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26"/>
        <w:gridCol w:w="1806"/>
        <w:gridCol w:w="1381"/>
        <w:gridCol w:w="1681"/>
        <w:gridCol w:w="1546"/>
        <w:gridCol w:w="3507"/>
        <w:gridCol w:w="1157"/>
        <w:gridCol w:w="1407"/>
      </w:tblGrid>
      <w:tr>
        <w:trPr>
          <w:trHeight w:val="1315" w:hRule="atLeast"/>
        </w:trPr>
        <w:tc>
          <w:tcPr>
            <w:tcW w:w="2926" w:type="dxa"/>
          </w:tcPr>
          <w:p>
            <w:pPr>
              <w:pStyle w:val="TableParagraph"/>
              <w:spacing w:before="9"/>
              <w:rPr>
                <w:rFonts w:ascii="Times New Roman"/>
                <w:sz w:val="5"/>
              </w:rPr>
            </w:pPr>
          </w:p>
          <w:p>
            <w:pPr>
              <w:pStyle w:val="TableParagraph"/>
              <w:ind w:left="873"/>
              <w:rPr>
                <w:rFonts w:ascii="Times New Roman"/>
                <w:sz w:val="20"/>
              </w:rPr>
            </w:pPr>
            <w:r>
              <w:rPr>
                <w:rFonts w:ascii="Times New Roman"/>
                <w:sz w:val="20"/>
              </w:rPr>
              <w:drawing>
                <wp:inline distT="0" distB="0" distL="0" distR="0">
                  <wp:extent cx="758287" cy="75247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8287" cy="752475"/>
                          </a:xfrm>
                          <a:prstGeom prst="rect">
                            <a:avLst/>
                          </a:prstGeom>
                        </pic:spPr>
                      </pic:pic>
                    </a:graphicData>
                  </a:graphic>
                </wp:inline>
              </w:drawing>
            </w:r>
            <w:r>
              <w:rPr>
                <w:rFonts w:ascii="Times New Roman"/>
                <w:sz w:val="20"/>
              </w:rPr>
            </w:r>
          </w:p>
        </w:tc>
        <w:tc>
          <w:tcPr>
            <w:tcW w:w="9921" w:type="dxa"/>
            <w:gridSpan w:val="5"/>
          </w:tcPr>
          <w:p>
            <w:pPr>
              <w:pStyle w:val="TableParagraph"/>
              <w:spacing w:line="228" w:lineRule="auto" w:before="80"/>
              <w:ind w:left="1936" w:right="1938"/>
              <w:jc w:val="center"/>
              <w:rPr>
                <w:rFonts w:ascii="Arial"/>
                <w:b/>
                <w:sz w:val="28"/>
              </w:rPr>
            </w:pPr>
            <w:r>
              <w:rPr>
                <w:rFonts w:ascii="Arial"/>
                <w:b/>
                <w:sz w:val="28"/>
              </w:rPr>
              <w:t>UNIVERSITAS</w:t>
            </w:r>
            <w:r>
              <w:rPr>
                <w:rFonts w:ascii="Arial"/>
                <w:b/>
                <w:spacing w:val="-20"/>
                <w:sz w:val="28"/>
              </w:rPr>
              <w:t> </w:t>
            </w:r>
            <w:r>
              <w:rPr>
                <w:rFonts w:ascii="Arial"/>
                <w:b/>
                <w:sz w:val="28"/>
              </w:rPr>
              <w:t>SUMATERA</w:t>
            </w:r>
            <w:r>
              <w:rPr>
                <w:rFonts w:ascii="Arial"/>
                <w:b/>
                <w:spacing w:val="-18"/>
                <w:sz w:val="28"/>
              </w:rPr>
              <w:t> </w:t>
            </w:r>
            <w:r>
              <w:rPr>
                <w:rFonts w:ascii="Arial"/>
                <w:b/>
                <w:sz w:val="28"/>
              </w:rPr>
              <w:t>UTARA FAKULTAS KEDOKTERAN</w:t>
            </w:r>
          </w:p>
          <w:p>
            <w:pPr>
              <w:pStyle w:val="TableParagraph"/>
              <w:spacing w:line="302" w:lineRule="exact"/>
              <w:ind w:left="1" w:right="6"/>
              <w:jc w:val="center"/>
              <w:rPr>
                <w:rFonts w:ascii="Arial"/>
                <w:b/>
                <w:sz w:val="28"/>
              </w:rPr>
            </w:pPr>
            <w:r>
              <w:rPr>
                <w:rFonts w:ascii="Arial"/>
                <w:b/>
                <w:sz w:val="28"/>
              </w:rPr>
              <w:t>PROGRAM</w:t>
            </w:r>
            <w:r>
              <w:rPr>
                <w:rFonts w:ascii="Arial"/>
                <w:b/>
                <w:spacing w:val="-5"/>
                <w:sz w:val="28"/>
              </w:rPr>
              <w:t> </w:t>
            </w:r>
            <w:r>
              <w:rPr>
                <w:rFonts w:ascii="Arial"/>
                <w:b/>
                <w:sz w:val="28"/>
              </w:rPr>
              <w:t>MAGISTER</w:t>
            </w:r>
            <w:r>
              <w:rPr>
                <w:rFonts w:ascii="Arial"/>
                <w:b/>
                <w:spacing w:val="-6"/>
                <w:sz w:val="28"/>
              </w:rPr>
              <w:t> </w:t>
            </w:r>
            <w:r>
              <w:rPr>
                <w:rFonts w:ascii="Arial"/>
                <w:b/>
                <w:sz w:val="28"/>
              </w:rPr>
              <w:t>KEDOKTERAN</w:t>
            </w:r>
            <w:r>
              <w:rPr>
                <w:rFonts w:ascii="Arial"/>
                <w:b/>
                <w:spacing w:val="-5"/>
                <w:sz w:val="28"/>
              </w:rPr>
              <w:t> </w:t>
            </w:r>
            <w:r>
              <w:rPr>
                <w:rFonts w:ascii="Arial"/>
                <w:b/>
                <w:spacing w:val="-2"/>
                <w:sz w:val="28"/>
              </w:rPr>
              <w:t>KLINIS</w:t>
            </w:r>
          </w:p>
          <w:p>
            <w:pPr>
              <w:pStyle w:val="TableParagraph"/>
              <w:spacing w:line="236" w:lineRule="exact"/>
              <w:ind w:right="6"/>
              <w:jc w:val="center"/>
              <w:rPr>
                <w:rFonts w:ascii="Arial"/>
                <w:b/>
                <w:sz w:val="21"/>
              </w:rPr>
            </w:pPr>
            <w:r>
              <w:rPr>
                <w:rFonts w:ascii="Arial"/>
                <w:b/>
                <w:sz w:val="21"/>
              </w:rPr>
              <w:t>PULMONOLOGI</w:t>
            </w:r>
            <w:r>
              <w:rPr>
                <w:rFonts w:ascii="Arial"/>
                <w:b/>
                <w:spacing w:val="-4"/>
                <w:sz w:val="21"/>
              </w:rPr>
              <w:t> </w:t>
            </w:r>
            <w:r>
              <w:rPr>
                <w:rFonts w:ascii="Arial"/>
                <w:b/>
                <w:sz w:val="21"/>
              </w:rPr>
              <w:t>DAN</w:t>
            </w:r>
            <w:r>
              <w:rPr>
                <w:rFonts w:ascii="Arial"/>
                <w:b/>
                <w:spacing w:val="-7"/>
                <w:sz w:val="21"/>
              </w:rPr>
              <w:t> </w:t>
            </w:r>
            <w:r>
              <w:rPr>
                <w:rFonts w:ascii="Arial"/>
                <w:b/>
                <w:sz w:val="21"/>
              </w:rPr>
              <w:t>KEDOKTERAN</w:t>
            </w:r>
            <w:r>
              <w:rPr>
                <w:rFonts w:ascii="Arial"/>
                <w:b/>
                <w:spacing w:val="-6"/>
                <w:sz w:val="21"/>
              </w:rPr>
              <w:t> </w:t>
            </w:r>
            <w:r>
              <w:rPr>
                <w:rFonts w:ascii="Arial"/>
                <w:b/>
                <w:spacing w:val="-2"/>
                <w:sz w:val="21"/>
              </w:rPr>
              <w:t>RESPIRASI</w:t>
            </w:r>
          </w:p>
        </w:tc>
        <w:tc>
          <w:tcPr>
            <w:tcW w:w="2564" w:type="dxa"/>
            <w:gridSpan w:val="2"/>
          </w:tcPr>
          <w:p>
            <w:pPr>
              <w:pStyle w:val="TableParagraph"/>
              <w:rPr>
                <w:rFonts w:ascii="Times New Roman"/>
                <w:sz w:val="16"/>
              </w:rPr>
            </w:pPr>
          </w:p>
          <w:p>
            <w:pPr>
              <w:pStyle w:val="TableParagraph"/>
              <w:spacing w:before="106"/>
              <w:rPr>
                <w:rFonts w:ascii="Times New Roman"/>
                <w:sz w:val="16"/>
              </w:rPr>
            </w:pPr>
          </w:p>
          <w:p>
            <w:pPr>
              <w:pStyle w:val="TableParagraph"/>
              <w:spacing w:line="182" w:lineRule="exact" w:before="1"/>
              <w:ind w:left="77"/>
              <w:rPr>
                <w:rFonts w:ascii="Arial"/>
                <w:b/>
                <w:sz w:val="16"/>
              </w:rPr>
            </w:pPr>
            <w:r>
              <w:rPr>
                <w:rFonts w:ascii="Arial"/>
                <w:b/>
                <w:sz w:val="16"/>
              </w:rPr>
              <w:t>Kode</w:t>
            </w:r>
            <w:r>
              <w:rPr>
                <w:rFonts w:ascii="Arial"/>
                <w:b/>
                <w:spacing w:val="4"/>
                <w:sz w:val="16"/>
              </w:rPr>
              <w:t> </w:t>
            </w:r>
            <w:r>
              <w:rPr>
                <w:rFonts w:ascii="Arial"/>
                <w:b/>
                <w:spacing w:val="-2"/>
                <w:sz w:val="16"/>
              </w:rPr>
              <w:t>Dokumen</w:t>
            </w:r>
          </w:p>
          <w:p>
            <w:pPr>
              <w:pStyle w:val="TableParagraph"/>
              <w:spacing w:line="182" w:lineRule="exact"/>
              <w:ind w:left="77"/>
              <w:rPr>
                <w:sz w:val="16"/>
              </w:rPr>
            </w:pPr>
            <w:r>
              <w:rPr>
                <w:spacing w:val="-2"/>
                <w:sz w:val="16"/>
              </w:rPr>
              <w:t>(Menyusul)</w:t>
            </w:r>
          </w:p>
        </w:tc>
      </w:tr>
      <w:tr>
        <w:trPr>
          <w:trHeight w:val="395" w:hRule="atLeast"/>
        </w:trPr>
        <w:tc>
          <w:tcPr>
            <w:tcW w:w="15411" w:type="dxa"/>
            <w:gridSpan w:val="8"/>
            <w:shd w:val="clear" w:color="auto" w:fill="D9D9D9"/>
          </w:tcPr>
          <w:p>
            <w:pPr>
              <w:pStyle w:val="TableParagraph"/>
              <w:spacing w:before="51"/>
              <w:ind w:left="273"/>
              <w:jc w:val="center"/>
              <w:rPr>
                <w:rFonts w:ascii="Times New Roman"/>
                <w:b/>
                <w:sz w:val="24"/>
              </w:rPr>
            </w:pPr>
            <w:r>
              <w:rPr>
                <w:rFonts w:ascii="Times New Roman"/>
                <w:b/>
                <w:sz w:val="24"/>
              </w:rPr>
              <w:t>RENCANA</w:t>
            </w:r>
            <w:r>
              <w:rPr>
                <w:rFonts w:ascii="Times New Roman"/>
                <w:b/>
                <w:spacing w:val="-2"/>
                <w:sz w:val="24"/>
              </w:rPr>
              <w:t> </w:t>
            </w:r>
            <w:r>
              <w:rPr>
                <w:rFonts w:ascii="Times New Roman"/>
                <w:b/>
                <w:sz w:val="24"/>
              </w:rPr>
              <w:t>PEMBELAJARAN</w:t>
            </w:r>
            <w:r>
              <w:rPr>
                <w:rFonts w:ascii="Times New Roman"/>
                <w:b/>
                <w:spacing w:val="-7"/>
                <w:sz w:val="24"/>
              </w:rPr>
              <w:t> </w:t>
            </w:r>
            <w:r>
              <w:rPr>
                <w:rFonts w:ascii="Times New Roman"/>
                <w:b/>
                <w:sz w:val="24"/>
              </w:rPr>
              <w:t>SEMESTER</w:t>
            </w:r>
            <w:r>
              <w:rPr>
                <w:rFonts w:ascii="Times New Roman"/>
                <w:b/>
                <w:spacing w:val="-1"/>
                <w:sz w:val="24"/>
              </w:rPr>
              <w:t> </w:t>
            </w:r>
            <w:r>
              <w:rPr>
                <w:rFonts w:ascii="Times New Roman"/>
                <w:b/>
                <w:spacing w:val="-4"/>
                <w:sz w:val="24"/>
              </w:rPr>
              <w:t>(RPS)</w:t>
            </w:r>
          </w:p>
        </w:tc>
      </w:tr>
      <w:tr>
        <w:trPr>
          <w:trHeight w:val="305" w:hRule="atLeast"/>
        </w:trPr>
        <w:tc>
          <w:tcPr>
            <w:tcW w:w="2926" w:type="dxa"/>
            <w:shd w:val="clear" w:color="auto" w:fill="D9D9D9"/>
          </w:tcPr>
          <w:p>
            <w:pPr>
              <w:pStyle w:val="TableParagraph"/>
              <w:spacing w:before="60"/>
              <w:ind w:right="696"/>
              <w:jc w:val="right"/>
              <w:rPr>
                <w:rFonts w:ascii="Arial"/>
                <w:b/>
                <w:sz w:val="16"/>
              </w:rPr>
            </w:pPr>
            <w:r>
              <w:rPr>
                <w:rFonts w:ascii="Arial"/>
                <w:b/>
                <w:sz w:val="16"/>
              </w:rPr>
              <w:t>MATA</w:t>
            </w:r>
            <w:r>
              <w:rPr>
                <w:rFonts w:ascii="Arial"/>
                <w:b/>
                <w:spacing w:val="-1"/>
                <w:sz w:val="16"/>
              </w:rPr>
              <w:t> </w:t>
            </w:r>
            <w:r>
              <w:rPr>
                <w:rFonts w:ascii="Arial"/>
                <w:b/>
                <w:sz w:val="16"/>
              </w:rPr>
              <w:t>KULIAH </w:t>
            </w:r>
            <w:r>
              <w:rPr>
                <w:rFonts w:ascii="Arial"/>
                <w:b/>
                <w:spacing w:val="-4"/>
                <w:sz w:val="16"/>
              </w:rPr>
              <w:t>(MK)</w:t>
            </w:r>
          </w:p>
        </w:tc>
        <w:tc>
          <w:tcPr>
            <w:tcW w:w="1806" w:type="dxa"/>
            <w:shd w:val="clear" w:color="auto" w:fill="D9D9D9"/>
          </w:tcPr>
          <w:p>
            <w:pPr>
              <w:pStyle w:val="TableParagraph"/>
              <w:spacing w:before="60"/>
              <w:ind w:left="6"/>
              <w:jc w:val="center"/>
              <w:rPr>
                <w:rFonts w:ascii="Arial"/>
                <w:b/>
                <w:sz w:val="16"/>
              </w:rPr>
            </w:pPr>
            <w:r>
              <w:rPr>
                <w:rFonts w:ascii="Arial"/>
                <w:b/>
                <w:spacing w:val="-4"/>
                <w:sz w:val="16"/>
              </w:rPr>
              <w:t>KODE</w:t>
            </w:r>
          </w:p>
        </w:tc>
        <w:tc>
          <w:tcPr>
            <w:tcW w:w="1381" w:type="dxa"/>
            <w:shd w:val="clear" w:color="auto" w:fill="D9D9D9"/>
          </w:tcPr>
          <w:p>
            <w:pPr>
              <w:pStyle w:val="TableParagraph"/>
              <w:spacing w:before="60"/>
              <w:ind w:left="219"/>
              <w:rPr>
                <w:rFonts w:ascii="Arial"/>
                <w:b/>
                <w:sz w:val="16"/>
              </w:rPr>
            </w:pPr>
            <w:r>
              <w:rPr>
                <w:rFonts w:ascii="Arial"/>
                <w:b/>
                <w:sz w:val="16"/>
              </w:rPr>
              <w:t>Rumpun</w:t>
            </w:r>
            <w:r>
              <w:rPr>
                <w:rFonts w:ascii="Arial"/>
                <w:b/>
                <w:spacing w:val="-3"/>
                <w:sz w:val="16"/>
              </w:rPr>
              <w:t> </w:t>
            </w:r>
            <w:r>
              <w:rPr>
                <w:rFonts w:ascii="Arial"/>
                <w:b/>
                <w:spacing w:val="-5"/>
                <w:sz w:val="16"/>
              </w:rPr>
              <w:t>MK</w:t>
            </w:r>
          </w:p>
        </w:tc>
        <w:tc>
          <w:tcPr>
            <w:tcW w:w="3227" w:type="dxa"/>
            <w:gridSpan w:val="2"/>
            <w:shd w:val="clear" w:color="auto" w:fill="D9D9D9"/>
          </w:tcPr>
          <w:p>
            <w:pPr>
              <w:pStyle w:val="TableParagraph"/>
              <w:spacing w:before="60"/>
              <w:ind w:left="110" w:right="101"/>
              <w:jc w:val="center"/>
              <w:rPr>
                <w:rFonts w:ascii="Arial"/>
                <w:b/>
                <w:sz w:val="16"/>
              </w:rPr>
            </w:pPr>
            <w:r>
              <w:rPr>
                <w:rFonts w:ascii="Arial"/>
                <w:b/>
                <w:sz w:val="16"/>
              </w:rPr>
              <w:t>BOBOT </w:t>
            </w:r>
            <w:r>
              <w:rPr>
                <w:rFonts w:ascii="Arial"/>
                <w:b/>
                <w:spacing w:val="-2"/>
                <w:sz w:val="16"/>
              </w:rPr>
              <w:t>(sks)</w:t>
            </w:r>
          </w:p>
        </w:tc>
        <w:tc>
          <w:tcPr>
            <w:tcW w:w="3507" w:type="dxa"/>
            <w:shd w:val="clear" w:color="auto" w:fill="D9D9D9"/>
          </w:tcPr>
          <w:p>
            <w:pPr>
              <w:pStyle w:val="TableParagraph"/>
              <w:spacing w:before="60"/>
              <w:ind w:left="7" w:right="10"/>
              <w:jc w:val="center"/>
              <w:rPr>
                <w:rFonts w:ascii="Arial"/>
                <w:b/>
                <w:sz w:val="16"/>
              </w:rPr>
            </w:pPr>
            <w:r>
              <w:rPr>
                <w:rFonts w:ascii="Arial"/>
                <w:b/>
                <w:spacing w:val="-2"/>
                <w:sz w:val="16"/>
              </w:rPr>
              <w:t>SEMESTER</w:t>
            </w:r>
          </w:p>
        </w:tc>
        <w:tc>
          <w:tcPr>
            <w:tcW w:w="2564" w:type="dxa"/>
            <w:gridSpan w:val="2"/>
            <w:shd w:val="clear" w:color="auto" w:fill="D9D9D9"/>
          </w:tcPr>
          <w:p>
            <w:pPr>
              <w:pStyle w:val="TableParagraph"/>
              <w:spacing w:before="60"/>
              <w:ind w:left="472"/>
              <w:rPr>
                <w:rFonts w:ascii="Arial"/>
                <w:b/>
                <w:sz w:val="16"/>
              </w:rPr>
            </w:pPr>
            <w:r>
              <w:rPr>
                <w:rFonts w:ascii="Arial"/>
                <w:b/>
                <w:sz w:val="16"/>
              </w:rPr>
              <w:t>Tanggal</w:t>
            </w:r>
            <w:r>
              <w:rPr>
                <w:rFonts w:ascii="Arial"/>
                <w:b/>
                <w:spacing w:val="3"/>
                <w:sz w:val="16"/>
              </w:rPr>
              <w:t> </w:t>
            </w:r>
            <w:r>
              <w:rPr>
                <w:rFonts w:ascii="Arial"/>
                <w:b/>
                <w:spacing w:val="-2"/>
                <w:sz w:val="16"/>
              </w:rPr>
              <w:t>Penyusunan</w:t>
            </w:r>
          </w:p>
        </w:tc>
      </w:tr>
      <w:tr>
        <w:trPr>
          <w:trHeight w:val="985" w:hRule="atLeast"/>
        </w:trPr>
        <w:tc>
          <w:tcPr>
            <w:tcW w:w="2926" w:type="dxa"/>
          </w:tcPr>
          <w:p>
            <w:pPr>
              <w:pStyle w:val="TableParagraph"/>
              <w:spacing w:before="41"/>
              <w:rPr>
                <w:rFonts w:ascii="Times New Roman"/>
                <w:sz w:val="16"/>
              </w:rPr>
            </w:pPr>
          </w:p>
          <w:p>
            <w:pPr>
              <w:pStyle w:val="TableParagraph"/>
              <w:spacing w:line="182" w:lineRule="exact"/>
              <w:ind w:left="80"/>
              <w:rPr>
                <w:rFonts w:ascii="Arial"/>
                <w:b/>
                <w:sz w:val="16"/>
              </w:rPr>
            </w:pPr>
            <w:r>
              <w:rPr>
                <w:rFonts w:ascii="Arial"/>
                <w:b/>
                <w:sz w:val="16"/>
              </w:rPr>
              <w:t>MATERI</w:t>
            </w:r>
            <w:r>
              <w:rPr>
                <w:rFonts w:ascii="Arial"/>
                <w:b/>
                <w:spacing w:val="-3"/>
                <w:sz w:val="16"/>
              </w:rPr>
              <w:t> </w:t>
            </w:r>
            <w:r>
              <w:rPr>
                <w:rFonts w:ascii="Arial"/>
                <w:b/>
                <w:sz w:val="16"/>
              </w:rPr>
              <w:t>KEAHLIAN</w:t>
            </w:r>
            <w:r>
              <w:rPr>
                <w:rFonts w:ascii="Arial"/>
                <w:b/>
                <w:spacing w:val="-3"/>
                <w:sz w:val="16"/>
              </w:rPr>
              <w:t> </w:t>
            </w:r>
            <w:r>
              <w:rPr>
                <w:rFonts w:ascii="Arial"/>
                <w:b/>
                <w:spacing w:val="-4"/>
                <w:sz w:val="16"/>
              </w:rPr>
              <w:t>UMUM:</w:t>
            </w:r>
          </w:p>
          <w:p>
            <w:pPr>
              <w:pStyle w:val="TableParagraph"/>
              <w:spacing w:line="220" w:lineRule="auto" w:before="10"/>
              <w:ind w:left="80"/>
              <w:rPr>
                <w:sz w:val="16"/>
              </w:rPr>
            </w:pPr>
            <w:r>
              <w:rPr>
                <w:sz w:val="16"/>
              </w:rPr>
              <w:t>Pemeriksaan</w:t>
            </w:r>
            <w:r>
              <w:rPr>
                <w:spacing w:val="-12"/>
                <w:sz w:val="16"/>
              </w:rPr>
              <w:t> </w:t>
            </w:r>
            <w:r>
              <w:rPr>
                <w:sz w:val="16"/>
              </w:rPr>
              <w:t>Klinis</w:t>
            </w:r>
            <w:r>
              <w:rPr>
                <w:spacing w:val="-11"/>
                <w:sz w:val="16"/>
              </w:rPr>
              <w:t> </w:t>
            </w:r>
            <w:r>
              <w:rPr>
                <w:sz w:val="16"/>
              </w:rPr>
              <w:t>dan</w:t>
            </w:r>
            <w:r>
              <w:rPr>
                <w:spacing w:val="-11"/>
                <w:sz w:val="16"/>
              </w:rPr>
              <w:t> </w:t>
            </w:r>
            <w:r>
              <w:rPr>
                <w:sz w:val="16"/>
              </w:rPr>
              <w:t>Pemeriksaan </w:t>
            </w:r>
            <w:r>
              <w:rPr>
                <w:spacing w:val="-2"/>
                <w:sz w:val="16"/>
              </w:rPr>
              <w:t>Radiologis</w:t>
            </w:r>
          </w:p>
        </w:tc>
        <w:tc>
          <w:tcPr>
            <w:tcW w:w="1806" w:type="dxa"/>
          </w:tcPr>
          <w:p>
            <w:pPr>
              <w:pStyle w:val="TableParagraph"/>
              <w:rPr>
                <w:rFonts w:ascii="Times New Roman"/>
                <w:sz w:val="16"/>
              </w:rPr>
            </w:pPr>
          </w:p>
          <w:p>
            <w:pPr>
              <w:pStyle w:val="TableParagraph"/>
              <w:spacing w:before="32"/>
              <w:rPr>
                <w:rFonts w:ascii="Times New Roman"/>
                <w:sz w:val="16"/>
              </w:rPr>
            </w:pPr>
          </w:p>
          <w:p>
            <w:pPr>
              <w:pStyle w:val="TableParagraph"/>
              <w:ind w:left="525"/>
              <w:rPr>
                <w:sz w:val="16"/>
              </w:rPr>
            </w:pPr>
            <w:r>
              <w:rPr>
                <w:sz w:val="16"/>
              </w:rPr>
              <w:t>MKU</w:t>
            </w:r>
            <w:r>
              <w:rPr>
                <w:spacing w:val="-2"/>
                <w:sz w:val="16"/>
              </w:rPr>
              <w:t> </w:t>
            </w:r>
            <w:r>
              <w:rPr>
                <w:spacing w:val="-4"/>
                <w:sz w:val="16"/>
              </w:rPr>
              <w:t>1220</w:t>
            </w:r>
          </w:p>
        </w:tc>
        <w:tc>
          <w:tcPr>
            <w:tcW w:w="1381" w:type="dxa"/>
          </w:tcPr>
          <w:p>
            <w:pPr>
              <w:pStyle w:val="TableParagraph"/>
              <w:spacing w:line="220" w:lineRule="auto" w:before="72"/>
              <w:ind w:left="114" w:right="111" w:firstLine="5"/>
              <w:jc w:val="center"/>
              <w:rPr>
                <w:sz w:val="16"/>
              </w:rPr>
            </w:pPr>
            <w:r>
              <w:rPr>
                <w:sz w:val="16"/>
              </w:rPr>
              <w:t>Mata Kuliah Keahlian</w:t>
            </w:r>
            <w:r>
              <w:rPr>
                <w:spacing w:val="-12"/>
                <w:sz w:val="16"/>
              </w:rPr>
              <w:t> </w:t>
            </w:r>
            <w:r>
              <w:rPr>
                <w:sz w:val="16"/>
              </w:rPr>
              <w:t>Umum (MKU) —</w:t>
            </w:r>
          </w:p>
          <w:p>
            <w:pPr>
              <w:pStyle w:val="TableParagraph"/>
              <w:spacing w:line="220" w:lineRule="auto"/>
              <w:ind w:left="264" w:right="254" w:hanging="1"/>
              <w:jc w:val="center"/>
              <w:rPr>
                <w:sz w:val="16"/>
              </w:rPr>
            </w:pPr>
            <w:r>
              <w:rPr>
                <w:spacing w:val="-2"/>
                <w:sz w:val="16"/>
              </w:rPr>
              <w:t>Kompetensi </w:t>
            </w:r>
            <w:r>
              <w:rPr>
                <w:sz w:val="16"/>
              </w:rPr>
              <w:t>Dasar</w:t>
            </w:r>
            <w:r>
              <w:rPr>
                <w:spacing w:val="-1"/>
                <w:sz w:val="16"/>
              </w:rPr>
              <w:t> </w:t>
            </w:r>
            <w:r>
              <w:rPr>
                <w:spacing w:val="-2"/>
                <w:sz w:val="16"/>
              </w:rPr>
              <w:t>Prodi</w:t>
            </w:r>
          </w:p>
        </w:tc>
        <w:tc>
          <w:tcPr>
            <w:tcW w:w="1681" w:type="dxa"/>
          </w:tcPr>
          <w:p>
            <w:pPr>
              <w:pStyle w:val="TableParagraph"/>
              <w:rPr>
                <w:rFonts w:ascii="Times New Roman"/>
                <w:sz w:val="16"/>
              </w:rPr>
            </w:pPr>
          </w:p>
          <w:p>
            <w:pPr>
              <w:pStyle w:val="TableParagraph"/>
              <w:spacing w:before="32"/>
              <w:rPr>
                <w:rFonts w:ascii="Times New Roman"/>
                <w:sz w:val="16"/>
              </w:rPr>
            </w:pPr>
          </w:p>
          <w:p>
            <w:pPr>
              <w:pStyle w:val="TableParagraph"/>
              <w:ind w:left="503"/>
              <w:rPr>
                <w:rFonts w:ascii="Arial"/>
                <w:b/>
                <w:sz w:val="16"/>
              </w:rPr>
            </w:pPr>
            <w:r>
              <w:rPr>
                <w:rFonts w:ascii="Arial"/>
                <w:b/>
                <w:sz w:val="16"/>
              </w:rPr>
              <w:t>Teori =</w:t>
            </w:r>
            <w:r>
              <w:rPr>
                <w:rFonts w:ascii="Arial"/>
                <w:b/>
                <w:spacing w:val="2"/>
                <w:sz w:val="16"/>
              </w:rPr>
              <w:t> </w:t>
            </w:r>
            <w:r>
              <w:rPr>
                <w:rFonts w:ascii="Arial"/>
                <w:b/>
                <w:spacing w:val="-10"/>
                <w:sz w:val="16"/>
              </w:rPr>
              <w:t>1</w:t>
            </w:r>
          </w:p>
        </w:tc>
        <w:tc>
          <w:tcPr>
            <w:tcW w:w="1546" w:type="dxa"/>
          </w:tcPr>
          <w:p>
            <w:pPr>
              <w:pStyle w:val="TableParagraph"/>
              <w:rPr>
                <w:rFonts w:ascii="Times New Roman"/>
                <w:sz w:val="16"/>
              </w:rPr>
            </w:pPr>
          </w:p>
          <w:p>
            <w:pPr>
              <w:pStyle w:val="TableParagraph"/>
              <w:spacing w:before="32"/>
              <w:rPr>
                <w:rFonts w:ascii="Times New Roman"/>
                <w:sz w:val="16"/>
              </w:rPr>
            </w:pPr>
          </w:p>
          <w:p>
            <w:pPr>
              <w:pStyle w:val="TableParagraph"/>
              <w:ind w:left="368"/>
              <w:rPr>
                <w:rFonts w:ascii="Arial"/>
                <w:b/>
                <w:sz w:val="16"/>
              </w:rPr>
            </w:pPr>
            <w:r>
              <w:rPr>
                <w:rFonts w:ascii="Arial"/>
                <w:b/>
                <w:sz w:val="16"/>
              </w:rPr>
              <w:t>Praktik</w:t>
            </w:r>
            <w:r>
              <w:rPr>
                <w:rFonts w:ascii="Arial"/>
                <w:b/>
                <w:spacing w:val="-3"/>
                <w:sz w:val="16"/>
              </w:rPr>
              <w:t> </w:t>
            </w:r>
            <w:r>
              <w:rPr>
                <w:rFonts w:ascii="Arial"/>
                <w:b/>
                <w:sz w:val="16"/>
              </w:rPr>
              <w:t>=</w:t>
            </w:r>
            <w:r>
              <w:rPr>
                <w:rFonts w:ascii="Arial"/>
                <w:b/>
                <w:spacing w:val="-1"/>
                <w:sz w:val="16"/>
              </w:rPr>
              <w:t> </w:t>
            </w:r>
            <w:r>
              <w:rPr>
                <w:rFonts w:ascii="Arial"/>
                <w:b/>
                <w:spacing w:val="-10"/>
                <w:sz w:val="16"/>
              </w:rPr>
              <w:t>0</w:t>
            </w:r>
          </w:p>
        </w:tc>
        <w:tc>
          <w:tcPr>
            <w:tcW w:w="3507" w:type="dxa"/>
          </w:tcPr>
          <w:p>
            <w:pPr>
              <w:pStyle w:val="TableParagraph"/>
              <w:rPr>
                <w:rFonts w:ascii="Times New Roman"/>
                <w:sz w:val="16"/>
              </w:rPr>
            </w:pPr>
          </w:p>
          <w:p>
            <w:pPr>
              <w:pStyle w:val="TableParagraph"/>
              <w:spacing w:before="32"/>
              <w:rPr>
                <w:rFonts w:ascii="Times New Roman"/>
                <w:sz w:val="16"/>
              </w:rPr>
            </w:pPr>
          </w:p>
          <w:p>
            <w:pPr>
              <w:pStyle w:val="TableParagraph"/>
              <w:ind w:left="10" w:right="3"/>
              <w:jc w:val="center"/>
              <w:rPr>
                <w:sz w:val="16"/>
              </w:rPr>
            </w:pPr>
            <w:r>
              <w:rPr>
                <w:sz w:val="16"/>
              </w:rPr>
              <w:t>II </w:t>
            </w:r>
            <w:r>
              <w:rPr>
                <w:spacing w:val="-2"/>
                <w:sz w:val="16"/>
              </w:rPr>
              <w:t>(Dua)</w:t>
            </w:r>
          </w:p>
        </w:tc>
        <w:tc>
          <w:tcPr>
            <w:tcW w:w="2564" w:type="dxa"/>
            <w:gridSpan w:val="2"/>
          </w:tcPr>
          <w:p>
            <w:pPr>
              <w:pStyle w:val="TableParagraph"/>
              <w:rPr>
                <w:rFonts w:ascii="Times New Roman"/>
                <w:sz w:val="16"/>
              </w:rPr>
            </w:pPr>
          </w:p>
          <w:p>
            <w:pPr>
              <w:pStyle w:val="TableParagraph"/>
              <w:spacing w:before="32"/>
              <w:rPr>
                <w:rFonts w:ascii="Times New Roman"/>
                <w:sz w:val="16"/>
              </w:rPr>
            </w:pPr>
          </w:p>
          <w:p>
            <w:pPr>
              <w:pStyle w:val="TableParagraph"/>
              <w:ind w:left="677"/>
              <w:rPr>
                <w:sz w:val="16"/>
              </w:rPr>
            </w:pPr>
            <w:r>
              <w:rPr>
                <w:sz w:val="16"/>
              </w:rPr>
              <w:t>11</w:t>
            </w:r>
            <w:r>
              <w:rPr>
                <w:spacing w:val="-3"/>
                <w:sz w:val="16"/>
              </w:rPr>
              <w:t> </w:t>
            </w:r>
            <w:r>
              <w:rPr>
                <w:sz w:val="16"/>
              </w:rPr>
              <w:t>Agustus </w:t>
            </w:r>
            <w:r>
              <w:rPr>
                <w:spacing w:val="-4"/>
                <w:sz w:val="16"/>
              </w:rPr>
              <w:t>2026</w:t>
            </w:r>
          </w:p>
        </w:tc>
      </w:tr>
      <w:tr>
        <w:trPr>
          <w:trHeight w:val="490" w:hRule="atLeast"/>
        </w:trPr>
        <w:tc>
          <w:tcPr>
            <w:tcW w:w="2926" w:type="dxa"/>
            <w:shd w:val="clear" w:color="auto" w:fill="D9D9D9"/>
          </w:tcPr>
          <w:p>
            <w:pPr>
              <w:pStyle w:val="TableParagraph"/>
              <w:spacing w:before="150"/>
              <w:ind w:right="694"/>
              <w:jc w:val="right"/>
              <w:rPr>
                <w:rFonts w:ascii="Arial"/>
                <w:b/>
                <w:sz w:val="16"/>
              </w:rPr>
            </w:pPr>
            <w:r>
              <w:rPr>
                <w:rFonts w:ascii="Arial"/>
                <w:b/>
                <w:sz w:val="16"/>
              </w:rPr>
              <w:t>OTORISASI</w:t>
            </w:r>
            <w:r>
              <w:rPr>
                <w:rFonts w:ascii="Arial"/>
                <w:b/>
                <w:spacing w:val="-2"/>
                <w:sz w:val="16"/>
              </w:rPr>
              <w:t> </w:t>
            </w:r>
            <w:r>
              <w:rPr>
                <w:rFonts w:ascii="Arial"/>
                <w:b/>
                <w:sz w:val="16"/>
              </w:rPr>
              <w:t>/</w:t>
            </w:r>
            <w:r>
              <w:rPr>
                <w:rFonts w:ascii="Arial"/>
                <w:b/>
                <w:spacing w:val="-2"/>
                <w:sz w:val="16"/>
              </w:rPr>
              <w:t> PENGESAHAN</w:t>
            </w:r>
          </w:p>
        </w:tc>
        <w:tc>
          <w:tcPr>
            <w:tcW w:w="4868" w:type="dxa"/>
            <w:gridSpan w:val="3"/>
            <w:shd w:val="clear" w:color="auto" w:fill="D9D9D9"/>
          </w:tcPr>
          <w:p>
            <w:pPr>
              <w:pStyle w:val="TableParagraph"/>
              <w:spacing w:before="150"/>
              <w:ind w:left="1475"/>
              <w:rPr>
                <w:rFonts w:ascii="Arial"/>
                <w:b/>
                <w:sz w:val="16"/>
              </w:rPr>
            </w:pPr>
            <w:r>
              <w:rPr>
                <w:rFonts w:ascii="Arial"/>
                <w:b/>
                <w:sz w:val="16"/>
              </w:rPr>
              <w:t>Dosen</w:t>
            </w:r>
            <w:r>
              <w:rPr>
                <w:rFonts w:ascii="Arial"/>
                <w:b/>
                <w:spacing w:val="-3"/>
                <w:sz w:val="16"/>
              </w:rPr>
              <w:t> </w:t>
            </w:r>
            <w:r>
              <w:rPr>
                <w:rFonts w:ascii="Arial"/>
                <w:b/>
                <w:sz w:val="16"/>
              </w:rPr>
              <w:t>Pengembang</w:t>
            </w:r>
            <w:r>
              <w:rPr>
                <w:rFonts w:ascii="Arial"/>
                <w:b/>
                <w:spacing w:val="-1"/>
                <w:sz w:val="16"/>
              </w:rPr>
              <w:t> </w:t>
            </w:r>
            <w:r>
              <w:rPr>
                <w:rFonts w:ascii="Arial"/>
                <w:b/>
                <w:spacing w:val="-5"/>
                <w:sz w:val="16"/>
              </w:rPr>
              <w:t>RPS</w:t>
            </w:r>
          </w:p>
        </w:tc>
        <w:tc>
          <w:tcPr>
            <w:tcW w:w="5053" w:type="dxa"/>
            <w:gridSpan w:val="2"/>
            <w:shd w:val="clear" w:color="auto" w:fill="D9D9D9"/>
          </w:tcPr>
          <w:p>
            <w:pPr>
              <w:pStyle w:val="TableParagraph"/>
              <w:spacing w:line="235" w:lineRule="auto" w:before="63"/>
              <w:ind w:left="1728" w:right="1699" w:firstLine="375"/>
              <w:rPr>
                <w:rFonts w:ascii="Arial"/>
                <w:b/>
                <w:sz w:val="16"/>
              </w:rPr>
            </w:pPr>
            <w:r>
              <w:rPr>
                <w:rFonts w:ascii="Arial"/>
                <w:b/>
                <w:spacing w:val="-2"/>
                <w:sz w:val="16"/>
              </w:rPr>
              <w:t>Menyetujui </w:t>
            </w:r>
            <w:r>
              <w:rPr>
                <w:rFonts w:ascii="Arial"/>
                <w:b/>
                <w:sz w:val="16"/>
              </w:rPr>
              <w:t>Ketua</w:t>
            </w:r>
            <w:r>
              <w:rPr>
                <w:rFonts w:ascii="Arial"/>
                <w:b/>
                <w:spacing w:val="-12"/>
                <w:sz w:val="16"/>
              </w:rPr>
              <w:t> </w:t>
            </w:r>
            <w:r>
              <w:rPr>
                <w:rFonts w:ascii="Arial"/>
                <w:b/>
                <w:sz w:val="16"/>
              </w:rPr>
              <w:t>Program</w:t>
            </w:r>
            <w:r>
              <w:rPr>
                <w:rFonts w:ascii="Arial"/>
                <w:b/>
                <w:spacing w:val="-11"/>
                <w:sz w:val="16"/>
              </w:rPr>
              <w:t> </w:t>
            </w:r>
            <w:r>
              <w:rPr>
                <w:rFonts w:ascii="Arial"/>
                <w:b/>
                <w:sz w:val="16"/>
              </w:rPr>
              <w:t>Studi</w:t>
            </w:r>
          </w:p>
        </w:tc>
        <w:tc>
          <w:tcPr>
            <w:tcW w:w="2564" w:type="dxa"/>
            <w:gridSpan w:val="2"/>
            <w:shd w:val="clear" w:color="auto" w:fill="D9D9D9"/>
          </w:tcPr>
          <w:p>
            <w:pPr>
              <w:pStyle w:val="TableParagraph"/>
              <w:spacing w:line="235" w:lineRule="auto" w:before="63"/>
              <w:ind w:left="597" w:right="428" w:firstLine="235"/>
              <w:rPr>
                <w:rFonts w:ascii="Arial"/>
                <w:b/>
                <w:sz w:val="16"/>
              </w:rPr>
            </w:pPr>
            <w:r>
              <w:rPr>
                <w:rFonts w:ascii="Arial"/>
                <w:b/>
                <w:spacing w:val="-2"/>
                <w:sz w:val="16"/>
              </w:rPr>
              <w:t>Mengetahui </w:t>
            </w:r>
            <w:r>
              <w:rPr>
                <w:rFonts w:ascii="Arial"/>
                <w:b/>
                <w:sz w:val="16"/>
              </w:rPr>
              <w:t>Ketua</w:t>
            </w:r>
            <w:r>
              <w:rPr>
                <w:rFonts w:ascii="Arial"/>
                <w:b/>
                <w:spacing w:val="-12"/>
                <w:sz w:val="16"/>
              </w:rPr>
              <w:t> </w:t>
            </w:r>
            <w:r>
              <w:rPr>
                <w:rFonts w:ascii="Arial"/>
                <w:b/>
                <w:sz w:val="16"/>
              </w:rPr>
              <w:t>DIRPP</w:t>
            </w:r>
            <w:r>
              <w:rPr>
                <w:rFonts w:ascii="Arial"/>
                <w:b/>
                <w:spacing w:val="-11"/>
                <w:sz w:val="16"/>
              </w:rPr>
              <w:t> </w:t>
            </w:r>
            <w:r>
              <w:rPr>
                <w:rFonts w:ascii="Arial"/>
                <w:b/>
                <w:sz w:val="16"/>
              </w:rPr>
              <w:t>USU</w:t>
            </w:r>
          </w:p>
        </w:tc>
      </w:tr>
      <w:tr>
        <w:trPr>
          <w:trHeight w:val="1055" w:hRule="atLeast"/>
        </w:trPr>
        <w:tc>
          <w:tcPr>
            <w:tcW w:w="2926" w:type="dxa"/>
          </w:tcPr>
          <w:p>
            <w:pPr>
              <w:pStyle w:val="TableParagraph"/>
              <w:rPr>
                <w:rFonts w:ascii="Times New Roman"/>
                <w:sz w:val="16"/>
              </w:rPr>
            </w:pPr>
          </w:p>
        </w:tc>
        <w:tc>
          <w:tcPr>
            <w:tcW w:w="4868" w:type="dxa"/>
            <w:gridSpan w:val="3"/>
          </w:tcPr>
          <w:p>
            <w:pPr>
              <w:pStyle w:val="TableParagraph"/>
              <w:spacing w:line="179" w:lineRule="exact" w:before="60"/>
              <w:ind w:left="80"/>
              <w:rPr>
                <w:rFonts w:ascii="Arial"/>
                <w:b/>
                <w:sz w:val="16"/>
              </w:rPr>
            </w:pPr>
            <w:r>
              <w:rPr>
                <w:rFonts w:ascii="Arial"/>
                <w:b/>
                <w:sz w:val="16"/>
              </w:rPr>
              <w:t>Tim </w:t>
            </w:r>
            <w:r>
              <w:rPr>
                <w:rFonts w:ascii="Arial"/>
                <w:b/>
                <w:spacing w:val="-2"/>
                <w:sz w:val="16"/>
              </w:rPr>
              <w:t>Pengampu:</w:t>
            </w:r>
          </w:p>
          <w:p>
            <w:pPr>
              <w:pStyle w:val="TableParagraph"/>
              <w:numPr>
                <w:ilvl w:val="0"/>
                <w:numId w:val="1"/>
              </w:numPr>
              <w:tabs>
                <w:tab w:pos="257" w:val="left" w:leader="none"/>
              </w:tabs>
              <w:spacing w:line="220" w:lineRule="auto" w:before="7" w:after="0"/>
              <w:ind w:left="80" w:right="617" w:firstLine="0"/>
              <w:jc w:val="left"/>
              <w:rPr>
                <w:sz w:val="16"/>
              </w:rPr>
            </w:pPr>
            <w:r>
              <w:rPr>
                <w:sz w:val="16"/>
              </w:rPr>
              <w:t>Prof.</w:t>
            </w:r>
            <w:r>
              <w:rPr>
                <w:spacing w:val="-5"/>
                <w:sz w:val="16"/>
              </w:rPr>
              <w:t> </w:t>
            </w:r>
            <w:r>
              <w:rPr>
                <w:sz w:val="16"/>
              </w:rPr>
              <w:t>Dr.</w:t>
            </w:r>
            <w:r>
              <w:rPr>
                <w:spacing w:val="-10"/>
                <w:sz w:val="16"/>
              </w:rPr>
              <w:t> </w:t>
            </w:r>
            <w:r>
              <w:rPr>
                <w:sz w:val="16"/>
              </w:rPr>
              <w:t>dr.</w:t>
            </w:r>
            <w:r>
              <w:rPr>
                <w:spacing w:val="-5"/>
                <w:sz w:val="16"/>
              </w:rPr>
              <w:t> </w:t>
            </w:r>
            <w:r>
              <w:rPr>
                <w:sz w:val="16"/>
              </w:rPr>
              <w:t>Noni</w:t>
            </w:r>
            <w:r>
              <w:rPr>
                <w:spacing w:val="-6"/>
                <w:sz w:val="16"/>
              </w:rPr>
              <w:t> </w:t>
            </w:r>
            <w:r>
              <w:rPr>
                <w:sz w:val="16"/>
              </w:rPr>
              <w:t>Novisari</w:t>
            </w:r>
            <w:r>
              <w:rPr>
                <w:spacing w:val="-6"/>
                <w:sz w:val="16"/>
              </w:rPr>
              <w:t> </w:t>
            </w:r>
            <w:r>
              <w:rPr>
                <w:sz w:val="16"/>
              </w:rPr>
              <w:t>Soeroso,</w:t>
            </w:r>
            <w:r>
              <w:rPr>
                <w:spacing w:val="-5"/>
                <w:sz w:val="16"/>
              </w:rPr>
              <w:t> </w:t>
            </w:r>
            <w:r>
              <w:rPr>
                <w:sz w:val="16"/>
              </w:rPr>
              <w:t>M.Ked(Paru),</w:t>
            </w:r>
            <w:r>
              <w:rPr>
                <w:spacing w:val="-5"/>
                <w:sz w:val="16"/>
              </w:rPr>
              <w:t> </w:t>
            </w:r>
            <w:r>
              <w:rPr>
                <w:sz w:val="16"/>
              </w:rPr>
              <w:t>Sp.P., Subsp. Onk.T., FISR</w:t>
            </w:r>
          </w:p>
          <w:p>
            <w:pPr>
              <w:pStyle w:val="TableParagraph"/>
              <w:numPr>
                <w:ilvl w:val="0"/>
                <w:numId w:val="1"/>
              </w:numPr>
              <w:tabs>
                <w:tab w:pos="257" w:val="left" w:leader="none"/>
              </w:tabs>
              <w:spacing w:line="183" w:lineRule="exact" w:before="0" w:after="0"/>
              <w:ind w:left="257" w:right="0" w:hanging="177"/>
              <w:jc w:val="left"/>
              <w:rPr>
                <w:sz w:val="16"/>
              </w:rPr>
            </w:pPr>
            <w:r>
              <w:rPr>
                <w:sz w:val="16"/>
              </w:rPr>
              <w:t>Dr.</w:t>
            </w:r>
            <w:r>
              <w:rPr>
                <w:spacing w:val="-5"/>
                <w:sz w:val="16"/>
              </w:rPr>
              <w:t> </w:t>
            </w:r>
            <w:r>
              <w:rPr>
                <w:sz w:val="16"/>
              </w:rPr>
              <w:t>dr.</w:t>
            </w:r>
            <w:r>
              <w:rPr>
                <w:spacing w:val="-4"/>
                <w:sz w:val="16"/>
              </w:rPr>
              <w:t> </w:t>
            </w:r>
            <w:r>
              <w:rPr>
                <w:sz w:val="16"/>
              </w:rPr>
              <w:t>Andika</w:t>
            </w:r>
            <w:r>
              <w:rPr>
                <w:spacing w:val="-4"/>
                <w:sz w:val="16"/>
              </w:rPr>
              <w:t> </w:t>
            </w:r>
            <w:r>
              <w:rPr>
                <w:sz w:val="16"/>
              </w:rPr>
              <w:t>Pradana,</w:t>
            </w:r>
            <w:r>
              <w:rPr>
                <w:spacing w:val="-4"/>
                <w:sz w:val="16"/>
              </w:rPr>
              <w:t> </w:t>
            </w:r>
            <w:r>
              <w:rPr>
                <w:sz w:val="16"/>
              </w:rPr>
              <w:t>M.Ked(Paru),</w:t>
            </w:r>
            <w:r>
              <w:rPr>
                <w:spacing w:val="-5"/>
                <w:sz w:val="16"/>
              </w:rPr>
              <w:t> </w:t>
            </w:r>
            <w:r>
              <w:rPr>
                <w:sz w:val="16"/>
              </w:rPr>
              <w:t>Sp.P.,</w:t>
            </w:r>
            <w:r>
              <w:rPr>
                <w:spacing w:val="-4"/>
                <w:sz w:val="16"/>
              </w:rPr>
              <w:t> </w:t>
            </w:r>
            <w:r>
              <w:rPr>
                <w:sz w:val="16"/>
              </w:rPr>
              <w:t>Subsp.</w:t>
            </w:r>
            <w:r>
              <w:rPr>
                <w:spacing w:val="-4"/>
                <w:sz w:val="16"/>
              </w:rPr>
              <w:t> </w:t>
            </w:r>
            <w:r>
              <w:rPr>
                <w:spacing w:val="-2"/>
                <w:sz w:val="16"/>
              </w:rPr>
              <w:t>P.S.N.K.</w:t>
            </w:r>
          </w:p>
        </w:tc>
        <w:tc>
          <w:tcPr>
            <w:tcW w:w="5053" w:type="dxa"/>
            <w:gridSpan w:val="2"/>
          </w:tcPr>
          <w:p>
            <w:pPr>
              <w:pStyle w:val="TableParagraph"/>
              <w:rPr>
                <w:rFonts w:ascii="Times New Roman"/>
                <w:sz w:val="16"/>
              </w:rPr>
            </w:pPr>
          </w:p>
          <w:p>
            <w:pPr>
              <w:pStyle w:val="TableParagraph"/>
              <w:rPr>
                <w:rFonts w:ascii="Times New Roman"/>
                <w:sz w:val="16"/>
              </w:rPr>
            </w:pPr>
          </w:p>
          <w:p>
            <w:pPr>
              <w:pStyle w:val="TableParagraph"/>
              <w:spacing w:before="127"/>
              <w:rPr>
                <w:rFonts w:ascii="Times New Roman"/>
                <w:sz w:val="16"/>
              </w:rPr>
            </w:pPr>
          </w:p>
          <w:p>
            <w:pPr>
              <w:pStyle w:val="TableParagraph"/>
              <w:spacing w:before="1"/>
              <w:ind w:left="423"/>
              <w:rPr>
                <w:sz w:val="16"/>
              </w:rPr>
            </w:pPr>
            <w:r>
              <w:rPr>
                <w:sz w:val="16"/>
              </w:rPr>
              <w:t>Prof.Dr.dr.</w:t>
            </w:r>
            <w:r>
              <w:rPr>
                <w:spacing w:val="-9"/>
                <w:sz w:val="16"/>
              </w:rPr>
              <w:t> </w:t>
            </w:r>
            <w:r>
              <w:rPr>
                <w:sz w:val="16"/>
              </w:rPr>
              <w:t>Rodiah</w:t>
            </w:r>
            <w:r>
              <w:rPr>
                <w:spacing w:val="-3"/>
                <w:sz w:val="16"/>
              </w:rPr>
              <w:t> </w:t>
            </w:r>
            <w:r>
              <w:rPr>
                <w:sz w:val="16"/>
              </w:rPr>
              <w:t>Rahmawaty</w:t>
            </w:r>
            <w:r>
              <w:rPr>
                <w:spacing w:val="-8"/>
                <w:sz w:val="16"/>
              </w:rPr>
              <w:t> </w:t>
            </w:r>
            <w:r>
              <w:rPr>
                <w:sz w:val="16"/>
              </w:rPr>
              <w:t>Lubis,</w:t>
            </w:r>
            <w:r>
              <w:rPr>
                <w:spacing w:val="-4"/>
                <w:sz w:val="16"/>
              </w:rPr>
              <w:t> </w:t>
            </w:r>
            <w:r>
              <w:rPr>
                <w:sz w:val="16"/>
              </w:rPr>
              <w:t>M.Ked(Oph),</w:t>
            </w:r>
            <w:r>
              <w:rPr>
                <w:spacing w:val="-3"/>
                <w:sz w:val="16"/>
              </w:rPr>
              <w:t> </w:t>
            </w:r>
            <w:r>
              <w:rPr>
                <w:spacing w:val="-2"/>
                <w:sz w:val="16"/>
              </w:rPr>
              <w:t>SpM(K)</w:t>
            </w:r>
          </w:p>
        </w:tc>
        <w:tc>
          <w:tcPr>
            <w:tcW w:w="2564" w:type="dxa"/>
            <w:gridSpan w:val="2"/>
          </w:tcPr>
          <w:p>
            <w:pPr>
              <w:pStyle w:val="TableParagraph"/>
              <w:rPr>
                <w:rFonts w:ascii="Times New Roman"/>
                <w:sz w:val="16"/>
              </w:rPr>
            </w:pPr>
          </w:p>
        </w:tc>
      </w:tr>
      <w:tr>
        <w:trPr>
          <w:trHeight w:val="485" w:hRule="atLeast"/>
        </w:trPr>
        <w:tc>
          <w:tcPr>
            <w:tcW w:w="2926" w:type="dxa"/>
            <w:vMerge w:val="restart"/>
            <w:shd w:val="clear" w:color="auto" w:fill="F1F1F1"/>
          </w:tcPr>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spacing w:before="54"/>
              <w:rPr>
                <w:rFonts w:ascii="Times New Roman"/>
                <w:sz w:val="16"/>
              </w:rPr>
            </w:pPr>
          </w:p>
          <w:p>
            <w:pPr>
              <w:pStyle w:val="TableParagraph"/>
              <w:ind w:left="80"/>
              <w:rPr>
                <w:rFonts w:ascii="Arial"/>
                <w:b/>
                <w:sz w:val="16"/>
              </w:rPr>
            </w:pPr>
            <w:r>
              <w:rPr>
                <w:rFonts w:ascii="Arial"/>
                <w:b/>
                <w:sz w:val="16"/>
              </w:rPr>
              <w:t>Capaian</w:t>
            </w:r>
            <w:r>
              <w:rPr>
                <w:rFonts w:ascii="Arial"/>
                <w:b/>
                <w:spacing w:val="-2"/>
                <w:sz w:val="16"/>
              </w:rPr>
              <w:t> Pembelajaran</w:t>
            </w:r>
          </w:p>
        </w:tc>
        <w:tc>
          <w:tcPr>
            <w:tcW w:w="12485" w:type="dxa"/>
            <w:gridSpan w:val="7"/>
            <w:shd w:val="clear" w:color="auto" w:fill="F1F1F1"/>
          </w:tcPr>
          <w:p>
            <w:pPr>
              <w:pStyle w:val="TableParagraph"/>
              <w:spacing w:line="179" w:lineRule="exact" w:before="60"/>
              <w:ind w:left="80"/>
              <w:rPr>
                <w:rFonts w:ascii="Arial"/>
                <w:b/>
                <w:sz w:val="16"/>
              </w:rPr>
            </w:pPr>
            <w:r>
              <w:rPr>
                <w:rFonts w:ascii="Arial"/>
                <w:b/>
                <w:sz w:val="16"/>
              </w:rPr>
              <w:t>CPL-PRODI</w:t>
            </w:r>
            <w:r>
              <w:rPr>
                <w:rFonts w:ascii="Arial"/>
                <w:b/>
                <w:spacing w:val="-4"/>
                <w:sz w:val="16"/>
              </w:rPr>
              <w:t> </w:t>
            </w:r>
            <w:r>
              <w:rPr>
                <w:rFonts w:ascii="Arial"/>
                <w:b/>
                <w:sz w:val="16"/>
              </w:rPr>
              <w:t>yang</w:t>
            </w:r>
            <w:r>
              <w:rPr>
                <w:rFonts w:ascii="Arial"/>
                <w:b/>
                <w:spacing w:val="-1"/>
                <w:sz w:val="16"/>
              </w:rPr>
              <w:t> </w:t>
            </w:r>
            <w:r>
              <w:rPr>
                <w:rFonts w:ascii="Arial"/>
                <w:b/>
                <w:sz w:val="16"/>
              </w:rPr>
              <w:t>Dibebankan</w:t>
            </w:r>
            <w:r>
              <w:rPr>
                <w:rFonts w:ascii="Arial"/>
                <w:b/>
                <w:spacing w:val="-6"/>
                <w:sz w:val="16"/>
              </w:rPr>
              <w:t> </w:t>
            </w:r>
            <w:r>
              <w:rPr>
                <w:rFonts w:ascii="Arial"/>
                <w:b/>
                <w:sz w:val="16"/>
              </w:rPr>
              <w:t>pada</w:t>
            </w:r>
            <w:r>
              <w:rPr>
                <w:rFonts w:ascii="Arial"/>
                <w:b/>
                <w:spacing w:val="-2"/>
                <w:sz w:val="16"/>
              </w:rPr>
              <w:t> </w:t>
            </w:r>
            <w:r>
              <w:rPr>
                <w:rFonts w:ascii="Arial"/>
                <w:b/>
                <w:spacing w:val="-5"/>
                <w:sz w:val="16"/>
              </w:rPr>
              <w:t>MK</w:t>
            </w:r>
          </w:p>
          <w:p>
            <w:pPr>
              <w:pStyle w:val="TableParagraph"/>
              <w:spacing w:line="179" w:lineRule="exact"/>
              <w:ind w:left="80"/>
              <w:rPr>
                <w:rFonts w:ascii="Arial"/>
                <w:i/>
                <w:sz w:val="16"/>
              </w:rPr>
            </w:pPr>
            <w:r>
              <w:rPr>
                <w:rFonts w:ascii="Arial"/>
                <w:i/>
                <w:sz w:val="16"/>
              </w:rPr>
              <w:t>(Kode</w:t>
            </w:r>
            <w:r>
              <w:rPr>
                <w:rFonts w:ascii="Arial"/>
                <w:i/>
                <w:spacing w:val="-5"/>
                <w:sz w:val="16"/>
              </w:rPr>
              <w:t> </w:t>
            </w:r>
            <w:r>
              <w:rPr>
                <w:rFonts w:ascii="Arial"/>
                <w:i/>
                <w:sz w:val="16"/>
              </w:rPr>
              <w:t>dan</w:t>
            </w:r>
            <w:r>
              <w:rPr>
                <w:rFonts w:ascii="Arial"/>
                <w:i/>
                <w:spacing w:val="-7"/>
                <w:sz w:val="16"/>
              </w:rPr>
              <w:t> </w:t>
            </w:r>
            <w:r>
              <w:rPr>
                <w:rFonts w:ascii="Arial"/>
                <w:i/>
                <w:sz w:val="16"/>
              </w:rPr>
              <w:t>rumusan</w:t>
            </w:r>
            <w:r>
              <w:rPr>
                <w:rFonts w:ascii="Arial"/>
                <w:i/>
                <w:spacing w:val="-3"/>
                <w:sz w:val="16"/>
              </w:rPr>
              <w:t> </w:t>
            </w:r>
            <w:r>
              <w:rPr>
                <w:rFonts w:ascii="Arial"/>
                <w:i/>
                <w:sz w:val="16"/>
              </w:rPr>
              <w:t>CPL</w:t>
            </w:r>
            <w:r>
              <w:rPr>
                <w:rFonts w:ascii="Arial"/>
                <w:i/>
                <w:spacing w:val="-3"/>
                <w:sz w:val="16"/>
              </w:rPr>
              <w:t> </w:t>
            </w:r>
            <w:r>
              <w:rPr>
                <w:rFonts w:ascii="Arial"/>
                <w:i/>
                <w:sz w:val="16"/>
              </w:rPr>
              <w:t>disesuaikan</w:t>
            </w:r>
            <w:r>
              <w:rPr>
                <w:rFonts w:ascii="Arial"/>
                <w:i/>
                <w:spacing w:val="-2"/>
                <w:sz w:val="16"/>
              </w:rPr>
              <w:t> </w:t>
            </w:r>
            <w:r>
              <w:rPr>
                <w:rFonts w:ascii="Arial"/>
                <w:i/>
                <w:sz w:val="16"/>
              </w:rPr>
              <w:t>dengan</w:t>
            </w:r>
            <w:r>
              <w:rPr>
                <w:rFonts w:ascii="Arial"/>
                <w:i/>
                <w:spacing w:val="-8"/>
                <w:sz w:val="16"/>
              </w:rPr>
              <w:t> </w:t>
            </w:r>
            <w:r>
              <w:rPr>
                <w:rFonts w:ascii="Arial"/>
                <w:i/>
                <w:sz w:val="16"/>
              </w:rPr>
              <w:t>dokumen</w:t>
            </w:r>
            <w:r>
              <w:rPr>
                <w:rFonts w:ascii="Arial"/>
                <w:i/>
                <w:spacing w:val="-2"/>
                <w:sz w:val="16"/>
              </w:rPr>
              <w:t> </w:t>
            </w:r>
            <w:r>
              <w:rPr>
                <w:rFonts w:ascii="Arial"/>
                <w:i/>
                <w:sz w:val="16"/>
              </w:rPr>
              <w:t>kurikulum</w:t>
            </w:r>
            <w:r>
              <w:rPr>
                <w:rFonts w:ascii="Arial"/>
                <w:i/>
                <w:spacing w:val="-3"/>
                <w:sz w:val="16"/>
              </w:rPr>
              <w:t> </w:t>
            </w:r>
            <w:r>
              <w:rPr>
                <w:rFonts w:ascii="Arial"/>
                <w:i/>
                <w:sz w:val="16"/>
              </w:rPr>
              <w:t>Prodi</w:t>
            </w:r>
            <w:r>
              <w:rPr>
                <w:rFonts w:ascii="Arial"/>
                <w:i/>
                <w:spacing w:val="-9"/>
                <w:sz w:val="16"/>
              </w:rPr>
              <w:t> </w:t>
            </w:r>
            <w:r>
              <w:rPr>
                <w:rFonts w:ascii="Arial"/>
                <w:i/>
                <w:sz w:val="16"/>
              </w:rPr>
              <w:t>Sp-1</w:t>
            </w:r>
            <w:r>
              <w:rPr>
                <w:rFonts w:ascii="Arial"/>
                <w:i/>
                <w:spacing w:val="-3"/>
                <w:sz w:val="16"/>
              </w:rPr>
              <w:t> </w:t>
            </w:r>
            <w:r>
              <w:rPr>
                <w:rFonts w:ascii="Arial"/>
                <w:i/>
                <w:sz w:val="16"/>
              </w:rPr>
              <w:t>Pulmonologi</w:t>
            </w:r>
            <w:r>
              <w:rPr>
                <w:rFonts w:ascii="Arial"/>
                <w:i/>
                <w:spacing w:val="-4"/>
                <w:sz w:val="16"/>
              </w:rPr>
              <w:t> </w:t>
            </w:r>
            <w:r>
              <w:rPr>
                <w:rFonts w:ascii="Arial"/>
                <w:i/>
                <w:sz w:val="16"/>
              </w:rPr>
              <w:t>dan</w:t>
            </w:r>
            <w:r>
              <w:rPr>
                <w:rFonts w:ascii="Arial"/>
                <w:i/>
                <w:spacing w:val="-3"/>
                <w:sz w:val="16"/>
              </w:rPr>
              <w:t> </w:t>
            </w:r>
            <w:r>
              <w:rPr>
                <w:rFonts w:ascii="Arial"/>
                <w:i/>
                <w:sz w:val="16"/>
              </w:rPr>
              <w:t>Kedokteran</w:t>
            </w:r>
            <w:r>
              <w:rPr>
                <w:rFonts w:ascii="Arial"/>
                <w:i/>
                <w:spacing w:val="-2"/>
                <w:sz w:val="16"/>
              </w:rPr>
              <w:t> </w:t>
            </w:r>
            <w:r>
              <w:rPr>
                <w:rFonts w:ascii="Arial"/>
                <w:i/>
                <w:sz w:val="16"/>
              </w:rPr>
              <w:t>Respirasi</w:t>
            </w:r>
            <w:r>
              <w:rPr>
                <w:rFonts w:ascii="Arial"/>
                <w:i/>
                <w:spacing w:val="-5"/>
                <w:sz w:val="16"/>
              </w:rPr>
              <w:t> </w:t>
            </w:r>
            <w:r>
              <w:rPr>
                <w:rFonts w:ascii="Arial"/>
                <w:i/>
                <w:sz w:val="16"/>
              </w:rPr>
              <w:t>FK</w:t>
            </w:r>
            <w:r>
              <w:rPr>
                <w:rFonts w:ascii="Arial"/>
                <w:i/>
                <w:spacing w:val="-5"/>
                <w:sz w:val="16"/>
              </w:rPr>
              <w:t> </w:t>
            </w:r>
            <w:r>
              <w:rPr>
                <w:rFonts w:ascii="Arial"/>
                <w:i/>
                <w:sz w:val="16"/>
              </w:rPr>
              <w:t>USU</w:t>
            </w:r>
            <w:r>
              <w:rPr>
                <w:rFonts w:ascii="Arial"/>
                <w:i/>
                <w:spacing w:val="-5"/>
                <w:sz w:val="16"/>
              </w:rPr>
              <w:t> </w:t>
            </w:r>
            <w:r>
              <w:rPr>
                <w:rFonts w:ascii="Arial"/>
                <w:i/>
                <w:sz w:val="16"/>
              </w:rPr>
              <w:t>yang</w:t>
            </w:r>
            <w:r>
              <w:rPr>
                <w:rFonts w:ascii="Arial"/>
                <w:i/>
                <w:spacing w:val="-2"/>
                <w:sz w:val="16"/>
              </w:rPr>
              <w:t> berlaku.)</w:t>
            </w:r>
          </w:p>
        </w:tc>
      </w:tr>
      <w:tr>
        <w:trPr>
          <w:trHeight w:val="480" w:hRule="atLeast"/>
        </w:trPr>
        <w:tc>
          <w:tcPr>
            <w:tcW w:w="2926" w:type="dxa"/>
            <w:vMerge/>
            <w:tcBorders>
              <w:top w:val="nil"/>
            </w:tcBorders>
            <w:shd w:val="clear" w:color="auto" w:fill="F1F1F1"/>
          </w:tcPr>
          <w:p>
            <w:pPr>
              <w:rPr>
                <w:sz w:val="2"/>
                <w:szCs w:val="2"/>
              </w:rPr>
            </w:pPr>
          </w:p>
        </w:tc>
        <w:tc>
          <w:tcPr>
            <w:tcW w:w="1806" w:type="dxa"/>
          </w:tcPr>
          <w:p>
            <w:pPr>
              <w:pStyle w:val="TableParagraph"/>
              <w:spacing w:before="145"/>
              <w:ind w:left="80"/>
              <w:rPr>
                <w:rFonts w:ascii="Arial"/>
                <w:b/>
                <w:sz w:val="16"/>
              </w:rPr>
            </w:pPr>
            <w:r>
              <w:rPr>
                <w:rFonts w:ascii="Arial"/>
                <w:b/>
                <w:sz w:val="16"/>
              </w:rPr>
              <w:t>CPL01 </w:t>
            </w:r>
            <w:r>
              <w:rPr>
                <w:rFonts w:ascii="Arial"/>
                <w:b/>
                <w:spacing w:val="-5"/>
                <w:sz w:val="16"/>
              </w:rPr>
              <w:t>(S)</w:t>
            </w:r>
          </w:p>
        </w:tc>
        <w:tc>
          <w:tcPr>
            <w:tcW w:w="10679" w:type="dxa"/>
            <w:gridSpan w:val="6"/>
          </w:tcPr>
          <w:p>
            <w:pPr>
              <w:pStyle w:val="TableParagraph"/>
              <w:spacing w:line="220" w:lineRule="auto" w:before="72"/>
              <w:ind w:left="79" w:right="177"/>
              <w:rPr>
                <w:sz w:val="16"/>
              </w:rPr>
            </w:pPr>
            <w:r>
              <w:rPr>
                <w:sz w:val="16"/>
              </w:rPr>
              <w:t>Menjunjung</w:t>
            </w:r>
            <w:r>
              <w:rPr>
                <w:spacing w:val="-1"/>
                <w:sz w:val="16"/>
              </w:rPr>
              <w:t> </w:t>
            </w:r>
            <w:r>
              <w:rPr>
                <w:sz w:val="16"/>
              </w:rPr>
              <w:t>tinggi</w:t>
            </w:r>
            <w:r>
              <w:rPr>
                <w:spacing w:val="-3"/>
                <w:sz w:val="16"/>
              </w:rPr>
              <w:t> </w:t>
            </w:r>
            <w:r>
              <w:rPr>
                <w:sz w:val="16"/>
              </w:rPr>
              <w:t>nilai</w:t>
            </w:r>
            <w:r>
              <w:rPr>
                <w:spacing w:val="-3"/>
                <w:sz w:val="16"/>
              </w:rPr>
              <w:t> </w:t>
            </w:r>
            <w:r>
              <w:rPr>
                <w:sz w:val="16"/>
              </w:rPr>
              <w:t>kemanusiaan,</w:t>
            </w:r>
            <w:r>
              <w:rPr>
                <w:spacing w:val="-7"/>
                <w:sz w:val="16"/>
              </w:rPr>
              <w:t> </w:t>
            </w:r>
            <w:r>
              <w:rPr>
                <w:sz w:val="16"/>
              </w:rPr>
              <w:t>etika</w:t>
            </w:r>
            <w:r>
              <w:rPr>
                <w:spacing w:val="-1"/>
                <w:sz w:val="16"/>
              </w:rPr>
              <w:t> </w:t>
            </w:r>
            <w:r>
              <w:rPr>
                <w:sz w:val="16"/>
              </w:rPr>
              <w:t>profesi,</w:t>
            </w:r>
            <w:r>
              <w:rPr>
                <w:spacing w:val="-2"/>
                <w:sz w:val="16"/>
              </w:rPr>
              <w:t> </w:t>
            </w:r>
            <w:r>
              <w:rPr>
                <w:sz w:val="16"/>
              </w:rPr>
              <w:t>dan</w:t>
            </w:r>
            <w:r>
              <w:rPr>
                <w:spacing w:val="-1"/>
                <w:sz w:val="16"/>
              </w:rPr>
              <w:t> </w:t>
            </w:r>
            <w:r>
              <w:rPr>
                <w:sz w:val="16"/>
              </w:rPr>
              <w:t>integritas</w:t>
            </w:r>
            <w:r>
              <w:rPr>
                <w:spacing w:val="-2"/>
                <w:sz w:val="16"/>
              </w:rPr>
              <w:t> </w:t>
            </w:r>
            <w:r>
              <w:rPr>
                <w:sz w:val="16"/>
              </w:rPr>
              <w:t>akademik,</w:t>
            </w:r>
            <w:r>
              <w:rPr>
                <w:spacing w:val="-2"/>
                <w:sz w:val="16"/>
              </w:rPr>
              <w:t> </w:t>
            </w:r>
            <w:r>
              <w:rPr>
                <w:sz w:val="16"/>
              </w:rPr>
              <w:t>serta</w:t>
            </w:r>
            <w:r>
              <w:rPr>
                <w:spacing w:val="-6"/>
                <w:sz w:val="16"/>
              </w:rPr>
              <w:t> </w:t>
            </w:r>
            <w:r>
              <w:rPr>
                <w:sz w:val="16"/>
              </w:rPr>
              <w:t>menunjukkan</w:t>
            </w:r>
            <w:r>
              <w:rPr>
                <w:spacing w:val="-1"/>
                <w:sz w:val="16"/>
              </w:rPr>
              <w:t> </w:t>
            </w:r>
            <w:r>
              <w:rPr>
                <w:sz w:val="16"/>
              </w:rPr>
              <w:t>sikap</w:t>
            </w:r>
            <w:r>
              <w:rPr>
                <w:spacing w:val="-6"/>
                <w:sz w:val="16"/>
              </w:rPr>
              <w:t> </w:t>
            </w:r>
            <w:r>
              <w:rPr>
                <w:sz w:val="16"/>
              </w:rPr>
              <w:t>profesional</w:t>
            </w:r>
            <w:r>
              <w:rPr>
                <w:spacing w:val="-3"/>
                <w:sz w:val="16"/>
              </w:rPr>
              <w:t> </w:t>
            </w:r>
            <w:r>
              <w:rPr>
                <w:sz w:val="16"/>
              </w:rPr>
              <w:t>dan</w:t>
            </w:r>
            <w:r>
              <w:rPr>
                <w:spacing w:val="-1"/>
                <w:sz w:val="16"/>
              </w:rPr>
              <w:t> </w:t>
            </w:r>
            <w:r>
              <w:rPr>
                <w:sz w:val="16"/>
              </w:rPr>
              <w:t>bertanggung</w:t>
            </w:r>
            <w:r>
              <w:rPr>
                <w:spacing w:val="-1"/>
                <w:sz w:val="16"/>
              </w:rPr>
              <w:t> </w:t>
            </w:r>
            <w:r>
              <w:rPr>
                <w:sz w:val="16"/>
              </w:rPr>
              <w:t>jawab</w:t>
            </w:r>
            <w:r>
              <w:rPr>
                <w:spacing w:val="-1"/>
                <w:sz w:val="16"/>
              </w:rPr>
              <w:t> </w:t>
            </w:r>
            <w:r>
              <w:rPr>
                <w:sz w:val="16"/>
              </w:rPr>
              <w:t>dalam setiap tindakan diagnostik pada pasien dengan gangguan respirasi.</w:t>
            </w:r>
          </w:p>
        </w:tc>
      </w:tr>
      <w:tr>
        <w:trPr>
          <w:trHeight w:val="475" w:hRule="atLeast"/>
        </w:trPr>
        <w:tc>
          <w:tcPr>
            <w:tcW w:w="2926" w:type="dxa"/>
            <w:vMerge/>
            <w:tcBorders>
              <w:top w:val="nil"/>
            </w:tcBorders>
            <w:shd w:val="clear" w:color="auto" w:fill="F1F1F1"/>
          </w:tcPr>
          <w:p>
            <w:pPr>
              <w:rPr>
                <w:sz w:val="2"/>
                <w:szCs w:val="2"/>
              </w:rPr>
            </w:pPr>
          </w:p>
        </w:tc>
        <w:tc>
          <w:tcPr>
            <w:tcW w:w="1806" w:type="dxa"/>
          </w:tcPr>
          <w:p>
            <w:pPr>
              <w:pStyle w:val="TableParagraph"/>
              <w:spacing w:before="140"/>
              <w:ind w:left="80"/>
              <w:rPr>
                <w:rFonts w:ascii="Arial"/>
                <w:b/>
                <w:sz w:val="16"/>
              </w:rPr>
            </w:pPr>
            <w:r>
              <w:rPr>
                <w:rFonts w:ascii="Arial"/>
                <w:b/>
                <w:sz w:val="16"/>
              </w:rPr>
              <w:t>CPL02 </w:t>
            </w:r>
            <w:r>
              <w:rPr>
                <w:rFonts w:ascii="Arial"/>
                <w:b/>
                <w:spacing w:val="-5"/>
                <w:sz w:val="16"/>
              </w:rPr>
              <w:t>(P)</w:t>
            </w:r>
          </w:p>
        </w:tc>
        <w:tc>
          <w:tcPr>
            <w:tcW w:w="10679" w:type="dxa"/>
            <w:gridSpan w:val="6"/>
          </w:tcPr>
          <w:p>
            <w:pPr>
              <w:pStyle w:val="TableParagraph"/>
              <w:spacing w:line="223" w:lineRule="auto" w:before="65"/>
              <w:ind w:left="79" w:right="177"/>
              <w:rPr>
                <w:sz w:val="16"/>
              </w:rPr>
            </w:pPr>
            <w:r>
              <w:rPr>
                <w:sz w:val="16"/>
              </w:rPr>
              <w:t>Menguasai</w:t>
            </w:r>
            <w:r>
              <w:rPr>
                <w:spacing w:val="-4"/>
                <w:sz w:val="16"/>
              </w:rPr>
              <w:t> </w:t>
            </w:r>
            <w:r>
              <w:rPr>
                <w:sz w:val="16"/>
              </w:rPr>
              <w:t>secara</w:t>
            </w:r>
            <w:r>
              <w:rPr>
                <w:spacing w:val="-2"/>
                <w:sz w:val="16"/>
              </w:rPr>
              <w:t> </w:t>
            </w:r>
            <w:r>
              <w:rPr>
                <w:sz w:val="16"/>
              </w:rPr>
              <w:t>mendalam</w:t>
            </w:r>
            <w:r>
              <w:rPr>
                <w:spacing w:val="-2"/>
                <w:sz w:val="16"/>
              </w:rPr>
              <w:t> </w:t>
            </w:r>
            <w:r>
              <w:rPr>
                <w:sz w:val="16"/>
              </w:rPr>
              <w:t>teori</w:t>
            </w:r>
            <w:r>
              <w:rPr>
                <w:spacing w:val="-4"/>
                <w:sz w:val="16"/>
              </w:rPr>
              <w:t> </w:t>
            </w:r>
            <w:r>
              <w:rPr>
                <w:sz w:val="16"/>
              </w:rPr>
              <w:t>dan</w:t>
            </w:r>
            <w:r>
              <w:rPr>
                <w:spacing w:val="-2"/>
                <w:sz w:val="16"/>
              </w:rPr>
              <w:t> </w:t>
            </w:r>
            <w:r>
              <w:rPr>
                <w:sz w:val="16"/>
              </w:rPr>
              <w:t>aplikasi</w:t>
            </w:r>
            <w:r>
              <w:rPr>
                <w:spacing w:val="-4"/>
                <w:sz w:val="16"/>
              </w:rPr>
              <w:t> </w:t>
            </w:r>
            <w:r>
              <w:rPr>
                <w:sz w:val="16"/>
              </w:rPr>
              <w:t>ilmu</w:t>
            </w:r>
            <w:r>
              <w:rPr>
                <w:spacing w:val="-2"/>
                <w:sz w:val="16"/>
              </w:rPr>
              <w:t> </w:t>
            </w:r>
            <w:r>
              <w:rPr>
                <w:sz w:val="16"/>
              </w:rPr>
              <w:t>biomedik,</w:t>
            </w:r>
            <w:r>
              <w:rPr>
                <w:spacing w:val="-3"/>
                <w:sz w:val="16"/>
              </w:rPr>
              <w:t> </w:t>
            </w:r>
            <w:r>
              <w:rPr>
                <w:sz w:val="16"/>
              </w:rPr>
              <w:t>anatomi-fisiologi</w:t>
            </w:r>
            <w:r>
              <w:rPr>
                <w:spacing w:val="-4"/>
                <w:sz w:val="16"/>
              </w:rPr>
              <w:t> </w:t>
            </w:r>
            <w:r>
              <w:rPr>
                <w:sz w:val="16"/>
              </w:rPr>
              <w:t>respirasi,</w:t>
            </w:r>
            <w:r>
              <w:rPr>
                <w:spacing w:val="-3"/>
                <w:sz w:val="16"/>
              </w:rPr>
              <w:t> </w:t>
            </w:r>
            <w:r>
              <w:rPr>
                <w:sz w:val="16"/>
              </w:rPr>
              <w:t>patofisiologi</w:t>
            </w:r>
            <w:r>
              <w:rPr>
                <w:spacing w:val="-4"/>
                <w:sz w:val="16"/>
              </w:rPr>
              <w:t> </w:t>
            </w:r>
            <w:r>
              <w:rPr>
                <w:sz w:val="16"/>
              </w:rPr>
              <w:t>penyakit</w:t>
            </w:r>
            <w:r>
              <w:rPr>
                <w:spacing w:val="-3"/>
                <w:sz w:val="16"/>
              </w:rPr>
              <w:t> </w:t>
            </w:r>
            <w:r>
              <w:rPr>
                <w:sz w:val="16"/>
              </w:rPr>
              <w:t>paru,</w:t>
            </w:r>
            <w:r>
              <w:rPr>
                <w:spacing w:val="-3"/>
                <w:sz w:val="16"/>
              </w:rPr>
              <w:t> </w:t>
            </w:r>
            <w:r>
              <w:rPr>
                <w:sz w:val="16"/>
              </w:rPr>
              <w:t>serta</w:t>
            </w:r>
            <w:r>
              <w:rPr>
                <w:spacing w:val="-2"/>
                <w:sz w:val="16"/>
              </w:rPr>
              <w:t> </w:t>
            </w:r>
            <w:r>
              <w:rPr>
                <w:sz w:val="16"/>
              </w:rPr>
              <w:t>prinsip</w:t>
            </w:r>
            <w:r>
              <w:rPr>
                <w:spacing w:val="-2"/>
                <w:sz w:val="16"/>
              </w:rPr>
              <w:t> </w:t>
            </w:r>
            <w:r>
              <w:rPr>
                <w:sz w:val="16"/>
              </w:rPr>
              <w:t>pemeriksaan klinis dan pencitraan toraks sebagai dasar penegakan diagnosis.</w:t>
            </w:r>
          </w:p>
        </w:tc>
      </w:tr>
      <w:tr>
        <w:trPr>
          <w:trHeight w:val="480" w:hRule="atLeast"/>
        </w:trPr>
        <w:tc>
          <w:tcPr>
            <w:tcW w:w="2926" w:type="dxa"/>
            <w:vMerge/>
            <w:tcBorders>
              <w:top w:val="nil"/>
            </w:tcBorders>
            <w:shd w:val="clear" w:color="auto" w:fill="F1F1F1"/>
          </w:tcPr>
          <w:p>
            <w:pPr>
              <w:rPr>
                <w:sz w:val="2"/>
                <w:szCs w:val="2"/>
              </w:rPr>
            </w:pPr>
          </w:p>
        </w:tc>
        <w:tc>
          <w:tcPr>
            <w:tcW w:w="1806" w:type="dxa"/>
          </w:tcPr>
          <w:p>
            <w:pPr>
              <w:pStyle w:val="TableParagraph"/>
              <w:spacing w:before="145"/>
              <w:ind w:left="80"/>
              <w:rPr>
                <w:rFonts w:ascii="Arial"/>
                <w:b/>
                <w:sz w:val="16"/>
              </w:rPr>
            </w:pPr>
            <w:r>
              <w:rPr>
                <w:rFonts w:ascii="Arial"/>
                <w:b/>
                <w:sz w:val="16"/>
              </w:rPr>
              <w:t>CPL03 </w:t>
            </w:r>
            <w:r>
              <w:rPr>
                <w:rFonts w:ascii="Arial"/>
                <w:b/>
                <w:spacing w:val="-4"/>
                <w:sz w:val="16"/>
              </w:rPr>
              <w:t>(KU)</w:t>
            </w:r>
          </w:p>
        </w:tc>
        <w:tc>
          <w:tcPr>
            <w:tcW w:w="10679" w:type="dxa"/>
            <w:gridSpan w:val="6"/>
          </w:tcPr>
          <w:p>
            <w:pPr>
              <w:pStyle w:val="TableParagraph"/>
              <w:spacing w:line="220" w:lineRule="auto" w:before="72"/>
              <w:ind w:left="79"/>
              <w:rPr>
                <w:sz w:val="16"/>
              </w:rPr>
            </w:pPr>
            <w:r>
              <w:rPr>
                <w:sz w:val="16"/>
              </w:rPr>
              <w:t>Mampu</w:t>
            </w:r>
            <w:r>
              <w:rPr>
                <w:spacing w:val="-5"/>
                <w:sz w:val="16"/>
              </w:rPr>
              <w:t> </w:t>
            </w:r>
            <w:r>
              <w:rPr>
                <w:sz w:val="16"/>
              </w:rPr>
              <w:t>memecahkan</w:t>
            </w:r>
            <w:r>
              <w:rPr>
                <w:spacing w:val="-5"/>
                <w:sz w:val="16"/>
              </w:rPr>
              <w:t> </w:t>
            </w:r>
            <w:r>
              <w:rPr>
                <w:sz w:val="16"/>
              </w:rPr>
              <w:t>masalah</w:t>
            </w:r>
            <w:r>
              <w:rPr>
                <w:spacing w:val="-5"/>
                <w:sz w:val="16"/>
              </w:rPr>
              <w:t> </w:t>
            </w:r>
            <w:r>
              <w:rPr>
                <w:sz w:val="16"/>
              </w:rPr>
              <w:t>kesehatan respirasi</w:t>
            </w:r>
            <w:r>
              <w:rPr>
                <w:spacing w:val="-6"/>
                <w:sz w:val="16"/>
              </w:rPr>
              <w:t> </w:t>
            </w:r>
            <w:r>
              <w:rPr>
                <w:sz w:val="16"/>
              </w:rPr>
              <w:t>melalui</w:t>
            </w:r>
            <w:r>
              <w:rPr>
                <w:spacing w:val="-2"/>
                <w:sz w:val="16"/>
              </w:rPr>
              <w:t> </w:t>
            </w:r>
            <w:r>
              <w:rPr>
                <w:sz w:val="16"/>
              </w:rPr>
              <w:t>pendekatan</w:t>
            </w:r>
            <w:r>
              <w:rPr>
                <w:spacing w:val="-5"/>
                <w:sz w:val="16"/>
              </w:rPr>
              <w:t> </w:t>
            </w:r>
            <w:r>
              <w:rPr>
                <w:sz w:val="16"/>
              </w:rPr>
              <w:t>inter- dan multidisiplin berbasis</w:t>
            </w:r>
            <w:r>
              <w:rPr>
                <w:spacing w:val="-1"/>
                <w:sz w:val="16"/>
              </w:rPr>
              <w:t> </w:t>
            </w:r>
            <w:r>
              <w:rPr>
                <w:sz w:val="16"/>
              </w:rPr>
              <w:t>bukti</w:t>
            </w:r>
            <w:r>
              <w:rPr>
                <w:spacing w:val="-2"/>
                <w:sz w:val="16"/>
              </w:rPr>
              <w:t> </w:t>
            </w:r>
            <w:r>
              <w:rPr>
                <w:sz w:val="16"/>
              </w:rPr>
              <w:t>ilmiah (evidence-based</w:t>
            </w:r>
            <w:r>
              <w:rPr>
                <w:spacing w:val="-5"/>
                <w:sz w:val="16"/>
              </w:rPr>
              <w:t> </w:t>
            </w:r>
            <w:r>
              <w:rPr>
                <w:sz w:val="16"/>
              </w:rPr>
              <w:t>medicine)</w:t>
            </w:r>
            <w:r>
              <w:rPr>
                <w:spacing w:val="-4"/>
                <w:sz w:val="16"/>
              </w:rPr>
              <w:t> </w:t>
            </w:r>
            <w:r>
              <w:rPr>
                <w:sz w:val="16"/>
              </w:rPr>
              <w:t>serta mampu melakukan penilaian kritis terhadap literatur.</w:t>
            </w:r>
          </w:p>
        </w:tc>
      </w:tr>
      <w:tr>
        <w:trPr>
          <w:trHeight w:val="475" w:hRule="atLeast"/>
        </w:trPr>
        <w:tc>
          <w:tcPr>
            <w:tcW w:w="2926" w:type="dxa"/>
            <w:vMerge/>
            <w:tcBorders>
              <w:top w:val="nil"/>
            </w:tcBorders>
            <w:shd w:val="clear" w:color="auto" w:fill="F1F1F1"/>
          </w:tcPr>
          <w:p>
            <w:pPr>
              <w:rPr>
                <w:sz w:val="2"/>
                <w:szCs w:val="2"/>
              </w:rPr>
            </w:pPr>
          </w:p>
        </w:tc>
        <w:tc>
          <w:tcPr>
            <w:tcW w:w="1806" w:type="dxa"/>
          </w:tcPr>
          <w:p>
            <w:pPr>
              <w:pStyle w:val="TableParagraph"/>
              <w:spacing w:before="140"/>
              <w:ind w:left="80"/>
              <w:rPr>
                <w:rFonts w:ascii="Arial"/>
                <w:b/>
                <w:sz w:val="16"/>
              </w:rPr>
            </w:pPr>
            <w:r>
              <w:rPr>
                <w:rFonts w:ascii="Arial"/>
                <w:b/>
                <w:sz w:val="16"/>
              </w:rPr>
              <w:t>CPL04 </w:t>
            </w:r>
            <w:r>
              <w:rPr>
                <w:rFonts w:ascii="Arial"/>
                <w:b/>
                <w:spacing w:val="-4"/>
                <w:sz w:val="16"/>
              </w:rPr>
              <w:t>(KK)</w:t>
            </w:r>
          </w:p>
        </w:tc>
        <w:tc>
          <w:tcPr>
            <w:tcW w:w="10679" w:type="dxa"/>
            <w:gridSpan w:val="6"/>
          </w:tcPr>
          <w:p>
            <w:pPr>
              <w:pStyle w:val="TableParagraph"/>
              <w:spacing w:line="220" w:lineRule="auto" w:before="67"/>
              <w:ind w:left="79" w:right="177"/>
              <w:rPr>
                <w:sz w:val="16"/>
              </w:rPr>
            </w:pPr>
            <w:r>
              <w:rPr>
                <w:sz w:val="16"/>
              </w:rPr>
              <w:t>Mampu</w:t>
            </w:r>
            <w:r>
              <w:rPr>
                <w:spacing w:val="-6"/>
                <w:sz w:val="16"/>
              </w:rPr>
              <w:t> </w:t>
            </w:r>
            <w:r>
              <w:rPr>
                <w:sz w:val="16"/>
              </w:rPr>
              <w:t>melakukan</w:t>
            </w:r>
            <w:r>
              <w:rPr>
                <w:spacing w:val="-1"/>
                <w:sz w:val="16"/>
              </w:rPr>
              <w:t> </w:t>
            </w:r>
            <w:r>
              <w:rPr>
                <w:sz w:val="16"/>
              </w:rPr>
              <w:t>anamnesis</w:t>
            </w:r>
            <w:r>
              <w:rPr>
                <w:spacing w:val="-2"/>
                <w:sz w:val="16"/>
              </w:rPr>
              <w:t> </w:t>
            </w:r>
            <w:r>
              <w:rPr>
                <w:sz w:val="16"/>
              </w:rPr>
              <w:t>dan</w:t>
            </w:r>
            <w:r>
              <w:rPr>
                <w:spacing w:val="-1"/>
                <w:sz w:val="16"/>
              </w:rPr>
              <w:t> </w:t>
            </w:r>
            <w:r>
              <w:rPr>
                <w:sz w:val="16"/>
              </w:rPr>
              <w:t>pemeriksaan</w:t>
            </w:r>
            <w:r>
              <w:rPr>
                <w:spacing w:val="-1"/>
                <w:sz w:val="16"/>
              </w:rPr>
              <w:t> </w:t>
            </w:r>
            <w:r>
              <w:rPr>
                <w:sz w:val="16"/>
              </w:rPr>
              <w:t>fisik</w:t>
            </w:r>
            <w:r>
              <w:rPr>
                <w:spacing w:val="-2"/>
                <w:sz w:val="16"/>
              </w:rPr>
              <w:t> </w:t>
            </w:r>
            <w:r>
              <w:rPr>
                <w:sz w:val="16"/>
              </w:rPr>
              <w:t>sistem</w:t>
            </w:r>
            <w:r>
              <w:rPr>
                <w:spacing w:val="-5"/>
                <w:sz w:val="16"/>
              </w:rPr>
              <w:t> </w:t>
            </w:r>
            <w:r>
              <w:rPr>
                <w:sz w:val="16"/>
              </w:rPr>
              <w:t>respirasi</w:t>
            </w:r>
            <w:r>
              <w:rPr>
                <w:spacing w:val="-3"/>
                <w:sz w:val="16"/>
              </w:rPr>
              <w:t> </w:t>
            </w:r>
            <w:r>
              <w:rPr>
                <w:sz w:val="16"/>
              </w:rPr>
              <w:t>secara</w:t>
            </w:r>
            <w:r>
              <w:rPr>
                <w:spacing w:val="-1"/>
                <w:sz w:val="16"/>
              </w:rPr>
              <w:t> </w:t>
            </w:r>
            <w:r>
              <w:rPr>
                <w:sz w:val="16"/>
              </w:rPr>
              <w:t>mandiri,</w:t>
            </w:r>
            <w:r>
              <w:rPr>
                <w:spacing w:val="-2"/>
                <w:sz w:val="16"/>
              </w:rPr>
              <w:t> </w:t>
            </w:r>
            <w:r>
              <w:rPr>
                <w:sz w:val="16"/>
              </w:rPr>
              <w:t>serta</w:t>
            </w:r>
            <w:r>
              <w:rPr>
                <w:spacing w:val="-6"/>
                <w:sz w:val="16"/>
              </w:rPr>
              <w:t> </w:t>
            </w:r>
            <w:r>
              <w:rPr>
                <w:sz w:val="16"/>
              </w:rPr>
              <w:t>memilih,</w:t>
            </w:r>
            <w:r>
              <w:rPr>
                <w:spacing w:val="-7"/>
                <w:sz w:val="16"/>
              </w:rPr>
              <w:t> </w:t>
            </w:r>
            <w:r>
              <w:rPr>
                <w:sz w:val="16"/>
              </w:rPr>
              <w:t>melaksanakan,</w:t>
            </w:r>
            <w:r>
              <w:rPr>
                <w:spacing w:val="-2"/>
                <w:sz w:val="16"/>
              </w:rPr>
              <w:t> </w:t>
            </w:r>
            <w:r>
              <w:rPr>
                <w:sz w:val="16"/>
              </w:rPr>
              <w:t>dan</w:t>
            </w:r>
            <w:r>
              <w:rPr>
                <w:spacing w:val="-1"/>
                <w:sz w:val="16"/>
              </w:rPr>
              <w:t> </w:t>
            </w:r>
            <w:r>
              <w:rPr>
                <w:sz w:val="16"/>
              </w:rPr>
              <w:t>menginterpretasi pemeriksaan penunjang klinis dan radiologis toraks secara rasional, akurat, dan aman.</w:t>
            </w:r>
          </w:p>
        </w:tc>
      </w:tr>
      <w:tr>
        <w:trPr>
          <w:trHeight w:val="475" w:hRule="atLeast"/>
        </w:trPr>
        <w:tc>
          <w:tcPr>
            <w:tcW w:w="2926" w:type="dxa"/>
            <w:vMerge/>
            <w:tcBorders>
              <w:top w:val="nil"/>
            </w:tcBorders>
            <w:shd w:val="clear" w:color="auto" w:fill="F1F1F1"/>
          </w:tcPr>
          <w:p>
            <w:pPr>
              <w:rPr>
                <w:sz w:val="2"/>
                <w:szCs w:val="2"/>
              </w:rPr>
            </w:pPr>
          </w:p>
        </w:tc>
        <w:tc>
          <w:tcPr>
            <w:tcW w:w="1806" w:type="dxa"/>
          </w:tcPr>
          <w:p>
            <w:pPr>
              <w:pStyle w:val="TableParagraph"/>
              <w:spacing w:before="144"/>
              <w:ind w:left="80"/>
              <w:rPr>
                <w:rFonts w:ascii="Arial"/>
                <w:b/>
                <w:sz w:val="16"/>
              </w:rPr>
            </w:pPr>
            <w:r>
              <w:rPr>
                <w:rFonts w:ascii="Arial"/>
                <w:b/>
                <w:sz w:val="16"/>
              </w:rPr>
              <w:t>CPL05 </w:t>
            </w:r>
            <w:r>
              <w:rPr>
                <w:rFonts w:ascii="Arial"/>
                <w:b/>
                <w:spacing w:val="-4"/>
                <w:sz w:val="16"/>
              </w:rPr>
              <w:t>(KU)</w:t>
            </w:r>
          </w:p>
        </w:tc>
        <w:tc>
          <w:tcPr>
            <w:tcW w:w="10679" w:type="dxa"/>
            <w:gridSpan w:val="6"/>
          </w:tcPr>
          <w:p>
            <w:pPr>
              <w:pStyle w:val="TableParagraph"/>
              <w:spacing w:line="223" w:lineRule="auto" w:before="70"/>
              <w:ind w:left="79" w:right="177"/>
              <w:rPr>
                <w:sz w:val="16"/>
              </w:rPr>
            </w:pPr>
            <w:r>
              <w:rPr>
                <w:sz w:val="16"/>
              </w:rPr>
              <w:t>Mampu</w:t>
            </w:r>
            <w:r>
              <w:rPr>
                <w:spacing w:val="-5"/>
                <w:sz w:val="16"/>
              </w:rPr>
              <w:t> </w:t>
            </w:r>
            <w:r>
              <w:rPr>
                <w:sz w:val="16"/>
              </w:rPr>
              <w:t>mengomunikasikan hasil</w:t>
            </w:r>
            <w:r>
              <w:rPr>
                <w:spacing w:val="-2"/>
                <w:sz w:val="16"/>
              </w:rPr>
              <w:t> </w:t>
            </w:r>
            <w:r>
              <w:rPr>
                <w:sz w:val="16"/>
              </w:rPr>
              <w:t>kajian</w:t>
            </w:r>
            <w:r>
              <w:rPr>
                <w:spacing w:val="-5"/>
                <w:sz w:val="16"/>
              </w:rPr>
              <w:t> </w:t>
            </w:r>
            <w:r>
              <w:rPr>
                <w:sz w:val="16"/>
              </w:rPr>
              <w:t>dan keputusan klinis</w:t>
            </w:r>
            <w:r>
              <w:rPr>
                <w:spacing w:val="-1"/>
                <w:sz w:val="16"/>
              </w:rPr>
              <w:t> </w:t>
            </w:r>
            <w:r>
              <w:rPr>
                <w:sz w:val="16"/>
              </w:rPr>
              <w:t>secara ilmiah,</w:t>
            </w:r>
            <w:r>
              <w:rPr>
                <w:spacing w:val="-1"/>
                <w:sz w:val="16"/>
              </w:rPr>
              <w:t> </w:t>
            </w:r>
            <w:r>
              <w:rPr>
                <w:sz w:val="16"/>
              </w:rPr>
              <w:t>sistematis,</w:t>
            </w:r>
            <w:r>
              <w:rPr>
                <w:spacing w:val="-6"/>
                <w:sz w:val="16"/>
              </w:rPr>
              <w:t> </w:t>
            </w:r>
            <w:r>
              <w:rPr>
                <w:sz w:val="16"/>
              </w:rPr>
              <w:t>dan</w:t>
            </w:r>
            <w:r>
              <w:rPr>
                <w:spacing w:val="-5"/>
                <w:sz w:val="16"/>
              </w:rPr>
              <w:t> </w:t>
            </w:r>
            <w:r>
              <w:rPr>
                <w:sz w:val="16"/>
              </w:rPr>
              <w:t>dapat</w:t>
            </w:r>
            <w:r>
              <w:rPr>
                <w:spacing w:val="-6"/>
                <w:sz w:val="16"/>
              </w:rPr>
              <w:t> </w:t>
            </w:r>
            <w:r>
              <w:rPr>
                <w:sz w:val="16"/>
              </w:rPr>
              <w:t>dipertanggungjawabkan kepada sejawat,</w:t>
            </w:r>
            <w:r>
              <w:rPr>
                <w:spacing w:val="-6"/>
                <w:sz w:val="16"/>
              </w:rPr>
              <w:t> </w:t>
            </w:r>
            <w:r>
              <w:rPr>
                <w:sz w:val="16"/>
              </w:rPr>
              <w:t>pasien, dan keluarga.</w:t>
            </w:r>
          </w:p>
        </w:tc>
      </w:tr>
      <w:tr>
        <w:trPr>
          <w:trHeight w:val="310" w:hRule="atLeast"/>
        </w:trPr>
        <w:tc>
          <w:tcPr>
            <w:tcW w:w="2926" w:type="dxa"/>
            <w:vMerge/>
            <w:tcBorders>
              <w:top w:val="nil"/>
            </w:tcBorders>
            <w:shd w:val="clear" w:color="auto" w:fill="F1F1F1"/>
          </w:tcPr>
          <w:p>
            <w:pPr>
              <w:rPr>
                <w:sz w:val="2"/>
                <w:szCs w:val="2"/>
              </w:rPr>
            </w:pPr>
          </w:p>
        </w:tc>
        <w:tc>
          <w:tcPr>
            <w:tcW w:w="1806" w:type="dxa"/>
          </w:tcPr>
          <w:p>
            <w:pPr>
              <w:pStyle w:val="TableParagraph"/>
              <w:spacing w:before="60"/>
              <w:ind w:left="80"/>
              <w:rPr>
                <w:rFonts w:ascii="Arial"/>
                <w:b/>
                <w:sz w:val="16"/>
              </w:rPr>
            </w:pPr>
            <w:r>
              <w:rPr>
                <w:rFonts w:ascii="Arial"/>
                <w:b/>
                <w:sz w:val="16"/>
              </w:rPr>
              <w:t>CPL06 </w:t>
            </w:r>
            <w:r>
              <w:rPr>
                <w:rFonts w:ascii="Arial"/>
                <w:b/>
                <w:spacing w:val="-5"/>
                <w:sz w:val="16"/>
              </w:rPr>
              <w:t>(S)</w:t>
            </w:r>
          </w:p>
        </w:tc>
        <w:tc>
          <w:tcPr>
            <w:tcW w:w="10679" w:type="dxa"/>
            <w:gridSpan w:val="6"/>
          </w:tcPr>
          <w:p>
            <w:pPr>
              <w:pStyle w:val="TableParagraph"/>
              <w:spacing w:before="60"/>
              <w:ind w:left="79"/>
              <w:rPr>
                <w:sz w:val="16"/>
              </w:rPr>
            </w:pPr>
            <w:r>
              <w:rPr>
                <w:sz w:val="16"/>
              </w:rPr>
              <w:t>Mampu</w:t>
            </w:r>
            <w:r>
              <w:rPr>
                <w:spacing w:val="-10"/>
                <w:sz w:val="16"/>
              </w:rPr>
              <w:t> </w:t>
            </w:r>
            <w:r>
              <w:rPr>
                <w:sz w:val="16"/>
              </w:rPr>
              <w:t>menerapkan</w:t>
            </w:r>
            <w:r>
              <w:rPr>
                <w:spacing w:val="-5"/>
                <w:sz w:val="16"/>
              </w:rPr>
              <w:t> </w:t>
            </w:r>
            <w:r>
              <w:rPr>
                <w:sz w:val="16"/>
              </w:rPr>
              <w:t>prinsip</w:t>
            </w:r>
            <w:r>
              <w:rPr>
                <w:spacing w:val="-5"/>
                <w:sz w:val="16"/>
              </w:rPr>
              <w:t> </w:t>
            </w:r>
            <w:r>
              <w:rPr>
                <w:sz w:val="16"/>
              </w:rPr>
              <w:t>keselamatan</w:t>
            </w:r>
            <w:r>
              <w:rPr>
                <w:spacing w:val="-5"/>
                <w:sz w:val="16"/>
              </w:rPr>
              <w:t> </w:t>
            </w:r>
            <w:r>
              <w:rPr>
                <w:sz w:val="16"/>
              </w:rPr>
              <w:t>pasien,</w:t>
            </w:r>
            <w:r>
              <w:rPr>
                <w:spacing w:val="-6"/>
                <w:sz w:val="16"/>
              </w:rPr>
              <w:t> </w:t>
            </w:r>
            <w:r>
              <w:rPr>
                <w:sz w:val="16"/>
              </w:rPr>
              <w:t>proteksi</w:t>
            </w:r>
            <w:r>
              <w:rPr>
                <w:spacing w:val="-6"/>
                <w:sz w:val="16"/>
              </w:rPr>
              <w:t> </w:t>
            </w:r>
            <w:r>
              <w:rPr>
                <w:sz w:val="16"/>
              </w:rPr>
              <w:t>radiasi,</w:t>
            </w:r>
            <w:r>
              <w:rPr>
                <w:spacing w:val="-6"/>
                <w:sz w:val="16"/>
              </w:rPr>
              <w:t> </w:t>
            </w:r>
            <w:r>
              <w:rPr>
                <w:sz w:val="16"/>
              </w:rPr>
              <w:t>dan</w:t>
            </w:r>
            <w:r>
              <w:rPr>
                <w:spacing w:val="-5"/>
                <w:sz w:val="16"/>
              </w:rPr>
              <w:t> </w:t>
            </w:r>
            <w:r>
              <w:rPr>
                <w:sz w:val="16"/>
              </w:rPr>
              <w:t>kendali</w:t>
            </w:r>
            <w:r>
              <w:rPr>
                <w:spacing w:val="-7"/>
                <w:sz w:val="16"/>
              </w:rPr>
              <w:t> </w:t>
            </w:r>
            <w:r>
              <w:rPr>
                <w:sz w:val="16"/>
              </w:rPr>
              <w:t>mutu</w:t>
            </w:r>
            <w:r>
              <w:rPr>
                <w:spacing w:val="-5"/>
                <w:sz w:val="16"/>
              </w:rPr>
              <w:t> </w:t>
            </w:r>
            <w:r>
              <w:rPr>
                <w:sz w:val="16"/>
              </w:rPr>
              <w:t>dalam</w:t>
            </w:r>
            <w:r>
              <w:rPr>
                <w:spacing w:val="-5"/>
                <w:sz w:val="16"/>
              </w:rPr>
              <w:t> </w:t>
            </w:r>
            <w:r>
              <w:rPr>
                <w:sz w:val="16"/>
              </w:rPr>
              <w:t>pemanfaatan</w:t>
            </w:r>
            <w:r>
              <w:rPr>
                <w:spacing w:val="-5"/>
                <w:sz w:val="16"/>
              </w:rPr>
              <w:t> </w:t>
            </w:r>
            <w:r>
              <w:rPr>
                <w:sz w:val="16"/>
              </w:rPr>
              <w:t>modalitas</w:t>
            </w:r>
            <w:r>
              <w:rPr>
                <w:spacing w:val="-5"/>
                <w:sz w:val="16"/>
              </w:rPr>
              <w:t> </w:t>
            </w:r>
            <w:r>
              <w:rPr>
                <w:spacing w:val="-2"/>
                <w:sz w:val="16"/>
              </w:rPr>
              <w:t>diagnostik.</w:t>
            </w:r>
          </w:p>
        </w:tc>
      </w:tr>
      <w:tr>
        <w:trPr>
          <w:trHeight w:val="490" w:hRule="atLeast"/>
        </w:trPr>
        <w:tc>
          <w:tcPr>
            <w:tcW w:w="2926" w:type="dxa"/>
            <w:vMerge w:val="restart"/>
            <w:shd w:val="clear" w:color="auto" w:fill="F1F1F1"/>
          </w:tcPr>
          <w:p>
            <w:pPr>
              <w:pStyle w:val="TableParagraph"/>
              <w:rPr>
                <w:rFonts w:ascii="Times New Roman"/>
                <w:sz w:val="16"/>
              </w:rPr>
            </w:pPr>
          </w:p>
        </w:tc>
        <w:tc>
          <w:tcPr>
            <w:tcW w:w="12485" w:type="dxa"/>
            <w:gridSpan w:val="7"/>
            <w:shd w:val="clear" w:color="auto" w:fill="F1F1F1"/>
          </w:tcPr>
          <w:p>
            <w:pPr>
              <w:pStyle w:val="TableParagraph"/>
              <w:spacing w:line="182" w:lineRule="exact" w:before="59"/>
              <w:ind w:left="80"/>
              <w:rPr>
                <w:rFonts w:ascii="Arial"/>
                <w:b/>
                <w:sz w:val="16"/>
              </w:rPr>
            </w:pPr>
            <w:r>
              <w:rPr>
                <w:rFonts w:ascii="Arial"/>
                <w:b/>
                <w:sz w:val="16"/>
              </w:rPr>
              <w:t>Capaian</w:t>
            </w:r>
            <w:r>
              <w:rPr>
                <w:rFonts w:ascii="Arial"/>
                <w:b/>
                <w:spacing w:val="-4"/>
                <w:sz w:val="16"/>
              </w:rPr>
              <w:t> </w:t>
            </w:r>
            <w:r>
              <w:rPr>
                <w:rFonts w:ascii="Arial"/>
                <w:b/>
                <w:sz w:val="16"/>
              </w:rPr>
              <w:t>Pembelajaran</w:t>
            </w:r>
            <w:r>
              <w:rPr>
                <w:rFonts w:ascii="Arial"/>
                <w:b/>
                <w:spacing w:val="-4"/>
                <w:sz w:val="16"/>
              </w:rPr>
              <w:t> </w:t>
            </w:r>
            <w:r>
              <w:rPr>
                <w:rFonts w:ascii="Arial"/>
                <w:b/>
                <w:sz w:val="16"/>
              </w:rPr>
              <w:t>Mata</w:t>
            </w:r>
            <w:r>
              <w:rPr>
                <w:rFonts w:ascii="Arial"/>
                <w:b/>
                <w:spacing w:val="-4"/>
                <w:sz w:val="16"/>
              </w:rPr>
              <w:t> </w:t>
            </w:r>
            <w:r>
              <w:rPr>
                <w:rFonts w:ascii="Arial"/>
                <w:b/>
                <w:sz w:val="16"/>
              </w:rPr>
              <w:t>Kuliah</w:t>
            </w:r>
            <w:r>
              <w:rPr>
                <w:rFonts w:ascii="Arial"/>
                <w:b/>
                <w:spacing w:val="-3"/>
                <w:sz w:val="16"/>
              </w:rPr>
              <w:t> </w:t>
            </w:r>
            <w:r>
              <w:rPr>
                <w:rFonts w:ascii="Arial"/>
                <w:b/>
                <w:spacing w:val="-2"/>
                <w:sz w:val="16"/>
              </w:rPr>
              <w:t>(CPMK)</w:t>
            </w:r>
          </w:p>
          <w:p>
            <w:pPr>
              <w:pStyle w:val="TableParagraph"/>
              <w:spacing w:line="182" w:lineRule="exact"/>
              <w:ind w:left="80"/>
              <w:rPr>
                <w:rFonts w:ascii="Arial"/>
                <w:i/>
                <w:sz w:val="16"/>
              </w:rPr>
            </w:pPr>
            <w:r>
              <w:rPr>
                <w:rFonts w:ascii="Arial"/>
                <w:i/>
                <w:sz w:val="16"/>
              </w:rPr>
              <w:t>CPMK</w:t>
            </w:r>
            <w:r>
              <w:rPr>
                <w:rFonts w:ascii="Arial"/>
                <w:i/>
                <w:spacing w:val="-8"/>
                <w:sz w:val="16"/>
              </w:rPr>
              <w:t> </w:t>
            </w:r>
            <w:r>
              <w:rPr>
                <w:rFonts w:ascii="Arial"/>
                <w:i/>
                <w:sz w:val="16"/>
              </w:rPr>
              <w:t>merupakan</w:t>
            </w:r>
            <w:r>
              <w:rPr>
                <w:rFonts w:ascii="Arial"/>
                <w:i/>
                <w:spacing w:val="-3"/>
                <w:sz w:val="16"/>
              </w:rPr>
              <w:t> </w:t>
            </w:r>
            <w:r>
              <w:rPr>
                <w:rFonts w:ascii="Arial"/>
                <w:i/>
                <w:sz w:val="16"/>
              </w:rPr>
              <w:t>turunan</w:t>
            </w:r>
            <w:r>
              <w:rPr>
                <w:rFonts w:ascii="Arial"/>
                <w:i/>
                <w:spacing w:val="-4"/>
                <w:sz w:val="16"/>
              </w:rPr>
              <w:t> </w:t>
            </w:r>
            <w:r>
              <w:rPr>
                <w:rFonts w:ascii="Arial"/>
                <w:i/>
                <w:sz w:val="16"/>
              </w:rPr>
              <w:t>spesifik</w:t>
            </w:r>
            <w:r>
              <w:rPr>
                <w:rFonts w:ascii="Arial"/>
                <w:i/>
                <w:spacing w:val="-4"/>
                <w:sz w:val="16"/>
              </w:rPr>
              <w:t> </w:t>
            </w:r>
            <w:r>
              <w:rPr>
                <w:rFonts w:ascii="Arial"/>
                <w:i/>
                <w:sz w:val="16"/>
              </w:rPr>
              <w:t>dari</w:t>
            </w:r>
            <w:r>
              <w:rPr>
                <w:rFonts w:ascii="Arial"/>
                <w:i/>
                <w:spacing w:val="-4"/>
                <w:sz w:val="16"/>
              </w:rPr>
              <w:t> </w:t>
            </w:r>
            <w:r>
              <w:rPr>
                <w:rFonts w:ascii="Arial"/>
                <w:i/>
                <w:sz w:val="16"/>
              </w:rPr>
              <w:t>CPL-PRODI</w:t>
            </w:r>
            <w:r>
              <w:rPr>
                <w:rFonts w:ascii="Arial"/>
                <w:i/>
                <w:spacing w:val="-4"/>
                <w:sz w:val="16"/>
              </w:rPr>
              <w:t> </w:t>
            </w:r>
            <w:r>
              <w:rPr>
                <w:rFonts w:ascii="Arial"/>
                <w:i/>
                <w:sz w:val="16"/>
              </w:rPr>
              <w:t>yang</w:t>
            </w:r>
            <w:r>
              <w:rPr>
                <w:rFonts w:ascii="Arial"/>
                <w:i/>
                <w:spacing w:val="-4"/>
                <w:sz w:val="16"/>
              </w:rPr>
              <w:t> </w:t>
            </w:r>
            <w:r>
              <w:rPr>
                <w:rFonts w:ascii="Arial"/>
                <w:i/>
                <w:sz w:val="16"/>
              </w:rPr>
              <w:t>dibebankan</w:t>
            </w:r>
            <w:r>
              <w:rPr>
                <w:rFonts w:ascii="Arial"/>
                <w:i/>
                <w:spacing w:val="-7"/>
                <w:sz w:val="16"/>
              </w:rPr>
              <w:t> </w:t>
            </w:r>
            <w:r>
              <w:rPr>
                <w:rFonts w:ascii="Arial"/>
                <w:i/>
                <w:sz w:val="16"/>
              </w:rPr>
              <w:t>pada</w:t>
            </w:r>
            <w:r>
              <w:rPr>
                <w:rFonts w:ascii="Arial"/>
                <w:i/>
                <w:spacing w:val="-3"/>
                <w:sz w:val="16"/>
              </w:rPr>
              <w:t> </w:t>
            </w:r>
            <w:r>
              <w:rPr>
                <w:rFonts w:ascii="Arial"/>
                <w:i/>
                <w:sz w:val="16"/>
              </w:rPr>
              <w:t>mata</w:t>
            </w:r>
            <w:r>
              <w:rPr>
                <w:rFonts w:ascii="Arial"/>
                <w:i/>
                <w:spacing w:val="-3"/>
                <w:sz w:val="16"/>
              </w:rPr>
              <w:t> </w:t>
            </w:r>
            <w:r>
              <w:rPr>
                <w:rFonts w:ascii="Arial"/>
                <w:i/>
                <w:sz w:val="16"/>
              </w:rPr>
              <w:t>kuliah</w:t>
            </w:r>
            <w:r>
              <w:rPr>
                <w:rFonts w:ascii="Arial"/>
                <w:i/>
                <w:spacing w:val="-3"/>
                <w:sz w:val="16"/>
              </w:rPr>
              <w:t> </w:t>
            </w:r>
            <w:r>
              <w:rPr>
                <w:rFonts w:ascii="Arial"/>
                <w:i/>
                <w:spacing w:val="-4"/>
                <w:sz w:val="16"/>
              </w:rPr>
              <w:t>ini.</w:t>
            </w:r>
          </w:p>
        </w:tc>
      </w:tr>
      <w:tr>
        <w:trPr>
          <w:trHeight w:val="475" w:hRule="atLeast"/>
        </w:trPr>
        <w:tc>
          <w:tcPr>
            <w:tcW w:w="2926" w:type="dxa"/>
            <w:vMerge/>
            <w:tcBorders>
              <w:top w:val="nil"/>
            </w:tcBorders>
            <w:shd w:val="clear" w:color="auto" w:fill="F1F1F1"/>
          </w:tcPr>
          <w:p>
            <w:pPr>
              <w:rPr>
                <w:sz w:val="2"/>
                <w:szCs w:val="2"/>
              </w:rPr>
            </w:pPr>
          </w:p>
        </w:tc>
        <w:tc>
          <w:tcPr>
            <w:tcW w:w="1806" w:type="dxa"/>
            <w:shd w:val="clear" w:color="auto" w:fill="D9D9D9"/>
          </w:tcPr>
          <w:p>
            <w:pPr>
              <w:pStyle w:val="TableParagraph"/>
              <w:spacing w:before="60"/>
              <w:ind w:left="445"/>
              <w:rPr>
                <w:rFonts w:ascii="Arial"/>
                <w:b/>
                <w:sz w:val="16"/>
              </w:rPr>
            </w:pPr>
            <w:r>
              <w:rPr>
                <w:rFonts w:ascii="Arial"/>
                <w:b/>
                <w:sz w:val="16"/>
              </w:rPr>
              <w:t>Kode</w:t>
            </w:r>
            <w:r>
              <w:rPr>
                <w:rFonts w:ascii="Arial"/>
                <w:b/>
                <w:spacing w:val="2"/>
                <w:sz w:val="16"/>
              </w:rPr>
              <w:t> </w:t>
            </w:r>
            <w:r>
              <w:rPr>
                <w:rFonts w:ascii="Arial"/>
                <w:b/>
                <w:spacing w:val="-4"/>
                <w:sz w:val="16"/>
              </w:rPr>
              <w:t>CPMK</w:t>
            </w:r>
          </w:p>
        </w:tc>
        <w:tc>
          <w:tcPr>
            <w:tcW w:w="8115" w:type="dxa"/>
            <w:gridSpan w:val="4"/>
            <w:shd w:val="clear" w:color="auto" w:fill="D9D9D9"/>
          </w:tcPr>
          <w:p>
            <w:pPr>
              <w:pStyle w:val="TableParagraph"/>
              <w:spacing w:before="60"/>
              <w:ind w:left="5"/>
              <w:jc w:val="center"/>
              <w:rPr>
                <w:rFonts w:ascii="Arial"/>
                <w:b/>
                <w:sz w:val="16"/>
              </w:rPr>
            </w:pPr>
            <w:r>
              <w:rPr>
                <w:rFonts w:ascii="Arial"/>
                <w:b/>
                <w:sz w:val="16"/>
              </w:rPr>
              <w:t>Deskripsi</w:t>
            </w:r>
            <w:r>
              <w:rPr>
                <w:rFonts w:ascii="Arial"/>
                <w:b/>
                <w:spacing w:val="-4"/>
                <w:sz w:val="16"/>
              </w:rPr>
              <w:t> CPMK</w:t>
            </w:r>
          </w:p>
        </w:tc>
        <w:tc>
          <w:tcPr>
            <w:tcW w:w="1157" w:type="dxa"/>
            <w:shd w:val="clear" w:color="auto" w:fill="D9D9D9"/>
          </w:tcPr>
          <w:p>
            <w:pPr>
              <w:pStyle w:val="TableParagraph"/>
              <w:spacing w:before="60"/>
              <w:ind w:left="127"/>
              <w:rPr>
                <w:rFonts w:ascii="Arial"/>
                <w:b/>
                <w:sz w:val="16"/>
              </w:rPr>
            </w:pPr>
            <w:r>
              <w:rPr>
                <w:rFonts w:ascii="Arial"/>
                <w:b/>
                <w:sz w:val="16"/>
              </w:rPr>
              <w:t>CPL</w:t>
            </w:r>
            <w:r>
              <w:rPr>
                <w:rFonts w:ascii="Arial"/>
                <w:b/>
                <w:spacing w:val="-1"/>
                <w:sz w:val="16"/>
              </w:rPr>
              <w:t> </w:t>
            </w:r>
            <w:r>
              <w:rPr>
                <w:rFonts w:ascii="Arial"/>
                <w:b/>
                <w:spacing w:val="-2"/>
                <w:sz w:val="16"/>
              </w:rPr>
              <w:t>Terkait</w:t>
            </w:r>
          </w:p>
        </w:tc>
        <w:tc>
          <w:tcPr>
            <w:tcW w:w="1407" w:type="dxa"/>
            <w:shd w:val="clear" w:color="auto" w:fill="D9D9D9"/>
          </w:tcPr>
          <w:p>
            <w:pPr>
              <w:pStyle w:val="TableParagraph"/>
              <w:spacing w:line="220" w:lineRule="auto" w:before="67"/>
              <w:ind w:left="570" w:right="206" w:hanging="365"/>
              <w:rPr>
                <w:rFonts w:ascii="Arial"/>
                <w:b/>
                <w:sz w:val="16"/>
              </w:rPr>
            </w:pPr>
            <w:r>
              <w:rPr>
                <w:rFonts w:ascii="Arial"/>
                <w:b/>
                <w:sz w:val="16"/>
              </w:rPr>
              <w:t>Bobot</w:t>
            </w:r>
            <w:r>
              <w:rPr>
                <w:rFonts w:ascii="Arial"/>
                <w:b/>
                <w:spacing w:val="-12"/>
                <w:sz w:val="16"/>
              </w:rPr>
              <w:t> </w:t>
            </w:r>
            <w:r>
              <w:rPr>
                <w:rFonts w:ascii="Arial"/>
                <w:b/>
                <w:sz w:val="16"/>
              </w:rPr>
              <w:t>CPMK </w:t>
            </w:r>
            <w:r>
              <w:rPr>
                <w:rFonts w:ascii="Arial"/>
                <w:b/>
                <w:spacing w:val="-4"/>
                <w:sz w:val="16"/>
              </w:rPr>
              <w:t>(%)</w:t>
            </w:r>
          </w:p>
        </w:tc>
      </w:tr>
      <w:tr>
        <w:trPr>
          <w:trHeight w:val="645" w:hRule="atLeast"/>
        </w:trPr>
        <w:tc>
          <w:tcPr>
            <w:tcW w:w="2926" w:type="dxa"/>
            <w:vMerge/>
            <w:tcBorders>
              <w:top w:val="nil"/>
            </w:tcBorders>
            <w:shd w:val="clear" w:color="auto" w:fill="F1F1F1"/>
          </w:tcPr>
          <w:p>
            <w:pPr>
              <w:rPr>
                <w:sz w:val="2"/>
                <w:szCs w:val="2"/>
              </w:rPr>
            </w:pPr>
          </w:p>
        </w:tc>
        <w:tc>
          <w:tcPr>
            <w:tcW w:w="1806" w:type="dxa"/>
          </w:tcPr>
          <w:p>
            <w:pPr>
              <w:pStyle w:val="TableParagraph"/>
              <w:spacing w:before="45"/>
              <w:rPr>
                <w:rFonts w:ascii="Times New Roman"/>
                <w:sz w:val="16"/>
              </w:rPr>
            </w:pPr>
          </w:p>
          <w:p>
            <w:pPr>
              <w:pStyle w:val="TableParagraph"/>
              <w:spacing w:before="1"/>
              <w:ind w:left="80"/>
              <w:rPr>
                <w:rFonts w:ascii="Arial"/>
                <w:b/>
                <w:sz w:val="16"/>
              </w:rPr>
            </w:pPr>
            <w:r>
              <w:rPr>
                <w:rFonts w:ascii="Arial"/>
                <w:b/>
                <w:spacing w:val="-2"/>
                <w:sz w:val="16"/>
              </w:rPr>
              <w:t>CPMK01</w:t>
            </w:r>
          </w:p>
        </w:tc>
        <w:tc>
          <w:tcPr>
            <w:tcW w:w="8115" w:type="dxa"/>
            <w:gridSpan w:val="4"/>
          </w:tcPr>
          <w:p>
            <w:pPr>
              <w:pStyle w:val="TableParagraph"/>
              <w:spacing w:line="220" w:lineRule="auto" w:before="72"/>
              <w:ind w:left="79" w:right="26"/>
              <w:rPr>
                <w:sz w:val="16"/>
              </w:rPr>
            </w:pPr>
            <w:r>
              <w:rPr>
                <w:sz w:val="16"/>
              </w:rPr>
              <w:t>Mampu</w:t>
            </w:r>
            <w:r>
              <w:rPr>
                <w:spacing w:val="-3"/>
                <w:sz w:val="16"/>
              </w:rPr>
              <w:t> </w:t>
            </w:r>
            <w:r>
              <w:rPr>
                <w:sz w:val="16"/>
              </w:rPr>
              <w:t>menerapkan prinsip</w:t>
            </w:r>
            <w:r>
              <w:rPr>
                <w:spacing w:val="-3"/>
                <w:sz w:val="16"/>
              </w:rPr>
              <w:t> </w:t>
            </w:r>
            <w:r>
              <w:rPr>
                <w:sz w:val="16"/>
              </w:rPr>
              <w:t>anamnesis dan</w:t>
            </w:r>
            <w:r>
              <w:rPr>
                <w:spacing w:val="-3"/>
                <w:sz w:val="16"/>
              </w:rPr>
              <w:t> </w:t>
            </w:r>
            <w:r>
              <w:rPr>
                <w:sz w:val="16"/>
              </w:rPr>
              <w:t>pemeriksaan</w:t>
            </w:r>
            <w:r>
              <w:rPr>
                <w:spacing w:val="-3"/>
                <w:sz w:val="16"/>
              </w:rPr>
              <w:t> </w:t>
            </w:r>
            <w:r>
              <w:rPr>
                <w:sz w:val="16"/>
              </w:rPr>
              <w:t>fisik sistem respirasi secara sistematis untuk merumuskan</w:t>
            </w:r>
            <w:r>
              <w:rPr>
                <w:spacing w:val="-6"/>
                <w:sz w:val="16"/>
              </w:rPr>
              <w:t> </w:t>
            </w:r>
            <w:r>
              <w:rPr>
                <w:sz w:val="16"/>
              </w:rPr>
              <w:t>sindrom</w:t>
            </w:r>
            <w:r>
              <w:rPr>
                <w:spacing w:val="-3"/>
                <w:sz w:val="16"/>
              </w:rPr>
              <w:t> </w:t>
            </w:r>
            <w:r>
              <w:rPr>
                <w:sz w:val="16"/>
              </w:rPr>
              <w:t>klinis</w:t>
            </w:r>
            <w:r>
              <w:rPr>
                <w:spacing w:val="-9"/>
                <w:sz w:val="16"/>
              </w:rPr>
              <w:t> </w:t>
            </w:r>
            <w:r>
              <w:rPr>
                <w:sz w:val="16"/>
              </w:rPr>
              <w:t>dan</w:t>
            </w:r>
            <w:r>
              <w:rPr>
                <w:spacing w:val="-4"/>
                <w:sz w:val="16"/>
              </w:rPr>
              <w:t> </w:t>
            </w:r>
            <w:r>
              <w:rPr>
                <w:sz w:val="16"/>
              </w:rPr>
              <w:t>diagnosis</w:t>
            </w:r>
            <w:r>
              <w:rPr>
                <w:spacing w:val="-4"/>
                <w:sz w:val="16"/>
              </w:rPr>
              <w:t> </w:t>
            </w:r>
            <w:r>
              <w:rPr>
                <w:sz w:val="16"/>
              </w:rPr>
              <w:t>banding</w:t>
            </w:r>
            <w:r>
              <w:rPr>
                <w:spacing w:val="-4"/>
                <w:sz w:val="16"/>
              </w:rPr>
              <w:t> </w:t>
            </w:r>
            <w:r>
              <w:rPr>
                <w:sz w:val="16"/>
              </w:rPr>
              <w:t>pada</w:t>
            </w:r>
            <w:r>
              <w:rPr>
                <w:spacing w:val="-3"/>
                <w:sz w:val="16"/>
              </w:rPr>
              <w:t> </w:t>
            </w:r>
            <w:r>
              <w:rPr>
                <w:sz w:val="16"/>
              </w:rPr>
              <w:t>pasien</w:t>
            </w:r>
            <w:r>
              <w:rPr>
                <w:spacing w:val="-3"/>
                <w:sz w:val="16"/>
              </w:rPr>
              <w:t> </w:t>
            </w:r>
            <w:r>
              <w:rPr>
                <w:sz w:val="16"/>
              </w:rPr>
              <w:t>dengan</w:t>
            </w:r>
            <w:r>
              <w:rPr>
                <w:spacing w:val="-8"/>
                <w:sz w:val="16"/>
              </w:rPr>
              <w:t> </w:t>
            </w:r>
            <w:r>
              <w:rPr>
                <w:sz w:val="16"/>
              </w:rPr>
              <w:t>keluhan</w:t>
            </w:r>
            <w:r>
              <w:rPr>
                <w:spacing w:val="-4"/>
                <w:sz w:val="16"/>
              </w:rPr>
              <w:t> </w:t>
            </w:r>
            <w:r>
              <w:rPr>
                <w:sz w:val="16"/>
              </w:rPr>
              <w:t>respirasi.</w:t>
            </w:r>
            <w:r>
              <w:rPr>
                <w:spacing w:val="-9"/>
                <w:sz w:val="16"/>
              </w:rPr>
              <w:t> </w:t>
            </w:r>
            <w:r>
              <w:rPr>
                <w:sz w:val="16"/>
              </w:rPr>
              <w:t>(C4,</w:t>
            </w:r>
            <w:r>
              <w:rPr>
                <w:spacing w:val="-4"/>
                <w:sz w:val="16"/>
              </w:rPr>
              <w:t> </w:t>
            </w:r>
            <w:r>
              <w:rPr>
                <w:sz w:val="16"/>
              </w:rPr>
              <w:t>A3,</w:t>
            </w:r>
            <w:r>
              <w:rPr>
                <w:spacing w:val="-4"/>
                <w:sz w:val="16"/>
              </w:rPr>
              <w:t> </w:t>
            </w:r>
            <w:r>
              <w:rPr>
                <w:spacing w:val="-5"/>
                <w:sz w:val="16"/>
              </w:rPr>
              <w:t>P3)</w:t>
            </w:r>
          </w:p>
        </w:tc>
        <w:tc>
          <w:tcPr>
            <w:tcW w:w="1157" w:type="dxa"/>
          </w:tcPr>
          <w:p>
            <w:pPr>
              <w:pStyle w:val="TableParagraph"/>
              <w:spacing w:line="220" w:lineRule="auto" w:before="72"/>
              <w:ind w:left="307" w:right="303"/>
              <w:jc w:val="both"/>
              <w:rPr>
                <w:sz w:val="16"/>
              </w:rPr>
            </w:pPr>
            <w:r>
              <w:rPr>
                <w:spacing w:val="-2"/>
                <w:sz w:val="16"/>
              </w:rPr>
              <w:t>CPL01, CPL02, CPL04</w:t>
            </w:r>
          </w:p>
        </w:tc>
        <w:tc>
          <w:tcPr>
            <w:tcW w:w="1407" w:type="dxa"/>
          </w:tcPr>
          <w:p>
            <w:pPr>
              <w:pStyle w:val="TableParagraph"/>
              <w:spacing w:before="45"/>
              <w:rPr>
                <w:rFonts w:ascii="Times New Roman"/>
                <w:sz w:val="16"/>
              </w:rPr>
            </w:pPr>
          </w:p>
          <w:p>
            <w:pPr>
              <w:pStyle w:val="TableParagraph"/>
              <w:spacing w:before="1"/>
              <w:ind w:left="3" w:right="7"/>
              <w:jc w:val="center"/>
              <w:rPr>
                <w:sz w:val="16"/>
              </w:rPr>
            </w:pPr>
            <w:r>
              <w:rPr>
                <w:spacing w:val="-5"/>
                <w:sz w:val="16"/>
              </w:rPr>
              <w:t>20</w:t>
            </w:r>
          </w:p>
        </w:tc>
      </w:tr>
      <w:tr>
        <w:trPr>
          <w:trHeight w:val="645" w:hRule="atLeast"/>
        </w:trPr>
        <w:tc>
          <w:tcPr>
            <w:tcW w:w="2926" w:type="dxa"/>
            <w:vMerge/>
            <w:tcBorders>
              <w:top w:val="nil"/>
            </w:tcBorders>
            <w:shd w:val="clear" w:color="auto" w:fill="F1F1F1"/>
          </w:tcPr>
          <w:p>
            <w:pPr>
              <w:rPr>
                <w:sz w:val="2"/>
                <w:szCs w:val="2"/>
              </w:rPr>
            </w:pPr>
          </w:p>
        </w:tc>
        <w:tc>
          <w:tcPr>
            <w:tcW w:w="1806" w:type="dxa"/>
          </w:tcPr>
          <w:p>
            <w:pPr>
              <w:pStyle w:val="TableParagraph"/>
              <w:spacing w:before="45"/>
              <w:rPr>
                <w:rFonts w:ascii="Times New Roman"/>
                <w:sz w:val="16"/>
              </w:rPr>
            </w:pPr>
          </w:p>
          <w:p>
            <w:pPr>
              <w:pStyle w:val="TableParagraph"/>
              <w:spacing w:before="1"/>
              <w:ind w:left="80"/>
              <w:rPr>
                <w:rFonts w:ascii="Arial"/>
                <w:b/>
                <w:sz w:val="16"/>
              </w:rPr>
            </w:pPr>
            <w:r>
              <w:rPr>
                <w:rFonts w:ascii="Arial"/>
                <w:b/>
                <w:spacing w:val="-2"/>
                <w:sz w:val="16"/>
              </w:rPr>
              <w:t>CPMK02</w:t>
            </w:r>
          </w:p>
        </w:tc>
        <w:tc>
          <w:tcPr>
            <w:tcW w:w="8115" w:type="dxa"/>
            <w:gridSpan w:val="4"/>
          </w:tcPr>
          <w:p>
            <w:pPr>
              <w:pStyle w:val="TableParagraph"/>
              <w:spacing w:line="220" w:lineRule="auto" w:before="72"/>
              <w:ind w:left="79" w:right="26"/>
              <w:rPr>
                <w:sz w:val="16"/>
              </w:rPr>
            </w:pPr>
            <w:r>
              <w:rPr>
                <w:sz w:val="16"/>
              </w:rPr>
              <w:t>Mampu</w:t>
            </w:r>
            <w:r>
              <w:rPr>
                <w:spacing w:val="-8"/>
                <w:sz w:val="16"/>
              </w:rPr>
              <w:t> </w:t>
            </w:r>
            <w:r>
              <w:rPr>
                <w:sz w:val="16"/>
              </w:rPr>
              <w:t>menentukan</w:t>
            </w:r>
            <w:r>
              <w:rPr>
                <w:spacing w:val="-3"/>
                <w:sz w:val="16"/>
              </w:rPr>
              <w:t> </w:t>
            </w:r>
            <w:r>
              <w:rPr>
                <w:sz w:val="16"/>
              </w:rPr>
              <w:t>indikasi</w:t>
            </w:r>
            <w:r>
              <w:rPr>
                <w:spacing w:val="-5"/>
                <w:sz w:val="16"/>
              </w:rPr>
              <w:t> </w:t>
            </w:r>
            <w:r>
              <w:rPr>
                <w:sz w:val="16"/>
              </w:rPr>
              <w:t>dan</w:t>
            </w:r>
            <w:r>
              <w:rPr>
                <w:spacing w:val="-8"/>
                <w:sz w:val="16"/>
              </w:rPr>
              <w:t> </w:t>
            </w:r>
            <w:r>
              <w:rPr>
                <w:sz w:val="16"/>
              </w:rPr>
              <w:t>menginterpretasi</w:t>
            </w:r>
            <w:r>
              <w:rPr>
                <w:spacing w:val="-5"/>
                <w:sz w:val="16"/>
              </w:rPr>
              <w:t> </w:t>
            </w:r>
            <w:r>
              <w:rPr>
                <w:sz w:val="16"/>
              </w:rPr>
              <w:t>pemeriksaan</w:t>
            </w:r>
            <w:r>
              <w:rPr>
                <w:spacing w:val="-3"/>
                <w:sz w:val="16"/>
              </w:rPr>
              <w:t> </w:t>
            </w:r>
            <w:r>
              <w:rPr>
                <w:sz w:val="16"/>
              </w:rPr>
              <w:t>penunjang</w:t>
            </w:r>
            <w:r>
              <w:rPr>
                <w:spacing w:val="-3"/>
                <w:sz w:val="16"/>
              </w:rPr>
              <w:t> </w:t>
            </w:r>
            <w:r>
              <w:rPr>
                <w:sz w:val="16"/>
              </w:rPr>
              <w:t>klinis</w:t>
            </w:r>
            <w:r>
              <w:rPr>
                <w:spacing w:val="-4"/>
                <w:sz w:val="16"/>
              </w:rPr>
              <w:t> </w:t>
            </w:r>
            <w:r>
              <w:rPr>
                <w:sz w:val="16"/>
              </w:rPr>
              <w:t>respirasi</w:t>
            </w:r>
            <w:r>
              <w:rPr>
                <w:spacing w:val="-5"/>
                <w:sz w:val="16"/>
              </w:rPr>
              <w:t> </w:t>
            </w:r>
            <w:r>
              <w:rPr>
                <w:sz w:val="16"/>
              </w:rPr>
              <w:t>secara</w:t>
            </w:r>
            <w:r>
              <w:rPr>
                <w:spacing w:val="-3"/>
                <w:sz w:val="16"/>
              </w:rPr>
              <w:t> </w:t>
            </w:r>
            <w:r>
              <w:rPr>
                <w:sz w:val="16"/>
              </w:rPr>
              <w:t>rasional, efisien, dan berbasis bukti. (C4)</w:t>
            </w:r>
          </w:p>
        </w:tc>
        <w:tc>
          <w:tcPr>
            <w:tcW w:w="1157" w:type="dxa"/>
          </w:tcPr>
          <w:p>
            <w:pPr>
              <w:pStyle w:val="TableParagraph"/>
              <w:spacing w:line="220" w:lineRule="auto" w:before="72"/>
              <w:ind w:left="307" w:right="303"/>
              <w:jc w:val="both"/>
              <w:rPr>
                <w:sz w:val="16"/>
              </w:rPr>
            </w:pPr>
            <w:r>
              <w:rPr>
                <w:spacing w:val="-2"/>
                <w:sz w:val="16"/>
              </w:rPr>
              <w:t>CPL02, CPL03, CPL04</w:t>
            </w:r>
          </w:p>
        </w:tc>
        <w:tc>
          <w:tcPr>
            <w:tcW w:w="1407" w:type="dxa"/>
          </w:tcPr>
          <w:p>
            <w:pPr>
              <w:pStyle w:val="TableParagraph"/>
              <w:spacing w:before="45"/>
              <w:rPr>
                <w:rFonts w:ascii="Times New Roman"/>
                <w:sz w:val="16"/>
              </w:rPr>
            </w:pPr>
          </w:p>
          <w:p>
            <w:pPr>
              <w:pStyle w:val="TableParagraph"/>
              <w:spacing w:before="1"/>
              <w:ind w:left="3" w:right="7"/>
              <w:jc w:val="center"/>
              <w:rPr>
                <w:sz w:val="16"/>
              </w:rPr>
            </w:pPr>
            <w:r>
              <w:rPr>
                <w:spacing w:val="-5"/>
                <w:sz w:val="16"/>
              </w:rPr>
              <w:t>20</w:t>
            </w:r>
          </w:p>
        </w:tc>
      </w:tr>
    </w:tbl>
    <w:p>
      <w:pPr>
        <w:pStyle w:val="TableParagraph"/>
        <w:spacing w:after="0"/>
        <w:jc w:val="center"/>
        <w:rPr>
          <w:sz w:val="16"/>
        </w:rPr>
        <w:sectPr>
          <w:type w:val="continuous"/>
          <w:pgSz w:w="16840" w:h="11910" w:orient="landscape"/>
          <w:pgMar w:top="700" w:bottom="727"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26"/>
        <w:gridCol w:w="1806"/>
        <w:gridCol w:w="8113"/>
        <w:gridCol w:w="1156"/>
        <w:gridCol w:w="1406"/>
      </w:tblGrid>
      <w:tr>
        <w:trPr>
          <w:trHeight w:val="645" w:hRule="atLeast"/>
        </w:trPr>
        <w:tc>
          <w:tcPr>
            <w:tcW w:w="2926" w:type="dxa"/>
            <w:vMerge w:val="restart"/>
            <w:shd w:val="clear" w:color="auto" w:fill="F1F1F1"/>
          </w:tcPr>
          <w:p>
            <w:pPr>
              <w:pStyle w:val="TableParagraph"/>
              <w:rPr>
                <w:rFonts w:ascii="Times New Roman"/>
                <w:sz w:val="16"/>
              </w:rPr>
            </w:pPr>
          </w:p>
        </w:tc>
        <w:tc>
          <w:tcPr>
            <w:tcW w:w="1806" w:type="dxa"/>
          </w:tcPr>
          <w:p>
            <w:pPr>
              <w:pStyle w:val="TableParagraph"/>
              <w:spacing w:before="45"/>
              <w:rPr>
                <w:rFonts w:ascii="Times New Roman"/>
                <w:sz w:val="16"/>
              </w:rPr>
            </w:pPr>
          </w:p>
          <w:p>
            <w:pPr>
              <w:pStyle w:val="TableParagraph"/>
              <w:spacing w:before="1"/>
              <w:ind w:left="80"/>
              <w:rPr>
                <w:rFonts w:ascii="Arial"/>
                <w:b/>
                <w:sz w:val="16"/>
              </w:rPr>
            </w:pPr>
            <w:r>
              <w:rPr>
                <w:rFonts w:ascii="Arial"/>
                <w:b/>
                <w:spacing w:val="-2"/>
                <w:sz w:val="16"/>
              </w:rPr>
              <w:t>CPMK03</w:t>
            </w:r>
          </w:p>
        </w:tc>
        <w:tc>
          <w:tcPr>
            <w:tcW w:w="8113" w:type="dxa"/>
          </w:tcPr>
          <w:p>
            <w:pPr>
              <w:pStyle w:val="TableParagraph"/>
              <w:spacing w:line="220" w:lineRule="auto" w:before="72"/>
              <w:ind w:left="79"/>
              <w:rPr>
                <w:sz w:val="16"/>
              </w:rPr>
            </w:pPr>
            <w:r>
              <w:rPr>
                <w:sz w:val="16"/>
              </w:rPr>
              <w:t>Mampu</w:t>
            </w:r>
            <w:r>
              <w:rPr>
                <w:spacing w:val="-7"/>
                <w:sz w:val="16"/>
              </w:rPr>
              <w:t> </w:t>
            </w:r>
            <w:r>
              <w:rPr>
                <w:sz w:val="16"/>
              </w:rPr>
              <w:t>menganalisis</w:t>
            </w:r>
            <w:r>
              <w:rPr>
                <w:spacing w:val="-4"/>
                <w:sz w:val="16"/>
              </w:rPr>
              <w:t> </w:t>
            </w:r>
            <w:r>
              <w:rPr>
                <w:sz w:val="16"/>
              </w:rPr>
              <w:t>dan</w:t>
            </w:r>
            <w:r>
              <w:rPr>
                <w:spacing w:val="-7"/>
                <w:sz w:val="16"/>
              </w:rPr>
              <w:t> </w:t>
            </w:r>
            <w:r>
              <w:rPr>
                <w:sz w:val="16"/>
              </w:rPr>
              <w:t>menginterpretasi</w:t>
            </w:r>
            <w:r>
              <w:rPr>
                <w:spacing w:val="-4"/>
                <w:sz w:val="16"/>
              </w:rPr>
              <w:t> </w:t>
            </w:r>
            <w:r>
              <w:rPr>
                <w:sz w:val="16"/>
              </w:rPr>
              <w:t>pemeriksaan</w:t>
            </w:r>
            <w:r>
              <w:rPr>
                <w:spacing w:val="-3"/>
                <w:sz w:val="16"/>
              </w:rPr>
              <w:t> </w:t>
            </w:r>
            <w:r>
              <w:rPr>
                <w:sz w:val="16"/>
              </w:rPr>
              <w:t>radiologis</w:t>
            </w:r>
            <w:r>
              <w:rPr>
                <w:spacing w:val="-4"/>
                <w:sz w:val="16"/>
              </w:rPr>
              <w:t> </w:t>
            </w:r>
            <w:r>
              <w:rPr>
                <w:sz w:val="16"/>
              </w:rPr>
              <w:t>toraks</w:t>
            </w:r>
            <w:r>
              <w:rPr>
                <w:spacing w:val="-4"/>
                <w:sz w:val="16"/>
              </w:rPr>
              <w:t> </w:t>
            </w:r>
            <w:r>
              <w:rPr>
                <w:sz w:val="16"/>
              </w:rPr>
              <w:t>(foto</w:t>
            </w:r>
            <w:r>
              <w:rPr>
                <w:spacing w:val="-3"/>
                <w:sz w:val="16"/>
              </w:rPr>
              <w:t> </w:t>
            </w:r>
            <w:r>
              <w:rPr>
                <w:sz w:val="16"/>
              </w:rPr>
              <w:t>toraks,</w:t>
            </w:r>
            <w:r>
              <w:rPr>
                <w:spacing w:val="-4"/>
                <w:sz w:val="16"/>
              </w:rPr>
              <w:t> </w:t>
            </w:r>
            <w:r>
              <w:rPr>
                <w:sz w:val="16"/>
              </w:rPr>
              <w:t>CT</w:t>
            </w:r>
            <w:r>
              <w:rPr>
                <w:spacing w:val="-2"/>
                <w:sz w:val="16"/>
              </w:rPr>
              <w:t> </w:t>
            </w:r>
            <w:r>
              <w:rPr>
                <w:sz w:val="16"/>
              </w:rPr>
              <w:t>scan,</w:t>
            </w:r>
            <w:r>
              <w:rPr>
                <w:spacing w:val="-4"/>
                <w:sz w:val="16"/>
              </w:rPr>
              <w:t> </w:t>
            </w:r>
            <w:r>
              <w:rPr>
                <w:sz w:val="16"/>
              </w:rPr>
              <w:t>USG,</w:t>
            </w:r>
            <w:r>
              <w:rPr>
                <w:spacing w:val="-4"/>
                <w:sz w:val="16"/>
              </w:rPr>
              <w:t> </w:t>
            </w:r>
            <w:r>
              <w:rPr>
                <w:sz w:val="16"/>
              </w:rPr>
              <w:t>dan</w:t>
            </w:r>
            <w:r>
              <w:rPr>
                <w:spacing w:val="-3"/>
                <w:sz w:val="16"/>
              </w:rPr>
              <w:t> </w:t>
            </w:r>
            <w:r>
              <w:rPr>
                <w:sz w:val="16"/>
              </w:rPr>
              <w:t>MRI) sesuai indikasi, prinsip teknis, serta korelasi klinisnya. (C4)</w:t>
            </w:r>
          </w:p>
        </w:tc>
        <w:tc>
          <w:tcPr>
            <w:tcW w:w="1156" w:type="dxa"/>
          </w:tcPr>
          <w:p>
            <w:pPr>
              <w:pStyle w:val="TableParagraph"/>
              <w:spacing w:line="218" w:lineRule="auto" w:before="73"/>
              <w:ind w:left="309" w:right="300"/>
              <w:jc w:val="both"/>
              <w:rPr>
                <w:sz w:val="16"/>
              </w:rPr>
            </w:pPr>
            <w:r>
              <w:rPr>
                <w:spacing w:val="-2"/>
                <w:sz w:val="16"/>
              </w:rPr>
              <w:t>CPL02, CPL04, CPL06</w:t>
            </w:r>
          </w:p>
        </w:tc>
        <w:tc>
          <w:tcPr>
            <w:tcW w:w="1406" w:type="dxa"/>
          </w:tcPr>
          <w:p>
            <w:pPr>
              <w:pStyle w:val="TableParagraph"/>
              <w:spacing w:before="45"/>
              <w:rPr>
                <w:rFonts w:ascii="Times New Roman"/>
                <w:sz w:val="16"/>
              </w:rPr>
            </w:pPr>
          </w:p>
          <w:p>
            <w:pPr>
              <w:pStyle w:val="TableParagraph"/>
              <w:spacing w:before="1"/>
              <w:ind w:left="10" w:right="10"/>
              <w:jc w:val="center"/>
              <w:rPr>
                <w:sz w:val="16"/>
              </w:rPr>
            </w:pPr>
            <w:r>
              <w:rPr>
                <w:spacing w:val="-5"/>
                <w:sz w:val="16"/>
              </w:rPr>
              <w:t>35</w:t>
            </w:r>
          </w:p>
        </w:tc>
      </w:tr>
      <w:tr>
        <w:trPr>
          <w:trHeight w:val="645" w:hRule="atLeast"/>
        </w:trPr>
        <w:tc>
          <w:tcPr>
            <w:tcW w:w="2926" w:type="dxa"/>
            <w:vMerge/>
            <w:tcBorders>
              <w:top w:val="nil"/>
            </w:tcBorders>
            <w:shd w:val="clear" w:color="auto" w:fill="F1F1F1"/>
          </w:tcPr>
          <w:p>
            <w:pPr>
              <w:rPr>
                <w:sz w:val="2"/>
                <w:szCs w:val="2"/>
              </w:rPr>
            </w:pPr>
          </w:p>
        </w:tc>
        <w:tc>
          <w:tcPr>
            <w:tcW w:w="1806" w:type="dxa"/>
          </w:tcPr>
          <w:p>
            <w:pPr>
              <w:pStyle w:val="TableParagraph"/>
              <w:spacing w:before="46"/>
              <w:rPr>
                <w:rFonts w:ascii="Times New Roman"/>
                <w:sz w:val="16"/>
              </w:rPr>
            </w:pPr>
          </w:p>
          <w:p>
            <w:pPr>
              <w:pStyle w:val="TableParagraph"/>
              <w:ind w:left="80"/>
              <w:rPr>
                <w:rFonts w:ascii="Arial"/>
                <w:b/>
                <w:sz w:val="16"/>
              </w:rPr>
            </w:pPr>
            <w:r>
              <w:rPr>
                <w:rFonts w:ascii="Arial"/>
                <w:b/>
                <w:spacing w:val="-2"/>
                <w:sz w:val="16"/>
              </w:rPr>
              <w:t>CPMK04</w:t>
            </w:r>
          </w:p>
        </w:tc>
        <w:tc>
          <w:tcPr>
            <w:tcW w:w="8113" w:type="dxa"/>
          </w:tcPr>
          <w:p>
            <w:pPr>
              <w:pStyle w:val="TableParagraph"/>
              <w:spacing w:line="177" w:lineRule="exact" w:before="60"/>
              <w:ind w:left="79"/>
              <w:rPr>
                <w:sz w:val="16"/>
              </w:rPr>
            </w:pPr>
            <w:r>
              <w:rPr>
                <w:sz w:val="16"/>
              </w:rPr>
              <w:t>Mampu</w:t>
            </w:r>
            <w:r>
              <w:rPr>
                <w:spacing w:val="-9"/>
                <w:sz w:val="16"/>
              </w:rPr>
              <w:t> </w:t>
            </w:r>
            <w:r>
              <w:rPr>
                <w:sz w:val="16"/>
              </w:rPr>
              <w:t>mengintegrasikan</w:t>
            </w:r>
            <w:r>
              <w:rPr>
                <w:spacing w:val="-3"/>
                <w:sz w:val="16"/>
              </w:rPr>
              <w:t> </w:t>
            </w:r>
            <w:r>
              <w:rPr>
                <w:sz w:val="16"/>
              </w:rPr>
              <w:t>data</w:t>
            </w:r>
            <w:r>
              <w:rPr>
                <w:spacing w:val="-4"/>
                <w:sz w:val="16"/>
              </w:rPr>
              <w:t> </w:t>
            </w:r>
            <w:r>
              <w:rPr>
                <w:sz w:val="16"/>
              </w:rPr>
              <w:t>klinis</w:t>
            </w:r>
            <w:r>
              <w:rPr>
                <w:spacing w:val="-4"/>
                <w:sz w:val="16"/>
              </w:rPr>
              <w:t> </w:t>
            </w:r>
            <w:r>
              <w:rPr>
                <w:sz w:val="16"/>
              </w:rPr>
              <w:t>dan</w:t>
            </w:r>
            <w:r>
              <w:rPr>
                <w:spacing w:val="-8"/>
                <w:sz w:val="16"/>
              </w:rPr>
              <w:t> </w:t>
            </w:r>
            <w:r>
              <w:rPr>
                <w:sz w:val="16"/>
              </w:rPr>
              <w:t>multimodalitas</w:t>
            </w:r>
            <w:r>
              <w:rPr>
                <w:spacing w:val="-5"/>
                <w:sz w:val="16"/>
              </w:rPr>
              <w:t> </w:t>
            </w:r>
            <w:r>
              <w:rPr>
                <w:sz w:val="16"/>
              </w:rPr>
              <w:t>pencitraan</w:t>
            </w:r>
            <w:r>
              <w:rPr>
                <w:spacing w:val="2"/>
                <w:sz w:val="16"/>
              </w:rPr>
              <w:t> </w:t>
            </w:r>
            <w:r>
              <w:rPr>
                <w:sz w:val="16"/>
              </w:rPr>
              <w:t>—</w:t>
            </w:r>
            <w:r>
              <w:rPr>
                <w:spacing w:val="-4"/>
                <w:sz w:val="16"/>
              </w:rPr>
              <w:t> </w:t>
            </w:r>
            <w:r>
              <w:rPr>
                <w:sz w:val="16"/>
              </w:rPr>
              <w:t>termasuk</w:t>
            </w:r>
            <w:r>
              <w:rPr>
                <w:spacing w:val="-9"/>
                <w:sz w:val="16"/>
              </w:rPr>
              <w:t> </w:t>
            </w:r>
            <w:r>
              <w:rPr>
                <w:sz w:val="16"/>
              </w:rPr>
              <w:t>pemeriksaan</w:t>
            </w:r>
            <w:r>
              <w:rPr>
                <w:spacing w:val="-8"/>
                <w:sz w:val="16"/>
              </w:rPr>
              <w:t> </w:t>
            </w:r>
            <w:r>
              <w:rPr>
                <w:sz w:val="16"/>
              </w:rPr>
              <w:t>radiologi</w:t>
            </w:r>
            <w:r>
              <w:rPr>
                <w:spacing w:val="-5"/>
                <w:sz w:val="16"/>
              </w:rPr>
              <w:t> </w:t>
            </w:r>
            <w:r>
              <w:rPr>
                <w:spacing w:val="-2"/>
                <w:sz w:val="16"/>
              </w:rPr>
              <w:t>lanjutan</w:t>
            </w:r>
          </w:p>
          <w:p>
            <w:pPr>
              <w:pStyle w:val="TableParagraph"/>
              <w:spacing w:line="220" w:lineRule="auto" w:before="5"/>
              <w:ind w:left="79"/>
              <w:rPr>
                <w:sz w:val="16"/>
              </w:rPr>
            </w:pPr>
            <w:r>
              <w:rPr>
                <w:sz w:val="16"/>
              </w:rPr>
              <w:t>—</w:t>
            </w:r>
            <w:r>
              <w:rPr>
                <w:spacing w:val="-4"/>
                <w:sz w:val="16"/>
              </w:rPr>
              <w:t> </w:t>
            </w:r>
            <w:r>
              <w:rPr>
                <w:sz w:val="16"/>
              </w:rPr>
              <w:t>ke</w:t>
            </w:r>
            <w:r>
              <w:rPr>
                <w:spacing w:val="-3"/>
                <w:sz w:val="16"/>
              </w:rPr>
              <w:t> </w:t>
            </w:r>
            <w:r>
              <w:rPr>
                <w:sz w:val="16"/>
              </w:rPr>
              <w:t>dalam</w:t>
            </w:r>
            <w:r>
              <w:rPr>
                <w:spacing w:val="-6"/>
                <w:sz w:val="16"/>
              </w:rPr>
              <w:t> </w:t>
            </w:r>
            <w:r>
              <w:rPr>
                <w:sz w:val="16"/>
              </w:rPr>
              <w:t>algoritma</w:t>
            </w:r>
            <w:r>
              <w:rPr>
                <w:spacing w:val="-3"/>
                <w:sz w:val="16"/>
              </w:rPr>
              <w:t> </w:t>
            </w:r>
            <w:r>
              <w:rPr>
                <w:sz w:val="16"/>
              </w:rPr>
              <w:t>diagnostik,</w:t>
            </w:r>
            <w:r>
              <w:rPr>
                <w:spacing w:val="-4"/>
                <w:sz w:val="16"/>
              </w:rPr>
              <w:t> </w:t>
            </w:r>
            <w:r>
              <w:rPr>
                <w:sz w:val="16"/>
              </w:rPr>
              <w:t>serta</w:t>
            </w:r>
            <w:r>
              <w:rPr>
                <w:spacing w:val="-3"/>
                <w:sz w:val="16"/>
              </w:rPr>
              <w:t> </w:t>
            </w:r>
            <w:r>
              <w:rPr>
                <w:sz w:val="16"/>
              </w:rPr>
              <w:t>mengomunikasikan</w:t>
            </w:r>
            <w:r>
              <w:rPr>
                <w:spacing w:val="-3"/>
                <w:sz w:val="16"/>
              </w:rPr>
              <w:t> </w:t>
            </w:r>
            <w:r>
              <w:rPr>
                <w:sz w:val="16"/>
              </w:rPr>
              <w:t>keputusan</w:t>
            </w:r>
            <w:r>
              <w:rPr>
                <w:spacing w:val="-3"/>
                <w:sz w:val="16"/>
              </w:rPr>
              <w:t> </w:t>
            </w:r>
            <w:r>
              <w:rPr>
                <w:sz w:val="16"/>
              </w:rPr>
              <w:t>diagnostik</w:t>
            </w:r>
            <w:r>
              <w:rPr>
                <w:spacing w:val="-4"/>
                <w:sz w:val="16"/>
              </w:rPr>
              <w:t> </w:t>
            </w:r>
            <w:r>
              <w:rPr>
                <w:sz w:val="16"/>
              </w:rPr>
              <w:t>secara</w:t>
            </w:r>
            <w:r>
              <w:rPr>
                <w:spacing w:val="-3"/>
                <w:sz w:val="16"/>
              </w:rPr>
              <w:t> </w:t>
            </w:r>
            <w:r>
              <w:rPr>
                <w:sz w:val="16"/>
              </w:rPr>
              <w:t>ilmiah,</w:t>
            </w:r>
            <w:r>
              <w:rPr>
                <w:spacing w:val="-8"/>
                <w:sz w:val="16"/>
              </w:rPr>
              <w:t> </w:t>
            </w:r>
            <w:r>
              <w:rPr>
                <w:sz w:val="16"/>
              </w:rPr>
              <w:t>etis,</w:t>
            </w:r>
            <w:r>
              <w:rPr>
                <w:spacing w:val="-4"/>
                <w:sz w:val="16"/>
              </w:rPr>
              <w:t> </w:t>
            </w:r>
            <w:r>
              <w:rPr>
                <w:sz w:val="16"/>
              </w:rPr>
              <w:t>dan</w:t>
            </w:r>
            <w:r>
              <w:rPr>
                <w:spacing w:val="-3"/>
                <w:sz w:val="16"/>
              </w:rPr>
              <w:t> </w:t>
            </w:r>
            <w:r>
              <w:rPr>
                <w:sz w:val="16"/>
              </w:rPr>
              <w:t>aman. (C5, A4)</w:t>
            </w:r>
          </w:p>
        </w:tc>
        <w:tc>
          <w:tcPr>
            <w:tcW w:w="1156" w:type="dxa"/>
          </w:tcPr>
          <w:p>
            <w:pPr>
              <w:pStyle w:val="TableParagraph"/>
              <w:spacing w:line="223" w:lineRule="auto" w:before="70"/>
              <w:ind w:left="309" w:right="300"/>
              <w:jc w:val="both"/>
              <w:rPr>
                <w:sz w:val="16"/>
              </w:rPr>
            </w:pPr>
            <w:r>
              <w:rPr>
                <w:spacing w:val="-2"/>
                <w:sz w:val="16"/>
              </w:rPr>
              <w:t>CPL03, CPL05, CPL06</w:t>
            </w:r>
          </w:p>
        </w:tc>
        <w:tc>
          <w:tcPr>
            <w:tcW w:w="1406" w:type="dxa"/>
          </w:tcPr>
          <w:p>
            <w:pPr>
              <w:pStyle w:val="TableParagraph"/>
              <w:spacing w:before="46"/>
              <w:rPr>
                <w:rFonts w:ascii="Times New Roman"/>
                <w:sz w:val="16"/>
              </w:rPr>
            </w:pPr>
          </w:p>
          <w:p>
            <w:pPr>
              <w:pStyle w:val="TableParagraph"/>
              <w:ind w:left="10" w:right="10"/>
              <w:jc w:val="center"/>
              <w:rPr>
                <w:sz w:val="16"/>
              </w:rPr>
            </w:pPr>
            <w:r>
              <w:rPr>
                <w:spacing w:val="-5"/>
                <w:sz w:val="16"/>
              </w:rPr>
              <w:t>25</w:t>
            </w:r>
          </w:p>
        </w:tc>
      </w:tr>
      <w:tr>
        <w:trPr>
          <w:trHeight w:val="355" w:hRule="atLeast"/>
        </w:trPr>
        <w:tc>
          <w:tcPr>
            <w:tcW w:w="2926" w:type="dxa"/>
            <w:vMerge/>
            <w:tcBorders>
              <w:top w:val="nil"/>
            </w:tcBorders>
            <w:shd w:val="clear" w:color="auto" w:fill="F1F1F1"/>
          </w:tcPr>
          <w:p>
            <w:pPr>
              <w:rPr>
                <w:sz w:val="2"/>
                <w:szCs w:val="2"/>
              </w:rPr>
            </w:pPr>
          </w:p>
        </w:tc>
        <w:tc>
          <w:tcPr>
            <w:tcW w:w="9919" w:type="dxa"/>
            <w:gridSpan w:val="2"/>
          </w:tcPr>
          <w:p>
            <w:pPr>
              <w:pStyle w:val="TableParagraph"/>
              <w:spacing w:before="60"/>
              <w:ind w:right="71"/>
              <w:jc w:val="right"/>
              <w:rPr>
                <w:rFonts w:ascii="Arial"/>
                <w:b/>
                <w:sz w:val="16"/>
              </w:rPr>
            </w:pPr>
            <w:r>
              <w:rPr>
                <w:rFonts w:ascii="Arial"/>
                <w:b/>
                <w:spacing w:val="-2"/>
                <w:sz w:val="16"/>
              </w:rPr>
              <w:t>TOTAL</w:t>
            </w:r>
          </w:p>
        </w:tc>
        <w:tc>
          <w:tcPr>
            <w:tcW w:w="1156" w:type="dxa"/>
          </w:tcPr>
          <w:p>
            <w:pPr>
              <w:pStyle w:val="TableParagraph"/>
              <w:rPr>
                <w:rFonts w:ascii="Times New Roman"/>
                <w:sz w:val="16"/>
              </w:rPr>
            </w:pPr>
          </w:p>
        </w:tc>
        <w:tc>
          <w:tcPr>
            <w:tcW w:w="1406" w:type="dxa"/>
          </w:tcPr>
          <w:p>
            <w:pPr>
              <w:pStyle w:val="TableParagraph"/>
              <w:spacing w:before="60"/>
              <w:ind w:left="10"/>
              <w:jc w:val="center"/>
              <w:rPr>
                <w:rFonts w:ascii="Arial"/>
                <w:b/>
                <w:sz w:val="16"/>
              </w:rPr>
            </w:pPr>
            <w:r>
              <w:rPr>
                <w:rFonts w:ascii="Arial"/>
                <w:b/>
                <w:spacing w:val="-5"/>
                <w:sz w:val="16"/>
              </w:rPr>
              <w:t>100</w:t>
            </w:r>
          </w:p>
        </w:tc>
      </w:tr>
      <w:tr>
        <w:trPr>
          <w:trHeight w:val="305" w:hRule="atLeast"/>
        </w:trPr>
        <w:tc>
          <w:tcPr>
            <w:tcW w:w="2926" w:type="dxa"/>
            <w:vMerge w:val="restart"/>
            <w:shd w:val="clear" w:color="auto" w:fill="F1F1F1"/>
          </w:tcPr>
          <w:p>
            <w:pPr>
              <w:pStyle w:val="TableParagraph"/>
              <w:rPr>
                <w:rFonts w:ascii="Times New Roman"/>
                <w:sz w:val="16"/>
              </w:rPr>
            </w:pPr>
          </w:p>
        </w:tc>
        <w:tc>
          <w:tcPr>
            <w:tcW w:w="12481" w:type="dxa"/>
            <w:gridSpan w:val="4"/>
            <w:shd w:val="clear" w:color="auto" w:fill="F1F1F1"/>
          </w:tcPr>
          <w:p>
            <w:pPr>
              <w:pStyle w:val="TableParagraph"/>
              <w:spacing w:before="60"/>
              <w:ind w:left="80"/>
              <w:rPr>
                <w:rFonts w:ascii="Arial"/>
                <w:b/>
                <w:sz w:val="16"/>
              </w:rPr>
            </w:pPr>
            <w:r>
              <w:rPr>
                <w:rFonts w:ascii="Arial"/>
                <w:b/>
                <w:sz w:val="16"/>
              </w:rPr>
              <w:t>Kemampuan</w:t>
            </w:r>
            <w:r>
              <w:rPr>
                <w:rFonts w:ascii="Arial"/>
                <w:b/>
                <w:spacing w:val="-2"/>
                <w:sz w:val="16"/>
              </w:rPr>
              <w:t> </w:t>
            </w:r>
            <w:r>
              <w:rPr>
                <w:rFonts w:ascii="Arial"/>
                <w:b/>
                <w:sz w:val="16"/>
              </w:rPr>
              <w:t>Akhir</w:t>
            </w:r>
            <w:r>
              <w:rPr>
                <w:rFonts w:ascii="Arial"/>
                <w:b/>
                <w:spacing w:val="-5"/>
                <w:sz w:val="16"/>
              </w:rPr>
              <w:t> </w:t>
            </w:r>
            <w:r>
              <w:rPr>
                <w:rFonts w:ascii="Arial"/>
                <w:b/>
                <w:sz w:val="16"/>
              </w:rPr>
              <w:t>Tiap</w:t>
            </w:r>
            <w:r>
              <w:rPr>
                <w:rFonts w:ascii="Arial"/>
                <w:b/>
                <w:spacing w:val="-1"/>
                <w:sz w:val="16"/>
              </w:rPr>
              <w:t> </w:t>
            </w:r>
            <w:r>
              <w:rPr>
                <w:rFonts w:ascii="Arial"/>
                <w:b/>
                <w:sz w:val="16"/>
              </w:rPr>
              <w:t>Tahapan</w:t>
            </w:r>
            <w:r>
              <w:rPr>
                <w:rFonts w:ascii="Arial"/>
                <w:b/>
                <w:spacing w:val="-1"/>
                <w:sz w:val="16"/>
              </w:rPr>
              <w:t> </w:t>
            </w:r>
            <w:r>
              <w:rPr>
                <w:rFonts w:ascii="Arial"/>
                <w:b/>
                <w:sz w:val="16"/>
              </w:rPr>
              <w:t>Belajar</w:t>
            </w:r>
            <w:r>
              <w:rPr>
                <w:rFonts w:ascii="Arial"/>
                <w:b/>
                <w:spacing w:val="-5"/>
                <w:sz w:val="16"/>
              </w:rPr>
              <w:t> </w:t>
            </w:r>
            <w:r>
              <w:rPr>
                <w:rFonts w:ascii="Arial"/>
                <w:b/>
                <w:sz w:val="16"/>
              </w:rPr>
              <w:t>(Sub-</w:t>
            </w:r>
            <w:r>
              <w:rPr>
                <w:rFonts w:ascii="Arial"/>
                <w:b/>
                <w:spacing w:val="-4"/>
                <w:sz w:val="16"/>
              </w:rPr>
              <w:t>CPMK)</w:t>
            </w:r>
          </w:p>
        </w:tc>
      </w:tr>
      <w:tr>
        <w:trPr>
          <w:trHeight w:val="310" w:hRule="atLeast"/>
        </w:trPr>
        <w:tc>
          <w:tcPr>
            <w:tcW w:w="2926" w:type="dxa"/>
            <w:vMerge/>
            <w:tcBorders>
              <w:top w:val="nil"/>
            </w:tcBorders>
            <w:shd w:val="clear" w:color="auto" w:fill="F1F1F1"/>
          </w:tcPr>
          <w:p>
            <w:pPr>
              <w:rPr>
                <w:sz w:val="2"/>
                <w:szCs w:val="2"/>
              </w:rPr>
            </w:pPr>
          </w:p>
        </w:tc>
        <w:tc>
          <w:tcPr>
            <w:tcW w:w="1806" w:type="dxa"/>
          </w:tcPr>
          <w:p>
            <w:pPr>
              <w:pStyle w:val="TableParagraph"/>
              <w:spacing w:before="60"/>
              <w:ind w:left="80"/>
              <w:rPr>
                <w:rFonts w:ascii="Arial"/>
                <w:b/>
                <w:sz w:val="16"/>
              </w:rPr>
            </w:pPr>
            <w:r>
              <w:rPr>
                <w:rFonts w:ascii="Arial"/>
                <w:b/>
                <w:sz w:val="16"/>
              </w:rPr>
              <w:t>Sub-</w:t>
            </w:r>
            <w:r>
              <w:rPr>
                <w:rFonts w:ascii="Arial"/>
                <w:b/>
                <w:spacing w:val="-2"/>
                <w:sz w:val="16"/>
              </w:rPr>
              <w:t>CPMK1</w:t>
            </w:r>
          </w:p>
        </w:tc>
        <w:tc>
          <w:tcPr>
            <w:tcW w:w="10675" w:type="dxa"/>
            <w:gridSpan w:val="3"/>
          </w:tcPr>
          <w:p>
            <w:pPr>
              <w:pStyle w:val="TableParagraph"/>
              <w:spacing w:before="60"/>
              <w:ind w:left="79"/>
              <w:rPr>
                <w:sz w:val="16"/>
              </w:rPr>
            </w:pPr>
            <w:r>
              <w:rPr>
                <w:sz w:val="16"/>
              </w:rPr>
              <w:t>Mampu</w:t>
            </w:r>
            <w:r>
              <w:rPr>
                <w:spacing w:val="-11"/>
                <w:sz w:val="16"/>
              </w:rPr>
              <w:t> </w:t>
            </w:r>
            <w:r>
              <w:rPr>
                <w:sz w:val="16"/>
              </w:rPr>
              <w:t>melakukan</w:t>
            </w:r>
            <w:r>
              <w:rPr>
                <w:spacing w:val="-3"/>
                <w:sz w:val="16"/>
              </w:rPr>
              <w:t> </w:t>
            </w:r>
            <w:r>
              <w:rPr>
                <w:sz w:val="16"/>
              </w:rPr>
              <w:t>anamnesis</w:t>
            </w:r>
            <w:r>
              <w:rPr>
                <w:spacing w:val="-5"/>
                <w:sz w:val="16"/>
              </w:rPr>
              <w:t> </w:t>
            </w:r>
            <w:r>
              <w:rPr>
                <w:sz w:val="16"/>
              </w:rPr>
              <w:t>respirasi</w:t>
            </w:r>
            <w:r>
              <w:rPr>
                <w:spacing w:val="-5"/>
                <w:sz w:val="16"/>
              </w:rPr>
              <w:t> </w:t>
            </w:r>
            <w:r>
              <w:rPr>
                <w:sz w:val="16"/>
              </w:rPr>
              <w:t>secara</w:t>
            </w:r>
            <w:r>
              <w:rPr>
                <w:spacing w:val="-4"/>
                <w:sz w:val="16"/>
              </w:rPr>
              <w:t> </w:t>
            </w:r>
            <w:r>
              <w:rPr>
                <w:sz w:val="16"/>
              </w:rPr>
              <w:t>terstruktur</w:t>
            </w:r>
            <w:r>
              <w:rPr>
                <w:spacing w:val="-7"/>
                <w:sz w:val="16"/>
              </w:rPr>
              <w:t> </w:t>
            </w:r>
            <w:r>
              <w:rPr>
                <w:sz w:val="16"/>
              </w:rPr>
              <w:t>dan</w:t>
            </w:r>
            <w:r>
              <w:rPr>
                <w:spacing w:val="-8"/>
                <w:sz w:val="16"/>
              </w:rPr>
              <w:t> </w:t>
            </w:r>
            <w:r>
              <w:rPr>
                <w:sz w:val="16"/>
              </w:rPr>
              <w:t>menganalisis</w:t>
            </w:r>
            <w:r>
              <w:rPr>
                <w:spacing w:val="-4"/>
                <w:sz w:val="16"/>
              </w:rPr>
              <w:t> </w:t>
            </w:r>
            <w:r>
              <w:rPr>
                <w:sz w:val="16"/>
              </w:rPr>
              <w:t>data</w:t>
            </w:r>
            <w:r>
              <w:rPr>
                <w:spacing w:val="-4"/>
                <w:sz w:val="16"/>
              </w:rPr>
              <w:t> </w:t>
            </w:r>
            <w:r>
              <w:rPr>
                <w:sz w:val="16"/>
              </w:rPr>
              <w:t>anamnesis</w:t>
            </w:r>
            <w:r>
              <w:rPr>
                <w:spacing w:val="-5"/>
                <w:sz w:val="16"/>
              </w:rPr>
              <w:t> </w:t>
            </w:r>
            <w:r>
              <w:rPr>
                <w:sz w:val="16"/>
              </w:rPr>
              <w:t>untuk</w:t>
            </w:r>
            <w:r>
              <w:rPr>
                <w:spacing w:val="-4"/>
                <w:sz w:val="16"/>
              </w:rPr>
              <w:t> </w:t>
            </w:r>
            <w:r>
              <w:rPr>
                <w:sz w:val="16"/>
              </w:rPr>
              <w:t>menyusun</w:t>
            </w:r>
            <w:r>
              <w:rPr>
                <w:spacing w:val="-8"/>
                <w:sz w:val="16"/>
              </w:rPr>
              <w:t> </w:t>
            </w:r>
            <w:r>
              <w:rPr>
                <w:sz w:val="16"/>
              </w:rPr>
              <w:t>diagnosis</w:t>
            </w:r>
            <w:r>
              <w:rPr>
                <w:spacing w:val="-9"/>
                <w:sz w:val="16"/>
              </w:rPr>
              <w:t> </w:t>
            </w:r>
            <w:r>
              <w:rPr>
                <w:sz w:val="16"/>
              </w:rPr>
              <w:t>banding</w:t>
            </w:r>
            <w:r>
              <w:rPr>
                <w:spacing w:val="-8"/>
                <w:sz w:val="16"/>
              </w:rPr>
              <w:t> </w:t>
            </w:r>
            <w:r>
              <w:rPr>
                <w:sz w:val="16"/>
              </w:rPr>
              <w:t>awal.</w:t>
            </w:r>
            <w:r>
              <w:rPr>
                <w:spacing w:val="6"/>
                <w:sz w:val="16"/>
              </w:rPr>
              <w:t> </w:t>
            </w:r>
            <w:r>
              <w:rPr>
                <w:sz w:val="16"/>
              </w:rPr>
              <w:t>(C4,</w:t>
            </w:r>
            <w:r>
              <w:rPr>
                <w:spacing w:val="-4"/>
                <w:sz w:val="16"/>
              </w:rPr>
              <w:t> </w:t>
            </w:r>
            <w:r>
              <w:rPr>
                <w:spacing w:val="-5"/>
                <w:sz w:val="16"/>
              </w:rPr>
              <w:t>P3)</w:t>
            </w:r>
          </w:p>
        </w:tc>
      </w:tr>
      <w:tr>
        <w:trPr>
          <w:trHeight w:val="475" w:hRule="atLeast"/>
        </w:trPr>
        <w:tc>
          <w:tcPr>
            <w:tcW w:w="2926" w:type="dxa"/>
            <w:vMerge/>
            <w:tcBorders>
              <w:top w:val="nil"/>
            </w:tcBorders>
            <w:shd w:val="clear" w:color="auto" w:fill="F1F1F1"/>
          </w:tcPr>
          <w:p>
            <w:pPr>
              <w:rPr>
                <w:sz w:val="2"/>
                <w:szCs w:val="2"/>
              </w:rPr>
            </w:pPr>
          </w:p>
        </w:tc>
        <w:tc>
          <w:tcPr>
            <w:tcW w:w="1806" w:type="dxa"/>
          </w:tcPr>
          <w:p>
            <w:pPr>
              <w:pStyle w:val="TableParagraph"/>
              <w:spacing w:before="145"/>
              <w:ind w:left="80"/>
              <w:rPr>
                <w:rFonts w:ascii="Arial"/>
                <w:b/>
                <w:sz w:val="16"/>
              </w:rPr>
            </w:pPr>
            <w:r>
              <w:rPr>
                <w:rFonts w:ascii="Arial"/>
                <w:b/>
                <w:sz w:val="16"/>
              </w:rPr>
              <w:t>Sub-</w:t>
            </w:r>
            <w:r>
              <w:rPr>
                <w:rFonts w:ascii="Arial"/>
                <w:b/>
                <w:spacing w:val="-2"/>
                <w:sz w:val="16"/>
              </w:rPr>
              <w:t>CPMK2</w:t>
            </w:r>
          </w:p>
        </w:tc>
        <w:tc>
          <w:tcPr>
            <w:tcW w:w="10675" w:type="dxa"/>
            <w:gridSpan w:val="3"/>
          </w:tcPr>
          <w:p>
            <w:pPr>
              <w:pStyle w:val="TableParagraph"/>
              <w:spacing w:line="220" w:lineRule="auto" w:before="72"/>
              <w:ind w:left="79" w:right="53"/>
              <w:rPr>
                <w:sz w:val="16"/>
              </w:rPr>
            </w:pPr>
            <w:r>
              <w:rPr>
                <w:sz w:val="16"/>
              </w:rPr>
              <w:t>Mampu</w:t>
            </w:r>
            <w:r>
              <w:rPr>
                <w:spacing w:val="-7"/>
                <w:sz w:val="16"/>
              </w:rPr>
              <w:t> </w:t>
            </w:r>
            <w:r>
              <w:rPr>
                <w:sz w:val="16"/>
              </w:rPr>
              <w:t>melakukan</w:t>
            </w:r>
            <w:r>
              <w:rPr>
                <w:spacing w:val="-2"/>
                <w:sz w:val="16"/>
              </w:rPr>
              <w:t> </w:t>
            </w:r>
            <w:r>
              <w:rPr>
                <w:sz w:val="16"/>
              </w:rPr>
              <w:t>dan</w:t>
            </w:r>
            <w:r>
              <w:rPr>
                <w:spacing w:val="-7"/>
                <w:sz w:val="16"/>
              </w:rPr>
              <w:t> </w:t>
            </w:r>
            <w:r>
              <w:rPr>
                <w:sz w:val="16"/>
              </w:rPr>
              <w:t>menginterpretasi</w:t>
            </w:r>
            <w:r>
              <w:rPr>
                <w:spacing w:val="-4"/>
                <w:sz w:val="16"/>
              </w:rPr>
              <w:t> </w:t>
            </w:r>
            <w:r>
              <w:rPr>
                <w:sz w:val="16"/>
              </w:rPr>
              <w:t>pemeriksaan</w:t>
            </w:r>
            <w:r>
              <w:rPr>
                <w:spacing w:val="-2"/>
                <w:sz w:val="16"/>
              </w:rPr>
              <w:t> </w:t>
            </w:r>
            <w:r>
              <w:rPr>
                <w:sz w:val="16"/>
              </w:rPr>
              <w:t>fisik</w:t>
            </w:r>
            <w:r>
              <w:rPr>
                <w:spacing w:val="-3"/>
                <w:sz w:val="16"/>
              </w:rPr>
              <w:t> </w:t>
            </w:r>
            <w:r>
              <w:rPr>
                <w:sz w:val="16"/>
              </w:rPr>
              <w:t>paru</w:t>
            </w:r>
            <w:r>
              <w:rPr>
                <w:spacing w:val="-7"/>
                <w:sz w:val="16"/>
              </w:rPr>
              <w:t> </w:t>
            </w:r>
            <w:r>
              <w:rPr>
                <w:sz w:val="16"/>
              </w:rPr>
              <w:t>(inspeksi,</w:t>
            </w:r>
            <w:r>
              <w:rPr>
                <w:spacing w:val="-3"/>
                <w:sz w:val="16"/>
              </w:rPr>
              <w:t> </w:t>
            </w:r>
            <w:r>
              <w:rPr>
                <w:sz w:val="16"/>
              </w:rPr>
              <w:t>palpasi,</w:t>
            </w:r>
            <w:r>
              <w:rPr>
                <w:spacing w:val="-3"/>
                <w:sz w:val="16"/>
              </w:rPr>
              <w:t> </w:t>
            </w:r>
            <w:r>
              <w:rPr>
                <w:sz w:val="16"/>
              </w:rPr>
              <w:t>perkusi,</w:t>
            </w:r>
            <w:r>
              <w:rPr>
                <w:spacing w:val="-3"/>
                <w:sz w:val="16"/>
              </w:rPr>
              <w:t> </w:t>
            </w:r>
            <w:r>
              <w:rPr>
                <w:sz w:val="16"/>
              </w:rPr>
              <w:t>auskultasi)</w:t>
            </w:r>
            <w:r>
              <w:rPr>
                <w:spacing w:val="-2"/>
                <w:sz w:val="16"/>
              </w:rPr>
              <w:t> </w:t>
            </w:r>
            <w:r>
              <w:rPr>
                <w:sz w:val="16"/>
              </w:rPr>
              <w:t>serta</w:t>
            </w:r>
            <w:r>
              <w:rPr>
                <w:spacing w:val="-2"/>
                <w:sz w:val="16"/>
              </w:rPr>
              <w:t> </w:t>
            </w:r>
            <w:r>
              <w:rPr>
                <w:sz w:val="16"/>
              </w:rPr>
              <w:t>merumuskan</w:t>
            </w:r>
            <w:r>
              <w:rPr>
                <w:spacing w:val="-2"/>
                <w:sz w:val="16"/>
              </w:rPr>
              <w:t> </w:t>
            </w:r>
            <w:r>
              <w:rPr>
                <w:sz w:val="16"/>
              </w:rPr>
              <w:t>sindrom klinis</w:t>
            </w:r>
            <w:r>
              <w:rPr>
                <w:spacing w:val="-3"/>
                <w:sz w:val="16"/>
              </w:rPr>
              <w:t> </w:t>
            </w:r>
            <w:r>
              <w:rPr>
                <w:sz w:val="16"/>
              </w:rPr>
              <w:t>paru.</w:t>
            </w:r>
            <w:r>
              <w:rPr>
                <w:spacing w:val="-3"/>
                <w:sz w:val="16"/>
              </w:rPr>
              <w:t> </w:t>
            </w:r>
            <w:r>
              <w:rPr>
                <w:sz w:val="16"/>
              </w:rPr>
              <w:t>(C4, </w:t>
            </w:r>
            <w:r>
              <w:rPr>
                <w:spacing w:val="-4"/>
                <w:sz w:val="16"/>
              </w:rPr>
              <w:t>P3)</w:t>
            </w:r>
          </w:p>
        </w:tc>
      </w:tr>
      <w:tr>
        <w:trPr>
          <w:trHeight w:val="480" w:hRule="atLeast"/>
        </w:trPr>
        <w:tc>
          <w:tcPr>
            <w:tcW w:w="2926" w:type="dxa"/>
            <w:vMerge/>
            <w:tcBorders>
              <w:top w:val="nil"/>
            </w:tcBorders>
            <w:shd w:val="clear" w:color="auto" w:fill="F1F1F1"/>
          </w:tcPr>
          <w:p>
            <w:pPr>
              <w:rPr>
                <w:sz w:val="2"/>
                <w:szCs w:val="2"/>
              </w:rPr>
            </w:pPr>
          </w:p>
        </w:tc>
        <w:tc>
          <w:tcPr>
            <w:tcW w:w="1806" w:type="dxa"/>
          </w:tcPr>
          <w:p>
            <w:pPr>
              <w:pStyle w:val="TableParagraph"/>
              <w:spacing w:before="145"/>
              <w:ind w:left="80"/>
              <w:rPr>
                <w:rFonts w:ascii="Arial"/>
                <w:b/>
                <w:sz w:val="16"/>
              </w:rPr>
            </w:pPr>
            <w:r>
              <w:rPr>
                <w:rFonts w:ascii="Arial"/>
                <w:b/>
                <w:sz w:val="16"/>
              </w:rPr>
              <w:t>Sub-</w:t>
            </w:r>
            <w:r>
              <w:rPr>
                <w:rFonts w:ascii="Arial"/>
                <w:b/>
                <w:spacing w:val="-2"/>
                <w:sz w:val="16"/>
              </w:rPr>
              <w:t>CPMK3</w:t>
            </w:r>
          </w:p>
        </w:tc>
        <w:tc>
          <w:tcPr>
            <w:tcW w:w="10675" w:type="dxa"/>
            <w:gridSpan w:val="3"/>
          </w:tcPr>
          <w:p>
            <w:pPr>
              <w:pStyle w:val="TableParagraph"/>
              <w:spacing w:line="220" w:lineRule="auto" w:before="72"/>
              <w:ind w:left="79"/>
              <w:rPr>
                <w:sz w:val="16"/>
              </w:rPr>
            </w:pPr>
            <w:r>
              <w:rPr>
                <w:sz w:val="16"/>
              </w:rPr>
              <w:t>Mampu</w:t>
            </w:r>
            <w:r>
              <w:rPr>
                <w:spacing w:val="-5"/>
                <w:sz w:val="16"/>
              </w:rPr>
              <w:t> </w:t>
            </w:r>
            <w:r>
              <w:rPr>
                <w:sz w:val="16"/>
              </w:rPr>
              <w:t>menentukan indikasi</w:t>
            </w:r>
            <w:r>
              <w:rPr>
                <w:spacing w:val="-2"/>
                <w:sz w:val="16"/>
              </w:rPr>
              <w:t> </w:t>
            </w:r>
            <w:r>
              <w:rPr>
                <w:sz w:val="16"/>
              </w:rPr>
              <w:t>dan</w:t>
            </w:r>
            <w:r>
              <w:rPr>
                <w:spacing w:val="-5"/>
                <w:sz w:val="16"/>
              </w:rPr>
              <w:t> </w:t>
            </w:r>
            <w:r>
              <w:rPr>
                <w:sz w:val="16"/>
              </w:rPr>
              <w:t>menginterpretasi</w:t>
            </w:r>
            <w:r>
              <w:rPr>
                <w:spacing w:val="-2"/>
                <w:sz w:val="16"/>
              </w:rPr>
              <w:t> </w:t>
            </w:r>
            <w:r>
              <w:rPr>
                <w:sz w:val="16"/>
              </w:rPr>
              <w:t>pemeriksaan penunjang klinis</w:t>
            </w:r>
            <w:r>
              <w:rPr>
                <w:spacing w:val="-1"/>
                <w:sz w:val="16"/>
              </w:rPr>
              <w:t> </w:t>
            </w:r>
            <w:r>
              <w:rPr>
                <w:sz w:val="16"/>
              </w:rPr>
              <w:t>(laboratorium,</w:t>
            </w:r>
            <w:r>
              <w:rPr>
                <w:spacing w:val="-6"/>
                <w:sz w:val="16"/>
              </w:rPr>
              <w:t> </w:t>
            </w:r>
            <w:r>
              <w:rPr>
                <w:sz w:val="16"/>
              </w:rPr>
              <w:t>mikrobiologi</w:t>
            </w:r>
            <w:r>
              <w:rPr>
                <w:spacing w:val="-2"/>
                <w:sz w:val="16"/>
              </w:rPr>
              <w:t> </w:t>
            </w:r>
            <w:r>
              <w:rPr>
                <w:sz w:val="16"/>
              </w:rPr>
              <w:t>sputum,</w:t>
            </w:r>
            <w:r>
              <w:rPr>
                <w:spacing w:val="-1"/>
                <w:sz w:val="16"/>
              </w:rPr>
              <w:t> </w:t>
            </w:r>
            <w:r>
              <w:rPr>
                <w:sz w:val="16"/>
              </w:rPr>
              <w:t>analisis</w:t>
            </w:r>
            <w:r>
              <w:rPr>
                <w:spacing w:val="-1"/>
                <w:sz w:val="16"/>
              </w:rPr>
              <w:t> </w:t>
            </w:r>
            <w:r>
              <w:rPr>
                <w:sz w:val="16"/>
              </w:rPr>
              <w:t>cairan</w:t>
            </w:r>
            <w:r>
              <w:rPr>
                <w:spacing w:val="-5"/>
                <w:sz w:val="16"/>
              </w:rPr>
              <w:t> </w:t>
            </w:r>
            <w:r>
              <w:rPr>
                <w:sz w:val="16"/>
              </w:rPr>
              <w:t>pleura,</w:t>
            </w:r>
            <w:r>
              <w:rPr>
                <w:spacing w:val="-1"/>
                <w:sz w:val="16"/>
              </w:rPr>
              <w:t> </w:t>
            </w:r>
            <w:r>
              <w:rPr>
                <w:sz w:val="16"/>
              </w:rPr>
              <w:t>dan analisis gas darah) secara rasional. (C4)</w:t>
            </w:r>
          </w:p>
        </w:tc>
      </w:tr>
      <w:tr>
        <w:trPr>
          <w:trHeight w:val="475" w:hRule="atLeast"/>
        </w:trPr>
        <w:tc>
          <w:tcPr>
            <w:tcW w:w="2926" w:type="dxa"/>
            <w:vMerge/>
            <w:tcBorders>
              <w:top w:val="nil"/>
            </w:tcBorders>
            <w:shd w:val="clear" w:color="auto" w:fill="F1F1F1"/>
          </w:tcPr>
          <w:p>
            <w:pPr>
              <w:rPr>
                <w:sz w:val="2"/>
                <w:szCs w:val="2"/>
              </w:rPr>
            </w:pPr>
          </w:p>
        </w:tc>
        <w:tc>
          <w:tcPr>
            <w:tcW w:w="1806" w:type="dxa"/>
          </w:tcPr>
          <w:p>
            <w:pPr>
              <w:pStyle w:val="TableParagraph"/>
              <w:spacing w:before="145"/>
              <w:ind w:left="80"/>
              <w:rPr>
                <w:rFonts w:ascii="Arial"/>
                <w:b/>
                <w:sz w:val="16"/>
              </w:rPr>
            </w:pPr>
            <w:r>
              <w:rPr>
                <w:rFonts w:ascii="Arial"/>
                <w:b/>
                <w:sz w:val="16"/>
              </w:rPr>
              <w:t>Sub-</w:t>
            </w:r>
            <w:r>
              <w:rPr>
                <w:rFonts w:ascii="Arial"/>
                <w:b/>
                <w:spacing w:val="-2"/>
                <w:sz w:val="16"/>
              </w:rPr>
              <w:t>CPMK4</w:t>
            </w:r>
          </w:p>
        </w:tc>
        <w:tc>
          <w:tcPr>
            <w:tcW w:w="10675" w:type="dxa"/>
            <w:gridSpan w:val="3"/>
          </w:tcPr>
          <w:p>
            <w:pPr>
              <w:pStyle w:val="TableParagraph"/>
              <w:spacing w:line="220" w:lineRule="auto" w:before="72"/>
              <w:ind w:left="79" w:right="53"/>
              <w:rPr>
                <w:sz w:val="16"/>
              </w:rPr>
            </w:pPr>
            <w:r>
              <w:rPr>
                <w:sz w:val="16"/>
              </w:rPr>
              <w:t>Mampu</w:t>
            </w:r>
            <w:r>
              <w:rPr>
                <w:spacing w:val="-5"/>
                <w:sz w:val="16"/>
              </w:rPr>
              <w:t> </w:t>
            </w:r>
            <w:r>
              <w:rPr>
                <w:sz w:val="16"/>
              </w:rPr>
              <w:t>menilai</w:t>
            </w:r>
            <w:r>
              <w:rPr>
                <w:spacing w:val="-2"/>
                <w:sz w:val="16"/>
              </w:rPr>
              <w:t> </w:t>
            </w:r>
            <w:r>
              <w:rPr>
                <w:sz w:val="16"/>
              </w:rPr>
              <w:t>kualitas</w:t>
            </w:r>
            <w:r>
              <w:rPr>
                <w:spacing w:val="-1"/>
                <w:sz w:val="16"/>
              </w:rPr>
              <w:t> </w:t>
            </w:r>
            <w:r>
              <w:rPr>
                <w:sz w:val="16"/>
              </w:rPr>
              <w:t>teknis</w:t>
            </w:r>
            <w:r>
              <w:rPr>
                <w:spacing w:val="-1"/>
                <w:sz w:val="16"/>
              </w:rPr>
              <w:t> </w:t>
            </w:r>
            <w:r>
              <w:rPr>
                <w:sz w:val="16"/>
              </w:rPr>
              <w:t>foto toraks,</w:t>
            </w:r>
            <w:r>
              <w:rPr>
                <w:spacing w:val="-1"/>
                <w:sz w:val="16"/>
              </w:rPr>
              <w:t> </w:t>
            </w:r>
            <w:r>
              <w:rPr>
                <w:sz w:val="16"/>
              </w:rPr>
              <w:t>melakukan</w:t>
            </w:r>
            <w:r>
              <w:rPr>
                <w:spacing w:val="-5"/>
                <w:sz w:val="16"/>
              </w:rPr>
              <w:t> </w:t>
            </w:r>
            <w:r>
              <w:rPr>
                <w:sz w:val="16"/>
              </w:rPr>
              <w:t>pembacaan sistematis,</w:t>
            </w:r>
            <w:r>
              <w:rPr>
                <w:spacing w:val="-1"/>
                <w:sz w:val="16"/>
              </w:rPr>
              <w:t> </w:t>
            </w:r>
            <w:r>
              <w:rPr>
                <w:sz w:val="16"/>
              </w:rPr>
              <w:t>dan</w:t>
            </w:r>
            <w:r>
              <w:rPr>
                <w:spacing w:val="-5"/>
                <w:sz w:val="16"/>
              </w:rPr>
              <w:t> </w:t>
            </w:r>
            <w:r>
              <w:rPr>
                <w:sz w:val="16"/>
              </w:rPr>
              <w:t>mengenali</w:t>
            </w:r>
            <w:r>
              <w:rPr>
                <w:spacing w:val="-2"/>
                <w:sz w:val="16"/>
              </w:rPr>
              <w:t> </w:t>
            </w:r>
            <w:r>
              <w:rPr>
                <w:sz w:val="16"/>
              </w:rPr>
              <w:t>pola</w:t>
            </w:r>
            <w:r>
              <w:rPr>
                <w:spacing w:val="-5"/>
                <w:sz w:val="16"/>
              </w:rPr>
              <w:t> </w:t>
            </w:r>
            <w:r>
              <w:rPr>
                <w:sz w:val="16"/>
              </w:rPr>
              <w:t>kelainan</w:t>
            </w:r>
            <w:r>
              <w:rPr>
                <w:spacing w:val="-5"/>
                <w:sz w:val="16"/>
              </w:rPr>
              <w:t> </w:t>
            </w:r>
            <w:r>
              <w:rPr>
                <w:sz w:val="16"/>
              </w:rPr>
              <w:t>radiologis</w:t>
            </w:r>
            <w:r>
              <w:rPr>
                <w:spacing w:val="-1"/>
                <w:sz w:val="16"/>
              </w:rPr>
              <w:t> </w:t>
            </w:r>
            <w:r>
              <w:rPr>
                <w:sz w:val="16"/>
              </w:rPr>
              <w:t>toraks</w:t>
            </w:r>
            <w:r>
              <w:rPr>
                <w:spacing w:val="-6"/>
                <w:sz w:val="16"/>
              </w:rPr>
              <w:t> </w:t>
            </w:r>
            <w:r>
              <w:rPr>
                <w:sz w:val="16"/>
              </w:rPr>
              <w:t>beserta korelasi klinisnya. (C4)</w:t>
            </w:r>
          </w:p>
        </w:tc>
      </w:tr>
      <w:tr>
        <w:trPr>
          <w:trHeight w:val="310" w:hRule="atLeast"/>
        </w:trPr>
        <w:tc>
          <w:tcPr>
            <w:tcW w:w="2926" w:type="dxa"/>
            <w:vMerge/>
            <w:tcBorders>
              <w:top w:val="nil"/>
            </w:tcBorders>
            <w:shd w:val="clear" w:color="auto" w:fill="F1F1F1"/>
          </w:tcPr>
          <w:p>
            <w:pPr>
              <w:rPr>
                <w:sz w:val="2"/>
                <w:szCs w:val="2"/>
              </w:rPr>
            </w:pPr>
          </w:p>
        </w:tc>
        <w:tc>
          <w:tcPr>
            <w:tcW w:w="1806" w:type="dxa"/>
          </w:tcPr>
          <w:p>
            <w:pPr>
              <w:pStyle w:val="TableParagraph"/>
              <w:spacing w:before="60"/>
              <w:ind w:left="80"/>
              <w:rPr>
                <w:rFonts w:ascii="Arial"/>
                <w:b/>
                <w:sz w:val="16"/>
              </w:rPr>
            </w:pPr>
            <w:r>
              <w:rPr>
                <w:rFonts w:ascii="Arial"/>
                <w:b/>
                <w:sz w:val="16"/>
              </w:rPr>
              <w:t>Sub-</w:t>
            </w:r>
            <w:r>
              <w:rPr>
                <w:rFonts w:ascii="Arial"/>
                <w:b/>
                <w:spacing w:val="-2"/>
                <w:sz w:val="16"/>
              </w:rPr>
              <w:t>CPMK5</w:t>
            </w:r>
          </w:p>
        </w:tc>
        <w:tc>
          <w:tcPr>
            <w:tcW w:w="10675" w:type="dxa"/>
            <w:gridSpan w:val="3"/>
          </w:tcPr>
          <w:p>
            <w:pPr>
              <w:pStyle w:val="TableParagraph"/>
              <w:spacing w:before="60"/>
              <w:ind w:left="79"/>
              <w:rPr>
                <w:sz w:val="16"/>
              </w:rPr>
            </w:pPr>
            <w:r>
              <w:rPr>
                <w:sz w:val="16"/>
              </w:rPr>
              <w:t>Mampu</w:t>
            </w:r>
            <w:r>
              <w:rPr>
                <w:spacing w:val="-9"/>
                <w:sz w:val="16"/>
              </w:rPr>
              <w:t> </w:t>
            </w:r>
            <w:r>
              <w:rPr>
                <w:sz w:val="16"/>
              </w:rPr>
              <w:t>menentukan</w:t>
            </w:r>
            <w:r>
              <w:rPr>
                <w:spacing w:val="-4"/>
                <w:sz w:val="16"/>
              </w:rPr>
              <w:t> </w:t>
            </w:r>
            <w:r>
              <w:rPr>
                <w:sz w:val="16"/>
              </w:rPr>
              <w:t>indikasi,</w:t>
            </w:r>
            <w:r>
              <w:rPr>
                <w:spacing w:val="-5"/>
                <w:sz w:val="16"/>
              </w:rPr>
              <w:t> </w:t>
            </w:r>
            <w:r>
              <w:rPr>
                <w:sz w:val="16"/>
              </w:rPr>
              <w:t>memilih</w:t>
            </w:r>
            <w:r>
              <w:rPr>
                <w:spacing w:val="-4"/>
                <w:sz w:val="16"/>
              </w:rPr>
              <w:t> </w:t>
            </w:r>
            <w:r>
              <w:rPr>
                <w:sz w:val="16"/>
              </w:rPr>
              <w:t>protokol,</w:t>
            </w:r>
            <w:r>
              <w:rPr>
                <w:spacing w:val="-5"/>
                <w:sz w:val="16"/>
              </w:rPr>
              <w:t> </w:t>
            </w:r>
            <w:r>
              <w:rPr>
                <w:sz w:val="16"/>
              </w:rPr>
              <w:t>dan</w:t>
            </w:r>
            <w:r>
              <w:rPr>
                <w:spacing w:val="-4"/>
                <w:sz w:val="16"/>
              </w:rPr>
              <w:t> </w:t>
            </w:r>
            <w:r>
              <w:rPr>
                <w:sz w:val="16"/>
              </w:rPr>
              <w:t>menginterpretasi</w:t>
            </w:r>
            <w:r>
              <w:rPr>
                <w:spacing w:val="-6"/>
                <w:sz w:val="16"/>
              </w:rPr>
              <w:t> </w:t>
            </w:r>
            <w:r>
              <w:rPr>
                <w:sz w:val="16"/>
              </w:rPr>
              <w:t>CT</w:t>
            </w:r>
            <w:r>
              <w:rPr>
                <w:spacing w:val="-3"/>
                <w:sz w:val="16"/>
              </w:rPr>
              <w:t> </w:t>
            </w:r>
            <w:r>
              <w:rPr>
                <w:sz w:val="16"/>
              </w:rPr>
              <w:t>scan</w:t>
            </w:r>
            <w:r>
              <w:rPr>
                <w:spacing w:val="-4"/>
                <w:sz w:val="16"/>
              </w:rPr>
              <w:t> </w:t>
            </w:r>
            <w:r>
              <w:rPr>
                <w:sz w:val="16"/>
              </w:rPr>
              <w:t>toraks</w:t>
            </w:r>
            <w:r>
              <w:rPr>
                <w:spacing w:val="-5"/>
                <w:sz w:val="16"/>
              </w:rPr>
              <w:t> </w:t>
            </w:r>
            <w:r>
              <w:rPr>
                <w:sz w:val="16"/>
              </w:rPr>
              <w:t>termasuk</w:t>
            </w:r>
            <w:r>
              <w:rPr>
                <w:spacing w:val="-9"/>
                <w:sz w:val="16"/>
              </w:rPr>
              <w:t> </w:t>
            </w:r>
            <w:r>
              <w:rPr>
                <w:sz w:val="16"/>
              </w:rPr>
              <w:t>HRCT</w:t>
            </w:r>
            <w:r>
              <w:rPr>
                <w:spacing w:val="-4"/>
                <w:sz w:val="16"/>
              </w:rPr>
              <w:t> </w:t>
            </w:r>
            <w:r>
              <w:rPr>
                <w:sz w:val="16"/>
              </w:rPr>
              <w:t>dan</w:t>
            </w:r>
            <w:r>
              <w:rPr>
                <w:spacing w:val="-8"/>
                <w:sz w:val="16"/>
              </w:rPr>
              <w:t> </w:t>
            </w:r>
            <w:r>
              <w:rPr>
                <w:sz w:val="16"/>
              </w:rPr>
              <w:t>CT</w:t>
            </w:r>
            <w:r>
              <w:rPr>
                <w:spacing w:val="-3"/>
                <w:sz w:val="16"/>
              </w:rPr>
              <w:t> </w:t>
            </w:r>
            <w:r>
              <w:rPr>
                <w:sz w:val="16"/>
              </w:rPr>
              <w:t>angiografi</w:t>
            </w:r>
            <w:r>
              <w:rPr>
                <w:spacing w:val="-6"/>
                <w:sz w:val="16"/>
              </w:rPr>
              <w:t> </w:t>
            </w:r>
            <w:r>
              <w:rPr>
                <w:sz w:val="16"/>
              </w:rPr>
              <w:t>pulmoner.</w:t>
            </w:r>
            <w:r>
              <w:rPr>
                <w:spacing w:val="-9"/>
                <w:sz w:val="16"/>
              </w:rPr>
              <w:t> </w:t>
            </w:r>
            <w:r>
              <w:rPr>
                <w:spacing w:val="-4"/>
                <w:sz w:val="16"/>
              </w:rPr>
              <w:t>(C4)</w:t>
            </w:r>
          </w:p>
        </w:tc>
      </w:tr>
      <w:tr>
        <w:trPr>
          <w:trHeight w:val="310" w:hRule="atLeast"/>
        </w:trPr>
        <w:tc>
          <w:tcPr>
            <w:tcW w:w="2926" w:type="dxa"/>
            <w:vMerge/>
            <w:tcBorders>
              <w:top w:val="nil"/>
            </w:tcBorders>
            <w:shd w:val="clear" w:color="auto" w:fill="F1F1F1"/>
          </w:tcPr>
          <w:p>
            <w:pPr>
              <w:rPr>
                <w:sz w:val="2"/>
                <w:szCs w:val="2"/>
              </w:rPr>
            </w:pPr>
          </w:p>
        </w:tc>
        <w:tc>
          <w:tcPr>
            <w:tcW w:w="1806" w:type="dxa"/>
          </w:tcPr>
          <w:p>
            <w:pPr>
              <w:pStyle w:val="TableParagraph"/>
              <w:spacing w:before="60"/>
              <w:ind w:left="80"/>
              <w:rPr>
                <w:rFonts w:ascii="Arial"/>
                <w:b/>
                <w:sz w:val="16"/>
              </w:rPr>
            </w:pPr>
            <w:r>
              <w:rPr>
                <w:rFonts w:ascii="Arial"/>
                <w:b/>
                <w:sz w:val="16"/>
              </w:rPr>
              <w:t>Sub-</w:t>
            </w:r>
            <w:r>
              <w:rPr>
                <w:rFonts w:ascii="Arial"/>
                <w:b/>
                <w:spacing w:val="-2"/>
                <w:sz w:val="16"/>
              </w:rPr>
              <w:t>CPMK6</w:t>
            </w:r>
          </w:p>
        </w:tc>
        <w:tc>
          <w:tcPr>
            <w:tcW w:w="10675" w:type="dxa"/>
            <w:gridSpan w:val="3"/>
          </w:tcPr>
          <w:p>
            <w:pPr>
              <w:pStyle w:val="TableParagraph"/>
              <w:spacing w:before="60"/>
              <w:ind w:left="79"/>
              <w:rPr>
                <w:sz w:val="16"/>
              </w:rPr>
            </w:pPr>
            <w:r>
              <w:rPr>
                <w:sz w:val="16"/>
              </w:rPr>
              <w:t>Mampu</w:t>
            </w:r>
            <w:r>
              <w:rPr>
                <w:spacing w:val="-8"/>
                <w:sz w:val="16"/>
              </w:rPr>
              <w:t> </w:t>
            </w:r>
            <w:r>
              <w:rPr>
                <w:sz w:val="16"/>
              </w:rPr>
              <w:t>menerapkan</w:t>
            </w:r>
            <w:r>
              <w:rPr>
                <w:spacing w:val="-2"/>
                <w:sz w:val="16"/>
              </w:rPr>
              <w:t> </w:t>
            </w:r>
            <w:r>
              <w:rPr>
                <w:sz w:val="16"/>
              </w:rPr>
              <w:t>USG</w:t>
            </w:r>
            <w:r>
              <w:rPr>
                <w:spacing w:val="-4"/>
                <w:sz w:val="16"/>
              </w:rPr>
              <w:t> </w:t>
            </w:r>
            <w:r>
              <w:rPr>
                <w:sz w:val="16"/>
              </w:rPr>
              <w:t>toraks</w:t>
            </w:r>
            <w:r>
              <w:rPr>
                <w:spacing w:val="-8"/>
                <w:sz w:val="16"/>
              </w:rPr>
              <w:t> </w:t>
            </w:r>
            <w:r>
              <w:rPr>
                <w:sz w:val="16"/>
              </w:rPr>
              <w:t>untuk</w:t>
            </w:r>
            <w:r>
              <w:rPr>
                <w:spacing w:val="-3"/>
                <w:sz w:val="16"/>
              </w:rPr>
              <w:t> </w:t>
            </w:r>
            <w:r>
              <w:rPr>
                <w:sz w:val="16"/>
              </w:rPr>
              <w:t>diagnosis</w:t>
            </w:r>
            <w:r>
              <w:rPr>
                <w:spacing w:val="-4"/>
                <w:sz w:val="16"/>
              </w:rPr>
              <w:t> </w:t>
            </w:r>
            <w:r>
              <w:rPr>
                <w:sz w:val="16"/>
              </w:rPr>
              <w:t>dan</w:t>
            </w:r>
            <w:r>
              <w:rPr>
                <w:spacing w:val="-2"/>
                <w:sz w:val="16"/>
              </w:rPr>
              <w:t> </w:t>
            </w:r>
            <w:r>
              <w:rPr>
                <w:sz w:val="16"/>
              </w:rPr>
              <w:t>panduan</w:t>
            </w:r>
            <w:r>
              <w:rPr>
                <w:spacing w:val="-3"/>
                <w:sz w:val="16"/>
              </w:rPr>
              <w:t> </w:t>
            </w:r>
            <w:r>
              <w:rPr>
                <w:sz w:val="16"/>
              </w:rPr>
              <w:t>tindakan,</w:t>
            </w:r>
            <w:r>
              <w:rPr>
                <w:spacing w:val="-4"/>
                <w:sz w:val="16"/>
              </w:rPr>
              <w:t> </w:t>
            </w:r>
            <w:r>
              <w:rPr>
                <w:sz w:val="16"/>
              </w:rPr>
              <w:t>serta</w:t>
            </w:r>
            <w:r>
              <w:rPr>
                <w:spacing w:val="-7"/>
                <w:sz w:val="16"/>
              </w:rPr>
              <w:t> </w:t>
            </w:r>
            <w:r>
              <w:rPr>
                <w:sz w:val="16"/>
              </w:rPr>
              <w:t>menjelaskan</w:t>
            </w:r>
            <w:r>
              <w:rPr>
                <w:spacing w:val="-2"/>
                <w:sz w:val="16"/>
              </w:rPr>
              <w:t> </w:t>
            </w:r>
            <w:r>
              <w:rPr>
                <w:sz w:val="16"/>
              </w:rPr>
              <w:t>indikasi</w:t>
            </w:r>
            <w:r>
              <w:rPr>
                <w:spacing w:val="-5"/>
                <w:sz w:val="16"/>
              </w:rPr>
              <w:t> </w:t>
            </w:r>
            <w:r>
              <w:rPr>
                <w:sz w:val="16"/>
              </w:rPr>
              <w:t>dan</w:t>
            </w:r>
            <w:r>
              <w:rPr>
                <w:spacing w:val="-2"/>
                <w:sz w:val="16"/>
              </w:rPr>
              <w:t> </w:t>
            </w:r>
            <w:r>
              <w:rPr>
                <w:sz w:val="16"/>
              </w:rPr>
              <w:t>interpretasi</w:t>
            </w:r>
            <w:r>
              <w:rPr>
                <w:spacing w:val="-5"/>
                <w:sz w:val="16"/>
              </w:rPr>
              <w:t> </w:t>
            </w:r>
            <w:r>
              <w:rPr>
                <w:sz w:val="16"/>
              </w:rPr>
              <w:t>dasar</w:t>
            </w:r>
            <w:r>
              <w:rPr>
                <w:spacing w:val="-2"/>
                <w:sz w:val="16"/>
              </w:rPr>
              <w:t> </w:t>
            </w:r>
            <w:r>
              <w:rPr>
                <w:sz w:val="16"/>
              </w:rPr>
              <w:t>MRI</w:t>
            </w:r>
            <w:r>
              <w:rPr>
                <w:spacing w:val="-4"/>
                <w:sz w:val="16"/>
              </w:rPr>
              <w:t> </w:t>
            </w:r>
            <w:r>
              <w:rPr>
                <w:sz w:val="16"/>
              </w:rPr>
              <w:t>toraks.</w:t>
            </w:r>
            <w:r>
              <w:rPr>
                <w:spacing w:val="-8"/>
                <w:sz w:val="16"/>
              </w:rPr>
              <w:t> </w:t>
            </w:r>
            <w:r>
              <w:rPr>
                <w:sz w:val="16"/>
              </w:rPr>
              <w:t>(C4,</w:t>
            </w:r>
            <w:r>
              <w:rPr>
                <w:spacing w:val="-3"/>
                <w:sz w:val="16"/>
              </w:rPr>
              <w:t> </w:t>
            </w:r>
            <w:r>
              <w:rPr>
                <w:spacing w:val="-5"/>
                <w:sz w:val="16"/>
              </w:rPr>
              <w:t>P3)</w:t>
            </w:r>
          </w:p>
        </w:tc>
      </w:tr>
      <w:tr>
        <w:trPr>
          <w:trHeight w:val="475" w:hRule="atLeast"/>
        </w:trPr>
        <w:tc>
          <w:tcPr>
            <w:tcW w:w="2926" w:type="dxa"/>
            <w:vMerge/>
            <w:tcBorders>
              <w:top w:val="nil"/>
            </w:tcBorders>
            <w:shd w:val="clear" w:color="auto" w:fill="F1F1F1"/>
          </w:tcPr>
          <w:p>
            <w:pPr>
              <w:rPr>
                <w:sz w:val="2"/>
                <w:szCs w:val="2"/>
              </w:rPr>
            </w:pPr>
          </w:p>
        </w:tc>
        <w:tc>
          <w:tcPr>
            <w:tcW w:w="1806" w:type="dxa"/>
          </w:tcPr>
          <w:p>
            <w:pPr>
              <w:pStyle w:val="TableParagraph"/>
              <w:spacing w:before="145"/>
              <w:ind w:left="80"/>
              <w:rPr>
                <w:rFonts w:ascii="Arial"/>
                <w:b/>
                <w:sz w:val="16"/>
              </w:rPr>
            </w:pPr>
            <w:r>
              <w:rPr>
                <w:rFonts w:ascii="Arial"/>
                <w:b/>
                <w:sz w:val="16"/>
              </w:rPr>
              <w:t>Sub-</w:t>
            </w:r>
            <w:r>
              <w:rPr>
                <w:rFonts w:ascii="Arial"/>
                <w:b/>
                <w:spacing w:val="-2"/>
                <w:sz w:val="16"/>
              </w:rPr>
              <w:t>CPMK7</w:t>
            </w:r>
          </w:p>
        </w:tc>
        <w:tc>
          <w:tcPr>
            <w:tcW w:w="10675" w:type="dxa"/>
            <w:gridSpan w:val="3"/>
          </w:tcPr>
          <w:p>
            <w:pPr>
              <w:pStyle w:val="TableParagraph"/>
              <w:spacing w:line="220" w:lineRule="auto" w:before="72"/>
              <w:ind w:left="79"/>
              <w:rPr>
                <w:sz w:val="16"/>
              </w:rPr>
            </w:pPr>
            <w:r>
              <w:rPr>
                <w:sz w:val="16"/>
              </w:rPr>
              <w:t>Mampu</w:t>
            </w:r>
            <w:r>
              <w:rPr>
                <w:spacing w:val="-6"/>
                <w:sz w:val="16"/>
              </w:rPr>
              <w:t> </w:t>
            </w:r>
            <w:r>
              <w:rPr>
                <w:sz w:val="16"/>
              </w:rPr>
              <w:t>menjelaskan</w:t>
            </w:r>
            <w:r>
              <w:rPr>
                <w:spacing w:val="-1"/>
                <w:sz w:val="16"/>
              </w:rPr>
              <w:t> </w:t>
            </w:r>
            <w:r>
              <w:rPr>
                <w:sz w:val="16"/>
              </w:rPr>
              <w:t>indikasi</w:t>
            </w:r>
            <w:r>
              <w:rPr>
                <w:spacing w:val="-3"/>
                <w:sz w:val="16"/>
              </w:rPr>
              <w:t> </w:t>
            </w:r>
            <w:r>
              <w:rPr>
                <w:sz w:val="16"/>
              </w:rPr>
              <w:t>dan</w:t>
            </w:r>
            <w:r>
              <w:rPr>
                <w:spacing w:val="-1"/>
                <w:sz w:val="16"/>
              </w:rPr>
              <w:t> </w:t>
            </w:r>
            <w:r>
              <w:rPr>
                <w:sz w:val="16"/>
              </w:rPr>
              <w:t>interpretasi</w:t>
            </w:r>
            <w:r>
              <w:rPr>
                <w:spacing w:val="-3"/>
                <w:sz w:val="16"/>
              </w:rPr>
              <w:t> </w:t>
            </w:r>
            <w:r>
              <w:rPr>
                <w:sz w:val="16"/>
              </w:rPr>
              <w:t>dasar</w:t>
            </w:r>
            <w:r>
              <w:rPr>
                <w:spacing w:val="-1"/>
                <w:sz w:val="16"/>
              </w:rPr>
              <w:t> </w:t>
            </w:r>
            <w:r>
              <w:rPr>
                <w:sz w:val="16"/>
              </w:rPr>
              <w:t>pemeriksaan</w:t>
            </w:r>
            <w:r>
              <w:rPr>
                <w:spacing w:val="-1"/>
                <w:sz w:val="16"/>
              </w:rPr>
              <w:t> </w:t>
            </w:r>
            <w:r>
              <w:rPr>
                <w:sz w:val="16"/>
              </w:rPr>
              <w:t>radiologi</w:t>
            </w:r>
            <w:r>
              <w:rPr>
                <w:spacing w:val="-3"/>
                <w:sz w:val="16"/>
              </w:rPr>
              <w:t> </w:t>
            </w:r>
            <w:r>
              <w:rPr>
                <w:sz w:val="16"/>
              </w:rPr>
              <w:t>lanjutan</w:t>
            </w:r>
            <w:r>
              <w:rPr>
                <w:spacing w:val="-6"/>
                <w:sz w:val="16"/>
              </w:rPr>
              <w:t> </w:t>
            </w:r>
            <w:r>
              <w:rPr>
                <w:sz w:val="16"/>
              </w:rPr>
              <w:t>(PET-CT,</w:t>
            </w:r>
            <w:r>
              <w:rPr>
                <w:spacing w:val="-2"/>
                <w:sz w:val="16"/>
              </w:rPr>
              <w:t> </w:t>
            </w:r>
            <w:r>
              <w:rPr>
                <w:sz w:val="16"/>
              </w:rPr>
              <w:t>skintigrafi</w:t>
            </w:r>
            <w:r>
              <w:rPr>
                <w:spacing w:val="-3"/>
                <w:sz w:val="16"/>
              </w:rPr>
              <w:t> </w:t>
            </w:r>
            <w:r>
              <w:rPr>
                <w:sz w:val="16"/>
              </w:rPr>
              <w:t>ventilasi-perfusi,</w:t>
            </w:r>
            <w:r>
              <w:rPr>
                <w:spacing w:val="-7"/>
                <w:sz w:val="16"/>
              </w:rPr>
              <w:t> </w:t>
            </w:r>
            <w:r>
              <w:rPr>
                <w:sz w:val="16"/>
              </w:rPr>
              <w:t>radiologi</w:t>
            </w:r>
            <w:r>
              <w:rPr>
                <w:spacing w:val="-3"/>
                <w:sz w:val="16"/>
              </w:rPr>
              <w:t> </w:t>
            </w:r>
            <w:r>
              <w:rPr>
                <w:sz w:val="16"/>
              </w:rPr>
              <w:t>intervensi)</w:t>
            </w:r>
            <w:r>
              <w:rPr>
                <w:spacing w:val="-1"/>
                <w:sz w:val="16"/>
              </w:rPr>
              <w:t> </w:t>
            </w:r>
            <w:r>
              <w:rPr>
                <w:sz w:val="16"/>
              </w:rPr>
              <w:t>serta menerapkan prinsip proteksi radiasi dan keselamatan pasien. (C3, C4)</w:t>
            </w:r>
          </w:p>
        </w:tc>
      </w:tr>
      <w:tr>
        <w:trPr>
          <w:trHeight w:val="480" w:hRule="atLeast"/>
        </w:trPr>
        <w:tc>
          <w:tcPr>
            <w:tcW w:w="2926" w:type="dxa"/>
            <w:vMerge/>
            <w:tcBorders>
              <w:top w:val="nil"/>
            </w:tcBorders>
            <w:shd w:val="clear" w:color="auto" w:fill="F1F1F1"/>
          </w:tcPr>
          <w:p>
            <w:pPr>
              <w:rPr>
                <w:sz w:val="2"/>
                <w:szCs w:val="2"/>
              </w:rPr>
            </w:pPr>
          </w:p>
        </w:tc>
        <w:tc>
          <w:tcPr>
            <w:tcW w:w="1806" w:type="dxa"/>
          </w:tcPr>
          <w:p>
            <w:pPr>
              <w:pStyle w:val="TableParagraph"/>
              <w:spacing w:before="145"/>
              <w:ind w:left="80"/>
              <w:rPr>
                <w:rFonts w:ascii="Arial"/>
                <w:b/>
                <w:sz w:val="16"/>
              </w:rPr>
            </w:pPr>
            <w:r>
              <w:rPr>
                <w:rFonts w:ascii="Arial"/>
                <w:b/>
                <w:sz w:val="16"/>
              </w:rPr>
              <w:t>Sub-</w:t>
            </w:r>
            <w:r>
              <w:rPr>
                <w:rFonts w:ascii="Arial"/>
                <w:b/>
                <w:spacing w:val="-2"/>
                <w:sz w:val="16"/>
              </w:rPr>
              <w:t>CPMK8</w:t>
            </w:r>
          </w:p>
        </w:tc>
        <w:tc>
          <w:tcPr>
            <w:tcW w:w="10675" w:type="dxa"/>
            <w:gridSpan w:val="3"/>
          </w:tcPr>
          <w:p>
            <w:pPr>
              <w:pStyle w:val="TableParagraph"/>
              <w:spacing w:line="220" w:lineRule="auto" w:before="72"/>
              <w:ind w:left="79"/>
              <w:rPr>
                <w:sz w:val="16"/>
              </w:rPr>
            </w:pPr>
            <w:r>
              <w:rPr>
                <w:sz w:val="16"/>
              </w:rPr>
              <w:t>Mampu</w:t>
            </w:r>
            <w:r>
              <w:rPr>
                <w:spacing w:val="-6"/>
                <w:sz w:val="16"/>
              </w:rPr>
              <w:t> </w:t>
            </w:r>
            <w:r>
              <w:rPr>
                <w:sz w:val="16"/>
              </w:rPr>
              <w:t>mengintegrasikan</w:t>
            </w:r>
            <w:r>
              <w:rPr>
                <w:spacing w:val="-1"/>
                <w:sz w:val="16"/>
              </w:rPr>
              <w:t> </w:t>
            </w:r>
            <w:r>
              <w:rPr>
                <w:sz w:val="16"/>
              </w:rPr>
              <w:t>temuan</w:t>
            </w:r>
            <w:r>
              <w:rPr>
                <w:spacing w:val="-1"/>
                <w:sz w:val="16"/>
              </w:rPr>
              <w:t> </w:t>
            </w:r>
            <w:r>
              <w:rPr>
                <w:sz w:val="16"/>
              </w:rPr>
              <w:t>klinis</w:t>
            </w:r>
            <w:r>
              <w:rPr>
                <w:spacing w:val="-2"/>
                <w:sz w:val="16"/>
              </w:rPr>
              <w:t> </w:t>
            </w:r>
            <w:r>
              <w:rPr>
                <w:sz w:val="16"/>
              </w:rPr>
              <w:t>dan</w:t>
            </w:r>
            <w:r>
              <w:rPr>
                <w:spacing w:val="-1"/>
                <w:sz w:val="16"/>
              </w:rPr>
              <w:t> </w:t>
            </w:r>
            <w:r>
              <w:rPr>
                <w:sz w:val="16"/>
              </w:rPr>
              <w:t>multimodalitas</w:t>
            </w:r>
            <w:r>
              <w:rPr>
                <w:spacing w:val="-7"/>
                <w:sz w:val="16"/>
              </w:rPr>
              <w:t> </w:t>
            </w:r>
            <w:r>
              <w:rPr>
                <w:sz w:val="16"/>
              </w:rPr>
              <w:t>pencitraan</w:t>
            </w:r>
            <w:r>
              <w:rPr>
                <w:spacing w:val="-1"/>
                <w:sz w:val="16"/>
              </w:rPr>
              <w:t> </w:t>
            </w:r>
            <w:r>
              <w:rPr>
                <w:sz w:val="16"/>
              </w:rPr>
              <w:t>ke</w:t>
            </w:r>
            <w:r>
              <w:rPr>
                <w:spacing w:val="-1"/>
                <w:sz w:val="16"/>
              </w:rPr>
              <w:t> </w:t>
            </w:r>
            <w:r>
              <w:rPr>
                <w:sz w:val="16"/>
              </w:rPr>
              <w:t>dalam</w:t>
            </w:r>
            <w:r>
              <w:rPr>
                <w:spacing w:val="-1"/>
                <w:sz w:val="16"/>
              </w:rPr>
              <w:t> </w:t>
            </w:r>
            <w:r>
              <w:rPr>
                <w:sz w:val="16"/>
              </w:rPr>
              <w:t>algoritma</w:t>
            </w:r>
            <w:r>
              <w:rPr>
                <w:spacing w:val="-1"/>
                <w:sz w:val="16"/>
              </w:rPr>
              <w:t> </w:t>
            </w:r>
            <w:r>
              <w:rPr>
                <w:sz w:val="16"/>
              </w:rPr>
              <w:t>diagnostik</w:t>
            </w:r>
            <w:r>
              <w:rPr>
                <w:spacing w:val="-2"/>
                <w:sz w:val="16"/>
              </w:rPr>
              <w:t> </w:t>
            </w:r>
            <w:r>
              <w:rPr>
                <w:sz w:val="16"/>
              </w:rPr>
              <w:t>kasus</w:t>
            </w:r>
            <w:r>
              <w:rPr>
                <w:spacing w:val="-7"/>
                <w:sz w:val="16"/>
              </w:rPr>
              <w:t> </w:t>
            </w:r>
            <w:r>
              <w:rPr>
                <w:sz w:val="16"/>
              </w:rPr>
              <w:t>respirasi</w:t>
            </w:r>
            <w:r>
              <w:rPr>
                <w:spacing w:val="-7"/>
                <w:sz w:val="16"/>
              </w:rPr>
              <w:t> </w:t>
            </w:r>
            <w:r>
              <w:rPr>
                <w:sz w:val="16"/>
              </w:rPr>
              <w:t>dan</w:t>
            </w:r>
            <w:r>
              <w:rPr>
                <w:spacing w:val="-6"/>
                <w:sz w:val="16"/>
              </w:rPr>
              <w:t> </w:t>
            </w:r>
            <w:r>
              <w:rPr>
                <w:sz w:val="16"/>
              </w:rPr>
              <w:t>mengomunikasikannya secara ilmiah dan profesional. (C5, A4)</w:t>
            </w:r>
          </w:p>
        </w:tc>
      </w:tr>
      <w:tr>
        <w:trPr>
          <w:trHeight w:val="1736" w:hRule="atLeast"/>
        </w:trPr>
        <w:tc>
          <w:tcPr>
            <w:tcW w:w="2926" w:type="dxa"/>
            <w:shd w:val="clear" w:color="auto" w:fill="F1F1F1"/>
          </w:tcPr>
          <w:p>
            <w:pPr>
              <w:pStyle w:val="TableParagraph"/>
              <w:rPr>
                <w:rFonts w:ascii="Times New Roman"/>
                <w:sz w:val="16"/>
              </w:rPr>
            </w:pPr>
          </w:p>
          <w:p>
            <w:pPr>
              <w:pStyle w:val="TableParagraph"/>
              <w:rPr>
                <w:rFonts w:ascii="Times New Roman"/>
                <w:sz w:val="16"/>
              </w:rPr>
            </w:pPr>
          </w:p>
          <w:p>
            <w:pPr>
              <w:pStyle w:val="TableParagraph"/>
              <w:spacing w:before="57"/>
              <w:rPr>
                <w:rFonts w:ascii="Times New Roman"/>
                <w:sz w:val="16"/>
              </w:rPr>
            </w:pPr>
          </w:p>
          <w:p>
            <w:pPr>
              <w:pStyle w:val="TableParagraph"/>
              <w:spacing w:line="225" w:lineRule="auto"/>
              <w:ind w:left="80" w:right="191"/>
              <w:jc w:val="both"/>
              <w:rPr>
                <w:rFonts w:ascii="Arial"/>
                <w:i/>
                <w:sz w:val="16"/>
              </w:rPr>
            </w:pPr>
            <w:r>
              <w:rPr>
                <w:rFonts w:ascii="Arial"/>
                <w:b/>
                <w:sz w:val="16"/>
              </w:rPr>
              <w:t>Korelasi</w:t>
            </w:r>
            <w:r>
              <w:rPr>
                <w:rFonts w:ascii="Arial"/>
                <w:b/>
                <w:spacing w:val="-10"/>
                <w:sz w:val="16"/>
              </w:rPr>
              <w:t> </w:t>
            </w:r>
            <w:r>
              <w:rPr>
                <w:rFonts w:ascii="Arial"/>
                <w:b/>
                <w:sz w:val="16"/>
              </w:rPr>
              <w:t>CPMK</w:t>
            </w:r>
            <w:r>
              <w:rPr>
                <w:rFonts w:ascii="Arial"/>
                <w:b/>
                <w:spacing w:val="-10"/>
                <w:sz w:val="16"/>
              </w:rPr>
              <w:t> </w:t>
            </w:r>
            <w:r>
              <w:rPr>
                <w:rFonts w:ascii="Arial"/>
                <w:b/>
                <w:sz w:val="16"/>
              </w:rPr>
              <w:t>dengan</w:t>
            </w:r>
            <w:r>
              <w:rPr>
                <w:rFonts w:ascii="Arial"/>
                <w:b/>
                <w:spacing w:val="-8"/>
                <w:sz w:val="16"/>
              </w:rPr>
              <w:t> </w:t>
            </w:r>
            <w:r>
              <w:rPr>
                <w:rFonts w:ascii="Arial"/>
                <w:b/>
                <w:sz w:val="16"/>
              </w:rPr>
              <w:t>Sub-CPMK </w:t>
            </w:r>
            <w:r>
              <w:rPr>
                <w:rFonts w:ascii="Arial"/>
                <w:i/>
                <w:sz w:val="16"/>
              </w:rPr>
              <w:t>Pemetaan</w:t>
            </w:r>
            <w:r>
              <w:rPr>
                <w:rFonts w:ascii="Arial"/>
                <w:i/>
                <w:spacing w:val="-12"/>
                <w:sz w:val="16"/>
              </w:rPr>
              <w:t> </w:t>
            </w:r>
            <w:r>
              <w:rPr>
                <w:rFonts w:ascii="Arial"/>
                <w:i/>
                <w:sz w:val="16"/>
              </w:rPr>
              <w:t>korelasi</w:t>
            </w:r>
            <w:r>
              <w:rPr>
                <w:rFonts w:ascii="Arial"/>
                <w:i/>
                <w:spacing w:val="-11"/>
                <w:sz w:val="16"/>
              </w:rPr>
              <w:t> </w:t>
            </w:r>
            <w:r>
              <w:rPr>
                <w:rFonts w:ascii="Arial"/>
                <w:i/>
                <w:sz w:val="16"/>
              </w:rPr>
              <w:t>setiap</w:t>
            </w:r>
            <w:r>
              <w:rPr>
                <w:rFonts w:ascii="Arial"/>
                <w:i/>
                <w:spacing w:val="-11"/>
                <w:sz w:val="16"/>
              </w:rPr>
              <w:t> </w:t>
            </w:r>
            <w:r>
              <w:rPr>
                <w:rFonts w:ascii="Arial"/>
                <w:i/>
                <w:sz w:val="16"/>
              </w:rPr>
              <w:t>Sub-CPMK dengan CPMK.</w:t>
            </w:r>
          </w:p>
        </w:tc>
        <w:tc>
          <w:tcPr>
            <w:tcW w:w="12481" w:type="dxa"/>
            <w:gridSpan w:val="4"/>
          </w:tcPr>
          <w:p>
            <w:pPr>
              <w:pStyle w:val="TableParagraph"/>
              <w:rPr>
                <w:rFonts w:ascii="Times New Roman"/>
                <w:sz w:val="16"/>
              </w:rPr>
            </w:pPr>
          </w:p>
        </w:tc>
      </w:tr>
      <w:tr>
        <w:trPr>
          <w:trHeight w:val="2180" w:hRule="atLeast"/>
        </w:trPr>
        <w:tc>
          <w:tcPr>
            <w:tcW w:w="2926" w:type="dxa"/>
            <w:shd w:val="clear" w:color="auto" w:fill="F1F1F1"/>
          </w:tcPr>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spacing w:before="75"/>
              <w:rPr>
                <w:rFonts w:ascii="Times New Roman"/>
                <w:sz w:val="16"/>
              </w:rPr>
            </w:pPr>
          </w:p>
          <w:p>
            <w:pPr>
              <w:pStyle w:val="TableParagraph"/>
              <w:ind w:left="80"/>
              <w:rPr>
                <w:rFonts w:ascii="Arial"/>
                <w:b/>
                <w:sz w:val="16"/>
              </w:rPr>
            </w:pPr>
            <w:r>
              <w:rPr>
                <w:rFonts w:ascii="Arial"/>
                <w:b/>
                <w:sz w:val="16"/>
              </w:rPr>
              <w:t>Deskripsi</w:t>
            </w:r>
            <w:r>
              <w:rPr>
                <w:rFonts w:ascii="Arial"/>
                <w:b/>
                <w:spacing w:val="-3"/>
                <w:sz w:val="16"/>
              </w:rPr>
              <w:t> </w:t>
            </w:r>
            <w:r>
              <w:rPr>
                <w:rFonts w:ascii="Arial"/>
                <w:b/>
                <w:sz w:val="16"/>
              </w:rPr>
              <w:t>Singkat</w:t>
            </w:r>
            <w:r>
              <w:rPr>
                <w:rFonts w:ascii="Arial"/>
                <w:b/>
                <w:spacing w:val="-7"/>
                <w:sz w:val="16"/>
              </w:rPr>
              <w:t> </w:t>
            </w:r>
            <w:r>
              <w:rPr>
                <w:rFonts w:ascii="Arial"/>
                <w:b/>
                <w:sz w:val="16"/>
              </w:rPr>
              <w:t>Mata</w:t>
            </w:r>
            <w:r>
              <w:rPr>
                <w:rFonts w:ascii="Arial"/>
                <w:b/>
                <w:spacing w:val="-1"/>
                <w:sz w:val="16"/>
              </w:rPr>
              <w:t> </w:t>
            </w:r>
            <w:r>
              <w:rPr>
                <w:rFonts w:ascii="Arial"/>
                <w:b/>
                <w:spacing w:val="-2"/>
                <w:sz w:val="16"/>
              </w:rPr>
              <w:t>Kuliah</w:t>
            </w:r>
          </w:p>
        </w:tc>
        <w:tc>
          <w:tcPr>
            <w:tcW w:w="12481" w:type="dxa"/>
            <w:gridSpan w:val="4"/>
          </w:tcPr>
          <w:p>
            <w:pPr>
              <w:pStyle w:val="TableParagraph"/>
              <w:spacing w:line="220" w:lineRule="auto" w:before="67"/>
              <w:ind w:left="80"/>
              <w:rPr>
                <w:sz w:val="16"/>
              </w:rPr>
            </w:pPr>
            <w:r>
              <w:rPr>
                <w:sz w:val="16"/>
              </w:rPr>
              <w:t>Mata kuliah</w:t>
            </w:r>
            <w:r>
              <w:rPr>
                <w:spacing w:val="-2"/>
                <w:sz w:val="16"/>
              </w:rPr>
              <w:t> </w:t>
            </w:r>
            <w:r>
              <w:rPr>
                <w:sz w:val="16"/>
              </w:rPr>
              <w:t>Materi Keahlian Umum: Pemeriksaan</w:t>
            </w:r>
            <w:r>
              <w:rPr>
                <w:spacing w:val="-2"/>
                <w:sz w:val="16"/>
              </w:rPr>
              <w:t> </w:t>
            </w:r>
            <w:r>
              <w:rPr>
                <w:sz w:val="16"/>
              </w:rPr>
              <w:t>Klinis dan Pemeriksaan Radiologis</w:t>
            </w:r>
            <w:r>
              <w:rPr>
                <w:spacing w:val="-3"/>
                <w:sz w:val="16"/>
              </w:rPr>
              <w:t> </w:t>
            </w:r>
            <w:r>
              <w:rPr>
                <w:sz w:val="16"/>
              </w:rPr>
              <w:t>(MKU 1220,</w:t>
            </w:r>
            <w:r>
              <w:rPr>
                <w:spacing w:val="-3"/>
                <w:sz w:val="16"/>
              </w:rPr>
              <w:t> </w:t>
            </w:r>
            <w:r>
              <w:rPr>
                <w:sz w:val="16"/>
              </w:rPr>
              <w:t>1 sks)</w:t>
            </w:r>
            <w:r>
              <w:rPr>
                <w:spacing w:val="-1"/>
                <w:sz w:val="16"/>
              </w:rPr>
              <w:t> </w:t>
            </w:r>
            <w:r>
              <w:rPr>
                <w:sz w:val="16"/>
              </w:rPr>
              <w:t>merupakan</w:t>
            </w:r>
            <w:r>
              <w:rPr>
                <w:spacing w:val="-2"/>
                <w:sz w:val="16"/>
              </w:rPr>
              <w:t> </w:t>
            </w:r>
            <w:r>
              <w:rPr>
                <w:sz w:val="16"/>
              </w:rPr>
              <w:t>mata kuliah dasar keahlian pada Semester</w:t>
            </w:r>
            <w:r>
              <w:rPr>
                <w:spacing w:val="-1"/>
                <w:sz w:val="16"/>
              </w:rPr>
              <w:t> </w:t>
            </w:r>
            <w:r>
              <w:rPr>
                <w:sz w:val="16"/>
              </w:rPr>
              <w:t>II Program Studi Spesialis-1 Pulmonologi dan Kedokteran Respirasi FK USU. Mata</w:t>
            </w:r>
            <w:r>
              <w:rPr>
                <w:spacing w:val="-2"/>
                <w:sz w:val="16"/>
              </w:rPr>
              <w:t> </w:t>
            </w:r>
            <w:r>
              <w:rPr>
                <w:sz w:val="16"/>
              </w:rPr>
              <w:t>kuliah ini membekali peserta didik dengan kemampuan melakukan</w:t>
            </w:r>
            <w:r>
              <w:rPr>
                <w:spacing w:val="-2"/>
                <w:sz w:val="16"/>
              </w:rPr>
              <w:t> </w:t>
            </w:r>
            <w:r>
              <w:rPr>
                <w:sz w:val="16"/>
              </w:rPr>
              <w:t>penilaian klinis sistem respirasi secara sistematis — mulai dari</w:t>
            </w:r>
            <w:r>
              <w:rPr>
                <w:spacing w:val="-4"/>
                <w:sz w:val="16"/>
              </w:rPr>
              <w:t> </w:t>
            </w:r>
            <w:r>
              <w:rPr>
                <w:sz w:val="16"/>
              </w:rPr>
              <w:t>anamnesis terstruktur, pemeriksaan fisik</w:t>
            </w:r>
            <w:r>
              <w:rPr>
                <w:spacing w:val="-4"/>
                <w:sz w:val="16"/>
              </w:rPr>
              <w:t> </w:t>
            </w:r>
            <w:r>
              <w:rPr>
                <w:sz w:val="16"/>
              </w:rPr>
              <w:t>paru, hingga penentuan indikasi dan interpretasi pemeriksaan penunjang klinis — serta</w:t>
            </w:r>
            <w:r>
              <w:rPr>
                <w:spacing w:val="-3"/>
                <w:sz w:val="16"/>
              </w:rPr>
              <w:t> </w:t>
            </w:r>
            <w:r>
              <w:rPr>
                <w:sz w:val="16"/>
              </w:rPr>
              <w:t>kemampuan menginterpretasi</w:t>
            </w:r>
            <w:r>
              <w:rPr>
                <w:spacing w:val="-3"/>
                <w:sz w:val="16"/>
              </w:rPr>
              <w:t> </w:t>
            </w:r>
            <w:r>
              <w:rPr>
                <w:sz w:val="16"/>
              </w:rPr>
              <w:t>modalitas</w:t>
            </w:r>
            <w:r>
              <w:rPr>
                <w:spacing w:val="-2"/>
                <w:sz w:val="16"/>
              </w:rPr>
              <w:t> </w:t>
            </w:r>
            <w:r>
              <w:rPr>
                <w:sz w:val="16"/>
              </w:rPr>
              <w:t>pencitraan</w:t>
            </w:r>
            <w:r>
              <w:rPr>
                <w:spacing w:val="-6"/>
                <w:sz w:val="16"/>
              </w:rPr>
              <w:t> </w:t>
            </w:r>
            <w:r>
              <w:rPr>
                <w:sz w:val="16"/>
              </w:rPr>
              <w:t>toraks</w:t>
            </w:r>
            <w:r>
              <w:rPr>
                <w:spacing w:val="-7"/>
                <w:sz w:val="16"/>
              </w:rPr>
              <w:t> </w:t>
            </w:r>
            <w:r>
              <w:rPr>
                <w:sz w:val="16"/>
              </w:rPr>
              <w:t>mulai</w:t>
            </w:r>
            <w:r>
              <w:rPr>
                <w:spacing w:val="-3"/>
                <w:sz w:val="16"/>
              </w:rPr>
              <w:t> </w:t>
            </w:r>
            <w:r>
              <w:rPr>
                <w:sz w:val="16"/>
              </w:rPr>
              <w:t>dari</w:t>
            </w:r>
            <w:r>
              <w:rPr>
                <w:spacing w:val="-3"/>
                <w:sz w:val="16"/>
              </w:rPr>
              <w:t> </w:t>
            </w:r>
            <w:r>
              <w:rPr>
                <w:sz w:val="16"/>
              </w:rPr>
              <w:t>foto</w:t>
            </w:r>
            <w:r>
              <w:rPr>
                <w:spacing w:val="-1"/>
                <w:sz w:val="16"/>
              </w:rPr>
              <w:t> </w:t>
            </w:r>
            <w:r>
              <w:rPr>
                <w:sz w:val="16"/>
              </w:rPr>
              <w:t>toraks</w:t>
            </w:r>
            <w:r>
              <w:rPr>
                <w:spacing w:val="-2"/>
                <w:sz w:val="16"/>
              </w:rPr>
              <w:t> </w:t>
            </w:r>
            <w:r>
              <w:rPr>
                <w:sz w:val="16"/>
              </w:rPr>
              <w:t>konvensional,</w:t>
            </w:r>
            <w:r>
              <w:rPr>
                <w:spacing w:val="-2"/>
                <w:sz w:val="16"/>
              </w:rPr>
              <w:t> </w:t>
            </w:r>
            <w:r>
              <w:rPr>
                <w:sz w:val="16"/>
              </w:rPr>
              <w:t>CT scan</w:t>
            </w:r>
            <w:r>
              <w:rPr>
                <w:spacing w:val="-1"/>
                <w:sz w:val="16"/>
              </w:rPr>
              <w:t> </w:t>
            </w:r>
            <w:r>
              <w:rPr>
                <w:sz w:val="16"/>
              </w:rPr>
              <w:t>toraks</w:t>
            </w:r>
            <w:r>
              <w:rPr>
                <w:spacing w:val="-2"/>
                <w:sz w:val="16"/>
              </w:rPr>
              <w:t> </w:t>
            </w:r>
            <w:r>
              <w:rPr>
                <w:sz w:val="16"/>
              </w:rPr>
              <w:t>(termasuk</w:t>
            </w:r>
            <w:r>
              <w:rPr>
                <w:spacing w:val="-2"/>
                <w:sz w:val="16"/>
              </w:rPr>
              <w:t> </w:t>
            </w:r>
            <w:r>
              <w:rPr>
                <w:sz w:val="16"/>
              </w:rPr>
              <w:t>HRCT dan</w:t>
            </w:r>
            <w:r>
              <w:rPr>
                <w:spacing w:val="-1"/>
                <w:sz w:val="16"/>
              </w:rPr>
              <w:t> </w:t>
            </w:r>
            <w:r>
              <w:rPr>
                <w:sz w:val="16"/>
              </w:rPr>
              <w:t>CTPA),</w:t>
            </w:r>
            <w:r>
              <w:rPr>
                <w:spacing w:val="-2"/>
                <w:sz w:val="16"/>
              </w:rPr>
              <w:t> </w:t>
            </w:r>
            <w:r>
              <w:rPr>
                <w:sz w:val="16"/>
              </w:rPr>
              <w:t>USG</w:t>
            </w:r>
            <w:r>
              <w:rPr>
                <w:spacing w:val="-2"/>
                <w:sz w:val="16"/>
              </w:rPr>
              <w:t> </w:t>
            </w:r>
            <w:r>
              <w:rPr>
                <w:sz w:val="16"/>
              </w:rPr>
              <w:t>toraks,</w:t>
            </w:r>
            <w:r>
              <w:rPr>
                <w:spacing w:val="-2"/>
                <w:sz w:val="16"/>
              </w:rPr>
              <w:t> </w:t>
            </w:r>
            <w:r>
              <w:rPr>
                <w:sz w:val="16"/>
              </w:rPr>
              <w:t>MRI</w:t>
            </w:r>
            <w:r>
              <w:rPr>
                <w:spacing w:val="-2"/>
                <w:sz w:val="16"/>
              </w:rPr>
              <w:t> </w:t>
            </w:r>
            <w:r>
              <w:rPr>
                <w:sz w:val="16"/>
              </w:rPr>
              <w:t>toraks,</w:t>
            </w:r>
            <w:r>
              <w:rPr>
                <w:spacing w:val="-2"/>
                <w:sz w:val="16"/>
              </w:rPr>
              <w:t> </w:t>
            </w:r>
            <w:r>
              <w:rPr>
                <w:sz w:val="16"/>
              </w:rPr>
              <w:t>sampai</w:t>
            </w:r>
            <w:r>
              <w:rPr>
                <w:spacing w:val="-3"/>
                <w:sz w:val="16"/>
              </w:rPr>
              <w:t> </w:t>
            </w:r>
            <w:r>
              <w:rPr>
                <w:sz w:val="16"/>
              </w:rPr>
              <w:t>pemeriksaan radiologi lanjutan seperti PET-CT, skintigrafi ventilasi-perfusi, dan radiologi intervensi.</w:t>
            </w:r>
          </w:p>
          <w:p>
            <w:pPr>
              <w:pStyle w:val="TableParagraph"/>
              <w:spacing w:line="223" w:lineRule="auto" w:before="7"/>
              <w:ind w:left="80" w:right="180"/>
              <w:rPr>
                <w:sz w:val="16"/>
              </w:rPr>
            </w:pPr>
            <w:r>
              <w:rPr>
                <w:sz w:val="16"/>
              </w:rPr>
              <w:t>Penekanan</w:t>
            </w:r>
            <w:r>
              <w:rPr>
                <w:spacing w:val="-1"/>
                <w:sz w:val="16"/>
              </w:rPr>
              <w:t> </w:t>
            </w:r>
            <w:r>
              <w:rPr>
                <w:sz w:val="16"/>
              </w:rPr>
              <w:t>mata kuliah diarahkan pada penalaran klinis (clinical</w:t>
            </w:r>
            <w:r>
              <w:rPr>
                <w:spacing w:val="-2"/>
                <w:sz w:val="16"/>
              </w:rPr>
              <w:t> </w:t>
            </w:r>
            <w:r>
              <w:rPr>
                <w:sz w:val="16"/>
              </w:rPr>
              <w:t>reasoning) dan integrasi multimodalitas:</w:t>
            </w:r>
            <w:r>
              <w:rPr>
                <w:spacing w:val="-2"/>
                <w:sz w:val="16"/>
              </w:rPr>
              <w:t> </w:t>
            </w:r>
            <w:r>
              <w:rPr>
                <w:sz w:val="16"/>
              </w:rPr>
              <w:t>peserta didik dilatih</w:t>
            </w:r>
            <w:r>
              <w:rPr>
                <w:spacing w:val="-1"/>
                <w:sz w:val="16"/>
              </w:rPr>
              <w:t> </w:t>
            </w:r>
            <w:r>
              <w:rPr>
                <w:sz w:val="16"/>
              </w:rPr>
              <w:t>untuk</w:t>
            </w:r>
            <w:r>
              <w:rPr>
                <w:spacing w:val="-2"/>
                <w:sz w:val="16"/>
              </w:rPr>
              <w:t> </w:t>
            </w:r>
            <w:r>
              <w:rPr>
                <w:sz w:val="16"/>
              </w:rPr>
              <w:t>memilih</w:t>
            </w:r>
            <w:r>
              <w:rPr>
                <w:spacing w:val="-1"/>
                <w:sz w:val="16"/>
              </w:rPr>
              <w:t> </w:t>
            </w:r>
            <w:r>
              <w:rPr>
                <w:sz w:val="16"/>
              </w:rPr>
              <w:t>modalitas yang tepat berdasarkan</w:t>
            </w:r>
            <w:r>
              <w:rPr>
                <w:spacing w:val="-2"/>
                <w:sz w:val="16"/>
              </w:rPr>
              <w:t> </w:t>
            </w:r>
            <w:r>
              <w:rPr>
                <w:sz w:val="16"/>
              </w:rPr>
              <w:t>pertanyaan</w:t>
            </w:r>
            <w:r>
              <w:rPr>
                <w:spacing w:val="-2"/>
                <w:sz w:val="16"/>
              </w:rPr>
              <w:t> </w:t>
            </w:r>
            <w:r>
              <w:rPr>
                <w:sz w:val="16"/>
              </w:rPr>
              <w:t>klinis,</w:t>
            </w:r>
            <w:r>
              <w:rPr>
                <w:spacing w:val="-7"/>
                <w:sz w:val="16"/>
              </w:rPr>
              <w:t> </w:t>
            </w:r>
            <w:r>
              <w:rPr>
                <w:sz w:val="16"/>
              </w:rPr>
              <w:t>menilai</w:t>
            </w:r>
            <w:r>
              <w:rPr>
                <w:spacing w:val="-4"/>
                <w:sz w:val="16"/>
              </w:rPr>
              <w:t> </w:t>
            </w:r>
            <w:r>
              <w:rPr>
                <w:sz w:val="16"/>
              </w:rPr>
              <w:t>kualitas</w:t>
            </w:r>
            <w:r>
              <w:rPr>
                <w:spacing w:val="-3"/>
                <w:sz w:val="16"/>
              </w:rPr>
              <w:t> </w:t>
            </w:r>
            <w:r>
              <w:rPr>
                <w:sz w:val="16"/>
              </w:rPr>
              <w:t>teknis</w:t>
            </w:r>
            <w:r>
              <w:rPr>
                <w:spacing w:val="-3"/>
                <w:sz w:val="16"/>
              </w:rPr>
              <w:t> </w:t>
            </w:r>
            <w:r>
              <w:rPr>
                <w:sz w:val="16"/>
              </w:rPr>
              <w:t>pemeriksaan,</w:t>
            </w:r>
            <w:r>
              <w:rPr>
                <w:spacing w:val="-7"/>
                <w:sz w:val="16"/>
              </w:rPr>
              <w:t> </w:t>
            </w:r>
            <w:r>
              <w:rPr>
                <w:sz w:val="16"/>
              </w:rPr>
              <w:t>membaca</w:t>
            </w:r>
            <w:r>
              <w:rPr>
                <w:spacing w:val="-2"/>
                <w:sz w:val="16"/>
              </w:rPr>
              <w:t> </w:t>
            </w:r>
            <w:r>
              <w:rPr>
                <w:sz w:val="16"/>
              </w:rPr>
              <w:t>secara</w:t>
            </w:r>
            <w:r>
              <w:rPr>
                <w:spacing w:val="-2"/>
                <w:sz w:val="16"/>
              </w:rPr>
              <w:t> </w:t>
            </w:r>
            <w:r>
              <w:rPr>
                <w:sz w:val="16"/>
              </w:rPr>
              <w:t>sistematis, dan</w:t>
            </w:r>
            <w:r>
              <w:rPr>
                <w:spacing w:val="-2"/>
                <w:sz w:val="16"/>
              </w:rPr>
              <w:t> </w:t>
            </w:r>
            <w:r>
              <w:rPr>
                <w:sz w:val="16"/>
              </w:rPr>
              <w:t>mengaitkan</w:t>
            </w:r>
            <w:r>
              <w:rPr>
                <w:spacing w:val="-7"/>
                <w:sz w:val="16"/>
              </w:rPr>
              <w:t> </w:t>
            </w:r>
            <w:r>
              <w:rPr>
                <w:sz w:val="16"/>
              </w:rPr>
              <w:t>temuan</w:t>
            </w:r>
            <w:r>
              <w:rPr>
                <w:spacing w:val="-2"/>
                <w:sz w:val="16"/>
              </w:rPr>
              <w:t> </w:t>
            </w:r>
            <w:r>
              <w:rPr>
                <w:sz w:val="16"/>
              </w:rPr>
              <w:t>dengan</w:t>
            </w:r>
            <w:r>
              <w:rPr>
                <w:spacing w:val="-2"/>
                <w:sz w:val="16"/>
              </w:rPr>
              <w:t> </w:t>
            </w:r>
            <w:r>
              <w:rPr>
                <w:sz w:val="16"/>
              </w:rPr>
              <w:t>konteks</w:t>
            </w:r>
            <w:r>
              <w:rPr>
                <w:spacing w:val="-3"/>
                <w:sz w:val="16"/>
              </w:rPr>
              <w:t> </w:t>
            </w:r>
            <w:r>
              <w:rPr>
                <w:sz w:val="16"/>
              </w:rPr>
              <w:t>klinis</w:t>
            </w:r>
            <w:r>
              <w:rPr>
                <w:spacing w:val="-3"/>
                <w:sz w:val="16"/>
              </w:rPr>
              <w:t> </w:t>
            </w:r>
            <w:r>
              <w:rPr>
                <w:sz w:val="16"/>
              </w:rPr>
              <w:t>pasien,</w:t>
            </w:r>
            <w:r>
              <w:rPr>
                <w:spacing w:val="-3"/>
                <w:sz w:val="16"/>
              </w:rPr>
              <w:t> </w:t>
            </w:r>
            <w:r>
              <w:rPr>
                <w:sz w:val="16"/>
              </w:rPr>
              <w:t>dengan</w:t>
            </w:r>
            <w:r>
              <w:rPr>
                <w:spacing w:val="-2"/>
                <w:sz w:val="16"/>
              </w:rPr>
              <w:t> </w:t>
            </w:r>
            <w:r>
              <w:rPr>
                <w:sz w:val="16"/>
              </w:rPr>
              <w:t>tetap memperhatikan</w:t>
            </w:r>
            <w:r>
              <w:rPr>
                <w:spacing w:val="-1"/>
                <w:sz w:val="16"/>
              </w:rPr>
              <w:t> </w:t>
            </w:r>
            <w:r>
              <w:rPr>
                <w:sz w:val="16"/>
              </w:rPr>
              <w:t>prinsip keselamatan pasien, proteksi radiasi, serta pertimbangan biaya dan ketersediaan sumber daya di Indonesia.</w:t>
            </w:r>
          </w:p>
          <w:p>
            <w:pPr>
              <w:pStyle w:val="TableParagraph"/>
              <w:spacing w:line="220" w:lineRule="auto" w:before="3"/>
              <w:ind w:left="80" w:right="180"/>
              <w:rPr>
                <w:sz w:val="16"/>
              </w:rPr>
            </w:pPr>
            <w:r>
              <w:rPr>
                <w:sz w:val="16"/>
              </w:rPr>
              <w:t>Pembelajaran</w:t>
            </w:r>
            <w:r>
              <w:rPr>
                <w:spacing w:val="-2"/>
                <w:sz w:val="16"/>
              </w:rPr>
              <w:t> </w:t>
            </w:r>
            <w:r>
              <w:rPr>
                <w:sz w:val="16"/>
              </w:rPr>
              <w:t>dilaksanakan</w:t>
            </w:r>
            <w:r>
              <w:rPr>
                <w:spacing w:val="-2"/>
                <w:sz w:val="16"/>
              </w:rPr>
              <w:t> </w:t>
            </w:r>
            <w:r>
              <w:rPr>
                <w:sz w:val="16"/>
              </w:rPr>
              <w:t>dengan</w:t>
            </w:r>
            <w:r>
              <w:rPr>
                <w:spacing w:val="-2"/>
                <w:sz w:val="16"/>
              </w:rPr>
              <w:t> </w:t>
            </w:r>
            <w:r>
              <w:rPr>
                <w:sz w:val="16"/>
              </w:rPr>
              <w:t>pendekatan</w:t>
            </w:r>
            <w:r>
              <w:rPr>
                <w:spacing w:val="-2"/>
                <w:sz w:val="16"/>
              </w:rPr>
              <w:t> </w:t>
            </w:r>
            <w:r>
              <w:rPr>
                <w:sz w:val="16"/>
              </w:rPr>
              <w:t>Outcome-Based</w:t>
            </w:r>
            <w:r>
              <w:rPr>
                <w:spacing w:val="-2"/>
                <w:sz w:val="16"/>
              </w:rPr>
              <w:t> </w:t>
            </w:r>
            <w:r>
              <w:rPr>
                <w:sz w:val="16"/>
              </w:rPr>
              <w:t>Education</w:t>
            </w:r>
            <w:r>
              <w:rPr>
                <w:spacing w:val="-2"/>
                <w:sz w:val="16"/>
              </w:rPr>
              <w:t> </w:t>
            </w:r>
            <w:r>
              <w:rPr>
                <w:sz w:val="16"/>
              </w:rPr>
              <w:t>(OBE)</w:t>
            </w:r>
            <w:r>
              <w:rPr>
                <w:spacing w:val="-2"/>
                <w:sz w:val="16"/>
              </w:rPr>
              <w:t> </w:t>
            </w:r>
            <w:r>
              <w:rPr>
                <w:sz w:val="16"/>
              </w:rPr>
              <w:t>secara</w:t>
            </w:r>
            <w:r>
              <w:rPr>
                <w:spacing w:val="-2"/>
                <w:sz w:val="16"/>
              </w:rPr>
              <w:t> </w:t>
            </w:r>
            <w:r>
              <w:rPr>
                <w:sz w:val="16"/>
              </w:rPr>
              <w:t>blended</w:t>
            </w:r>
            <w:r>
              <w:rPr>
                <w:spacing w:val="-2"/>
                <w:sz w:val="16"/>
              </w:rPr>
              <w:t> </w:t>
            </w:r>
            <w:r>
              <w:rPr>
                <w:sz w:val="16"/>
              </w:rPr>
              <w:t>learning:</w:t>
            </w:r>
            <w:r>
              <w:rPr>
                <w:spacing w:val="-7"/>
                <w:sz w:val="16"/>
              </w:rPr>
              <w:t> </w:t>
            </w:r>
            <w:r>
              <w:rPr>
                <w:sz w:val="16"/>
              </w:rPr>
              <w:t>sesi</w:t>
            </w:r>
            <w:r>
              <w:rPr>
                <w:spacing w:val="-4"/>
                <w:sz w:val="16"/>
              </w:rPr>
              <w:t> </w:t>
            </w:r>
            <w:r>
              <w:rPr>
                <w:sz w:val="16"/>
              </w:rPr>
              <w:t>asinkronus</w:t>
            </w:r>
            <w:r>
              <w:rPr>
                <w:spacing w:val="-3"/>
                <w:sz w:val="16"/>
              </w:rPr>
              <w:t> </w:t>
            </w:r>
            <w:r>
              <w:rPr>
                <w:sz w:val="16"/>
              </w:rPr>
              <w:t>melalui</w:t>
            </w:r>
            <w:r>
              <w:rPr>
                <w:spacing w:val="-4"/>
                <w:sz w:val="16"/>
              </w:rPr>
              <w:t> </w:t>
            </w:r>
            <w:r>
              <w:rPr>
                <w:sz w:val="16"/>
              </w:rPr>
              <w:t>LMS</w:t>
            </w:r>
            <w:r>
              <w:rPr>
                <w:spacing w:val="-4"/>
                <w:sz w:val="16"/>
              </w:rPr>
              <w:t> </w:t>
            </w:r>
            <w:r>
              <w:rPr>
                <w:sz w:val="16"/>
              </w:rPr>
              <w:t>USU</w:t>
            </w:r>
            <w:r>
              <w:rPr>
                <w:spacing w:val="-8"/>
                <w:sz w:val="16"/>
              </w:rPr>
              <w:t> </w:t>
            </w:r>
            <w:r>
              <w:rPr>
                <w:sz w:val="16"/>
              </w:rPr>
              <w:t>(video</w:t>
            </w:r>
            <w:r>
              <w:rPr>
                <w:spacing w:val="-2"/>
                <w:sz w:val="16"/>
              </w:rPr>
              <w:t> </w:t>
            </w:r>
            <w:r>
              <w:rPr>
                <w:sz w:val="16"/>
              </w:rPr>
              <w:t>kuliah,</w:t>
            </w:r>
            <w:r>
              <w:rPr>
                <w:spacing w:val="-3"/>
                <w:sz w:val="16"/>
              </w:rPr>
              <w:t> </w:t>
            </w:r>
            <w:r>
              <w:rPr>
                <w:sz w:val="16"/>
              </w:rPr>
              <w:t>bahan</w:t>
            </w:r>
            <w:r>
              <w:rPr>
                <w:spacing w:val="-2"/>
                <w:sz w:val="16"/>
              </w:rPr>
              <w:t> </w:t>
            </w:r>
            <w:r>
              <w:rPr>
                <w:sz w:val="16"/>
              </w:rPr>
              <w:t>bacaan, pre-test, forum diskusi) dan sesi sinkronus berupa kuliah interaktif, Case-Based Learning, Small Group Discussion, film</w:t>
            </w:r>
            <w:r>
              <w:rPr>
                <w:spacing w:val="-1"/>
                <w:sz w:val="16"/>
              </w:rPr>
              <w:t> </w:t>
            </w:r>
            <w:r>
              <w:rPr>
                <w:sz w:val="16"/>
              </w:rPr>
              <w:t>reading session,</w:t>
            </w:r>
            <w:r>
              <w:rPr>
                <w:spacing w:val="-3"/>
                <w:sz w:val="16"/>
              </w:rPr>
              <w:t> </w:t>
            </w:r>
            <w:r>
              <w:rPr>
                <w:sz w:val="16"/>
              </w:rPr>
              <w:t>serta</w:t>
            </w:r>
            <w:r>
              <w:rPr>
                <w:spacing w:val="-2"/>
                <w:sz w:val="16"/>
              </w:rPr>
              <w:t> </w:t>
            </w:r>
            <w:r>
              <w:rPr>
                <w:sz w:val="16"/>
              </w:rPr>
              <w:t>praktik terbimbing di bangsal/poliklinik. Bahasa pengantar yang</w:t>
            </w:r>
            <w:r>
              <w:rPr>
                <w:spacing w:val="-4"/>
                <w:sz w:val="16"/>
              </w:rPr>
              <w:t> </w:t>
            </w:r>
            <w:r>
              <w:rPr>
                <w:sz w:val="16"/>
              </w:rPr>
              <w:t>digunakan adalah Bahasa</w:t>
            </w:r>
            <w:r>
              <w:rPr>
                <w:spacing w:val="-4"/>
                <w:sz w:val="16"/>
              </w:rPr>
              <w:t> </w:t>
            </w:r>
            <w:r>
              <w:rPr>
                <w:sz w:val="16"/>
              </w:rPr>
              <w:t>Indonesia dengan terminologi</w:t>
            </w:r>
            <w:r>
              <w:rPr>
                <w:spacing w:val="-1"/>
                <w:sz w:val="16"/>
              </w:rPr>
              <w:t> </w:t>
            </w:r>
            <w:r>
              <w:rPr>
                <w:sz w:val="16"/>
              </w:rPr>
              <w:t>medis Bahasa Inggris. Asesmen dilakukan</w:t>
            </w:r>
            <w:r>
              <w:rPr>
                <w:spacing w:val="-4"/>
                <w:sz w:val="16"/>
              </w:rPr>
              <w:t> </w:t>
            </w:r>
            <w:r>
              <w:rPr>
                <w:sz w:val="16"/>
              </w:rPr>
              <w:t>secara formatif</w:t>
            </w:r>
            <w:r>
              <w:rPr>
                <w:spacing w:val="-5"/>
                <w:sz w:val="16"/>
              </w:rPr>
              <w:t> </w:t>
            </w:r>
            <w:r>
              <w:rPr>
                <w:sz w:val="16"/>
              </w:rPr>
              <w:t>(umpan balik pre-test, post-test, dan penilaian sejawat) dan sumatif</w:t>
            </w:r>
            <w:r>
              <w:rPr>
                <w:spacing w:val="-1"/>
                <w:sz w:val="16"/>
              </w:rPr>
              <w:t> </w:t>
            </w:r>
            <w:r>
              <w:rPr>
                <w:sz w:val="16"/>
              </w:rPr>
              <w:t>(kuis, penugasan,</w:t>
            </w:r>
            <w:r>
              <w:rPr>
                <w:spacing w:val="-1"/>
                <w:sz w:val="16"/>
              </w:rPr>
              <w:t> </w:t>
            </w:r>
            <w:r>
              <w:rPr>
                <w:sz w:val="16"/>
              </w:rPr>
              <w:t>penilaian keterampilan berbasis</w:t>
            </w:r>
            <w:r>
              <w:rPr>
                <w:spacing w:val="-1"/>
                <w:sz w:val="16"/>
              </w:rPr>
              <w:t> </w:t>
            </w:r>
            <w:r>
              <w:rPr>
                <w:sz w:val="16"/>
              </w:rPr>
              <w:t>rubrik, UTS, dan UAS).</w:t>
            </w:r>
          </w:p>
        </w:tc>
      </w:tr>
      <w:tr>
        <w:trPr>
          <w:trHeight w:val="825" w:hRule="atLeast"/>
        </w:trPr>
        <w:tc>
          <w:tcPr>
            <w:tcW w:w="2926" w:type="dxa"/>
            <w:shd w:val="clear" w:color="auto" w:fill="F1F1F1"/>
          </w:tcPr>
          <w:p>
            <w:pPr>
              <w:pStyle w:val="TableParagraph"/>
              <w:spacing w:before="136"/>
              <w:rPr>
                <w:rFonts w:ascii="Times New Roman"/>
                <w:sz w:val="16"/>
              </w:rPr>
            </w:pPr>
          </w:p>
          <w:p>
            <w:pPr>
              <w:pStyle w:val="TableParagraph"/>
              <w:ind w:left="80"/>
              <w:rPr>
                <w:rFonts w:ascii="Arial"/>
                <w:b/>
                <w:sz w:val="16"/>
              </w:rPr>
            </w:pPr>
            <w:r>
              <w:rPr>
                <w:rFonts w:ascii="Arial"/>
                <w:b/>
                <w:sz w:val="16"/>
              </w:rPr>
              <w:t>Bahan</w:t>
            </w:r>
            <w:r>
              <w:rPr>
                <w:rFonts w:ascii="Arial"/>
                <w:b/>
                <w:spacing w:val="-3"/>
                <w:sz w:val="16"/>
              </w:rPr>
              <w:t> </w:t>
            </w:r>
            <w:r>
              <w:rPr>
                <w:rFonts w:ascii="Arial"/>
                <w:b/>
                <w:sz w:val="16"/>
              </w:rPr>
              <w:t>Kajian:</w:t>
            </w:r>
            <w:r>
              <w:rPr>
                <w:rFonts w:ascii="Arial"/>
                <w:b/>
                <w:spacing w:val="-4"/>
                <w:sz w:val="16"/>
              </w:rPr>
              <w:t> </w:t>
            </w:r>
            <w:r>
              <w:rPr>
                <w:rFonts w:ascii="Arial"/>
                <w:b/>
                <w:sz w:val="16"/>
              </w:rPr>
              <w:t>Materi</w:t>
            </w:r>
            <w:r>
              <w:rPr>
                <w:rFonts w:ascii="Arial"/>
                <w:b/>
                <w:spacing w:val="-4"/>
                <w:sz w:val="16"/>
              </w:rPr>
              <w:t> </w:t>
            </w:r>
            <w:r>
              <w:rPr>
                <w:rFonts w:ascii="Arial"/>
                <w:b/>
                <w:spacing w:val="-2"/>
                <w:sz w:val="16"/>
              </w:rPr>
              <w:t>Pembelajaran</w:t>
            </w:r>
          </w:p>
        </w:tc>
        <w:tc>
          <w:tcPr>
            <w:tcW w:w="12481" w:type="dxa"/>
            <w:gridSpan w:val="4"/>
          </w:tcPr>
          <w:p>
            <w:pPr>
              <w:pStyle w:val="TableParagraph"/>
              <w:spacing w:line="182" w:lineRule="exact" w:before="60"/>
              <w:ind w:left="80"/>
              <w:rPr>
                <w:rFonts w:ascii="Arial" w:hAnsi="Arial"/>
                <w:b/>
                <w:sz w:val="16"/>
              </w:rPr>
            </w:pPr>
            <w:r>
              <w:rPr>
                <w:rFonts w:ascii="Arial" w:hAnsi="Arial"/>
                <w:b/>
                <w:sz w:val="16"/>
              </w:rPr>
              <w:t>BAHAN</w:t>
            </w:r>
            <w:r>
              <w:rPr>
                <w:rFonts w:ascii="Arial" w:hAnsi="Arial"/>
                <w:b/>
                <w:spacing w:val="-4"/>
                <w:sz w:val="16"/>
              </w:rPr>
              <w:t> </w:t>
            </w:r>
            <w:r>
              <w:rPr>
                <w:rFonts w:ascii="Arial" w:hAnsi="Arial"/>
                <w:b/>
                <w:sz w:val="16"/>
              </w:rPr>
              <w:t>KAJIAN</w:t>
            </w:r>
            <w:r>
              <w:rPr>
                <w:rFonts w:ascii="Arial" w:hAnsi="Arial"/>
                <w:b/>
                <w:spacing w:val="-4"/>
                <w:sz w:val="16"/>
              </w:rPr>
              <w:t> </w:t>
            </w:r>
            <w:r>
              <w:rPr>
                <w:rFonts w:ascii="Arial" w:hAnsi="Arial"/>
                <w:b/>
                <w:sz w:val="16"/>
              </w:rPr>
              <w:t>1 —</w:t>
            </w:r>
            <w:r>
              <w:rPr>
                <w:rFonts w:ascii="Arial" w:hAnsi="Arial"/>
                <w:b/>
                <w:spacing w:val="-3"/>
                <w:sz w:val="16"/>
              </w:rPr>
              <w:t> </w:t>
            </w:r>
            <w:r>
              <w:rPr>
                <w:rFonts w:ascii="Arial" w:hAnsi="Arial"/>
                <w:b/>
                <w:sz w:val="16"/>
              </w:rPr>
              <w:t>PEMERIKSAAN</w:t>
            </w:r>
            <w:r>
              <w:rPr>
                <w:rFonts w:ascii="Arial" w:hAnsi="Arial"/>
                <w:b/>
                <w:spacing w:val="-3"/>
                <w:sz w:val="16"/>
              </w:rPr>
              <w:t> </w:t>
            </w:r>
            <w:r>
              <w:rPr>
                <w:rFonts w:ascii="Arial" w:hAnsi="Arial"/>
                <w:b/>
                <w:spacing w:val="-2"/>
                <w:sz w:val="16"/>
              </w:rPr>
              <w:t>KLINIS</w:t>
            </w:r>
          </w:p>
          <w:p>
            <w:pPr>
              <w:pStyle w:val="TableParagraph"/>
              <w:spacing w:line="220" w:lineRule="auto" w:before="10"/>
              <w:ind w:left="80" w:right="180"/>
              <w:rPr>
                <w:sz w:val="16"/>
              </w:rPr>
            </w:pPr>
            <w:r>
              <w:rPr>
                <w:sz w:val="16"/>
              </w:rPr>
              <w:t>1. Anamnesis Respirasi: struktur anamnesis; karakterisasi keluhan</w:t>
            </w:r>
            <w:r>
              <w:rPr>
                <w:spacing w:val="-1"/>
                <w:sz w:val="16"/>
              </w:rPr>
              <w:t> </w:t>
            </w:r>
            <w:r>
              <w:rPr>
                <w:sz w:val="16"/>
              </w:rPr>
              <w:t>utama (batuk,</w:t>
            </w:r>
            <w:r>
              <w:rPr>
                <w:spacing w:val="-3"/>
                <w:sz w:val="16"/>
              </w:rPr>
              <w:t> </w:t>
            </w:r>
            <w:r>
              <w:rPr>
                <w:sz w:val="16"/>
              </w:rPr>
              <w:t>dahak, sesak napas,</w:t>
            </w:r>
            <w:r>
              <w:rPr>
                <w:spacing w:val="-3"/>
                <w:sz w:val="16"/>
              </w:rPr>
              <w:t> </w:t>
            </w:r>
            <w:r>
              <w:rPr>
                <w:sz w:val="16"/>
              </w:rPr>
              <w:t>mengi, nyeri dada, hemoptisis, suara serak); skala sesak (mMRC, Borg);</w:t>
            </w:r>
            <w:r>
              <w:rPr>
                <w:spacing w:val="-2"/>
                <w:sz w:val="16"/>
              </w:rPr>
              <w:t> </w:t>
            </w:r>
            <w:r>
              <w:rPr>
                <w:sz w:val="16"/>
              </w:rPr>
              <w:t>riwayat</w:t>
            </w:r>
            <w:r>
              <w:rPr>
                <w:spacing w:val="-2"/>
                <w:sz w:val="16"/>
              </w:rPr>
              <w:t> </w:t>
            </w:r>
            <w:r>
              <w:rPr>
                <w:sz w:val="16"/>
              </w:rPr>
              <w:t>penyakit</w:t>
            </w:r>
            <w:r>
              <w:rPr>
                <w:spacing w:val="-2"/>
                <w:sz w:val="16"/>
              </w:rPr>
              <w:t> </w:t>
            </w:r>
            <w:r>
              <w:rPr>
                <w:sz w:val="16"/>
              </w:rPr>
              <w:t>dahulu</w:t>
            </w:r>
            <w:r>
              <w:rPr>
                <w:spacing w:val="-1"/>
                <w:sz w:val="16"/>
              </w:rPr>
              <w:t> </w:t>
            </w:r>
            <w:r>
              <w:rPr>
                <w:sz w:val="16"/>
              </w:rPr>
              <w:t>dan</w:t>
            </w:r>
            <w:r>
              <w:rPr>
                <w:spacing w:val="-1"/>
                <w:sz w:val="16"/>
              </w:rPr>
              <w:t> </w:t>
            </w:r>
            <w:r>
              <w:rPr>
                <w:sz w:val="16"/>
              </w:rPr>
              <w:t>keluarga;</w:t>
            </w:r>
            <w:r>
              <w:rPr>
                <w:spacing w:val="-2"/>
                <w:sz w:val="16"/>
              </w:rPr>
              <w:t> </w:t>
            </w:r>
            <w:r>
              <w:rPr>
                <w:sz w:val="16"/>
              </w:rPr>
              <w:t>riwayat</w:t>
            </w:r>
            <w:r>
              <w:rPr>
                <w:spacing w:val="-6"/>
                <w:sz w:val="16"/>
              </w:rPr>
              <w:t> </w:t>
            </w:r>
            <w:r>
              <w:rPr>
                <w:sz w:val="16"/>
              </w:rPr>
              <w:t>merokok</w:t>
            </w:r>
            <w:r>
              <w:rPr>
                <w:spacing w:val="-2"/>
                <w:sz w:val="16"/>
              </w:rPr>
              <w:t> </w:t>
            </w:r>
            <w:r>
              <w:rPr>
                <w:sz w:val="16"/>
              </w:rPr>
              <w:t>(indeks</w:t>
            </w:r>
            <w:r>
              <w:rPr>
                <w:spacing w:val="-2"/>
                <w:sz w:val="16"/>
              </w:rPr>
              <w:t> </w:t>
            </w:r>
            <w:r>
              <w:rPr>
                <w:sz w:val="16"/>
              </w:rPr>
              <w:t>Brinkman)</w:t>
            </w:r>
            <w:r>
              <w:rPr>
                <w:spacing w:val="-1"/>
                <w:sz w:val="16"/>
              </w:rPr>
              <w:t> </w:t>
            </w:r>
            <w:r>
              <w:rPr>
                <w:sz w:val="16"/>
              </w:rPr>
              <w:t>dan</w:t>
            </w:r>
            <w:r>
              <w:rPr>
                <w:spacing w:val="-5"/>
                <w:sz w:val="16"/>
              </w:rPr>
              <w:t> </w:t>
            </w:r>
            <w:r>
              <w:rPr>
                <w:sz w:val="16"/>
              </w:rPr>
              <w:t>pajanan</w:t>
            </w:r>
            <w:r>
              <w:rPr>
                <w:spacing w:val="-5"/>
                <w:sz w:val="16"/>
              </w:rPr>
              <w:t> </w:t>
            </w:r>
            <w:r>
              <w:rPr>
                <w:sz w:val="16"/>
              </w:rPr>
              <w:t>okupasional/lingkungan;</w:t>
            </w:r>
            <w:r>
              <w:rPr>
                <w:spacing w:val="-6"/>
                <w:sz w:val="16"/>
              </w:rPr>
              <w:t> </w:t>
            </w:r>
            <w:r>
              <w:rPr>
                <w:sz w:val="16"/>
              </w:rPr>
              <w:t>riwayat</w:t>
            </w:r>
            <w:r>
              <w:rPr>
                <w:spacing w:val="-2"/>
                <w:sz w:val="16"/>
              </w:rPr>
              <w:t> </w:t>
            </w:r>
            <w:r>
              <w:rPr>
                <w:sz w:val="16"/>
              </w:rPr>
              <w:t>pengobatan</w:t>
            </w:r>
            <w:r>
              <w:rPr>
                <w:spacing w:val="-1"/>
                <w:sz w:val="16"/>
              </w:rPr>
              <w:t> </w:t>
            </w:r>
            <w:r>
              <w:rPr>
                <w:sz w:val="16"/>
              </w:rPr>
              <w:t>dan</w:t>
            </w:r>
            <w:r>
              <w:rPr>
                <w:spacing w:val="-5"/>
                <w:sz w:val="16"/>
              </w:rPr>
              <w:t> </w:t>
            </w:r>
            <w:r>
              <w:rPr>
                <w:sz w:val="16"/>
              </w:rPr>
              <w:t>alergi;</w:t>
            </w:r>
            <w:r>
              <w:rPr>
                <w:spacing w:val="-2"/>
                <w:sz w:val="16"/>
              </w:rPr>
              <w:t> </w:t>
            </w:r>
            <w:r>
              <w:rPr>
                <w:sz w:val="16"/>
              </w:rPr>
              <w:t>red</w:t>
            </w:r>
            <w:r>
              <w:rPr>
                <w:spacing w:val="-1"/>
                <w:sz w:val="16"/>
              </w:rPr>
              <w:t> </w:t>
            </w:r>
            <w:r>
              <w:rPr>
                <w:sz w:val="16"/>
              </w:rPr>
              <w:t>flags</w:t>
            </w:r>
            <w:r>
              <w:rPr>
                <w:spacing w:val="-6"/>
                <w:sz w:val="16"/>
              </w:rPr>
              <w:t> </w:t>
            </w:r>
            <w:r>
              <w:rPr>
                <w:sz w:val="16"/>
              </w:rPr>
              <w:t>dan</w:t>
            </w:r>
            <w:r>
              <w:rPr>
                <w:spacing w:val="-1"/>
                <w:sz w:val="16"/>
              </w:rPr>
              <w:t> </w:t>
            </w:r>
            <w:r>
              <w:rPr>
                <w:sz w:val="16"/>
              </w:rPr>
              <w:t>gejala konstitusional; anamnesis pada kondisi khusus (lansia, imunokompromais, gawat darurat napas).</w:t>
            </w:r>
          </w:p>
        </w:tc>
      </w:tr>
    </w:tbl>
    <w:p>
      <w:pPr>
        <w:rPr>
          <w:sz w:val="2"/>
          <w:szCs w:val="2"/>
        </w:rPr>
      </w:pPr>
      <w:r>
        <w:rPr>
          <w:sz w:val="2"/>
          <w:szCs w:val="2"/>
        </w:rPr>
        <mc:AlternateContent>
          <mc:Choice Requires="wps">
            <w:drawing>
              <wp:anchor distT="0" distB="0" distL="0" distR="0" allowOverlap="1" layoutInCell="1" locked="0" behindDoc="0" simplePos="0" relativeHeight="15728640">
                <wp:simplePos x="0" y="0"/>
                <wp:positionH relativeFrom="page">
                  <wp:posOffset>2331085</wp:posOffset>
                </wp:positionH>
                <wp:positionV relativeFrom="page">
                  <wp:posOffset>3922648</wp:posOffset>
                </wp:positionV>
                <wp:extent cx="6053455" cy="102552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053455" cy="10255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1"/>
                              <w:gridCol w:w="1001"/>
                              <w:gridCol w:w="1001"/>
                              <w:gridCol w:w="1002"/>
                              <w:gridCol w:w="1001"/>
                              <w:gridCol w:w="1001"/>
                              <w:gridCol w:w="1001"/>
                              <w:gridCol w:w="1001"/>
                              <w:gridCol w:w="1002"/>
                            </w:tblGrid>
                            <w:tr>
                              <w:trPr>
                                <w:trHeight w:val="265" w:hRule="atLeast"/>
                              </w:trPr>
                              <w:tc>
                                <w:tcPr>
                                  <w:tcW w:w="1401" w:type="dxa"/>
                                  <w:shd w:val="clear" w:color="auto" w:fill="D9D9D9"/>
                                </w:tcPr>
                                <w:p>
                                  <w:pPr>
                                    <w:pStyle w:val="TableParagraph"/>
                                    <w:rPr>
                                      <w:rFonts w:ascii="Times New Roman"/>
                                      <w:sz w:val="16"/>
                                    </w:rPr>
                                  </w:pPr>
                                </w:p>
                              </w:tc>
                              <w:tc>
                                <w:tcPr>
                                  <w:tcW w:w="1001" w:type="dxa"/>
                                  <w:tcBorders>
                                    <w:bottom w:val="single" w:sz="24" w:space="0" w:color="D9D9D9"/>
                                  </w:tcBorders>
                                  <w:shd w:val="clear" w:color="auto" w:fill="D9D9D9"/>
                                </w:tcPr>
                                <w:p>
                                  <w:pPr>
                                    <w:pStyle w:val="TableParagraph"/>
                                    <w:spacing w:before="60"/>
                                    <w:ind w:left="7"/>
                                    <w:jc w:val="center"/>
                                    <w:rPr>
                                      <w:rFonts w:ascii="Arial"/>
                                      <w:b/>
                                      <w:sz w:val="16"/>
                                    </w:rPr>
                                  </w:pPr>
                                  <w:r>
                                    <w:rPr>
                                      <w:rFonts w:ascii="Arial"/>
                                      <w:b/>
                                      <w:sz w:val="16"/>
                                    </w:rPr>
                                    <w:t>Sub-</w:t>
                                  </w:r>
                                  <w:r>
                                    <w:rPr>
                                      <w:rFonts w:ascii="Arial"/>
                                      <w:b/>
                                      <w:spacing w:val="-10"/>
                                      <w:sz w:val="16"/>
                                    </w:rPr>
                                    <w:t>1</w:t>
                                  </w:r>
                                </w:p>
                              </w:tc>
                              <w:tc>
                                <w:tcPr>
                                  <w:tcW w:w="1001" w:type="dxa"/>
                                  <w:tcBorders>
                                    <w:bottom w:val="single" w:sz="24" w:space="0" w:color="D9D9D9"/>
                                  </w:tcBorders>
                                  <w:shd w:val="clear" w:color="auto" w:fill="D9D9D9"/>
                                </w:tcPr>
                                <w:p>
                                  <w:pPr>
                                    <w:pStyle w:val="TableParagraph"/>
                                    <w:spacing w:before="60"/>
                                    <w:ind w:left="5"/>
                                    <w:jc w:val="center"/>
                                    <w:rPr>
                                      <w:rFonts w:ascii="Arial"/>
                                      <w:b/>
                                      <w:sz w:val="16"/>
                                    </w:rPr>
                                  </w:pPr>
                                  <w:r>
                                    <w:rPr>
                                      <w:rFonts w:ascii="Arial"/>
                                      <w:b/>
                                      <w:sz w:val="16"/>
                                    </w:rPr>
                                    <w:t>Sub-</w:t>
                                  </w:r>
                                  <w:r>
                                    <w:rPr>
                                      <w:rFonts w:ascii="Arial"/>
                                      <w:b/>
                                      <w:spacing w:val="-10"/>
                                      <w:sz w:val="16"/>
                                    </w:rPr>
                                    <w:t>2</w:t>
                                  </w:r>
                                </w:p>
                              </w:tc>
                              <w:tc>
                                <w:tcPr>
                                  <w:tcW w:w="1002" w:type="dxa"/>
                                  <w:tcBorders>
                                    <w:bottom w:val="single" w:sz="24" w:space="0" w:color="D9D9D9"/>
                                  </w:tcBorders>
                                  <w:shd w:val="clear" w:color="auto" w:fill="D9D9D9"/>
                                </w:tcPr>
                                <w:p>
                                  <w:pPr>
                                    <w:pStyle w:val="TableParagraph"/>
                                    <w:spacing w:before="60"/>
                                    <w:ind w:left="3"/>
                                    <w:jc w:val="center"/>
                                    <w:rPr>
                                      <w:rFonts w:ascii="Arial"/>
                                      <w:b/>
                                      <w:sz w:val="16"/>
                                    </w:rPr>
                                  </w:pPr>
                                  <w:r>
                                    <w:rPr>
                                      <w:rFonts w:ascii="Arial"/>
                                      <w:b/>
                                      <w:sz w:val="16"/>
                                    </w:rPr>
                                    <w:t>Sub-</w:t>
                                  </w:r>
                                  <w:r>
                                    <w:rPr>
                                      <w:rFonts w:ascii="Arial"/>
                                      <w:b/>
                                      <w:spacing w:val="-10"/>
                                      <w:sz w:val="16"/>
                                    </w:rPr>
                                    <w:t>3</w:t>
                                  </w:r>
                                </w:p>
                              </w:tc>
                              <w:tc>
                                <w:tcPr>
                                  <w:tcW w:w="1001" w:type="dxa"/>
                                  <w:tcBorders>
                                    <w:bottom w:val="single" w:sz="24" w:space="0" w:color="D9D9D9"/>
                                  </w:tcBorders>
                                  <w:shd w:val="clear" w:color="auto" w:fill="D9D9D9"/>
                                </w:tcPr>
                                <w:p>
                                  <w:pPr>
                                    <w:pStyle w:val="TableParagraph"/>
                                    <w:spacing w:before="60"/>
                                    <w:ind w:left="1"/>
                                    <w:jc w:val="center"/>
                                    <w:rPr>
                                      <w:rFonts w:ascii="Arial"/>
                                      <w:b/>
                                      <w:sz w:val="16"/>
                                    </w:rPr>
                                  </w:pPr>
                                  <w:r>
                                    <w:rPr>
                                      <w:rFonts w:ascii="Arial"/>
                                      <w:b/>
                                      <w:sz w:val="16"/>
                                    </w:rPr>
                                    <w:t>Sub-</w:t>
                                  </w:r>
                                  <w:r>
                                    <w:rPr>
                                      <w:rFonts w:ascii="Arial"/>
                                      <w:b/>
                                      <w:spacing w:val="-10"/>
                                      <w:sz w:val="16"/>
                                    </w:rPr>
                                    <w:t>4</w:t>
                                  </w:r>
                                </w:p>
                              </w:tc>
                              <w:tc>
                                <w:tcPr>
                                  <w:tcW w:w="1001" w:type="dxa"/>
                                  <w:tcBorders>
                                    <w:bottom w:val="single" w:sz="24" w:space="0" w:color="D9D9D9"/>
                                  </w:tcBorders>
                                  <w:shd w:val="clear" w:color="auto" w:fill="D9D9D9"/>
                                </w:tcPr>
                                <w:p>
                                  <w:pPr>
                                    <w:pStyle w:val="TableParagraph"/>
                                    <w:spacing w:before="60"/>
                                    <w:jc w:val="center"/>
                                    <w:rPr>
                                      <w:rFonts w:ascii="Arial"/>
                                      <w:b/>
                                      <w:sz w:val="16"/>
                                    </w:rPr>
                                  </w:pPr>
                                  <w:r>
                                    <w:rPr>
                                      <w:rFonts w:ascii="Arial"/>
                                      <w:b/>
                                      <w:sz w:val="16"/>
                                    </w:rPr>
                                    <w:t>Sub-</w:t>
                                  </w:r>
                                  <w:r>
                                    <w:rPr>
                                      <w:rFonts w:ascii="Arial"/>
                                      <w:b/>
                                      <w:spacing w:val="-10"/>
                                      <w:sz w:val="16"/>
                                    </w:rPr>
                                    <w:t>5</w:t>
                                  </w:r>
                                </w:p>
                              </w:tc>
                              <w:tc>
                                <w:tcPr>
                                  <w:tcW w:w="1001" w:type="dxa"/>
                                  <w:tcBorders>
                                    <w:bottom w:val="single" w:sz="24" w:space="0" w:color="D9D9D9"/>
                                  </w:tcBorders>
                                  <w:shd w:val="clear" w:color="auto" w:fill="D9D9D9"/>
                                </w:tcPr>
                                <w:p>
                                  <w:pPr>
                                    <w:pStyle w:val="TableParagraph"/>
                                    <w:spacing w:before="60"/>
                                    <w:jc w:val="center"/>
                                    <w:rPr>
                                      <w:rFonts w:ascii="Arial"/>
                                      <w:b/>
                                      <w:sz w:val="16"/>
                                    </w:rPr>
                                  </w:pPr>
                                  <w:r>
                                    <w:rPr>
                                      <w:rFonts w:ascii="Arial"/>
                                      <w:b/>
                                      <w:sz w:val="16"/>
                                    </w:rPr>
                                    <w:t>Sub-</w:t>
                                  </w:r>
                                  <w:r>
                                    <w:rPr>
                                      <w:rFonts w:ascii="Arial"/>
                                      <w:b/>
                                      <w:spacing w:val="-10"/>
                                      <w:sz w:val="16"/>
                                    </w:rPr>
                                    <w:t>6</w:t>
                                  </w:r>
                                </w:p>
                              </w:tc>
                              <w:tc>
                                <w:tcPr>
                                  <w:tcW w:w="1001" w:type="dxa"/>
                                  <w:tcBorders>
                                    <w:bottom w:val="single" w:sz="24" w:space="0" w:color="D9D9D9"/>
                                  </w:tcBorders>
                                  <w:shd w:val="clear" w:color="auto" w:fill="D9D9D9"/>
                                </w:tcPr>
                                <w:p>
                                  <w:pPr>
                                    <w:pStyle w:val="TableParagraph"/>
                                    <w:spacing w:before="60"/>
                                    <w:ind w:right="1"/>
                                    <w:jc w:val="center"/>
                                    <w:rPr>
                                      <w:rFonts w:ascii="Arial"/>
                                      <w:b/>
                                      <w:sz w:val="16"/>
                                    </w:rPr>
                                  </w:pPr>
                                  <w:r>
                                    <w:rPr>
                                      <w:rFonts w:ascii="Arial"/>
                                      <w:b/>
                                      <w:sz w:val="16"/>
                                    </w:rPr>
                                    <w:t>Sub-</w:t>
                                  </w:r>
                                  <w:r>
                                    <w:rPr>
                                      <w:rFonts w:ascii="Arial"/>
                                      <w:b/>
                                      <w:spacing w:val="-10"/>
                                      <w:sz w:val="16"/>
                                    </w:rPr>
                                    <w:t>7</w:t>
                                  </w:r>
                                </w:p>
                              </w:tc>
                              <w:tc>
                                <w:tcPr>
                                  <w:tcW w:w="1002" w:type="dxa"/>
                                  <w:tcBorders>
                                    <w:bottom w:val="single" w:sz="24" w:space="0" w:color="D9D9D9"/>
                                  </w:tcBorders>
                                  <w:shd w:val="clear" w:color="auto" w:fill="D9D9D9"/>
                                </w:tcPr>
                                <w:p>
                                  <w:pPr>
                                    <w:pStyle w:val="TableParagraph"/>
                                    <w:spacing w:before="60"/>
                                    <w:ind w:right="3"/>
                                    <w:jc w:val="center"/>
                                    <w:rPr>
                                      <w:rFonts w:ascii="Arial"/>
                                      <w:b/>
                                      <w:sz w:val="16"/>
                                    </w:rPr>
                                  </w:pPr>
                                  <w:r>
                                    <w:rPr>
                                      <w:rFonts w:ascii="Arial"/>
                                      <w:b/>
                                      <w:sz w:val="16"/>
                                    </w:rPr>
                                    <w:t>Sub-</w:t>
                                  </w:r>
                                  <w:r>
                                    <w:rPr>
                                      <w:rFonts w:ascii="Arial"/>
                                      <w:b/>
                                      <w:spacing w:val="-10"/>
                                      <w:sz w:val="16"/>
                                    </w:rPr>
                                    <w:t>8</w:t>
                                  </w:r>
                                </w:p>
                              </w:tc>
                            </w:tr>
                            <w:tr>
                              <w:trPr>
                                <w:trHeight w:val="305" w:hRule="atLeast"/>
                              </w:trPr>
                              <w:tc>
                                <w:tcPr>
                                  <w:tcW w:w="1401" w:type="dxa"/>
                                </w:tcPr>
                                <w:p>
                                  <w:pPr>
                                    <w:pStyle w:val="TableParagraph"/>
                                    <w:spacing w:before="55"/>
                                    <w:ind w:left="9" w:right="2"/>
                                    <w:jc w:val="center"/>
                                    <w:rPr>
                                      <w:rFonts w:ascii="Arial"/>
                                      <w:b/>
                                      <w:sz w:val="16"/>
                                    </w:rPr>
                                  </w:pPr>
                                  <w:r>
                                    <w:rPr>
                                      <w:rFonts w:ascii="Arial"/>
                                      <w:b/>
                                      <w:spacing w:val="-2"/>
                                      <w:sz w:val="16"/>
                                    </w:rPr>
                                    <w:t>CPMK01</w:t>
                                  </w:r>
                                </w:p>
                              </w:tc>
                              <w:tc>
                                <w:tcPr>
                                  <w:tcW w:w="1001" w:type="dxa"/>
                                  <w:tcBorders>
                                    <w:top w:val="single" w:sz="24" w:space="0" w:color="D9D9D9"/>
                                  </w:tcBorders>
                                </w:tcPr>
                                <w:p>
                                  <w:pPr>
                                    <w:pStyle w:val="TableParagraph"/>
                                    <w:spacing w:before="55"/>
                                    <w:ind w:left="6"/>
                                    <w:jc w:val="center"/>
                                    <w:rPr>
                                      <w:sz w:val="16"/>
                                    </w:rPr>
                                  </w:pPr>
                                  <w:r>
                                    <w:rPr>
                                      <w:spacing w:val="-10"/>
                                      <w:sz w:val="16"/>
                                    </w:rPr>
                                    <w:t>√</w:t>
                                  </w:r>
                                </w:p>
                              </w:tc>
                              <w:tc>
                                <w:tcPr>
                                  <w:tcW w:w="1001" w:type="dxa"/>
                                  <w:tcBorders>
                                    <w:top w:val="single" w:sz="24" w:space="0" w:color="D9D9D9"/>
                                  </w:tcBorders>
                                </w:tcPr>
                                <w:p>
                                  <w:pPr>
                                    <w:pStyle w:val="TableParagraph"/>
                                    <w:spacing w:before="55"/>
                                    <w:ind w:left="4"/>
                                    <w:jc w:val="center"/>
                                    <w:rPr>
                                      <w:sz w:val="16"/>
                                    </w:rPr>
                                  </w:pPr>
                                  <w:r>
                                    <w:rPr>
                                      <w:spacing w:val="-10"/>
                                      <w:sz w:val="16"/>
                                    </w:rPr>
                                    <w:t>√</w:t>
                                  </w:r>
                                </w:p>
                              </w:tc>
                              <w:tc>
                                <w:tcPr>
                                  <w:tcW w:w="1002"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2" w:type="dxa"/>
                                  <w:tcBorders>
                                    <w:top w:val="single" w:sz="24" w:space="0" w:color="D9D9D9"/>
                                  </w:tcBorders>
                                </w:tcPr>
                                <w:p>
                                  <w:pPr>
                                    <w:pStyle w:val="TableParagraph"/>
                                    <w:rPr>
                                      <w:rFonts w:ascii="Times New Roman"/>
                                      <w:sz w:val="16"/>
                                    </w:rPr>
                                  </w:pPr>
                                </w:p>
                              </w:tc>
                            </w:tr>
                            <w:tr>
                              <w:trPr>
                                <w:trHeight w:val="310" w:hRule="atLeast"/>
                              </w:trPr>
                              <w:tc>
                                <w:tcPr>
                                  <w:tcW w:w="1401" w:type="dxa"/>
                                </w:tcPr>
                                <w:p>
                                  <w:pPr>
                                    <w:pStyle w:val="TableParagraph"/>
                                    <w:spacing w:before="60"/>
                                    <w:ind w:left="9" w:right="2"/>
                                    <w:jc w:val="center"/>
                                    <w:rPr>
                                      <w:rFonts w:ascii="Arial"/>
                                      <w:b/>
                                      <w:sz w:val="16"/>
                                    </w:rPr>
                                  </w:pPr>
                                  <w:r>
                                    <w:rPr>
                                      <w:rFonts w:ascii="Arial"/>
                                      <w:b/>
                                      <w:spacing w:val="-2"/>
                                      <w:sz w:val="16"/>
                                    </w:rPr>
                                    <w:t>CPMK02</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spacing w:before="60"/>
                                    <w:ind w:left="3"/>
                                    <w:jc w:val="center"/>
                                    <w:rPr>
                                      <w:sz w:val="16"/>
                                    </w:rPr>
                                  </w:pPr>
                                  <w:r>
                                    <w:rPr>
                                      <w:spacing w:val="-10"/>
                                      <w:sz w:val="16"/>
                                    </w:rPr>
                                    <w:t>√</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r>
                            <w:tr>
                              <w:trPr>
                                <w:trHeight w:val="310" w:hRule="atLeast"/>
                              </w:trPr>
                              <w:tc>
                                <w:tcPr>
                                  <w:tcW w:w="1401" w:type="dxa"/>
                                </w:tcPr>
                                <w:p>
                                  <w:pPr>
                                    <w:pStyle w:val="TableParagraph"/>
                                    <w:spacing w:before="60"/>
                                    <w:ind w:left="9" w:right="2"/>
                                    <w:jc w:val="center"/>
                                    <w:rPr>
                                      <w:rFonts w:ascii="Arial"/>
                                      <w:b/>
                                      <w:sz w:val="16"/>
                                    </w:rPr>
                                  </w:pPr>
                                  <w:r>
                                    <w:rPr>
                                      <w:rFonts w:ascii="Arial"/>
                                      <w:b/>
                                      <w:spacing w:val="-2"/>
                                      <w:sz w:val="16"/>
                                    </w:rPr>
                                    <w:t>CPMK03</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1" w:type="dxa"/>
                                </w:tcPr>
                                <w:p>
                                  <w:pPr>
                                    <w:pStyle w:val="TableParagraph"/>
                                    <w:spacing w:before="60"/>
                                    <w:jc w:val="center"/>
                                    <w:rPr>
                                      <w:sz w:val="16"/>
                                    </w:rPr>
                                  </w:pPr>
                                  <w:r>
                                    <w:rPr>
                                      <w:spacing w:val="-10"/>
                                      <w:sz w:val="16"/>
                                    </w:rPr>
                                    <w:t>√</w:t>
                                  </w:r>
                                </w:p>
                              </w:tc>
                              <w:tc>
                                <w:tcPr>
                                  <w:tcW w:w="1001" w:type="dxa"/>
                                </w:tcPr>
                                <w:p>
                                  <w:pPr>
                                    <w:pStyle w:val="TableParagraph"/>
                                    <w:spacing w:before="60"/>
                                    <w:ind w:right="1"/>
                                    <w:jc w:val="center"/>
                                    <w:rPr>
                                      <w:sz w:val="16"/>
                                    </w:rPr>
                                  </w:pPr>
                                  <w:r>
                                    <w:rPr>
                                      <w:spacing w:val="-10"/>
                                      <w:sz w:val="16"/>
                                    </w:rPr>
                                    <w:t>√</w:t>
                                  </w:r>
                                </w:p>
                              </w:tc>
                              <w:tc>
                                <w:tcPr>
                                  <w:tcW w:w="1001" w:type="dxa"/>
                                </w:tcPr>
                                <w:p>
                                  <w:pPr>
                                    <w:pStyle w:val="TableParagraph"/>
                                    <w:spacing w:before="60"/>
                                    <w:ind w:right="1"/>
                                    <w:jc w:val="center"/>
                                    <w:rPr>
                                      <w:sz w:val="16"/>
                                    </w:rPr>
                                  </w:pPr>
                                  <w:r>
                                    <w:rPr>
                                      <w:spacing w:val="-10"/>
                                      <w:sz w:val="16"/>
                                    </w:rPr>
                                    <w:t>√</w:t>
                                  </w: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r>
                            <w:tr>
                              <w:trPr>
                                <w:trHeight w:val="315" w:hRule="atLeast"/>
                              </w:trPr>
                              <w:tc>
                                <w:tcPr>
                                  <w:tcW w:w="1401" w:type="dxa"/>
                                </w:tcPr>
                                <w:p>
                                  <w:pPr>
                                    <w:pStyle w:val="TableParagraph"/>
                                    <w:spacing w:before="65"/>
                                    <w:ind w:left="9" w:right="2"/>
                                    <w:jc w:val="center"/>
                                    <w:rPr>
                                      <w:rFonts w:ascii="Arial"/>
                                      <w:b/>
                                      <w:sz w:val="16"/>
                                    </w:rPr>
                                  </w:pPr>
                                  <w:r>
                                    <w:rPr>
                                      <w:rFonts w:ascii="Arial"/>
                                      <w:b/>
                                      <w:spacing w:val="-2"/>
                                      <w:sz w:val="16"/>
                                    </w:rPr>
                                    <w:t>CPMK04</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spacing w:before="65"/>
                                    <w:ind w:right="1"/>
                                    <w:jc w:val="center"/>
                                    <w:rPr>
                                      <w:sz w:val="16"/>
                                    </w:rPr>
                                  </w:pPr>
                                  <w:r>
                                    <w:rPr>
                                      <w:spacing w:val="-10"/>
                                      <w:sz w:val="16"/>
                                    </w:rPr>
                                    <w:t>√</w:t>
                                  </w:r>
                                </w:p>
                              </w:tc>
                              <w:tc>
                                <w:tcPr>
                                  <w:tcW w:w="1001" w:type="dxa"/>
                                </w:tcPr>
                                <w:p>
                                  <w:pPr>
                                    <w:pStyle w:val="TableParagraph"/>
                                    <w:spacing w:before="65"/>
                                    <w:ind w:left="7" w:right="9"/>
                                    <w:jc w:val="center"/>
                                    <w:rPr>
                                      <w:sz w:val="16"/>
                                    </w:rPr>
                                  </w:pPr>
                                  <w:r>
                                    <w:rPr>
                                      <w:spacing w:val="-10"/>
                                      <w:sz w:val="16"/>
                                    </w:rPr>
                                    <w:t>√</w:t>
                                  </w:r>
                                </w:p>
                              </w:tc>
                              <w:tc>
                                <w:tcPr>
                                  <w:tcW w:w="1002" w:type="dxa"/>
                                </w:tcPr>
                                <w:p>
                                  <w:pPr>
                                    <w:pStyle w:val="TableParagraph"/>
                                    <w:spacing w:before="65"/>
                                    <w:ind w:right="4"/>
                                    <w:jc w:val="center"/>
                                    <w:rPr>
                                      <w:sz w:val="16"/>
                                    </w:rPr>
                                  </w:pPr>
                                  <w:r>
                                    <w:rPr>
                                      <w:spacing w:val="-10"/>
                                      <w:sz w:val="16"/>
                                    </w:rPr>
                                    <w:t>√</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83.550003pt;margin-top:308.869995pt;width:476.65pt;height:80.75pt;mso-position-horizontal-relative:page;mso-position-vertical-relative:page;z-index:15728640" type="#_x0000_t202" id="docshape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1"/>
                        <w:gridCol w:w="1001"/>
                        <w:gridCol w:w="1001"/>
                        <w:gridCol w:w="1002"/>
                        <w:gridCol w:w="1001"/>
                        <w:gridCol w:w="1001"/>
                        <w:gridCol w:w="1001"/>
                        <w:gridCol w:w="1001"/>
                        <w:gridCol w:w="1002"/>
                      </w:tblGrid>
                      <w:tr>
                        <w:trPr>
                          <w:trHeight w:val="265" w:hRule="atLeast"/>
                        </w:trPr>
                        <w:tc>
                          <w:tcPr>
                            <w:tcW w:w="1401" w:type="dxa"/>
                            <w:shd w:val="clear" w:color="auto" w:fill="D9D9D9"/>
                          </w:tcPr>
                          <w:p>
                            <w:pPr>
                              <w:pStyle w:val="TableParagraph"/>
                              <w:rPr>
                                <w:rFonts w:ascii="Times New Roman"/>
                                <w:sz w:val="16"/>
                              </w:rPr>
                            </w:pPr>
                          </w:p>
                        </w:tc>
                        <w:tc>
                          <w:tcPr>
                            <w:tcW w:w="1001" w:type="dxa"/>
                            <w:tcBorders>
                              <w:bottom w:val="single" w:sz="24" w:space="0" w:color="D9D9D9"/>
                            </w:tcBorders>
                            <w:shd w:val="clear" w:color="auto" w:fill="D9D9D9"/>
                          </w:tcPr>
                          <w:p>
                            <w:pPr>
                              <w:pStyle w:val="TableParagraph"/>
                              <w:spacing w:before="60"/>
                              <w:ind w:left="7"/>
                              <w:jc w:val="center"/>
                              <w:rPr>
                                <w:rFonts w:ascii="Arial"/>
                                <w:b/>
                                <w:sz w:val="16"/>
                              </w:rPr>
                            </w:pPr>
                            <w:r>
                              <w:rPr>
                                <w:rFonts w:ascii="Arial"/>
                                <w:b/>
                                <w:sz w:val="16"/>
                              </w:rPr>
                              <w:t>Sub-</w:t>
                            </w:r>
                            <w:r>
                              <w:rPr>
                                <w:rFonts w:ascii="Arial"/>
                                <w:b/>
                                <w:spacing w:val="-10"/>
                                <w:sz w:val="16"/>
                              </w:rPr>
                              <w:t>1</w:t>
                            </w:r>
                          </w:p>
                        </w:tc>
                        <w:tc>
                          <w:tcPr>
                            <w:tcW w:w="1001" w:type="dxa"/>
                            <w:tcBorders>
                              <w:bottom w:val="single" w:sz="24" w:space="0" w:color="D9D9D9"/>
                            </w:tcBorders>
                            <w:shd w:val="clear" w:color="auto" w:fill="D9D9D9"/>
                          </w:tcPr>
                          <w:p>
                            <w:pPr>
                              <w:pStyle w:val="TableParagraph"/>
                              <w:spacing w:before="60"/>
                              <w:ind w:left="5"/>
                              <w:jc w:val="center"/>
                              <w:rPr>
                                <w:rFonts w:ascii="Arial"/>
                                <w:b/>
                                <w:sz w:val="16"/>
                              </w:rPr>
                            </w:pPr>
                            <w:r>
                              <w:rPr>
                                <w:rFonts w:ascii="Arial"/>
                                <w:b/>
                                <w:sz w:val="16"/>
                              </w:rPr>
                              <w:t>Sub-</w:t>
                            </w:r>
                            <w:r>
                              <w:rPr>
                                <w:rFonts w:ascii="Arial"/>
                                <w:b/>
                                <w:spacing w:val="-10"/>
                                <w:sz w:val="16"/>
                              </w:rPr>
                              <w:t>2</w:t>
                            </w:r>
                          </w:p>
                        </w:tc>
                        <w:tc>
                          <w:tcPr>
                            <w:tcW w:w="1002" w:type="dxa"/>
                            <w:tcBorders>
                              <w:bottom w:val="single" w:sz="24" w:space="0" w:color="D9D9D9"/>
                            </w:tcBorders>
                            <w:shd w:val="clear" w:color="auto" w:fill="D9D9D9"/>
                          </w:tcPr>
                          <w:p>
                            <w:pPr>
                              <w:pStyle w:val="TableParagraph"/>
                              <w:spacing w:before="60"/>
                              <w:ind w:left="3"/>
                              <w:jc w:val="center"/>
                              <w:rPr>
                                <w:rFonts w:ascii="Arial"/>
                                <w:b/>
                                <w:sz w:val="16"/>
                              </w:rPr>
                            </w:pPr>
                            <w:r>
                              <w:rPr>
                                <w:rFonts w:ascii="Arial"/>
                                <w:b/>
                                <w:sz w:val="16"/>
                              </w:rPr>
                              <w:t>Sub-</w:t>
                            </w:r>
                            <w:r>
                              <w:rPr>
                                <w:rFonts w:ascii="Arial"/>
                                <w:b/>
                                <w:spacing w:val="-10"/>
                                <w:sz w:val="16"/>
                              </w:rPr>
                              <w:t>3</w:t>
                            </w:r>
                          </w:p>
                        </w:tc>
                        <w:tc>
                          <w:tcPr>
                            <w:tcW w:w="1001" w:type="dxa"/>
                            <w:tcBorders>
                              <w:bottom w:val="single" w:sz="24" w:space="0" w:color="D9D9D9"/>
                            </w:tcBorders>
                            <w:shd w:val="clear" w:color="auto" w:fill="D9D9D9"/>
                          </w:tcPr>
                          <w:p>
                            <w:pPr>
                              <w:pStyle w:val="TableParagraph"/>
                              <w:spacing w:before="60"/>
                              <w:ind w:left="1"/>
                              <w:jc w:val="center"/>
                              <w:rPr>
                                <w:rFonts w:ascii="Arial"/>
                                <w:b/>
                                <w:sz w:val="16"/>
                              </w:rPr>
                            </w:pPr>
                            <w:r>
                              <w:rPr>
                                <w:rFonts w:ascii="Arial"/>
                                <w:b/>
                                <w:sz w:val="16"/>
                              </w:rPr>
                              <w:t>Sub-</w:t>
                            </w:r>
                            <w:r>
                              <w:rPr>
                                <w:rFonts w:ascii="Arial"/>
                                <w:b/>
                                <w:spacing w:val="-10"/>
                                <w:sz w:val="16"/>
                              </w:rPr>
                              <w:t>4</w:t>
                            </w:r>
                          </w:p>
                        </w:tc>
                        <w:tc>
                          <w:tcPr>
                            <w:tcW w:w="1001" w:type="dxa"/>
                            <w:tcBorders>
                              <w:bottom w:val="single" w:sz="24" w:space="0" w:color="D9D9D9"/>
                            </w:tcBorders>
                            <w:shd w:val="clear" w:color="auto" w:fill="D9D9D9"/>
                          </w:tcPr>
                          <w:p>
                            <w:pPr>
                              <w:pStyle w:val="TableParagraph"/>
                              <w:spacing w:before="60"/>
                              <w:jc w:val="center"/>
                              <w:rPr>
                                <w:rFonts w:ascii="Arial"/>
                                <w:b/>
                                <w:sz w:val="16"/>
                              </w:rPr>
                            </w:pPr>
                            <w:r>
                              <w:rPr>
                                <w:rFonts w:ascii="Arial"/>
                                <w:b/>
                                <w:sz w:val="16"/>
                              </w:rPr>
                              <w:t>Sub-</w:t>
                            </w:r>
                            <w:r>
                              <w:rPr>
                                <w:rFonts w:ascii="Arial"/>
                                <w:b/>
                                <w:spacing w:val="-10"/>
                                <w:sz w:val="16"/>
                              </w:rPr>
                              <w:t>5</w:t>
                            </w:r>
                          </w:p>
                        </w:tc>
                        <w:tc>
                          <w:tcPr>
                            <w:tcW w:w="1001" w:type="dxa"/>
                            <w:tcBorders>
                              <w:bottom w:val="single" w:sz="24" w:space="0" w:color="D9D9D9"/>
                            </w:tcBorders>
                            <w:shd w:val="clear" w:color="auto" w:fill="D9D9D9"/>
                          </w:tcPr>
                          <w:p>
                            <w:pPr>
                              <w:pStyle w:val="TableParagraph"/>
                              <w:spacing w:before="60"/>
                              <w:jc w:val="center"/>
                              <w:rPr>
                                <w:rFonts w:ascii="Arial"/>
                                <w:b/>
                                <w:sz w:val="16"/>
                              </w:rPr>
                            </w:pPr>
                            <w:r>
                              <w:rPr>
                                <w:rFonts w:ascii="Arial"/>
                                <w:b/>
                                <w:sz w:val="16"/>
                              </w:rPr>
                              <w:t>Sub-</w:t>
                            </w:r>
                            <w:r>
                              <w:rPr>
                                <w:rFonts w:ascii="Arial"/>
                                <w:b/>
                                <w:spacing w:val="-10"/>
                                <w:sz w:val="16"/>
                              </w:rPr>
                              <w:t>6</w:t>
                            </w:r>
                          </w:p>
                        </w:tc>
                        <w:tc>
                          <w:tcPr>
                            <w:tcW w:w="1001" w:type="dxa"/>
                            <w:tcBorders>
                              <w:bottom w:val="single" w:sz="24" w:space="0" w:color="D9D9D9"/>
                            </w:tcBorders>
                            <w:shd w:val="clear" w:color="auto" w:fill="D9D9D9"/>
                          </w:tcPr>
                          <w:p>
                            <w:pPr>
                              <w:pStyle w:val="TableParagraph"/>
                              <w:spacing w:before="60"/>
                              <w:ind w:right="1"/>
                              <w:jc w:val="center"/>
                              <w:rPr>
                                <w:rFonts w:ascii="Arial"/>
                                <w:b/>
                                <w:sz w:val="16"/>
                              </w:rPr>
                            </w:pPr>
                            <w:r>
                              <w:rPr>
                                <w:rFonts w:ascii="Arial"/>
                                <w:b/>
                                <w:sz w:val="16"/>
                              </w:rPr>
                              <w:t>Sub-</w:t>
                            </w:r>
                            <w:r>
                              <w:rPr>
                                <w:rFonts w:ascii="Arial"/>
                                <w:b/>
                                <w:spacing w:val="-10"/>
                                <w:sz w:val="16"/>
                              </w:rPr>
                              <w:t>7</w:t>
                            </w:r>
                          </w:p>
                        </w:tc>
                        <w:tc>
                          <w:tcPr>
                            <w:tcW w:w="1002" w:type="dxa"/>
                            <w:tcBorders>
                              <w:bottom w:val="single" w:sz="24" w:space="0" w:color="D9D9D9"/>
                            </w:tcBorders>
                            <w:shd w:val="clear" w:color="auto" w:fill="D9D9D9"/>
                          </w:tcPr>
                          <w:p>
                            <w:pPr>
                              <w:pStyle w:val="TableParagraph"/>
                              <w:spacing w:before="60"/>
                              <w:ind w:right="3"/>
                              <w:jc w:val="center"/>
                              <w:rPr>
                                <w:rFonts w:ascii="Arial"/>
                                <w:b/>
                                <w:sz w:val="16"/>
                              </w:rPr>
                            </w:pPr>
                            <w:r>
                              <w:rPr>
                                <w:rFonts w:ascii="Arial"/>
                                <w:b/>
                                <w:sz w:val="16"/>
                              </w:rPr>
                              <w:t>Sub-</w:t>
                            </w:r>
                            <w:r>
                              <w:rPr>
                                <w:rFonts w:ascii="Arial"/>
                                <w:b/>
                                <w:spacing w:val="-10"/>
                                <w:sz w:val="16"/>
                              </w:rPr>
                              <w:t>8</w:t>
                            </w:r>
                          </w:p>
                        </w:tc>
                      </w:tr>
                      <w:tr>
                        <w:trPr>
                          <w:trHeight w:val="305" w:hRule="atLeast"/>
                        </w:trPr>
                        <w:tc>
                          <w:tcPr>
                            <w:tcW w:w="1401" w:type="dxa"/>
                          </w:tcPr>
                          <w:p>
                            <w:pPr>
                              <w:pStyle w:val="TableParagraph"/>
                              <w:spacing w:before="55"/>
                              <w:ind w:left="9" w:right="2"/>
                              <w:jc w:val="center"/>
                              <w:rPr>
                                <w:rFonts w:ascii="Arial"/>
                                <w:b/>
                                <w:sz w:val="16"/>
                              </w:rPr>
                            </w:pPr>
                            <w:r>
                              <w:rPr>
                                <w:rFonts w:ascii="Arial"/>
                                <w:b/>
                                <w:spacing w:val="-2"/>
                                <w:sz w:val="16"/>
                              </w:rPr>
                              <w:t>CPMK01</w:t>
                            </w:r>
                          </w:p>
                        </w:tc>
                        <w:tc>
                          <w:tcPr>
                            <w:tcW w:w="1001" w:type="dxa"/>
                            <w:tcBorders>
                              <w:top w:val="single" w:sz="24" w:space="0" w:color="D9D9D9"/>
                            </w:tcBorders>
                          </w:tcPr>
                          <w:p>
                            <w:pPr>
                              <w:pStyle w:val="TableParagraph"/>
                              <w:spacing w:before="55"/>
                              <w:ind w:left="6"/>
                              <w:jc w:val="center"/>
                              <w:rPr>
                                <w:sz w:val="16"/>
                              </w:rPr>
                            </w:pPr>
                            <w:r>
                              <w:rPr>
                                <w:spacing w:val="-10"/>
                                <w:sz w:val="16"/>
                              </w:rPr>
                              <w:t>√</w:t>
                            </w:r>
                          </w:p>
                        </w:tc>
                        <w:tc>
                          <w:tcPr>
                            <w:tcW w:w="1001" w:type="dxa"/>
                            <w:tcBorders>
                              <w:top w:val="single" w:sz="24" w:space="0" w:color="D9D9D9"/>
                            </w:tcBorders>
                          </w:tcPr>
                          <w:p>
                            <w:pPr>
                              <w:pStyle w:val="TableParagraph"/>
                              <w:spacing w:before="55"/>
                              <w:ind w:left="4"/>
                              <w:jc w:val="center"/>
                              <w:rPr>
                                <w:sz w:val="16"/>
                              </w:rPr>
                            </w:pPr>
                            <w:r>
                              <w:rPr>
                                <w:spacing w:val="-10"/>
                                <w:sz w:val="16"/>
                              </w:rPr>
                              <w:t>√</w:t>
                            </w:r>
                          </w:p>
                        </w:tc>
                        <w:tc>
                          <w:tcPr>
                            <w:tcW w:w="1002"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2" w:type="dxa"/>
                            <w:tcBorders>
                              <w:top w:val="single" w:sz="24" w:space="0" w:color="D9D9D9"/>
                            </w:tcBorders>
                          </w:tcPr>
                          <w:p>
                            <w:pPr>
                              <w:pStyle w:val="TableParagraph"/>
                              <w:rPr>
                                <w:rFonts w:ascii="Times New Roman"/>
                                <w:sz w:val="16"/>
                              </w:rPr>
                            </w:pPr>
                          </w:p>
                        </w:tc>
                      </w:tr>
                      <w:tr>
                        <w:trPr>
                          <w:trHeight w:val="310" w:hRule="atLeast"/>
                        </w:trPr>
                        <w:tc>
                          <w:tcPr>
                            <w:tcW w:w="1401" w:type="dxa"/>
                          </w:tcPr>
                          <w:p>
                            <w:pPr>
                              <w:pStyle w:val="TableParagraph"/>
                              <w:spacing w:before="60"/>
                              <w:ind w:left="9" w:right="2"/>
                              <w:jc w:val="center"/>
                              <w:rPr>
                                <w:rFonts w:ascii="Arial"/>
                                <w:b/>
                                <w:sz w:val="16"/>
                              </w:rPr>
                            </w:pPr>
                            <w:r>
                              <w:rPr>
                                <w:rFonts w:ascii="Arial"/>
                                <w:b/>
                                <w:spacing w:val="-2"/>
                                <w:sz w:val="16"/>
                              </w:rPr>
                              <w:t>CPMK02</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spacing w:before="60"/>
                              <w:ind w:left="3"/>
                              <w:jc w:val="center"/>
                              <w:rPr>
                                <w:sz w:val="16"/>
                              </w:rPr>
                            </w:pPr>
                            <w:r>
                              <w:rPr>
                                <w:spacing w:val="-10"/>
                                <w:sz w:val="16"/>
                              </w:rPr>
                              <w:t>√</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r>
                      <w:tr>
                        <w:trPr>
                          <w:trHeight w:val="310" w:hRule="atLeast"/>
                        </w:trPr>
                        <w:tc>
                          <w:tcPr>
                            <w:tcW w:w="1401" w:type="dxa"/>
                          </w:tcPr>
                          <w:p>
                            <w:pPr>
                              <w:pStyle w:val="TableParagraph"/>
                              <w:spacing w:before="60"/>
                              <w:ind w:left="9" w:right="2"/>
                              <w:jc w:val="center"/>
                              <w:rPr>
                                <w:rFonts w:ascii="Arial"/>
                                <w:b/>
                                <w:sz w:val="16"/>
                              </w:rPr>
                            </w:pPr>
                            <w:r>
                              <w:rPr>
                                <w:rFonts w:ascii="Arial"/>
                                <w:b/>
                                <w:spacing w:val="-2"/>
                                <w:sz w:val="16"/>
                              </w:rPr>
                              <w:t>CPMK03</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1" w:type="dxa"/>
                          </w:tcPr>
                          <w:p>
                            <w:pPr>
                              <w:pStyle w:val="TableParagraph"/>
                              <w:spacing w:before="60"/>
                              <w:jc w:val="center"/>
                              <w:rPr>
                                <w:sz w:val="16"/>
                              </w:rPr>
                            </w:pPr>
                            <w:r>
                              <w:rPr>
                                <w:spacing w:val="-10"/>
                                <w:sz w:val="16"/>
                              </w:rPr>
                              <w:t>√</w:t>
                            </w:r>
                          </w:p>
                        </w:tc>
                        <w:tc>
                          <w:tcPr>
                            <w:tcW w:w="1001" w:type="dxa"/>
                          </w:tcPr>
                          <w:p>
                            <w:pPr>
                              <w:pStyle w:val="TableParagraph"/>
                              <w:spacing w:before="60"/>
                              <w:ind w:right="1"/>
                              <w:jc w:val="center"/>
                              <w:rPr>
                                <w:sz w:val="16"/>
                              </w:rPr>
                            </w:pPr>
                            <w:r>
                              <w:rPr>
                                <w:spacing w:val="-10"/>
                                <w:sz w:val="16"/>
                              </w:rPr>
                              <w:t>√</w:t>
                            </w:r>
                          </w:p>
                        </w:tc>
                        <w:tc>
                          <w:tcPr>
                            <w:tcW w:w="1001" w:type="dxa"/>
                          </w:tcPr>
                          <w:p>
                            <w:pPr>
                              <w:pStyle w:val="TableParagraph"/>
                              <w:spacing w:before="60"/>
                              <w:ind w:right="1"/>
                              <w:jc w:val="center"/>
                              <w:rPr>
                                <w:sz w:val="16"/>
                              </w:rPr>
                            </w:pPr>
                            <w:r>
                              <w:rPr>
                                <w:spacing w:val="-10"/>
                                <w:sz w:val="16"/>
                              </w:rPr>
                              <w:t>√</w:t>
                            </w: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r>
                      <w:tr>
                        <w:trPr>
                          <w:trHeight w:val="315" w:hRule="atLeast"/>
                        </w:trPr>
                        <w:tc>
                          <w:tcPr>
                            <w:tcW w:w="1401" w:type="dxa"/>
                          </w:tcPr>
                          <w:p>
                            <w:pPr>
                              <w:pStyle w:val="TableParagraph"/>
                              <w:spacing w:before="65"/>
                              <w:ind w:left="9" w:right="2"/>
                              <w:jc w:val="center"/>
                              <w:rPr>
                                <w:rFonts w:ascii="Arial"/>
                                <w:b/>
                                <w:sz w:val="16"/>
                              </w:rPr>
                            </w:pPr>
                            <w:r>
                              <w:rPr>
                                <w:rFonts w:ascii="Arial"/>
                                <w:b/>
                                <w:spacing w:val="-2"/>
                                <w:sz w:val="16"/>
                              </w:rPr>
                              <w:t>CPMK04</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spacing w:before="65"/>
                              <w:ind w:right="1"/>
                              <w:jc w:val="center"/>
                              <w:rPr>
                                <w:sz w:val="16"/>
                              </w:rPr>
                            </w:pPr>
                            <w:r>
                              <w:rPr>
                                <w:spacing w:val="-10"/>
                                <w:sz w:val="16"/>
                              </w:rPr>
                              <w:t>√</w:t>
                            </w:r>
                          </w:p>
                        </w:tc>
                        <w:tc>
                          <w:tcPr>
                            <w:tcW w:w="1001" w:type="dxa"/>
                          </w:tcPr>
                          <w:p>
                            <w:pPr>
                              <w:pStyle w:val="TableParagraph"/>
                              <w:spacing w:before="65"/>
                              <w:ind w:left="7" w:right="9"/>
                              <w:jc w:val="center"/>
                              <w:rPr>
                                <w:sz w:val="16"/>
                              </w:rPr>
                            </w:pPr>
                            <w:r>
                              <w:rPr>
                                <w:spacing w:val="-10"/>
                                <w:sz w:val="16"/>
                              </w:rPr>
                              <w:t>√</w:t>
                            </w:r>
                          </w:p>
                        </w:tc>
                        <w:tc>
                          <w:tcPr>
                            <w:tcW w:w="1002" w:type="dxa"/>
                          </w:tcPr>
                          <w:p>
                            <w:pPr>
                              <w:pStyle w:val="TableParagraph"/>
                              <w:spacing w:before="65"/>
                              <w:ind w:right="4"/>
                              <w:jc w:val="center"/>
                              <w:rPr>
                                <w:sz w:val="16"/>
                              </w:rPr>
                            </w:pPr>
                            <w:r>
                              <w:rPr>
                                <w:spacing w:val="-10"/>
                                <w:sz w:val="16"/>
                              </w:rPr>
                              <w:t>√</w:t>
                            </w:r>
                          </w:p>
                        </w:tc>
                      </w:tr>
                    </w:tbl>
                    <w:p>
                      <w:pPr>
                        <w:pStyle w:val="BodyText"/>
                      </w:pPr>
                    </w:p>
                  </w:txbxContent>
                </v:textbox>
                <w10:wrap type="none"/>
              </v:shape>
            </w:pict>
          </mc:Fallback>
        </mc:AlternateContent>
      </w:r>
    </w:p>
    <w:p>
      <w:pPr>
        <w:spacing w:after="0"/>
        <w:rPr>
          <w:sz w:val="2"/>
          <w:szCs w:val="2"/>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26"/>
        <w:gridCol w:w="12479"/>
      </w:tblGrid>
      <w:tr>
        <w:trPr>
          <w:trHeight w:val="4921" w:hRule="atLeast"/>
        </w:trPr>
        <w:tc>
          <w:tcPr>
            <w:tcW w:w="2926" w:type="dxa"/>
            <w:shd w:val="clear" w:color="auto" w:fill="F1F1F1"/>
          </w:tcPr>
          <w:p>
            <w:pPr>
              <w:pStyle w:val="TableParagraph"/>
              <w:rPr>
                <w:rFonts w:ascii="Times New Roman"/>
                <w:sz w:val="16"/>
              </w:rPr>
            </w:pPr>
          </w:p>
        </w:tc>
        <w:tc>
          <w:tcPr>
            <w:tcW w:w="12479" w:type="dxa"/>
          </w:tcPr>
          <w:p>
            <w:pPr>
              <w:pStyle w:val="TableParagraph"/>
              <w:numPr>
                <w:ilvl w:val="0"/>
                <w:numId w:val="2"/>
              </w:numPr>
              <w:tabs>
                <w:tab w:pos="257" w:val="left" w:leader="none"/>
              </w:tabs>
              <w:spacing w:line="218" w:lineRule="auto" w:before="63" w:after="0"/>
              <w:ind w:left="80" w:right="83" w:firstLine="0"/>
              <w:jc w:val="left"/>
              <w:rPr>
                <w:sz w:val="16"/>
              </w:rPr>
            </w:pPr>
            <w:r>
              <w:rPr>
                <w:sz w:val="16"/>
              </w:rPr>
              <w:t>Pemeriksaan</w:t>
            </w:r>
            <w:r>
              <w:rPr>
                <w:spacing w:val="-1"/>
                <w:sz w:val="16"/>
              </w:rPr>
              <w:t> </w:t>
            </w:r>
            <w:r>
              <w:rPr>
                <w:sz w:val="16"/>
              </w:rPr>
              <w:t>Fisik</w:t>
            </w:r>
            <w:r>
              <w:rPr>
                <w:spacing w:val="-2"/>
                <w:sz w:val="16"/>
              </w:rPr>
              <w:t> </w:t>
            </w:r>
            <w:r>
              <w:rPr>
                <w:sz w:val="16"/>
              </w:rPr>
              <w:t>Paru:</w:t>
            </w:r>
            <w:r>
              <w:rPr>
                <w:spacing w:val="-2"/>
                <w:sz w:val="16"/>
              </w:rPr>
              <w:t> </w:t>
            </w:r>
            <w:r>
              <w:rPr>
                <w:sz w:val="16"/>
              </w:rPr>
              <w:t>penilaian</w:t>
            </w:r>
            <w:r>
              <w:rPr>
                <w:spacing w:val="-1"/>
                <w:sz w:val="16"/>
              </w:rPr>
              <w:t> </w:t>
            </w:r>
            <w:r>
              <w:rPr>
                <w:sz w:val="16"/>
              </w:rPr>
              <w:t>keadaan</w:t>
            </w:r>
            <w:r>
              <w:rPr>
                <w:spacing w:val="-1"/>
                <w:sz w:val="16"/>
              </w:rPr>
              <w:t> </w:t>
            </w:r>
            <w:r>
              <w:rPr>
                <w:sz w:val="16"/>
              </w:rPr>
              <w:t>umum</w:t>
            </w:r>
            <w:r>
              <w:rPr>
                <w:spacing w:val="-1"/>
                <w:sz w:val="16"/>
              </w:rPr>
              <w:t> </w:t>
            </w:r>
            <w:r>
              <w:rPr>
                <w:sz w:val="16"/>
              </w:rPr>
              <w:t>dan</w:t>
            </w:r>
            <w:r>
              <w:rPr>
                <w:spacing w:val="-1"/>
                <w:sz w:val="16"/>
              </w:rPr>
              <w:t> </w:t>
            </w:r>
            <w:r>
              <w:rPr>
                <w:sz w:val="16"/>
              </w:rPr>
              <w:t>tanda</w:t>
            </w:r>
            <w:r>
              <w:rPr>
                <w:spacing w:val="-1"/>
                <w:sz w:val="16"/>
              </w:rPr>
              <w:t> </w:t>
            </w:r>
            <w:r>
              <w:rPr>
                <w:sz w:val="16"/>
              </w:rPr>
              <w:t>vital;</w:t>
            </w:r>
            <w:r>
              <w:rPr>
                <w:spacing w:val="-6"/>
                <w:sz w:val="16"/>
              </w:rPr>
              <w:t> </w:t>
            </w:r>
            <w:r>
              <w:rPr>
                <w:sz w:val="16"/>
              </w:rPr>
              <w:t>pola</w:t>
            </w:r>
            <w:r>
              <w:rPr>
                <w:spacing w:val="-1"/>
                <w:sz w:val="16"/>
              </w:rPr>
              <w:t> </w:t>
            </w:r>
            <w:r>
              <w:rPr>
                <w:sz w:val="16"/>
              </w:rPr>
              <w:t>dan</w:t>
            </w:r>
            <w:r>
              <w:rPr>
                <w:spacing w:val="-1"/>
                <w:sz w:val="16"/>
              </w:rPr>
              <w:t> </w:t>
            </w:r>
            <w:r>
              <w:rPr>
                <w:sz w:val="16"/>
              </w:rPr>
              <w:t>frekuensi</w:t>
            </w:r>
            <w:r>
              <w:rPr>
                <w:spacing w:val="-3"/>
                <w:sz w:val="16"/>
              </w:rPr>
              <w:t> </w:t>
            </w:r>
            <w:r>
              <w:rPr>
                <w:sz w:val="16"/>
              </w:rPr>
              <w:t>pernapasan;</w:t>
            </w:r>
            <w:r>
              <w:rPr>
                <w:spacing w:val="-2"/>
                <w:sz w:val="16"/>
              </w:rPr>
              <w:t> </w:t>
            </w:r>
            <w:r>
              <w:rPr>
                <w:sz w:val="16"/>
              </w:rPr>
              <w:t>sianosis,</w:t>
            </w:r>
            <w:r>
              <w:rPr>
                <w:spacing w:val="-2"/>
                <w:sz w:val="16"/>
              </w:rPr>
              <w:t> </w:t>
            </w:r>
            <w:r>
              <w:rPr>
                <w:sz w:val="16"/>
              </w:rPr>
              <w:t>jari</w:t>
            </w:r>
            <w:r>
              <w:rPr>
                <w:spacing w:val="-6"/>
                <w:sz w:val="16"/>
              </w:rPr>
              <w:t> </w:t>
            </w:r>
            <w:r>
              <w:rPr>
                <w:sz w:val="16"/>
              </w:rPr>
              <w:t>tabuh,</w:t>
            </w:r>
            <w:r>
              <w:rPr>
                <w:spacing w:val="-6"/>
                <w:sz w:val="16"/>
              </w:rPr>
              <w:t> </w:t>
            </w:r>
            <w:r>
              <w:rPr>
                <w:sz w:val="16"/>
              </w:rPr>
              <w:t>penggunaan</w:t>
            </w:r>
            <w:r>
              <w:rPr>
                <w:spacing w:val="-1"/>
                <w:sz w:val="16"/>
              </w:rPr>
              <w:t> </w:t>
            </w:r>
            <w:r>
              <w:rPr>
                <w:sz w:val="16"/>
              </w:rPr>
              <w:t>otot</w:t>
            </w:r>
            <w:r>
              <w:rPr>
                <w:spacing w:val="-6"/>
                <w:sz w:val="16"/>
              </w:rPr>
              <w:t> </w:t>
            </w:r>
            <w:r>
              <w:rPr>
                <w:sz w:val="16"/>
              </w:rPr>
              <w:t>bantu</w:t>
            </w:r>
            <w:r>
              <w:rPr>
                <w:spacing w:val="-1"/>
                <w:sz w:val="16"/>
              </w:rPr>
              <w:t> </w:t>
            </w:r>
            <w:r>
              <w:rPr>
                <w:sz w:val="16"/>
              </w:rPr>
              <w:t>napas;</w:t>
            </w:r>
            <w:r>
              <w:rPr>
                <w:spacing w:val="-2"/>
                <w:sz w:val="16"/>
              </w:rPr>
              <w:t> </w:t>
            </w:r>
            <w:r>
              <w:rPr>
                <w:sz w:val="16"/>
              </w:rPr>
              <w:t>inspeksi</w:t>
            </w:r>
            <w:r>
              <w:rPr>
                <w:spacing w:val="-3"/>
                <w:sz w:val="16"/>
              </w:rPr>
              <w:t> </w:t>
            </w:r>
            <w:r>
              <w:rPr>
                <w:sz w:val="16"/>
              </w:rPr>
              <w:t>(bentuk</w:t>
            </w:r>
            <w:r>
              <w:rPr>
                <w:spacing w:val="-2"/>
                <w:sz w:val="16"/>
              </w:rPr>
              <w:t> </w:t>
            </w:r>
            <w:r>
              <w:rPr>
                <w:sz w:val="16"/>
              </w:rPr>
              <w:t>dan gerak dinding dada);</w:t>
            </w:r>
            <w:r>
              <w:rPr>
                <w:spacing w:val="-3"/>
                <w:sz w:val="16"/>
              </w:rPr>
              <w:t> </w:t>
            </w:r>
            <w:r>
              <w:rPr>
                <w:sz w:val="16"/>
              </w:rPr>
              <w:t>palpasi (posisi trakea, ekspansi toraks, fremitus taktil); perkusi</w:t>
            </w:r>
            <w:r>
              <w:rPr>
                <w:spacing w:val="-3"/>
                <w:sz w:val="16"/>
              </w:rPr>
              <w:t> </w:t>
            </w:r>
            <w:r>
              <w:rPr>
                <w:sz w:val="16"/>
              </w:rPr>
              <w:t>(sonor, redup, pekak, hipersonor, batas paru-hepar, peranjakan diafragma); auskultasi (suara</w:t>
            </w:r>
            <w:r>
              <w:rPr>
                <w:spacing w:val="-1"/>
                <w:sz w:val="16"/>
              </w:rPr>
              <w:t> </w:t>
            </w:r>
            <w:r>
              <w:rPr>
                <w:sz w:val="16"/>
              </w:rPr>
              <w:t>napas</w:t>
            </w:r>
            <w:r>
              <w:rPr>
                <w:spacing w:val="-2"/>
                <w:sz w:val="16"/>
              </w:rPr>
              <w:t> </w:t>
            </w:r>
            <w:r>
              <w:rPr>
                <w:sz w:val="16"/>
              </w:rPr>
              <w:t>pokok dan tambahan: ronki</w:t>
            </w:r>
            <w:r>
              <w:rPr>
                <w:spacing w:val="-2"/>
                <w:sz w:val="16"/>
              </w:rPr>
              <w:t> </w:t>
            </w:r>
            <w:r>
              <w:rPr>
                <w:sz w:val="16"/>
              </w:rPr>
              <w:t>basah/kasar, wheezing,</w:t>
            </w:r>
            <w:r>
              <w:rPr>
                <w:spacing w:val="-2"/>
                <w:sz w:val="16"/>
              </w:rPr>
              <w:t> </w:t>
            </w:r>
            <w:r>
              <w:rPr>
                <w:sz w:val="16"/>
              </w:rPr>
              <w:t>pleural friction rub, stridor; vokal resonansi, bronkofoni, egofoni, whispered</w:t>
            </w:r>
            <w:r>
              <w:rPr>
                <w:spacing w:val="-1"/>
                <w:sz w:val="16"/>
              </w:rPr>
              <w:t> </w:t>
            </w:r>
            <w:r>
              <w:rPr>
                <w:sz w:val="16"/>
              </w:rPr>
              <w:t>pectoriloquy); perumusan</w:t>
            </w:r>
            <w:r>
              <w:rPr>
                <w:sz w:val="16"/>
              </w:rPr>
              <w:t> sindrom klinis paru (konsolidasi,</w:t>
            </w:r>
            <w:r>
              <w:rPr>
                <w:spacing w:val="-1"/>
                <w:sz w:val="16"/>
              </w:rPr>
              <w:t> </w:t>
            </w:r>
            <w:r>
              <w:rPr>
                <w:sz w:val="16"/>
              </w:rPr>
              <w:t>efusi pleura,</w:t>
            </w:r>
            <w:r>
              <w:rPr>
                <w:spacing w:val="-1"/>
                <w:sz w:val="16"/>
              </w:rPr>
              <w:t> </w:t>
            </w:r>
            <w:r>
              <w:rPr>
                <w:sz w:val="16"/>
              </w:rPr>
              <w:t>pneumotoraks, atelektasis, obstruksi saluran napas); korelasi temuan fisik dengan patofisiologi.</w:t>
            </w:r>
          </w:p>
          <w:p>
            <w:pPr>
              <w:pStyle w:val="TableParagraph"/>
              <w:numPr>
                <w:ilvl w:val="0"/>
                <w:numId w:val="2"/>
              </w:numPr>
              <w:tabs>
                <w:tab w:pos="257" w:val="left" w:leader="none"/>
              </w:tabs>
              <w:spacing w:line="220" w:lineRule="auto" w:before="14" w:after="0"/>
              <w:ind w:left="80" w:right="164" w:firstLine="0"/>
              <w:jc w:val="left"/>
              <w:rPr>
                <w:sz w:val="16"/>
              </w:rPr>
            </w:pPr>
            <w:r>
              <w:rPr>
                <w:sz w:val="16"/>
              </w:rPr>
              <w:t>Pemeriksaan Penunjang Klinis: pemeriksaan</w:t>
            </w:r>
            <w:r>
              <w:rPr>
                <w:spacing w:val="-2"/>
                <w:sz w:val="16"/>
              </w:rPr>
              <w:t> </w:t>
            </w:r>
            <w:r>
              <w:rPr>
                <w:sz w:val="16"/>
              </w:rPr>
              <w:t>darah rutin dan</w:t>
            </w:r>
            <w:r>
              <w:rPr>
                <w:spacing w:val="-2"/>
                <w:sz w:val="16"/>
              </w:rPr>
              <w:t> </w:t>
            </w:r>
            <w:r>
              <w:rPr>
                <w:sz w:val="16"/>
              </w:rPr>
              <w:t>penanda inflamasi (CRP, procalcitonin, LED); D-dimer</w:t>
            </w:r>
            <w:r>
              <w:rPr>
                <w:spacing w:val="-1"/>
                <w:sz w:val="16"/>
              </w:rPr>
              <w:t> </w:t>
            </w:r>
            <w:r>
              <w:rPr>
                <w:sz w:val="16"/>
              </w:rPr>
              <w:t>dan penggunaannya dalam algoritma emboli paru; pemeriksaan sputum (mikroskopis BTA, kultur,</w:t>
            </w:r>
            <w:r>
              <w:rPr>
                <w:spacing w:val="-3"/>
                <w:sz w:val="16"/>
              </w:rPr>
              <w:t> </w:t>
            </w:r>
            <w:r>
              <w:rPr>
                <w:sz w:val="16"/>
              </w:rPr>
              <w:t>pewarnaan Gram,</w:t>
            </w:r>
            <w:r>
              <w:rPr>
                <w:spacing w:val="-3"/>
                <w:sz w:val="16"/>
              </w:rPr>
              <w:t> </w:t>
            </w:r>
            <w:r>
              <w:rPr>
                <w:sz w:val="16"/>
              </w:rPr>
              <w:t>TCM/NAAT, sitologi); uji tuberkulin dan IGRA; analisis cairan</w:t>
            </w:r>
            <w:r>
              <w:rPr>
                <w:spacing w:val="-2"/>
                <w:sz w:val="16"/>
              </w:rPr>
              <w:t> </w:t>
            </w:r>
            <w:r>
              <w:rPr>
                <w:sz w:val="16"/>
              </w:rPr>
              <w:t>pleura</w:t>
            </w:r>
            <w:r>
              <w:rPr>
                <w:spacing w:val="-2"/>
                <w:sz w:val="16"/>
              </w:rPr>
              <w:t> </w:t>
            </w:r>
            <w:r>
              <w:rPr>
                <w:sz w:val="16"/>
              </w:rPr>
              <w:t>dan kriteria Light; analisis gas darah dan</w:t>
            </w:r>
            <w:r>
              <w:rPr>
                <w:spacing w:val="-1"/>
                <w:sz w:val="16"/>
              </w:rPr>
              <w:t> </w:t>
            </w:r>
            <w:r>
              <w:rPr>
                <w:sz w:val="16"/>
              </w:rPr>
              <w:t>keseimbangan</w:t>
            </w:r>
            <w:r>
              <w:rPr>
                <w:spacing w:val="-1"/>
                <w:sz w:val="16"/>
              </w:rPr>
              <w:t> </w:t>
            </w:r>
            <w:r>
              <w:rPr>
                <w:sz w:val="16"/>
              </w:rPr>
              <w:t>asam-basa;</w:t>
            </w:r>
            <w:r>
              <w:rPr>
                <w:spacing w:val="-7"/>
                <w:sz w:val="16"/>
              </w:rPr>
              <w:t> </w:t>
            </w:r>
            <w:r>
              <w:rPr>
                <w:sz w:val="16"/>
              </w:rPr>
              <w:t>penanda</w:t>
            </w:r>
            <w:r>
              <w:rPr>
                <w:spacing w:val="-1"/>
                <w:sz w:val="16"/>
              </w:rPr>
              <w:t> </w:t>
            </w:r>
            <w:r>
              <w:rPr>
                <w:sz w:val="16"/>
              </w:rPr>
              <w:t>tumor</w:t>
            </w:r>
            <w:r>
              <w:rPr>
                <w:spacing w:val="-5"/>
                <w:sz w:val="16"/>
              </w:rPr>
              <w:t> </w:t>
            </w:r>
            <w:r>
              <w:rPr>
                <w:sz w:val="16"/>
              </w:rPr>
              <w:t>dan</w:t>
            </w:r>
            <w:r>
              <w:rPr>
                <w:spacing w:val="-1"/>
                <w:sz w:val="16"/>
              </w:rPr>
              <w:t> </w:t>
            </w:r>
            <w:r>
              <w:rPr>
                <w:sz w:val="16"/>
              </w:rPr>
              <w:t>pemeriksaan</w:t>
            </w:r>
            <w:r>
              <w:rPr>
                <w:spacing w:val="-1"/>
                <w:sz w:val="16"/>
              </w:rPr>
              <w:t> </w:t>
            </w:r>
            <w:r>
              <w:rPr>
                <w:sz w:val="16"/>
              </w:rPr>
              <w:t>molekuler</w:t>
            </w:r>
            <w:r>
              <w:rPr>
                <w:spacing w:val="-1"/>
                <w:sz w:val="16"/>
              </w:rPr>
              <w:t> </w:t>
            </w:r>
            <w:r>
              <w:rPr>
                <w:sz w:val="16"/>
              </w:rPr>
              <w:t>dasar;</w:t>
            </w:r>
            <w:r>
              <w:rPr>
                <w:spacing w:val="-2"/>
                <w:sz w:val="16"/>
              </w:rPr>
              <w:t> </w:t>
            </w:r>
            <w:r>
              <w:rPr>
                <w:sz w:val="16"/>
              </w:rPr>
              <w:t>prinsip</w:t>
            </w:r>
            <w:r>
              <w:rPr>
                <w:spacing w:val="-1"/>
                <w:sz w:val="16"/>
              </w:rPr>
              <w:t> </w:t>
            </w:r>
            <w:r>
              <w:rPr>
                <w:sz w:val="16"/>
              </w:rPr>
              <w:t>pemilihan</w:t>
            </w:r>
            <w:r>
              <w:rPr>
                <w:spacing w:val="-1"/>
                <w:sz w:val="16"/>
              </w:rPr>
              <w:t> </w:t>
            </w:r>
            <w:r>
              <w:rPr>
                <w:sz w:val="16"/>
              </w:rPr>
              <w:t>pemeriksaan</w:t>
            </w:r>
            <w:r>
              <w:rPr>
                <w:spacing w:val="-1"/>
                <w:sz w:val="16"/>
              </w:rPr>
              <w:t> </w:t>
            </w:r>
            <w:r>
              <w:rPr>
                <w:sz w:val="16"/>
              </w:rPr>
              <w:t>yang</w:t>
            </w:r>
            <w:r>
              <w:rPr>
                <w:spacing w:val="-6"/>
                <w:sz w:val="16"/>
              </w:rPr>
              <w:t> </w:t>
            </w:r>
            <w:r>
              <w:rPr>
                <w:sz w:val="16"/>
              </w:rPr>
              <w:t>rasional</w:t>
            </w:r>
            <w:r>
              <w:rPr>
                <w:spacing w:val="-3"/>
                <w:sz w:val="16"/>
              </w:rPr>
              <w:t> </w:t>
            </w:r>
            <w:r>
              <w:rPr>
                <w:sz w:val="16"/>
              </w:rPr>
              <w:t>(pre-test</w:t>
            </w:r>
            <w:r>
              <w:rPr>
                <w:spacing w:val="-7"/>
                <w:sz w:val="16"/>
              </w:rPr>
              <w:t> </w:t>
            </w:r>
            <w:r>
              <w:rPr>
                <w:sz w:val="16"/>
              </w:rPr>
              <w:t>probability,</w:t>
            </w:r>
            <w:r>
              <w:rPr>
                <w:spacing w:val="-2"/>
                <w:sz w:val="16"/>
              </w:rPr>
              <w:t> </w:t>
            </w:r>
            <w:r>
              <w:rPr>
                <w:sz w:val="16"/>
              </w:rPr>
              <w:t>sensitivitas-spesifisitas, likelihood ratio) serta kendali mutu spesimen.</w:t>
            </w:r>
          </w:p>
          <w:p>
            <w:pPr>
              <w:pStyle w:val="TableParagraph"/>
              <w:spacing w:line="176" w:lineRule="exact"/>
              <w:ind w:left="80"/>
              <w:rPr>
                <w:rFonts w:ascii="Arial" w:hAnsi="Arial"/>
                <w:b/>
                <w:sz w:val="16"/>
              </w:rPr>
            </w:pPr>
            <w:r>
              <w:rPr>
                <w:rFonts w:ascii="Arial" w:hAnsi="Arial"/>
                <w:b/>
                <w:sz w:val="16"/>
              </w:rPr>
              <w:t>BAHAN</w:t>
            </w:r>
            <w:r>
              <w:rPr>
                <w:rFonts w:ascii="Arial" w:hAnsi="Arial"/>
                <w:b/>
                <w:spacing w:val="-4"/>
                <w:sz w:val="16"/>
              </w:rPr>
              <w:t> </w:t>
            </w:r>
            <w:r>
              <w:rPr>
                <w:rFonts w:ascii="Arial" w:hAnsi="Arial"/>
                <w:b/>
                <w:sz w:val="16"/>
              </w:rPr>
              <w:t>KAJIAN</w:t>
            </w:r>
            <w:r>
              <w:rPr>
                <w:rFonts w:ascii="Arial" w:hAnsi="Arial"/>
                <w:b/>
                <w:spacing w:val="-4"/>
                <w:sz w:val="16"/>
              </w:rPr>
              <w:t> </w:t>
            </w:r>
            <w:r>
              <w:rPr>
                <w:rFonts w:ascii="Arial" w:hAnsi="Arial"/>
                <w:b/>
                <w:sz w:val="16"/>
              </w:rPr>
              <w:t>2 —</w:t>
            </w:r>
            <w:r>
              <w:rPr>
                <w:rFonts w:ascii="Arial" w:hAnsi="Arial"/>
                <w:b/>
                <w:spacing w:val="-3"/>
                <w:sz w:val="16"/>
              </w:rPr>
              <w:t> </w:t>
            </w:r>
            <w:r>
              <w:rPr>
                <w:rFonts w:ascii="Arial" w:hAnsi="Arial"/>
                <w:b/>
                <w:sz w:val="16"/>
              </w:rPr>
              <w:t>PEMERIKSAAN</w:t>
            </w:r>
            <w:r>
              <w:rPr>
                <w:rFonts w:ascii="Arial" w:hAnsi="Arial"/>
                <w:b/>
                <w:spacing w:val="-3"/>
                <w:sz w:val="16"/>
              </w:rPr>
              <w:t> </w:t>
            </w:r>
            <w:r>
              <w:rPr>
                <w:rFonts w:ascii="Arial" w:hAnsi="Arial"/>
                <w:b/>
                <w:spacing w:val="-2"/>
                <w:sz w:val="16"/>
              </w:rPr>
              <w:t>RADIOLOGIS</w:t>
            </w:r>
          </w:p>
          <w:p>
            <w:pPr>
              <w:pStyle w:val="TableParagraph"/>
              <w:numPr>
                <w:ilvl w:val="0"/>
                <w:numId w:val="2"/>
              </w:numPr>
              <w:tabs>
                <w:tab w:pos="257" w:val="left" w:leader="none"/>
              </w:tabs>
              <w:spacing w:line="223" w:lineRule="auto" w:before="6" w:after="0"/>
              <w:ind w:left="80" w:right="147" w:firstLine="0"/>
              <w:jc w:val="left"/>
              <w:rPr>
                <w:sz w:val="16"/>
              </w:rPr>
            </w:pPr>
            <w:r>
              <w:rPr>
                <w:sz w:val="16"/>
              </w:rPr>
              <w:t>Foto</w:t>
            </w:r>
            <w:r>
              <w:rPr>
                <w:spacing w:val="-2"/>
                <w:sz w:val="16"/>
              </w:rPr>
              <w:t> </w:t>
            </w:r>
            <w:r>
              <w:rPr>
                <w:sz w:val="16"/>
              </w:rPr>
              <w:t>Toraks (Chest X-Ray/CXR): prinsip pembentukan citra</w:t>
            </w:r>
            <w:r>
              <w:rPr>
                <w:spacing w:val="-2"/>
                <w:sz w:val="16"/>
              </w:rPr>
              <w:t> </w:t>
            </w:r>
            <w:r>
              <w:rPr>
                <w:sz w:val="16"/>
              </w:rPr>
              <w:t>dan dosis radiasi; proyeksi PA, AP, lateral, lateral dekubitus,</w:t>
            </w:r>
            <w:r>
              <w:rPr>
                <w:spacing w:val="-4"/>
                <w:sz w:val="16"/>
              </w:rPr>
              <w:t> </w:t>
            </w:r>
            <w:r>
              <w:rPr>
                <w:sz w:val="16"/>
              </w:rPr>
              <w:t>ekspirasi, apikolordotik; penilaian kualitas teknis (identitas,</w:t>
            </w:r>
            <w:r>
              <w:rPr>
                <w:spacing w:val="-2"/>
                <w:sz w:val="16"/>
              </w:rPr>
              <w:t> </w:t>
            </w:r>
            <w:r>
              <w:rPr>
                <w:sz w:val="16"/>
              </w:rPr>
              <w:t>inspirasi,</w:t>
            </w:r>
            <w:r>
              <w:rPr>
                <w:spacing w:val="-7"/>
                <w:sz w:val="16"/>
              </w:rPr>
              <w:t> </w:t>
            </w:r>
            <w:r>
              <w:rPr>
                <w:sz w:val="16"/>
              </w:rPr>
              <w:t>rotasi,</w:t>
            </w:r>
            <w:r>
              <w:rPr>
                <w:spacing w:val="-2"/>
                <w:sz w:val="16"/>
              </w:rPr>
              <w:t> </w:t>
            </w:r>
            <w:r>
              <w:rPr>
                <w:sz w:val="16"/>
              </w:rPr>
              <w:t>penetrasi,</w:t>
            </w:r>
            <w:r>
              <w:rPr>
                <w:spacing w:val="-2"/>
                <w:sz w:val="16"/>
              </w:rPr>
              <w:t> </w:t>
            </w:r>
            <w:r>
              <w:rPr>
                <w:sz w:val="16"/>
              </w:rPr>
              <w:t>posisi);</w:t>
            </w:r>
            <w:r>
              <w:rPr>
                <w:spacing w:val="-7"/>
                <w:sz w:val="16"/>
              </w:rPr>
              <w:t> </w:t>
            </w:r>
            <w:r>
              <w:rPr>
                <w:sz w:val="16"/>
              </w:rPr>
              <w:t>anatomi</w:t>
            </w:r>
            <w:r>
              <w:rPr>
                <w:spacing w:val="-3"/>
                <w:sz w:val="16"/>
              </w:rPr>
              <w:t> </w:t>
            </w:r>
            <w:r>
              <w:rPr>
                <w:sz w:val="16"/>
              </w:rPr>
              <w:t>radiologis</w:t>
            </w:r>
            <w:r>
              <w:rPr>
                <w:spacing w:val="-2"/>
                <w:sz w:val="16"/>
              </w:rPr>
              <w:t> </w:t>
            </w:r>
            <w:r>
              <w:rPr>
                <w:sz w:val="16"/>
              </w:rPr>
              <w:t>normal</w:t>
            </w:r>
            <w:r>
              <w:rPr>
                <w:spacing w:val="-7"/>
                <w:sz w:val="16"/>
              </w:rPr>
              <w:t> </w:t>
            </w:r>
            <w:r>
              <w:rPr>
                <w:sz w:val="16"/>
              </w:rPr>
              <w:t>dan garis/rongga</w:t>
            </w:r>
            <w:r>
              <w:rPr>
                <w:spacing w:val="-1"/>
                <w:sz w:val="16"/>
              </w:rPr>
              <w:t> </w:t>
            </w:r>
            <w:r>
              <w:rPr>
                <w:sz w:val="16"/>
              </w:rPr>
              <w:t>mediastinum;</w:t>
            </w:r>
            <w:r>
              <w:rPr>
                <w:spacing w:val="-2"/>
                <w:sz w:val="16"/>
              </w:rPr>
              <w:t> </w:t>
            </w:r>
            <w:r>
              <w:rPr>
                <w:sz w:val="16"/>
              </w:rPr>
              <w:t>pendekatan</w:t>
            </w:r>
            <w:r>
              <w:rPr>
                <w:spacing w:val="-6"/>
                <w:sz w:val="16"/>
              </w:rPr>
              <w:t> </w:t>
            </w:r>
            <w:r>
              <w:rPr>
                <w:sz w:val="16"/>
              </w:rPr>
              <w:t>pembacaan</w:t>
            </w:r>
            <w:r>
              <w:rPr>
                <w:spacing w:val="-1"/>
                <w:sz w:val="16"/>
              </w:rPr>
              <w:t> </w:t>
            </w:r>
            <w:r>
              <w:rPr>
                <w:sz w:val="16"/>
              </w:rPr>
              <w:t>sistematis</w:t>
            </w:r>
            <w:r>
              <w:rPr>
                <w:spacing w:val="-7"/>
                <w:sz w:val="16"/>
              </w:rPr>
              <w:t> </w:t>
            </w:r>
            <w:r>
              <w:rPr>
                <w:sz w:val="16"/>
              </w:rPr>
              <w:t>(ABCDE/ABCDEFGHI);</w:t>
            </w:r>
            <w:r>
              <w:rPr>
                <w:spacing w:val="-2"/>
                <w:sz w:val="16"/>
              </w:rPr>
              <w:t> </w:t>
            </w:r>
            <w:r>
              <w:rPr>
                <w:sz w:val="16"/>
              </w:rPr>
              <w:t>silhouette sign, air bronchogram, deep sulcus sign,</w:t>
            </w:r>
            <w:r>
              <w:rPr>
                <w:spacing w:val="-3"/>
                <w:sz w:val="16"/>
              </w:rPr>
              <w:t> </w:t>
            </w:r>
            <w:r>
              <w:rPr>
                <w:sz w:val="16"/>
              </w:rPr>
              <w:t>cervicothoracic dan hilum overlay sign; pola kelainan</w:t>
            </w:r>
            <w:r>
              <w:rPr>
                <w:spacing w:val="-2"/>
                <w:sz w:val="16"/>
              </w:rPr>
              <w:t> </w:t>
            </w:r>
            <w:r>
              <w:rPr>
                <w:sz w:val="16"/>
              </w:rPr>
              <w:t>(konsolidasi,</w:t>
            </w:r>
            <w:r>
              <w:rPr>
                <w:spacing w:val="-3"/>
                <w:sz w:val="16"/>
              </w:rPr>
              <w:t> </w:t>
            </w:r>
            <w:r>
              <w:rPr>
                <w:sz w:val="16"/>
              </w:rPr>
              <w:t>opasitas</w:t>
            </w:r>
            <w:r>
              <w:rPr>
                <w:spacing w:val="-3"/>
                <w:sz w:val="16"/>
              </w:rPr>
              <w:t> </w:t>
            </w:r>
            <w:r>
              <w:rPr>
                <w:sz w:val="16"/>
              </w:rPr>
              <w:t>retikuler dan</w:t>
            </w:r>
            <w:r>
              <w:rPr>
                <w:spacing w:val="-2"/>
                <w:sz w:val="16"/>
              </w:rPr>
              <w:t> </w:t>
            </w:r>
            <w:r>
              <w:rPr>
                <w:sz w:val="16"/>
              </w:rPr>
              <w:t>nodular, kavitas, massa,</w:t>
            </w:r>
            <w:r>
              <w:rPr>
                <w:spacing w:val="-3"/>
                <w:sz w:val="16"/>
              </w:rPr>
              <w:t> </w:t>
            </w:r>
            <w:r>
              <w:rPr>
                <w:sz w:val="16"/>
              </w:rPr>
              <w:t>efusi, pneumotoraks,</w:t>
            </w:r>
            <w:r>
              <w:rPr>
                <w:spacing w:val="-2"/>
                <w:sz w:val="16"/>
              </w:rPr>
              <w:t> </w:t>
            </w:r>
            <w:r>
              <w:rPr>
                <w:sz w:val="16"/>
              </w:rPr>
              <w:t>atelektasis,</w:t>
            </w:r>
            <w:r>
              <w:rPr>
                <w:spacing w:val="-2"/>
                <w:sz w:val="16"/>
              </w:rPr>
              <w:t> </w:t>
            </w:r>
            <w:r>
              <w:rPr>
                <w:sz w:val="16"/>
              </w:rPr>
              <w:t>hiperinflasi, kelainan mediastinum dan tulang); daerah blind spot; CXR portabel</w:t>
            </w:r>
            <w:r>
              <w:rPr>
                <w:spacing w:val="-2"/>
                <w:sz w:val="16"/>
              </w:rPr>
              <w:t> </w:t>
            </w:r>
            <w:r>
              <w:rPr>
                <w:sz w:val="16"/>
              </w:rPr>
              <w:t>di ICU dan</w:t>
            </w:r>
            <w:r>
              <w:rPr>
                <w:spacing w:val="-1"/>
                <w:sz w:val="16"/>
              </w:rPr>
              <w:t> </w:t>
            </w:r>
            <w:r>
              <w:rPr>
                <w:sz w:val="16"/>
              </w:rPr>
              <w:t>penilaian posisi alat</w:t>
            </w:r>
            <w:r>
              <w:rPr>
                <w:spacing w:val="-2"/>
                <w:sz w:val="16"/>
              </w:rPr>
              <w:t> </w:t>
            </w:r>
            <w:r>
              <w:rPr>
                <w:sz w:val="16"/>
              </w:rPr>
              <w:t>medis.</w:t>
            </w:r>
          </w:p>
          <w:p>
            <w:pPr>
              <w:pStyle w:val="TableParagraph"/>
              <w:numPr>
                <w:ilvl w:val="0"/>
                <w:numId w:val="2"/>
              </w:numPr>
              <w:tabs>
                <w:tab w:pos="257" w:val="left" w:leader="none"/>
              </w:tabs>
              <w:spacing w:line="220" w:lineRule="auto" w:before="3" w:after="0"/>
              <w:ind w:left="80" w:right="286" w:firstLine="0"/>
              <w:jc w:val="left"/>
              <w:rPr>
                <w:sz w:val="16"/>
              </w:rPr>
            </w:pPr>
            <w:r>
              <w:rPr>
                <w:sz w:val="16"/>
              </w:rPr>
              <w:t>CT Scan Toraks:</w:t>
            </w:r>
            <w:r>
              <w:rPr>
                <w:spacing w:val="-2"/>
                <w:sz w:val="16"/>
              </w:rPr>
              <w:t> </w:t>
            </w:r>
            <w:r>
              <w:rPr>
                <w:sz w:val="16"/>
              </w:rPr>
              <w:t>prinsip fisika</w:t>
            </w:r>
            <w:r>
              <w:rPr>
                <w:spacing w:val="-1"/>
                <w:sz w:val="16"/>
              </w:rPr>
              <w:t> </w:t>
            </w:r>
            <w:r>
              <w:rPr>
                <w:sz w:val="16"/>
              </w:rPr>
              <w:t>CT, unit</w:t>
            </w:r>
            <w:r>
              <w:rPr>
                <w:spacing w:val="-2"/>
                <w:sz w:val="16"/>
              </w:rPr>
              <w:t> </w:t>
            </w:r>
            <w:r>
              <w:rPr>
                <w:sz w:val="16"/>
              </w:rPr>
              <w:t>Hounsfield,</w:t>
            </w:r>
            <w:r>
              <w:rPr>
                <w:spacing w:val="-2"/>
                <w:sz w:val="16"/>
              </w:rPr>
              <w:t> </w:t>
            </w:r>
            <w:r>
              <w:rPr>
                <w:sz w:val="16"/>
              </w:rPr>
              <w:t>window setting (paru, mediastinum, tulang); protokol</w:t>
            </w:r>
            <w:r>
              <w:rPr>
                <w:spacing w:val="-2"/>
                <w:sz w:val="16"/>
              </w:rPr>
              <w:t> </w:t>
            </w:r>
            <w:r>
              <w:rPr>
                <w:sz w:val="16"/>
              </w:rPr>
              <w:t>non-kontras, dengan kontras, HRCT, CT angiografi pulmoner (CTPA),</w:t>
            </w:r>
            <w:r>
              <w:rPr>
                <w:spacing w:val="-1"/>
                <w:sz w:val="16"/>
              </w:rPr>
              <w:t> </w:t>
            </w:r>
            <w:r>
              <w:rPr>
                <w:sz w:val="16"/>
              </w:rPr>
              <w:t>CT dosis</w:t>
            </w:r>
            <w:r>
              <w:rPr>
                <w:spacing w:val="-6"/>
                <w:sz w:val="16"/>
              </w:rPr>
              <w:t> </w:t>
            </w:r>
            <w:r>
              <w:rPr>
                <w:sz w:val="16"/>
              </w:rPr>
              <w:t>rendah;</w:t>
            </w:r>
            <w:r>
              <w:rPr>
                <w:spacing w:val="-1"/>
                <w:sz w:val="16"/>
              </w:rPr>
              <w:t> </w:t>
            </w:r>
            <w:r>
              <w:rPr>
                <w:sz w:val="16"/>
              </w:rPr>
              <w:t>keamanan media kontras</w:t>
            </w:r>
            <w:r>
              <w:rPr>
                <w:spacing w:val="-1"/>
                <w:sz w:val="16"/>
              </w:rPr>
              <w:t> </w:t>
            </w:r>
            <w:r>
              <w:rPr>
                <w:sz w:val="16"/>
              </w:rPr>
              <w:t>dan</w:t>
            </w:r>
            <w:r>
              <w:rPr>
                <w:spacing w:val="-5"/>
                <w:sz w:val="16"/>
              </w:rPr>
              <w:t> </w:t>
            </w:r>
            <w:r>
              <w:rPr>
                <w:sz w:val="16"/>
              </w:rPr>
              <w:t>penilaian</w:t>
            </w:r>
            <w:r>
              <w:rPr>
                <w:spacing w:val="-5"/>
                <w:sz w:val="16"/>
              </w:rPr>
              <w:t> </w:t>
            </w:r>
            <w:r>
              <w:rPr>
                <w:sz w:val="16"/>
              </w:rPr>
              <w:t>fungsi</w:t>
            </w:r>
            <w:r>
              <w:rPr>
                <w:spacing w:val="-2"/>
                <w:sz w:val="16"/>
              </w:rPr>
              <w:t> </w:t>
            </w:r>
            <w:r>
              <w:rPr>
                <w:sz w:val="16"/>
              </w:rPr>
              <w:t>ginjal;</w:t>
            </w:r>
            <w:r>
              <w:rPr>
                <w:spacing w:val="-1"/>
                <w:sz w:val="16"/>
              </w:rPr>
              <w:t> </w:t>
            </w:r>
            <w:r>
              <w:rPr>
                <w:sz w:val="16"/>
              </w:rPr>
              <w:t>pola HRCT</w:t>
            </w:r>
            <w:r>
              <w:rPr>
                <w:spacing w:val="-4"/>
                <w:sz w:val="16"/>
              </w:rPr>
              <w:t> </w:t>
            </w:r>
            <w:r>
              <w:rPr>
                <w:sz w:val="16"/>
              </w:rPr>
              <w:t>penyakit</w:t>
            </w:r>
            <w:r>
              <w:rPr>
                <w:spacing w:val="-1"/>
                <w:sz w:val="16"/>
              </w:rPr>
              <w:t> </w:t>
            </w:r>
            <w:r>
              <w:rPr>
                <w:sz w:val="16"/>
              </w:rPr>
              <w:t>paru interstisial</w:t>
            </w:r>
            <w:r>
              <w:rPr>
                <w:spacing w:val="-6"/>
                <w:sz w:val="16"/>
              </w:rPr>
              <w:t> </w:t>
            </w:r>
            <w:r>
              <w:rPr>
                <w:sz w:val="16"/>
              </w:rPr>
              <w:t>(retikuler,</w:t>
            </w:r>
            <w:r>
              <w:rPr>
                <w:spacing w:val="-1"/>
                <w:sz w:val="16"/>
              </w:rPr>
              <w:t> </w:t>
            </w:r>
            <w:r>
              <w:rPr>
                <w:sz w:val="16"/>
              </w:rPr>
              <w:t>ground-glass,</w:t>
            </w:r>
            <w:r>
              <w:rPr>
                <w:spacing w:val="-1"/>
                <w:sz w:val="16"/>
              </w:rPr>
              <w:t> </w:t>
            </w:r>
            <w:r>
              <w:rPr>
                <w:sz w:val="16"/>
              </w:rPr>
              <w:t>honeycombing,</w:t>
            </w:r>
            <w:r>
              <w:rPr>
                <w:spacing w:val="-1"/>
                <w:sz w:val="16"/>
              </w:rPr>
              <w:t> </w:t>
            </w:r>
            <w:r>
              <w:rPr>
                <w:sz w:val="16"/>
              </w:rPr>
              <w:t>nodul,</w:t>
            </w:r>
            <w:r>
              <w:rPr>
                <w:spacing w:val="-6"/>
                <w:sz w:val="16"/>
              </w:rPr>
              <w:t> </w:t>
            </w:r>
            <w:r>
              <w:rPr>
                <w:sz w:val="16"/>
              </w:rPr>
              <w:t>mosaic attenuation, air</w:t>
            </w:r>
            <w:r>
              <w:rPr>
                <w:spacing w:val="-1"/>
                <w:sz w:val="16"/>
              </w:rPr>
              <w:t> </w:t>
            </w:r>
            <w:r>
              <w:rPr>
                <w:sz w:val="16"/>
              </w:rPr>
              <w:t>trapping, pola</w:t>
            </w:r>
            <w:r>
              <w:rPr>
                <w:spacing w:val="-2"/>
                <w:sz w:val="16"/>
              </w:rPr>
              <w:t> </w:t>
            </w:r>
            <w:r>
              <w:rPr>
                <w:sz w:val="16"/>
              </w:rPr>
              <w:t>UIP dan non-UIP); karakterisasi nodul paru dan tindak lanjut sesuai panduan;</w:t>
            </w:r>
            <w:r>
              <w:rPr>
                <w:spacing w:val="-3"/>
                <w:sz w:val="16"/>
              </w:rPr>
              <w:t> </w:t>
            </w:r>
            <w:r>
              <w:rPr>
                <w:sz w:val="16"/>
              </w:rPr>
              <w:t>penilaian</w:t>
            </w:r>
            <w:r>
              <w:rPr>
                <w:spacing w:val="-2"/>
                <w:sz w:val="16"/>
              </w:rPr>
              <w:t> </w:t>
            </w:r>
            <w:r>
              <w:rPr>
                <w:sz w:val="16"/>
              </w:rPr>
              <w:t>limfadenopati</w:t>
            </w:r>
            <w:r>
              <w:rPr>
                <w:spacing w:val="-3"/>
                <w:sz w:val="16"/>
              </w:rPr>
              <w:t> </w:t>
            </w:r>
            <w:r>
              <w:rPr>
                <w:sz w:val="16"/>
              </w:rPr>
              <w:t>mediastinum dan staging; artefak</w:t>
            </w:r>
            <w:r>
              <w:rPr>
                <w:spacing w:val="-3"/>
                <w:sz w:val="16"/>
              </w:rPr>
              <w:t> </w:t>
            </w:r>
            <w:r>
              <w:rPr>
                <w:sz w:val="16"/>
              </w:rPr>
              <w:t>dan pitfalls; prinsip ALARA dan optimasi dosis.</w:t>
            </w:r>
          </w:p>
          <w:p>
            <w:pPr>
              <w:pStyle w:val="TableParagraph"/>
              <w:numPr>
                <w:ilvl w:val="0"/>
                <w:numId w:val="2"/>
              </w:numPr>
              <w:tabs>
                <w:tab w:pos="257" w:val="left" w:leader="none"/>
              </w:tabs>
              <w:spacing w:line="220" w:lineRule="auto" w:before="8" w:after="0"/>
              <w:ind w:left="80" w:right="100" w:firstLine="0"/>
              <w:jc w:val="left"/>
              <w:rPr>
                <w:sz w:val="16"/>
              </w:rPr>
            </w:pPr>
            <w:r>
              <w:rPr>
                <w:sz w:val="16"/>
              </w:rPr>
              <w:t>USG Toraks:</w:t>
            </w:r>
            <w:r>
              <w:rPr>
                <w:spacing w:val="-5"/>
                <w:sz w:val="16"/>
              </w:rPr>
              <w:t> </w:t>
            </w:r>
            <w:r>
              <w:rPr>
                <w:sz w:val="16"/>
              </w:rPr>
              <w:t>prinsip</w:t>
            </w:r>
            <w:r>
              <w:rPr>
                <w:spacing w:val="-4"/>
                <w:sz w:val="16"/>
              </w:rPr>
              <w:t> </w:t>
            </w:r>
            <w:r>
              <w:rPr>
                <w:sz w:val="16"/>
              </w:rPr>
              <w:t>dasar</w:t>
            </w:r>
            <w:r>
              <w:rPr>
                <w:spacing w:val="-4"/>
                <w:sz w:val="16"/>
              </w:rPr>
              <w:t> </w:t>
            </w:r>
            <w:r>
              <w:rPr>
                <w:sz w:val="16"/>
              </w:rPr>
              <w:t>ultrasonografi</w:t>
            </w:r>
            <w:r>
              <w:rPr>
                <w:spacing w:val="-1"/>
                <w:sz w:val="16"/>
              </w:rPr>
              <w:t> </w:t>
            </w:r>
            <w:r>
              <w:rPr>
                <w:sz w:val="16"/>
              </w:rPr>
              <w:t>dan</w:t>
            </w:r>
            <w:r>
              <w:rPr>
                <w:spacing w:val="-4"/>
                <w:sz w:val="16"/>
              </w:rPr>
              <w:t> </w:t>
            </w:r>
            <w:r>
              <w:rPr>
                <w:sz w:val="16"/>
              </w:rPr>
              <w:t>pemilihan</w:t>
            </w:r>
            <w:r>
              <w:rPr>
                <w:spacing w:val="-4"/>
                <w:sz w:val="16"/>
              </w:rPr>
              <w:t> </w:t>
            </w:r>
            <w:r>
              <w:rPr>
                <w:sz w:val="16"/>
              </w:rPr>
              <w:t>transduser; teknik pemeriksaan</w:t>
            </w:r>
            <w:r>
              <w:rPr>
                <w:spacing w:val="-4"/>
                <w:sz w:val="16"/>
              </w:rPr>
              <w:t> </w:t>
            </w:r>
            <w:r>
              <w:rPr>
                <w:sz w:val="16"/>
              </w:rPr>
              <w:t>dan protokol</w:t>
            </w:r>
            <w:r>
              <w:rPr>
                <w:spacing w:val="-5"/>
                <w:sz w:val="16"/>
              </w:rPr>
              <w:t> </w:t>
            </w:r>
            <w:r>
              <w:rPr>
                <w:sz w:val="16"/>
              </w:rPr>
              <w:t>(BLUE</w:t>
            </w:r>
            <w:r>
              <w:rPr>
                <w:spacing w:val="-2"/>
                <w:sz w:val="16"/>
              </w:rPr>
              <w:t> </w:t>
            </w:r>
            <w:r>
              <w:rPr>
                <w:sz w:val="16"/>
              </w:rPr>
              <w:t>protocol); artefak diagnostik</w:t>
            </w:r>
            <w:r>
              <w:rPr>
                <w:spacing w:val="-5"/>
                <w:sz w:val="16"/>
              </w:rPr>
              <w:t> </w:t>
            </w:r>
            <w:r>
              <w:rPr>
                <w:sz w:val="16"/>
              </w:rPr>
              <w:t>(A-lines, B-lines, lung sliding, lung point, seashore dan stratosphere sign, sinusoid sign);</w:t>
            </w:r>
            <w:r>
              <w:rPr>
                <w:spacing w:val="-4"/>
                <w:sz w:val="16"/>
              </w:rPr>
              <w:t> </w:t>
            </w:r>
            <w:r>
              <w:rPr>
                <w:sz w:val="16"/>
              </w:rPr>
              <w:t>diagnosis efusi pleura, konsolidasi, pneumotoraks,</w:t>
            </w:r>
            <w:r>
              <w:rPr>
                <w:spacing w:val="-4"/>
                <w:sz w:val="16"/>
              </w:rPr>
              <w:t> </w:t>
            </w:r>
            <w:r>
              <w:rPr>
                <w:sz w:val="16"/>
              </w:rPr>
              <w:t>edema paru, dan penebalan pleura;</w:t>
            </w:r>
            <w:r>
              <w:rPr>
                <w:spacing w:val="-4"/>
                <w:sz w:val="16"/>
              </w:rPr>
              <w:t> </w:t>
            </w:r>
            <w:r>
              <w:rPr>
                <w:sz w:val="16"/>
              </w:rPr>
              <w:t>estimasi volume cairan</w:t>
            </w:r>
            <w:r>
              <w:rPr>
                <w:spacing w:val="-3"/>
                <w:sz w:val="16"/>
              </w:rPr>
              <w:t> </w:t>
            </w:r>
            <w:r>
              <w:rPr>
                <w:sz w:val="16"/>
              </w:rPr>
              <w:t>pleura; USG sebagai panduan tindakan</w:t>
            </w:r>
            <w:r>
              <w:rPr>
                <w:spacing w:val="-3"/>
                <w:sz w:val="16"/>
              </w:rPr>
              <w:t> </w:t>
            </w:r>
            <w:r>
              <w:rPr>
                <w:sz w:val="16"/>
              </w:rPr>
              <w:t>(torasentesis,</w:t>
            </w:r>
            <w:r>
              <w:rPr>
                <w:spacing w:val="-4"/>
                <w:sz w:val="16"/>
              </w:rPr>
              <w:t> </w:t>
            </w:r>
            <w:r>
              <w:rPr>
                <w:sz w:val="16"/>
              </w:rPr>
              <w:t>pemasangan</w:t>
            </w:r>
            <w:r>
              <w:rPr>
                <w:spacing w:val="-3"/>
                <w:sz w:val="16"/>
              </w:rPr>
              <w:t> </w:t>
            </w:r>
            <w:r>
              <w:rPr>
                <w:sz w:val="16"/>
              </w:rPr>
              <w:t>chest tube,</w:t>
            </w:r>
            <w:r>
              <w:rPr>
                <w:spacing w:val="-4"/>
                <w:sz w:val="16"/>
              </w:rPr>
              <w:t> </w:t>
            </w:r>
            <w:r>
              <w:rPr>
                <w:sz w:val="16"/>
              </w:rPr>
              <w:t>biopsi pleura, biopsi transtorakal); keunggulan dan keterbatasan dibandingkan modalitas lain;</w:t>
            </w:r>
            <w:r>
              <w:rPr>
                <w:spacing w:val="76"/>
                <w:sz w:val="16"/>
              </w:rPr>
              <w:t> </w:t>
            </w:r>
            <w:r>
              <w:rPr>
                <w:sz w:val="16"/>
              </w:rPr>
              <w:t>point-of-care ultrasound di IGD dan ICU.</w:t>
            </w:r>
          </w:p>
          <w:p>
            <w:pPr>
              <w:pStyle w:val="TableParagraph"/>
              <w:numPr>
                <w:ilvl w:val="0"/>
                <w:numId w:val="2"/>
              </w:numPr>
              <w:tabs>
                <w:tab w:pos="257" w:val="left" w:leader="none"/>
              </w:tabs>
              <w:spacing w:line="220" w:lineRule="auto" w:before="8" w:after="0"/>
              <w:ind w:left="80" w:right="211" w:firstLine="0"/>
              <w:jc w:val="left"/>
              <w:rPr>
                <w:sz w:val="16"/>
              </w:rPr>
            </w:pPr>
            <w:r>
              <w:rPr>
                <w:sz w:val="16"/>
              </w:rPr>
              <w:t>MRI Toraks: prinsip dasar</w:t>
            </w:r>
            <w:r>
              <w:rPr>
                <w:spacing w:val="-1"/>
                <w:sz w:val="16"/>
              </w:rPr>
              <w:t> </w:t>
            </w:r>
            <w:r>
              <w:rPr>
                <w:sz w:val="16"/>
              </w:rPr>
              <w:t>MRI dan sekuens utama</w:t>
            </w:r>
            <w:r>
              <w:rPr>
                <w:spacing w:val="-2"/>
                <w:sz w:val="16"/>
              </w:rPr>
              <w:t> </w:t>
            </w:r>
            <w:r>
              <w:rPr>
                <w:sz w:val="16"/>
              </w:rPr>
              <w:t>(T1, T2,</w:t>
            </w:r>
            <w:r>
              <w:rPr>
                <w:spacing w:val="-3"/>
                <w:sz w:val="16"/>
              </w:rPr>
              <w:t> </w:t>
            </w:r>
            <w:r>
              <w:rPr>
                <w:sz w:val="16"/>
              </w:rPr>
              <w:t>STIR, difusi, dinamik dengan kontras); indikasi spesifik MRI tora</w:t>
            </w:r>
            <w:r>
              <w:rPr>
                <w:spacing w:val="-31"/>
                <w:sz w:val="16"/>
              </w:rPr>
              <w:t> </w:t>
            </w:r>
            <w:r>
              <w:rPr>
                <w:sz w:val="16"/>
              </w:rPr>
              <w:t>ks</w:t>
            </w:r>
            <w:r>
              <w:rPr>
                <w:spacing w:val="-3"/>
                <w:sz w:val="16"/>
              </w:rPr>
              <w:t> </w:t>
            </w:r>
            <w:r>
              <w:rPr>
                <w:sz w:val="16"/>
              </w:rPr>
              <w:t>(tumor sulkus</w:t>
            </w:r>
            <w:r>
              <w:rPr>
                <w:spacing w:val="-3"/>
                <w:sz w:val="16"/>
              </w:rPr>
              <w:t> </w:t>
            </w:r>
            <w:r>
              <w:rPr>
                <w:sz w:val="16"/>
              </w:rPr>
              <w:t>superior/Pancoast, invasi dinding dada dan</w:t>
            </w:r>
            <w:r>
              <w:rPr>
                <w:spacing w:val="-5"/>
                <w:sz w:val="16"/>
              </w:rPr>
              <w:t> </w:t>
            </w:r>
            <w:r>
              <w:rPr>
                <w:sz w:val="16"/>
              </w:rPr>
              <w:t>pleksus</w:t>
            </w:r>
            <w:r>
              <w:rPr>
                <w:spacing w:val="-1"/>
                <w:sz w:val="16"/>
              </w:rPr>
              <w:t> </w:t>
            </w:r>
            <w:r>
              <w:rPr>
                <w:sz w:val="16"/>
              </w:rPr>
              <w:t>brakialis,</w:t>
            </w:r>
            <w:r>
              <w:rPr>
                <w:spacing w:val="-1"/>
                <w:sz w:val="16"/>
              </w:rPr>
              <w:t> </w:t>
            </w:r>
            <w:r>
              <w:rPr>
                <w:sz w:val="16"/>
              </w:rPr>
              <w:t>tumor</w:t>
            </w:r>
            <w:r>
              <w:rPr>
                <w:spacing w:val="-4"/>
                <w:sz w:val="16"/>
              </w:rPr>
              <w:t> </w:t>
            </w:r>
            <w:r>
              <w:rPr>
                <w:sz w:val="16"/>
              </w:rPr>
              <w:t>mediastinum,</w:t>
            </w:r>
            <w:r>
              <w:rPr>
                <w:spacing w:val="-1"/>
                <w:sz w:val="16"/>
              </w:rPr>
              <w:t> </w:t>
            </w:r>
            <w:r>
              <w:rPr>
                <w:sz w:val="16"/>
              </w:rPr>
              <w:t>kelainan vaskular dan jantung,</w:t>
            </w:r>
            <w:r>
              <w:rPr>
                <w:spacing w:val="-6"/>
                <w:sz w:val="16"/>
              </w:rPr>
              <w:t> </w:t>
            </w:r>
            <w:r>
              <w:rPr>
                <w:sz w:val="16"/>
              </w:rPr>
              <w:t>evaluasi</w:t>
            </w:r>
            <w:r>
              <w:rPr>
                <w:spacing w:val="-6"/>
                <w:sz w:val="16"/>
              </w:rPr>
              <w:t> </w:t>
            </w:r>
            <w:r>
              <w:rPr>
                <w:sz w:val="16"/>
              </w:rPr>
              <w:t>diafragma);</w:t>
            </w:r>
            <w:r>
              <w:rPr>
                <w:spacing w:val="-6"/>
                <w:sz w:val="16"/>
              </w:rPr>
              <w:t> </w:t>
            </w:r>
            <w:r>
              <w:rPr>
                <w:sz w:val="16"/>
              </w:rPr>
              <w:t>kontraindikasi</w:t>
            </w:r>
            <w:r>
              <w:rPr>
                <w:spacing w:val="-2"/>
                <w:sz w:val="16"/>
              </w:rPr>
              <w:t> </w:t>
            </w:r>
            <w:r>
              <w:rPr>
                <w:sz w:val="16"/>
              </w:rPr>
              <w:t>dan skrining</w:t>
            </w:r>
            <w:r>
              <w:rPr>
                <w:spacing w:val="-5"/>
                <w:sz w:val="16"/>
              </w:rPr>
              <w:t> </w:t>
            </w:r>
            <w:r>
              <w:rPr>
                <w:sz w:val="16"/>
              </w:rPr>
              <w:t>keamanan pasien</w:t>
            </w:r>
            <w:r>
              <w:rPr>
                <w:spacing w:val="-5"/>
                <w:sz w:val="16"/>
              </w:rPr>
              <w:t> </w:t>
            </w:r>
            <w:r>
              <w:rPr>
                <w:sz w:val="16"/>
              </w:rPr>
              <w:t>(implan,</w:t>
            </w:r>
            <w:r>
              <w:rPr>
                <w:spacing w:val="-1"/>
                <w:sz w:val="16"/>
              </w:rPr>
              <w:t> </w:t>
            </w:r>
            <w:r>
              <w:rPr>
                <w:sz w:val="16"/>
              </w:rPr>
              <w:t>alat</w:t>
            </w:r>
            <w:r>
              <w:rPr>
                <w:spacing w:val="-1"/>
                <w:sz w:val="16"/>
              </w:rPr>
              <w:t> </w:t>
            </w:r>
            <w:r>
              <w:rPr>
                <w:sz w:val="16"/>
              </w:rPr>
              <w:t>pacu jantung, klaustrofobia); keamanan gadolinium; keunggulan pada pasien</w:t>
            </w:r>
            <w:r>
              <w:rPr>
                <w:spacing w:val="-1"/>
                <w:sz w:val="16"/>
              </w:rPr>
              <w:t> </w:t>
            </w:r>
            <w:r>
              <w:rPr>
                <w:sz w:val="16"/>
              </w:rPr>
              <w:t>anak, hamil, dan yang memerlukan pemeriksaan berulang</w:t>
            </w:r>
            <w:r>
              <w:rPr>
                <w:spacing w:val="-1"/>
                <w:sz w:val="16"/>
              </w:rPr>
              <w:t> </w:t>
            </w:r>
            <w:r>
              <w:rPr>
                <w:sz w:val="16"/>
              </w:rPr>
              <w:t>tanpa</w:t>
            </w:r>
            <w:r>
              <w:rPr>
                <w:spacing w:val="-1"/>
                <w:sz w:val="16"/>
              </w:rPr>
              <w:t> </w:t>
            </w:r>
            <w:r>
              <w:rPr>
                <w:sz w:val="16"/>
              </w:rPr>
              <w:t>radiasi</w:t>
            </w:r>
            <w:r>
              <w:rPr>
                <w:spacing w:val="-3"/>
                <w:sz w:val="16"/>
              </w:rPr>
              <w:t> </w:t>
            </w:r>
            <w:r>
              <w:rPr>
                <w:sz w:val="16"/>
              </w:rPr>
              <w:t>pengion.</w:t>
            </w:r>
          </w:p>
          <w:p>
            <w:pPr>
              <w:pStyle w:val="TableParagraph"/>
              <w:numPr>
                <w:ilvl w:val="0"/>
                <w:numId w:val="2"/>
              </w:numPr>
              <w:tabs>
                <w:tab w:pos="257" w:val="left" w:leader="none"/>
              </w:tabs>
              <w:spacing w:line="220" w:lineRule="auto" w:before="7" w:after="0"/>
              <w:ind w:left="80" w:right="434" w:firstLine="0"/>
              <w:jc w:val="left"/>
              <w:rPr>
                <w:sz w:val="16"/>
              </w:rPr>
            </w:pPr>
            <w:r>
              <w:rPr>
                <w:sz w:val="16"/>
              </w:rPr>
              <w:t>Pemeriksaan</w:t>
            </w:r>
            <w:r>
              <w:rPr>
                <w:spacing w:val="-1"/>
                <w:sz w:val="16"/>
              </w:rPr>
              <w:t> </w:t>
            </w:r>
            <w:r>
              <w:rPr>
                <w:sz w:val="16"/>
              </w:rPr>
              <w:t>Radiologi</w:t>
            </w:r>
            <w:r>
              <w:rPr>
                <w:spacing w:val="-6"/>
                <w:sz w:val="16"/>
              </w:rPr>
              <w:t> </w:t>
            </w:r>
            <w:r>
              <w:rPr>
                <w:sz w:val="16"/>
              </w:rPr>
              <w:t>Lanjutan:</w:t>
            </w:r>
            <w:r>
              <w:rPr>
                <w:spacing w:val="-2"/>
                <w:sz w:val="16"/>
              </w:rPr>
              <w:t> </w:t>
            </w:r>
            <w:r>
              <w:rPr>
                <w:sz w:val="16"/>
              </w:rPr>
              <w:t>PET-CT</w:t>
            </w:r>
            <w:r>
              <w:rPr>
                <w:spacing w:val="-5"/>
                <w:sz w:val="16"/>
              </w:rPr>
              <w:t> </w:t>
            </w:r>
            <w:r>
              <w:rPr>
                <w:sz w:val="16"/>
              </w:rPr>
              <w:t>dengan</w:t>
            </w:r>
            <w:r>
              <w:rPr>
                <w:spacing w:val="-1"/>
                <w:sz w:val="16"/>
              </w:rPr>
              <w:t> </w:t>
            </w:r>
            <w:r>
              <w:rPr>
                <w:sz w:val="16"/>
              </w:rPr>
              <w:t>18F-FDG</w:t>
            </w:r>
            <w:r>
              <w:rPr>
                <w:spacing w:val="-6"/>
                <w:sz w:val="16"/>
              </w:rPr>
              <w:t> </w:t>
            </w:r>
            <w:r>
              <w:rPr>
                <w:sz w:val="16"/>
              </w:rPr>
              <w:t>(prinsip,</w:t>
            </w:r>
            <w:r>
              <w:rPr>
                <w:spacing w:val="-6"/>
                <w:sz w:val="16"/>
              </w:rPr>
              <w:t> </w:t>
            </w:r>
            <w:r>
              <w:rPr>
                <w:sz w:val="16"/>
              </w:rPr>
              <w:t>SUV,</w:t>
            </w:r>
            <w:r>
              <w:rPr>
                <w:spacing w:val="-2"/>
                <w:sz w:val="16"/>
              </w:rPr>
              <w:t> </w:t>
            </w:r>
            <w:r>
              <w:rPr>
                <w:sz w:val="16"/>
              </w:rPr>
              <w:t>indikasi</w:t>
            </w:r>
            <w:r>
              <w:rPr>
                <w:spacing w:val="-3"/>
                <w:sz w:val="16"/>
              </w:rPr>
              <w:t> </w:t>
            </w:r>
            <w:r>
              <w:rPr>
                <w:sz w:val="16"/>
              </w:rPr>
              <w:t>staging</w:t>
            </w:r>
            <w:r>
              <w:rPr>
                <w:spacing w:val="-1"/>
                <w:sz w:val="16"/>
              </w:rPr>
              <w:t> </w:t>
            </w:r>
            <w:r>
              <w:rPr>
                <w:sz w:val="16"/>
              </w:rPr>
              <w:t>dan</w:t>
            </w:r>
            <w:r>
              <w:rPr>
                <w:spacing w:val="-5"/>
                <w:sz w:val="16"/>
              </w:rPr>
              <w:t> </w:t>
            </w:r>
            <w:r>
              <w:rPr>
                <w:sz w:val="16"/>
              </w:rPr>
              <w:t>restaging</w:t>
            </w:r>
            <w:r>
              <w:rPr>
                <w:spacing w:val="-1"/>
                <w:sz w:val="16"/>
              </w:rPr>
              <w:t> </w:t>
            </w:r>
            <w:r>
              <w:rPr>
                <w:sz w:val="16"/>
              </w:rPr>
              <w:t>kanker</w:t>
            </w:r>
            <w:r>
              <w:rPr>
                <w:spacing w:val="-1"/>
                <w:sz w:val="16"/>
              </w:rPr>
              <w:t> </w:t>
            </w:r>
            <w:r>
              <w:rPr>
                <w:sz w:val="16"/>
              </w:rPr>
              <w:t>paru,</w:t>
            </w:r>
            <w:r>
              <w:rPr>
                <w:spacing w:val="-2"/>
                <w:sz w:val="16"/>
              </w:rPr>
              <w:t> </w:t>
            </w:r>
            <w:r>
              <w:rPr>
                <w:sz w:val="16"/>
              </w:rPr>
              <w:t>evaluasi</w:t>
            </w:r>
            <w:r>
              <w:rPr>
                <w:spacing w:val="-3"/>
                <w:sz w:val="16"/>
              </w:rPr>
              <w:t> </w:t>
            </w:r>
            <w:r>
              <w:rPr>
                <w:sz w:val="16"/>
              </w:rPr>
              <w:t>respons</w:t>
            </w:r>
            <w:r>
              <w:rPr>
                <w:spacing w:val="-2"/>
                <w:sz w:val="16"/>
              </w:rPr>
              <w:t> </w:t>
            </w:r>
            <w:r>
              <w:rPr>
                <w:sz w:val="16"/>
              </w:rPr>
              <w:t>terapi,</w:t>
            </w:r>
            <w:r>
              <w:rPr>
                <w:spacing w:val="-2"/>
                <w:sz w:val="16"/>
              </w:rPr>
              <w:t> </w:t>
            </w:r>
            <w:r>
              <w:rPr>
                <w:sz w:val="16"/>
              </w:rPr>
              <w:t>false</w:t>
            </w:r>
            <w:r>
              <w:rPr>
                <w:spacing w:val="-1"/>
                <w:sz w:val="16"/>
              </w:rPr>
              <w:t> </w:t>
            </w:r>
            <w:r>
              <w:rPr>
                <w:sz w:val="16"/>
              </w:rPr>
              <w:t>positive</w:t>
            </w:r>
            <w:r>
              <w:rPr>
                <w:spacing w:val="-1"/>
                <w:sz w:val="16"/>
              </w:rPr>
              <w:t> </w:t>
            </w:r>
            <w:r>
              <w:rPr>
                <w:sz w:val="16"/>
              </w:rPr>
              <w:t>dan</w:t>
            </w:r>
            <w:r>
              <w:rPr>
                <w:spacing w:val="-1"/>
                <w:sz w:val="16"/>
              </w:rPr>
              <w:t> </w:t>
            </w:r>
            <w:r>
              <w:rPr>
                <w:sz w:val="16"/>
              </w:rPr>
              <w:t>false negative);</w:t>
            </w:r>
            <w:r>
              <w:rPr>
                <w:spacing w:val="-3"/>
                <w:sz w:val="16"/>
              </w:rPr>
              <w:t> </w:t>
            </w:r>
            <w:r>
              <w:rPr>
                <w:sz w:val="16"/>
              </w:rPr>
              <w:t>skintigrafi ventilasi-perfusi</w:t>
            </w:r>
            <w:r>
              <w:rPr>
                <w:spacing w:val="-3"/>
                <w:sz w:val="16"/>
              </w:rPr>
              <w:t> </w:t>
            </w:r>
            <w:r>
              <w:rPr>
                <w:sz w:val="16"/>
              </w:rPr>
              <w:t>dan perannya pada emboli paru</w:t>
            </w:r>
            <w:r>
              <w:rPr>
                <w:spacing w:val="-2"/>
                <w:sz w:val="16"/>
              </w:rPr>
              <w:t> </w:t>
            </w:r>
            <w:r>
              <w:rPr>
                <w:sz w:val="16"/>
              </w:rPr>
              <w:t>serta penilaian faal paru</w:t>
            </w:r>
            <w:r>
              <w:rPr>
                <w:spacing w:val="-2"/>
                <w:sz w:val="16"/>
              </w:rPr>
              <w:t> </w:t>
            </w:r>
            <w:r>
              <w:rPr>
                <w:sz w:val="16"/>
              </w:rPr>
              <w:t>praoperasi; DSA/angiografi bronkial dan embolisasi arteri bronkialis pada hemoptisis masif; radiologi intervensi toraks</w:t>
            </w:r>
            <w:r>
              <w:rPr>
                <w:spacing w:val="-2"/>
                <w:sz w:val="16"/>
              </w:rPr>
              <w:t> </w:t>
            </w:r>
            <w:r>
              <w:rPr>
                <w:sz w:val="16"/>
              </w:rPr>
              <w:t>(biopsi dengan</w:t>
            </w:r>
            <w:r>
              <w:rPr>
                <w:spacing w:val="-1"/>
                <w:sz w:val="16"/>
              </w:rPr>
              <w:t> </w:t>
            </w:r>
            <w:r>
              <w:rPr>
                <w:sz w:val="16"/>
              </w:rPr>
              <w:t>panduan CT/USG, drainase</w:t>
            </w:r>
            <w:r>
              <w:rPr>
                <w:spacing w:val="-1"/>
                <w:sz w:val="16"/>
              </w:rPr>
              <w:t> </w:t>
            </w:r>
            <w:r>
              <w:rPr>
                <w:sz w:val="16"/>
              </w:rPr>
              <w:t>abses, ablasi termal);</w:t>
            </w:r>
            <w:r>
              <w:rPr>
                <w:spacing w:val="-2"/>
                <w:sz w:val="16"/>
              </w:rPr>
              <w:t> </w:t>
            </w:r>
            <w:r>
              <w:rPr>
                <w:sz w:val="16"/>
              </w:rPr>
              <w:t>dual-energy CT dan</w:t>
            </w:r>
            <w:r>
              <w:rPr>
                <w:spacing w:val="-1"/>
                <w:sz w:val="16"/>
              </w:rPr>
              <w:t> </w:t>
            </w:r>
            <w:r>
              <w:rPr>
                <w:sz w:val="16"/>
              </w:rPr>
              <w:t>tren</w:t>
            </w:r>
            <w:r>
              <w:rPr>
                <w:spacing w:val="-1"/>
                <w:sz w:val="16"/>
              </w:rPr>
              <w:t> </w:t>
            </w:r>
            <w:r>
              <w:rPr>
                <w:sz w:val="16"/>
              </w:rPr>
              <w:t>pencitraan kuantitatif serta kecerdasan buatan; prinsip proteksi radiasi, justifikasi dan optimasi, serta aspek etik-legal permintaan pemeriksaan pencitraan.</w:t>
            </w:r>
          </w:p>
        </w:tc>
      </w:tr>
      <w:tr>
        <w:trPr>
          <w:trHeight w:val="3676" w:hRule="atLeast"/>
        </w:trPr>
        <w:tc>
          <w:tcPr>
            <w:tcW w:w="2926" w:type="dxa"/>
            <w:shd w:val="clear" w:color="auto" w:fill="F1F1F1"/>
          </w:tcPr>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spacing w:before="89"/>
              <w:rPr>
                <w:rFonts w:ascii="Times New Roman"/>
                <w:sz w:val="16"/>
              </w:rPr>
            </w:pPr>
          </w:p>
          <w:p>
            <w:pPr>
              <w:pStyle w:val="TableParagraph"/>
              <w:ind w:left="80"/>
              <w:rPr>
                <w:rFonts w:ascii="Arial"/>
                <w:b/>
                <w:sz w:val="16"/>
              </w:rPr>
            </w:pPr>
            <w:r>
              <w:rPr>
                <w:rFonts w:ascii="Arial"/>
                <w:b/>
                <w:sz w:val="16"/>
              </w:rPr>
              <w:t>Daftar</w:t>
            </w:r>
            <w:r>
              <w:rPr>
                <w:rFonts w:ascii="Arial"/>
                <w:b/>
                <w:spacing w:val="-3"/>
                <w:sz w:val="16"/>
              </w:rPr>
              <w:t> </w:t>
            </w:r>
            <w:r>
              <w:rPr>
                <w:rFonts w:ascii="Arial"/>
                <w:b/>
                <w:spacing w:val="-2"/>
                <w:sz w:val="16"/>
              </w:rPr>
              <w:t>Pustaka</w:t>
            </w:r>
          </w:p>
        </w:tc>
        <w:tc>
          <w:tcPr>
            <w:tcW w:w="12479" w:type="dxa"/>
          </w:tcPr>
          <w:p>
            <w:pPr>
              <w:pStyle w:val="TableParagraph"/>
              <w:spacing w:line="182" w:lineRule="exact" w:before="60"/>
              <w:ind w:left="80"/>
              <w:rPr>
                <w:rFonts w:ascii="Arial"/>
                <w:b/>
                <w:sz w:val="16"/>
              </w:rPr>
            </w:pPr>
            <w:r>
              <w:rPr>
                <w:rFonts w:ascii="Arial"/>
                <w:b/>
                <w:spacing w:val="-2"/>
                <w:sz w:val="16"/>
              </w:rPr>
              <w:t>Utama:</w:t>
            </w:r>
          </w:p>
          <w:p>
            <w:pPr>
              <w:pStyle w:val="TableParagraph"/>
              <w:numPr>
                <w:ilvl w:val="0"/>
                <w:numId w:val="3"/>
              </w:numPr>
              <w:tabs>
                <w:tab w:pos="257" w:val="left" w:leader="none"/>
              </w:tabs>
              <w:spacing w:line="180" w:lineRule="exact" w:before="0" w:after="0"/>
              <w:ind w:left="257" w:right="0" w:hanging="177"/>
              <w:jc w:val="left"/>
              <w:rPr>
                <w:sz w:val="16"/>
              </w:rPr>
            </w:pPr>
            <w:r>
              <w:rPr>
                <w:sz w:val="16"/>
              </w:rPr>
              <w:t>Broaddus</w:t>
            </w:r>
            <w:r>
              <w:rPr>
                <w:spacing w:val="-8"/>
                <w:sz w:val="16"/>
              </w:rPr>
              <w:t> </w:t>
            </w:r>
            <w:r>
              <w:rPr>
                <w:sz w:val="16"/>
              </w:rPr>
              <w:t>VC,</w:t>
            </w:r>
            <w:r>
              <w:rPr>
                <w:spacing w:val="-2"/>
                <w:sz w:val="16"/>
              </w:rPr>
              <w:t> </w:t>
            </w:r>
            <w:r>
              <w:rPr>
                <w:sz w:val="16"/>
              </w:rPr>
              <w:t>Ernst</w:t>
            </w:r>
            <w:r>
              <w:rPr>
                <w:spacing w:val="-2"/>
                <w:sz w:val="16"/>
              </w:rPr>
              <w:t> </w:t>
            </w:r>
            <w:r>
              <w:rPr>
                <w:sz w:val="16"/>
              </w:rPr>
              <w:t>JD,</w:t>
            </w:r>
            <w:r>
              <w:rPr>
                <w:spacing w:val="-3"/>
                <w:sz w:val="16"/>
              </w:rPr>
              <w:t> </w:t>
            </w:r>
            <w:r>
              <w:rPr>
                <w:sz w:val="16"/>
              </w:rPr>
              <w:t>King</w:t>
            </w:r>
            <w:r>
              <w:rPr>
                <w:spacing w:val="-1"/>
                <w:sz w:val="16"/>
              </w:rPr>
              <w:t> </w:t>
            </w:r>
            <w:r>
              <w:rPr>
                <w:sz w:val="16"/>
              </w:rPr>
              <w:t>TE,</w:t>
            </w:r>
            <w:r>
              <w:rPr>
                <w:spacing w:val="-3"/>
                <w:sz w:val="16"/>
              </w:rPr>
              <w:t> </w:t>
            </w:r>
            <w:r>
              <w:rPr>
                <w:sz w:val="16"/>
              </w:rPr>
              <w:t>et</w:t>
            </w:r>
            <w:r>
              <w:rPr>
                <w:spacing w:val="-2"/>
                <w:sz w:val="16"/>
              </w:rPr>
              <w:t> </w:t>
            </w:r>
            <w:r>
              <w:rPr>
                <w:sz w:val="16"/>
              </w:rPr>
              <w:t>al.</w:t>
            </w:r>
            <w:r>
              <w:rPr>
                <w:spacing w:val="-3"/>
                <w:sz w:val="16"/>
              </w:rPr>
              <w:t> </w:t>
            </w:r>
            <w:r>
              <w:rPr>
                <w:sz w:val="16"/>
              </w:rPr>
              <w:t>(eds).</w:t>
            </w:r>
            <w:r>
              <w:rPr>
                <w:spacing w:val="-7"/>
                <w:sz w:val="16"/>
              </w:rPr>
              <w:t> </w:t>
            </w:r>
            <w:r>
              <w:rPr>
                <w:sz w:val="16"/>
              </w:rPr>
              <w:t>Murray</w:t>
            </w:r>
            <w:r>
              <w:rPr>
                <w:spacing w:val="-2"/>
                <w:sz w:val="16"/>
              </w:rPr>
              <w:t> </w:t>
            </w:r>
            <w:r>
              <w:rPr>
                <w:sz w:val="16"/>
              </w:rPr>
              <w:t>&amp;</w:t>
            </w:r>
            <w:r>
              <w:rPr>
                <w:spacing w:val="-4"/>
                <w:sz w:val="16"/>
              </w:rPr>
              <w:t> </w:t>
            </w:r>
            <w:r>
              <w:rPr>
                <w:sz w:val="16"/>
              </w:rPr>
              <w:t>Nadel's</w:t>
            </w:r>
            <w:r>
              <w:rPr>
                <w:spacing w:val="-3"/>
                <w:sz w:val="16"/>
              </w:rPr>
              <w:t> </w:t>
            </w:r>
            <w:r>
              <w:rPr>
                <w:sz w:val="16"/>
              </w:rPr>
              <w:t>Textbook</w:t>
            </w:r>
            <w:r>
              <w:rPr>
                <w:spacing w:val="-2"/>
                <w:sz w:val="16"/>
              </w:rPr>
              <w:t> </w:t>
            </w:r>
            <w:r>
              <w:rPr>
                <w:sz w:val="16"/>
              </w:rPr>
              <w:t>of</w:t>
            </w:r>
            <w:r>
              <w:rPr>
                <w:spacing w:val="-3"/>
                <w:sz w:val="16"/>
              </w:rPr>
              <w:t> </w:t>
            </w:r>
            <w:r>
              <w:rPr>
                <w:sz w:val="16"/>
              </w:rPr>
              <w:t>Respiratory</w:t>
            </w:r>
            <w:r>
              <w:rPr>
                <w:spacing w:val="-7"/>
                <w:sz w:val="16"/>
              </w:rPr>
              <w:t> </w:t>
            </w:r>
            <w:r>
              <w:rPr>
                <w:sz w:val="16"/>
              </w:rPr>
              <w:t>Medicine.</w:t>
            </w:r>
            <w:r>
              <w:rPr>
                <w:spacing w:val="-7"/>
                <w:sz w:val="16"/>
              </w:rPr>
              <w:t> </w:t>
            </w:r>
            <w:r>
              <w:rPr>
                <w:sz w:val="16"/>
              </w:rPr>
              <w:t>7th</w:t>
            </w:r>
            <w:r>
              <w:rPr>
                <w:spacing w:val="-1"/>
                <w:sz w:val="16"/>
              </w:rPr>
              <w:t> </w:t>
            </w:r>
            <w:r>
              <w:rPr>
                <w:sz w:val="16"/>
              </w:rPr>
              <w:t>ed.</w:t>
            </w:r>
            <w:r>
              <w:rPr>
                <w:spacing w:val="-3"/>
                <w:sz w:val="16"/>
              </w:rPr>
              <w:t> </w:t>
            </w:r>
            <w:r>
              <w:rPr>
                <w:sz w:val="16"/>
              </w:rPr>
              <w:t>Philadelphia:</w:t>
            </w:r>
            <w:r>
              <w:rPr>
                <w:spacing w:val="-2"/>
                <w:sz w:val="16"/>
              </w:rPr>
              <w:t> </w:t>
            </w:r>
            <w:r>
              <w:rPr>
                <w:sz w:val="16"/>
              </w:rPr>
              <w:t>Elsevier;</w:t>
            </w:r>
            <w:r>
              <w:rPr>
                <w:spacing w:val="-2"/>
                <w:sz w:val="16"/>
              </w:rPr>
              <w:t> 2022.</w:t>
            </w:r>
          </w:p>
          <w:p>
            <w:pPr>
              <w:pStyle w:val="TableParagraph"/>
              <w:numPr>
                <w:ilvl w:val="0"/>
                <w:numId w:val="3"/>
              </w:numPr>
              <w:tabs>
                <w:tab w:pos="257" w:val="left" w:leader="none"/>
              </w:tabs>
              <w:spacing w:line="180" w:lineRule="exact" w:before="0" w:after="0"/>
              <w:ind w:left="257" w:right="0" w:hanging="177"/>
              <w:jc w:val="left"/>
              <w:rPr>
                <w:sz w:val="16"/>
              </w:rPr>
            </w:pPr>
            <w:r>
              <w:rPr>
                <w:sz w:val="16"/>
              </w:rPr>
              <w:t>Grippi</w:t>
            </w:r>
            <w:r>
              <w:rPr>
                <w:spacing w:val="-8"/>
                <w:sz w:val="16"/>
              </w:rPr>
              <w:t> </w:t>
            </w:r>
            <w:r>
              <w:rPr>
                <w:sz w:val="16"/>
              </w:rPr>
              <w:t>MA,</w:t>
            </w:r>
            <w:r>
              <w:rPr>
                <w:spacing w:val="-3"/>
                <w:sz w:val="16"/>
              </w:rPr>
              <w:t> </w:t>
            </w:r>
            <w:r>
              <w:rPr>
                <w:sz w:val="16"/>
              </w:rPr>
              <w:t>Antin-Ozerkis</w:t>
            </w:r>
            <w:r>
              <w:rPr>
                <w:spacing w:val="-2"/>
                <w:sz w:val="16"/>
              </w:rPr>
              <w:t> </w:t>
            </w:r>
            <w:r>
              <w:rPr>
                <w:sz w:val="16"/>
              </w:rPr>
              <w:t>DE,</w:t>
            </w:r>
            <w:r>
              <w:rPr>
                <w:spacing w:val="-3"/>
                <w:sz w:val="16"/>
              </w:rPr>
              <w:t> </w:t>
            </w:r>
            <w:r>
              <w:rPr>
                <w:sz w:val="16"/>
              </w:rPr>
              <w:t>Dela</w:t>
            </w:r>
            <w:r>
              <w:rPr>
                <w:spacing w:val="-6"/>
                <w:sz w:val="16"/>
              </w:rPr>
              <w:t> </w:t>
            </w:r>
            <w:r>
              <w:rPr>
                <w:sz w:val="16"/>
              </w:rPr>
              <w:t>Cruz</w:t>
            </w:r>
            <w:r>
              <w:rPr>
                <w:spacing w:val="-3"/>
                <w:sz w:val="16"/>
              </w:rPr>
              <w:t> </w:t>
            </w:r>
            <w:r>
              <w:rPr>
                <w:sz w:val="16"/>
              </w:rPr>
              <w:t>CS,</w:t>
            </w:r>
            <w:r>
              <w:rPr>
                <w:spacing w:val="-3"/>
                <w:sz w:val="16"/>
              </w:rPr>
              <w:t> </w:t>
            </w:r>
            <w:r>
              <w:rPr>
                <w:sz w:val="16"/>
              </w:rPr>
              <w:t>et</w:t>
            </w:r>
            <w:r>
              <w:rPr>
                <w:spacing w:val="-2"/>
                <w:sz w:val="16"/>
              </w:rPr>
              <w:t> </w:t>
            </w:r>
            <w:r>
              <w:rPr>
                <w:sz w:val="16"/>
              </w:rPr>
              <w:t>al.</w:t>
            </w:r>
            <w:r>
              <w:rPr>
                <w:spacing w:val="-8"/>
                <w:sz w:val="16"/>
              </w:rPr>
              <w:t> </w:t>
            </w:r>
            <w:r>
              <w:rPr>
                <w:sz w:val="16"/>
              </w:rPr>
              <w:t>(eds).</w:t>
            </w:r>
            <w:r>
              <w:rPr>
                <w:spacing w:val="-3"/>
                <w:sz w:val="16"/>
              </w:rPr>
              <w:t> </w:t>
            </w:r>
            <w:r>
              <w:rPr>
                <w:sz w:val="16"/>
              </w:rPr>
              <w:t>Fishman's</w:t>
            </w:r>
            <w:r>
              <w:rPr>
                <w:spacing w:val="-2"/>
                <w:sz w:val="16"/>
              </w:rPr>
              <w:t> </w:t>
            </w:r>
            <w:r>
              <w:rPr>
                <w:sz w:val="16"/>
              </w:rPr>
              <w:t>Pulmonary</w:t>
            </w:r>
            <w:r>
              <w:rPr>
                <w:spacing w:val="-3"/>
                <w:sz w:val="16"/>
              </w:rPr>
              <w:t> </w:t>
            </w:r>
            <w:r>
              <w:rPr>
                <w:sz w:val="16"/>
              </w:rPr>
              <w:t>Diseases</w:t>
            </w:r>
            <w:r>
              <w:rPr>
                <w:spacing w:val="-3"/>
                <w:sz w:val="16"/>
              </w:rPr>
              <w:t> </w:t>
            </w:r>
            <w:r>
              <w:rPr>
                <w:sz w:val="16"/>
              </w:rPr>
              <w:t>and</w:t>
            </w:r>
            <w:r>
              <w:rPr>
                <w:spacing w:val="-1"/>
                <w:sz w:val="16"/>
              </w:rPr>
              <w:t> </w:t>
            </w:r>
            <w:r>
              <w:rPr>
                <w:sz w:val="16"/>
              </w:rPr>
              <w:t>Disorders.</w:t>
            </w:r>
            <w:r>
              <w:rPr>
                <w:spacing w:val="-3"/>
                <w:sz w:val="16"/>
              </w:rPr>
              <w:t> </w:t>
            </w:r>
            <w:r>
              <w:rPr>
                <w:sz w:val="16"/>
              </w:rPr>
              <w:t>6th</w:t>
            </w:r>
            <w:r>
              <w:rPr>
                <w:spacing w:val="-2"/>
                <w:sz w:val="16"/>
              </w:rPr>
              <w:t> </w:t>
            </w:r>
            <w:r>
              <w:rPr>
                <w:sz w:val="16"/>
              </w:rPr>
              <w:t>ed.</w:t>
            </w:r>
            <w:r>
              <w:rPr>
                <w:spacing w:val="-2"/>
                <w:sz w:val="16"/>
              </w:rPr>
              <w:t> </w:t>
            </w:r>
            <w:r>
              <w:rPr>
                <w:sz w:val="16"/>
              </w:rPr>
              <w:t>New</w:t>
            </w:r>
            <w:r>
              <w:rPr>
                <w:spacing w:val="-4"/>
                <w:sz w:val="16"/>
              </w:rPr>
              <w:t> </w:t>
            </w:r>
            <w:r>
              <w:rPr>
                <w:sz w:val="16"/>
              </w:rPr>
              <w:t>York:</w:t>
            </w:r>
            <w:r>
              <w:rPr>
                <w:spacing w:val="-3"/>
                <w:sz w:val="16"/>
              </w:rPr>
              <w:t> </w:t>
            </w:r>
            <w:r>
              <w:rPr>
                <w:sz w:val="16"/>
              </w:rPr>
              <w:t>McGraw-Hill;</w:t>
            </w:r>
            <w:r>
              <w:rPr>
                <w:spacing w:val="-2"/>
                <w:sz w:val="16"/>
              </w:rPr>
              <w:t> 2023.</w:t>
            </w:r>
          </w:p>
          <w:p>
            <w:pPr>
              <w:pStyle w:val="TableParagraph"/>
              <w:numPr>
                <w:ilvl w:val="0"/>
                <w:numId w:val="3"/>
              </w:numPr>
              <w:tabs>
                <w:tab w:pos="257" w:val="left" w:leader="none"/>
              </w:tabs>
              <w:spacing w:line="178" w:lineRule="exact" w:before="0" w:after="0"/>
              <w:ind w:left="257" w:right="0" w:hanging="177"/>
              <w:jc w:val="left"/>
              <w:rPr>
                <w:sz w:val="16"/>
              </w:rPr>
            </w:pPr>
            <w:r>
              <w:rPr>
                <w:sz w:val="16"/>
              </w:rPr>
              <w:t>Bickley</w:t>
            </w:r>
            <w:r>
              <w:rPr>
                <w:spacing w:val="-3"/>
                <w:sz w:val="16"/>
              </w:rPr>
              <w:t> </w:t>
            </w:r>
            <w:r>
              <w:rPr>
                <w:sz w:val="16"/>
              </w:rPr>
              <w:t>LS,</w:t>
            </w:r>
            <w:r>
              <w:rPr>
                <w:spacing w:val="-3"/>
                <w:sz w:val="16"/>
              </w:rPr>
              <w:t> </w:t>
            </w:r>
            <w:r>
              <w:rPr>
                <w:sz w:val="16"/>
              </w:rPr>
              <w:t>Szilagyi</w:t>
            </w:r>
            <w:r>
              <w:rPr>
                <w:spacing w:val="-3"/>
                <w:sz w:val="16"/>
              </w:rPr>
              <w:t> </w:t>
            </w:r>
            <w:r>
              <w:rPr>
                <w:sz w:val="16"/>
              </w:rPr>
              <w:t>PG,</w:t>
            </w:r>
            <w:r>
              <w:rPr>
                <w:spacing w:val="-3"/>
                <w:sz w:val="16"/>
              </w:rPr>
              <w:t> </w:t>
            </w:r>
            <w:r>
              <w:rPr>
                <w:sz w:val="16"/>
              </w:rPr>
              <w:t>Hoffman</w:t>
            </w:r>
            <w:r>
              <w:rPr>
                <w:spacing w:val="-1"/>
                <w:sz w:val="16"/>
              </w:rPr>
              <w:t> </w:t>
            </w:r>
            <w:r>
              <w:rPr>
                <w:sz w:val="16"/>
              </w:rPr>
              <w:t>RM,</w:t>
            </w:r>
            <w:r>
              <w:rPr>
                <w:spacing w:val="-3"/>
                <w:sz w:val="16"/>
              </w:rPr>
              <w:t> </w:t>
            </w:r>
            <w:r>
              <w:rPr>
                <w:sz w:val="16"/>
              </w:rPr>
              <w:t>Soriano</w:t>
            </w:r>
            <w:r>
              <w:rPr>
                <w:spacing w:val="-6"/>
                <w:sz w:val="16"/>
              </w:rPr>
              <w:t> </w:t>
            </w:r>
            <w:r>
              <w:rPr>
                <w:sz w:val="16"/>
              </w:rPr>
              <w:t>RP.</w:t>
            </w:r>
            <w:r>
              <w:rPr>
                <w:spacing w:val="-3"/>
                <w:sz w:val="16"/>
              </w:rPr>
              <w:t> </w:t>
            </w:r>
            <w:r>
              <w:rPr>
                <w:sz w:val="16"/>
              </w:rPr>
              <w:t>Bates'</w:t>
            </w:r>
            <w:r>
              <w:rPr>
                <w:spacing w:val="-3"/>
                <w:sz w:val="16"/>
              </w:rPr>
              <w:t> </w:t>
            </w:r>
            <w:r>
              <w:rPr>
                <w:sz w:val="16"/>
              </w:rPr>
              <w:t>Guide</w:t>
            </w:r>
            <w:r>
              <w:rPr>
                <w:spacing w:val="-2"/>
                <w:sz w:val="16"/>
              </w:rPr>
              <w:t> </w:t>
            </w:r>
            <w:r>
              <w:rPr>
                <w:sz w:val="16"/>
              </w:rPr>
              <w:t>to</w:t>
            </w:r>
            <w:r>
              <w:rPr>
                <w:spacing w:val="-6"/>
                <w:sz w:val="16"/>
              </w:rPr>
              <w:t> </w:t>
            </w:r>
            <w:r>
              <w:rPr>
                <w:sz w:val="16"/>
              </w:rPr>
              <w:t>Physical</w:t>
            </w:r>
            <w:r>
              <w:rPr>
                <w:spacing w:val="-4"/>
                <w:sz w:val="16"/>
              </w:rPr>
              <w:t> </w:t>
            </w:r>
            <w:r>
              <w:rPr>
                <w:sz w:val="16"/>
              </w:rPr>
              <w:t>Examination</w:t>
            </w:r>
            <w:r>
              <w:rPr>
                <w:spacing w:val="-6"/>
                <w:sz w:val="16"/>
              </w:rPr>
              <w:t> </w:t>
            </w:r>
            <w:r>
              <w:rPr>
                <w:sz w:val="16"/>
              </w:rPr>
              <w:t>and</w:t>
            </w:r>
            <w:r>
              <w:rPr>
                <w:spacing w:val="-1"/>
                <w:sz w:val="16"/>
              </w:rPr>
              <w:t> </w:t>
            </w:r>
            <w:r>
              <w:rPr>
                <w:sz w:val="16"/>
              </w:rPr>
              <w:t>History</w:t>
            </w:r>
            <w:r>
              <w:rPr>
                <w:spacing w:val="-8"/>
                <w:sz w:val="16"/>
              </w:rPr>
              <w:t> </w:t>
            </w:r>
            <w:r>
              <w:rPr>
                <w:sz w:val="16"/>
              </w:rPr>
              <w:t>Taking.</w:t>
            </w:r>
            <w:r>
              <w:rPr>
                <w:spacing w:val="-2"/>
                <w:sz w:val="16"/>
              </w:rPr>
              <w:t> </w:t>
            </w:r>
            <w:r>
              <w:rPr>
                <w:sz w:val="16"/>
              </w:rPr>
              <w:t>13th</w:t>
            </w:r>
            <w:r>
              <w:rPr>
                <w:spacing w:val="-7"/>
                <w:sz w:val="16"/>
              </w:rPr>
              <w:t> </w:t>
            </w:r>
            <w:r>
              <w:rPr>
                <w:sz w:val="16"/>
              </w:rPr>
              <w:t>ed.</w:t>
            </w:r>
            <w:r>
              <w:rPr>
                <w:spacing w:val="-2"/>
                <w:sz w:val="16"/>
              </w:rPr>
              <w:t> </w:t>
            </w:r>
            <w:r>
              <w:rPr>
                <w:sz w:val="16"/>
              </w:rPr>
              <w:t>Philadelphia:</w:t>
            </w:r>
            <w:r>
              <w:rPr>
                <w:spacing w:val="-3"/>
                <w:sz w:val="16"/>
              </w:rPr>
              <w:t> </w:t>
            </w:r>
            <w:r>
              <w:rPr>
                <w:sz w:val="16"/>
              </w:rPr>
              <w:t>Wolters</w:t>
            </w:r>
            <w:r>
              <w:rPr>
                <w:spacing w:val="-7"/>
                <w:sz w:val="16"/>
              </w:rPr>
              <w:t> </w:t>
            </w:r>
            <w:r>
              <w:rPr>
                <w:sz w:val="16"/>
              </w:rPr>
              <w:t>Kluwer;</w:t>
            </w:r>
            <w:r>
              <w:rPr>
                <w:spacing w:val="-2"/>
                <w:sz w:val="16"/>
              </w:rPr>
              <w:t> 2021.</w:t>
            </w:r>
          </w:p>
          <w:p>
            <w:pPr>
              <w:pStyle w:val="TableParagraph"/>
              <w:numPr>
                <w:ilvl w:val="0"/>
                <w:numId w:val="3"/>
              </w:numPr>
              <w:tabs>
                <w:tab w:pos="257" w:val="left" w:leader="none"/>
              </w:tabs>
              <w:spacing w:line="178" w:lineRule="exact" w:before="0" w:after="0"/>
              <w:ind w:left="257" w:right="0" w:hanging="177"/>
              <w:jc w:val="left"/>
              <w:rPr>
                <w:sz w:val="16"/>
              </w:rPr>
            </w:pPr>
            <w:r>
              <w:rPr>
                <w:sz w:val="16"/>
              </w:rPr>
              <w:t>Hansell</w:t>
            </w:r>
            <w:r>
              <w:rPr>
                <w:spacing w:val="-7"/>
                <w:sz w:val="16"/>
              </w:rPr>
              <w:t> </w:t>
            </w:r>
            <w:r>
              <w:rPr>
                <w:sz w:val="16"/>
              </w:rPr>
              <w:t>DM,</w:t>
            </w:r>
            <w:r>
              <w:rPr>
                <w:spacing w:val="-3"/>
                <w:sz w:val="16"/>
              </w:rPr>
              <w:t> </w:t>
            </w:r>
            <w:r>
              <w:rPr>
                <w:sz w:val="16"/>
              </w:rPr>
              <w:t>Lynch</w:t>
            </w:r>
            <w:r>
              <w:rPr>
                <w:spacing w:val="-2"/>
                <w:sz w:val="16"/>
              </w:rPr>
              <w:t> </w:t>
            </w:r>
            <w:r>
              <w:rPr>
                <w:sz w:val="16"/>
              </w:rPr>
              <w:t>DA,</w:t>
            </w:r>
            <w:r>
              <w:rPr>
                <w:spacing w:val="-4"/>
                <w:sz w:val="16"/>
              </w:rPr>
              <w:t> </w:t>
            </w:r>
            <w:r>
              <w:rPr>
                <w:sz w:val="16"/>
              </w:rPr>
              <w:t>McAdams</w:t>
            </w:r>
            <w:r>
              <w:rPr>
                <w:spacing w:val="-7"/>
                <w:sz w:val="16"/>
              </w:rPr>
              <w:t> </w:t>
            </w:r>
            <w:r>
              <w:rPr>
                <w:sz w:val="16"/>
              </w:rPr>
              <w:t>HP,</w:t>
            </w:r>
            <w:r>
              <w:rPr>
                <w:spacing w:val="-4"/>
                <w:sz w:val="16"/>
              </w:rPr>
              <w:t> </w:t>
            </w:r>
            <w:r>
              <w:rPr>
                <w:sz w:val="16"/>
              </w:rPr>
              <w:t>Bankier</w:t>
            </w:r>
            <w:r>
              <w:rPr>
                <w:spacing w:val="-2"/>
                <w:sz w:val="16"/>
              </w:rPr>
              <w:t> </w:t>
            </w:r>
            <w:r>
              <w:rPr>
                <w:sz w:val="16"/>
              </w:rPr>
              <w:t>AA.</w:t>
            </w:r>
            <w:r>
              <w:rPr>
                <w:spacing w:val="-3"/>
                <w:sz w:val="16"/>
              </w:rPr>
              <w:t> </w:t>
            </w:r>
            <w:r>
              <w:rPr>
                <w:sz w:val="16"/>
              </w:rPr>
              <w:t>Imaging</w:t>
            </w:r>
            <w:r>
              <w:rPr>
                <w:spacing w:val="-3"/>
                <w:sz w:val="16"/>
              </w:rPr>
              <w:t> </w:t>
            </w:r>
            <w:r>
              <w:rPr>
                <w:sz w:val="16"/>
              </w:rPr>
              <w:t>of</w:t>
            </w:r>
            <w:r>
              <w:rPr>
                <w:spacing w:val="-3"/>
                <w:sz w:val="16"/>
              </w:rPr>
              <w:t> </w:t>
            </w:r>
            <w:r>
              <w:rPr>
                <w:sz w:val="16"/>
              </w:rPr>
              <w:t>Diseases</w:t>
            </w:r>
            <w:r>
              <w:rPr>
                <w:spacing w:val="-3"/>
                <w:sz w:val="16"/>
              </w:rPr>
              <w:t> </w:t>
            </w:r>
            <w:r>
              <w:rPr>
                <w:sz w:val="16"/>
              </w:rPr>
              <w:t>of</w:t>
            </w:r>
            <w:r>
              <w:rPr>
                <w:spacing w:val="-3"/>
                <w:sz w:val="16"/>
              </w:rPr>
              <w:t> </w:t>
            </w:r>
            <w:r>
              <w:rPr>
                <w:sz w:val="16"/>
              </w:rPr>
              <w:t>the</w:t>
            </w:r>
            <w:r>
              <w:rPr>
                <w:spacing w:val="-3"/>
                <w:sz w:val="16"/>
              </w:rPr>
              <w:t> </w:t>
            </w:r>
            <w:r>
              <w:rPr>
                <w:sz w:val="16"/>
              </w:rPr>
              <w:t>Chest.</w:t>
            </w:r>
            <w:r>
              <w:rPr>
                <w:spacing w:val="-3"/>
                <w:sz w:val="16"/>
              </w:rPr>
              <w:t> </w:t>
            </w:r>
            <w:r>
              <w:rPr>
                <w:sz w:val="16"/>
              </w:rPr>
              <w:t>6th</w:t>
            </w:r>
            <w:r>
              <w:rPr>
                <w:spacing w:val="-7"/>
                <w:sz w:val="16"/>
              </w:rPr>
              <w:t> </w:t>
            </w:r>
            <w:r>
              <w:rPr>
                <w:sz w:val="16"/>
              </w:rPr>
              <w:t>ed.</w:t>
            </w:r>
            <w:r>
              <w:rPr>
                <w:spacing w:val="-3"/>
                <w:sz w:val="16"/>
              </w:rPr>
              <w:t> </w:t>
            </w:r>
            <w:r>
              <w:rPr>
                <w:sz w:val="16"/>
              </w:rPr>
              <w:t>Philadelphia:</w:t>
            </w:r>
            <w:r>
              <w:rPr>
                <w:spacing w:val="-4"/>
                <w:sz w:val="16"/>
              </w:rPr>
              <w:t> </w:t>
            </w:r>
            <w:r>
              <w:rPr>
                <w:sz w:val="16"/>
              </w:rPr>
              <w:t>Elsevier;</w:t>
            </w:r>
            <w:r>
              <w:rPr>
                <w:spacing w:val="-7"/>
                <w:sz w:val="16"/>
              </w:rPr>
              <w:t> </w:t>
            </w:r>
            <w:r>
              <w:rPr>
                <w:spacing w:val="-2"/>
                <w:sz w:val="16"/>
              </w:rPr>
              <w:t>2020.</w:t>
            </w:r>
          </w:p>
          <w:p>
            <w:pPr>
              <w:pStyle w:val="TableParagraph"/>
              <w:numPr>
                <w:ilvl w:val="0"/>
                <w:numId w:val="3"/>
              </w:numPr>
              <w:tabs>
                <w:tab w:pos="257" w:val="left" w:leader="none"/>
              </w:tabs>
              <w:spacing w:line="180" w:lineRule="exact" w:before="0" w:after="0"/>
              <w:ind w:left="257" w:right="0" w:hanging="177"/>
              <w:jc w:val="left"/>
              <w:rPr>
                <w:sz w:val="16"/>
              </w:rPr>
            </w:pPr>
            <w:r>
              <w:rPr>
                <w:sz w:val="16"/>
              </w:rPr>
              <w:t>Webb</w:t>
            </w:r>
            <w:r>
              <w:rPr>
                <w:spacing w:val="-5"/>
                <w:sz w:val="16"/>
              </w:rPr>
              <w:t> </w:t>
            </w:r>
            <w:r>
              <w:rPr>
                <w:sz w:val="16"/>
              </w:rPr>
              <w:t>WR,</w:t>
            </w:r>
            <w:r>
              <w:rPr>
                <w:spacing w:val="-3"/>
                <w:sz w:val="16"/>
              </w:rPr>
              <w:t> </w:t>
            </w:r>
            <w:r>
              <w:rPr>
                <w:sz w:val="16"/>
              </w:rPr>
              <w:t>Müller</w:t>
            </w:r>
            <w:r>
              <w:rPr>
                <w:spacing w:val="-2"/>
                <w:sz w:val="16"/>
              </w:rPr>
              <w:t> </w:t>
            </w:r>
            <w:r>
              <w:rPr>
                <w:sz w:val="16"/>
              </w:rPr>
              <w:t>NL,</w:t>
            </w:r>
            <w:r>
              <w:rPr>
                <w:spacing w:val="-4"/>
                <w:sz w:val="16"/>
              </w:rPr>
              <w:t> </w:t>
            </w:r>
            <w:r>
              <w:rPr>
                <w:sz w:val="16"/>
              </w:rPr>
              <w:t>Naidich</w:t>
            </w:r>
            <w:r>
              <w:rPr>
                <w:spacing w:val="-6"/>
                <w:sz w:val="16"/>
              </w:rPr>
              <w:t> </w:t>
            </w:r>
            <w:r>
              <w:rPr>
                <w:sz w:val="16"/>
              </w:rPr>
              <w:t>DP.</w:t>
            </w:r>
            <w:r>
              <w:rPr>
                <w:spacing w:val="-4"/>
                <w:sz w:val="16"/>
              </w:rPr>
              <w:t> </w:t>
            </w:r>
            <w:r>
              <w:rPr>
                <w:sz w:val="16"/>
              </w:rPr>
              <w:t>High-Resolution</w:t>
            </w:r>
            <w:r>
              <w:rPr>
                <w:spacing w:val="-2"/>
                <w:sz w:val="16"/>
              </w:rPr>
              <w:t> </w:t>
            </w:r>
            <w:r>
              <w:rPr>
                <w:sz w:val="16"/>
              </w:rPr>
              <w:t>CT</w:t>
            </w:r>
            <w:r>
              <w:rPr>
                <w:spacing w:val="-1"/>
                <w:sz w:val="16"/>
              </w:rPr>
              <w:t> </w:t>
            </w:r>
            <w:r>
              <w:rPr>
                <w:sz w:val="16"/>
              </w:rPr>
              <w:t>of</w:t>
            </w:r>
            <w:r>
              <w:rPr>
                <w:spacing w:val="-8"/>
                <w:sz w:val="16"/>
              </w:rPr>
              <w:t> </w:t>
            </w:r>
            <w:r>
              <w:rPr>
                <w:sz w:val="16"/>
              </w:rPr>
              <w:t>the</w:t>
            </w:r>
            <w:r>
              <w:rPr>
                <w:spacing w:val="-2"/>
                <w:sz w:val="16"/>
              </w:rPr>
              <w:t> </w:t>
            </w:r>
            <w:r>
              <w:rPr>
                <w:sz w:val="16"/>
              </w:rPr>
              <w:t>Lung.</w:t>
            </w:r>
            <w:r>
              <w:rPr>
                <w:spacing w:val="-4"/>
                <w:sz w:val="16"/>
              </w:rPr>
              <w:t> </w:t>
            </w:r>
            <w:r>
              <w:rPr>
                <w:sz w:val="16"/>
              </w:rPr>
              <w:t>6th</w:t>
            </w:r>
            <w:r>
              <w:rPr>
                <w:spacing w:val="-2"/>
                <w:sz w:val="16"/>
              </w:rPr>
              <w:t> </w:t>
            </w:r>
            <w:r>
              <w:rPr>
                <w:sz w:val="16"/>
              </w:rPr>
              <w:t>ed.</w:t>
            </w:r>
            <w:r>
              <w:rPr>
                <w:spacing w:val="-3"/>
                <w:sz w:val="16"/>
              </w:rPr>
              <w:t> </w:t>
            </w:r>
            <w:r>
              <w:rPr>
                <w:sz w:val="16"/>
              </w:rPr>
              <w:t>Philadelphia:</w:t>
            </w:r>
            <w:r>
              <w:rPr>
                <w:spacing w:val="-3"/>
                <w:sz w:val="16"/>
              </w:rPr>
              <w:t> </w:t>
            </w:r>
            <w:r>
              <w:rPr>
                <w:sz w:val="16"/>
              </w:rPr>
              <w:t>Wolters</w:t>
            </w:r>
            <w:r>
              <w:rPr>
                <w:spacing w:val="-8"/>
                <w:sz w:val="16"/>
              </w:rPr>
              <w:t> </w:t>
            </w:r>
            <w:r>
              <w:rPr>
                <w:sz w:val="16"/>
              </w:rPr>
              <w:t>Kluwer;</w:t>
            </w:r>
            <w:r>
              <w:rPr>
                <w:spacing w:val="-3"/>
                <w:sz w:val="16"/>
              </w:rPr>
              <w:t> </w:t>
            </w:r>
            <w:r>
              <w:rPr>
                <w:spacing w:val="-2"/>
                <w:sz w:val="16"/>
              </w:rPr>
              <w:t>2020.</w:t>
            </w:r>
          </w:p>
          <w:p>
            <w:pPr>
              <w:pStyle w:val="TableParagraph"/>
              <w:numPr>
                <w:ilvl w:val="0"/>
                <w:numId w:val="3"/>
              </w:numPr>
              <w:tabs>
                <w:tab w:pos="257" w:val="left" w:leader="none"/>
              </w:tabs>
              <w:spacing w:line="180" w:lineRule="exact" w:before="0" w:after="0"/>
              <w:ind w:left="257" w:right="0" w:hanging="177"/>
              <w:jc w:val="left"/>
              <w:rPr>
                <w:sz w:val="16"/>
              </w:rPr>
            </w:pPr>
            <w:r>
              <w:rPr>
                <w:sz w:val="16"/>
              </w:rPr>
              <w:t>Hansell</w:t>
            </w:r>
            <w:r>
              <w:rPr>
                <w:spacing w:val="-9"/>
                <w:sz w:val="16"/>
              </w:rPr>
              <w:t> </w:t>
            </w:r>
            <w:r>
              <w:rPr>
                <w:sz w:val="16"/>
              </w:rPr>
              <w:t>DM,</w:t>
            </w:r>
            <w:r>
              <w:rPr>
                <w:spacing w:val="-4"/>
                <w:sz w:val="16"/>
              </w:rPr>
              <w:t> </w:t>
            </w:r>
            <w:r>
              <w:rPr>
                <w:sz w:val="16"/>
              </w:rPr>
              <w:t>Bankier</w:t>
            </w:r>
            <w:r>
              <w:rPr>
                <w:spacing w:val="-4"/>
                <w:sz w:val="16"/>
              </w:rPr>
              <w:t> </w:t>
            </w:r>
            <w:r>
              <w:rPr>
                <w:sz w:val="16"/>
              </w:rPr>
              <w:t>AA,</w:t>
            </w:r>
            <w:r>
              <w:rPr>
                <w:spacing w:val="-4"/>
                <w:sz w:val="16"/>
              </w:rPr>
              <w:t> </w:t>
            </w:r>
            <w:r>
              <w:rPr>
                <w:sz w:val="16"/>
              </w:rPr>
              <w:t>MacMahon</w:t>
            </w:r>
            <w:r>
              <w:rPr>
                <w:spacing w:val="-3"/>
                <w:sz w:val="16"/>
              </w:rPr>
              <w:t> </w:t>
            </w:r>
            <w:r>
              <w:rPr>
                <w:sz w:val="16"/>
              </w:rPr>
              <w:t>H,</w:t>
            </w:r>
            <w:r>
              <w:rPr>
                <w:spacing w:val="-9"/>
                <w:sz w:val="16"/>
              </w:rPr>
              <w:t> </w:t>
            </w:r>
            <w:r>
              <w:rPr>
                <w:sz w:val="16"/>
              </w:rPr>
              <w:t>et</w:t>
            </w:r>
            <w:r>
              <w:rPr>
                <w:spacing w:val="-4"/>
                <w:sz w:val="16"/>
              </w:rPr>
              <w:t> </w:t>
            </w:r>
            <w:r>
              <w:rPr>
                <w:sz w:val="16"/>
              </w:rPr>
              <w:t>al.</w:t>
            </w:r>
            <w:r>
              <w:rPr>
                <w:spacing w:val="-9"/>
                <w:sz w:val="16"/>
              </w:rPr>
              <w:t> </w:t>
            </w:r>
            <w:r>
              <w:rPr>
                <w:sz w:val="16"/>
              </w:rPr>
              <w:t>Fleischner</w:t>
            </w:r>
            <w:r>
              <w:rPr>
                <w:spacing w:val="-8"/>
                <w:sz w:val="16"/>
              </w:rPr>
              <w:t> </w:t>
            </w:r>
            <w:r>
              <w:rPr>
                <w:sz w:val="16"/>
              </w:rPr>
              <w:t>Society:</w:t>
            </w:r>
            <w:r>
              <w:rPr>
                <w:spacing w:val="-4"/>
                <w:sz w:val="16"/>
              </w:rPr>
              <w:t> </w:t>
            </w:r>
            <w:r>
              <w:rPr>
                <w:sz w:val="16"/>
              </w:rPr>
              <w:t>glossary</w:t>
            </w:r>
            <w:r>
              <w:rPr>
                <w:spacing w:val="-5"/>
                <w:sz w:val="16"/>
              </w:rPr>
              <w:t> </w:t>
            </w:r>
            <w:r>
              <w:rPr>
                <w:sz w:val="16"/>
              </w:rPr>
              <w:t>of</w:t>
            </w:r>
            <w:r>
              <w:rPr>
                <w:spacing w:val="-4"/>
                <w:sz w:val="16"/>
              </w:rPr>
              <w:t> </w:t>
            </w:r>
            <w:r>
              <w:rPr>
                <w:sz w:val="16"/>
              </w:rPr>
              <w:t>terms</w:t>
            </w:r>
            <w:r>
              <w:rPr>
                <w:spacing w:val="-4"/>
                <w:sz w:val="16"/>
              </w:rPr>
              <w:t> </w:t>
            </w:r>
            <w:r>
              <w:rPr>
                <w:sz w:val="16"/>
              </w:rPr>
              <w:t>for</w:t>
            </w:r>
            <w:r>
              <w:rPr>
                <w:spacing w:val="-4"/>
                <w:sz w:val="16"/>
              </w:rPr>
              <w:t> </w:t>
            </w:r>
            <w:r>
              <w:rPr>
                <w:sz w:val="16"/>
              </w:rPr>
              <w:t>thoracic</w:t>
            </w:r>
            <w:r>
              <w:rPr>
                <w:spacing w:val="-4"/>
                <w:sz w:val="16"/>
              </w:rPr>
              <w:t> </w:t>
            </w:r>
            <w:r>
              <w:rPr>
                <w:sz w:val="16"/>
              </w:rPr>
              <w:t>imaging.</w:t>
            </w:r>
            <w:r>
              <w:rPr>
                <w:spacing w:val="-4"/>
                <w:sz w:val="16"/>
              </w:rPr>
              <w:t> </w:t>
            </w:r>
            <w:r>
              <w:rPr>
                <w:sz w:val="16"/>
              </w:rPr>
              <w:t>Radiology.</w:t>
            </w:r>
            <w:r>
              <w:rPr>
                <w:spacing w:val="-4"/>
                <w:sz w:val="16"/>
              </w:rPr>
              <w:t> </w:t>
            </w:r>
            <w:r>
              <w:rPr>
                <w:sz w:val="16"/>
              </w:rPr>
              <w:t>2008;246</w:t>
            </w:r>
            <w:r>
              <w:rPr>
                <w:spacing w:val="-30"/>
                <w:sz w:val="16"/>
              </w:rPr>
              <w:t> </w:t>
            </w:r>
            <w:r>
              <w:rPr>
                <w:sz w:val="16"/>
              </w:rPr>
              <w:t>(3):697–722.</w:t>
            </w:r>
            <w:r>
              <w:rPr>
                <w:spacing w:val="-9"/>
                <w:sz w:val="16"/>
              </w:rPr>
              <w:t> </w:t>
            </w:r>
            <w:r>
              <w:rPr>
                <w:sz w:val="16"/>
              </w:rPr>
              <w:t>(beserta</w:t>
            </w:r>
            <w:r>
              <w:rPr>
                <w:spacing w:val="-3"/>
                <w:sz w:val="16"/>
              </w:rPr>
              <w:t> </w:t>
            </w:r>
            <w:r>
              <w:rPr>
                <w:spacing w:val="-2"/>
                <w:sz w:val="16"/>
              </w:rPr>
              <w:t>pemutakhirannya)</w:t>
            </w:r>
          </w:p>
          <w:p>
            <w:pPr>
              <w:pStyle w:val="TableParagraph"/>
              <w:numPr>
                <w:ilvl w:val="0"/>
                <w:numId w:val="3"/>
              </w:numPr>
              <w:tabs>
                <w:tab w:pos="257" w:val="left" w:leader="none"/>
              </w:tabs>
              <w:spacing w:line="178" w:lineRule="exact" w:before="0" w:after="0"/>
              <w:ind w:left="257" w:right="0" w:hanging="177"/>
              <w:jc w:val="left"/>
              <w:rPr>
                <w:sz w:val="16"/>
              </w:rPr>
            </w:pPr>
            <w:r>
              <w:rPr>
                <w:sz w:val="16"/>
              </w:rPr>
              <w:t>Light</w:t>
            </w:r>
            <w:r>
              <w:rPr>
                <w:spacing w:val="-7"/>
                <w:sz w:val="16"/>
              </w:rPr>
              <w:t> </w:t>
            </w:r>
            <w:r>
              <w:rPr>
                <w:sz w:val="16"/>
              </w:rPr>
              <w:t>RW.</w:t>
            </w:r>
            <w:r>
              <w:rPr>
                <w:spacing w:val="-5"/>
                <w:sz w:val="16"/>
              </w:rPr>
              <w:t> </w:t>
            </w:r>
            <w:r>
              <w:rPr>
                <w:sz w:val="16"/>
              </w:rPr>
              <w:t>Pleural</w:t>
            </w:r>
            <w:r>
              <w:rPr>
                <w:spacing w:val="-5"/>
                <w:sz w:val="16"/>
              </w:rPr>
              <w:t> </w:t>
            </w:r>
            <w:r>
              <w:rPr>
                <w:sz w:val="16"/>
              </w:rPr>
              <w:t>Diseases.</w:t>
            </w:r>
            <w:r>
              <w:rPr>
                <w:spacing w:val="-5"/>
                <w:sz w:val="16"/>
              </w:rPr>
              <w:t> </w:t>
            </w:r>
            <w:r>
              <w:rPr>
                <w:sz w:val="16"/>
              </w:rPr>
              <w:t>7th</w:t>
            </w:r>
            <w:r>
              <w:rPr>
                <w:spacing w:val="-4"/>
                <w:sz w:val="16"/>
              </w:rPr>
              <w:t> </w:t>
            </w:r>
            <w:r>
              <w:rPr>
                <w:sz w:val="16"/>
              </w:rPr>
              <w:t>ed.</w:t>
            </w:r>
            <w:r>
              <w:rPr>
                <w:spacing w:val="-4"/>
                <w:sz w:val="16"/>
              </w:rPr>
              <w:t> </w:t>
            </w:r>
            <w:r>
              <w:rPr>
                <w:sz w:val="16"/>
              </w:rPr>
              <w:t>Philadelphia:</w:t>
            </w:r>
            <w:r>
              <w:rPr>
                <w:spacing w:val="-5"/>
                <w:sz w:val="16"/>
              </w:rPr>
              <w:t> </w:t>
            </w:r>
            <w:r>
              <w:rPr>
                <w:sz w:val="16"/>
              </w:rPr>
              <w:t>Wolters</w:t>
            </w:r>
            <w:r>
              <w:rPr>
                <w:spacing w:val="-4"/>
                <w:sz w:val="16"/>
              </w:rPr>
              <w:t> </w:t>
            </w:r>
            <w:r>
              <w:rPr>
                <w:sz w:val="16"/>
              </w:rPr>
              <w:t>Kluwer;</w:t>
            </w:r>
            <w:r>
              <w:rPr>
                <w:spacing w:val="-9"/>
                <w:sz w:val="16"/>
              </w:rPr>
              <w:t> </w:t>
            </w:r>
            <w:r>
              <w:rPr>
                <w:spacing w:val="-2"/>
                <w:sz w:val="16"/>
              </w:rPr>
              <w:t>2021.</w:t>
            </w:r>
          </w:p>
          <w:p>
            <w:pPr>
              <w:pStyle w:val="TableParagraph"/>
              <w:numPr>
                <w:ilvl w:val="0"/>
                <w:numId w:val="3"/>
              </w:numPr>
              <w:tabs>
                <w:tab w:pos="257" w:val="left" w:leader="none"/>
              </w:tabs>
              <w:spacing w:line="178" w:lineRule="exact" w:before="0" w:after="0"/>
              <w:ind w:left="257" w:right="0" w:hanging="177"/>
              <w:jc w:val="left"/>
              <w:rPr>
                <w:sz w:val="16"/>
              </w:rPr>
            </w:pPr>
            <w:r>
              <w:rPr>
                <w:sz w:val="16"/>
              </w:rPr>
              <w:t>Perhimpunan</w:t>
            </w:r>
            <w:r>
              <w:rPr>
                <w:spacing w:val="-9"/>
                <w:sz w:val="16"/>
              </w:rPr>
              <w:t> </w:t>
            </w:r>
            <w:r>
              <w:rPr>
                <w:sz w:val="16"/>
              </w:rPr>
              <w:t>Dokter</w:t>
            </w:r>
            <w:r>
              <w:rPr>
                <w:spacing w:val="-4"/>
                <w:sz w:val="16"/>
              </w:rPr>
              <w:t> </w:t>
            </w:r>
            <w:r>
              <w:rPr>
                <w:sz w:val="16"/>
              </w:rPr>
              <w:t>Paru</w:t>
            </w:r>
            <w:r>
              <w:rPr>
                <w:spacing w:val="-9"/>
                <w:sz w:val="16"/>
              </w:rPr>
              <w:t> </w:t>
            </w:r>
            <w:r>
              <w:rPr>
                <w:sz w:val="16"/>
              </w:rPr>
              <w:t>Indonesia</w:t>
            </w:r>
            <w:r>
              <w:rPr>
                <w:spacing w:val="-5"/>
                <w:sz w:val="16"/>
              </w:rPr>
              <w:t> </w:t>
            </w:r>
            <w:r>
              <w:rPr>
                <w:sz w:val="16"/>
              </w:rPr>
              <w:t>(PDPI).</w:t>
            </w:r>
            <w:r>
              <w:rPr>
                <w:spacing w:val="-5"/>
                <w:sz w:val="16"/>
              </w:rPr>
              <w:t> </w:t>
            </w:r>
            <w:r>
              <w:rPr>
                <w:sz w:val="16"/>
              </w:rPr>
              <w:t>Pedoman</w:t>
            </w:r>
            <w:r>
              <w:rPr>
                <w:spacing w:val="-5"/>
                <w:sz w:val="16"/>
              </w:rPr>
              <w:t> </w:t>
            </w:r>
            <w:r>
              <w:rPr>
                <w:sz w:val="16"/>
              </w:rPr>
              <w:t>Diagnosis</w:t>
            </w:r>
            <w:r>
              <w:rPr>
                <w:spacing w:val="-6"/>
                <w:sz w:val="16"/>
              </w:rPr>
              <w:t> </w:t>
            </w:r>
            <w:r>
              <w:rPr>
                <w:sz w:val="16"/>
              </w:rPr>
              <w:t>dan</w:t>
            </w:r>
            <w:r>
              <w:rPr>
                <w:spacing w:val="-4"/>
                <w:sz w:val="16"/>
              </w:rPr>
              <w:t> </w:t>
            </w:r>
            <w:r>
              <w:rPr>
                <w:sz w:val="16"/>
              </w:rPr>
              <w:t>Penatalaksanaan</w:t>
            </w:r>
            <w:r>
              <w:rPr>
                <w:spacing w:val="-5"/>
                <w:sz w:val="16"/>
              </w:rPr>
              <w:t> </w:t>
            </w:r>
            <w:r>
              <w:rPr>
                <w:sz w:val="16"/>
              </w:rPr>
              <w:t>Penyakit</w:t>
            </w:r>
            <w:r>
              <w:rPr>
                <w:spacing w:val="-5"/>
                <w:sz w:val="16"/>
              </w:rPr>
              <w:t> </w:t>
            </w:r>
            <w:r>
              <w:rPr>
                <w:sz w:val="16"/>
              </w:rPr>
              <w:t>Paru</w:t>
            </w:r>
            <w:r>
              <w:rPr>
                <w:spacing w:val="-5"/>
                <w:sz w:val="16"/>
              </w:rPr>
              <w:t> </w:t>
            </w:r>
            <w:r>
              <w:rPr>
                <w:sz w:val="16"/>
              </w:rPr>
              <w:t>di</w:t>
            </w:r>
            <w:r>
              <w:rPr>
                <w:spacing w:val="-6"/>
                <w:sz w:val="16"/>
              </w:rPr>
              <w:t> </w:t>
            </w:r>
            <w:r>
              <w:rPr>
                <w:sz w:val="16"/>
              </w:rPr>
              <w:t>Indonesia</w:t>
            </w:r>
            <w:r>
              <w:rPr>
                <w:spacing w:val="-9"/>
                <w:sz w:val="16"/>
              </w:rPr>
              <w:t> </w:t>
            </w:r>
            <w:r>
              <w:rPr>
                <w:sz w:val="16"/>
              </w:rPr>
              <w:t>(edisi</w:t>
            </w:r>
            <w:r>
              <w:rPr>
                <w:spacing w:val="-7"/>
                <w:sz w:val="16"/>
              </w:rPr>
              <w:t> </w:t>
            </w:r>
            <w:r>
              <w:rPr>
                <w:sz w:val="16"/>
              </w:rPr>
              <w:t>terkini)</w:t>
            </w:r>
            <w:r>
              <w:rPr>
                <w:spacing w:val="-31"/>
                <w:sz w:val="16"/>
              </w:rPr>
              <w:t> </w:t>
            </w:r>
            <w:r>
              <w:rPr>
                <w:sz w:val="16"/>
              </w:rPr>
              <w:t>.</w:t>
            </w:r>
            <w:r>
              <w:rPr>
                <w:spacing w:val="-5"/>
                <w:sz w:val="16"/>
              </w:rPr>
              <w:t> </w:t>
            </w:r>
            <w:r>
              <w:rPr>
                <w:sz w:val="16"/>
              </w:rPr>
              <w:t>Jakarta:</w:t>
            </w:r>
            <w:r>
              <w:rPr>
                <w:spacing w:val="-5"/>
                <w:sz w:val="16"/>
              </w:rPr>
              <w:t> </w:t>
            </w:r>
            <w:r>
              <w:rPr>
                <w:spacing w:val="-2"/>
                <w:sz w:val="16"/>
              </w:rPr>
              <w:t>PDPI.</w:t>
            </w:r>
          </w:p>
          <w:p>
            <w:pPr>
              <w:pStyle w:val="TableParagraph"/>
              <w:spacing w:line="180" w:lineRule="exact"/>
              <w:ind w:left="80"/>
              <w:rPr>
                <w:rFonts w:ascii="Arial"/>
                <w:b/>
                <w:sz w:val="16"/>
              </w:rPr>
            </w:pPr>
            <w:r>
              <w:rPr>
                <w:rFonts w:ascii="Arial"/>
                <w:b/>
                <w:spacing w:val="-2"/>
                <w:sz w:val="16"/>
              </w:rPr>
              <w:t>Pendukung:</w:t>
            </w:r>
          </w:p>
          <w:p>
            <w:pPr>
              <w:pStyle w:val="TableParagraph"/>
              <w:numPr>
                <w:ilvl w:val="0"/>
                <w:numId w:val="3"/>
              </w:numPr>
              <w:tabs>
                <w:tab w:pos="257" w:val="left" w:leader="none"/>
              </w:tabs>
              <w:spacing w:line="178" w:lineRule="exact" w:before="0" w:after="0"/>
              <w:ind w:left="257" w:right="0" w:hanging="177"/>
              <w:jc w:val="left"/>
              <w:rPr>
                <w:sz w:val="16"/>
              </w:rPr>
            </w:pPr>
            <w:r>
              <w:rPr>
                <w:sz w:val="16"/>
              </w:rPr>
              <w:t>Volpicelli</w:t>
            </w:r>
            <w:r>
              <w:rPr>
                <w:spacing w:val="-8"/>
                <w:sz w:val="16"/>
              </w:rPr>
              <w:t> </w:t>
            </w:r>
            <w:r>
              <w:rPr>
                <w:sz w:val="16"/>
              </w:rPr>
              <w:t>G,</w:t>
            </w:r>
            <w:r>
              <w:rPr>
                <w:spacing w:val="-5"/>
                <w:sz w:val="16"/>
              </w:rPr>
              <w:t> </w:t>
            </w:r>
            <w:r>
              <w:rPr>
                <w:sz w:val="16"/>
              </w:rPr>
              <w:t>Elbarbary</w:t>
            </w:r>
            <w:r>
              <w:rPr>
                <w:spacing w:val="-5"/>
                <w:sz w:val="16"/>
              </w:rPr>
              <w:t> </w:t>
            </w:r>
            <w:r>
              <w:rPr>
                <w:sz w:val="16"/>
              </w:rPr>
              <w:t>M,</w:t>
            </w:r>
            <w:r>
              <w:rPr>
                <w:spacing w:val="-4"/>
                <w:sz w:val="16"/>
              </w:rPr>
              <w:t> </w:t>
            </w:r>
            <w:r>
              <w:rPr>
                <w:sz w:val="16"/>
              </w:rPr>
              <w:t>Blaivas</w:t>
            </w:r>
            <w:r>
              <w:rPr>
                <w:spacing w:val="-10"/>
                <w:sz w:val="16"/>
              </w:rPr>
              <w:t> </w:t>
            </w:r>
            <w:r>
              <w:rPr>
                <w:sz w:val="16"/>
              </w:rPr>
              <w:t>M,</w:t>
            </w:r>
            <w:r>
              <w:rPr>
                <w:spacing w:val="-4"/>
                <w:sz w:val="16"/>
              </w:rPr>
              <w:t> </w:t>
            </w:r>
            <w:r>
              <w:rPr>
                <w:sz w:val="16"/>
              </w:rPr>
              <w:t>et</w:t>
            </w:r>
            <w:r>
              <w:rPr>
                <w:spacing w:val="-5"/>
                <w:sz w:val="16"/>
              </w:rPr>
              <w:t> </w:t>
            </w:r>
            <w:r>
              <w:rPr>
                <w:sz w:val="16"/>
              </w:rPr>
              <w:t>al.</w:t>
            </w:r>
            <w:r>
              <w:rPr>
                <w:spacing w:val="-9"/>
                <w:sz w:val="16"/>
              </w:rPr>
              <w:t> </w:t>
            </w:r>
            <w:r>
              <w:rPr>
                <w:sz w:val="16"/>
              </w:rPr>
              <w:t>International</w:t>
            </w:r>
            <w:r>
              <w:rPr>
                <w:spacing w:val="-6"/>
                <w:sz w:val="16"/>
              </w:rPr>
              <w:t> </w:t>
            </w:r>
            <w:r>
              <w:rPr>
                <w:sz w:val="16"/>
              </w:rPr>
              <w:t>evidence-based</w:t>
            </w:r>
            <w:r>
              <w:rPr>
                <w:spacing w:val="-4"/>
                <w:sz w:val="16"/>
              </w:rPr>
              <w:t> </w:t>
            </w:r>
            <w:r>
              <w:rPr>
                <w:sz w:val="16"/>
              </w:rPr>
              <w:t>recommendations</w:t>
            </w:r>
            <w:r>
              <w:rPr>
                <w:spacing w:val="-4"/>
                <w:sz w:val="16"/>
              </w:rPr>
              <w:t> </w:t>
            </w:r>
            <w:r>
              <w:rPr>
                <w:sz w:val="16"/>
              </w:rPr>
              <w:t>for</w:t>
            </w:r>
            <w:r>
              <w:rPr>
                <w:spacing w:val="-4"/>
                <w:sz w:val="16"/>
              </w:rPr>
              <w:t> </w:t>
            </w:r>
            <w:r>
              <w:rPr>
                <w:sz w:val="16"/>
              </w:rPr>
              <w:t>point-of-care</w:t>
            </w:r>
            <w:r>
              <w:rPr>
                <w:spacing w:val="-9"/>
                <w:sz w:val="16"/>
              </w:rPr>
              <w:t> </w:t>
            </w:r>
            <w:r>
              <w:rPr>
                <w:sz w:val="16"/>
              </w:rPr>
              <w:t>lung</w:t>
            </w:r>
            <w:r>
              <w:rPr>
                <w:spacing w:val="-3"/>
                <w:sz w:val="16"/>
              </w:rPr>
              <w:t> </w:t>
            </w:r>
            <w:r>
              <w:rPr>
                <w:sz w:val="16"/>
              </w:rPr>
              <w:t>ultrasound.</w:t>
            </w:r>
            <w:r>
              <w:rPr>
                <w:spacing w:val="-5"/>
                <w:sz w:val="16"/>
              </w:rPr>
              <w:t> </w:t>
            </w:r>
            <w:r>
              <w:rPr>
                <w:sz w:val="16"/>
              </w:rPr>
              <w:t>Intensive</w:t>
            </w:r>
            <w:r>
              <w:rPr>
                <w:spacing w:val="-4"/>
                <w:sz w:val="16"/>
              </w:rPr>
              <w:t> </w:t>
            </w:r>
            <w:r>
              <w:rPr>
                <w:sz w:val="16"/>
              </w:rPr>
              <w:t>Care</w:t>
            </w:r>
            <w:r>
              <w:rPr>
                <w:spacing w:val="-4"/>
                <w:sz w:val="16"/>
              </w:rPr>
              <w:t> </w:t>
            </w:r>
            <w:r>
              <w:rPr>
                <w:sz w:val="16"/>
              </w:rPr>
              <w:t>Med.</w:t>
            </w:r>
            <w:r>
              <w:rPr>
                <w:spacing w:val="-4"/>
                <w:sz w:val="16"/>
              </w:rPr>
              <w:t> </w:t>
            </w:r>
            <w:r>
              <w:rPr>
                <w:sz w:val="16"/>
              </w:rPr>
              <w:t>2012;38(4):577–</w:t>
            </w:r>
            <w:r>
              <w:rPr>
                <w:spacing w:val="-4"/>
                <w:sz w:val="16"/>
              </w:rPr>
              <w:t>591.</w:t>
            </w:r>
          </w:p>
          <w:p>
            <w:pPr>
              <w:pStyle w:val="TableParagraph"/>
              <w:numPr>
                <w:ilvl w:val="0"/>
                <w:numId w:val="3"/>
              </w:numPr>
              <w:tabs>
                <w:tab w:pos="346" w:val="left" w:leader="none"/>
              </w:tabs>
              <w:spacing w:line="178" w:lineRule="exact" w:before="0" w:after="0"/>
              <w:ind w:left="346" w:right="0" w:hanging="266"/>
              <w:jc w:val="left"/>
              <w:rPr>
                <w:sz w:val="16"/>
              </w:rPr>
            </w:pPr>
            <w:r>
              <w:rPr>
                <w:sz w:val="16"/>
              </w:rPr>
              <w:t>Lichtenstein</w:t>
            </w:r>
            <w:r>
              <w:rPr>
                <w:spacing w:val="-6"/>
                <w:sz w:val="16"/>
              </w:rPr>
              <w:t> </w:t>
            </w:r>
            <w:r>
              <w:rPr>
                <w:sz w:val="16"/>
              </w:rPr>
              <w:t>DA.</w:t>
            </w:r>
            <w:r>
              <w:rPr>
                <w:spacing w:val="-4"/>
                <w:sz w:val="16"/>
              </w:rPr>
              <w:t> </w:t>
            </w:r>
            <w:r>
              <w:rPr>
                <w:sz w:val="16"/>
              </w:rPr>
              <w:t>Lung</w:t>
            </w:r>
            <w:r>
              <w:rPr>
                <w:spacing w:val="-4"/>
                <w:sz w:val="16"/>
              </w:rPr>
              <w:t> </w:t>
            </w:r>
            <w:r>
              <w:rPr>
                <w:sz w:val="16"/>
              </w:rPr>
              <w:t>Ultrasound</w:t>
            </w:r>
            <w:r>
              <w:rPr>
                <w:spacing w:val="-3"/>
                <w:sz w:val="16"/>
              </w:rPr>
              <w:t> </w:t>
            </w:r>
            <w:r>
              <w:rPr>
                <w:sz w:val="16"/>
              </w:rPr>
              <w:t>in</w:t>
            </w:r>
            <w:r>
              <w:rPr>
                <w:spacing w:val="-3"/>
                <w:sz w:val="16"/>
              </w:rPr>
              <w:t> </w:t>
            </w:r>
            <w:r>
              <w:rPr>
                <w:sz w:val="16"/>
              </w:rPr>
              <w:t>the</w:t>
            </w:r>
            <w:r>
              <w:rPr>
                <w:spacing w:val="-4"/>
                <w:sz w:val="16"/>
              </w:rPr>
              <w:t> </w:t>
            </w:r>
            <w:r>
              <w:rPr>
                <w:sz w:val="16"/>
              </w:rPr>
              <w:t>Critically</w:t>
            </w:r>
            <w:r>
              <w:rPr>
                <w:spacing w:val="-4"/>
                <w:sz w:val="16"/>
              </w:rPr>
              <w:t> </w:t>
            </w:r>
            <w:r>
              <w:rPr>
                <w:sz w:val="16"/>
              </w:rPr>
              <w:t>Ill:</w:t>
            </w:r>
            <w:r>
              <w:rPr>
                <w:spacing w:val="-9"/>
                <w:sz w:val="16"/>
              </w:rPr>
              <w:t> </w:t>
            </w:r>
            <w:r>
              <w:rPr>
                <w:sz w:val="16"/>
              </w:rPr>
              <w:t>The</w:t>
            </w:r>
            <w:r>
              <w:rPr>
                <w:spacing w:val="-3"/>
                <w:sz w:val="16"/>
              </w:rPr>
              <w:t> </w:t>
            </w:r>
            <w:r>
              <w:rPr>
                <w:sz w:val="16"/>
              </w:rPr>
              <w:t>BLUE</w:t>
            </w:r>
            <w:r>
              <w:rPr>
                <w:spacing w:val="-7"/>
                <w:sz w:val="16"/>
              </w:rPr>
              <w:t> </w:t>
            </w:r>
            <w:r>
              <w:rPr>
                <w:sz w:val="16"/>
              </w:rPr>
              <w:t>Protocol.</w:t>
            </w:r>
            <w:r>
              <w:rPr>
                <w:spacing w:val="-4"/>
                <w:sz w:val="16"/>
              </w:rPr>
              <w:t> </w:t>
            </w:r>
            <w:r>
              <w:rPr>
                <w:sz w:val="16"/>
              </w:rPr>
              <w:t>Cham:</w:t>
            </w:r>
            <w:r>
              <w:rPr>
                <w:spacing w:val="-4"/>
                <w:sz w:val="16"/>
              </w:rPr>
              <w:t> </w:t>
            </w:r>
            <w:r>
              <w:rPr>
                <w:sz w:val="16"/>
              </w:rPr>
              <w:t>Springer;</w:t>
            </w:r>
            <w:r>
              <w:rPr>
                <w:spacing w:val="-4"/>
                <w:sz w:val="16"/>
              </w:rPr>
              <w:t> </w:t>
            </w:r>
            <w:r>
              <w:rPr>
                <w:spacing w:val="-2"/>
                <w:sz w:val="16"/>
              </w:rPr>
              <w:t>2016.</w:t>
            </w:r>
          </w:p>
          <w:p>
            <w:pPr>
              <w:pStyle w:val="TableParagraph"/>
              <w:numPr>
                <w:ilvl w:val="0"/>
                <w:numId w:val="3"/>
              </w:numPr>
              <w:tabs>
                <w:tab w:pos="346" w:val="left" w:leader="none"/>
              </w:tabs>
              <w:spacing w:line="220" w:lineRule="auto" w:before="10" w:after="0"/>
              <w:ind w:left="80" w:right="712" w:firstLine="0"/>
              <w:jc w:val="left"/>
              <w:rPr>
                <w:sz w:val="16"/>
              </w:rPr>
            </w:pPr>
            <w:r>
              <w:rPr>
                <w:sz w:val="16"/>
              </w:rPr>
              <w:t>MacMahon H,</w:t>
            </w:r>
            <w:r>
              <w:rPr>
                <w:spacing w:val="-6"/>
                <w:sz w:val="16"/>
              </w:rPr>
              <w:t> </w:t>
            </w:r>
            <w:r>
              <w:rPr>
                <w:sz w:val="16"/>
              </w:rPr>
              <w:t>Naidich DP,</w:t>
            </w:r>
            <w:r>
              <w:rPr>
                <w:spacing w:val="-1"/>
                <w:sz w:val="16"/>
              </w:rPr>
              <w:t> </w:t>
            </w:r>
            <w:r>
              <w:rPr>
                <w:sz w:val="16"/>
              </w:rPr>
              <w:t>Goo JM,</w:t>
            </w:r>
            <w:r>
              <w:rPr>
                <w:spacing w:val="-1"/>
                <w:sz w:val="16"/>
              </w:rPr>
              <w:t> </w:t>
            </w:r>
            <w:r>
              <w:rPr>
                <w:sz w:val="16"/>
              </w:rPr>
              <w:t>et</w:t>
            </w:r>
            <w:r>
              <w:rPr>
                <w:spacing w:val="-6"/>
                <w:sz w:val="16"/>
              </w:rPr>
              <w:t> </w:t>
            </w:r>
            <w:r>
              <w:rPr>
                <w:sz w:val="16"/>
              </w:rPr>
              <w:t>al.</w:t>
            </w:r>
            <w:r>
              <w:rPr>
                <w:spacing w:val="-1"/>
                <w:sz w:val="16"/>
              </w:rPr>
              <w:t> </w:t>
            </w:r>
            <w:r>
              <w:rPr>
                <w:sz w:val="16"/>
              </w:rPr>
              <w:t>Guidelines</w:t>
            </w:r>
            <w:r>
              <w:rPr>
                <w:spacing w:val="-6"/>
                <w:sz w:val="16"/>
              </w:rPr>
              <w:t> </w:t>
            </w:r>
            <w:r>
              <w:rPr>
                <w:sz w:val="16"/>
              </w:rPr>
              <w:t>for</w:t>
            </w:r>
            <w:r>
              <w:rPr>
                <w:spacing w:val="-4"/>
                <w:sz w:val="16"/>
              </w:rPr>
              <w:t> </w:t>
            </w:r>
            <w:r>
              <w:rPr>
                <w:sz w:val="16"/>
              </w:rPr>
              <w:t>management</w:t>
            </w:r>
            <w:r>
              <w:rPr>
                <w:spacing w:val="-1"/>
                <w:sz w:val="16"/>
              </w:rPr>
              <w:t> </w:t>
            </w:r>
            <w:r>
              <w:rPr>
                <w:sz w:val="16"/>
              </w:rPr>
              <w:t>of</w:t>
            </w:r>
            <w:r>
              <w:rPr>
                <w:spacing w:val="-1"/>
                <w:sz w:val="16"/>
              </w:rPr>
              <w:t> </w:t>
            </w:r>
            <w:r>
              <w:rPr>
                <w:sz w:val="16"/>
              </w:rPr>
              <w:t>incidental</w:t>
            </w:r>
            <w:r>
              <w:rPr>
                <w:spacing w:val="-2"/>
                <w:sz w:val="16"/>
              </w:rPr>
              <w:t> </w:t>
            </w:r>
            <w:r>
              <w:rPr>
                <w:sz w:val="16"/>
              </w:rPr>
              <w:t>pulmonary</w:t>
            </w:r>
            <w:r>
              <w:rPr>
                <w:spacing w:val="-6"/>
                <w:sz w:val="16"/>
              </w:rPr>
              <w:t> </w:t>
            </w:r>
            <w:r>
              <w:rPr>
                <w:sz w:val="16"/>
              </w:rPr>
              <w:t>nodules</w:t>
            </w:r>
            <w:r>
              <w:rPr>
                <w:spacing w:val="-6"/>
                <w:sz w:val="16"/>
              </w:rPr>
              <w:t> </w:t>
            </w:r>
            <w:r>
              <w:rPr>
                <w:sz w:val="16"/>
              </w:rPr>
              <w:t>detected on CT images:</w:t>
            </w:r>
            <w:r>
              <w:rPr>
                <w:spacing w:val="-1"/>
                <w:sz w:val="16"/>
              </w:rPr>
              <w:t> </w:t>
            </w:r>
            <w:r>
              <w:rPr>
                <w:sz w:val="16"/>
              </w:rPr>
              <w:t>from the</w:t>
            </w:r>
            <w:r>
              <w:rPr>
                <w:spacing w:val="-5"/>
                <w:sz w:val="16"/>
              </w:rPr>
              <w:t> </w:t>
            </w:r>
            <w:r>
              <w:rPr>
                <w:sz w:val="16"/>
              </w:rPr>
              <w:t>Fleischner Society</w:t>
            </w:r>
            <w:r>
              <w:rPr>
                <w:spacing w:val="-1"/>
                <w:sz w:val="16"/>
              </w:rPr>
              <w:t> </w:t>
            </w:r>
            <w:r>
              <w:rPr>
                <w:sz w:val="16"/>
              </w:rPr>
              <w:t>2017. Radiology. 2017;284(1):228–243.</w:t>
            </w:r>
          </w:p>
          <w:p>
            <w:pPr>
              <w:pStyle w:val="TableParagraph"/>
              <w:numPr>
                <w:ilvl w:val="0"/>
                <w:numId w:val="3"/>
              </w:numPr>
              <w:tabs>
                <w:tab w:pos="346" w:val="left" w:leader="none"/>
              </w:tabs>
              <w:spacing w:line="220" w:lineRule="auto" w:before="6" w:after="0"/>
              <w:ind w:left="80" w:right="392" w:firstLine="0"/>
              <w:jc w:val="left"/>
              <w:rPr>
                <w:sz w:val="16"/>
              </w:rPr>
            </w:pPr>
            <w:r>
              <w:rPr>
                <w:sz w:val="16"/>
              </w:rPr>
              <w:t>Raghu</w:t>
            </w:r>
            <w:r>
              <w:rPr>
                <w:spacing w:val="-5"/>
                <w:sz w:val="16"/>
              </w:rPr>
              <w:t> </w:t>
            </w:r>
            <w:r>
              <w:rPr>
                <w:sz w:val="16"/>
              </w:rPr>
              <w:t>G,</w:t>
            </w:r>
            <w:r>
              <w:rPr>
                <w:spacing w:val="-1"/>
                <w:sz w:val="16"/>
              </w:rPr>
              <w:t> </w:t>
            </w:r>
            <w:r>
              <w:rPr>
                <w:sz w:val="16"/>
              </w:rPr>
              <w:t>Remy-Jardin</w:t>
            </w:r>
            <w:r>
              <w:rPr>
                <w:spacing w:val="-5"/>
                <w:sz w:val="16"/>
              </w:rPr>
              <w:t> </w:t>
            </w:r>
            <w:r>
              <w:rPr>
                <w:sz w:val="16"/>
              </w:rPr>
              <w:t>M,</w:t>
            </w:r>
            <w:r>
              <w:rPr>
                <w:spacing w:val="-1"/>
                <w:sz w:val="16"/>
              </w:rPr>
              <w:t> </w:t>
            </w:r>
            <w:r>
              <w:rPr>
                <w:sz w:val="16"/>
              </w:rPr>
              <w:t>Richeldi</w:t>
            </w:r>
            <w:r>
              <w:rPr>
                <w:spacing w:val="-6"/>
                <w:sz w:val="16"/>
              </w:rPr>
              <w:t> </w:t>
            </w:r>
            <w:r>
              <w:rPr>
                <w:sz w:val="16"/>
              </w:rPr>
              <w:t>L,</w:t>
            </w:r>
            <w:r>
              <w:rPr>
                <w:spacing w:val="-1"/>
                <w:sz w:val="16"/>
              </w:rPr>
              <w:t> </w:t>
            </w:r>
            <w:r>
              <w:rPr>
                <w:sz w:val="16"/>
              </w:rPr>
              <w:t>et</w:t>
            </w:r>
            <w:r>
              <w:rPr>
                <w:spacing w:val="-1"/>
                <w:sz w:val="16"/>
              </w:rPr>
              <w:t> </w:t>
            </w:r>
            <w:r>
              <w:rPr>
                <w:sz w:val="16"/>
              </w:rPr>
              <w:t>al.</w:t>
            </w:r>
            <w:r>
              <w:rPr>
                <w:spacing w:val="-6"/>
                <w:sz w:val="16"/>
              </w:rPr>
              <w:t> </w:t>
            </w:r>
            <w:r>
              <w:rPr>
                <w:sz w:val="16"/>
              </w:rPr>
              <w:t>Idiopathic</w:t>
            </w:r>
            <w:r>
              <w:rPr>
                <w:spacing w:val="-1"/>
                <w:sz w:val="16"/>
              </w:rPr>
              <w:t> </w:t>
            </w:r>
            <w:r>
              <w:rPr>
                <w:sz w:val="16"/>
              </w:rPr>
              <w:t>pulmonary</w:t>
            </w:r>
            <w:r>
              <w:rPr>
                <w:spacing w:val="-1"/>
                <w:sz w:val="16"/>
              </w:rPr>
              <w:t> </w:t>
            </w:r>
            <w:r>
              <w:rPr>
                <w:sz w:val="16"/>
              </w:rPr>
              <w:t>fibrosis</w:t>
            </w:r>
            <w:r>
              <w:rPr>
                <w:spacing w:val="-1"/>
                <w:sz w:val="16"/>
              </w:rPr>
              <w:t> </w:t>
            </w:r>
            <w:r>
              <w:rPr>
                <w:sz w:val="16"/>
              </w:rPr>
              <w:t>(an update):</w:t>
            </w:r>
            <w:r>
              <w:rPr>
                <w:spacing w:val="-1"/>
                <w:sz w:val="16"/>
              </w:rPr>
              <w:t> </w:t>
            </w:r>
            <w:r>
              <w:rPr>
                <w:sz w:val="16"/>
              </w:rPr>
              <w:t>an official</w:t>
            </w:r>
            <w:r>
              <w:rPr>
                <w:spacing w:val="-2"/>
                <w:sz w:val="16"/>
              </w:rPr>
              <w:t> </w:t>
            </w:r>
            <w:r>
              <w:rPr>
                <w:sz w:val="16"/>
              </w:rPr>
              <w:t>ATS/ERS/JRS/ALAT clinical</w:t>
            </w:r>
            <w:r>
              <w:rPr>
                <w:spacing w:val="-2"/>
                <w:sz w:val="16"/>
              </w:rPr>
              <w:t> </w:t>
            </w:r>
            <w:r>
              <w:rPr>
                <w:sz w:val="16"/>
              </w:rPr>
              <w:t>practice guideline.</w:t>
            </w:r>
            <w:r>
              <w:rPr>
                <w:spacing w:val="-1"/>
                <w:sz w:val="16"/>
              </w:rPr>
              <w:t> </w:t>
            </w:r>
            <w:r>
              <w:rPr>
                <w:sz w:val="16"/>
              </w:rPr>
              <w:t>Am J</w:t>
            </w:r>
            <w:r>
              <w:rPr>
                <w:spacing w:val="-1"/>
                <w:sz w:val="16"/>
              </w:rPr>
              <w:t> </w:t>
            </w:r>
            <w:r>
              <w:rPr>
                <w:sz w:val="16"/>
              </w:rPr>
              <w:t>Respir Crit</w:t>
            </w:r>
            <w:r>
              <w:rPr>
                <w:spacing w:val="-1"/>
                <w:sz w:val="16"/>
              </w:rPr>
              <w:t> </w:t>
            </w:r>
            <w:r>
              <w:rPr>
                <w:sz w:val="16"/>
              </w:rPr>
              <w:t>Care Med (edisi terkini).</w:t>
            </w:r>
          </w:p>
          <w:p>
            <w:pPr>
              <w:pStyle w:val="TableParagraph"/>
              <w:numPr>
                <w:ilvl w:val="0"/>
                <w:numId w:val="3"/>
              </w:numPr>
              <w:tabs>
                <w:tab w:pos="346" w:val="left" w:leader="none"/>
              </w:tabs>
              <w:spacing w:line="181" w:lineRule="exact" w:before="0" w:after="0"/>
              <w:ind w:left="346" w:right="0" w:hanging="266"/>
              <w:jc w:val="left"/>
              <w:rPr>
                <w:sz w:val="16"/>
              </w:rPr>
            </w:pPr>
            <w:r>
              <w:rPr>
                <w:sz w:val="16"/>
              </w:rPr>
              <w:t>Kementerian</w:t>
            </w:r>
            <w:r>
              <w:rPr>
                <w:spacing w:val="-6"/>
                <w:sz w:val="16"/>
              </w:rPr>
              <w:t> </w:t>
            </w:r>
            <w:r>
              <w:rPr>
                <w:sz w:val="16"/>
              </w:rPr>
              <w:t>Kesehatan</w:t>
            </w:r>
            <w:r>
              <w:rPr>
                <w:spacing w:val="-3"/>
                <w:sz w:val="16"/>
              </w:rPr>
              <w:t> </w:t>
            </w:r>
            <w:r>
              <w:rPr>
                <w:sz w:val="16"/>
              </w:rPr>
              <w:t>RI.</w:t>
            </w:r>
            <w:r>
              <w:rPr>
                <w:spacing w:val="-9"/>
                <w:sz w:val="16"/>
              </w:rPr>
              <w:t> </w:t>
            </w:r>
            <w:r>
              <w:rPr>
                <w:sz w:val="16"/>
              </w:rPr>
              <w:t>Pedoman</w:t>
            </w:r>
            <w:r>
              <w:rPr>
                <w:spacing w:val="-4"/>
                <w:sz w:val="16"/>
              </w:rPr>
              <w:t> </w:t>
            </w:r>
            <w:r>
              <w:rPr>
                <w:sz w:val="16"/>
              </w:rPr>
              <w:t>Nasional</w:t>
            </w:r>
            <w:r>
              <w:rPr>
                <w:spacing w:val="-5"/>
                <w:sz w:val="16"/>
              </w:rPr>
              <w:t> </w:t>
            </w:r>
            <w:r>
              <w:rPr>
                <w:sz w:val="16"/>
              </w:rPr>
              <w:t>Pelayanan</w:t>
            </w:r>
            <w:r>
              <w:rPr>
                <w:spacing w:val="-3"/>
                <w:sz w:val="16"/>
              </w:rPr>
              <w:t> </w:t>
            </w:r>
            <w:r>
              <w:rPr>
                <w:sz w:val="16"/>
              </w:rPr>
              <w:t>Kedokteran</w:t>
            </w:r>
            <w:r>
              <w:rPr>
                <w:spacing w:val="-4"/>
                <w:sz w:val="16"/>
              </w:rPr>
              <w:t> </w:t>
            </w:r>
            <w:r>
              <w:rPr>
                <w:sz w:val="16"/>
              </w:rPr>
              <w:t>terkait</w:t>
            </w:r>
            <w:r>
              <w:rPr>
                <w:spacing w:val="-9"/>
                <w:sz w:val="16"/>
              </w:rPr>
              <w:t> </w:t>
            </w:r>
            <w:r>
              <w:rPr>
                <w:sz w:val="16"/>
              </w:rPr>
              <w:t>diagnostik</w:t>
            </w:r>
            <w:r>
              <w:rPr>
                <w:spacing w:val="-8"/>
                <w:sz w:val="16"/>
              </w:rPr>
              <w:t> </w:t>
            </w:r>
            <w:r>
              <w:rPr>
                <w:sz w:val="16"/>
              </w:rPr>
              <w:t>respirasi</w:t>
            </w:r>
            <w:r>
              <w:rPr>
                <w:spacing w:val="-6"/>
                <w:sz w:val="16"/>
              </w:rPr>
              <w:t> </w:t>
            </w:r>
            <w:r>
              <w:rPr>
                <w:sz w:val="16"/>
              </w:rPr>
              <w:t>(edisi</w:t>
            </w:r>
            <w:r>
              <w:rPr>
                <w:spacing w:val="-5"/>
                <w:sz w:val="16"/>
              </w:rPr>
              <w:t> </w:t>
            </w:r>
            <w:r>
              <w:rPr>
                <w:sz w:val="16"/>
              </w:rPr>
              <w:t>terkini).</w:t>
            </w:r>
            <w:r>
              <w:rPr>
                <w:spacing w:val="-9"/>
                <w:sz w:val="16"/>
              </w:rPr>
              <w:t> </w:t>
            </w:r>
            <w:r>
              <w:rPr>
                <w:sz w:val="16"/>
              </w:rPr>
              <w:t>Jakarta:</w:t>
            </w:r>
            <w:r>
              <w:rPr>
                <w:spacing w:val="-4"/>
                <w:sz w:val="16"/>
              </w:rPr>
              <w:t> </w:t>
            </w:r>
            <w:r>
              <w:rPr>
                <w:sz w:val="16"/>
              </w:rPr>
              <w:t>Kemenkes</w:t>
            </w:r>
            <w:r>
              <w:rPr>
                <w:spacing w:val="-4"/>
                <w:sz w:val="16"/>
              </w:rPr>
              <w:t> </w:t>
            </w:r>
            <w:r>
              <w:rPr>
                <w:spacing w:val="-5"/>
                <w:sz w:val="16"/>
              </w:rPr>
              <w:t>RI.</w:t>
            </w:r>
          </w:p>
          <w:p>
            <w:pPr>
              <w:pStyle w:val="TableParagraph"/>
              <w:numPr>
                <w:ilvl w:val="0"/>
                <w:numId w:val="3"/>
              </w:numPr>
              <w:tabs>
                <w:tab w:pos="346" w:val="left" w:leader="none"/>
              </w:tabs>
              <w:spacing w:line="223" w:lineRule="auto" w:before="9" w:after="0"/>
              <w:ind w:left="80" w:right="236" w:firstLine="0"/>
              <w:jc w:val="left"/>
              <w:rPr>
                <w:sz w:val="16"/>
              </w:rPr>
            </w:pPr>
            <w:r>
              <w:rPr>
                <w:sz w:val="16"/>
              </w:rPr>
              <w:t>Peraturan</w:t>
            </w:r>
            <w:r>
              <w:rPr>
                <w:spacing w:val="-2"/>
                <w:sz w:val="16"/>
              </w:rPr>
              <w:t> </w:t>
            </w:r>
            <w:r>
              <w:rPr>
                <w:sz w:val="16"/>
              </w:rPr>
              <w:t>perundangan</w:t>
            </w:r>
            <w:r>
              <w:rPr>
                <w:spacing w:val="-2"/>
                <w:sz w:val="16"/>
              </w:rPr>
              <w:t> </w:t>
            </w:r>
            <w:r>
              <w:rPr>
                <w:sz w:val="16"/>
              </w:rPr>
              <w:t>proteksi</w:t>
            </w:r>
            <w:r>
              <w:rPr>
                <w:spacing w:val="-4"/>
                <w:sz w:val="16"/>
              </w:rPr>
              <w:t> </w:t>
            </w:r>
            <w:r>
              <w:rPr>
                <w:sz w:val="16"/>
              </w:rPr>
              <w:t>radiasi:</w:t>
            </w:r>
            <w:r>
              <w:rPr>
                <w:spacing w:val="-3"/>
                <w:sz w:val="16"/>
              </w:rPr>
              <w:t> </w:t>
            </w:r>
            <w:r>
              <w:rPr>
                <w:sz w:val="16"/>
              </w:rPr>
              <w:t>PP</w:t>
            </w:r>
            <w:r>
              <w:rPr>
                <w:spacing w:val="-4"/>
                <w:sz w:val="16"/>
              </w:rPr>
              <w:t> </w:t>
            </w:r>
            <w:r>
              <w:rPr>
                <w:sz w:val="16"/>
              </w:rPr>
              <w:t>No.</w:t>
            </w:r>
            <w:r>
              <w:rPr>
                <w:spacing w:val="-3"/>
                <w:sz w:val="16"/>
              </w:rPr>
              <w:t> </w:t>
            </w:r>
            <w:r>
              <w:rPr>
                <w:sz w:val="16"/>
              </w:rPr>
              <w:t>33</w:t>
            </w:r>
            <w:r>
              <w:rPr>
                <w:spacing w:val="-2"/>
                <w:sz w:val="16"/>
              </w:rPr>
              <w:t> </w:t>
            </w:r>
            <w:r>
              <w:rPr>
                <w:sz w:val="16"/>
              </w:rPr>
              <w:t>Tahun</w:t>
            </w:r>
            <w:r>
              <w:rPr>
                <w:spacing w:val="-6"/>
                <w:sz w:val="16"/>
              </w:rPr>
              <w:t> </w:t>
            </w:r>
            <w:r>
              <w:rPr>
                <w:sz w:val="16"/>
              </w:rPr>
              <w:t>2007</w:t>
            </w:r>
            <w:r>
              <w:rPr>
                <w:spacing w:val="-2"/>
                <w:sz w:val="16"/>
              </w:rPr>
              <w:t> </w:t>
            </w:r>
            <w:r>
              <w:rPr>
                <w:sz w:val="16"/>
              </w:rPr>
              <w:t>tentang</w:t>
            </w:r>
            <w:r>
              <w:rPr>
                <w:spacing w:val="-2"/>
                <w:sz w:val="16"/>
              </w:rPr>
              <w:t> </w:t>
            </w:r>
            <w:r>
              <w:rPr>
                <w:sz w:val="16"/>
              </w:rPr>
              <w:t>Keselamatan</w:t>
            </w:r>
            <w:r>
              <w:rPr>
                <w:spacing w:val="-2"/>
                <w:sz w:val="16"/>
              </w:rPr>
              <w:t> </w:t>
            </w:r>
            <w:r>
              <w:rPr>
                <w:sz w:val="16"/>
              </w:rPr>
              <w:t>Radiasi</w:t>
            </w:r>
            <w:r>
              <w:rPr>
                <w:spacing w:val="-4"/>
                <w:sz w:val="16"/>
              </w:rPr>
              <w:t> </w:t>
            </w:r>
            <w:r>
              <w:rPr>
                <w:sz w:val="16"/>
              </w:rPr>
              <w:t>Pengion</w:t>
            </w:r>
            <w:r>
              <w:rPr>
                <w:spacing w:val="-2"/>
                <w:sz w:val="16"/>
              </w:rPr>
              <w:t> </w:t>
            </w:r>
            <w:r>
              <w:rPr>
                <w:sz w:val="16"/>
              </w:rPr>
              <w:t>dan</w:t>
            </w:r>
            <w:r>
              <w:rPr>
                <w:spacing w:val="-2"/>
                <w:sz w:val="16"/>
              </w:rPr>
              <w:t> </w:t>
            </w:r>
            <w:r>
              <w:rPr>
                <w:sz w:val="16"/>
              </w:rPr>
              <w:t>Keamanan</w:t>
            </w:r>
            <w:r>
              <w:rPr>
                <w:spacing w:val="-2"/>
                <w:sz w:val="16"/>
              </w:rPr>
              <w:t> </w:t>
            </w:r>
            <w:r>
              <w:rPr>
                <w:sz w:val="16"/>
              </w:rPr>
              <w:t>Sumber</w:t>
            </w:r>
            <w:r>
              <w:rPr>
                <w:spacing w:val="-2"/>
                <w:sz w:val="16"/>
              </w:rPr>
              <w:t> </w:t>
            </w:r>
            <w:r>
              <w:rPr>
                <w:sz w:val="16"/>
              </w:rPr>
              <w:t>Radioaktif</w:t>
            </w:r>
            <w:r>
              <w:rPr>
                <w:spacing w:val="-3"/>
                <w:sz w:val="16"/>
              </w:rPr>
              <w:t> </w:t>
            </w:r>
            <w:r>
              <w:rPr>
                <w:sz w:val="16"/>
              </w:rPr>
              <w:t>beserta</w:t>
            </w:r>
            <w:r>
              <w:rPr>
                <w:spacing w:val="-2"/>
                <w:sz w:val="16"/>
              </w:rPr>
              <w:t> </w:t>
            </w:r>
            <w:r>
              <w:rPr>
                <w:sz w:val="16"/>
              </w:rPr>
              <w:t>peraturan</w:t>
            </w:r>
            <w:r>
              <w:rPr>
                <w:spacing w:val="-2"/>
                <w:sz w:val="16"/>
              </w:rPr>
              <w:t> </w:t>
            </w:r>
            <w:r>
              <w:rPr>
                <w:sz w:val="16"/>
              </w:rPr>
              <w:t>BAPETEN </w:t>
            </w:r>
            <w:r>
              <w:rPr>
                <w:spacing w:val="-2"/>
                <w:sz w:val="16"/>
              </w:rPr>
              <w:t>terkait.</w:t>
            </w:r>
          </w:p>
          <w:p>
            <w:pPr>
              <w:pStyle w:val="TableParagraph"/>
              <w:numPr>
                <w:ilvl w:val="0"/>
                <w:numId w:val="3"/>
              </w:numPr>
              <w:tabs>
                <w:tab w:pos="346" w:val="left" w:leader="none"/>
              </w:tabs>
              <w:spacing w:line="177" w:lineRule="exact" w:before="0" w:after="0"/>
              <w:ind w:left="346" w:right="0" w:hanging="266"/>
              <w:jc w:val="left"/>
              <w:rPr>
                <w:sz w:val="16"/>
              </w:rPr>
            </w:pPr>
            <w:r>
              <w:rPr>
                <w:sz w:val="16"/>
              </w:rPr>
              <w:t>Sumber</w:t>
            </w:r>
            <w:r>
              <w:rPr>
                <w:spacing w:val="-7"/>
                <w:sz w:val="16"/>
              </w:rPr>
              <w:t> </w:t>
            </w:r>
            <w:r>
              <w:rPr>
                <w:sz w:val="16"/>
              </w:rPr>
              <w:t>belajar</w:t>
            </w:r>
            <w:r>
              <w:rPr>
                <w:spacing w:val="-5"/>
                <w:sz w:val="16"/>
              </w:rPr>
              <w:t> </w:t>
            </w:r>
            <w:r>
              <w:rPr>
                <w:sz w:val="16"/>
              </w:rPr>
              <w:t>digital:</w:t>
            </w:r>
            <w:r>
              <w:rPr>
                <w:spacing w:val="-5"/>
                <w:sz w:val="16"/>
              </w:rPr>
              <w:t> </w:t>
            </w:r>
            <w:r>
              <w:rPr>
                <w:sz w:val="16"/>
              </w:rPr>
              <w:t>Radiopaedia.org,</w:t>
            </w:r>
            <w:r>
              <w:rPr>
                <w:spacing w:val="-6"/>
                <w:sz w:val="16"/>
              </w:rPr>
              <w:t> </w:t>
            </w:r>
            <w:r>
              <w:rPr>
                <w:sz w:val="16"/>
              </w:rPr>
              <w:t>ATS/ERS</w:t>
            </w:r>
            <w:r>
              <w:rPr>
                <w:spacing w:val="-7"/>
                <w:sz w:val="16"/>
              </w:rPr>
              <w:t> </w:t>
            </w:r>
            <w:r>
              <w:rPr>
                <w:sz w:val="16"/>
              </w:rPr>
              <w:t>Clinical</w:t>
            </w:r>
            <w:r>
              <w:rPr>
                <w:spacing w:val="-7"/>
                <w:sz w:val="16"/>
              </w:rPr>
              <w:t> </w:t>
            </w:r>
            <w:r>
              <w:rPr>
                <w:sz w:val="16"/>
              </w:rPr>
              <w:t>Practice</w:t>
            </w:r>
            <w:r>
              <w:rPr>
                <w:spacing w:val="-4"/>
                <w:sz w:val="16"/>
              </w:rPr>
              <w:t> </w:t>
            </w:r>
            <w:r>
              <w:rPr>
                <w:sz w:val="16"/>
              </w:rPr>
              <w:t>Guidelines,</w:t>
            </w:r>
            <w:r>
              <w:rPr>
                <w:spacing w:val="-6"/>
                <w:sz w:val="16"/>
              </w:rPr>
              <w:t> </w:t>
            </w:r>
            <w:r>
              <w:rPr>
                <w:sz w:val="16"/>
              </w:rPr>
              <w:t>dan</w:t>
            </w:r>
            <w:r>
              <w:rPr>
                <w:spacing w:val="-4"/>
                <w:sz w:val="16"/>
              </w:rPr>
              <w:t> </w:t>
            </w:r>
            <w:r>
              <w:rPr>
                <w:sz w:val="16"/>
              </w:rPr>
              <w:t>repositori</w:t>
            </w:r>
            <w:r>
              <w:rPr>
                <w:spacing w:val="-7"/>
                <w:sz w:val="16"/>
              </w:rPr>
              <w:t> </w:t>
            </w:r>
            <w:r>
              <w:rPr>
                <w:sz w:val="16"/>
              </w:rPr>
              <w:t>LMS</w:t>
            </w:r>
            <w:r>
              <w:rPr>
                <w:spacing w:val="-7"/>
                <w:sz w:val="16"/>
              </w:rPr>
              <w:t> </w:t>
            </w:r>
            <w:r>
              <w:rPr>
                <w:sz w:val="16"/>
              </w:rPr>
              <w:t>USU</w:t>
            </w:r>
            <w:r>
              <w:rPr>
                <w:spacing w:val="-6"/>
                <w:sz w:val="16"/>
              </w:rPr>
              <w:t> </w:t>
            </w:r>
            <w:r>
              <w:rPr>
                <w:spacing w:val="-2"/>
                <w:sz w:val="16"/>
              </w:rPr>
              <w:t>(elearning.usu.ac.id).</w:t>
            </w:r>
          </w:p>
        </w:tc>
      </w:tr>
      <w:tr>
        <w:trPr>
          <w:trHeight w:val="490" w:hRule="atLeast"/>
        </w:trPr>
        <w:tc>
          <w:tcPr>
            <w:tcW w:w="2926" w:type="dxa"/>
            <w:shd w:val="clear" w:color="auto" w:fill="F1F1F1"/>
          </w:tcPr>
          <w:p>
            <w:pPr>
              <w:pStyle w:val="TableParagraph"/>
              <w:spacing w:before="150"/>
              <w:ind w:left="80"/>
              <w:rPr>
                <w:rFonts w:ascii="Arial"/>
                <w:b/>
                <w:sz w:val="16"/>
              </w:rPr>
            </w:pPr>
            <w:r>
              <w:rPr>
                <w:rFonts w:ascii="Arial"/>
                <w:b/>
                <w:sz w:val="16"/>
              </w:rPr>
              <w:t>Dosen</w:t>
            </w:r>
            <w:r>
              <w:rPr>
                <w:rFonts w:ascii="Arial"/>
                <w:b/>
                <w:spacing w:val="3"/>
                <w:sz w:val="16"/>
              </w:rPr>
              <w:t> </w:t>
            </w:r>
            <w:r>
              <w:rPr>
                <w:rFonts w:ascii="Arial"/>
                <w:b/>
                <w:spacing w:val="-2"/>
                <w:sz w:val="16"/>
              </w:rPr>
              <w:t>Pengampu</w:t>
            </w:r>
          </w:p>
        </w:tc>
        <w:tc>
          <w:tcPr>
            <w:tcW w:w="12479" w:type="dxa"/>
          </w:tcPr>
          <w:p>
            <w:pPr>
              <w:pStyle w:val="TableParagraph"/>
              <w:numPr>
                <w:ilvl w:val="0"/>
                <w:numId w:val="4"/>
              </w:numPr>
              <w:tabs>
                <w:tab w:pos="257" w:val="left" w:leader="none"/>
              </w:tabs>
              <w:spacing w:line="182" w:lineRule="exact" w:before="60" w:after="0"/>
              <w:ind w:left="257" w:right="0" w:hanging="177"/>
              <w:jc w:val="left"/>
              <w:rPr>
                <w:sz w:val="16"/>
              </w:rPr>
            </w:pPr>
            <w:r>
              <w:rPr>
                <w:sz w:val="16"/>
              </w:rPr>
              <w:t>Prof.</w:t>
            </w:r>
            <w:r>
              <w:rPr>
                <w:spacing w:val="-5"/>
                <w:sz w:val="16"/>
              </w:rPr>
              <w:t> </w:t>
            </w:r>
            <w:r>
              <w:rPr>
                <w:sz w:val="16"/>
              </w:rPr>
              <w:t>Dr.</w:t>
            </w:r>
            <w:r>
              <w:rPr>
                <w:spacing w:val="-8"/>
                <w:sz w:val="16"/>
              </w:rPr>
              <w:t> </w:t>
            </w:r>
            <w:r>
              <w:rPr>
                <w:sz w:val="16"/>
              </w:rPr>
              <w:t>dr.</w:t>
            </w:r>
            <w:r>
              <w:rPr>
                <w:spacing w:val="-4"/>
                <w:sz w:val="16"/>
              </w:rPr>
              <w:t> </w:t>
            </w:r>
            <w:r>
              <w:rPr>
                <w:sz w:val="16"/>
              </w:rPr>
              <w:t>Noni</w:t>
            </w:r>
            <w:r>
              <w:rPr>
                <w:spacing w:val="-5"/>
                <w:sz w:val="16"/>
              </w:rPr>
              <w:t> </w:t>
            </w:r>
            <w:r>
              <w:rPr>
                <w:sz w:val="16"/>
              </w:rPr>
              <w:t>Novisari</w:t>
            </w:r>
            <w:r>
              <w:rPr>
                <w:spacing w:val="-5"/>
                <w:sz w:val="16"/>
              </w:rPr>
              <w:t> </w:t>
            </w:r>
            <w:r>
              <w:rPr>
                <w:sz w:val="16"/>
              </w:rPr>
              <w:t>Soeroso,</w:t>
            </w:r>
            <w:r>
              <w:rPr>
                <w:spacing w:val="-4"/>
                <w:sz w:val="16"/>
              </w:rPr>
              <w:t> </w:t>
            </w:r>
            <w:r>
              <w:rPr>
                <w:sz w:val="16"/>
              </w:rPr>
              <w:t>M.Ked(Paru),</w:t>
            </w:r>
            <w:r>
              <w:rPr>
                <w:spacing w:val="-4"/>
                <w:sz w:val="16"/>
              </w:rPr>
              <w:t> </w:t>
            </w:r>
            <w:r>
              <w:rPr>
                <w:sz w:val="16"/>
              </w:rPr>
              <w:t>Sp.P.,</w:t>
            </w:r>
            <w:r>
              <w:rPr>
                <w:spacing w:val="-4"/>
                <w:sz w:val="16"/>
              </w:rPr>
              <w:t> </w:t>
            </w:r>
            <w:r>
              <w:rPr>
                <w:sz w:val="16"/>
              </w:rPr>
              <w:t>Subsp.</w:t>
            </w:r>
            <w:r>
              <w:rPr>
                <w:spacing w:val="-4"/>
                <w:sz w:val="16"/>
              </w:rPr>
              <w:t> </w:t>
            </w:r>
            <w:r>
              <w:rPr>
                <w:sz w:val="16"/>
              </w:rPr>
              <w:t>Onk.T.,</w:t>
            </w:r>
            <w:r>
              <w:rPr>
                <w:spacing w:val="-4"/>
                <w:sz w:val="16"/>
              </w:rPr>
              <w:t> </w:t>
            </w:r>
            <w:r>
              <w:rPr>
                <w:sz w:val="16"/>
              </w:rPr>
              <w:t>FISR</w:t>
            </w:r>
            <w:r>
              <w:rPr>
                <w:spacing w:val="5"/>
                <w:sz w:val="16"/>
              </w:rPr>
              <w:t> </w:t>
            </w:r>
            <w:r>
              <w:rPr>
                <w:sz w:val="16"/>
              </w:rPr>
              <w:t>—</w:t>
            </w:r>
            <w:r>
              <w:rPr>
                <w:spacing w:val="-4"/>
                <w:sz w:val="16"/>
              </w:rPr>
              <w:t> </w:t>
            </w:r>
            <w:r>
              <w:rPr>
                <w:sz w:val="16"/>
              </w:rPr>
              <w:t>Koordinator</w:t>
            </w:r>
            <w:r>
              <w:rPr>
                <w:spacing w:val="-3"/>
                <w:sz w:val="16"/>
              </w:rPr>
              <w:t> </w:t>
            </w:r>
            <w:r>
              <w:rPr>
                <w:sz w:val="16"/>
              </w:rPr>
              <w:t>Mata</w:t>
            </w:r>
            <w:r>
              <w:rPr>
                <w:spacing w:val="-3"/>
                <w:sz w:val="16"/>
              </w:rPr>
              <w:t> </w:t>
            </w:r>
            <w:r>
              <w:rPr>
                <w:spacing w:val="-2"/>
                <w:sz w:val="16"/>
              </w:rPr>
              <w:t>Kuliah</w:t>
            </w:r>
          </w:p>
          <w:p>
            <w:pPr>
              <w:pStyle w:val="TableParagraph"/>
              <w:numPr>
                <w:ilvl w:val="0"/>
                <w:numId w:val="4"/>
              </w:numPr>
              <w:tabs>
                <w:tab w:pos="257" w:val="left" w:leader="none"/>
              </w:tabs>
              <w:spacing w:line="182" w:lineRule="exact" w:before="0" w:after="0"/>
              <w:ind w:left="257" w:right="0" w:hanging="177"/>
              <w:jc w:val="left"/>
              <w:rPr>
                <w:sz w:val="16"/>
              </w:rPr>
            </w:pPr>
            <w:r>
              <w:rPr>
                <w:sz w:val="16"/>
              </w:rPr>
              <w:t>Dr.</w:t>
            </w:r>
            <w:r>
              <w:rPr>
                <w:spacing w:val="-5"/>
                <w:sz w:val="16"/>
              </w:rPr>
              <w:t> </w:t>
            </w:r>
            <w:r>
              <w:rPr>
                <w:sz w:val="16"/>
              </w:rPr>
              <w:t>dr.</w:t>
            </w:r>
            <w:r>
              <w:rPr>
                <w:spacing w:val="-4"/>
                <w:sz w:val="16"/>
              </w:rPr>
              <w:t> </w:t>
            </w:r>
            <w:r>
              <w:rPr>
                <w:sz w:val="16"/>
              </w:rPr>
              <w:t>Andika</w:t>
            </w:r>
            <w:r>
              <w:rPr>
                <w:spacing w:val="-4"/>
                <w:sz w:val="16"/>
              </w:rPr>
              <w:t> </w:t>
            </w:r>
            <w:r>
              <w:rPr>
                <w:sz w:val="16"/>
              </w:rPr>
              <w:t>Pradana,</w:t>
            </w:r>
            <w:r>
              <w:rPr>
                <w:spacing w:val="-4"/>
                <w:sz w:val="16"/>
              </w:rPr>
              <w:t> </w:t>
            </w:r>
            <w:r>
              <w:rPr>
                <w:sz w:val="16"/>
              </w:rPr>
              <w:t>M.Ked(Paru),</w:t>
            </w:r>
            <w:r>
              <w:rPr>
                <w:spacing w:val="-5"/>
                <w:sz w:val="16"/>
              </w:rPr>
              <w:t> </w:t>
            </w:r>
            <w:r>
              <w:rPr>
                <w:sz w:val="16"/>
              </w:rPr>
              <w:t>Sp.P.,</w:t>
            </w:r>
            <w:r>
              <w:rPr>
                <w:spacing w:val="-4"/>
                <w:sz w:val="16"/>
              </w:rPr>
              <w:t> </w:t>
            </w:r>
            <w:r>
              <w:rPr>
                <w:sz w:val="16"/>
              </w:rPr>
              <w:t>Subsp.</w:t>
            </w:r>
            <w:r>
              <w:rPr>
                <w:spacing w:val="-4"/>
                <w:sz w:val="16"/>
              </w:rPr>
              <w:t> </w:t>
            </w:r>
            <w:r>
              <w:rPr>
                <w:spacing w:val="-2"/>
                <w:sz w:val="16"/>
              </w:rPr>
              <w:t>P.S.N.K.</w:t>
            </w:r>
          </w:p>
        </w:tc>
      </w:tr>
      <w:tr>
        <w:trPr>
          <w:trHeight w:val="305" w:hRule="atLeast"/>
        </w:trPr>
        <w:tc>
          <w:tcPr>
            <w:tcW w:w="2926" w:type="dxa"/>
            <w:shd w:val="clear" w:color="auto" w:fill="F1F1F1"/>
          </w:tcPr>
          <w:p>
            <w:pPr>
              <w:pStyle w:val="TableParagraph"/>
              <w:spacing w:before="60"/>
              <w:ind w:left="80"/>
              <w:rPr>
                <w:rFonts w:ascii="Arial"/>
                <w:b/>
                <w:sz w:val="16"/>
              </w:rPr>
            </w:pPr>
            <w:r>
              <w:rPr>
                <w:rFonts w:ascii="Arial"/>
                <w:b/>
                <w:sz w:val="16"/>
              </w:rPr>
              <w:t>Mata</w:t>
            </w:r>
            <w:r>
              <w:rPr>
                <w:rFonts w:ascii="Arial"/>
                <w:b/>
                <w:spacing w:val="-1"/>
                <w:sz w:val="16"/>
              </w:rPr>
              <w:t> </w:t>
            </w:r>
            <w:r>
              <w:rPr>
                <w:rFonts w:ascii="Arial"/>
                <w:b/>
                <w:sz w:val="16"/>
              </w:rPr>
              <w:t>Kuliah</w:t>
            </w:r>
            <w:r>
              <w:rPr>
                <w:rFonts w:ascii="Arial"/>
                <w:b/>
                <w:spacing w:val="-3"/>
                <w:sz w:val="16"/>
              </w:rPr>
              <w:t> </w:t>
            </w:r>
            <w:r>
              <w:rPr>
                <w:rFonts w:ascii="Arial"/>
                <w:b/>
                <w:spacing w:val="-2"/>
                <w:sz w:val="16"/>
              </w:rPr>
              <w:t>Prasyarat</w:t>
            </w:r>
          </w:p>
        </w:tc>
        <w:tc>
          <w:tcPr>
            <w:tcW w:w="12479" w:type="dxa"/>
          </w:tcPr>
          <w:p>
            <w:pPr>
              <w:pStyle w:val="TableParagraph"/>
              <w:spacing w:before="60"/>
              <w:ind w:left="80"/>
              <w:rPr>
                <w:sz w:val="16"/>
              </w:rPr>
            </w:pPr>
            <w:r>
              <w:rPr>
                <w:sz w:val="16"/>
              </w:rPr>
              <w:t>Tidak</w:t>
            </w:r>
            <w:r>
              <w:rPr>
                <w:spacing w:val="-6"/>
                <w:sz w:val="16"/>
              </w:rPr>
              <w:t> </w:t>
            </w:r>
            <w:r>
              <w:rPr>
                <w:sz w:val="16"/>
              </w:rPr>
              <w:t>ada</w:t>
            </w:r>
            <w:r>
              <w:rPr>
                <w:spacing w:val="-8"/>
                <w:sz w:val="16"/>
              </w:rPr>
              <w:t> </w:t>
            </w:r>
            <w:r>
              <w:rPr>
                <w:sz w:val="16"/>
              </w:rPr>
              <w:t>(mata</w:t>
            </w:r>
            <w:r>
              <w:rPr>
                <w:spacing w:val="-3"/>
                <w:sz w:val="16"/>
              </w:rPr>
              <w:t> </w:t>
            </w:r>
            <w:r>
              <w:rPr>
                <w:sz w:val="16"/>
              </w:rPr>
              <w:t>kuliah</w:t>
            </w:r>
            <w:r>
              <w:rPr>
                <w:spacing w:val="-2"/>
                <w:sz w:val="16"/>
              </w:rPr>
              <w:t> </w:t>
            </w:r>
            <w:r>
              <w:rPr>
                <w:sz w:val="16"/>
              </w:rPr>
              <w:t>Semester</w:t>
            </w:r>
            <w:r>
              <w:rPr>
                <w:spacing w:val="-8"/>
                <w:sz w:val="16"/>
              </w:rPr>
              <w:t> </w:t>
            </w:r>
            <w:r>
              <w:rPr>
                <w:sz w:val="16"/>
              </w:rPr>
              <w:t>I</w:t>
            </w:r>
            <w:r>
              <w:rPr>
                <w:spacing w:val="-4"/>
                <w:sz w:val="16"/>
              </w:rPr>
              <w:t> </w:t>
            </w:r>
            <w:r>
              <w:rPr>
                <w:sz w:val="16"/>
              </w:rPr>
              <w:t>telah</w:t>
            </w:r>
            <w:r>
              <w:rPr>
                <w:spacing w:val="-7"/>
                <w:sz w:val="16"/>
              </w:rPr>
              <w:t> </w:t>
            </w:r>
            <w:r>
              <w:rPr>
                <w:sz w:val="16"/>
              </w:rPr>
              <w:t>ditempuh</w:t>
            </w:r>
            <w:r>
              <w:rPr>
                <w:spacing w:val="-3"/>
                <w:sz w:val="16"/>
              </w:rPr>
              <w:t> </w:t>
            </w:r>
            <w:r>
              <w:rPr>
                <w:sz w:val="16"/>
              </w:rPr>
              <w:t>sesuai</w:t>
            </w:r>
            <w:r>
              <w:rPr>
                <w:spacing w:val="-5"/>
                <w:sz w:val="16"/>
              </w:rPr>
              <w:t> </w:t>
            </w:r>
            <w:r>
              <w:rPr>
                <w:sz w:val="16"/>
              </w:rPr>
              <w:t>struktur</w:t>
            </w:r>
            <w:r>
              <w:rPr>
                <w:spacing w:val="-3"/>
                <w:sz w:val="16"/>
              </w:rPr>
              <w:t> </w:t>
            </w:r>
            <w:r>
              <w:rPr>
                <w:sz w:val="16"/>
              </w:rPr>
              <w:t>kurikulum</w:t>
            </w:r>
            <w:r>
              <w:rPr>
                <w:spacing w:val="-2"/>
                <w:sz w:val="16"/>
              </w:rPr>
              <w:t> Prodi).</w:t>
            </w:r>
          </w:p>
        </w:tc>
      </w:tr>
      <w:tr>
        <w:trPr>
          <w:trHeight w:val="665" w:hRule="atLeast"/>
        </w:trPr>
        <w:tc>
          <w:tcPr>
            <w:tcW w:w="2926" w:type="dxa"/>
            <w:shd w:val="clear" w:color="auto" w:fill="F1F1F1"/>
          </w:tcPr>
          <w:p>
            <w:pPr>
              <w:pStyle w:val="TableParagraph"/>
              <w:spacing w:before="55"/>
              <w:rPr>
                <w:rFonts w:ascii="Times New Roman"/>
                <w:sz w:val="16"/>
              </w:rPr>
            </w:pPr>
          </w:p>
          <w:p>
            <w:pPr>
              <w:pStyle w:val="TableParagraph"/>
              <w:spacing w:before="1"/>
              <w:ind w:left="80"/>
              <w:rPr>
                <w:rFonts w:ascii="Arial"/>
                <w:b/>
                <w:sz w:val="16"/>
              </w:rPr>
            </w:pPr>
            <w:r>
              <w:rPr>
                <w:rFonts w:ascii="Arial"/>
                <w:b/>
                <w:spacing w:val="-4"/>
                <w:sz w:val="16"/>
              </w:rPr>
              <w:t>SDGs</w:t>
            </w:r>
          </w:p>
        </w:tc>
        <w:tc>
          <w:tcPr>
            <w:tcW w:w="12479" w:type="dxa"/>
          </w:tcPr>
          <w:p>
            <w:pPr>
              <w:pStyle w:val="TableParagraph"/>
              <w:spacing w:line="235" w:lineRule="auto" w:before="63"/>
              <w:ind w:left="80" w:right="2261"/>
              <w:rPr>
                <w:sz w:val="16"/>
              </w:rPr>
            </w:pPr>
            <w:r>
              <w:rPr>
                <w:sz w:val="16"/>
              </w:rPr>
              <w:t>SDG</w:t>
            </w:r>
            <w:r>
              <w:rPr>
                <w:spacing w:val="-2"/>
                <w:sz w:val="16"/>
              </w:rPr>
              <w:t> </w:t>
            </w:r>
            <w:r>
              <w:rPr>
                <w:sz w:val="16"/>
              </w:rPr>
              <w:t>3</w:t>
            </w:r>
            <w:r>
              <w:rPr>
                <w:spacing w:val="-1"/>
                <w:sz w:val="16"/>
              </w:rPr>
              <w:t> </w:t>
            </w:r>
            <w:r>
              <w:rPr>
                <w:sz w:val="16"/>
              </w:rPr>
              <w:t>—</w:t>
            </w:r>
            <w:r>
              <w:rPr>
                <w:spacing w:val="-2"/>
                <w:sz w:val="16"/>
              </w:rPr>
              <w:t> </w:t>
            </w:r>
            <w:r>
              <w:rPr>
                <w:sz w:val="16"/>
              </w:rPr>
              <w:t>Good</w:t>
            </w:r>
            <w:r>
              <w:rPr>
                <w:spacing w:val="-2"/>
                <w:sz w:val="16"/>
              </w:rPr>
              <w:t> </w:t>
            </w:r>
            <w:r>
              <w:rPr>
                <w:sz w:val="16"/>
              </w:rPr>
              <w:t>Health</w:t>
            </w:r>
            <w:r>
              <w:rPr>
                <w:spacing w:val="-2"/>
                <w:sz w:val="16"/>
              </w:rPr>
              <w:t> </w:t>
            </w:r>
            <w:r>
              <w:rPr>
                <w:sz w:val="16"/>
              </w:rPr>
              <w:t>and</w:t>
            </w:r>
            <w:r>
              <w:rPr>
                <w:spacing w:val="-2"/>
                <w:sz w:val="16"/>
              </w:rPr>
              <w:t> </w:t>
            </w:r>
            <w:r>
              <w:rPr>
                <w:sz w:val="16"/>
              </w:rPr>
              <w:t>Well-being:</w:t>
            </w:r>
            <w:r>
              <w:rPr>
                <w:spacing w:val="-7"/>
                <w:sz w:val="16"/>
              </w:rPr>
              <w:t> </w:t>
            </w:r>
            <w:r>
              <w:rPr>
                <w:sz w:val="16"/>
              </w:rPr>
              <w:t>peningkatan</w:t>
            </w:r>
            <w:r>
              <w:rPr>
                <w:spacing w:val="-2"/>
                <w:sz w:val="16"/>
              </w:rPr>
              <w:t> </w:t>
            </w:r>
            <w:r>
              <w:rPr>
                <w:sz w:val="16"/>
              </w:rPr>
              <w:t>mutu</w:t>
            </w:r>
            <w:r>
              <w:rPr>
                <w:spacing w:val="-2"/>
                <w:sz w:val="16"/>
              </w:rPr>
              <w:t> </w:t>
            </w:r>
            <w:r>
              <w:rPr>
                <w:sz w:val="16"/>
              </w:rPr>
              <w:t>diagnosis</w:t>
            </w:r>
            <w:r>
              <w:rPr>
                <w:spacing w:val="-2"/>
                <w:sz w:val="16"/>
              </w:rPr>
              <w:t> </w:t>
            </w:r>
            <w:r>
              <w:rPr>
                <w:sz w:val="16"/>
              </w:rPr>
              <w:t>penyakit</w:t>
            </w:r>
            <w:r>
              <w:rPr>
                <w:spacing w:val="-2"/>
                <w:sz w:val="16"/>
              </w:rPr>
              <w:t> </w:t>
            </w:r>
            <w:r>
              <w:rPr>
                <w:sz w:val="16"/>
              </w:rPr>
              <w:t>respirasi</w:t>
            </w:r>
            <w:r>
              <w:rPr>
                <w:spacing w:val="-3"/>
                <w:sz w:val="16"/>
              </w:rPr>
              <w:t> </w:t>
            </w:r>
            <w:r>
              <w:rPr>
                <w:sz w:val="16"/>
              </w:rPr>
              <w:t>sebagai</w:t>
            </w:r>
            <w:r>
              <w:rPr>
                <w:spacing w:val="-3"/>
                <w:sz w:val="16"/>
              </w:rPr>
              <w:t> </w:t>
            </w:r>
            <w:r>
              <w:rPr>
                <w:sz w:val="16"/>
              </w:rPr>
              <w:t>dasar</w:t>
            </w:r>
            <w:r>
              <w:rPr>
                <w:spacing w:val="-2"/>
                <w:sz w:val="16"/>
              </w:rPr>
              <w:t> </w:t>
            </w:r>
            <w:r>
              <w:rPr>
                <w:sz w:val="16"/>
              </w:rPr>
              <w:t>penurunan</w:t>
            </w:r>
            <w:r>
              <w:rPr>
                <w:spacing w:val="-2"/>
                <w:sz w:val="16"/>
              </w:rPr>
              <w:t> </w:t>
            </w:r>
            <w:r>
              <w:rPr>
                <w:sz w:val="16"/>
              </w:rPr>
              <w:t>morbiditas</w:t>
            </w:r>
            <w:r>
              <w:rPr>
                <w:spacing w:val="-7"/>
                <w:sz w:val="16"/>
              </w:rPr>
              <w:t> </w:t>
            </w:r>
            <w:r>
              <w:rPr>
                <w:sz w:val="16"/>
              </w:rPr>
              <w:t>dan</w:t>
            </w:r>
            <w:r>
              <w:rPr>
                <w:spacing w:val="-2"/>
                <w:sz w:val="16"/>
              </w:rPr>
              <w:t> </w:t>
            </w:r>
            <w:r>
              <w:rPr>
                <w:sz w:val="16"/>
              </w:rPr>
              <w:t>mortalitas. SDG 4 — Quality Education: penyelenggaraan pendidikan spesialis berbasis capaian (OBE) yang bermutu dan setara.</w:t>
            </w:r>
          </w:p>
          <w:p>
            <w:pPr>
              <w:pStyle w:val="TableParagraph"/>
              <w:spacing w:line="180" w:lineRule="exact"/>
              <w:ind w:left="80"/>
              <w:rPr>
                <w:sz w:val="16"/>
              </w:rPr>
            </w:pPr>
            <w:r>
              <w:rPr>
                <w:sz w:val="16"/>
              </w:rPr>
              <w:t>SDG</w:t>
            </w:r>
            <w:r>
              <w:rPr>
                <w:spacing w:val="-6"/>
                <w:sz w:val="16"/>
              </w:rPr>
              <w:t> </w:t>
            </w:r>
            <w:r>
              <w:rPr>
                <w:sz w:val="16"/>
              </w:rPr>
              <w:t>10</w:t>
            </w:r>
            <w:r>
              <w:rPr>
                <w:spacing w:val="-2"/>
                <w:sz w:val="16"/>
              </w:rPr>
              <w:t> </w:t>
            </w:r>
            <w:r>
              <w:rPr>
                <w:sz w:val="16"/>
              </w:rPr>
              <w:t>—</w:t>
            </w:r>
            <w:r>
              <w:rPr>
                <w:spacing w:val="-4"/>
                <w:sz w:val="16"/>
              </w:rPr>
              <w:t> </w:t>
            </w:r>
            <w:r>
              <w:rPr>
                <w:sz w:val="16"/>
              </w:rPr>
              <w:t>Reduced</w:t>
            </w:r>
            <w:r>
              <w:rPr>
                <w:spacing w:val="-7"/>
                <w:sz w:val="16"/>
              </w:rPr>
              <w:t> </w:t>
            </w:r>
            <w:r>
              <w:rPr>
                <w:sz w:val="16"/>
              </w:rPr>
              <w:t>Inequalities:</w:t>
            </w:r>
            <w:r>
              <w:rPr>
                <w:spacing w:val="-4"/>
                <w:sz w:val="16"/>
              </w:rPr>
              <w:t> </w:t>
            </w:r>
            <w:r>
              <w:rPr>
                <w:sz w:val="16"/>
              </w:rPr>
              <w:t>pemilihan</w:t>
            </w:r>
            <w:r>
              <w:rPr>
                <w:spacing w:val="-3"/>
                <w:sz w:val="16"/>
              </w:rPr>
              <w:t> </w:t>
            </w:r>
            <w:r>
              <w:rPr>
                <w:sz w:val="16"/>
              </w:rPr>
              <w:t>modalitas</w:t>
            </w:r>
            <w:r>
              <w:rPr>
                <w:spacing w:val="-3"/>
                <w:sz w:val="16"/>
              </w:rPr>
              <w:t> </w:t>
            </w:r>
            <w:r>
              <w:rPr>
                <w:sz w:val="16"/>
              </w:rPr>
              <w:t>diagnostik</w:t>
            </w:r>
            <w:r>
              <w:rPr>
                <w:spacing w:val="-4"/>
                <w:sz w:val="16"/>
              </w:rPr>
              <w:t> </w:t>
            </w:r>
            <w:r>
              <w:rPr>
                <w:sz w:val="16"/>
              </w:rPr>
              <w:t>yang</w:t>
            </w:r>
            <w:r>
              <w:rPr>
                <w:spacing w:val="-3"/>
                <w:sz w:val="16"/>
              </w:rPr>
              <w:t> </w:t>
            </w:r>
            <w:r>
              <w:rPr>
                <w:sz w:val="16"/>
              </w:rPr>
              <w:t>rasional</w:t>
            </w:r>
            <w:r>
              <w:rPr>
                <w:spacing w:val="-4"/>
                <w:sz w:val="16"/>
              </w:rPr>
              <w:t> </w:t>
            </w:r>
            <w:r>
              <w:rPr>
                <w:sz w:val="16"/>
              </w:rPr>
              <w:t>dan</w:t>
            </w:r>
            <w:r>
              <w:rPr>
                <w:spacing w:val="-8"/>
                <w:sz w:val="16"/>
              </w:rPr>
              <w:t> </w:t>
            </w:r>
            <w:r>
              <w:rPr>
                <w:sz w:val="16"/>
              </w:rPr>
              <w:t>terjangkau</w:t>
            </w:r>
            <w:r>
              <w:rPr>
                <w:spacing w:val="-3"/>
                <w:sz w:val="16"/>
              </w:rPr>
              <w:t> </w:t>
            </w:r>
            <w:r>
              <w:rPr>
                <w:sz w:val="16"/>
              </w:rPr>
              <w:t>agar</w:t>
            </w:r>
            <w:r>
              <w:rPr>
                <w:spacing w:val="-2"/>
                <w:sz w:val="16"/>
              </w:rPr>
              <w:t> </w:t>
            </w:r>
            <w:r>
              <w:rPr>
                <w:sz w:val="16"/>
              </w:rPr>
              <w:t>layanan</w:t>
            </w:r>
            <w:r>
              <w:rPr>
                <w:spacing w:val="-3"/>
                <w:sz w:val="16"/>
              </w:rPr>
              <w:t> </w:t>
            </w:r>
            <w:r>
              <w:rPr>
                <w:sz w:val="16"/>
              </w:rPr>
              <w:t>dapat</w:t>
            </w:r>
            <w:r>
              <w:rPr>
                <w:spacing w:val="-4"/>
                <w:sz w:val="16"/>
              </w:rPr>
              <w:t> </w:t>
            </w:r>
            <w:r>
              <w:rPr>
                <w:sz w:val="16"/>
              </w:rPr>
              <w:t>diakses</w:t>
            </w:r>
            <w:r>
              <w:rPr>
                <w:spacing w:val="-4"/>
                <w:sz w:val="16"/>
              </w:rPr>
              <w:t> </w:t>
            </w:r>
            <w:r>
              <w:rPr>
                <w:sz w:val="16"/>
              </w:rPr>
              <w:t>di</w:t>
            </w:r>
            <w:r>
              <w:rPr>
                <w:spacing w:val="-4"/>
                <w:sz w:val="16"/>
              </w:rPr>
              <w:t> </w:t>
            </w:r>
            <w:r>
              <w:rPr>
                <w:sz w:val="16"/>
              </w:rPr>
              <w:t>fasilitas</w:t>
            </w:r>
            <w:r>
              <w:rPr>
                <w:spacing w:val="-8"/>
                <w:sz w:val="16"/>
              </w:rPr>
              <w:t> </w:t>
            </w:r>
            <w:r>
              <w:rPr>
                <w:sz w:val="16"/>
              </w:rPr>
              <w:t>dengan</w:t>
            </w:r>
            <w:r>
              <w:rPr>
                <w:spacing w:val="-3"/>
                <w:sz w:val="16"/>
              </w:rPr>
              <w:t> </w:t>
            </w:r>
            <w:r>
              <w:rPr>
                <w:sz w:val="16"/>
              </w:rPr>
              <w:t>sumber</w:t>
            </w:r>
            <w:r>
              <w:rPr>
                <w:spacing w:val="-7"/>
                <w:sz w:val="16"/>
              </w:rPr>
              <w:t> </w:t>
            </w:r>
            <w:r>
              <w:rPr>
                <w:sz w:val="16"/>
              </w:rPr>
              <w:t>daya</w:t>
            </w:r>
            <w:r>
              <w:rPr>
                <w:spacing w:val="-2"/>
                <w:sz w:val="16"/>
              </w:rPr>
              <w:t> terbatas.</w:t>
            </w:r>
          </w:p>
        </w:tc>
      </w:tr>
    </w:tbl>
    <w:p>
      <w:pPr>
        <w:pStyle w:val="TableParagraph"/>
        <w:spacing w:after="0" w:line="180" w:lineRule="exact"/>
        <w:rPr>
          <w:sz w:val="16"/>
        </w:rPr>
        <w:sectPr>
          <w:type w:val="continuous"/>
          <w:pgSz w:w="16840" w:h="11910" w:orient="landscape"/>
          <w:pgMar w:top="700" w:bottom="917"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41"/>
        <w:gridCol w:w="1806"/>
        <w:gridCol w:w="1381"/>
        <w:gridCol w:w="1681"/>
        <w:gridCol w:w="1546"/>
        <w:gridCol w:w="3507"/>
        <w:gridCol w:w="1157"/>
        <w:gridCol w:w="1407"/>
      </w:tblGrid>
      <w:tr>
        <w:trPr>
          <w:trHeight w:val="350" w:hRule="atLeast"/>
        </w:trPr>
        <w:tc>
          <w:tcPr>
            <w:tcW w:w="15412" w:type="dxa"/>
            <w:gridSpan w:val="9"/>
            <w:shd w:val="clear" w:color="auto" w:fill="BEBEBE"/>
          </w:tcPr>
          <w:p>
            <w:pPr>
              <w:pStyle w:val="TableParagraph"/>
              <w:spacing w:before="52"/>
              <w:ind w:right="1"/>
              <w:jc w:val="center"/>
              <w:rPr>
                <w:rFonts w:ascii="Arial"/>
                <w:b/>
                <w:sz w:val="20"/>
              </w:rPr>
            </w:pPr>
            <w:r>
              <w:rPr>
                <w:rFonts w:ascii="Arial"/>
                <w:b/>
                <w:sz w:val="20"/>
              </w:rPr>
              <w:t>RENCANA</w:t>
            </w:r>
            <w:r>
              <w:rPr>
                <w:rFonts w:ascii="Arial"/>
                <w:b/>
                <w:spacing w:val="-4"/>
                <w:sz w:val="20"/>
              </w:rPr>
              <w:t> </w:t>
            </w:r>
            <w:r>
              <w:rPr>
                <w:rFonts w:ascii="Arial"/>
                <w:b/>
                <w:sz w:val="20"/>
              </w:rPr>
              <w:t>PEMBELAJARAN</w:t>
            </w:r>
            <w:r>
              <w:rPr>
                <w:rFonts w:ascii="Arial"/>
                <w:b/>
                <w:spacing w:val="-4"/>
                <w:sz w:val="20"/>
              </w:rPr>
              <w:t> </w:t>
            </w:r>
            <w:r>
              <w:rPr>
                <w:rFonts w:ascii="Arial"/>
                <w:b/>
                <w:spacing w:val="-2"/>
                <w:sz w:val="20"/>
              </w:rPr>
              <w:t>MINGGUAN</w:t>
            </w:r>
          </w:p>
        </w:tc>
      </w:tr>
      <w:tr>
        <w:trPr>
          <w:trHeight w:val="825" w:hRule="atLeast"/>
        </w:trPr>
        <w:tc>
          <w:tcPr>
            <w:tcW w:w="986" w:type="dxa"/>
            <w:shd w:val="clear" w:color="auto" w:fill="D9D9D9"/>
          </w:tcPr>
          <w:p>
            <w:pPr>
              <w:pStyle w:val="TableParagraph"/>
              <w:spacing w:line="220" w:lineRule="auto" w:before="72"/>
              <w:ind w:left="205" w:right="196"/>
              <w:jc w:val="center"/>
              <w:rPr>
                <w:rFonts w:ascii="Arial"/>
                <w:b/>
                <w:sz w:val="16"/>
              </w:rPr>
            </w:pPr>
            <w:r>
              <w:rPr>
                <w:rFonts w:ascii="Arial"/>
                <w:b/>
                <w:spacing w:val="-2"/>
                <w:sz w:val="16"/>
              </w:rPr>
              <w:t>Minggu </w:t>
            </w:r>
            <w:r>
              <w:rPr>
                <w:rFonts w:ascii="Arial"/>
                <w:b/>
                <w:spacing w:val="-4"/>
                <w:sz w:val="16"/>
              </w:rPr>
              <w:t>ke-/</w:t>
            </w:r>
          </w:p>
          <w:p>
            <w:pPr>
              <w:pStyle w:val="TableParagraph"/>
              <w:spacing w:line="223" w:lineRule="auto" w:before="5"/>
              <w:ind w:left="80" w:right="66"/>
              <w:jc w:val="center"/>
              <w:rPr>
                <w:rFonts w:ascii="Arial"/>
                <w:b/>
                <w:sz w:val="16"/>
              </w:rPr>
            </w:pPr>
            <w:r>
              <w:rPr>
                <w:rFonts w:ascii="Arial"/>
                <w:b/>
                <w:spacing w:val="-2"/>
                <w:sz w:val="16"/>
              </w:rPr>
              <w:t>Pertemuan </w:t>
            </w:r>
            <w:r>
              <w:rPr>
                <w:rFonts w:ascii="Arial"/>
                <w:b/>
                <w:sz w:val="16"/>
              </w:rPr>
              <w:t>ke-</w:t>
            </w:r>
          </w:p>
        </w:tc>
        <w:tc>
          <w:tcPr>
            <w:tcW w:w="1941" w:type="dxa"/>
            <w:shd w:val="clear" w:color="auto" w:fill="D9D9D9"/>
          </w:tcPr>
          <w:p>
            <w:pPr>
              <w:pStyle w:val="TableParagraph"/>
              <w:spacing w:line="218" w:lineRule="auto" w:before="163"/>
              <w:ind w:left="7" w:right="1"/>
              <w:jc w:val="center"/>
              <w:rPr>
                <w:rFonts w:ascii="Arial"/>
                <w:b/>
                <w:sz w:val="16"/>
              </w:rPr>
            </w:pPr>
            <w:r>
              <w:rPr>
                <w:rFonts w:ascii="Arial"/>
                <w:b/>
                <w:sz w:val="16"/>
              </w:rPr>
              <w:t>Kemampuan</w:t>
            </w:r>
            <w:r>
              <w:rPr>
                <w:rFonts w:ascii="Arial"/>
                <w:b/>
                <w:spacing w:val="-12"/>
                <w:sz w:val="16"/>
              </w:rPr>
              <w:t> </w:t>
            </w:r>
            <w:r>
              <w:rPr>
                <w:rFonts w:ascii="Arial"/>
                <w:b/>
                <w:sz w:val="16"/>
              </w:rPr>
              <w:t>akhir</w:t>
            </w:r>
            <w:r>
              <w:rPr>
                <w:rFonts w:ascii="Arial"/>
                <w:b/>
                <w:spacing w:val="-11"/>
                <w:sz w:val="16"/>
              </w:rPr>
              <w:t> </w:t>
            </w:r>
            <w:r>
              <w:rPr>
                <w:rFonts w:ascii="Arial"/>
                <w:b/>
                <w:sz w:val="16"/>
              </w:rPr>
              <w:t>tiap tahapan belajar (Sub-</w:t>
            </w:r>
            <w:r>
              <w:rPr>
                <w:rFonts w:ascii="Arial"/>
                <w:b/>
                <w:spacing w:val="-2"/>
                <w:sz w:val="16"/>
              </w:rPr>
              <w:t>CPMK)</w:t>
            </w:r>
          </w:p>
        </w:tc>
        <w:tc>
          <w:tcPr>
            <w:tcW w:w="3187" w:type="dxa"/>
            <w:gridSpan w:val="2"/>
            <w:shd w:val="clear" w:color="auto" w:fill="D9D9D9"/>
          </w:tcPr>
          <w:p>
            <w:pPr>
              <w:pStyle w:val="TableParagraph"/>
              <w:spacing w:before="135"/>
              <w:rPr>
                <w:rFonts w:ascii="Times New Roman"/>
                <w:sz w:val="16"/>
              </w:rPr>
            </w:pPr>
          </w:p>
          <w:p>
            <w:pPr>
              <w:pStyle w:val="TableParagraph"/>
              <w:spacing w:before="1"/>
              <w:ind w:left="8"/>
              <w:jc w:val="center"/>
              <w:rPr>
                <w:rFonts w:ascii="Arial"/>
                <w:b/>
                <w:sz w:val="16"/>
              </w:rPr>
            </w:pPr>
            <w:r>
              <w:rPr>
                <w:rFonts w:ascii="Arial"/>
                <w:b/>
                <w:spacing w:val="-2"/>
                <w:sz w:val="16"/>
              </w:rPr>
              <w:t>Penilaian</w:t>
            </w:r>
          </w:p>
        </w:tc>
        <w:tc>
          <w:tcPr>
            <w:tcW w:w="3227" w:type="dxa"/>
            <w:gridSpan w:val="2"/>
            <w:shd w:val="clear" w:color="auto" w:fill="D9D9D9"/>
          </w:tcPr>
          <w:p>
            <w:pPr>
              <w:pStyle w:val="TableParagraph"/>
              <w:spacing w:line="220" w:lineRule="auto" w:before="72"/>
              <w:ind w:left="104" w:right="106"/>
              <w:jc w:val="center"/>
              <w:rPr>
                <w:rFonts w:ascii="Arial"/>
                <w:b/>
                <w:sz w:val="16"/>
              </w:rPr>
            </w:pPr>
            <w:r>
              <w:rPr>
                <w:rFonts w:ascii="Arial"/>
                <w:b/>
                <w:sz w:val="16"/>
              </w:rPr>
              <w:t>Bentuk</w:t>
            </w:r>
            <w:r>
              <w:rPr>
                <w:rFonts w:ascii="Arial"/>
                <w:b/>
                <w:spacing w:val="-12"/>
                <w:sz w:val="16"/>
              </w:rPr>
              <w:t> </w:t>
            </w:r>
            <w:r>
              <w:rPr>
                <w:rFonts w:ascii="Arial"/>
                <w:b/>
                <w:sz w:val="16"/>
              </w:rPr>
              <w:t>Pembelajaran;</w:t>
            </w:r>
            <w:r>
              <w:rPr>
                <w:rFonts w:ascii="Arial"/>
                <w:b/>
                <w:spacing w:val="-11"/>
                <w:sz w:val="16"/>
              </w:rPr>
              <w:t> </w:t>
            </w:r>
            <w:r>
              <w:rPr>
                <w:rFonts w:ascii="Arial"/>
                <w:b/>
                <w:sz w:val="16"/>
              </w:rPr>
              <w:t>Metode </w:t>
            </w:r>
            <w:r>
              <w:rPr>
                <w:rFonts w:ascii="Arial"/>
                <w:b/>
                <w:spacing w:val="-2"/>
                <w:sz w:val="16"/>
              </w:rPr>
              <w:t>Pembelajaran;</w:t>
            </w:r>
          </w:p>
          <w:p>
            <w:pPr>
              <w:pStyle w:val="TableParagraph"/>
              <w:spacing w:line="223" w:lineRule="auto" w:before="5"/>
              <w:ind w:left="104" w:right="101"/>
              <w:jc w:val="center"/>
              <w:rPr>
                <w:rFonts w:ascii="Arial"/>
                <w:b/>
                <w:sz w:val="16"/>
              </w:rPr>
            </w:pPr>
            <w:r>
              <w:rPr>
                <w:rFonts w:ascii="Arial"/>
                <w:b/>
                <w:sz w:val="16"/>
              </w:rPr>
              <w:t>Penugasan</w:t>
            </w:r>
            <w:r>
              <w:rPr>
                <w:rFonts w:ascii="Arial"/>
                <w:b/>
                <w:spacing w:val="-12"/>
                <w:sz w:val="16"/>
              </w:rPr>
              <w:t> </w:t>
            </w:r>
            <w:r>
              <w:rPr>
                <w:rFonts w:ascii="Arial"/>
                <w:b/>
                <w:sz w:val="16"/>
              </w:rPr>
              <w:t>Mahasiswa;</w:t>
            </w:r>
            <w:r>
              <w:rPr>
                <w:rFonts w:ascii="Arial"/>
                <w:b/>
                <w:spacing w:val="-11"/>
                <w:sz w:val="16"/>
              </w:rPr>
              <w:t> </w:t>
            </w:r>
            <w:r>
              <w:rPr>
                <w:rFonts w:ascii="Arial"/>
                <w:b/>
                <w:sz w:val="16"/>
              </w:rPr>
              <w:t>[Estimasi </w:t>
            </w:r>
            <w:r>
              <w:rPr>
                <w:rFonts w:ascii="Arial"/>
                <w:b/>
                <w:spacing w:val="-2"/>
                <w:sz w:val="16"/>
              </w:rPr>
              <w:t>Waktu]</w:t>
            </w:r>
          </w:p>
        </w:tc>
        <w:tc>
          <w:tcPr>
            <w:tcW w:w="3507" w:type="dxa"/>
            <w:shd w:val="clear" w:color="auto" w:fill="D9D9D9"/>
          </w:tcPr>
          <w:p>
            <w:pPr>
              <w:pStyle w:val="TableParagraph"/>
              <w:spacing w:before="135"/>
              <w:rPr>
                <w:rFonts w:ascii="Times New Roman"/>
                <w:sz w:val="16"/>
              </w:rPr>
            </w:pPr>
          </w:p>
          <w:p>
            <w:pPr>
              <w:pStyle w:val="TableParagraph"/>
              <w:spacing w:before="1"/>
              <w:ind w:left="7" w:right="7"/>
              <w:jc w:val="center"/>
              <w:rPr>
                <w:rFonts w:ascii="Arial"/>
                <w:b/>
                <w:sz w:val="16"/>
              </w:rPr>
            </w:pPr>
            <w:r>
              <w:rPr>
                <w:rFonts w:ascii="Arial"/>
                <w:b/>
                <w:sz w:val="16"/>
              </w:rPr>
              <w:t>Materi</w:t>
            </w:r>
            <w:r>
              <w:rPr>
                <w:rFonts w:ascii="Arial"/>
                <w:b/>
                <w:spacing w:val="-6"/>
                <w:sz w:val="16"/>
              </w:rPr>
              <w:t> </w:t>
            </w:r>
            <w:r>
              <w:rPr>
                <w:rFonts w:ascii="Arial"/>
                <w:b/>
                <w:sz w:val="16"/>
              </w:rPr>
              <w:t>Pembelajaran</w:t>
            </w:r>
            <w:r>
              <w:rPr>
                <w:rFonts w:ascii="Arial"/>
                <w:b/>
                <w:spacing w:val="-4"/>
                <w:sz w:val="16"/>
              </w:rPr>
              <w:t> </w:t>
            </w:r>
            <w:r>
              <w:rPr>
                <w:rFonts w:ascii="Arial"/>
                <w:b/>
                <w:spacing w:val="-2"/>
                <w:sz w:val="16"/>
              </w:rPr>
              <w:t>[Pustaka]</w:t>
            </w:r>
          </w:p>
        </w:tc>
        <w:tc>
          <w:tcPr>
            <w:tcW w:w="1157" w:type="dxa"/>
            <w:shd w:val="clear" w:color="auto" w:fill="D9D9D9"/>
          </w:tcPr>
          <w:p>
            <w:pPr>
              <w:pStyle w:val="TableParagraph"/>
              <w:spacing w:before="135"/>
              <w:rPr>
                <w:rFonts w:ascii="Times New Roman"/>
                <w:sz w:val="16"/>
              </w:rPr>
            </w:pPr>
          </w:p>
          <w:p>
            <w:pPr>
              <w:pStyle w:val="TableParagraph"/>
              <w:spacing w:before="1"/>
              <w:ind w:left="3" w:right="4"/>
              <w:jc w:val="center"/>
              <w:rPr>
                <w:rFonts w:ascii="Arial"/>
                <w:b/>
                <w:sz w:val="16"/>
              </w:rPr>
            </w:pPr>
            <w:r>
              <w:rPr>
                <w:rFonts w:ascii="Arial"/>
                <w:b/>
                <w:spacing w:val="-4"/>
                <w:sz w:val="16"/>
              </w:rPr>
              <w:t>SDGs</w:t>
            </w:r>
          </w:p>
        </w:tc>
        <w:tc>
          <w:tcPr>
            <w:tcW w:w="1407" w:type="dxa"/>
            <w:shd w:val="clear" w:color="auto" w:fill="D9D9D9"/>
          </w:tcPr>
          <w:p>
            <w:pPr>
              <w:pStyle w:val="TableParagraph"/>
              <w:spacing w:before="62"/>
              <w:rPr>
                <w:rFonts w:ascii="Times New Roman"/>
                <w:sz w:val="16"/>
              </w:rPr>
            </w:pPr>
          </w:p>
          <w:p>
            <w:pPr>
              <w:pStyle w:val="TableParagraph"/>
              <w:spacing w:line="220" w:lineRule="auto" w:before="1"/>
              <w:ind w:left="569" w:right="91" w:hanging="480"/>
              <w:rPr>
                <w:rFonts w:ascii="Arial"/>
                <w:b/>
                <w:sz w:val="16"/>
              </w:rPr>
            </w:pPr>
            <w:r>
              <w:rPr>
                <w:rFonts w:ascii="Arial"/>
                <w:b/>
                <w:sz w:val="16"/>
              </w:rPr>
              <w:t>Bobot</w:t>
            </w:r>
            <w:r>
              <w:rPr>
                <w:rFonts w:ascii="Arial"/>
                <w:b/>
                <w:spacing w:val="-12"/>
                <w:sz w:val="16"/>
              </w:rPr>
              <w:t> </w:t>
            </w:r>
            <w:r>
              <w:rPr>
                <w:rFonts w:ascii="Arial"/>
                <w:b/>
                <w:sz w:val="16"/>
              </w:rPr>
              <w:t>Penilaian </w:t>
            </w:r>
            <w:r>
              <w:rPr>
                <w:rFonts w:ascii="Arial"/>
                <w:b/>
                <w:spacing w:val="-4"/>
                <w:sz w:val="16"/>
              </w:rPr>
              <w:t>(%)</w:t>
            </w:r>
          </w:p>
        </w:tc>
      </w:tr>
      <w:tr>
        <w:trPr>
          <w:trHeight w:val="480" w:hRule="atLeast"/>
        </w:trPr>
        <w:tc>
          <w:tcPr>
            <w:tcW w:w="986" w:type="dxa"/>
            <w:shd w:val="clear" w:color="auto" w:fill="F1F1F1"/>
          </w:tcPr>
          <w:p>
            <w:pPr>
              <w:pStyle w:val="TableParagraph"/>
              <w:spacing w:before="60"/>
              <w:ind w:left="13"/>
              <w:jc w:val="center"/>
              <w:rPr>
                <w:rFonts w:ascii="Arial"/>
                <w:b/>
                <w:sz w:val="16"/>
              </w:rPr>
            </w:pPr>
            <w:r>
              <w:rPr>
                <w:rFonts w:ascii="Arial"/>
                <w:b/>
                <w:spacing w:val="-5"/>
                <w:sz w:val="16"/>
              </w:rPr>
              <w:t>(1)</w:t>
            </w:r>
          </w:p>
        </w:tc>
        <w:tc>
          <w:tcPr>
            <w:tcW w:w="1941" w:type="dxa"/>
            <w:shd w:val="clear" w:color="auto" w:fill="F1F1F1"/>
          </w:tcPr>
          <w:p>
            <w:pPr>
              <w:pStyle w:val="TableParagraph"/>
              <w:spacing w:before="60"/>
              <w:ind w:left="7"/>
              <w:jc w:val="center"/>
              <w:rPr>
                <w:rFonts w:ascii="Arial"/>
                <w:b/>
                <w:sz w:val="16"/>
              </w:rPr>
            </w:pPr>
            <w:r>
              <w:rPr>
                <w:rFonts w:ascii="Arial"/>
                <w:b/>
                <w:spacing w:val="-5"/>
                <w:sz w:val="16"/>
              </w:rPr>
              <w:t>(2)</w:t>
            </w:r>
          </w:p>
        </w:tc>
        <w:tc>
          <w:tcPr>
            <w:tcW w:w="1806" w:type="dxa"/>
            <w:shd w:val="clear" w:color="auto" w:fill="F1F1F1"/>
          </w:tcPr>
          <w:p>
            <w:pPr>
              <w:pStyle w:val="TableParagraph"/>
              <w:spacing w:before="60"/>
              <w:ind w:left="444"/>
              <w:rPr>
                <w:rFonts w:ascii="Arial"/>
                <w:b/>
                <w:sz w:val="16"/>
              </w:rPr>
            </w:pPr>
            <w:r>
              <w:rPr>
                <w:rFonts w:ascii="Arial"/>
                <w:b/>
                <w:sz w:val="16"/>
              </w:rPr>
              <w:t>Indikator </w:t>
            </w:r>
            <w:r>
              <w:rPr>
                <w:rFonts w:ascii="Arial"/>
                <w:b/>
                <w:spacing w:val="-5"/>
                <w:sz w:val="16"/>
              </w:rPr>
              <w:t>(3)</w:t>
            </w:r>
          </w:p>
        </w:tc>
        <w:tc>
          <w:tcPr>
            <w:tcW w:w="1381" w:type="dxa"/>
            <w:shd w:val="clear" w:color="auto" w:fill="F1F1F1"/>
          </w:tcPr>
          <w:p>
            <w:pPr>
              <w:pStyle w:val="TableParagraph"/>
              <w:spacing w:line="220" w:lineRule="auto" w:before="72"/>
              <w:ind w:left="313" w:right="235" w:hanging="75"/>
              <w:rPr>
                <w:rFonts w:ascii="Arial"/>
                <w:b/>
                <w:sz w:val="16"/>
              </w:rPr>
            </w:pPr>
            <w:r>
              <w:rPr>
                <w:rFonts w:ascii="Arial"/>
                <w:b/>
                <w:sz w:val="16"/>
              </w:rPr>
              <w:t>Kriteria</w:t>
            </w:r>
            <w:r>
              <w:rPr>
                <w:rFonts w:ascii="Arial"/>
                <w:b/>
                <w:spacing w:val="-12"/>
                <w:sz w:val="16"/>
              </w:rPr>
              <w:t> </w:t>
            </w:r>
            <w:r>
              <w:rPr>
                <w:rFonts w:ascii="Arial"/>
                <w:b/>
                <w:sz w:val="16"/>
              </w:rPr>
              <w:t>dan Teknik (4)</w:t>
            </w:r>
          </w:p>
        </w:tc>
        <w:tc>
          <w:tcPr>
            <w:tcW w:w="1681" w:type="dxa"/>
            <w:shd w:val="clear" w:color="auto" w:fill="F1F1F1"/>
          </w:tcPr>
          <w:p>
            <w:pPr>
              <w:pStyle w:val="TableParagraph"/>
              <w:spacing w:before="60"/>
              <w:ind w:left="278"/>
              <w:rPr>
                <w:rFonts w:ascii="Arial"/>
                <w:b/>
                <w:sz w:val="16"/>
              </w:rPr>
            </w:pPr>
            <w:r>
              <w:rPr>
                <w:rFonts w:ascii="Arial"/>
                <w:b/>
                <w:sz w:val="16"/>
              </w:rPr>
              <w:t>Asinkronus </w:t>
            </w:r>
            <w:r>
              <w:rPr>
                <w:rFonts w:ascii="Arial"/>
                <w:b/>
                <w:spacing w:val="-5"/>
                <w:sz w:val="16"/>
              </w:rPr>
              <w:t>(5)</w:t>
            </w:r>
          </w:p>
        </w:tc>
        <w:tc>
          <w:tcPr>
            <w:tcW w:w="1546" w:type="dxa"/>
            <w:shd w:val="clear" w:color="auto" w:fill="F1F1F1"/>
          </w:tcPr>
          <w:p>
            <w:pPr>
              <w:pStyle w:val="TableParagraph"/>
              <w:spacing w:before="60"/>
              <w:ind w:left="257"/>
              <w:rPr>
                <w:rFonts w:ascii="Arial"/>
                <w:b/>
                <w:sz w:val="16"/>
              </w:rPr>
            </w:pPr>
            <w:r>
              <w:rPr>
                <w:rFonts w:ascii="Arial"/>
                <w:b/>
                <w:sz w:val="16"/>
              </w:rPr>
              <w:t>Sinkronus</w:t>
            </w:r>
            <w:r>
              <w:rPr>
                <w:rFonts w:ascii="Arial"/>
                <w:b/>
                <w:spacing w:val="-3"/>
                <w:sz w:val="16"/>
              </w:rPr>
              <w:t> </w:t>
            </w:r>
            <w:r>
              <w:rPr>
                <w:rFonts w:ascii="Arial"/>
                <w:b/>
                <w:spacing w:val="-5"/>
                <w:sz w:val="16"/>
              </w:rPr>
              <w:t>(6)</w:t>
            </w:r>
          </w:p>
        </w:tc>
        <w:tc>
          <w:tcPr>
            <w:tcW w:w="3507" w:type="dxa"/>
            <w:shd w:val="clear" w:color="auto" w:fill="F1F1F1"/>
          </w:tcPr>
          <w:p>
            <w:pPr>
              <w:pStyle w:val="TableParagraph"/>
              <w:spacing w:before="60"/>
              <w:ind w:left="8" w:right="3"/>
              <w:jc w:val="center"/>
              <w:rPr>
                <w:rFonts w:ascii="Arial"/>
                <w:b/>
                <w:sz w:val="16"/>
              </w:rPr>
            </w:pPr>
            <w:r>
              <w:rPr>
                <w:rFonts w:ascii="Arial"/>
                <w:b/>
                <w:spacing w:val="-5"/>
                <w:sz w:val="16"/>
              </w:rPr>
              <w:t>(7)</w:t>
            </w:r>
          </w:p>
        </w:tc>
        <w:tc>
          <w:tcPr>
            <w:tcW w:w="1157" w:type="dxa"/>
            <w:shd w:val="clear" w:color="auto" w:fill="F1F1F1"/>
          </w:tcPr>
          <w:p>
            <w:pPr>
              <w:pStyle w:val="TableParagraph"/>
              <w:spacing w:before="60"/>
              <w:ind w:left="7" w:right="4"/>
              <w:jc w:val="center"/>
              <w:rPr>
                <w:rFonts w:ascii="Arial"/>
                <w:b/>
                <w:sz w:val="16"/>
              </w:rPr>
            </w:pPr>
            <w:r>
              <w:rPr>
                <w:rFonts w:ascii="Arial"/>
                <w:b/>
                <w:spacing w:val="-5"/>
                <w:sz w:val="16"/>
              </w:rPr>
              <w:t>(8)</w:t>
            </w:r>
          </w:p>
        </w:tc>
        <w:tc>
          <w:tcPr>
            <w:tcW w:w="1407" w:type="dxa"/>
            <w:shd w:val="clear" w:color="auto" w:fill="F1F1F1"/>
          </w:tcPr>
          <w:p>
            <w:pPr>
              <w:pStyle w:val="TableParagraph"/>
              <w:spacing w:before="60"/>
              <w:ind w:left="7" w:right="7"/>
              <w:jc w:val="center"/>
              <w:rPr>
                <w:rFonts w:ascii="Arial"/>
                <w:b/>
                <w:sz w:val="16"/>
              </w:rPr>
            </w:pPr>
            <w:r>
              <w:rPr>
                <w:rFonts w:ascii="Arial"/>
                <w:b/>
                <w:spacing w:val="-5"/>
                <w:sz w:val="16"/>
              </w:rPr>
              <w:t>(9)</w:t>
            </w:r>
          </w:p>
        </w:tc>
      </w:tr>
      <w:tr>
        <w:trPr>
          <w:trHeight w:val="3541" w:hRule="atLeast"/>
        </w:trPr>
        <w:tc>
          <w:tcPr>
            <w:tcW w:w="986" w:type="dxa"/>
          </w:tcPr>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spacing w:before="20"/>
              <w:rPr>
                <w:rFonts w:ascii="Times New Roman"/>
                <w:sz w:val="16"/>
              </w:rPr>
            </w:pPr>
          </w:p>
          <w:p>
            <w:pPr>
              <w:pStyle w:val="TableParagraph"/>
              <w:ind w:left="3"/>
              <w:jc w:val="center"/>
              <w:rPr>
                <w:rFonts w:ascii="Arial"/>
                <w:b/>
                <w:sz w:val="16"/>
              </w:rPr>
            </w:pPr>
            <w:r>
              <w:rPr>
                <w:rFonts w:ascii="Arial"/>
                <w:b/>
                <w:spacing w:val="-10"/>
                <w:sz w:val="16"/>
              </w:rPr>
              <w:t>1</w:t>
            </w:r>
          </w:p>
        </w:tc>
        <w:tc>
          <w:tcPr>
            <w:tcW w:w="1941"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CPMK1</w:t>
            </w:r>
          </w:p>
          <w:p>
            <w:pPr>
              <w:pStyle w:val="TableParagraph"/>
              <w:spacing w:line="220" w:lineRule="auto" w:before="7"/>
              <w:ind w:left="79"/>
              <w:rPr>
                <w:sz w:val="16"/>
              </w:rPr>
            </w:pPr>
            <w:r>
              <w:rPr>
                <w:sz w:val="16"/>
              </w:rPr>
              <w:t>Setelah mengikuti perkuliahan ini, mahasiswa</w:t>
            </w:r>
            <w:r>
              <w:rPr>
                <w:spacing w:val="-12"/>
                <w:sz w:val="16"/>
              </w:rPr>
              <w:t> </w:t>
            </w:r>
            <w:r>
              <w:rPr>
                <w:sz w:val="16"/>
              </w:rPr>
              <w:t>akan</w:t>
            </w:r>
            <w:r>
              <w:rPr>
                <w:spacing w:val="-11"/>
                <w:sz w:val="16"/>
              </w:rPr>
              <w:t> </w:t>
            </w:r>
            <w:r>
              <w:rPr>
                <w:sz w:val="16"/>
              </w:rPr>
              <w:t>dapat: Melakukan</w:t>
            </w:r>
            <w:r>
              <w:rPr>
                <w:spacing w:val="-4"/>
                <w:sz w:val="16"/>
              </w:rPr>
              <w:t> </w:t>
            </w:r>
            <w:r>
              <w:rPr>
                <w:sz w:val="16"/>
              </w:rPr>
              <w:t>anamnesis respirasi</w:t>
            </w:r>
            <w:r>
              <w:rPr>
                <w:spacing w:val="-12"/>
                <w:sz w:val="16"/>
              </w:rPr>
              <w:t> </w:t>
            </w:r>
            <w:r>
              <w:rPr>
                <w:sz w:val="16"/>
              </w:rPr>
              <w:t>terstruktur</w:t>
            </w:r>
            <w:r>
              <w:rPr>
                <w:spacing w:val="-11"/>
                <w:sz w:val="16"/>
              </w:rPr>
              <w:t> </w:t>
            </w:r>
            <w:r>
              <w:rPr>
                <w:sz w:val="16"/>
              </w:rPr>
              <w:t>dan menganalisis data anamnesis</w:t>
            </w:r>
            <w:r>
              <w:rPr>
                <w:spacing w:val="-6"/>
                <w:sz w:val="16"/>
              </w:rPr>
              <w:t> </w:t>
            </w:r>
            <w:r>
              <w:rPr>
                <w:sz w:val="16"/>
              </w:rPr>
              <w:t>untuk menyusun</w:t>
            </w:r>
            <w:r>
              <w:rPr>
                <w:spacing w:val="-4"/>
                <w:sz w:val="16"/>
              </w:rPr>
              <w:t> </w:t>
            </w:r>
            <w:r>
              <w:rPr>
                <w:sz w:val="16"/>
              </w:rPr>
              <w:t>diagnosis banding awal.</w:t>
            </w:r>
          </w:p>
        </w:tc>
        <w:tc>
          <w:tcPr>
            <w:tcW w:w="1806" w:type="dxa"/>
          </w:tcPr>
          <w:p>
            <w:pPr>
              <w:pStyle w:val="TableParagraph"/>
              <w:numPr>
                <w:ilvl w:val="1"/>
                <w:numId w:val="5"/>
              </w:numPr>
              <w:tabs>
                <w:tab w:pos="346" w:val="left" w:leader="none"/>
              </w:tabs>
              <w:spacing w:line="223" w:lineRule="auto" w:before="65" w:after="0"/>
              <w:ind w:left="79" w:right="272" w:firstLine="0"/>
              <w:jc w:val="left"/>
              <w:rPr>
                <w:sz w:val="16"/>
              </w:rPr>
            </w:pPr>
            <w:r>
              <w:rPr>
                <w:spacing w:val="-2"/>
                <w:sz w:val="16"/>
              </w:rPr>
              <w:t>Ketepatan </w:t>
            </w:r>
            <w:r>
              <w:rPr>
                <w:sz w:val="16"/>
              </w:rPr>
              <w:t>menyusun</w:t>
            </w:r>
            <w:r>
              <w:rPr>
                <w:spacing w:val="-12"/>
                <w:sz w:val="16"/>
              </w:rPr>
              <w:t> </w:t>
            </w:r>
            <w:r>
              <w:rPr>
                <w:sz w:val="16"/>
              </w:rPr>
              <w:t>kerangka anamnesis</w:t>
            </w:r>
            <w:r>
              <w:rPr>
                <w:spacing w:val="-12"/>
                <w:sz w:val="16"/>
              </w:rPr>
              <w:t> </w:t>
            </w:r>
            <w:r>
              <w:rPr>
                <w:sz w:val="16"/>
              </w:rPr>
              <w:t>respirasi yang sistematis.</w:t>
            </w:r>
          </w:p>
          <w:p>
            <w:pPr>
              <w:pStyle w:val="TableParagraph"/>
              <w:numPr>
                <w:ilvl w:val="1"/>
                <w:numId w:val="5"/>
              </w:numPr>
              <w:tabs>
                <w:tab w:pos="346" w:val="left" w:leader="none"/>
              </w:tabs>
              <w:spacing w:line="220" w:lineRule="auto" w:before="3" w:after="0"/>
              <w:ind w:left="79" w:right="158" w:firstLine="0"/>
              <w:jc w:val="left"/>
              <w:rPr>
                <w:sz w:val="16"/>
              </w:rPr>
            </w:pPr>
            <w:r>
              <w:rPr>
                <w:spacing w:val="-2"/>
                <w:sz w:val="16"/>
              </w:rPr>
              <w:t>Ketepatan mengarakterisasi </w:t>
            </w:r>
            <w:r>
              <w:rPr>
                <w:sz w:val="16"/>
              </w:rPr>
              <w:t>keluhan utama respirasi</w:t>
            </w:r>
            <w:r>
              <w:rPr>
                <w:spacing w:val="-6"/>
                <w:sz w:val="16"/>
              </w:rPr>
              <w:t> </w:t>
            </w:r>
            <w:r>
              <w:rPr>
                <w:sz w:val="16"/>
              </w:rPr>
              <w:t>(onset, durasi,</w:t>
            </w:r>
            <w:r>
              <w:rPr>
                <w:spacing w:val="-12"/>
                <w:sz w:val="16"/>
              </w:rPr>
              <w:t> </w:t>
            </w:r>
            <w:r>
              <w:rPr>
                <w:sz w:val="16"/>
              </w:rPr>
              <w:t>kualitas,</w:t>
            </w:r>
            <w:r>
              <w:rPr>
                <w:spacing w:val="-11"/>
                <w:sz w:val="16"/>
              </w:rPr>
              <w:t> </w:t>
            </w:r>
            <w:r>
              <w:rPr>
                <w:sz w:val="16"/>
              </w:rPr>
              <w:t>faktor </w:t>
            </w:r>
            <w:r>
              <w:rPr>
                <w:spacing w:val="-2"/>
                <w:sz w:val="16"/>
              </w:rPr>
              <w:t>pencetus/peringan).</w:t>
            </w:r>
          </w:p>
          <w:p>
            <w:pPr>
              <w:pStyle w:val="TableParagraph"/>
              <w:numPr>
                <w:ilvl w:val="1"/>
                <w:numId w:val="5"/>
              </w:numPr>
              <w:tabs>
                <w:tab w:pos="346" w:val="left" w:leader="none"/>
              </w:tabs>
              <w:spacing w:line="220" w:lineRule="auto" w:before="10" w:after="0"/>
              <w:ind w:left="79" w:right="442" w:firstLine="0"/>
              <w:jc w:val="left"/>
              <w:rPr>
                <w:sz w:val="16"/>
              </w:rPr>
            </w:pPr>
            <w:r>
              <w:rPr>
                <w:spacing w:val="-2"/>
                <w:sz w:val="16"/>
              </w:rPr>
              <w:t>Ketepatan </w:t>
            </w:r>
            <w:r>
              <w:rPr>
                <w:sz w:val="16"/>
              </w:rPr>
              <w:t>menggali</w:t>
            </w:r>
            <w:r>
              <w:rPr>
                <w:spacing w:val="-6"/>
                <w:sz w:val="16"/>
              </w:rPr>
              <w:t> </w:t>
            </w:r>
            <w:r>
              <w:rPr>
                <w:sz w:val="16"/>
              </w:rPr>
              <w:t>riwayat merokok,</w:t>
            </w:r>
            <w:r>
              <w:rPr>
                <w:spacing w:val="-12"/>
                <w:sz w:val="16"/>
              </w:rPr>
              <w:t> </w:t>
            </w:r>
            <w:r>
              <w:rPr>
                <w:sz w:val="16"/>
              </w:rPr>
              <w:t>pajanan okupasional,</w:t>
            </w:r>
            <w:r>
              <w:rPr>
                <w:spacing w:val="-6"/>
                <w:sz w:val="16"/>
              </w:rPr>
              <w:t> </w:t>
            </w:r>
            <w:r>
              <w:rPr>
                <w:sz w:val="16"/>
              </w:rPr>
              <w:t>dan </w:t>
            </w:r>
            <w:r>
              <w:rPr>
                <w:spacing w:val="-2"/>
                <w:sz w:val="16"/>
              </w:rPr>
              <w:t>lingkungan.</w:t>
            </w:r>
          </w:p>
          <w:p>
            <w:pPr>
              <w:pStyle w:val="TableParagraph"/>
              <w:numPr>
                <w:ilvl w:val="1"/>
                <w:numId w:val="5"/>
              </w:numPr>
              <w:tabs>
                <w:tab w:pos="346" w:val="left" w:leader="none"/>
              </w:tabs>
              <w:spacing w:line="220" w:lineRule="auto" w:before="3" w:after="0"/>
              <w:ind w:left="79" w:right="190" w:firstLine="0"/>
              <w:jc w:val="left"/>
              <w:rPr>
                <w:sz w:val="16"/>
              </w:rPr>
            </w:pPr>
            <w:r>
              <w:rPr>
                <w:spacing w:val="-2"/>
                <w:sz w:val="16"/>
              </w:rPr>
              <w:t>Ketepatan </w:t>
            </w:r>
            <w:r>
              <w:rPr>
                <w:sz w:val="16"/>
              </w:rPr>
              <w:t>merumuskan</w:t>
            </w:r>
            <w:r>
              <w:rPr>
                <w:spacing w:val="-12"/>
                <w:sz w:val="16"/>
              </w:rPr>
              <w:t> </w:t>
            </w:r>
            <w:r>
              <w:rPr>
                <w:sz w:val="16"/>
              </w:rPr>
              <w:t>minimal 3 diagnosis banding berdasarkan data </w:t>
            </w:r>
            <w:r>
              <w:rPr>
                <w:spacing w:val="-2"/>
                <w:sz w:val="16"/>
              </w:rPr>
              <w:t>anamnesis.</w:t>
            </w:r>
          </w:p>
        </w:tc>
        <w:tc>
          <w:tcPr>
            <w:tcW w:w="138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7"/>
              <w:ind w:left="78" w:right="137"/>
              <w:rPr>
                <w:sz w:val="16"/>
              </w:rPr>
            </w:pPr>
            <w:r>
              <w:rPr>
                <w:sz w:val="16"/>
              </w:rPr>
              <w:t>Rubrik</w:t>
            </w:r>
            <w:r>
              <w:rPr>
                <w:spacing w:val="-12"/>
                <w:sz w:val="16"/>
              </w:rPr>
              <w:t> </w:t>
            </w:r>
            <w:r>
              <w:rPr>
                <w:sz w:val="16"/>
              </w:rPr>
              <w:t>penilaian </w:t>
            </w:r>
            <w:r>
              <w:rPr>
                <w:spacing w:val="-2"/>
                <w:sz w:val="16"/>
              </w:rPr>
              <w:t>anamnesis </w:t>
            </w:r>
            <w:r>
              <w:rPr>
                <w:sz w:val="16"/>
              </w:rPr>
              <w:t>(skala 1–4); </w:t>
            </w:r>
            <w:r>
              <w:rPr>
                <w:spacing w:val="-2"/>
                <w:sz w:val="16"/>
              </w:rPr>
              <w:t>batas </w:t>
            </w:r>
            <w:r>
              <w:rPr>
                <w:sz w:val="16"/>
              </w:rPr>
              <w:t>ketuntasan</w:t>
            </w:r>
            <w:r>
              <w:rPr>
                <w:spacing w:val="-4"/>
                <w:sz w:val="16"/>
              </w:rPr>
              <w:t> </w:t>
            </w:r>
            <w:r>
              <w:rPr>
                <w:sz w:val="16"/>
              </w:rPr>
              <w:t>≥ </w:t>
            </w:r>
            <w:r>
              <w:rPr>
                <w:spacing w:val="-4"/>
                <w:sz w:val="16"/>
              </w:rPr>
              <w:t>75%.</w:t>
            </w:r>
          </w:p>
          <w:p>
            <w:pPr>
              <w:pStyle w:val="TableParagraph"/>
              <w:spacing w:line="177" w:lineRule="exact"/>
              <w:ind w:left="78"/>
              <w:rPr>
                <w:rFonts w:ascii="Arial"/>
                <w:b/>
                <w:sz w:val="16"/>
              </w:rPr>
            </w:pPr>
            <w:r>
              <w:rPr>
                <w:rFonts w:ascii="Arial"/>
                <w:b/>
                <w:spacing w:val="-2"/>
                <w:sz w:val="16"/>
              </w:rPr>
              <w:t>Teknik:</w:t>
            </w:r>
          </w:p>
          <w:p>
            <w:pPr>
              <w:pStyle w:val="TableParagraph"/>
              <w:spacing w:line="223" w:lineRule="auto" w:before="6"/>
              <w:ind w:left="78" w:right="176"/>
              <w:rPr>
                <w:sz w:val="16"/>
              </w:rPr>
            </w:pPr>
            <w:r>
              <w:rPr>
                <w:sz w:val="16"/>
              </w:rPr>
              <w:t>Tes: pre-test MCQ</w:t>
            </w:r>
            <w:r>
              <w:rPr>
                <w:spacing w:val="-12"/>
                <w:sz w:val="16"/>
              </w:rPr>
              <w:t> </w:t>
            </w:r>
            <w:r>
              <w:rPr>
                <w:sz w:val="16"/>
              </w:rPr>
              <w:t>(formatif). </w:t>
            </w:r>
            <w:r>
              <w:rPr>
                <w:spacing w:val="-2"/>
                <w:sz w:val="16"/>
              </w:rPr>
              <w:t>Non-tes: </w:t>
            </w:r>
            <w:r>
              <w:rPr>
                <w:sz w:val="16"/>
              </w:rPr>
              <w:t>observasi role-play</w:t>
            </w:r>
            <w:r>
              <w:rPr>
                <w:spacing w:val="-12"/>
                <w:sz w:val="16"/>
              </w:rPr>
              <w:t> </w:t>
            </w:r>
            <w:r>
              <w:rPr>
                <w:sz w:val="16"/>
              </w:rPr>
              <w:t>anamnesis </w:t>
            </w:r>
            <w:r>
              <w:rPr>
                <w:spacing w:val="-2"/>
                <w:sz w:val="16"/>
              </w:rPr>
              <w:t>dengan checklist.</w:t>
            </w:r>
          </w:p>
        </w:tc>
        <w:tc>
          <w:tcPr>
            <w:tcW w:w="168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7"/>
              <w:ind w:left="78" w:right="69"/>
              <w:rPr>
                <w:sz w:val="16"/>
              </w:rPr>
            </w:pPr>
            <w:r>
              <w:rPr>
                <w:sz w:val="16"/>
              </w:rPr>
              <w:t>Kegiatan: menonton video kuliah </w:t>
            </w:r>
            <w:r>
              <w:rPr>
                <w:spacing w:val="-2"/>
                <w:sz w:val="16"/>
              </w:rPr>
              <w:t>"Anamnesis </w:t>
            </w:r>
            <w:r>
              <w:rPr>
                <w:sz w:val="16"/>
              </w:rPr>
              <w:t>Respirasi",</w:t>
            </w:r>
            <w:r>
              <w:rPr>
                <w:spacing w:val="-12"/>
                <w:sz w:val="16"/>
              </w:rPr>
              <w:t> </w:t>
            </w:r>
            <w:r>
              <w:rPr>
                <w:sz w:val="16"/>
              </w:rPr>
              <w:t>membaca bahan bacaan, dan mengerjakan</w:t>
            </w:r>
            <w:r>
              <w:rPr>
                <w:spacing w:val="-12"/>
                <w:sz w:val="16"/>
              </w:rPr>
              <w:t> </w:t>
            </w:r>
            <w:r>
              <w:rPr>
                <w:sz w:val="16"/>
              </w:rPr>
              <w:t>pre-test di LMS USU.</w:t>
            </w:r>
          </w:p>
          <w:p>
            <w:pPr>
              <w:pStyle w:val="TableParagraph"/>
              <w:spacing w:line="176" w:lineRule="exact"/>
              <w:ind w:left="78"/>
              <w:rPr>
                <w:rFonts w:ascii="Arial"/>
                <w:b/>
                <w:sz w:val="16"/>
              </w:rPr>
            </w:pPr>
            <w:r>
              <w:rPr>
                <w:rFonts w:ascii="Arial"/>
                <w:b/>
                <w:spacing w:val="-2"/>
                <w:sz w:val="16"/>
              </w:rPr>
              <w:t>Metode:</w:t>
            </w:r>
          </w:p>
          <w:p>
            <w:pPr>
              <w:pStyle w:val="TableParagraph"/>
              <w:spacing w:line="220" w:lineRule="auto" w:before="10"/>
              <w:ind w:left="78" w:right="69"/>
              <w:rPr>
                <w:sz w:val="16"/>
              </w:rPr>
            </w:pPr>
            <w:r>
              <w:rPr>
                <w:spacing w:val="-2"/>
                <w:sz w:val="16"/>
              </w:rPr>
              <w:t>Self-</w:t>
            </w:r>
            <w:r>
              <w:rPr>
                <w:spacing w:val="-2"/>
                <w:sz w:val="16"/>
              </w:rPr>
              <w:t>Directed Learning.</w:t>
            </w:r>
          </w:p>
          <w:p>
            <w:pPr>
              <w:pStyle w:val="TableParagraph"/>
              <w:spacing w:line="179"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8"/>
              <w:ind w:left="78" w:right="81"/>
              <w:rPr>
                <w:sz w:val="16"/>
              </w:rPr>
            </w:pPr>
            <w:r>
              <w:rPr>
                <w:sz w:val="16"/>
              </w:rPr>
              <w:t>Tugas:</w:t>
            </w:r>
            <w:r>
              <w:rPr>
                <w:spacing w:val="-6"/>
                <w:sz w:val="16"/>
              </w:rPr>
              <w:t> </w:t>
            </w:r>
            <w:r>
              <w:rPr>
                <w:sz w:val="16"/>
              </w:rPr>
              <w:t>menyusun </w:t>
            </w:r>
            <w:r>
              <w:rPr>
                <w:spacing w:val="-2"/>
                <w:sz w:val="16"/>
              </w:rPr>
              <w:t>checklist/panduan </w:t>
            </w:r>
            <w:r>
              <w:rPr>
                <w:sz w:val="16"/>
              </w:rPr>
              <w:t>anamnesis</w:t>
            </w:r>
            <w:r>
              <w:rPr>
                <w:spacing w:val="-6"/>
                <w:sz w:val="16"/>
              </w:rPr>
              <w:t> </w:t>
            </w:r>
            <w:r>
              <w:rPr>
                <w:sz w:val="16"/>
              </w:rPr>
              <w:t>respirasi dan</w:t>
            </w:r>
            <w:r>
              <w:rPr>
                <w:spacing w:val="-12"/>
                <w:sz w:val="16"/>
              </w:rPr>
              <w:t> </w:t>
            </w:r>
            <w:r>
              <w:rPr>
                <w:sz w:val="16"/>
              </w:rPr>
              <w:t>mengunggahnya ke LMS.</w:t>
            </w:r>
          </w:p>
          <w:p>
            <w:pPr>
              <w:pStyle w:val="TableParagraph"/>
              <w:spacing w:line="179"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546"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7"/>
              <w:ind w:left="77" w:right="117"/>
              <w:rPr>
                <w:sz w:val="16"/>
              </w:rPr>
            </w:pPr>
            <w:r>
              <w:rPr>
                <w:sz w:val="16"/>
              </w:rPr>
              <w:t>Kegiatan: kuliah </w:t>
            </w:r>
            <w:r>
              <w:rPr>
                <w:spacing w:val="-2"/>
                <w:sz w:val="16"/>
              </w:rPr>
              <w:t>interaktif, demonstrasi </w:t>
            </w:r>
            <w:r>
              <w:rPr>
                <w:sz w:val="16"/>
              </w:rPr>
              <w:t>anamnesis,</w:t>
            </w:r>
            <w:r>
              <w:rPr>
                <w:spacing w:val="-6"/>
                <w:sz w:val="16"/>
              </w:rPr>
              <w:t> </w:t>
            </w:r>
            <w:r>
              <w:rPr>
                <w:sz w:val="16"/>
              </w:rPr>
              <w:t>dan </w:t>
            </w:r>
            <w:r>
              <w:rPr>
                <w:spacing w:val="-2"/>
                <w:sz w:val="16"/>
              </w:rPr>
              <w:t>role-play berpasangan </w:t>
            </w:r>
            <w:r>
              <w:rPr>
                <w:sz w:val="16"/>
              </w:rPr>
              <w:t>dengan</w:t>
            </w:r>
            <w:r>
              <w:rPr>
                <w:spacing w:val="-4"/>
                <w:sz w:val="16"/>
              </w:rPr>
              <w:t> </w:t>
            </w:r>
            <w:r>
              <w:rPr>
                <w:sz w:val="16"/>
              </w:rPr>
              <w:t>umpan balik</w:t>
            </w:r>
            <w:r>
              <w:rPr>
                <w:spacing w:val="-12"/>
                <w:sz w:val="16"/>
              </w:rPr>
              <w:t> </w:t>
            </w:r>
            <w:r>
              <w:rPr>
                <w:sz w:val="16"/>
              </w:rPr>
              <w:t>langsung</w:t>
            </w:r>
            <w:r>
              <w:rPr>
                <w:spacing w:val="-11"/>
                <w:sz w:val="16"/>
              </w:rPr>
              <w:t> </w:t>
            </w:r>
            <w:r>
              <w:rPr>
                <w:sz w:val="16"/>
              </w:rPr>
              <w:t>dari </w:t>
            </w:r>
            <w:r>
              <w:rPr>
                <w:spacing w:val="-2"/>
                <w:sz w:val="16"/>
              </w:rPr>
              <w:t>dosen.</w:t>
            </w:r>
          </w:p>
          <w:p>
            <w:pPr>
              <w:pStyle w:val="TableParagraph"/>
              <w:spacing w:line="225" w:lineRule="auto" w:before="5"/>
              <w:ind w:left="77" w:right="158"/>
              <w:rPr>
                <w:sz w:val="16"/>
              </w:rPr>
            </w:pPr>
            <w:r>
              <w:rPr>
                <w:rFonts w:ascii="Arial"/>
                <w:b/>
                <w:spacing w:val="-2"/>
                <w:sz w:val="16"/>
              </w:rPr>
              <w:t>Metode: </w:t>
            </w:r>
            <w:r>
              <w:rPr>
                <w:spacing w:val="-2"/>
                <w:sz w:val="16"/>
              </w:rPr>
              <w:t>Interactive </w:t>
            </w:r>
            <w:r>
              <w:rPr>
                <w:sz w:val="16"/>
              </w:rPr>
              <w:t>Lecturing;</w:t>
            </w:r>
            <w:r>
              <w:rPr>
                <w:spacing w:val="-6"/>
                <w:sz w:val="16"/>
              </w:rPr>
              <w:t> </w:t>
            </w:r>
            <w:r>
              <w:rPr>
                <w:sz w:val="16"/>
              </w:rPr>
              <w:t>Role-Play</w:t>
            </w:r>
            <w:r>
              <w:rPr>
                <w:spacing w:val="-12"/>
                <w:sz w:val="16"/>
              </w:rPr>
              <w:t> </w:t>
            </w:r>
            <w:r>
              <w:rPr>
                <w:sz w:val="16"/>
              </w:rPr>
              <w:t>&amp;</w:t>
            </w:r>
            <w:r>
              <w:rPr>
                <w:spacing w:val="-11"/>
                <w:sz w:val="16"/>
              </w:rPr>
              <w:t> </w:t>
            </w:r>
            <w:r>
              <w:rPr>
                <w:sz w:val="16"/>
              </w:rPr>
              <w:t>Simulation. </w:t>
            </w:r>
            <w:r>
              <w:rPr>
                <w:rFonts w:ascii="Arial"/>
                <w:b/>
                <w:spacing w:val="-2"/>
                <w:sz w:val="16"/>
              </w:rPr>
              <w:t>Media: </w:t>
            </w:r>
            <w:r>
              <w:rPr>
                <w:spacing w:val="-2"/>
                <w:sz w:val="16"/>
              </w:rPr>
              <w:t>LCD/proyektor, </w:t>
            </w:r>
            <w:r>
              <w:rPr>
                <w:sz w:val="16"/>
              </w:rPr>
              <w:t>Zoom, skenario pasien simulasi.</w:t>
            </w:r>
          </w:p>
        </w:tc>
        <w:tc>
          <w:tcPr>
            <w:tcW w:w="3507" w:type="dxa"/>
          </w:tcPr>
          <w:p>
            <w:pPr>
              <w:pStyle w:val="TableParagraph"/>
              <w:spacing w:line="179" w:lineRule="exact" w:before="60"/>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178" w:lineRule="exact"/>
              <w:ind w:left="76"/>
              <w:rPr>
                <w:sz w:val="16"/>
              </w:rPr>
            </w:pPr>
            <w:r>
              <w:rPr>
                <w:sz w:val="16"/>
              </w:rPr>
              <w:t>Anamnesis</w:t>
            </w:r>
            <w:r>
              <w:rPr>
                <w:spacing w:val="-3"/>
                <w:sz w:val="16"/>
              </w:rPr>
              <w:t> </w:t>
            </w:r>
            <w:r>
              <w:rPr>
                <w:spacing w:val="-2"/>
                <w:sz w:val="16"/>
              </w:rPr>
              <w:t>Respirasi</w:t>
            </w:r>
          </w:p>
          <w:p>
            <w:pPr>
              <w:pStyle w:val="TableParagraph"/>
              <w:spacing w:line="178" w:lineRule="exact"/>
              <w:ind w:left="76"/>
              <w:rPr>
                <w:rFonts w:ascii="Arial"/>
                <w:b/>
                <w:sz w:val="16"/>
              </w:rPr>
            </w:pPr>
            <w:r>
              <w:rPr>
                <w:rFonts w:ascii="Arial"/>
                <w:b/>
                <w:sz w:val="16"/>
              </w:rPr>
              <w:t>Sub-Pokok</w:t>
            </w:r>
            <w:r>
              <w:rPr>
                <w:rFonts w:ascii="Arial"/>
                <w:b/>
                <w:spacing w:val="1"/>
                <w:sz w:val="16"/>
              </w:rPr>
              <w:t> </w:t>
            </w:r>
            <w:r>
              <w:rPr>
                <w:rFonts w:ascii="Arial"/>
                <w:b/>
                <w:spacing w:val="-2"/>
                <w:sz w:val="16"/>
              </w:rPr>
              <w:t>Bahasan:</w:t>
            </w:r>
          </w:p>
          <w:p>
            <w:pPr>
              <w:pStyle w:val="TableParagraph"/>
              <w:spacing w:line="220" w:lineRule="auto" w:before="7"/>
              <w:ind w:left="76" w:right="135"/>
              <w:rPr>
                <w:sz w:val="16"/>
              </w:rPr>
            </w:pPr>
            <w:r>
              <w:rPr>
                <w:sz w:val="16"/>
              </w:rPr>
              <w:t>Struktur anamnesis; karakterisasi batuk, dahak, sesak (mMRC/Borg), nyeri dada, hemoptisis; riwayat merokok (indeks Brinkman);</w:t>
            </w:r>
            <w:r>
              <w:rPr>
                <w:spacing w:val="-12"/>
                <w:sz w:val="16"/>
              </w:rPr>
              <w:t> </w:t>
            </w:r>
            <w:r>
              <w:rPr>
                <w:sz w:val="16"/>
              </w:rPr>
              <w:t>pajanan</w:t>
            </w:r>
            <w:r>
              <w:rPr>
                <w:spacing w:val="-11"/>
                <w:sz w:val="16"/>
              </w:rPr>
              <w:t> </w:t>
            </w:r>
            <w:r>
              <w:rPr>
                <w:sz w:val="16"/>
              </w:rPr>
              <w:t>okupasional-lingkungan; red flags.</w:t>
            </w:r>
          </w:p>
          <w:p>
            <w:pPr>
              <w:pStyle w:val="TableParagraph"/>
              <w:spacing w:line="179" w:lineRule="exact"/>
              <w:ind w:left="76"/>
              <w:rPr>
                <w:rFonts w:ascii="Arial"/>
                <w:i/>
                <w:sz w:val="16"/>
              </w:rPr>
            </w:pPr>
            <w:r>
              <w:rPr>
                <w:rFonts w:ascii="Arial"/>
                <w:i/>
                <w:sz w:val="16"/>
              </w:rPr>
              <w:t>[Pustaka:</w:t>
            </w:r>
            <w:r>
              <w:rPr>
                <w:rFonts w:ascii="Arial"/>
                <w:i/>
                <w:spacing w:val="-4"/>
                <w:sz w:val="16"/>
              </w:rPr>
              <w:t> </w:t>
            </w:r>
            <w:r>
              <w:rPr>
                <w:rFonts w:ascii="Arial"/>
                <w:i/>
                <w:sz w:val="16"/>
              </w:rPr>
              <w:t>1,</w:t>
            </w:r>
            <w:r>
              <w:rPr>
                <w:rFonts w:ascii="Arial"/>
                <w:i/>
                <w:spacing w:val="-1"/>
                <w:sz w:val="16"/>
              </w:rPr>
              <w:t> </w:t>
            </w:r>
            <w:r>
              <w:rPr>
                <w:rFonts w:ascii="Arial"/>
                <w:i/>
                <w:sz w:val="16"/>
              </w:rPr>
              <w:t>2,</w:t>
            </w:r>
            <w:r>
              <w:rPr>
                <w:rFonts w:ascii="Arial"/>
                <w:i/>
                <w:spacing w:val="-5"/>
                <w:sz w:val="16"/>
              </w:rPr>
              <w:t> 3]</w:t>
            </w:r>
          </w:p>
          <w:p>
            <w:pPr>
              <w:pStyle w:val="TableParagraph"/>
              <w:spacing w:line="220" w:lineRule="auto" w:before="10"/>
              <w:ind w:left="76"/>
              <w:rPr>
                <w:rFonts w:ascii="Arial"/>
                <w:i/>
                <w:sz w:val="16"/>
              </w:rPr>
            </w:pPr>
            <w:r>
              <w:rPr>
                <w:rFonts w:ascii="Arial"/>
                <w:i/>
                <w:sz w:val="16"/>
              </w:rPr>
              <w:t>Dosen:</w:t>
            </w:r>
            <w:r>
              <w:rPr>
                <w:rFonts w:ascii="Arial"/>
                <w:i/>
                <w:spacing w:val="-6"/>
                <w:sz w:val="16"/>
              </w:rPr>
              <w:t> </w:t>
            </w:r>
            <w:r>
              <w:rPr>
                <w:rFonts w:ascii="Arial"/>
                <w:i/>
                <w:sz w:val="16"/>
              </w:rPr>
              <w:t>Prof.</w:t>
            </w:r>
            <w:r>
              <w:rPr>
                <w:rFonts w:ascii="Arial"/>
                <w:i/>
                <w:spacing w:val="-6"/>
                <w:sz w:val="16"/>
              </w:rPr>
              <w:t> </w:t>
            </w:r>
            <w:r>
              <w:rPr>
                <w:rFonts w:ascii="Arial"/>
                <w:i/>
                <w:sz w:val="16"/>
              </w:rPr>
              <w:t>Dr.</w:t>
            </w:r>
            <w:r>
              <w:rPr>
                <w:rFonts w:ascii="Arial"/>
                <w:i/>
                <w:spacing w:val="-6"/>
                <w:sz w:val="16"/>
              </w:rPr>
              <w:t> </w:t>
            </w:r>
            <w:r>
              <w:rPr>
                <w:rFonts w:ascii="Arial"/>
                <w:i/>
                <w:sz w:val="16"/>
              </w:rPr>
              <w:t>dr.</w:t>
            </w:r>
            <w:r>
              <w:rPr>
                <w:rFonts w:ascii="Arial"/>
                <w:i/>
                <w:spacing w:val="-6"/>
                <w:sz w:val="16"/>
              </w:rPr>
              <w:t> </w:t>
            </w:r>
            <w:r>
              <w:rPr>
                <w:rFonts w:ascii="Arial"/>
                <w:i/>
                <w:sz w:val="16"/>
              </w:rPr>
              <w:t>Noni</w:t>
            </w:r>
            <w:r>
              <w:rPr>
                <w:rFonts w:ascii="Arial"/>
                <w:i/>
                <w:spacing w:val="-7"/>
                <w:sz w:val="16"/>
              </w:rPr>
              <w:t> </w:t>
            </w:r>
            <w:r>
              <w:rPr>
                <w:rFonts w:ascii="Arial"/>
                <w:i/>
                <w:sz w:val="16"/>
              </w:rPr>
              <w:t>Novisari</w:t>
            </w:r>
            <w:r>
              <w:rPr>
                <w:rFonts w:ascii="Arial"/>
                <w:i/>
                <w:spacing w:val="-7"/>
                <w:sz w:val="16"/>
              </w:rPr>
              <w:t> </w:t>
            </w:r>
            <w:r>
              <w:rPr>
                <w:rFonts w:ascii="Arial"/>
                <w:i/>
                <w:sz w:val="16"/>
              </w:rPr>
              <w:t>Soeroso, Sp.P., Subsp. Onk.T.</w:t>
            </w:r>
          </w:p>
        </w:tc>
        <w:tc>
          <w:tcPr>
            <w:tcW w:w="1157" w:type="dxa"/>
          </w:tcPr>
          <w:p>
            <w:pPr>
              <w:pStyle w:val="TableParagraph"/>
              <w:spacing w:before="60"/>
              <w:ind w:left="3" w:right="7"/>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407" w:type="dxa"/>
          </w:tcPr>
          <w:p>
            <w:pPr>
              <w:pStyle w:val="TableParagraph"/>
              <w:spacing w:before="60"/>
              <w:ind w:left="1" w:right="8"/>
              <w:jc w:val="center"/>
              <w:rPr>
                <w:rFonts w:ascii="Arial"/>
                <w:b/>
                <w:sz w:val="16"/>
              </w:rPr>
            </w:pPr>
            <w:r>
              <w:rPr>
                <w:rFonts w:ascii="Arial"/>
                <w:b/>
                <w:spacing w:val="-10"/>
                <w:sz w:val="16"/>
              </w:rPr>
              <w:t>3</w:t>
            </w:r>
          </w:p>
        </w:tc>
      </w:tr>
      <w:tr>
        <w:trPr>
          <w:trHeight w:val="3416" w:hRule="atLeast"/>
        </w:trPr>
        <w:tc>
          <w:tcPr>
            <w:tcW w:w="986" w:type="dxa"/>
          </w:tcPr>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spacing w:before="143"/>
              <w:rPr>
                <w:rFonts w:ascii="Times New Roman"/>
                <w:sz w:val="16"/>
              </w:rPr>
            </w:pPr>
          </w:p>
          <w:p>
            <w:pPr>
              <w:pStyle w:val="TableParagraph"/>
              <w:ind w:left="3"/>
              <w:jc w:val="center"/>
              <w:rPr>
                <w:rFonts w:ascii="Arial"/>
                <w:b/>
                <w:sz w:val="16"/>
              </w:rPr>
            </w:pPr>
            <w:r>
              <w:rPr>
                <w:rFonts w:ascii="Arial"/>
                <w:b/>
                <w:spacing w:val="-10"/>
                <w:sz w:val="16"/>
              </w:rPr>
              <w:t>2</w:t>
            </w:r>
          </w:p>
        </w:tc>
        <w:tc>
          <w:tcPr>
            <w:tcW w:w="1941"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CPMK2</w:t>
            </w:r>
          </w:p>
          <w:p>
            <w:pPr>
              <w:pStyle w:val="TableParagraph"/>
              <w:spacing w:line="220" w:lineRule="auto" w:before="10"/>
              <w:ind w:left="79" w:right="76"/>
              <w:rPr>
                <w:sz w:val="16"/>
              </w:rPr>
            </w:pPr>
            <w:r>
              <w:rPr>
                <w:sz w:val="16"/>
              </w:rPr>
              <w:t>Melakukan</w:t>
            </w:r>
            <w:r>
              <w:rPr>
                <w:spacing w:val="-4"/>
                <w:sz w:val="16"/>
              </w:rPr>
              <w:t> </w:t>
            </w:r>
            <w:r>
              <w:rPr>
                <w:sz w:val="16"/>
              </w:rPr>
              <w:t>dan </w:t>
            </w:r>
            <w:r>
              <w:rPr>
                <w:spacing w:val="-2"/>
                <w:sz w:val="16"/>
              </w:rPr>
              <w:t>menginterpretasi </w:t>
            </w:r>
            <w:r>
              <w:rPr>
                <w:sz w:val="16"/>
              </w:rPr>
              <w:t>pemeriksaan fisik paru dasar</w:t>
            </w:r>
            <w:r>
              <w:rPr>
                <w:spacing w:val="-12"/>
                <w:sz w:val="16"/>
              </w:rPr>
              <w:t> </w:t>
            </w:r>
            <w:r>
              <w:rPr>
                <w:sz w:val="16"/>
              </w:rPr>
              <w:t>(inspeksi,</w:t>
            </w:r>
            <w:r>
              <w:rPr>
                <w:spacing w:val="-11"/>
                <w:sz w:val="16"/>
              </w:rPr>
              <w:t> </w:t>
            </w:r>
            <w:r>
              <w:rPr>
                <w:sz w:val="16"/>
              </w:rPr>
              <w:t>palpasi, perkusi, auskultasi) secara sistematis.</w:t>
            </w:r>
          </w:p>
        </w:tc>
        <w:tc>
          <w:tcPr>
            <w:tcW w:w="1806" w:type="dxa"/>
          </w:tcPr>
          <w:p>
            <w:pPr>
              <w:pStyle w:val="TableParagraph"/>
              <w:numPr>
                <w:ilvl w:val="1"/>
                <w:numId w:val="6"/>
              </w:numPr>
              <w:tabs>
                <w:tab w:pos="346" w:val="left" w:leader="none"/>
              </w:tabs>
              <w:spacing w:line="220" w:lineRule="auto" w:before="72" w:after="0"/>
              <w:ind w:left="79" w:right="218" w:firstLine="0"/>
              <w:jc w:val="left"/>
              <w:rPr>
                <w:sz w:val="16"/>
              </w:rPr>
            </w:pPr>
            <w:r>
              <w:rPr>
                <w:sz w:val="16"/>
              </w:rPr>
              <w:t>Ketepatan</w:t>
            </w:r>
            <w:r>
              <w:rPr>
                <w:spacing w:val="-12"/>
                <w:sz w:val="16"/>
              </w:rPr>
              <w:t> </w:t>
            </w:r>
            <w:r>
              <w:rPr>
                <w:sz w:val="16"/>
              </w:rPr>
              <w:t>urutan dan teknik inspeksi, palpasi,</w:t>
            </w:r>
            <w:r>
              <w:rPr>
                <w:spacing w:val="-5"/>
                <w:sz w:val="16"/>
              </w:rPr>
              <w:t> </w:t>
            </w:r>
            <w:r>
              <w:rPr>
                <w:sz w:val="16"/>
              </w:rPr>
              <w:t>perkusi,</w:t>
            </w:r>
            <w:r>
              <w:rPr>
                <w:spacing w:val="-5"/>
                <w:sz w:val="16"/>
              </w:rPr>
              <w:t> </w:t>
            </w:r>
            <w:r>
              <w:rPr>
                <w:sz w:val="16"/>
              </w:rPr>
              <w:t>dan auskultasi paru.</w:t>
            </w:r>
          </w:p>
          <w:p>
            <w:pPr>
              <w:pStyle w:val="TableParagraph"/>
              <w:numPr>
                <w:ilvl w:val="1"/>
                <w:numId w:val="6"/>
              </w:numPr>
              <w:tabs>
                <w:tab w:pos="346" w:val="left" w:leader="none"/>
              </w:tabs>
              <w:spacing w:line="220" w:lineRule="auto" w:before="8" w:after="0"/>
              <w:ind w:left="79" w:right="166" w:firstLine="0"/>
              <w:jc w:val="left"/>
              <w:rPr>
                <w:sz w:val="16"/>
              </w:rPr>
            </w:pPr>
            <w:r>
              <w:rPr>
                <w:sz w:val="16"/>
              </w:rPr>
              <w:t>Ketepatan</w:t>
            </w:r>
            <w:r>
              <w:rPr>
                <w:spacing w:val="-12"/>
                <w:sz w:val="16"/>
              </w:rPr>
              <w:t> </w:t>
            </w:r>
            <w:r>
              <w:rPr>
                <w:sz w:val="16"/>
              </w:rPr>
              <w:t>menilai tanda vital, pola napas, sianosis, jari tabuh, dan penggunaan otot bantu napas.</w:t>
            </w:r>
          </w:p>
          <w:p>
            <w:pPr>
              <w:pStyle w:val="TableParagraph"/>
              <w:numPr>
                <w:ilvl w:val="1"/>
                <w:numId w:val="6"/>
              </w:numPr>
              <w:tabs>
                <w:tab w:pos="346" w:val="left" w:leader="none"/>
              </w:tabs>
              <w:spacing w:line="220" w:lineRule="auto" w:before="5" w:after="0"/>
              <w:ind w:left="79" w:right="126" w:firstLine="0"/>
              <w:jc w:val="left"/>
              <w:rPr>
                <w:sz w:val="16"/>
              </w:rPr>
            </w:pPr>
            <w:r>
              <w:rPr>
                <w:spacing w:val="-2"/>
                <w:sz w:val="16"/>
              </w:rPr>
              <w:t>Ketepatan </w:t>
            </w:r>
            <w:r>
              <w:rPr>
                <w:sz w:val="16"/>
              </w:rPr>
              <w:t>mengidentifikasi dan menamai</w:t>
            </w:r>
            <w:r>
              <w:rPr>
                <w:spacing w:val="-12"/>
                <w:sz w:val="16"/>
              </w:rPr>
              <w:t> </w:t>
            </w:r>
            <w:r>
              <w:rPr>
                <w:sz w:val="16"/>
              </w:rPr>
              <w:t>suara</w:t>
            </w:r>
            <w:r>
              <w:rPr>
                <w:spacing w:val="-11"/>
                <w:sz w:val="16"/>
              </w:rPr>
              <w:t> </w:t>
            </w:r>
            <w:r>
              <w:rPr>
                <w:sz w:val="16"/>
              </w:rPr>
              <w:t>napas pokok serta suara napas tambahan.</w:t>
            </w:r>
          </w:p>
        </w:tc>
        <w:tc>
          <w:tcPr>
            <w:tcW w:w="1381" w:type="dxa"/>
          </w:tcPr>
          <w:p>
            <w:pPr>
              <w:pStyle w:val="TableParagraph"/>
              <w:spacing w:line="223" w:lineRule="auto" w:before="70"/>
              <w:ind w:left="78" w:right="271"/>
              <w:rPr>
                <w:sz w:val="16"/>
              </w:rPr>
            </w:pPr>
            <w:r>
              <w:rPr>
                <w:rFonts w:ascii="Arial"/>
                <w:b/>
                <w:spacing w:val="-2"/>
                <w:sz w:val="16"/>
              </w:rPr>
              <w:t>Kriteria: </w:t>
            </w:r>
            <w:r>
              <w:rPr>
                <w:spacing w:val="-2"/>
                <w:sz w:val="16"/>
              </w:rPr>
              <w:t>Rubrik keterampilan pemeriksaan</w:t>
            </w:r>
          </w:p>
          <w:p>
            <w:pPr>
              <w:pStyle w:val="TableParagraph"/>
              <w:spacing w:line="220" w:lineRule="auto" w:before="3"/>
              <w:ind w:left="78" w:right="84"/>
              <w:rPr>
                <w:sz w:val="16"/>
              </w:rPr>
            </w:pPr>
            <w:r>
              <w:rPr>
                <w:sz w:val="16"/>
              </w:rPr>
              <w:t>fisik</w:t>
            </w:r>
            <w:r>
              <w:rPr>
                <w:spacing w:val="-12"/>
                <w:sz w:val="16"/>
              </w:rPr>
              <w:t> </w:t>
            </w:r>
            <w:r>
              <w:rPr>
                <w:sz w:val="16"/>
              </w:rPr>
              <w:t>(skala</w:t>
            </w:r>
            <w:r>
              <w:rPr>
                <w:spacing w:val="-11"/>
                <w:sz w:val="16"/>
              </w:rPr>
              <w:t> </w:t>
            </w:r>
            <w:r>
              <w:rPr>
                <w:sz w:val="16"/>
              </w:rPr>
              <w:t>1–4); ketuntasan</w:t>
            </w:r>
            <w:r>
              <w:rPr>
                <w:spacing w:val="-4"/>
                <w:sz w:val="16"/>
              </w:rPr>
              <w:t> </w:t>
            </w:r>
            <w:r>
              <w:rPr>
                <w:sz w:val="16"/>
              </w:rPr>
              <w:t>≥ </w:t>
            </w:r>
            <w:r>
              <w:rPr>
                <w:spacing w:val="-4"/>
                <w:sz w:val="16"/>
              </w:rPr>
              <w:t>75%.</w:t>
            </w:r>
          </w:p>
          <w:p>
            <w:pPr>
              <w:pStyle w:val="TableParagraph"/>
              <w:spacing w:line="177" w:lineRule="exact"/>
              <w:ind w:left="78"/>
              <w:rPr>
                <w:rFonts w:ascii="Arial"/>
                <w:b/>
                <w:sz w:val="16"/>
              </w:rPr>
            </w:pPr>
            <w:r>
              <w:rPr>
                <w:rFonts w:ascii="Arial"/>
                <w:b/>
                <w:spacing w:val="-2"/>
                <w:sz w:val="16"/>
              </w:rPr>
              <w:t>Teknik:</w:t>
            </w:r>
          </w:p>
          <w:p>
            <w:pPr>
              <w:pStyle w:val="TableParagraph"/>
              <w:spacing w:line="220" w:lineRule="auto" w:before="10"/>
              <w:ind w:left="78" w:right="84"/>
              <w:rPr>
                <w:sz w:val="16"/>
              </w:rPr>
            </w:pPr>
            <w:r>
              <w:rPr>
                <w:spacing w:val="-2"/>
                <w:sz w:val="16"/>
              </w:rPr>
              <w:t>Non-tes: </w:t>
            </w:r>
            <w:r>
              <w:rPr>
                <w:sz w:val="16"/>
              </w:rPr>
              <w:t>observasi</w:t>
            </w:r>
            <w:r>
              <w:rPr>
                <w:spacing w:val="-12"/>
                <w:sz w:val="16"/>
              </w:rPr>
              <w:t> </w:t>
            </w:r>
            <w:r>
              <w:rPr>
                <w:sz w:val="16"/>
              </w:rPr>
              <w:t>praktik </w:t>
            </w:r>
            <w:r>
              <w:rPr>
                <w:spacing w:val="-2"/>
                <w:sz w:val="16"/>
              </w:rPr>
              <w:t>terbimbing (checklist).</w:t>
            </w:r>
          </w:p>
          <w:p>
            <w:pPr>
              <w:pStyle w:val="TableParagraph"/>
              <w:spacing w:line="220" w:lineRule="auto" w:before="8"/>
              <w:ind w:left="78" w:right="237"/>
              <w:rPr>
                <w:sz w:val="16"/>
              </w:rPr>
            </w:pPr>
            <w:r>
              <w:rPr>
                <w:sz w:val="16"/>
              </w:rPr>
              <w:t>Tes: kuis interaktif</w:t>
            </w:r>
            <w:r>
              <w:rPr>
                <w:spacing w:val="-12"/>
                <w:sz w:val="16"/>
              </w:rPr>
              <w:t> </w:t>
            </w:r>
            <w:r>
              <w:rPr>
                <w:sz w:val="16"/>
              </w:rPr>
              <w:t>suara napas (audio-</w:t>
            </w:r>
            <w:r>
              <w:rPr>
                <w:spacing w:val="-2"/>
                <w:sz w:val="16"/>
              </w:rPr>
              <w:t>based).</w:t>
            </w:r>
          </w:p>
        </w:tc>
        <w:tc>
          <w:tcPr>
            <w:tcW w:w="168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10"/>
              <w:ind w:left="78" w:right="69"/>
              <w:rPr>
                <w:rFonts w:ascii="Arial"/>
                <w:b/>
                <w:sz w:val="16"/>
              </w:rPr>
            </w:pPr>
            <w:r>
              <w:rPr>
                <w:sz w:val="16"/>
              </w:rPr>
              <w:t>Kegiatan:</w:t>
            </w:r>
            <w:r>
              <w:rPr>
                <w:spacing w:val="-12"/>
                <w:sz w:val="16"/>
              </w:rPr>
              <w:t> </w:t>
            </w:r>
            <w:r>
              <w:rPr>
                <w:sz w:val="16"/>
              </w:rPr>
              <w:t>menonton video demonstrasi pemeriksaan fisik paru dan </w:t>
            </w:r>
            <w:r>
              <w:rPr>
                <w:spacing w:val="-2"/>
                <w:sz w:val="16"/>
              </w:rPr>
              <w:t>mendengarkan </w:t>
            </w:r>
            <w:r>
              <w:rPr>
                <w:sz w:val="16"/>
              </w:rPr>
              <w:t>pustaka</w:t>
            </w:r>
            <w:r>
              <w:rPr>
                <w:spacing w:val="-12"/>
                <w:sz w:val="16"/>
              </w:rPr>
              <w:t> </w:t>
            </w:r>
            <w:r>
              <w:rPr>
                <w:sz w:val="16"/>
              </w:rPr>
              <w:t>audio</w:t>
            </w:r>
            <w:r>
              <w:rPr>
                <w:spacing w:val="-11"/>
                <w:sz w:val="16"/>
              </w:rPr>
              <w:t> </w:t>
            </w:r>
            <w:r>
              <w:rPr>
                <w:sz w:val="16"/>
              </w:rPr>
              <w:t>suara napas di</w:t>
            </w:r>
            <w:r>
              <w:rPr>
                <w:spacing w:val="-1"/>
                <w:sz w:val="16"/>
              </w:rPr>
              <w:t> </w:t>
            </w:r>
            <w:r>
              <w:rPr>
                <w:sz w:val="16"/>
              </w:rPr>
              <w:t>LMS</w:t>
            </w:r>
            <w:r>
              <w:rPr>
                <w:spacing w:val="-2"/>
                <w:sz w:val="16"/>
              </w:rPr>
              <w:t> </w:t>
            </w:r>
            <w:r>
              <w:rPr>
                <w:sz w:val="16"/>
              </w:rPr>
              <w:t>USU. </w:t>
            </w:r>
            <w:r>
              <w:rPr>
                <w:rFonts w:ascii="Arial"/>
                <w:b/>
                <w:spacing w:val="-2"/>
                <w:sz w:val="16"/>
              </w:rPr>
              <w:t>Metode:</w:t>
            </w:r>
          </w:p>
          <w:p>
            <w:pPr>
              <w:pStyle w:val="TableParagraph"/>
              <w:spacing w:line="223" w:lineRule="auto" w:before="10"/>
              <w:ind w:left="78" w:right="171"/>
              <w:rPr>
                <w:sz w:val="16"/>
              </w:rPr>
            </w:pPr>
            <w:r>
              <w:rPr>
                <w:spacing w:val="-2"/>
                <w:sz w:val="16"/>
              </w:rPr>
              <w:t>Self-Directed </w:t>
            </w:r>
            <w:r>
              <w:rPr>
                <w:sz w:val="16"/>
              </w:rPr>
              <w:t>Learning;</w:t>
            </w:r>
            <w:r>
              <w:rPr>
                <w:spacing w:val="-12"/>
                <w:sz w:val="16"/>
              </w:rPr>
              <w:t> </w:t>
            </w:r>
            <w:r>
              <w:rPr>
                <w:sz w:val="16"/>
              </w:rPr>
              <w:t>Discovery </w:t>
            </w:r>
            <w:r>
              <w:rPr>
                <w:spacing w:val="-2"/>
                <w:sz w:val="16"/>
              </w:rPr>
              <w:t>Learning.</w:t>
            </w:r>
          </w:p>
          <w:p>
            <w:pPr>
              <w:pStyle w:val="TableParagraph"/>
              <w:spacing w:line="176" w:lineRule="exact"/>
              <w:ind w:left="78"/>
              <w:rPr>
                <w:rFonts w:ascii="Arial"/>
                <w:b/>
                <w:sz w:val="16"/>
              </w:rPr>
            </w:pPr>
            <w:r>
              <w:rPr>
                <w:rFonts w:ascii="Arial"/>
                <w:b/>
                <w:sz w:val="16"/>
              </w:rPr>
              <w:t>PT </w:t>
            </w:r>
            <w:r>
              <w:rPr>
                <w:rFonts w:ascii="Arial"/>
                <w:b/>
                <w:spacing w:val="-2"/>
                <w:sz w:val="16"/>
              </w:rPr>
              <w:t>[1x(1x60")]</w:t>
            </w:r>
          </w:p>
          <w:p>
            <w:pPr>
              <w:pStyle w:val="TableParagraph"/>
              <w:spacing w:line="225" w:lineRule="auto" w:before="4"/>
              <w:ind w:left="78" w:right="102"/>
              <w:rPr>
                <w:sz w:val="16"/>
              </w:rPr>
            </w:pPr>
            <w:r>
              <w:rPr>
                <w:sz w:val="16"/>
              </w:rPr>
              <w:t>Tugas:</w:t>
            </w:r>
            <w:r>
              <w:rPr>
                <w:spacing w:val="-6"/>
                <w:sz w:val="16"/>
              </w:rPr>
              <w:t> </w:t>
            </w:r>
            <w:r>
              <w:rPr>
                <w:sz w:val="16"/>
              </w:rPr>
              <w:t>mengisi lembar kerja identifikasi 10</w:t>
            </w:r>
            <w:r>
              <w:rPr>
                <w:spacing w:val="40"/>
                <w:sz w:val="16"/>
              </w:rPr>
              <w:t> </w:t>
            </w:r>
            <w:r>
              <w:rPr>
                <w:sz w:val="16"/>
              </w:rPr>
              <w:t>sampel</w:t>
            </w:r>
            <w:r>
              <w:rPr>
                <w:spacing w:val="-12"/>
                <w:sz w:val="16"/>
              </w:rPr>
              <w:t> </w:t>
            </w:r>
            <w:r>
              <w:rPr>
                <w:sz w:val="16"/>
              </w:rPr>
              <w:t>suara</w:t>
            </w:r>
            <w:r>
              <w:rPr>
                <w:spacing w:val="-11"/>
                <w:sz w:val="16"/>
              </w:rPr>
              <w:t> </w:t>
            </w:r>
            <w:r>
              <w:rPr>
                <w:sz w:val="16"/>
              </w:rPr>
              <w:t>napas. </w:t>
            </w:r>
            <w:r>
              <w:rPr>
                <w:rFonts w:ascii="Arial"/>
                <w:b/>
                <w:sz w:val="16"/>
              </w:rPr>
              <w:t>Moda</w:t>
            </w:r>
            <w:r>
              <w:rPr>
                <w:rFonts w:ascii="Arial"/>
                <w:b/>
                <w:spacing w:val="-4"/>
                <w:sz w:val="16"/>
              </w:rPr>
              <w:t> </w:t>
            </w:r>
            <w:r>
              <w:rPr>
                <w:rFonts w:ascii="Arial"/>
                <w:b/>
                <w:sz w:val="16"/>
              </w:rPr>
              <w:t>(LMS): </w:t>
            </w:r>
            <w:r>
              <w:rPr>
                <w:spacing w:val="-2"/>
                <w:sz w:val="16"/>
              </w:rPr>
              <w:t>elearning.usu.ac.id</w:t>
            </w:r>
          </w:p>
        </w:tc>
        <w:tc>
          <w:tcPr>
            <w:tcW w:w="1546"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10"/>
              <w:ind w:left="77" w:right="117"/>
              <w:rPr>
                <w:sz w:val="16"/>
              </w:rPr>
            </w:pPr>
            <w:r>
              <w:rPr>
                <w:sz w:val="16"/>
              </w:rPr>
              <w:t>Kegiatan: kuliah interaktif dan praktik</w:t>
            </w:r>
            <w:r>
              <w:rPr>
                <w:spacing w:val="-12"/>
                <w:sz w:val="16"/>
              </w:rPr>
              <w:t> </w:t>
            </w:r>
            <w:r>
              <w:rPr>
                <w:sz w:val="16"/>
              </w:rPr>
              <w:t>terbimbing pemeriksaan</w:t>
            </w:r>
            <w:r>
              <w:rPr>
                <w:spacing w:val="-6"/>
                <w:sz w:val="16"/>
              </w:rPr>
              <w:t> </w:t>
            </w:r>
            <w:r>
              <w:rPr>
                <w:sz w:val="16"/>
              </w:rPr>
              <w:t>fisik paru pada pasien/manikin</w:t>
            </w:r>
            <w:r>
              <w:rPr>
                <w:spacing w:val="-6"/>
                <w:sz w:val="16"/>
              </w:rPr>
              <w:t> </w:t>
            </w:r>
            <w:r>
              <w:rPr>
                <w:sz w:val="16"/>
              </w:rPr>
              <w:t>di </w:t>
            </w:r>
            <w:r>
              <w:rPr>
                <w:spacing w:val="-2"/>
                <w:sz w:val="16"/>
              </w:rPr>
              <w:t>bangsal.</w:t>
            </w:r>
          </w:p>
          <w:p>
            <w:pPr>
              <w:pStyle w:val="TableParagraph"/>
              <w:spacing w:line="223" w:lineRule="auto" w:before="4"/>
              <w:ind w:left="77" w:right="128"/>
              <w:rPr>
                <w:sz w:val="16"/>
              </w:rPr>
            </w:pPr>
            <w:r>
              <w:rPr>
                <w:rFonts w:ascii="Arial"/>
                <w:b/>
                <w:spacing w:val="-2"/>
                <w:sz w:val="16"/>
              </w:rPr>
              <w:t>Metode:</w:t>
            </w:r>
            <w:r>
              <w:rPr>
                <w:rFonts w:ascii="Arial"/>
                <w:b/>
                <w:spacing w:val="40"/>
                <w:sz w:val="16"/>
              </w:rPr>
              <w:t> </w:t>
            </w:r>
            <w:r>
              <w:rPr>
                <w:spacing w:val="-2"/>
                <w:sz w:val="16"/>
              </w:rPr>
              <w:t>Interactive </w:t>
            </w:r>
            <w:r>
              <w:rPr>
                <w:sz w:val="16"/>
              </w:rPr>
              <w:t>Lecturing;</w:t>
            </w:r>
            <w:r>
              <w:rPr>
                <w:spacing w:val="-12"/>
                <w:sz w:val="16"/>
              </w:rPr>
              <w:t> </w:t>
            </w:r>
            <w:r>
              <w:rPr>
                <w:sz w:val="16"/>
              </w:rPr>
              <w:t>Bedside </w:t>
            </w:r>
            <w:r>
              <w:rPr>
                <w:spacing w:val="-2"/>
                <w:sz w:val="16"/>
              </w:rPr>
              <w:t>Teaching.</w:t>
            </w:r>
          </w:p>
          <w:p>
            <w:pPr>
              <w:pStyle w:val="TableParagraph"/>
              <w:spacing w:line="179" w:lineRule="exact"/>
              <w:ind w:left="77"/>
              <w:rPr>
                <w:rFonts w:ascii="Arial"/>
                <w:b/>
                <w:sz w:val="16"/>
              </w:rPr>
            </w:pPr>
            <w:r>
              <w:rPr>
                <w:rFonts w:ascii="Arial"/>
                <w:b/>
                <w:spacing w:val="-2"/>
                <w:sz w:val="16"/>
              </w:rPr>
              <w:t>Media:</w:t>
            </w:r>
          </w:p>
          <w:p>
            <w:pPr>
              <w:pStyle w:val="TableParagraph"/>
              <w:spacing w:line="220" w:lineRule="auto" w:before="8"/>
              <w:ind w:left="77" w:right="99"/>
              <w:rPr>
                <w:sz w:val="16"/>
              </w:rPr>
            </w:pPr>
            <w:r>
              <w:rPr>
                <w:sz w:val="16"/>
              </w:rPr>
              <w:t>Stetoskop,</w:t>
            </w:r>
            <w:r>
              <w:rPr>
                <w:spacing w:val="-12"/>
                <w:sz w:val="16"/>
              </w:rPr>
              <w:t> </w:t>
            </w:r>
            <w:r>
              <w:rPr>
                <w:sz w:val="16"/>
              </w:rPr>
              <w:t>manikin auskultasi, pasien bangsal, LCD.</w:t>
            </w:r>
          </w:p>
        </w:tc>
        <w:tc>
          <w:tcPr>
            <w:tcW w:w="3507" w:type="dxa"/>
          </w:tcPr>
          <w:p>
            <w:pPr>
              <w:pStyle w:val="TableParagraph"/>
              <w:spacing w:line="182" w:lineRule="exact" w:before="60"/>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180" w:lineRule="exact"/>
              <w:ind w:left="76"/>
              <w:rPr>
                <w:sz w:val="16"/>
              </w:rPr>
            </w:pPr>
            <w:r>
              <w:rPr>
                <w:sz w:val="16"/>
              </w:rPr>
              <w:t>Pemeriksaan</w:t>
            </w:r>
            <w:r>
              <w:rPr>
                <w:spacing w:val="-5"/>
                <w:sz w:val="16"/>
              </w:rPr>
              <w:t> </w:t>
            </w:r>
            <w:r>
              <w:rPr>
                <w:sz w:val="16"/>
              </w:rPr>
              <w:t>Fisik</w:t>
            </w:r>
            <w:r>
              <w:rPr>
                <w:spacing w:val="-1"/>
                <w:sz w:val="16"/>
              </w:rPr>
              <w:t> </w:t>
            </w:r>
            <w:r>
              <w:rPr>
                <w:sz w:val="16"/>
              </w:rPr>
              <w:t>Paru</w:t>
            </w:r>
            <w:r>
              <w:rPr>
                <w:spacing w:val="-4"/>
                <w:sz w:val="16"/>
              </w:rPr>
              <w:t> </w:t>
            </w:r>
            <w:r>
              <w:rPr>
                <w:sz w:val="16"/>
              </w:rPr>
              <w:t>(I):</w:t>
            </w:r>
            <w:r>
              <w:rPr>
                <w:spacing w:val="-6"/>
                <w:sz w:val="16"/>
              </w:rPr>
              <w:t> </w:t>
            </w:r>
            <w:r>
              <w:rPr>
                <w:sz w:val="16"/>
              </w:rPr>
              <w:t>Teknik </w:t>
            </w:r>
            <w:r>
              <w:rPr>
                <w:spacing w:val="-4"/>
                <w:sz w:val="16"/>
              </w:rPr>
              <w:t>Dasar</w:t>
            </w:r>
          </w:p>
          <w:p>
            <w:pPr>
              <w:pStyle w:val="TableParagraph"/>
              <w:spacing w:line="178" w:lineRule="exact"/>
              <w:ind w:left="76"/>
              <w:rPr>
                <w:rFonts w:ascii="Arial"/>
                <w:b/>
                <w:sz w:val="16"/>
              </w:rPr>
            </w:pPr>
            <w:r>
              <w:rPr>
                <w:rFonts w:ascii="Arial"/>
                <w:b/>
                <w:sz w:val="16"/>
              </w:rPr>
              <w:t>Sub-Pokok</w:t>
            </w:r>
            <w:r>
              <w:rPr>
                <w:rFonts w:ascii="Arial"/>
                <w:b/>
                <w:spacing w:val="1"/>
                <w:sz w:val="16"/>
              </w:rPr>
              <w:t> </w:t>
            </w:r>
            <w:r>
              <w:rPr>
                <w:rFonts w:ascii="Arial"/>
                <w:b/>
                <w:spacing w:val="-2"/>
                <w:sz w:val="16"/>
              </w:rPr>
              <w:t>Bahasan:</w:t>
            </w:r>
          </w:p>
          <w:p>
            <w:pPr>
              <w:pStyle w:val="TableParagraph"/>
              <w:spacing w:line="220" w:lineRule="auto" w:before="7"/>
              <w:ind w:left="76" w:right="135"/>
              <w:rPr>
                <w:sz w:val="16"/>
              </w:rPr>
            </w:pPr>
            <w:r>
              <w:rPr>
                <w:sz w:val="16"/>
              </w:rPr>
              <w:t>Keadaan umum dan tanda vital; inspeksi bentuk dan gerak dada; palpasi trakea, ekspansi, fremitus; perkusi dan batas paru; auskultasi</w:t>
            </w:r>
            <w:r>
              <w:rPr>
                <w:spacing w:val="-8"/>
                <w:sz w:val="16"/>
              </w:rPr>
              <w:t> </w:t>
            </w:r>
            <w:r>
              <w:rPr>
                <w:sz w:val="16"/>
              </w:rPr>
              <w:t>suara</w:t>
            </w:r>
            <w:r>
              <w:rPr>
                <w:spacing w:val="-6"/>
                <w:sz w:val="16"/>
              </w:rPr>
              <w:t> </w:t>
            </w:r>
            <w:r>
              <w:rPr>
                <w:sz w:val="16"/>
              </w:rPr>
              <w:t>napas</w:t>
            </w:r>
            <w:r>
              <w:rPr>
                <w:spacing w:val="-7"/>
                <w:sz w:val="16"/>
              </w:rPr>
              <w:t> </w:t>
            </w:r>
            <w:r>
              <w:rPr>
                <w:sz w:val="16"/>
              </w:rPr>
              <w:t>pokok</w:t>
            </w:r>
            <w:r>
              <w:rPr>
                <w:spacing w:val="-11"/>
                <w:sz w:val="16"/>
              </w:rPr>
              <w:t> </w:t>
            </w:r>
            <w:r>
              <w:rPr>
                <w:sz w:val="16"/>
              </w:rPr>
              <w:t>dan</w:t>
            </w:r>
            <w:r>
              <w:rPr>
                <w:spacing w:val="-6"/>
                <w:sz w:val="16"/>
              </w:rPr>
              <w:t> </w:t>
            </w:r>
            <w:r>
              <w:rPr>
                <w:sz w:val="16"/>
              </w:rPr>
              <w:t>tambahan; vokal resonansi.</w:t>
            </w:r>
          </w:p>
          <w:p>
            <w:pPr>
              <w:pStyle w:val="TableParagraph"/>
              <w:spacing w:line="176" w:lineRule="exact"/>
              <w:ind w:left="76"/>
              <w:rPr>
                <w:rFonts w:ascii="Arial"/>
                <w:i/>
                <w:sz w:val="16"/>
              </w:rPr>
            </w:pPr>
            <w:r>
              <w:rPr>
                <w:rFonts w:ascii="Arial"/>
                <w:i/>
                <w:sz w:val="16"/>
              </w:rPr>
              <w:t>[Pustaka:</w:t>
            </w:r>
            <w:r>
              <w:rPr>
                <w:rFonts w:ascii="Arial"/>
                <w:i/>
                <w:spacing w:val="-4"/>
                <w:sz w:val="16"/>
              </w:rPr>
              <w:t> </w:t>
            </w:r>
            <w:r>
              <w:rPr>
                <w:rFonts w:ascii="Arial"/>
                <w:i/>
                <w:sz w:val="16"/>
              </w:rPr>
              <w:t>1,</w:t>
            </w:r>
            <w:r>
              <w:rPr>
                <w:rFonts w:ascii="Arial"/>
                <w:i/>
                <w:spacing w:val="-1"/>
                <w:sz w:val="16"/>
              </w:rPr>
              <w:t> </w:t>
            </w:r>
            <w:r>
              <w:rPr>
                <w:rFonts w:ascii="Arial"/>
                <w:i/>
                <w:spacing w:val="-5"/>
                <w:sz w:val="16"/>
              </w:rPr>
              <w:t>3]</w:t>
            </w:r>
          </w:p>
          <w:p>
            <w:pPr>
              <w:pStyle w:val="TableParagraph"/>
              <w:spacing w:line="223" w:lineRule="auto" w:before="6"/>
              <w:ind w:left="76"/>
              <w:rPr>
                <w:rFonts w:ascii="Arial"/>
                <w:i/>
                <w:sz w:val="16"/>
              </w:rPr>
            </w:pPr>
            <w:r>
              <w:rPr>
                <w:rFonts w:ascii="Arial"/>
                <w:i/>
                <w:sz w:val="16"/>
              </w:rPr>
              <w:t>Dosen:</w:t>
            </w:r>
            <w:r>
              <w:rPr>
                <w:rFonts w:ascii="Arial"/>
                <w:i/>
                <w:spacing w:val="-6"/>
                <w:sz w:val="16"/>
              </w:rPr>
              <w:t> </w:t>
            </w:r>
            <w:r>
              <w:rPr>
                <w:rFonts w:ascii="Arial"/>
                <w:i/>
                <w:sz w:val="16"/>
              </w:rPr>
              <w:t>Prof.</w:t>
            </w:r>
            <w:r>
              <w:rPr>
                <w:rFonts w:ascii="Arial"/>
                <w:i/>
                <w:spacing w:val="-6"/>
                <w:sz w:val="16"/>
              </w:rPr>
              <w:t> </w:t>
            </w:r>
            <w:r>
              <w:rPr>
                <w:rFonts w:ascii="Arial"/>
                <w:i/>
                <w:sz w:val="16"/>
              </w:rPr>
              <w:t>Dr.</w:t>
            </w:r>
            <w:r>
              <w:rPr>
                <w:rFonts w:ascii="Arial"/>
                <w:i/>
                <w:spacing w:val="-6"/>
                <w:sz w:val="16"/>
              </w:rPr>
              <w:t> </w:t>
            </w:r>
            <w:r>
              <w:rPr>
                <w:rFonts w:ascii="Arial"/>
                <w:i/>
                <w:sz w:val="16"/>
              </w:rPr>
              <w:t>dr.</w:t>
            </w:r>
            <w:r>
              <w:rPr>
                <w:rFonts w:ascii="Arial"/>
                <w:i/>
                <w:spacing w:val="-6"/>
                <w:sz w:val="16"/>
              </w:rPr>
              <w:t> </w:t>
            </w:r>
            <w:r>
              <w:rPr>
                <w:rFonts w:ascii="Arial"/>
                <w:i/>
                <w:sz w:val="16"/>
              </w:rPr>
              <w:t>Noni</w:t>
            </w:r>
            <w:r>
              <w:rPr>
                <w:rFonts w:ascii="Arial"/>
                <w:i/>
                <w:spacing w:val="-7"/>
                <w:sz w:val="16"/>
              </w:rPr>
              <w:t> </w:t>
            </w:r>
            <w:r>
              <w:rPr>
                <w:rFonts w:ascii="Arial"/>
                <w:i/>
                <w:sz w:val="16"/>
              </w:rPr>
              <w:t>Novisari</w:t>
            </w:r>
            <w:r>
              <w:rPr>
                <w:rFonts w:ascii="Arial"/>
                <w:i/>
                <w:spacing w:val="-7"/>
                <w:sz w:val="16"/>
              </w:rPr>
              <w:t> </w:t>
            </w:r>
            <w:r>
              <w:rPr>
                <w:rFonts w:ascii="Arial"/>
                <w:i/>
                <w:sz w:val="16"/>
              </w:rPr>
              <w:t>Soeroso, Sp.P., Subsp. Onk.T.</w:t>
            </w:r>
          </w:p>
        </w:tc>
        <w:tc>
          <w:tcPr>
            <w:tcW w:w="1157" w:type="dxa"/>
          </w:tcPr>
          <w:p>
            <w:pPr>
              <w:pStyle w:val="TableParagraph"/>
              <w:spacing w:before="60"/>
              <w:ind w:left="3" w:right="7"/>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407" w:type="dxa"/>
          </w:tcPr>
          <w:p>
            <w:pPr>
              <w:pStyle w:val="TableParagraph"/>
              <w:spacing w:before="60"/>
              <w:ind w:left="1" w:right="8"/>
              <w:jc w:val="center"/>
              <w:rPr>
                <w:rFonts w:ascii="Arial"/>
                <w:b/>
                <w:sz w:val="16"/>
              </w:rPr>
            </w:pPr>
            <w:r>
              <w:rPr>
                <w:rFonts w:ascii="Arial"/>
                <w:b/>
                <w:spacing w:val="-10"/>
                <w:sz w:val="16"/>
              </w:rPr>
              <w:t>4</w:t>
            </w:r>
          </w:p>
        </w:tc>
      </w:tr>
      <w:tr>
        <w:trPr>
          <w:trHeight w:val="1690" w:hRule="atLeast"/>
        </w:trPr>
        <w:tc>
          <w:tcPr>
            <w:tcW w:w="986" w:type="dxa"/>
          </w:tcPr>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spacing w:before="14"/>
              <w:rPr>
                <w:rFonts w:ascii="Times New Roman"/>
                <w:sz w:val="16"/>
              </w:rPr>
            </w:pPr>
          </w:p>
          <w:p>
            <w:pPr>
              <w:pStyle w:val="TableParagraph"/>
              <w:ind w:left="3"/>
              <w:jc w:val="center"/>
              <w:rPr>
                <w:rFonts w:ascii="Arial"/>
                <w:b/>
                <w:sz w:val="16"/>
              </w:rPr>
            </w:pPr>
            <w:r>
              <w:rPr>
                <w:rFonts w:ascii="Arial"/>
                <w:b/>
                <w:spacing w:val="-10"/>
                <w:sz w:val="16"/>
              </w:rPr>
              <w:t>3</w:t>
            </w:r>
          </w:p>
        </w:tc>
        <w:tc>
          <w:tcPr>
            <w:tcW w:w="1941"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CPMK2</w:t>
            </w:r>
          </w:p>
          <w:p>
            <w:pPr>
              <w:pStyle w:val="TableParagraph"/>
              <w:spacing w:line="220" w:lineRule="auto" w:before="7"/>
              <w:ind w:left="79" w:right="180"/>
              <w:rPr>
                <w:sz w:val="16"/>
              </w:rPr>
            </w:pPr>
            <w:r>
              <w:rPr>
                <w:sz w:val="16"/>
              </w:rPr>
              <w:t>Merumuskan sindrom klinis paru dari kombinasi temuan pemeriksaan fisik dan mengaitkannya</w:t>
            </w:r>
            <w:r>
              <w:rPr>
                <w:spacing w:val="-12"/>
                <w:sz w:val="16"/>
              </w:rPr>
              <w:t> </w:t>
            </w:r>
            <w:r>
              <w:rPr>
                <w:sz w:val="16"/>
              </w:rPr>
              <w:t>dengan </w:t>
            </w:r>
            <w:r>
              <w:rPr>
                <w:spacing w:val="-2"/>
                <w:sz w:val="16"/>
              </w:rPr>
              <w:t>patofisiologi.</w:t>
            </w:r>
          </w:p>
        </w:tc>
        <w:tc>
          <w:tcPr>
            <w:tcW w:w="1806" w:type="dxa"/>
          </w:tcPr>
          <w:p>
            <w:pPr>
              <w:pStyle w:val="TableParagraph"/>
              <w:numPr>
                <w:ilvl w:val="1"/>
                <w:numId w:val="7"/>
              </w:numPr>
              <w:tabs>
                <w:tab w:pos="346" w:val="left" w:leader="none"/>
              </w:tabs>
              <w:spacing w:line="220" w:lineRule="auto" w:before="72" w:after="0"/>
              <w:ind w:left="79" w:right="174" w:firstLine="0"/>
              <w:jc w:val="left"/>
              <w:rPr>
                <w:sz w:val="16"/>
              </w:rPr>
            </w:pPr>
            <w:r>
              <w:rPr>
                <w:spacing w:val="-2"/>
                <w:sz w:val="16"/>
              </w:rPr>
              <w:t>Ketepatan </w:t>
            </w:r>
            <w:r>
              <w:rPr>
                <w:sz w:val="16"/>
              </w:rPr>
              <w:t>merumuskan</w:t>
            </w:r>
            <w:r>
              <w:rPr>
                <w:spacing w:val="-12"/>
                <w:sz w:val="16"/>
              </w:rPr>
              <w:t> </w:t>
            </w:r>
            <w:r>
              <w:rPr>
                <w:sz w:val="16"/>
              </w:rPr>
              <w:t>sindrom klinis (konsolidasi, efusi, pneumotoraks, atelektasis,</w:t>
            </w:r>
            <w:r>
              <w:rPr>
                <w:spacing w:val="-12"/>
                <w:sz w:val="16"/>
              </w:rPr>
              <w:t> </w:t>
            </w:r>
            <w:r>
              <w:rPr>
                <w:sz w:val="16"/>
              </w:rPr>
              <w:t>obstruksi) dari kombinasi </w:t>
            </w:r>
            <w:r>
              <w:rPr>
                <w:spacing w:val="-2"/>
                <w:sz w:val="16"/>
              </w:rPr>
              <w:t>temuan.</w:t>
            </w:r>
          </w:p>
          <w:p>
            <w:pPr>
              <w:pStyle w:val="TableParagraph"/>
              <w:numPr>
                <w:ilvl w:val="1"/>
                <w:numId w:val="7"/>
              </w:numPr>
              <w:tabs>
                <w:tab w:pos="346" w:val="left" w:leader="none"/>
              </w:tabs>
              <w:spacing w:line="220" w:lineRule="auto" w:before="5" w:after="0"/>
              <w:ind w:left="79" w:right="367" w:firstLine="0"/>
              <w:jc w:val="left"/>
              <w:rPr>
                <w:sz w:val="16"/>
              </w:rPr>
            </w:pPr>
            <w:r>
              <w:rPr>
                <w:spacing w:val="-2"/>
                <w:sz w:val="16"/>
              </w:rPr>
              <w:t>Ketepatan </w:t>
            </w:r>
            <w:r>
              <w:rPr>
                <w:sz w:val="16"/>
              </w:rPr>
              <w:t>menjelaskan</w:t>
            </w:r>
            <w:r>
              <w:rPr>
                <w:spacing w:val="-12"/>
                <w:sz w:val="16"/>
              </w:rPr>
              <w:t> </w:t>
            </w:r>
            <w:r>
              <w:rPr>
                <w:sz w:val="16"/>
              </w:rPr>
              <w:t>dasar</w:t>
            </w:r>
          </w:p>
        </w:tc>
        <w:tc>
          <w:tcPr>
            <w:tcW w:w="1381" w:type="dxa"/>
          </w:tcPr>
          <w:p>
            <w:pPr>
              <w:pStyle w:val="TableParagraph"/>
              <w:spacing w:line="225" w:lineRule="auto" w:before="69"/>
              <w:ind w:left="78" w:right="176"/>
              <w:rPr>
                <w:sz w:val="16"/>
              </w:rPr>
            </w:pPr>
            <w:r>
              <w:rPr>
                <w:rFonts w:ascii="Arial" w:hAnsi="Arial"/>
                <w:b/>
                <w:spacing w:val="-2"/>
                <w:sz w:val="16"/>
              </w:rPr>
              <w:t>Kriteria:</w:t>
            </w:r>
            <w:r>
              <w:rPr>
                <w:rFonts w:ascii="Arial" w:hAnsi="Arial"/>
                <w:b/>
                <w:spacing w:val="80"/>
                <w:sz w:val="16"/>
              </w:rPr>
              <w:t> </w:t>
            </w:r>
            <w:r>
              <w:rPr>
                <w:sz w:val="16"/>
              </w:rPr>
              <w:t>Rubrik analisis kasus</w:t>
            </w:r>
            <w:r>
              <w:rPr>
                <w:spacing w:val="-2"/>
                <w:sz w:val="16"/>
              </w:rPr>
              <w:t> </w:t>
            </w:r>
            <w:r>
              <w:rPr>
                <w:sz w:val="16"/>
              </w:rPr>
              <w:t>(skala</w:t>
            </w:r>
            <w:r>
              <w:rPr>
                <w:spacing w:val="-1"/>
                <w:sz w:val="16"/>
              </w:rPr>
              <w:t> </w:t>
            </w:r>
            <w:r>
              <w:rPr>
                <w:spacing w:val="-5"/>
                <w:sz w:val="16"/>
              </w:rPr>
              <w:t>1–</w:t>
            </w:r>
          </w:p>
          <w:p>
            <w:pPr>
              <w:pStyle w:val="TableParagraph"/>
              <w:spacing w:line="164" w:lineRule="exact"/>
              <w:ind w:left="78"/>
              <w:rPr>
                <w:sz w:val="16"/>
              </w:rPr>
            </w:pPr>
            <w:r>
              <w:rPr>
                <w:sz w:val="16"/>
              </w:rPr>
              <w:t>4);</w:t>
            </w:r>
            <w:r>
              <w:rPr>
                <w:spacing w:val="-4"/>
                <w:sz w:val="16"/>
              </w:rPr>
              <w:t> </w:t>
            </w:r>
            <w:r>
              <w:rPr>
                <w:sz w:val="16"/>
              </w:rPr>
              <w:t>ketuntasan</w:t>
            </w:r>
            <w:r>
              <w:rPr>
                <w:spacing w:val="-6"/>
                <w:sz w:val="16"/>
              </w:rPr>
              <w:t> </w:t>
            </w:r>
            <w:r>
              <w:rPr>
                <w:spacing w:val="-10"/>
                <w:sz w:val="16"/>
              </w:rPr>
              <w:t>≥</w:t>
            </w:r>
          </w:p>
          <w:p>
            <w:pPr>
              <w:pStyle w:val="TableParagraph"/>
              <w:spacing w:line="175" w:lineRule="exact"/>
              <w:ind w:left="78"/>
              <w:rPr>
                <w:sz w:val="16"/>
              </w:rPr>
            </w:pPr>
            <w:r>
              <w:rPr>
                <w:spacing w:val="-4"/>
                <w:sz w:val="16"/>
              </w:rPr>
              <w:t>75%.</w:t>
            </w:r>
          </w:p>
          <w:p>
            <w:pPr>
              <w:pStyle w:val="TableParagraph"/>
              <w:spacing w:line="178" w:lineRule="exact"/>
              <w:ind w:left="78"/>
              <w:rPr>
                <w:rFonts w:ascii="Arial"/>
                <w:b/>
                <w:sz w:val="16"/>
              </w:rPr>
            </w:pPr>
            <w:r>
              <w:rPr>
                <w:rFonts w:ascii="Arial"/>
                <w:b/>
                <w:spacing w:val="-2"/>
                <w:sz w:val="16"/>
              </w:rPr>
              <w:t>Teknik:</w:t>
            </w:r>
          </w:p>
          <w:p>
            <w:pPr>
              <w:pStyle w:val="TableParagraph"/>
              <w:spacing w:line="220" w:lineRule="auto" w:before="7"/>
              <w:ind w:left="78" w:right="84"/>
              <w:rPr>
                <w:sz w:val="16"/>
              </w:rPr>
            </w:pPr>
            <w:r>
              <w:rPr>
                <w:spacing w:val="-2"/>
                <w:sz w:val="16"/>
              </w:rPr>
              <w:t>Non-tes: </w:t>
            </w:r>
            <w:r>
              <w:rPr>
                <w:sz w:val="16"/>
              </w:rPr>
              <w:t>penilaian</w:t>
            </w:r>
            <w:r>
              <w:rPr>
                <w:spacing w:val="-12"/>
                <w:sz w:val="16"/>
              </w:rPr>
              <w:t> </w:t>
            </w:r>
            <w:r>
              <w:rPr>
                <w:sz w:val="16"/>
              </w:rPr>
              <w:t>diskusi kelompok dan</w:t>
            </w:r>
          </w:p>
        </w:tc>
        <w:tc>
          <w:tcPr>
            <w:tcW w:w="168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3" w:lineRule="auto" w:before="6"/>
              <w:ind w:left="78" w:right="92"/>
              <w:rPr>
                <w:rFonts w:ascii="Arial"/>
                <w:b/>
                <w:sz w:val="16"/>
              </w:rPr>
            </w:pPr>
            <w:r>
              <w:rPr>
                <w:sz w:val="16"/>
              </w:rPr>
              <w:t>Kegiatan: membaca vignette kasus yang diunggah dosen dan memberikan</w:t>
            </w:r>
            <w:r>
              <w:rPr>
                <w:spacing w:val="-12"/>
                <w:sz w:val="16"/>
              </w:rPr>
              <w:t> </w:t>
            </w:r>
            <w:r>
              <w:rPr>
                <w:sz w:val="16"/>
              </w:rPr>
              <w:t>respons pada Discussion Forum LMS.</w:t>
            </w:r>
            <w:r>
              <w:rPr>
                <w:spacing w:val="40"/>
                <w:sz w:val="16"/>
              </w:rPr>
              <w:t> </w:t>
            </w:r>
            <w:r>
              <w:rPr>
                <w:rFonts w:ascii="Arial"/>
                <w:b/>
                <w:spacing w:val="-2"/>
                <w:sz w:val="16"/>
              </w:rPr>
              <w:t>Metode:</w:t>
            </w:r>
          </w:p>
        </w:tc>
        <w:tc>
          <w:tcPr>
            <w:tcW w:w="1546"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7"/>
              <w:ind w:left="77" w:right="117"/>
              <w:rPr>
                <w:sz w:val="16"/>
              </w:rPr>
            </w:pPr>
            <w:r>
              <w:rPr>
                <w:sz w:val="16"/>
              </w:rPr>
              <w:t>Kegiatan: Small Group</w:t>
            </w:r>
            <w:r>
              <w:rPr>
                <w:spacing w:val="-12"/>
                <w:sz w:val="16"/>
              </w:rPr>
              <w:t> </w:t>
            </w:r>
            <w:r>
              <w:rPr>
                <w:sz w:val="16"/>
              </w:rPr>
              <w:t>Discussion pembahasan 4 kasus dan presentasi</w:t>
            </w:r>
            <w:r>
              <w:rPr>
                <w:spacing w:val="-6"/>
                <w:sz w:val="16"/>
              </w:rPr>
              <w:t> </w:t>
            </w:r>
            <w:r>
              <w:rPr>
                <w:sz w:val="16"/>
              </w:rPr>
              <w:t>hasil </w:t>
            </w:r>
            <w:r>
              <w:rPr>
                <w:spacing w:val="-2"/>
                <w:sz w:val="16"/>
              </w:rPr>
              <w:t>kelompok.</w:t>
            </w:r>
          </w:p>
          <w:p>
            <w:pPr>
              <w:pStyle w:val="TableParagraph"/>
              <w:spacing w:line="182" w:lineRule="exact"/>
              <w:ind w:left="77"/>
              <w:rPr>
                <w:rFonts w:ascii="Arial"/>
                <w:b/>
                <w:sz w:val="16"/>
              </w:rPr>
            </w:pPr>
            <w:r>
              <w:rPr>
                <w:rFonts w:ascii="Arial"/>
                <w:b/>
                <w:spacing w:val="-2"/>
                <w:sz w:val="16"/>
              </w:rPr>
              <w:t>Metode:</w:t>
            </w:r>
          </w:p>
        </w:tc>
        <w:tc>
          <w:tcPr>
            <w:tcW w:w="3507" w:type="dxa"/>
          </w:tcPr>
          <w:p>
            <w:pPr>
              <w:pStyle w:val="TableParagraph"/>
              <w:spacing w:line="179" w:lineRule="exact" w:before="60"/>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0" w:lineRule="auto" w:before="7"/>
              <w:ind w:left="76"/>
              <w:rPr>
                <w:sz w:val="16"/>
              </w:rPr>
            </w:pPr>
            <w:r>
              <w:rPr>
                <w:sz w:val="16"/>
              </w:rPr>
              <w:t>Pemeriksaan</w:t>
            </w:r>
            <w:r>
              <w:rPr>
                <w:spacing w:val="-10"/>
                <w:sz w:val="16"/>
              </w:rPr>
              <w:t> </w:t>
            </w:r>
            <w:r>
              <w:rPr>
                <w:sz w:val="16"/>
              </w:rPr>
              <w:t>Fisik</w:t>
            </w:r>
            <w:r>
              <w:rPr>
                <w:spacing w:val="-7"/>
                <w:sz w:val="16"/>
              </w:rPr>
              <w:t> </w:t>
            </w:r>
            <w:r>
              <w:rPr>
                <w:sz w:val="16"/>
              </w:rPr>
              <w:t>Paru</w:t>
            </w:r>
            <w:r>
              <w:rPr>
                <w:spacing w:val="-10"/>
                <w:sz w:val="16"/>
              </w:rPr>
              <w:t> </w:t>
            </w:r>
            <w:r>
              <w:rPr>
                <w:sz w:val="16"/>
              </w:rPr>
              <w:t>(II):</w:t>
            </w:r>
            <w:r>
              <w:rPr>
                <w:spacing w:val="-7"/>
                <w:sz w:val="16"/>
              </w:rPr>
              <w:t> </w:t>
            </w:r>
            <w:r>
              <w:rPr>
                <w:sz w:val="16"/>
              </w:rPr>
              <w:t>Integrasi</w:t>
            </w:r>
            <w:r>
              <w:rPr>
                <w:spacing w:val="-8"/>
                <w:sz w:val="16"/>
              </w:rPr>
              <w:t> </w:t>
            </w:r>
            <w:r>
              <w:rPr>
                <w:sz w:val="16"/>
              </w:rPr>
              <w:t>Sindrom </w:t>
            </w:r>
            <w:r>
              <w:rPr>
                <w:spacing w:val="-2"/>
                <w:sz w:val="16"/>
              </w:rPr>
              <w:t>Klinis</w:t>
            </w:r>
          </w:p>
          <w:p>
            <w:pPr>
              <w:pStyle w:val="TableParagraph"/>
              <w:spacing w:line="182" w:lineRule="exact"/>
              <w:ind w:left="76"/>
              <w:rPr>
                <w:rFonts w:ascii="Arial"/>
                <w:b/>
                <w:sz w:val="16"/>
              </w:rPr>
            </w:pPr>
            <w:r>
              <w:rPr>
                <w:rFonts w:ascii="Arial"/>
                <w:b/>
                <w:sz w:val="16"/>
              </w:rPr>
              <w:t>Sub-Pokok</w:t>
            </w:r>
            <w:r>
              <w:rPr>
                <w:rFonts w:ascii="Arial"/>
                <w:b/>
                <w:spacing w:val="1"/>
                <w:sz w:val="16"/>
              </w:rPr>
              <w:t> </w:t>
            </w:r>
            <w:r>
              <w:rPr>
                <w:rFonts w:ascii="Arial"/>
                <w:b/>
                <w:spacing w:val="-2"/>
                <w:sz w:val="16"/>
              </w:rPr>
              <w:t>Bahasan:</w:t>
            </w:r>
          </w:p>
          <w:p>
            <w:pPr>
              <w:pStyle w:val="TableParagraph"/>
              <w:spacing w:line="220" w:lineRule="auto" w:before="10"/>
              <w:ind w:left="76" w:right="17"/>
              <w:rPr>
                <w:sz w:val="16"/>
              </w:rPr>
            </w:pPr>
            <w:r>
              <w:rPr>
                <w:sz w:val="16"/>
              </w:rPr>
              <w:t>Sindrom konsolidasi, efusi pleura, pneumotoraks, atelektasis, dan obstruksi saluran napas; korelasi patofisiologi–temuan fisik;</w:t>
            </w:r>
            <w:r>
              <w:rPr>
                <w:spacing w:val="-10"/>
                <w:sz w:val="16"/>
              </w:rPr>
              <w:t> </w:t>
            </w:r>
            <w:r>
              <w:rPr>
                <w:sz w:val="16"/>
              </w:rPr>
              <w:t>keterbatasan</w:t>
            </w:r>
            <w:r>
              <w:rPr>
                <w:spacing w:val="-10"/>
                <w:sz w:val="16"/>
              </w:rPr>
              <w:t> </w:t>
            </w:r>
            <w:r>
              <w:rPr>
                <w:sz w:val="16"/>
              </w:rPr>
              <w:t>dan</w:t>
            </w:r>
            <w:r>
              <w:rPr>
                <w:spacing w:val="-10"/>
                <w:sz w:val="16"/>
              </w:rPr>
              <w:t> </w:t>
            </w:r>
            <w:r>
              <w:rPr>
                <w:sz w:val="16"/>
              </w:rPr>
              <w:t>reliabilitas</w:t>
            </w:r>
            <w:r>
              <w:rPr>
                <w:spacing w:val="-10"/>
                <w:sz w:val="16"/>
              </w:rPr>
              <w:t> </w:t>
            </w:r>
            <w:r>
              <w:rPr>
                <w:sz w:val="16"/>
              </w:rPr>
              <w:t>pemeriksaan </w:t>
            </w:r>
            <w:r>
              <w:rPr>
                <w:spacing w:val="-2"/>
                <w:sz w:val="16"/>
              </w:rPr>
              <w:t>fisik.</w:t>
            </w:r>
          </w:p>
        </w:tc>
        <w:tc>
          <w:tcPr>
            <w:tcW w:w="1157" w:type="dxa"/>
          </w:tcPr>
          <w:p>
            <w:pPr>
              <w:pStyle w:val="TableParagraph"/>
              <w:spacing w:before="60"/>
              <w:ind w:left="3" w:right="7"/>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407" w:type="dxa"/>
          </w:tcPr>
          <w:p>
            <w:pPr>
              <w:pStyle w:val="TableParagraph"/>
              <w:spacing w:before="60"/>
              <w:ind w:left="1" w:right="8"/>
              <w:jc w:val="center"/>
              <w:rPr>
                <w:rFonts w:ascii="Arial"/>
                <w:b/>
                <w:sz w:val="16"/>
              </w:rPr>
            </w:pPr>
            <w:r>
              <w:rPr>
                <w:rFonts w:ascii="Arial"/>
                <w:b/>
                <w:spacing w:val="-10"/>
                <w:sz w:val="16"/>
              </w:rPr>
              <w:t>3</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41"/>
        <w:gridCol w:w="1806"/>
        <w:gridCol w:w="1381"/>
        <w:gridCol w:w="1681"/>
        <w:gridCol w:w="1546"/>
        <w:gridCol w:w="3507"/>
        <w:gridCol w:w="1157"/>
        <w:gridCol w:w="1407"/>
      </w:tblGrid>
      <w:tr>
        <w:trPr>
          <w:trHeight w:val="2361" w:hRule="atLeast"/>
        </w:trPr>
        <w:tc>
          <w:tcPr>
            <w:tcW w:w="986" w:type="dxa"/>
          </w:tcPr>
          <w:p>
            <w:pPr>
              <w:pStyle w:val="TableParagraph"/>
              <w:rPr>
                <w:rFonts w:ascii="Times New Roman"/>
                <w:sz w:val="16"/>
              </w:rPr>
            </w:pPr>
          </w:p>
        </w:tc>
        <w:tc>
          <w:tcPr>
            <w:tcW w:w="1941" w:type="dxa"/>
          </w:tcPr>
          <w:p>
            <w:pPr>
              <w:pStyle w:val="TableParagraph"/>
              <w:rPr>
                <w:rFonts w:ascii="Times New Roman"/>
                <w:sz w:val="16"/>
              </w:rPr>
            </w:pPr>
          </w:p>
        </w:tc>
        <w:tc>
          <w:tcPr>
            <w:tcW w:w="1806" w:type="dxa"/>
          </w:tcPr>
          <w:p>
            <w:pPr>
              <w:pStyle w:val="TableParagraph"/>
              <w:spacing w:line="220" w:lineRule="auto" w:before="62"/>
              <w:ind w:left="79" w:right="392"/>
              <w:rPr>
                <w:sz w:val="16"/>
              </w:rPr>
            </w:pPr>
            <w:r>
              <w:rPr>
                <w:sz w:val="16"/>
              </w:rPr>
              <w:t>patofisiologi</w:t>
            </w:r>
            <w:r>
              <w:rPr>
                <w:spacing w:val="-12"/>
                <w:sz w:val="16"/>
              </w:rPr>
              <w:t> </w:t>
            </w:r>
            <w:r>
              <w:rPr>
                <w:sz w:val="16"/>
              </w:rPr>
              <w:t>setiap temuan fisik.</w:t>
            </w:r>
          </w:p>
          <w:p>
            <w:pPr>
              <w:pStyle w:val="TableParagraph"/>
              <w:spacing w:line="220" w:lineRule="auto" w:before="6"/>
              <w:ind w:left="79" w:right="170"/>
              <w:rPr>
                <w:sz w:val="16"/>
              </w:rPr>
            </w:pPr>
            <w:r>
              <w:rPr>
                <w:sz w:val="16"/>
              </w:rPr>
              <w:t>3.3 Ketepatan menyusun</w:t>
            </w:r>
            <w:r>
              <w:rPr>
                <w:spacing w:val="-12"/>
                <w:sz w:val="16"/>
              </w:rPr>
              <w:t> </w:t>
            </w:r>
            <w:r>
              <w:rPr>
                <w:sz w:val="16"/>
              </w:rPr>
              <w:t>diagnosis banding berbasis </w:t>
            </w:r>
            <w:r>
              <w:rPr>
                <w:spacing w:val="-2"/>
                <w:sz w:val="16"/>
              </w:rPr>
              <w:t>sindrom.</w:t>
            </w:r>
          </w:p>
        </w:tc>
        <w:tc>
          <w:tcPr>
            <w:tcW w:w="1381" w:type="dxa"/>
          </w:tcPr>
          <w:p>
            <w:pPr>
              <w:pStyle w:val="TableParagraph"/>
              <w:spacing w:line="220" w:lineRule="auto" w:before="62"/>
              <w:ind w:left="78" w:right="235"/>
              <w:rPr>
                <w:sz w:val="16"/>
              </w:rPr>
            </w:pPr>
            <w:r>
              <w:rPr>
                <w:spacing w:val="-2"/>
                <w:sz w:val="16"/>
              </w:rPr>
              <w:t>presentasi kasus.</w:t>
            </w:r>
          </w:p>
          <w:p>
            <w:pPr>
              <w:pStyle w:val="TableParagraph"/>
              <w:spacing w:line="220" w:lineRule="auto" w:before="6"/>
              <w:ind w:left="78"/>
              <w:rPr>
                <w:sz w:val="16"/>
              </w:rPr>
            </w:pPr>
            <w:r>
              <w:rPr>
                <w:sz w:val="16"/>
              </w:rPr>
              <w:t>Tes:</w:t>
            </w:r>
            <w:r>
              <w:rPr>
                <w:spacing w:val="-12"/>
                <w:sz w:val="16"/>
              </w:rPr>
              <w:t> </w:t>
            </w:r>
            <w:r>
              <w:rPr>
                <w:sz w:val="16"/>
              </w:rPr>
              <w:t>post-</w:t>
            </w:r>
            <w:r>
              <w:rPr>
                <w:sz w:val="16"/>
              </w:rPr>
              <w:t>test </w:t>
            </w:r>
            <w:r>
              <w:rPr>
                <w:spacing w:val="-4"/>
                <w:sz w:val="16"/>
              </w:rPr>
              <w:t>MCQ.</w:t>
            </w:r>
          </w:p>
        </w:tc>
        <w:tc>
          <w:tcPr>
            <w:tcW w:w="1681" w:type="dxa"/>
          </w:tcPr>
          <w:p>
            <w:pPr>
              <w:pStyle w:val="TableParagraph"/>
              <w:spacing w:line="218" w:lineRule="auto" w:before="63"/>
              <w:ind w:left="78" w:right="171"/>
              <w:rPr>
                <w:sz w:val="16"/>
              </w:rPr>
            </w:pPr>
            <w:r>
              <w:rPr>
                <w:spacing w:val="-2"/>
                <w:sz w:val="16"/>
              </w:rPr>
              <w:t>Case-Based Learning; Collaborative Learning.</w:t>
            </w:r>
          </w:p>
          <w:p>
            <w:pPr>
              <w:pStyle w:val="TableParagraph"/>
              <w:spacing w:line="180" w:lineRule="exact" w:before="2"/>
              <w:ind w:left="78"/>
              <w:rPr>
                <w:rFonts w:ascii="Arial"/>
                <w:b/>
                <w:sz w:val="16"/>
              </w:rPr>
            </w:pPr>
            <w:r>
              <w:rPr>
                <w:rFonts w:ascii="Arial"/>
                <w:b/>
                <w:sz w:val="16"/>
              </w:rPr>
              <w:t>PT </w:t>
            </w:r>
            <w:r>
              <w:rPr>
                <w:rFonts w:ascii="Arial"/>
                <w:b/>
                <w:spacing w:val="-2"/>
                <w:sz w:val="16"/>
              </w:rPr>
              <w:t>[1x(1x60")]</w:t>
            </w:r>
          </w:p>
          <w:p>
            <w:pPr>
              <w:pStyle w:val="TableParagraph"/>
              <w:spacing w:line="220" w:lineRule="auto" w:before="8"/>
              <w:ind w:left="78" w:right="136"/>
              <w:rPr>
                <w:sz w:val="16"/>
              </w:rPr>
            </w:pPr>
            <w:r>
              <w:rPr>
                <w:sz w:val="16"/>
              </w:rPr>
              <w:t>Tugas:</w:t>
            </w:r>
            <w:r>
              <w:rPr>
                <w:spacing w:val="-6"/>
                <w:sz w:val="16"/>
              </w:rPr>
              <w:t> </w:t>
            </w:r>
            <w:r>
              <w:rPr>
                <w:sz w:val="16"/>
              </w:rPr>
              <w:t>menyusun tabel matriks sindrom klinis paru vs</w:t>
            </w:r>
            <w:r>
              <w:rPr>
                <w:spacing w:val="-12"/>
                <w:sz w:val="16"/>
              </w:rPr>
              <w:t> </w:t>
            </w:r>
            <w:r>
              <w:rPr>
                <w:sz w:val="16"/>
              </w:rPr>
              <w:t>temuan</w:t>
            </w:r>
            <w:r>
              <w:rPr>
                <w:spacing w:val="-11"/>
                <w:sz w:val="16"/>
              </w:rPr>
              <w:t> </w:t>
            </w:r>
            <w:r>
              <w:rPr>
                <w:sz w:val="16"/>
              </w:rPr>
              <w:t>inspeksi–palpasi–perkusi–</w:t>
            </w:r>
            <w:r>
              <w:rPr>
                <w:spacing w:val="-2"/>
                <w:sz w:val="16"/>
              </w:rPr>
              <w:t>auskultasi.</w:t>
            </w:r>
          </w:p>
          <w:p>
            <w:pPr>
              <w:pStyle w:val="TableParagraph"/>
              <w:spacing w:line="180"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546" w:type="dxa"/>
          </w:tcPr>
          <w:p>
            <w:pPr>
              <w:pStyle w:val="TableParagraph"/>
              <w:spacing w:line="223" w:lineRule="auto" w:before="60"/>
              <w:ind w:left="77" w:right="162"/>
              <w:rPr>
                <w:rFonts w:ascii="Arial"/>
                <w:b/>
                <w:sz w:val="16"/>
              </w:rPr>
            </w:pPr>
            <w:r>
              <w:rPr>
                <w:sz w:val="16"/>
              </w:rPr>
              <w:t>Small Group Discussion;</w:t>
            </w:r>
            <w:r>
              <w:rPr>
                <w:spacing w:val="-12"/>
                <w:sz w:val="16"/>
              </w:rPr>
              <w:t> </w:t>
            </w:r>
            <w:r>
              <w:rPr>
                <w:sz w:val="16"/>
              </w:rPr>
              <w:t>Case-Based Learning. </w:t>
            </w:r>
            <w:r>
              <w:rPr>
                <w:rFonts w:ascii="Arial"/>
                <w:b/>
                <w:spacing w:val="-2"/>
                <w:sz w:val="16"/>
              </w:rPr>
              <w:t>Media:</w:t>
            </w:r>
          </w:p>
          <w:p>
            <w:pPr>
              <w:pStyle w:val="TableParagraph"/>
              <w:spacing w:line="223" w:lineRule="auto" w:before="11"/>
              <w:ind w:left="77"/>
              <w:rPr>
                <w:sz w:val="16"/>
              </w:rPr>
            </w:pPr>
            <w:r>
              <w:rPr>
                <w:sz w:val="16"/>
              </w:rPr>
              <w:t>LCD,</w:t>
            </w:r>
            <w:r>
              <w:rPr>
                <w:spacing w:val="-12"/>
                <w:sz w:val="16"/>
              </w:rPr>
              <w:t> </w:t>
            </w:r>
            <w:r>
              <w:rPr>
                <w:sz w:val="16"/>
              </w:rPr>
              <w:t>papan</w:t>
            </w:r>
            <w:r>
              <w:rPr>
                <w:spacing w:val="-11"/>
                <w:sz w:val="16"/>
              </w:rPr>
              <w:t> </w:t>
            </w:r>
            <w:r>
              <w:rPr>
                <w:sz w:val="16"/>
              </w:rPr>
              <w:t>tulis, lembar kasus.</w:t>
            </w:r>
          </w:p>
        </w:tc>
        <w:tc>
          <w:tcPr>
            <w:tcW w:w="3507" w:type="dxa"/>
          </w:tcPr>
          <w:p>
            <w:pPr>
              <w:pStyle w:val="TableParagraph"/>
              <w:spacing w:line="179" w:lineRule="exact" w:before="50"/>
              <w:ind w:left="76"/>
              <w:rPr>
                <w:rFonts w:ascii="Arial"/>
                <w:i/>
                <w:sz w:val="16"/>
              </w:rPr>
            </w:pPr>
            <w:r>
              <w:rPr>
                <w:rFonts w:ascii="Arial"/>
                <w:i/>
                <w:sz w:val="16"/>
              </w:rPr>
              <w:t>[Pustaka:</w:t>
            </w:r>
            <w:r>
              <w:rPr>
                <w:rFonts w:ascii="Arial"/>
                <w:i/>
                <w:spacing w:val="-4"/>
                <w:sz w:val="16"/>
              </w:rPr>
              <w:t> </w:t>
            </w:r>
            <w:r>
              <w:rPr>
                <w:rFonts w:ascii="Arial"/>
                <w:i/>
                <w:sz w:val="16"/>
              </w:rPr>
              <w:t>1,</w:t>
            </w:r>
            <w:r>
              <w:rPr>
                <w:rFonts w:ascii="Arial"/>
                <w:i/>
                <w:spacing w:val="-1"/>
                <w:sz w:val="16"/>
              </w:rPr>
              <w:t> </w:t>
            </w:r>
            <w:r>
              <w:rPr>
                <w:rFonts w:ascii="Arial"/>
                <w:i/>
                <w:sz w:val="16"/>
              </w:rPr>
              <w:t>2,</w:t>
            </w:r>
            <w:r>
              <w:rPr>
                <w:rFonts w:ascii="Arial"/>
                <w:i/>
                <w:spacing w:val="-5"/>
                <w:sz w:val="16"/>
              </w:rPr>
              <w:t> 3]</w:t>
            </w:r>
          </w:p>
          <w:p>
            <w:pPr>
              <w:pStyle w:val="TableParagraph"/>
              <w:spacing w:line="220" w:lineRule="auto" w:before="7"/>
              <w:ind w:left="76"/>
              <w:rPr>
                <w:rFonts w:ascii="Arial"/>
                <w:i/>
                <w:sz w:val="16"/>
              </w:rPr>
            </w:pPr>
            <w:r>
              <w:rPr>
                <w:rFonts w:ascii="Arial"/>
                <w:i/>
                <w:sz w:val="16"/>
              </w:rPr>
              <w:t>Dosen:</w:t>
            </w:r>
            <w:r>
              <w:rPr>
                <w:rFonts w:ascii="Arial"/>
                <w:i/>
                <w:spacing w:val="-6"/>
                <w:sz w:val="16"/>
              </w:rPr>
              <w:t> </w:t>
            </w:r>
            <w:r>
              <w:rPr>
                <w:rFonts w:ascii="Arial"/>
                <w:i/>
                <w:sz w:val="16"/>
              </w:rPr>
              <w:t>Prof.</w:t>
            </w:r>
            <w:r>
              <w:rPr>
                <w:rFonts w:ascii="Arial"/>
                <w:i/>
                <w:spacing w:val="-6"/>
                <w:sz w:val="16"/>
              </w:rPr>
              <w:t> </w:t>
            </w:r>
            <w:r>
              <w:rPr>
                <w:rFonts w:ascii="Arial"/>
                <w:i/>
                <w:sz w:val="16"/>
              </w:rPr>
              <w:t>Dr.</w:t>
            </w:r>
            <w:r>
              <w:rPr>
                <w:rFonts w:ascii="Arial"/>
                <w:i/>
                <w:spacing w:val="-6"/>
                <w:sz w:val="16"/>
              </w:rPr>
              <w:t> </w:t>
            </w:r>
            <w:r>
              <w:rPr>
                <w:rFonts w:ascii="Arial"/>
                <w:i/>
                <w:sz w:val="16"/>
              </w:rPr>
              <w:t>dr.</w:t>
            </w:r>
            <w:r>
              <w:rPr>
                <w:rFonts w:ascii="Arial"/>
                <w:i/>
                <w:spacing w:val="-6"/>
                <w:sz w:val="16"/>
              </w:rPr>
              <w:t> </w:t>
            </w:r>
            <w:r>
              <w:rPr>
                <w:rFonts w:ascii="Arial"/>
                <w:i/>
                <w:sz w:val="16"/>
              </w:rPr>
              <w:t>Noni</w:t>
            </w:r>
            <w:r>
              <w:rPr>
                <w:rFonts w:ascii="Arial"/>
                <w:i/>
                <w:spacing w:val="-7"/>
                <w:sz w:val="16"/>
              </w:rPr>
              <w:t> </w:t>
            </w:r>
            <w:r>
              <w:rPr>
                <w:rFonts w:ascii="Arial"/>
                <w:i/>
                <w:sz w:val="16"/>
              </w:rPr>
              <w:t>Novisari</w:t>
            </w:r>
            <w:r>
              <w:rPr>
                <w:rFonts w:ascii="Arial"/>
                <w:i/>
                <w:spacing w:val="-7"/>
                <w:sz w:val="16"/>
              </w:rPr>
              <w:t> </w:t>
            </w:r>
            <w:r>
              <w:rPr>
                <w:rFonts w:ascii="Arial"/>
                <w:i/>
                <w:sz w:val="16"/>
              </w:rPr>
              <w:t>Soeroso, Sp.P., Subsp. Onk.T.</w:t>
            </w:r>
          </w:p>
        </w:tc>
        <w:tc>
          <w:tcPr>
            <w:tcW w:w="1157" w:type="dxa"/>
          </w:tcPr>
          <w:p>
            <w:pPr>
              <w:pStyle w:val="TableParagraph"/>
              <w:rPr>
                <w:rFonts w:ascii="Times New Roman"/>
                <w:sz w:val="16"/>
              </w:rPr>
            </w:pPr>
          </w:p>
        </w:tc>
        <w:tc>
          <w:tcPr>
            <w:tcW w:w="1407" w:type="dxa"/>
          </w:tcPr>
          <w:p>
            <w:pPr>
              <w:pStyle w:val="TableParagraph"/>
              <w:rPr>
                <w:rFonts w:ascii="Times New Roman"/>
                <w:sz w:val="16"/>
              </w:rPr>
            </w:pPr>
          </w:p>
        </w:tc>
      </w:tr>
      <w:tr>
        <w:trPr>
          <w:trHeight w:val="3586" w:hRule="atLeast"/>
        </w:trPr>
        <w:tc>
          <w:tcPr>
            <w:tcW w:w="986" w:type="dxa"/>
          </w:tcPr>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spacing w:before="44"/>
              <w:rPr>
                <w:rFonts w:ascii="Times New Roman"/>
                <w:sz w:val="16"/>
              </w:rPr>
            </w:pPr>
          </w:p>
          <w:p>
            <w:pPr>
              <w:pStyle w:val="TableParagraph"/>
              <w:ind w:left="3"/>
              <w:jc w:val="center"/>
              <w:rPr>
                <w:rFonts w:ascii="Arial"/>
                <w:b/>
                <w:sz w:val="16"/>
              </w:rPr>
            </w:pPr>
            <w:r>
              <w:rPr>
                <w:rFonts w:ascii="Arial"/>
                <w:b/>
                <w:spacing w:val="-10"/>
                <w:sz w:val="16"/>
              </w:rPr>
              <w:t>4</w:t>
            </w:r>
          </w:p>
        </w:tc>
        <w:tc>
          <w:tcPr>
            <w:tcW w:w="1941"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CPMK3</w:t>
            </w:r>
          </w:p>
          <w:p>
            <w:pPr>
              <w:pStyle w:val="TableParagraph"/>
              <w:spacing w:line="220" w:lineRule="auto" w:before="10"/>
              <w:ind w:left="79" w:right="76"/>
              <w:rPr>
                <w:sz w:val="16"/>
              </w:rPr>
            </w:pPr>
            <w:r>
              <w:rPr>
                <w:sz w:val="16"/>
              </w:rPr>
              <w:t>Menentukan</w:t>
            </w:r>
            <w:r>
              <w:rPr>
                <w:spacing w:val="-12"/>
                <w:sz w:val="16"/>
              </w:rPr>
              <w:t> </w:t>
            </w:r>
            <w:r>
              <w:rPr>
                <w:sz w:val="16"/>
              </w:rPr>
              <w:t>indikasi</w:t>
            </w:r>
            <w:r>
              <w:rPr>
                <w:spacing w:val="-11"/>
                <w:sz w:val="16"/>
              </w:rPr>
              <w:t> </w:t>
            </w:r>
            <w:r>
              <w:rPr>
                <w:sz w:val="16"/>
              </w:rPr>
              <w:t>dan </w:t>
            </w:r>
            <w:r>
              <w:rPr>
                <w:spacing w:val="-2"/>
                <w:sz w:val="16"/>
              </w:rPr>
              <w:t>menginterpretasi pemeriksaan </w:t>
            </w:r>
            <w:r>
              <w:rPr>
                <w:sz w:val="16"/>
              </w:rPr>
              <w:t>laboratorium serta mikrobiologi</w:t>
            </w:r>
            <w:r>
              <w:rPr>
                <w:spacing w:val="-6"/>
                <w:sz w:val="16"/>
              </w:rPr>
              <w:t> </w:t>
            </w:r>
            <w:r>
              <w:rPr>
                <w:sz w:val="16"/>
              </w:rPr>
              <w:t>pada penyakit respirasi.</w:t>
            </w:r>
          </w:p>
        </w:tc>
        <w:tc>
          <w:tcPr>
            <w:tcW w:w="1806" w:type="dxa"/>
          </w:tcPr>
          <w:p>
            <w:pPr>
              <w:pStyle w:val="TableParagraph"/>
              <w:numPr>
                <w:ilvl w:val="1"/>
                <w:numId w:val="8"/>
              </w:numPr>
              <w:tabs>
                <w:tab w:pos="346" w:val="left" w:leader="none"/>
              </w:tabs>
              <w:spacing w:line="220" w:lineRule="auto" w:before="72" w:after="0"/>
              <w:ind w:left="79" w:right="122" w:firstLine="0"/>
              <w:jc w:val="left"/>
              <w:rPr>
                <w:sz w:val="16"/>
              </w:rPr>
            </w:pPr>
            <w:r>
              <w:rPr>
                <w:sz w:val="16"/>
              </w:rPr>
              <w:t>Ketepatan</w:t>
            </w:r>
            <w:r>
              <w:rPr>
                <w:spacing w:val="-12"/>
                <w:sz w:val="16"/>
              </w:rPr>
              <w:t> </w:t>
            </w:r>
            <w:r>
              <w:rPr>
                <w:sz w:val="16"/>
              </w:rPr>
              <w:t>memilih </w:t>
            </w:r>
            <w:r>
              <w:rPr>
                <w:spacing w:val="-2"/>
                <w:sz w:val="16"/>
              </w:rPr>
              <w:t>pemeriksaan </w:t>
            </w:r>
            <w:r>
              <w:rPr>
                <w:sz w:val="16"/>
              </w:rPr>
              <w:t>laboratorium sesuai pertanyaan klinis.</w:t>
            </w:r>
          </w:p>
          <w:p>
            <w:pPr>
              <w:pStyle w:val="TableParagraph"/>
              <w:numPr>
                <w:ilvl w:val="1"/>
                <w:numId w:val="8"/>
              </w:numPr>
              <w:tabs>
                <w:tab w:pos="346" w:val="left" w:leader="none"/>
              </w:tabs>
              <w:spacing w:line="220" w:lineRule="auto" w:before="8" w:after="0"/>
              <w:ind w:left="79" w:right="111" w:firstLine="0"/>
              <w:jc w:val="left"/>
              <w:rPr>
                <w:sz w:val="16"/>
              </w:rPr>
            </w:pPr>
            <w:r>
              <w:rPr>
                <w:spacing w:val="-2"/>
                <w:sz w:val="16"/>
              </w:rPr>
              <w:t>Ketepatan menginterpretasi</w:t>
            </w:r>
            <w:r>
              <w:rPr>
                <w:spacing w:val="40"/>
                <w:sz w:val="16"/>
              </w:rPr>
              <w:t> </w:t>
            </w:r>
            <w:r>
              <w:rPr>
                <w:sz w:val="16"/>
              </w:rPr>
              <w:t>darah rutin, penanda inflamasi,</w:t>
            </w:r>
            <w:r>
              <w:rPr>
                <w:spacing w:val="-12"/>
                <w:sz w:val="16"/>
              </w:rPr>
              <w:t> </w:t>
            </w:r>
            <w:r>
              <w:rPr>
                <w:sz w:val="16"/>
              </w:rPr>
              <w:t>dan</w:t>
            </w:r>
            <w:r>
              <w:rPr>
                <w:spacing w:val="-11"/>
                <w:sz w:val="16"/>
              </w:rPr>
              <w:t> </w:t>
            </w:r>
            <w:r>
              <w:rPr>
                <w:sz w:val="16"/>
              </w:rPr>
              <w:t>D-dimer dalam konteks klinis.</w:t>
            </w:r>
          </w:p>
          <w:p>
            <w:pPr>
              <w:pStyle w:val="TableParagraph"/>
              <w:numPr>
                <w:ilvl w:val="1"/>
                <w:numId w:val="8"/>
              </w:numPr>
              <w:tabs>
                <w:tab w:pos="346" w:val="left" w:leader="none"/>
              </w:tabs>
              <w:spacing w:line="220" w:lineRule="auto" w:before="9" w:after="0"/>
              <w:ind w:left="79" w:right="227" w:firstLine="0"/>
              <w:jc w:val="left"/>
              <w:rPr>
                <w:sz w:val="16"/>
              </w:rPr>
            </w:pPr>
            <w:r>
              <w:rPr>
                <w:spacing w:val="-2"/>
                <w:sz w:val="16"/>
              </w:rPr>
              <w:t>Ketepatan </w:t>
            </w:r>
            <w:r>
              <w:rPr>
                <w:sz w:val="16"/>
              </w:rPr>
              <w:t>menjelaskan</w:t>
            </w:r>
            <w:r>
              <w:rPr>
                <w:spacing w:val="-12"/>
                <w:sz w:val="16"/>
              </w:rPr>
              <w:t> </w:t>
            </w:r>
            <w:r>
              <w:rPr>
                <w:sz w:val="16"/>
              </w:rPr>
              <w:t>indikasi dan interpretasi pemeriksaan</w:t>
            </w:r>
            <w:r>
              <w:rPr>
                <w:spacing w:val="-12"/>
                <w:sz w:val="16"/>
              </w:rPr>
              <w:t> </w:t>
            </w:r>
            <w:r>
              <w:rPr>
                <w:sz w:val="16"/>
              </w:rPr>
              <w:t>sputum (BTA, TCM/NAAT,</w:t>
            </w:r>
          </w:p>
          <w:p>
            <w:pPr>
              <w:pStyle w:val="TableParagraph"/>
              <w:spacing w:line="220" w:lineRule="auto"/>
              <w:ind w:left="79"/>
              <w:rPr>
                <w:sz w:val="16"/>
              </w:rPr>
            </w:pPr>
            <w:r>
              <w:rPr>
                <w:sz w:val="16"/>
              </w:rPr>
              <w:t>kultur, sitologi), uji tuberkulin,</w:t>
            </w:r>
            <w:r>
              <w:rPr>
                <w:spacing w:val="-12"/>
                <w:sz w:val="16"/>
              </w:rPr>
              <w:t> </w:t>
            </w:r>
            <w:r>
              <w:rPr>
                <w:sz w:val="16"/>
              </w:rPr>
              <w:t>dan</w:t>
            </w:r>
            <w:r>
              <w:rPr>
                <w:spacing w:val="-11"/>
                <w:sz w:val="16"/>
              </w:rPr>
              <w:t> </w:t>
            </w:r>
            <w:r>
              <w:rPr>
                <w:sz w:val="16"/>
              </w:rPr>
              <w:t>IGRA.</w:t>
            </w:r>
          </w:p>
        </w:tc>
        <w:tc>
          <w:tcPr>
            <w:tcW w:w="1381" w:type="dxa"/>
          </w:tcPr>
          <w:p>
            <w:pPr>
              <w:pStyle w:val="TableParagraph"/>
              <w:spacing w:line="223" w:lineRule="auto" w:before="70"/>
              <w:ind w:left="78" w:right="271"/>
              <w:rPr>
                <w:sz w:val="16"/>
              </w:rPr>
            </w:pPr>
            <w:r>
              <w:rPr>
                <w:rFonts w:ascii="Arial"/>
                <w:b/>
                <w:spacing w:val="-2"/>
                <w:sz w:val="16"/>
              </w:rPr>
              <w:t>Kriteria: </w:t>
            </w:r>
            <w:r>
              <w:rPr>
                <w:spacing w:val="-2"/>
                <w:sz w:val="16"/>
              </w:rPr>
              <w:t>Rubrik penugasan </w:t>
            </w:r>
            <w:r>
              <w:rPr>
                <w:sz w:val="16"/>
              </w:rPr>
              <w:t>individu</w:t>
            </w:r>
            <w:r>
              <w:rPr>
                <w:spacing w:val="-12"/>
                <w:sz w:val="16"/>
              </w:rPr>
              <w:t> </w:t>
            </w:r>
            <w:r>
              <w:rPr>
                <w:sz w:val="16"/>
              </w:rPr>
              <w:t>(skala</w:t>
            </w:r>
          </w:p>
          <w:p>
            <w:pPr>
              <w:pStyle w:val="TableParagraph"/>
              <w:spacing w:line="167" w:lineRule="exact"/>
              <w:ind w:left="78"/>
              <w:rPr>
                <w:sz w:val="16"/>
              </w:rPr>
            </w:pPr>
            <w:r>
              <w:rPr>
                <w:sz w:val="16"/>
              </w:rPr>
              <w:t>1–4);</w:t>
            </w:r>
            <w:r>
              <w:rPr>
                <w:spacing w:val="1"/>
                <w:sz w:val="16"/>
              </w:rPr>
              <w:t> </w:t>
            </w:r>
            <w:r>
              <w:rPr>
                <w:spacing w:val="-2"/>
                <w:sz w:val="16"/>
              </w:rPr>
              <w:t>ketuntasan</w:t>
            </w:r>
          </w:p>
          <w:p>
            <w:pPr>
              <w:pStyle w:val="TableParagraph"/>
              <w:spacing w:line="175" w:lineRule="exact"/>
              <w:ind w:left="78"/>
              <w:rPr>
                <w:sz w:val="16"/>
              </w:rPr>
            </w:pPr>
            <w:r>
              <w:rPr>
                <w:sz w:val="16"/>
              </w:rPr>
              <w:t>≥</w:t>
            </w:r>
            <w:r>
              <w:rPr>
                <w:spacing w:val="2"/>
                <w:sz w:val="16"/>
              </w:rPr>
              <w:t> </w:t>
            </w:r>
            <w:r>
              <w:rPr>
                <w:spacing w:val="-4"/>
                <w:sz w:val="16"/>
              </w:rPr>
              <w:t>75%.</w:t>
            </w:r>
          </w:p>
          <w:p>
            <w:pPr>
              <w:pStyle w:val="TableParagraph"/>
              <w:spacing w:line="180" w:lineRule="exact"/>
              <w:ind w:left="78"/>
              <w:rPr>
                <w:rFonts w:ascii="Arial"/>
                <w:b/>
                <w:sz w:val="16"/>
              </w:rPr>
            </w:pPr>
            <w:r>
              <w:rPr>
                <w:rFonts w:ascii="Arial"/>
                <w:b/>
                <w:spacing w:val="-2"/>
                <w:sz w:val="16"/>
              </w:rPr>
              <w:t>Teknik:</w:t>
            </w:r>
          </w:p>
          <w:p>
            <w:pPr>
              <w:pStyle w:val="TableParagraph"/>
              <w:spacing w:line="220" w:lineRule="auto" w:before="10"/>
              <w:ind w:left="78" w:right="106"/>
              <w:rPr>
                <w:sz w:val="16"/>
              </w:rPr>
            </w:pPr>
            <w:r>
              <w:rPr>
                <w:sz w:val="16"/>
              </w:rPr>
              <w:t>Tes: kuis MCQ. </w:t>
            </w:r>
            <w:r>
              <w:rPr>
                <w:spacing w:val="-2"/>
                <w:sz w:val="16"/>
              </w:rPr>
              <w:t>Non-tes: </w:t>
            </w:r>
            <w:r>
              <w:rPr>
                <w:sz w:val="16"/>
              </w:rPr>
              <w:t>penilaian</w:t>
            </w:r>
            <w:r>
              <w:rPr>
                <w:spacing w:val="-12"/>
                <w:sz w:val="16"/>
              </w:rPr>
              <w:t> </w:t>
            </w:r>
            <w:r>
              <w:rPr>
                <w:sz w:val="16"/>
              </w:rPr>
              <w:t>lembar kerja</w:t>
            </w:r>
            <w:r>
              <w:rPr>
                <w:spacing w:val="-12"/>
                <w:sz w:val="16"/>
              </w:rPr>
              <w:t> </w:t>
            </w:r>
            <w:r>
              <w:rPr>
                <w:sz w:val="16"/>
              </w:rPr>
              <w:t>interpretasi </w:t>
            </w:r>
            <w:r>
              <w:rPr>
                <w:spacing w:val="-4"/>
                <w:sz w:val="16"/>
              </w:rPr>
              <w:t>hasil </w:t>
            </w:r>
            <w:r>
              <w:rPr>
                <w:spacing w:val="-2"/>
                <w:sz w:val="16"/>
              </w:rPr>
              <w:t>laboratorium.</w:t>
            </w:r>
          </w:p>
        </w:tc>
        <w:tc>
          <w:tcPr>
            <w:tcW w:w="168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10"/>
              <w:ind w:left="78" w:right="158"/>
              <w:rPr>
                <w:sz w:val="16"/>
              </w:rPr>
            </w:pPr>
            <w:r>
              <w:rPr>
                <w:sz w:val="16"/>
              </w:rPr>
              <w:t>Kegiatan:</w:t>
            </w:r>
            <w:r>
              <w:rPr>
                <w:spacing w:val="-12"/>
                <w:sz w:val="16"/>
              </w:rPr>
              <w:t> </w:t>
            </w:r>
            <w:r>
              <w:rPr>
                <w:sz w:val="16"/>
              </w:rPr>
              <w:t>menonton video kuliah dan membaca</w:t>
            </w:r>
            <w:r>
              <w:rPr>
                <w:spacing w:val="-4"/>
                <w:sz w:val="16"/>
              </w:rPr>
              <w:t> </w:t>
            </w:r>
            <w:r>
              <w:rPr>
                <w:sz w:val="16"/>
              </w:rPr>
              <w:t>panduan </w:t>
            </w:r>
            <w:r>
              <w:rPr>
                <w:spacing w:val="-2"/>
                <w:sz w:val="16"/>
              </w:rPr>
              <w:t>pemeriksaan </w:t>
            </w:r>
            <w:r>
              <w:rPr>
                <w:sz w:val="16"/>
              </w:rPr>
              <w:t>penunjang di LMS USU; mengerjakan </w:t>
            </w:r>
            <w:r>
              <w:rPr>
                <w:spacing w:val="-2"/>
                <w:sz w:val="16"/>
              </w:rPr>
              <w:t>pre-test.</w:t>
            </w:r>
          </w:p>
          <w:p>
            <w:pPr>
              <w:pStyle w:val="TableParagraph"/>
              <w:spacing w:line="176" w:lineRule="exact"/>
              <w:ind w:left="78"/>
              <w:rPr>
                <w:rFonts w:ascii="Arial"/>
                <w:b/>
                <w:sz w:val="16"/>
              </w:rPr>
            </w:pPr>
            <w:r>
              <w:rPr>
                <w:rFonts w:ascii="Arial"/>
                <w:b/>
                <w:spacing w:val="-2"/>
                <w:sz w:val="16"/>
              </w:rPr>
              <w:t>Metode:</w:t>
            </w:r>
          </w:p>
          <w:p>
            <w:pPr>
              <w:pStyle w:val="TableParagraph"/>
              <w:spacing w:line="220" w:lineRule="auto" w:before="10"/>
              <w:ind w:left="78" w:right="69"/>
              <w:rPr>
                <w:sz w:val="16"/>
              </w:rPr>
            </w:pPr>
            <w:r>
              <w:rPr>
                <w:spacing w:val="-2"/>
                <w:sz w:val="16"/>
              </w:rPr>
              <w:t>Self-</w:t>
            </w:r>
            <w:r>
              <w:rPr>
                <w:spacing w:val="-2"/>
                <w:sz w:val="16"/>
              </w:rPr>
              <w:t>Directed Learning.</w:t>
            </w:r>
          </w:p>
          <w:p>
            <w:pPr>
              <w:pStyle w:val="TableParagraph"/>
              <w:spacing w:line="179"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7"/>
              <w:ind w:left="78" w:right="179"/>
              <w:rPr>
                <w:sz w:val="16"/>
              </w:rPr>
            </w:pPr>
            <w:r>
              <w:rPr>
                <w:spacing w:val="-2"/>
                <w:sz w:val="16"/>
              </w:rPr>
              <w:t>Tugas: </w:t>
            </w:r>
            <w:r>
              <w:rPr>
                <w:sz w:val="16"/>
              </w:rPr>
              <w:t>menginterpretasi 5 set hasil laboratorium</w:t>
            </w:r>
            <w:r>
              <w:rPr>
                <w:spacing w:val="-12"/>
                <w:sz w:val="16"/>
              </w:rPr>
              <w:t> </w:t>
            </w:r>
            <w:r>
              <w:rPr>
                <w:sz w:val="16"/>
              </w:rPr>
              <w:t>pasien respirasi disertai justifikasi klinis.</w:t>
            </w:r>
          </w:p>
          <w:p>
            <w:pPr>
              <w:pStyle w:val="TableParagraph"/>
              <w:spacing w:line="177"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0" w:lineRule="exact"/>
              <w:ind w:left="78"/>
              <w:rPr>
                <w:sz w:val="16"/>
              </w:rPr>
            </w:pPr>
            <w:r>
              <w:rPr>
                <w:spacing w:val="-2"/>
                <w:sz w:val="16"/>
              </w:rPr>
              <w:t>elearning.usu.ac.id</w:t>
            </w:r>
          </w:p>
        </w:tc>
        <w:tc>
          <w:tcPr>
            <w:tcW w:w="1546"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3" w:lineRule="auto" w:before="8"/>
              <w:ind w:left="77" w:right="312"/>
              <w:rPr>
                <w:sz w:val="16"/>
              </w:rPr>
            </w:pPr>
            <w:r>
              <w:rPr>
                <w:sz w:val="16"/>
              </w:rPr>
              <w:t>Kegiatan:</w:t>
            </w:r>
            <w:r>
              <w:rPr>
                <w:spacing w:val="-12"/>
                <w:sz w:val="16"/>
              </w:rPr>
              <w:t> </w:t>
            </w:r>
            <w:r>
              <w:rPr>
                <w:sz w:val="16"/>
              </w:rPr>
              <w:t>kuliah interaktif dan </w:t>
            </w:r>
            <w:r>
              <w:rPr>
                <w:spacing w:val="-2"/>
                <w:sz w:val="16"/>
              </w:rPr>
              <w:t>pembahasan </w:t>
            </w:r>
            <w:r>
              <w:rPr>
                <w:sz w:val="16"/>
              </w:rPr>
              <w:t>lembar kerja secara pleno. </w:t>
            </w:r>
            <w:r>
              <w:rPr>
                <w:rFonts w:ascii="Arial"/>
                <w:b/>
                <w:spacing w:val="-2"/>
                <w:sz w:val="16"/>
              </w:rPr>
              <w:t>Metode: </w:t>
            </w:r>
            <w:r>
              <w:rPr>
                <w:spacing w:val="-2"/>
                <w:sz w:val="16"/>
              </w:rPr>
              <w:t>Interactive Lecturing; Cooperative Learning.</w:t>
            </w:r>
          </w:p>
          <w:p>
            <w:pPr>
              <w:pStyle w:val="TableParagraph"/>
              <w:spacing w:line="179" w:lineRule="exact"/>
              <w:ind w:left="77"/>
              <w:rPr>
                <w:rFonts w:ascii="Arial"/>
                <w:b/>
                <w:sz w:val="16"/>
              </w:rPr>
            </w:pPr>
            <w:r>
              <w:rPr>
                <w:rFonts w:ascii="Arial"/>
                <w:b/>
                <w:spacing w:val="-2"/>
                <w:sz w:val="16"/>
              </w:rPr>
              <w:t>Media:</w:t>
            </w:r>
          </w:p>
          <w:p>
            <w:pPr>
              <w:pStyle w:val="TableParagraph"/>
              <w:spacing w:line="220" w:lineRule="auto" w:before="8"/>
              <w:ind w:left="77" w:right="143"/>
              <w:rPr>
                <w:sz w:val="16"/>
              </w:rPr>
            </w:pPr>
            <w:r>
              <w:rPr>
                <w:sz w:val="16"/>
              </w:rPr>
              <w:t>LCD, Zoom, contoh lembar hasil</w:t>
            </w:r>
            <w:r>
              <w:rPr>
                <w:spacing w:val="-12"/>
                <w:sz w:val="16"/>
              </w:rPr>
              <w:t> </w:t>
            </w:r>
            <w:r>
              <w:rPr>
                <w:sz w:val="16"/>
              </w:rPr>
              <w:t>laboratorium.</w:t>
            </w:r>
          </w:p>
        </w:tc>
        <w:tc>
          <w:tcPr>
            <w:tcW w:w="3507" w:type="dxa"/>
          </w:tcPr>
          <w:p>
            <w:pPr>
              <w:pStyle w:val="TableParagraph"/>
              <w:spacing w:line="182" w:lineRule="exact" w:before="60"/>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8" w:lineRule="auto" w:before="5"/>
              <w:ind w:left="76" w:right="1005"/>
              <w:rPr>
                <w:rFonts w:ascii="Arial"/>
                <w:b/>
                <w:sz w:val="16"/>
              </w:rPr>
            </w:pPr>
            <w:r>
              <w:rPr>
                <w:sz w:val="16"/>
              </w:rPr>
              <w:t>Pemeriksaan</w:t>
            </w:r>
            <w:r>
              <w:rPr>
                <w:spacing w:val="-12"/>
                <w:sz w:val="16"/>
              </w:rPr>
              <w:t> </w:t>
            </w:r>
            <w:r>
              <w:rPr>
                <w:sz w:val="16"/>
              </w:rPr>
              <w:t>Penunjang</w:t>
            </w:r>
            <w:r>
              <w:rPr>
                <w:spacing w:val="-11"/>
                <w:sz w:val="16"/>
              </w:rPr>
              <w:t> </w:t>
            </w:r>
            <w:r>
              <w:rPr>
                <w:sz w:val="16"/>
              </w:rPr>
              <w:t>Klinis</w:t>
            </w:r>
            <w:r>
              <w:rPr>
                <w:spacing w:val="-11"/>
                <w:sz w:val="16"/>
              </w:rPr>
              <w:t> </w:t>
            </w:r>
            <w:r>
              <w:rPr>
                <w:sz w:val="16"/>
              </w:rPr>
              <w:t>(I): Laboratorium dan Mikrobiologi </w:t>
            </w:r>
            <w:r>
              <w:rPr>
                <w:rFonts w:ascii="Arial"/>
                <w:b/>
                <w:sz w:val="16"/>
              </w:rPr>
              <w:t>Sub-Pokok Bahasan:</w:t>
            </w:r>
          </w:p>
          <w:p>
            <w:pPr>
              <w:pStyle w:val="TableParagraph"/>
              <w:spacing w:line="223" w:lineRule="auto" w:before="4"/>
              <w:ind w:left="76" w:right="135"/>
              <w:rPr>
                <w:rFonts w:ascii="Arial"/>
                <w:i/>
                <w:sz w:val="16"/>
              </w:rPr>
            </w:pPr>
            <w:r>
              <w:rPr>
                <w:sz w:val="16"/>
              </w:rPr>
              <w:t>Darah</w:t>
            </w:r>
            <w:r>
              <w:rPr>
                <w:spacing w:val="-6"/>
                <w:sz w:val="16"/>
              </w:rPr>
              <w:t> </w:t>
            </w:r>
            <w:r>
              <w:rPr>
                <w:sz w:val="16"/>
              </w:rPr>
              <w:t>rutin,</w:t>
            </w:r>
            <w:r>
              <w:rPr>
                <w:spacing w:val="-7"/>
                <w:sz w:val="16"/>
              </w:rPr>
              <w:t> </w:t>
            </w:r>
            <w:r>
              <w:rPr>
                <w:sz w:val="16"/>
              </w:rPr>
              <w:t>CRP,</w:t>
            </w:r>
            <w:r>
              <w:rPr>
                <w:spacing w:val="-7"/>
                <w:sz w:val="16"/>
              </w:rPr>
              <w:t> </w:t>
            </w:r>
            <w:r>
              <w:rPr>
                <w:sz w:val="16"/>
              </w:rPr>
              <w:t>procalcitonin,</w:t>
            </w:r>
            <w:r>
              <w:rPr>
                <w:spacing w:val="-7"/>
                <w:sz w:val="16"/>
              </w:rPr>
              <w:t> </w:t>
            </w:r>
            <w:r>
              <w:rPr>
                <w:sz w:val="16"/>
              </w:rPr>
              <w:t>LED;</w:t>
            </w:r>
            <w:r>
              <w:rPr>
                <w:spacing w:val="-7"/>
                <w:sz w:val="16"/>
              </w:rPr>
              <w:t> </w:t>
            </w:r>
            <w:r>
              <w:rPr>
                <w:sz w:val="16"/>
              </w:rPr>
              <w:t>D-dimer dan algoritma emboli paru; sputum BTA, Gram, kultur, TCM/NAAT, sitologi; uji tuberkulin dan IGRA; kendali mutu spesimen. </w:t>
            </w:r>
            <w:r>
              <w:rPr>
                <w:rFonts w:ascii="Arial"/>
                <w:i/>
                <w:sz w:val="16"/>
              </w:rPr>
              <w:t>[Pustaka: 1, 2, 8]</w:t>
            </w:r>
          </w:p>
          <w:p>
            <w:pPr>
              <w:pStyle w:val="TableParagraph"/>
              <w:spacing w:line="220" w:lineRule="auto" w:before="11"/>
              <w:ind w:left="76"/>
              <w:rPr>
                <w:rFonts w:ascii="Arial"/>
                <w:i/>
                <w:sz w:val="16"/>
              </w:rPr>
            </w:pPr>
            <w:r>
              <w:rPr>
                <w:rFonts w:ascii="Arial"/>
                <w:i/>
                <w:sz w:val="16"/>
              </w:rPr>
              <w:t>Dosen:</w:t>
            </w:r>
            <w:r>
              <w:rPr>
                <w:rFonts w:ascii="Arial"/>
                <w:i/>
                <w:spacing w:val="-6"/>
                <w:sz w:val="16"/>
              </w:rPr>
              <w:t> </w:t>
            </w:r>
            <w:r>
              <w:rPr>
                <w:rFonts w:ascii="Arial"/>
                <w:i/>
                <w:sz w:val="16"/>
              </w:rPr>
              <w:t>Prof.</w:t>
            </w:r>
            <w:r>
              <w:rPr>
                <w:rFonts w:ascii="Arial"/>
                <w:i/>
                <w:spacing w:val="-6"/>
                <w:sz w:val="16"/>
              </w:rPr>
              <w:t> </w:t>
            </w:r>
            <w:r>
              <w:rPr>
                <w:rFonts w:ascii="Arial"/>
                <w:i/>
                <w:sz w:val="16"/>
              </w:rPr>
              <w:t>Dr.</w:t>
            </w:r>
            <w:r>
              <w:rPr>
                <w:rFonts w:ascii="Arial"/>
                <w:i/>
                <w:spacing w:val="-6"/>
                <w:sz w:val="16"/>
              </w:rPr>
              <w:t> </w:t>
            </w:r>
            <w:r>
              <w:rPr>
                <w:rFonts w:ascii="Arial"/>
                <w:i/>
                <w:sz w:val="16"/>
              </w:rPr>
              <w:t>dr.</w:t>
            </w:r>
            <w:r>
              <w:rPr>
                <w:rFonts w:ascii="Arial"/>
                <w:i/>
                <w:spacing w:val="-6"/>
                <w:sz w:val="16"/>
              </w:rPr>
              <w:t> </w:t>
            </w:r>
            <w:r>
              <w:rPr>
                <w:rFonts w:ascii="Arial"/>
                <w:i/>
                <w:sz w:val="16"/>
              </w:rPr>
              <w:t>Noni</w:t>
            </w:r>
            <w:r>
              <w:rPr>
                <w:rFonts w:ascii="Arial"/>
                <w:i/>
                <w:spacing w:val="-7"/>
                <w:sz w:val="16"/>
              </w:rPr>
              <w:t> </w:t>
            </w:r>
            <w:r>
              <w:rPr>
                <w:rFonts w:ascii="Arial"/>
                <w:i/>
                <w:sz w:val="16"/>
              </w:rPr>
              <w:t>Novisari</w:t>
            </w:r>
            <w:r>
              <w:rPr>
                <w:rFonts w:ascii="Arial"/>
                <w:i/>
                <w:spacing w:val="-7"/>
                <w:sz w:val="16"/>
              </w:rPr>
              <w:t> </w:t>
            </w:r>
            <w:r>
              <w:rPr>
                <w:rFonts w:ascii="Arial"/>
                <w:i/>
                <w:sz w:val="16"/>
              </w:rPr>
              <w:t>Soeroso, Sp.P., Subsp. Onk.T.</w:t>
            </w:r>
          </w:p>
        </w:tc>
        <w:tc>
          <w:tcPr>
            <w:tcW w:w="1157" w:type="dxa"/>
          </w:tcPr>
          <w:p>
            <w:pPr>
              <w:pStyle w:val="TableParagraph"/>
              <w:spacing w:before="60"/>
              <w:ind w:left="7" w:right="4"/>
              <w:jc w:val="center"/>
              <w:rPr>
                <w:sz w:val="16"/>
              </w:rPr>
            </w:pPr>
            <w:r>
              <w:rPr>
                <w:sz w:val="16"/>
              </w:rPr>
              <w:t>SDG</w:t>
            </w:r>
            <w:r>
              <w:rPr>
                <w:spacing w:val="-2"/>
                <w:sz w:val="16"/>
              </w:rPr>
              <w:t> </w:t>
            </w:r>
            <w:r>
              <w:rPr>
                <w:sz w:val="16"/>
              </w:rPr>
              <w:t>3,</w:t>
            </w:r>
            <w:r>
              <w:rPr>
                <w:spacing w:val="-1"/>
                <w:sz w:val="16"/>
              </w:rPr>
              <w:t> </w:t>
            </w:r>
            <w:r>
              <w:rPr>
                <w:spacing w:val="-5"/>
                <w:sz w:val="16"/>
              </w:rPr>
              <w:t>10</w:t>
            </w:r>
          </w:p>
        </w:tc>
        <w:tc>
          <w:tcPr>
            <w:tcW w:w="1407" w:type="dxa"/>
          </w:tcPr>
          <w:p>
            <w:pPr>
              <w:pStyle w:val="TableParagraph"/>
              <w:spacing w:before="60"/>
              <w:ind w:left="1" w:right="8"/>
              <w:jc w:val="center"/>
              <w:rPr>
                <w:rFonts w:ascii="Arial"/>
                <w:b/>
                <w:sz w:val="16"/>
              </w:rPr>
            </w:pPr>
            <w:r>
              <w:rPr>
                <w:rFonts w:ascii="Arial"/>
                <w:b/>
                <w:spacing w:val="-10"/>
                <w:sz w:val="16"/>
              </w:rPr>
              <w:t>3</w:t>
            </w:r>
          </w:p>
        </w:tc>
      </w:tr>
      <w:tr>
        <w:trPr>
          <w:trHeight w:val="3751" w:hRule="atLeast"/>
        </w:trPr>
        <w:tc>
          <w:tcPr>
            <w:tcW w:w="986" w:type="dxa"/>
          </w:tcPr>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spacing w:before="124"/>
              <w:rPr>
                <w:rFonts w:ascii="Times New Roman"/>
                <w:sz w:val="16"/>
              </w:rPr>
            </w:pPr>
          </w:p>
          <w:p>
            <w:pPr>
              <w:pStyle w:val="TableParagraph"/>
              <w:ind w:left="3"/>
              <w:jc w:val="center"/>
              <w:rPr>
                <w:rFonts w:ascii="Arial"/>
                <w:b/>
                <w:sz w:val="16"/>
              </w:rPr>
            </w:pPr>
            <w:r>
              <w:rPr>
                <w:rFonts w:ascii="Arial"/>
                <w:b/>
                <w:spacing w:val="-10"/>
                <w:sz w:val="16"/>
              </w:rPr>
              <w:t>5</w:t>
            </w:r>
          </w:p>
        </w:tc>
        <w:tc>
          <w:tcPr>
            <w:tcW w:w="1941"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CPMK3</w:t>
            </w:r>
          </w:p>
          <w:p>
            <w:pPr>
              <w:pStyle w:val="TableParagraph"/>
              <w:spacing w:line="218" w:lineRule="auto" w:before="11"/>
              <w:ind w:left="79" w:right="76"/>
              <w:rPr>
                <w:sz w:val="16"/>
              </w:rPr>
            </w:pPr>
            <w:r>
              <w:rPr>
                <w:sz w:val="16"/>
              </w:rPr>
              <w:t>Menginterpretasi</w:t>
            </w:r>
            <w:r>
              <w:rPr>
                <w:spacing w:val="-12"/>
                <w:sz w:val="16"/>
              </w:rPr>
              <w:t> </w:t>
            </w:r>
            <w:r>
              <w:rPr>
                <w:sz w:val="16"/>
              </w:rPr>
              <w:t>analisis cairan pleura dan</w:t>
            </w:r>
            <w:r>
              <w:rPr>
                <w:spacing w:val="40"/>
                <w:sz w:val="16"/>
              </w:rPr>
              <w:t> </w:t>
            </w:r>
            <w:r>
              <w:rPr>
                <w:sz w:val="16"/>
              </w:rPr>
              <w:t>analisis gas darah, serta menerapkan prinsip pemilihan pemeriksaan yang rasional.</w:t>
            </w:r>
          </w:p>
        </w:tc>
        <w:tc>
          <w:tcPr>
            <w:tcW w:w="1806" w:type="dxa"/>
          </w:tcPr>
          <w:p>
            <w:pPr>
              <w:pStyle w:val="TableParagraph"/>
              <w:numPr>
                <w:ilvl w:val="1"/>
                <w:numId w:val="9"/>
              </w:numPr>
              <w:tabs>
                <w:tab w:pos="346" w:val="left" w:leader="none"/>
              </w:tabs>
              <w:spacing w:line="220" w:lineRule="auto" w:before="72" w:after="0"/>
              <w:ind w:left="79" w:right="82" w:firstLine="0"/>
              <w:jc w:val="left"/>
              <w:rPr>
                <w:sz w:val="16"/>
              </w:rPr>
            </w:pPr>
            <w:r>
              <w:rPr>
                <w:spacing w:val="-2"/>
                <w:sz w:val="16"/>
              </w:rPr>
              <w:t>Ketepatan </w:t>
            </w:r>
            <w:r>
              <w:rPr>
                <w:sz w:val="16"/>
              </w:rPr>
              <w:t>menerapkan kriteria Light untuk </w:t>
            </w:r>
            <w:r>
              <w:rPr>
                <w:spacing w:val="-2"/>
                <w:sz w:val="16"/>
              </w:rPr>
              <w:t>membedakan</w:t>
            </w:r>
            <w:r>
              <w:rPr>
                <w:spacing w:val="40"/>
                <w:sz w:val="16"/>
              </w:rPr>
              <w:t> </w:t>
            </w:r>
            <w:r>
              <w:rPr>
                <w:sz w:val="16"/>
              </w:rPr>
              <w:t>transudat</w:t>
            </w:r>
            <w:r>
              <w:rPr>
                <w:spacing w:val="-12"/>
                <w:sz w:val="16"/>
              </w:rPr>
              <w:t> </w:t>
            </w:r>
            <w:r>
              <w:rPr>
                <w:sz w:val="16"/>
              </w:rPr>
              <w:t>dan</w:t>
            </w:r>
            <w:r>
              <w:rPr>
                <w:spacing w:val="-11"/>
                <w:sz w:val="16"/>
              </w:rPr>
              <w:t> </w:t>
            </w:r>
            <w:r>
              <w:rPr>
                <w:sz w:val="16"/>
              </w:rPr>
              <w:t>eksudat.</w:t>
            </w:r>
          </w:p>
          <w:p>
            <w:pPr>
              <w:pStyle w:val="TableParagraph"/>
              <w:numPr>
                <w:ilvl w:val="1"/>
                <w:numId w:val="9"/>
              </w:numPr>
              <w:tabs>
                <w:tab w:pos="346" w:val="left" w:leader="none"/>
              </w:tabs>
              <w:spacing w:line="220" w:lineRule="auto" w:before="4" w:after="0"/>
              <w:ind w:left="79" w:right="112" w:firstLine="0"/>
              <w:jc w:val="left"/>
              <w:rPr>
                <w:sz w:val="16"/>
              </w:rPr>
            </w:pPr>
            <w:r>
              <w:rPr>
                <w:spacing w:val="-2"/>
                <w:sz w:val="16"/>
              </w:rPr>
              <w:t>Ketepatan menginterpretasi </w:t>
            </w:r>
            <w:r>
              <w:rPr>
                <w:sz w:val="16"/>
              </w:rPr>
              <w:t>analisis</w:t>
            </w:r>
            <w:r>
              <w:rPr>
                <w:spacing w:val="-12"/>
                <w:sz w:val="16"/>
              </w:rPr>
              <w:t> </w:t>
            </w:r>
            <w:r>
              <w:rPr>
                <w:sz w:val="16"/>
              </w:rPr>
              <w:t>gas</w:t>
            </w:r>
            <w:r>
              <w:rPr>
                <w:spacing w:val="-11"/>
                <w:sz w:val="16"/>
              </w:rPr>
              <w:t> </w:t>
            </w:r>
            <w:r>
              <w:rPr>
                <w:sz w:val="16"/>
              </w:rPr>
              <w:t>darah</w:t>
            </w:r>
            <w:r>
              <w:rPr>
                <w:spacing w:val="-11"/>
                <w:sz w:val="16"/>
              </w:rPr>
              <w:t> </w:t>
            </w:r>
            <w:r>
              <w:rPr>
                <w:sz w:val="16"/>
              </w:rPr>
              <w:t>dan </w:t>
            </w:r>
            <w:r>
              <w:rPr>
                <w:spacing w:val="-2"/>
                <w:sz w:val="16"/>
              </w:rPr>
              <w:t>gangguan </w:t>
            </w:r>
            <w:r>
              <w:rPr>
                <w:sz w:val="16"/>
              </w:rPr>
              <w:t>keseimbangan asam-</w:t>
            </w:r>
            <w:r>
              <w:rPr>
                <w:spacing w:val="-2"/>
                <w:sz w:val="16"/>
              </w:rPr>
              <w:t>basa.</w:t>
            </w:r>
          </w:p>
          <w:p>
            <w:pPr>
              <w:pStyle w:val="TableParagraph"/>
              <w:numPr>
                <w:ilvl w:val="1"/>
                <w:numId w:val="9"/>
              </w:numPr>
              <w:tabs>
                <w:tab w:pos="346" w:val="left" w:leader="none"/>
              </w:tabs>
              <w:spacing w:line="220" w:lineRule="auto" w:before="9" w:after="0"/>
              <w:ind w:left="79" w:right="207" w:firstLine="0"/>
              <w:jc w:val="left"/>
              <w:rPr>
                <w:sz w:val="16"/>
              </w:rPr>
            </w:pPr>
            <w:r>
              <w:rPr>
                <w:spacing w:val="-2"/>
                <w:sz w:val="16"/>
              </w:rPr>
              <w:t>Ketepatan </w:t>
            </w:r>
            <w:r>
              <w:rPr>
                <w:sz w:val="16"/>
              </w:rPr>
              <w:t>menerapkan konsep pre-test probability, </w:t>
            </w:r>
            <w:r>
              <w:rPr>
                <w:spacing w:val="-2"/>
                <w:sz w:val="16"/>
              </w:rPr>
              <w:t>sensitivitas, </w:t>
            </w:r>
            <w:r>
              <w:rPr>
                <w:sz w:val="16"/>
              </w:rPr>
              <w:t>spesifisitas, dan likelihood</w:t>
            </w:r>
            <w:r>
              <w:rPr>
                <w:spacing w:val="-12"/>
                <w:sz w:val="16"/>
              </w:rPr>
              <w:t> </w:t>
            </w:r>
            <w:r>
              <w:rPr>
                <w:sz w:val="16"/>
              </w:rPr>
              <w:t>ratio</w:t>
            </w:r>
            <w:r>
              <w:rPr>
                <w:spacing w:val="-11"/>
                <w:sz w:val="16"/>
              </w:rPr>
              <w:t> </w:t>
            </w:r>
            <w:r>
              <w:rPr>
                <w:sz w:val="16"/>
              </w:rPr>
              <w:t>dalam </w:t>
            </w:r>
            <w:r>
              <w:rPr>
                <w:spacing w:val="-2"/>
                <w:sz w:val="16"/>
              </w:rPr>
              <w:t>pemilihan pemeriksaan.</w:t>
            </w:r>
          </w:p>
        </w:tc>
        <w:tc>
          <w:tcPr>
            <w:tcW w:w="1381" w:type="dxa"/>
          </w:tcPr>
          <w:p>
            <w:pPr>
              <w:pStyle w:val="TableParagraph"/>
              <w:spacing w:line="225" w:lineRule="auto" w:before="69"/>
              <w:ind w:left="78" w:right="176"/>
              <w:rPr>
                <w:sz w:val="16"/>
              </w:rPr>
            </w:pPr>
            <w:r>
              <w:rPr>
                <w:rFonts w:ascii="Arial" w:hAnsi="Arial"/>
                <w:b/>
                <w:spacing w:val="-2"/>
                <w:sz w:val="16"/>
              </w:rPr>
              <w:t>Kriteria:</w:t>
            </w:r>
            <w:r>
              <w:rPr>
                <w:rFonts w:ascii="Arial" w:hAnsi="Arial"/>
                <w:b/>
                <w:spacing w:val="80"/>
                <w:sz w:val="16"/>
              </w:rPr>
              <w:t> </w:t>
            </w:r>
            <w:r>
              <w:rPr>
                <w:sz w:val="16"/>
              </w:rPr>
              <w:t>Rubrik analisis kasus</w:t>
            </w:r>
            <w:r>
              <w:rPr>
                <w:spacing w:val="-2"/>
                <w:sz w:val="16"/>
              </w:rPr>
              <w:t> </w:t>
            </w:r>
            <w:r>
              <w:rPr>
                <w:sz w:val="16"/>
              </w:rPr>
              <w:t>(skala</w:t>
            </w:r>
            <w:r>
              <w:rPr>
                <w:spacing w:val="-1"/>
                <w:sz w:val="16"/>
              </w:rPr>
              <w:t> </w:t>
            </w:r>
            <w:r>
              <w:rPr>
                <w:spacing w:val="-5"/>
                <w:sz w:val="16"/>
              </w:rPr>
              <w:t>1–</w:t>
            </w:r>
          </w:p>
          <w:p>
            <w:pPr>
              <w:pStyle w:val="TableParagraph"/>
              <w:spacing w:line="164" w:lineRule="exact"/>
              <w:ind w:left="78"/>
              <w:rPr>
                <w:sz w:val="16"/>
              </w:rPr>
            </w:pPr>
            <w:r>
              <w:rPr>
                <w:sz w:val="16"/>
              </w:rPr>
              <w:t>4);</w:t>
            </w:r>
            <w:r>
              <w:rPr>
                <w:spacing w:val="-4"/>
                <w:sz w:val="16"/>
              </w:rPr>
              <w:t> </w:t>
            </w:r>
            <w:r>
              <w:rPr>
                <w:sz w:val="16"/>
              </w:rPr>
              <w:t>ketuntasan</w:t>
            </w:r>
            <w:r>
              <w:rPr>
                <w:spacing w:val="-6"/>
                <w:sz w:val="16"/>
              </w:rPr>
              <w:t> </w:t>
            </w:r>
            <w:r>
              <w:rPr>
                <w:spacing w:val="-10"/>
                <w:sz w:val="16"/>
              </w:rPr>
              <w:t>≥</w:t>
            </w:r>
          </w:p>
          <w:p>
            <w:pPr>
              <w:pStyle w:val="TableParagraph"/>
              <w:spacing w:line="175" w:lineRule="exact"/>
              <w:ind w:left="78"/>
              <w:rPr>
                <w:sz w:val="16"/>
              </w:rPr>
            </w:pPr>
            <w:r>
              <w:rPr>
                <w:spacing w:val="-4"/>
                <w:sz w:val="16"/>
              </w:rPr>
              <w:t>75%.</w:t>
            </w:r>
          </w:p>
          <w:p>
            <w:pPr>
              <w:pStyle w:val="TableParagraph"/>
              <w:spacing w:line="178" w:lineRule="exact"/>
              <w:ind w:left="78"/>
              <w:rPr>
                <w:rFonts w:ascii="Arial"/>
                <w:b/>
                <w:sz w:val="16"/>
              </w:rPr>
            </w:pPr>
            <w:r>
              <w:rPr>
                <w:rFonts w:ascii="Arial"/>
                <w:b/>
                <w:spacing w:val="-2"/>
                <w:sz w:val="16"/>
              </w:rPr>
              <w:t>Teknik:</w:t>
            </w:r>
          </w:p>
          <w:p>
            <w:pPr>
              <w:pStyle w:val="TableParagraph"/>
              <w:spacing w:line="220" w:lineRule="auto" w:before="7"/>
              <w:ind w:left="78" w:right="202"/>
              <w:jc w:val="both"/>
              <w:rPr>
                <w:sz w:val="16"/>
              </w:rPr>
            </w:pPr>
            <w:r>
              <w:rPr>
                <w:sz w:val="16"/>
              </w:rPr>
              <w:t>Tes:</w:t>
            </w:r>
            <w:r>
              <w:rPr>
                <w:spacing w:val="-4"/>
                <w:sz w:val="16"/>
              </w:rPr>
              <w:t> </w:t>
            </w:r>
            <w:r>
              <w:rPr>
                <w:sz w:val="16"/>
              </w:rPr>
              <w:t>kuis</w:t>
            </w:r>
            <w:r>
              <w:rPr>
                <w:spacing w:val="-4"/>
                <w:sz w:val="16"/>
              </w:rPr>
              <w:t> </w:t>
            </w:r>
            <w:r>
              <w:rPr>
                <w:sz w:val="16"/>
              </w:rPr>
              <w:t>MCQ dan</w:t>
            </w:r>
            <w:r>
              <w:rPr>
                <w:spacing w:val="-12"/>
                <w:sz w:val="16"/>
              </w:rPr>
              <w:t> </w:t>
            </w:r>
            <w:r>
              <w:rPr>
                <w:sz w:val="16"/>
              </w:rPr>
              <w:t>soal</w:t>
            </w:r>
            <w:r>
              <w:rPr>
                <w:spacing w:val="-11"/>
                <w:sz w:val="16"/>
              </w:rPr>
              <w:t> </w:t>
            </w:r>
            <w:r>
              <w:rPr>
                <w:sz w:val="16"/>
              </w:rPr>
              <w:t>hitung </w:t>
            </w:r>
            <w:r>
              <w:rPr>
                <w:spacing w:val="-4"/>
                <w:sz w:val="16"/>
              </w:rPr>
              <w:t>AGD.</w:t>
            </w:r>
          </w:p>
          <w:p>
            <w:pPr>
              <w:pStyle w:val="TableParagraph"/>
              <w:spacing w:line="223" w:lineRule="auto" w:before="6"/>
              <w:ind w:left="78" w:right="137"/>
              <w:rPr>
                <w:sz w:val="16"/>
              </w:rPr>
            </w:pPr>
            <w:r>
              <w:rPr>
                <w:sz w:val="16"/>
              </w:rPr>
              <w:t>Non-tes:</w:t>
            </w:r>
            <w:r>
              <w:rPr>
                <w:spacing w:val="-12"/>
                <w:sz w:val="16"/>
              </w:rPr>
              <w:t> </w:t>
            </w:r>
            <w:r>
              <w:rPr>
                <w:sz w:val="16"/>
              </w:rPr>
              <w:t>umpan balik sejawat pada diskusi </w:t>
            </w:r>
            <w:r>
              <w:rPr>
                <w:spacing w:val="-2"/>
                <w:sz w:val="16"/>
              </w:rPr>
              <w:t>kasus.</w:t>
            </w:r>
          </w:p>
        </w:tc>
        <w:tc>
          <w:tcPr>
            <w:tcW w:w="168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10"/>
              <w:ind w:left="78" w:right="69"/>
              <w:rPr>
                <w:sz w:val="16"/>
              </w:rPr>
            </w:pPr>
            <w:r>
              <w:rPr>
                <w:sz w:val="16"/>
              </w:rPr>
              <w:t>Kegiatan: membaca materi</w:t>
            </w:r>
            <w:r>
              <w:rPr>
                <w:spacing w:val="-12"/>
                <w:sz w:val="16"/>
              </w:rPr>
              <w:t> </w:t>
            </w:r>
            <w:r>
              <w:rPr>
                <w:sz w:val="16"/>
              </w:rPr>
              <w:t>analisis</w:t>
            </w:r>
            <w:r>
              <w:rPr>
                <w:spacing w:val="-11"/>
                <w:sz w:val="16"/>
              </w:rPr>
              <w:t> </w:t>
            </w:r>
            <w:r>
              <w:rPr>
                <w:sz w:val="16"/>
              </w:rPr>
              <w:t>cairan pleura dan AGD; menonton video langkah interpretasi AGD; mengerjakan latihan mandiri di </w:t>
            </w:r>
            <w:r>
              <w:rPr>
                <w:spacing w:val="-4"/>
                <w:sz w:val="16"/>
              </w:rPr>
              <w:t>LMS.</w:t>
            </w:r>
          </w:p>
          <w:p>
            <w:pPr>
              <w:pStyle w:val="TableParagraph"/>
              <w:spacing w:line="174" w:lineRule="exact"/>
              <w:ind w:left="78"/>
              <w:rPr>
                <w:rFonts w:ascii="Arial"/>
                <w:b/>
                <w:sz w:val="16"/>
              </w:rPr>
            </w:pPr>
            <w:r>
              <w:rPr>
                <w:rFonts w:ascii="Arial"/>
                <w:b/>
                <w:spacing w:val="-2"/>
                <w:sz w:val="16"/>
              </w:rPr>
              <w:t>Metode:</w:t>
            </w:r>
          </w:p>
          <w:p>
            <w:pPr>
              <w:pStyle w:val="TableParagraph"/>
              <w:spacing w:line="223" w:lineRule="auto" w:before="6"/>
              <w:ind w:left="78" w:right="171"/>
              <w:rPr>
                <w:sz w:val="16"/>
              </w:rPr>
            </w:pPr>
            <w:r>
              <w:rPr>
                <w:spacing w:val="-2"/>
                <w:sz w:val="16"/>
              </w:rPr>
              <w:t>Self-Directed </w:t>
            </w:r>
            <w:r>
              <w:rPr>
                <w:sz w:val="16"/>
              </w:rPr>
              <w:t>Learning;</w:t>
            </w:r>
            <w:r>
              <w:rPr>
                <w:spacing w:val="-12"/>
                <w:sz w:val="16"/>
              </w:rPr>
              <w:t> </w:t>
            </w:r>
            <w:r>
              <w:rPr>
                <w:sz w:val="16"/>
              </w:rPr>
              <w:t>Discovery </w:t>
            </w:r>
            <w:r>
              <w:rPr>
                <w:spacing w:val="-2"/>
                <w:sz w:val="16"/>
              </w:rPr>
              <w:t>Learning.</w:t>
            </w:r>
          </w:p>
          <w:p>
            <w:pPr>
              <w:pStyle w:val="TableParagraph"/>
              <w:spacing w:line="176"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7"/>
              <w:ind w:left="78" w:right="118"/>
              <w:rPr>
                <w:sz w:val="16"/>
              </w:rPr>
            </w:pPr>
            <w:r>
              <w:rPr>
                <w:spacing w:val="-2"/>
                <w:sz w:val="16"/>
              </w:rPr>
              <w:t>Tugas: </w:t>
            </w:r>
            <w:r>
              <w:rPr>
                <w:sz w:val="16"/>
              </w:rPr>
              <w:t>menyelesaikan 8 soal</w:t>
            </w:r>
            <w:r>
              <w:rPr>
                <w:spacing w:val="-12"/>
                <w:sz w:val="16"/>
              </w:rPr>
              <w:t> </w:t>
            </w:r>
            <w:r>
              <w:rPr>
                <w:sz w:val="16"/>
              </w:rPr>
              <w:t>kasus</w:t>
            </w:r>
            <w:r>
              <w:rPr>
                <w:spacing w:val="-11"/>
                <w:sz w:val="16"/>
              </w:rPr>
              <w:t> </w:t>
            </w:r>
            <w:r>
              <w:rPr>
                <w:sz w:val="16"/>
              </w:rPr>
              <w:t>AGD</w:t>
            </w:r>
            <w:r>
              <w:rPr>
                <w:spacing w:val="-11"/>
                <w:sz w:val="16"/>
              </w:rPr>
              <w:t> </w:t>
            </w:r>
            <w:r>
              <w:rPr>
                <w:sz w:val="16"/>
              </w:rPr>
              <w:t>dan 4 kasus analisis cairan pleura.</w:t>
            </w:r>
          </w:p>
          <w:p>
            <w:pPr>
              <w:pStyle w:val="TableParagraph"/>
              <w:spacing w:line="179"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546"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18" w:lineRule="auto" w:before="11"/>
              <w:ind w:left="77" w:right="158"/>
              <w:rPr>
                <w:sz w:val="16"/>
              </w:rPr>
            </w:pPr>
            <w:r>
              <w:rPr>
                <w:sz w:val="16"/>
              </w:rPr>
              <w:t>Kegiatan: kuliah interaktif dan latihan</w:t>
            </w:r>
            <w:r>
              <w:rPr>
                <w:spacing w:val="-12"/>
                <w:sz w:val="16"/>
              </w:rPr>
              <w:t> </w:t>
            </w:r>
            <w:r>
              <w:rPr>
                <w:sz w:val="16"/>
              </w:rPr>
              <w:t>terbimbing </w:t>
            </w:r>
            <w:r>
              <w:rPr>
                <w:spacing w:val="-2"/>
                <w:sz w:val="16"/>
              </w:rPr>
              <w:t>penyelesaian </w:t>
            </w:r>
            <w:r>
              <w:rPr>
                <w:sz w:val="16"/>
              </w:rPr>
              <w:t>kasus secara </w:t>
            </w:r>
            <w:r>
              <w:rPr>
                <w:spacing w:val="-2"/>
                <w:sz w:val="16"/>
              </w:rPr>
              <w:t>berkelompok.</w:t>
            </w:r>
          </w:p>
          <w:p>
            <w:pPr>
              <w:pStyle w:val="TableParagraph"/>
              <w:spacing w:line="225" w:lineRule="auto" w:before="11"/>
              <w:ind w:left="77" w:right="341"/>
              <w:rPr>
                <w:sz w:val="16"/>
              </w:rPr>
            </w:pPr>
            <w:r>
              <w:rPr>
                <w:rFonts w:ascii="Arial"/>
                <w:b/>
                <w:spacing w:val="-2"/>
                <w:sz w:val="16"/>
              </w:rPr>
              <w:t>Metode: </w:t>
            </w:r>
            <w:r>
              <w:rPr>
                <w:spacing w:val="-2"/>
                <w:sz w:val="16"/>
              </w:rPr>
              <w:t>Problem-Based </w:t>
            </w:r>
            <w:r>
              <w:rPr>
                <w:sz w:val="16"/>
              </w:rPr>
              <w:t>Learning;</w:t>
            </w:r>
            <w:r>
              <w:rPr>
                <w:spacing w:val="-7"/>
                <w:sz w:val="16"/>
              </w:rPr>
              <w:t> </w:t>
            </w:r>
            <w:r>
              <w:rPr>
                <w:spacing w:val="-2"/>
                <w:sz w:val="16"/>
              </w:rPr>
              <w:t>Small</w:t>
            </w:r>
          </w:p>
          <w:p>
            <w:pPr>
              <w:pStyle w:val="TableParagraph"/>
              <w:spacing w:line="169" w:lineRule="exact"/>
              <w:ind w:left="77"/>
              <w:rPr>
                <w:sz w:val="16"/>
              </w:rPr>
            </w:pPr>
            <w:r>
              <w:rPr>
                <w:sz w:val="16"/>
              </w:rPr>
              <w:t>Group</w:t>
            </w:r>
            <w:r>
              <w:rPr>
                <w:spacing w:val="2"/>
                <w:sz w:val="16"/>
              </w:rPr>
              <w:t> </w:t>
            </w:r>
            <w:r>
              <w:rPr>
                <w:spacing w:val="-2"/>
                <w:sz w:val="16"/>
              </w:rPr>
              <w:t>Discussion.</w:t>
            </w:r>
          </w:p>
          <w:p>
            <w:pPr>
              <w:pStyle w:val="TableParagraph"/>
              <w:spacing w:line="180" w:lineRule="exact"/>
              <w:ind w:left="77"/>
              <w:rPr>
                <w:rFonts w:ascii="Arial"/>
                <w:b/>
                <w:sz w:val="16"/>
              </w:rPr>
            </w:pPr>
            <w:r>
              <w:rPr>
                <w:rFonts w:ascii="Arial"/>
                <w:b/>
                <w:spacing w:val="-2"/>
                <w:sz w:val="16"/>
              </w:rPr>
              <w:t>Media:</w:t>
            </w:r>
          </w:p>
          <w:p>
            <w:pPr>
              <w:pStyle w:val="TableParagraph"/>
              <w:spacing w:line="218" w:lineRule="auto" w:before="12"/>
              <w:ind w:left="77" w:right="259"/>
              <w:rPr>
                <w:sz w:val="16"/>
              </w:rPr>
            </w:pPr>
            <w:r>
              <w:rPr>
                <w:sz w:val="16"/>
              </w:rPr>
              <w:t>LCD, lembar kasus,</w:t>
            </w:r>
            <w:r>
              <w:rPr>
                <w:spacing w:val="-12"/>
                <w:sz w:val="16"/>
              </w:rPr>
              <w:t> </w:t>
            </w:r>
            <w:r>
              <w:rPr>
                <w:sz w:val="16"/>
              </w:rPr>
              <w:t>kalkulator </w:t>
            </w:r>
            <w:r>
              <w:rPr>
                <w:spacing w:val="-4"/>
                <w:sz w:val="16"/>
              </w:rPr>
              <w:t>AGD.</w:t>
            </w:r>
          </w:p>
        </w:tc>
        <w:tc>
          <w:tcPr>
            <w:tcW w:w="3507" w:type="dxa"/>
          </w:tcPr>
          <w:p>
            <w:pPr>
              <w:pStyle w:val="TableParagraph"/>
              <w:spacing w:line="182" w:lineRule="exact" w:before="60"/>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5" w:lineRule="auto" w:before="7"/>
              <w:ind w:left="76" w:right="447"/>
              <w:rPr>
                <w:rFonts w:ascii="Arial"/>
                <w:b/>
                <w:sz w:val="16"/>
              </w:rPr>
            </w:pPr>
            <w:r>
              <w:rPr>
                <w:sz w:val="16"/>
              </w:rPr>
              <w:t>Pemeriksaan</w:t>
            </w:r>
            <w:r>
              <w:rPr>
                <w:spacing w:val="-9"/>
                <w:sz w:val="16"/>
              </w:rPr>
              <w:t> </w:t>
            </w:r>
            <w:r>
              <w:rPr>
                <w:sz w:val="16"/>
              </w:rPr>
              <w:t>Penunjang</w:t>
            </w:r>
            <w:r>
              <w:rPr>
                <w:spacing w:val="-9"/>
                <w:sz w:val="16"/>
              </w:rPr>
              <w:t> </w:t>
            </w:r>
            <w:r>
              <w:rPr>
                <w:sz w:val="16"/>
              </w:rPr>
              <w:t>Klinis</w:t>
            </w:r>
            <w:r>
              <w:rPr>
                <w:spacing w:val="-10"/>
                <w:sz w:val="16"/>
              </w:rPr>
              <w:t> </w:t>
            </w:r>
            <w:r>
              <w:rPr>
                <w:sz w:val="16"/>
              </w:rPr>
              <w:t>(II):</w:t>
            </w:r>
            <w:r>
              <w:rPr>
                <w:spacing w:val="-10"/>
                <w:sz w:val="16"/>
              </w:rPr>
              <w:t> </w:t>
            </w:r>
            <w:r>
              <w:rPr>
                <w:sz w:val="16"/>
              </w:rPr>
              <w:t>Cairan Pleura, AGD, dan Penalaran Diagnostik </w:t>
            </w:r>
            <w:r>
              <w:rPr>
                <w:rFonts w:ascii="Arial"/>
                <w:b/>
                <w:sz w:val="16"/>
              </w:rPr>
              <w:t>Sub-Pokok Bahasan:</w:t>
            </w:r>
          </w:p>
          <w:p>
            <w:pPr>
              <w:pStyle w:val="TableParagraph"/>
              <w:spacing w:line="223" w:lineRule="auto" w:before="7"/>
              <w:ind w:left="76"/>
              <w:rPr>
                <w:rFonts w:ascii="Arial"/>
                <w:i/>
                <w:sz w:val="16"/>
              </w:rPr>
            </w:pPr>
            <w:r>
              <w:rPr>
                <w:sz w:val="16"/>
              </w:rPr>
              <w:t>Analisis cairan pleura dan kriteria Light; ADA, sitologi, dan kultur cairan pleura; analisis gas darah</w:t>
            </w:r>
            <w:r>
              <w:rPr>
                <w:spacing w:val="-7"/>
                <w:sz w:val="16"/>
              </w:rPr>
              <w:t> </w:t>
            </w:r>
            <w:r>
              <w:rPr>
                <w:sz w:val="16"/>
              </w:rPr>
              <w:t>dan</w:t>
            </w:r>
            <w:r>
              <w:rPr>
                <w:spacing w:val="-7"/>
                <w:sz w:val="16"/>
              </w:rPr>
              <w:t> </w:t>
            </w:r>
            <w:r>
              <w:rPr>
                <w:sz w:val="16"/>
              </w:rPr>
              <w:t>asam-basa;</w:t>
            </w:r>
            <w:r>
              <w:rPr>
                <w:spacing w:val="-8"/>
                <w:sz w:val="16"/>
              </w:rPr>
              <w:t> </w:t>
            </w:r>
            <w:r>
              <w:rPr>
                <w:sz w:val="16"/>
              </w:rPr>
              <w:t>penanda</w:t>
            </w:r>
            <w:r>
              <w:rPr>
                <w:spacing w:val="-11"/>
                <w:sz w:val="16"/>
              </w:rPr>
              <w:t> </w:t>
            </w:r>
            <w:r>
              <w:rPr>
                <w:sz w:val="16"/>
              </w:rPr>
              <w:t>tumor;</w:t>
            </w:r>
            <w:r>
              <w:rPr>
                <w:spacing w:val="-8"/>
                <w:sz w:val="16"/>
              </w:rPr>
              <w:t> </w:t>
            </w:r>
            <w:r>
              <w:rPr>
                <w:sz w:val="16"/>
              </w:rPr>
              <w:t>prinsip rasionalitas pemeriksaan berbasis bukti. </w:t>
            </w:r>
            <w:r>
              <w:rPr>
                <w:rFonts w:ascii="Arial"/>
                <w:i/>
                <w:sz w:val="16"/>
              </w:rPr>
              <w:t>[Pustaka: 1, 2, 7]</w:t>
            </w:r>
          </w:p>
          <w:p>
            <w:pPr>
              <w:pStyle w:val="TableParagraph"/>
              <w:spacing w:line="220" w:lineRule="auto" w:before="7"/>
              <w:ind w:left="76"/>
              <w:rPr>
                <w:rFonts w:ascii="Arial"/>
                <w:i/>
                <w:sz w:val="16"/>
              </w:rPr>
            </w:pPr>
            <w:r>
              <w:rPr>
                <w:rFonts w:ascii="Arial"/>
                <w:i/>
                <w:sz w:val="16"/>
              </w:rPr>
              <w:t>Dosen:</w:t>
            </w:r>
            <w:r>
              <w:rPr>
                <w:rFonts w:ascii="Arial"/>
                <w:i/>
                <w:spacing w:val="-6"/>
                <w:sz w:val="16"/>
              </w:rPr>
              <w:t> </w:t>
            </w:r>
            <w:r>
              <w:rPr>
                <w:rFonts w:ascii="Arial"/>
                <w:i/>
                <w:sz w:val="16"/>
              </w:rPr>
              <w:t>Prof.</w:t>
            </w:r>
            <w:r>
              <w:rPr>
                <w:rFonts w:ascii="Arial"/>
                <w:i/>
                <w:spacing w:val="-6"/>
                <w:sz w:val="16"/>
              </w:rPr>
              <w:t> </w:t>
            </w:r>
            <w:r>
              <w:rPr>
                <w:rFonts w:ascii="Arial"/>
                <w:i/>
                <w:sz w:val="16"/>
              </w:rPr>
              <w:t>Dr.</w:t>
            </w:r>
            <w:r>
              <w:rPr>
                <w:rFonts w:ascii="Arial"/>
                <w:i/>
                <w:spacing w:val="-6"/>
                <w:sz w:val="16"/>
              </w:rPr>
              <w:t> </w:t>
            </w:r>
            <w:r>
              <w:rPr>
                <w:rFonts w:ascii="Arial"/>
                <w:i/>
                <w:sz w:val="16"/>
              </w:rPr>
              <w:t>dr.</w:t>
            </w:r>
            <w:r>
              <w:rPr>
                <w:rFonts w:ascii="Arial"/>
                <w:i/>
                <w:spacing w:val="-6"/>
                <w:sz w:val="16"/>
              </w:rPr>
              <w:t> </w:t>
            </w:r>
            <w:r>
              <w:rPr>
                <w:rFonts w:ascii="Arial"/>
                <w:i/>
                <w:sz w:val="16"/>
              </w:rPr>
              <w:t>Noni</w:t>
            </w:r>
            <w:r>
              <w:rPr>
                <w:rFonts w:ascii="Arial"/>
                <w:i/>
                <w:spacing w:val="-7"/>
                <w:sz w:val="16"/>
              </w:rPr>
              <w:t> </w:t>
            </w:r>
            <w:r>
              <w:rPr>
                <w:rFonts w:ascii="Arial"/>
                <w:i/>
                <w:sz w:val="16"/>
              </w:rPr>
              <w:t>Novisari</w:t>
            </w:r>
            <w:r>
              <w:rPr>
                <w:rFonts w:ascii="Arial"/>
                <w:i/>
                <w:spacing w:val="-7"/>
                <w:sz w:val="16"/>
              </w:rPr>
              <w:t> </w:t>
            </w:r>
            <w:r>
              <w:rPr>
                <w:rFonts w:ascii="Arial"/>
                <w:i/>
                <w:sz w:val="16"/>
              </w:rPr>
              <w:t>Soeroso, Sp.P., Subsp. Onk.T.</w:t>
            </w:r>
          </w:p>
        </w:tc>
        <w:tc>
          <w:tcPr>
            <w:tcW w:w="1157" w:type="dxa"/>
          </w:tcPr>
          <w:p>
            <w:pPr>
              <w:pStyle w:val="TableParagraph"/>
              <w:spacing w:before="60"/>
              <w:ind w:left="7" w:right="4"/>
              <w:jc w:val="center"/>
              <w:rPr>
                <w:sz w:val="16"/>
              </w:rPr>
            </w:pPr>
            <w:r>
              <w:rPr>
                <w:sz w:val="16"/>
              </w:rPr>
              <w:t>SDG</w:t>
            </w:r>
            <w:r>
              <w:rPr>
                <w:spacing w:val="-2"/>
                <w:sz w:val="16"/>
              </w:rPr>
              <w:t> </w:t>
            </w:r>
            <w:r>
              <w:rPr>
                <w:sz w:val="16"/>
              </w:rPr>
              <w:t>3,</w:t>
            </w:r>
            <w:r>
              <w:rPr>
                <w:spacing w:val="-1"/>
                <w:sz w:val="16"/>
              </w:rPr>
              <w:t> </w:t>
            </w:r>
            <w:r>
              <w:rPr>
                <w:spacing w:val="-5"/>
                <w:sz w:val="16"/>
              </w:rPr>
              <w:t>10</w:t>
            </w:r>
          </w:p>
        </w:tc>
        <w:tc>
          <w:tcPr>
            <w:tcW w:w="1407" w:type="dxa"/>
          </w:tcPr>
          <w:p>
            <w:pPr>
              <w:pStyle w:val="TableParagraph"/>
              <w:spacing w:before="60"/>
              <w:ind w:left="1" w:right="8"/>
              <w:jc w:val="center"/>
              <w:rPr>
                <w:rFonts w:ascii="Arial"/>
                <w:b/>
                <w:sz w:val="16"/>
              </w:rPr>
            </w:pPr>
            <w:r>
              <w:rPr>
                <w:rFonts w:ascii="Arial"/>
                <w:b/>
                <w:spacing w:val="-10"/>
                <w:sz w:val="16"/>
              </w:rPr>
              <w:t>3</w:t>
            </w:r>
          </w:p>
        </w:tc>
      </w:tr>
      <w:tr>
        <w:trPr>
          <w:trHeight w:val="660" w:hRule="atLeast"/>
        </w:trPr>
        <w:tc>
          <w:tcPr>
            <w:tcW w:w="986" w:type="dxa"/>
          </w:tcPr>
          <w:p>
            <w:pPr>
              <w:pStyle w:val="TableParagraph"/>
              <w:spacing w:before="50"/>
              <w:rPr>
                <w:rFonts w:ascii="Times New Roman"/>
                <w:sz w:val="16"/>
              </w:rPr>
            </w:pPr>
          </w:p>
          <w:p>
            <w:pPr>
              <w:pStyle w:val="TableParagraph"/>
              <w:spacing w:before="1"/>
              <w:ind w:left="3"/>
              <w:jc w:val="center"/>
              <w:rPr>
                <w:rFonts w:ascii="Arial"/>
                <w:b/>
                <w:sz w:val="16"/>
              </w:rPr>
            </w:pPr>
            <w:r>
              <w:rPr>
                <w:rFonts w:ascii="Arial"/>
                <w:b/>
                <w:spacing w:val="-10"/>
                <w:sz w:val="16"/>
              </w:rPr>
              <w:t>6</w:t>
            </w:r>
          </w:p>
        </w:tc>
        <w:tc>
          <w:tcPr>
            <w:tcW w:w="1941"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CPMK4</w:t>
            </w:r>
          </w:p>
          <w:p>
            <w:pPr>
              <w:pStyle w:val="TableParagraph"/>
              <w:spacing w:line="220" w:lineRule="auto" w:before="10"/>
              <w:ind w:left="79" w:right="76"/>
              <w:rPr>
                <w:sz w:val="16"/>
              </w:rPr>
            </w:pPr>
            <w:r>
              <w:rPr>
                <w:sz w:val="16"/>
              </w:rPr>
              <w:t>Menilai</w:t>
            </w:r>
            <w:r>
              <w:rPr>
                <w:spacing w:val="-12"/>
                <w:sz w:val="16"/>
              </w:rPr>
              <w:t> </w:t>
            </w:r>
            <w:r>
              <w:rPr>
                <w:sz w:val="16"/>
              </w:rPr>
              <w:t>kualitas</w:t>
            </w:r>
            <w:r>
              <w:rPr>
                <w:spacing w:val="-11"/>
                <w:sz w:val="16"/>
              </w:rPr>
              <w:t> </w:t>
            </w:r>
            <w:r>
              <w:rPr>
                <w:sz w:val="16"/>
              </w:rPr>
              <w:t>teknis foto toraks dan</w:t>
            </w:r>
          </w:p>
        </w:tc>
        <w:tc>
          <w:tcPr>
            <w:tcW w:w="1806" w:type="dxa"/>
          </w:tcPr>
          <w:p>
            <w:pPr>
              <w:pStyle w:val="TableParagraph"/>
              <w:spacing w:line="220" w:lineRule="auto" w:before="72"/>
              <w:ind w:left="79"/>
              <w:rPr>
                <w:sz w:val="16"/>
              </w:rPr>
            </w:pPr>
            <w:r>
              <w:rPr>
                <w:sz w:val="16"/>
              </w:rPr>
              <w:t>6.1</w:t>
            </w:r>
            <w:r>
              <w:rPr>
                <w:spacing w:val="-12"/>
                <w:sz w:val="16"/>
              </w:rPr>
              <w:t> </w:t>
            </w:r>
            <w:r>
              <w:rPr>
                <w:sz w:val="16"/>
              </w:rPr>
              <w:t>Ketepatan</w:t>
            </w:r>
            <w:r>
              <w:rPr>
                <w:spacing w:val="-11"/>
                <w:sz w:val="16"/>
              </w:rPr>
              <w:t> </w:t>
            </w:r>
            <w:r>
              <w:rPr>
                <w:sz w:val="16"/>
              </w:rPr>
              <w:t>menilai kualitas teknis foto toraks (identitas,</w:t>
            </w:r>
          </w:p>
        </w:tc>
        <w:tc>
          <w:tcPr>
            <w:tcW w:w="1381" w:type="dxa"/>
          </w:tcPr>
          <w:p>
            <w:pPr>
              <w:pStyle w:val="TableParagraph"/>
              <w:spacing w:line="228" w:lineRule="auto" w:before="67"/>
              <w:ind w:left="78" w:right="280"/>
              <w:rPr>
                <w:sz w:val="16"/>
              </w:rPr>
            </w:pPr>
            <w:r>
              <w:rPr>
                <w:rFonts w:ascii="Arial"/>
                <w:b/>
                <w:spacing w:val="-2"/>
                <w:sz w:val="16"/>
              </w:rPr>
              <w:t>Kriteria: </w:t>
            </w:r>
            <w:r>
              <w:rPr>
                <w:sz w:val="16"/>
              </w:rPr>
              <w:t>Rubrik film reading</w:t>
            </w:r>
            <w:r>
              <w:rPr>
                <w:spacing w:val="-12"/>
                <w:sz w:val="16"/>
              </w:rPr>
              <w:t> </w:t>
            </w:r>
            <w:r>
              <w:rPr>
                <w:sz w:val="16"/>
              </w:rPr>
              <w:t>(skala</w:t>
            </w:r>
          </w:p>
        </w:tc>
        <w:tc>
          <w:tcPr>
            <w:tcW w:w="168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10"/>
              <w:ind w:left="78" w:right="152"/>
              <w:rPr>
                <w:sz w:val="16"/>
              </w:rPr>
            </w:pPr>
            <w:r>
              <w:rPr>
                <w:sz w:val="16"/>
              </w:rPr>
              <w:t>Kegiatan:</w:t>
            </w:r>
            <w:r>
              <w:rPr>
                <w:spacing w:val="-12"/>
                <w:sz w:val="16"/>
              </w:rPr>
              <w:t> </w:t>
            </w:r>
            <w:r>
              <w:rPr>
                <w:sz w:val="16"/>
              </w:rPr>
              <w:t>menonton video "Pendekatan</w:t>
            </w:r>
          </w:p>
        </w:tc>
        <w:tc>
          <w:tcPr>
            <w:tcW w:w="1546"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10"/>
              <w:ind w:left="77"/>
              <w:rPr>
                <w:sz w:val="16"/>
              </w:rPr>
            </w:pPr>
            <w:r>
              <w:rPr>
                <w:sz w:val="16"/>
              </w:rPr>
              <w:t>Kegiatan: kuliah interaktif</w:t>
            </w:r>
            <w:r>
              <w:rPr>
                <w:spacing w:val="-12"/>
                <w:sz w:val="16"/>
              </w:rPr>
              <w:t> </w:t>
            </w:r>
            <w:r>
              <w:rPr>
                <w:sz w:val="16"/>
              </w:rPr>
              <w:t>dan</w:t>
            </w:r>
            <w:r>
              <w:rPr>
                <w:spacing w:val="-11"/>
                <w:sz w:val="16"/>
              </w:rPr>
              <w:t> </w:t>
            </w:r>
            <w:r>
              <w:rPr>
                <w:sz w:val="16"/>
              </w:rPr>
              <w:t>film</w:t>
            </w:r>
          </w:p>
        </w:tc>
        <w:tc>
          <w:tcPr>
            <w:tcW w:w="3507" w:type="dxa"/>
          </w:tcPr>
          <w:p>
            <w:pPr>
              <w:pStyle w:val="TableParagraph"/>
              <w:spacing w:line="182" w:lineRule="exact" w:before="60"/>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0" w:lineRule="auto" w:before="10"/>
              <w:ind w:left="76"/>
              <w:rPr>
                <w:sz w:val="16"/>
              </w:rPr>
            </w:pPr>
            <w:r>
              <w:rPr>
                <w:sz w:val="16"/>
              </w:rPr>
              <w:t>Foto</w:t>
            </w:r>
            <w:r>
              <w:rPr>
                <w:spacing w:val="-8"/>
                <w:sz w:val="16"/>
              </w:rPr>
              <w:t> </w:t>
            </w:r>
            <w:r>
              <w:rPr>
                <w:sz w:val="16"/>
              </w:rPr>
              <w:t>Toraks</w:t>
            </w:r>
            <w:r>
              <w:rPr>
                <w:spacing w:val="-9"/>
                <w:sz w:val="16"/>
              </w:rPr>
              <w:t> </w:t>
            </w:r>
            <w:r>
              <w:rPr>
                <w:sz w:val="16"/>
              </w:rPr>
              <w:t>(I):</w:t>
            </w:r>
            <w:r>
              <w:rPr>
                <w:spacing w:val="-5"/>
                <w:sz w:val="16"/>
              </w:rPr>
              <w:t> </w:t>
            </w:r>
            <w:r>
              <w:rPr>
                <w:sz w:val="16"/>
              </w:rPr>
              <w:t>Prinsip,</w:t>
            </w:r>
            <w:r>
              <w:rPr>
                <w:spacing w:val="-5"/>
                <w:sz w:val="16"/>
              </w:rPr>
              <w:t> </w:t>
            </w:r>
            <w:r>
              <w:rPr>
                <w:sz w:val="16"/>
              </w:rPr>
              <w:t>Kualitas</w:t>
            </w:r>
            <w:r>
              <w:rPr>
                <w:spacing w:val="-9"/>
                <w:sz w:val="16"/>
              </w:rPr>
              <w:t> </w:t>
            </w:r>
            <w:r>
              <w:rPr>
                <w:sz w:val="16"/>
              </w:rPr>
              <w:t>Teknis,</w:t>
            </w:r>
            <w:r>
              <w:rPr>
                <w:spacing w:val="-5"/>
                <w:sz w:val="16"/>
              </w:rPr>
              <w:t> </w:t>
            </w:r>
            <w:r>
              <w:rPr>
                <w:sz w:val="16"/>
              </w:rPr>
              <w:t>dan Anatomi Normal</w:t>
            </w:r>
          </w:p>
        </w:tc>
        <w:tc>
          <w:tcPr>
            <w:tcW w:w="1157" w:type="dxa"/>
          </w:tcPr>
          <w:p>
            <w:pPr>
              <w:pStyle w:val="TableParagraph"/>
              <w:spacing w:before="60"/>
              <w:ind w:left="3" w:right="7"/>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407" w:type="dxa"/>
          </w:tcPr>
          <w:p>
            <w:pPr>
              <w:pStyle w:val="TableParagraph"/>
              <w:spacing w:before="60"/>
              <w:ind w:left="1" w:right="8"/>
              <w:jc w:val="center"/>
              <w:rPr>
                <w:rFonts w:ascii="Arial"/>
                <w:b/>
                <w:sz w:val="16"/>
              </w:rPr>
            </w:pPr>
            <w:r>
              <w:rPr>
                <w:rFonts w:ascii="Arial"/>
                <w:b/>
                <w:spacing w:val="-10"/>
                <w:sz w:val="16"/>
              </w:rPr>
              <w:t>4</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41"/>
        <w:gridCol w:w="1806"/>
        <w:gridCol w:w="1381"/>
        <w:gridCol w:w="1681"/>
        <w:gridCol w:w="1546"/>
        <w:gridCol w:w="3507"/>
        <w:gridCol w:w="1157"/>
        <w:gridCol w:w="1407"/>
      </w:tblGrid>
      <w:tr>
        <w:trPr>
          <w:trHeight w:val="3056" w:hRule="atLeast"/>
        </w:trPr>
        <w:tc>
          <w:tcPr>
            <w:tcW w:w="986" w:type="dxa"/>
          </w:tcPr>
          <w:p>
            <w:pPr>
              <w:pStyle w:val="TableParagraph"/>
              <w:rPr>
                <w:rFonts w:ascii="Times New Roman"/>
                <w:sz w:val="16"/>
              </w:rPr>
            </w:pPr>
          </w:p>
        </w:tc>
        <w:tc>
          <w:tcPr>
            <w:tcW w:w="1941" w:type="dxa"/>
          </w:tcPr>
          <w:p>
            <w:pPr>
              <w:pStyle w:val="TableParagraph"/>
              <w:spacing w:line="218" w:lineRule="auto" w:before="63"/>
              <w:ind w:left="79" w:right="189"/>
              <w:rPr>
                <w:sz w:val="16"/>
              </w:rPr>
            </w:pPr>
            <w:r>
              <w:rPr>
                <w:sz w:val="16"/>
              </w:rPr>
              <w:t>melakukan</w:t>
            </w:r>
            <w:r>
              <w:rPr>
                <w:spacing w:val="-12"/>
                <w:sz w:val="16"/>
              </w:rPr>
              <w:t> </w:t>
            </w:r>
            <w:r>
              <w:rPr>
                <w:sz w:val="16"/>
              </w:rPr>
              <w:t>pembacaan sistematis</w:t>
            </w:r>
            <w:r>
              <w:rPr>
                <w:spacing w:val="-12"/>
                <w:sz w:val="16"/>
              </w:rPr>
              <w:t> </w:t>
            </w:r>
            <w:r>
              <w:rPr>
                <w:sz w:val="16"/>
              </w:rPr>
              <w:t>berdasarkan anatomi</w:t>
            </w:r>
            <w:r>
              <w:rPr>
                <w:spacing w:val="-6"/>
                <w:sz w:val="16"/>
              </w:rPr>
              <w:t> </w:t>
            </w:r>
            <w:r>
              <w:rPr>
                <w:sz w:val="16"/>
              </w:rPr>
              <w:t>radiologis </w:t>
            </w:r>
            <w:r>
              <w:rPr>
                <w:spacing w:val="-2"/>
                <w:sz w:val="16"/>
              </w:rPr>
              <w:t>normal.</w:t>
            </w:r>
          </w:p>
        </w:tc>
        <w:tc>
          <w:tcPr>
            <w:tcW w:w="1806" w:type="dxa"/>
          </w:tcPr>
          <w:p>
            <w:pPr>
              <w:pStyle w:val="TableParagraph"/>
              <w:spacing w:line="220" w:lineRule="auto" w:before="62"/>
              <w:ind w:left="79" w:right="455"/>
              <w:rPr>
                <w:sz w:val="16"/>
              </w:rPr>
            </w:pPr>
            <w:r>
              <w:rPr>
                <w:sz w:val="16"/>
              </w:rPr>
              <w:t>inspirasi, rotasi, penetrasi,</w:t>
            </w:r>
            <w:r>
              <w:rPr>
                <w:spacing w:val="-12"/>
                <w:sz w:val="16"/>
              </w:rPr>
              <w:t> </w:t>
            </w:r>
            <w:r>
              <w:rPr>
                <w:sz w:val="16"/>
              </w:rPr>
              <w:t>posisi).</w:t>
            </w:r>
          </w:p>
          <w:p>
            <w:pPr>
              <w:pStyle w:val="TableParagraph"/>
              <w:spacing w:line="220" w:lineRule="auto" w:before="6"/>
              <w:ind w:left="79" w:right="170"/>
              <w:rPr>
                <w:sz w:val="16"/>
              </w:rPr>
            </w:pPr>
            <w:r>
              <w:rPr>
                <w:sz w:val="16"/>
              </w:rPr>
              <w:t>6.2 Ketepatan menyebutkan</w:t>
            </w:r>
            <w:r>
              <w:rPr>
                <w:spacing w:val="-12"/>
                <w:sz w:val="16"/>
              </w:rPr>
              <w:t> </w:t>
            </w:r>
            <w:r>
              <w:rPr>
                <w:sz w:val="16"/>
              </w:rPr>
              <w:t>indikasi </w:t>
            </w:r>
            <w:r>
              <w:rPr>
                <w:spacing w:val="-2"/>
                <w:sz w:val="16"/>
              </w:rPr>
              <w:t>masing-masing </w:t>
            </w:r>
            <w:r>
              <w:rPr>
                <w:sz w:val="16"/>
              </w:rPr>
              <w:t>proyeksi foto toraks.</w:t>
            </w:r>
          </w:p>
          <w:p>
            <w:pPr>
              <w:pStyle w:val="TableParagraph"/>
              <w:spacing w:line="220" w:lineRule="auto" w:before="8"/>
              <w:ind w:left="79" w:right="92"/>
              <w:rPr>
                <w:sz w:val="16"/>
              </w:rPr>
            </w:pPr>
            <w:r>
              <w:rPr>
                <w:sz w:val="16"/>
              </w:rPr>
              <w:t>6.3 Ketepatan </w:t>
            </w:r>
            <w:r>
              <w:rPr>
                <w:spacing w:val="-2"/>
                <w:sz w:val="16"/>
              </w:rPr>
              <w:t>mengidentifikasi </w:t>
            </w:r>
            <w:r>
              <w:rPr>
                <w:sz w:val="16"/>
              </w:rPr>
              <w:t>struktur</w:t>
            </w:r>
            <w:r>
              <w:rPr>
                <w:spacing w:val="-2"/>
                <w:sz w:val="16"/>
              </w:rPr>
              <w:t> </w:t>
            </w:r>
            <w:r>
              <w:rPr>
                <w:sz w:val="16"/>
              </w:rPr>
              <w:t>anatomi normal dan garis mediastinum</w:t>
            </w:r>
            <w:r>
              <w:rPr>
                <w:spacing w:val="-12"/>
                <w:sz w:val="16"/>
              </w:rPr>
              <w:t> </w:t>
            </w:r>
            <w:r>
              <w:rPr>
                <w:sz w:val="16"/>
              </w:rPr>
              <w:t>pada</w:t>
            </w:r>
            <w:r>
              <w:rPr>
                <w:spacing w:val="-11"/>
                <w:sz w:val="16"/>
              </w:rPr>
              <w:t> </w:t>
            </w:r>
            <w:r>
              <w:rPr>
                <w:sz w:val="16"/>
              </w:rPr>
              <w:t>foto </w:t>
            </w:r>
            <w:r>
              <w:rPr>
                <w:spacing w:val="-2"/>
                <w:sz w:val="16"/>
              </w:rPr>
              <w:t>toraks.</w:t>
            </w:r>
          </w:p>
        </w:tc>
        <w:tc>
          <w:tcPr>
            <w:tcW w:w="1381" w:type="dxa"/>
          </w:tcPr>
          <w:p>
            <w:pPr>
              <w:pStyle w:val="TableParagraph"/>
              <w:spacing w:line="177" w:lineRule="exact" w:before="50"/>
              <w:ind w:left="78"/>
              <w:rPr>
                <w:sz w:val="16"/>
              </w:rPr>
            </w:pPr>
            <w:r>
              <w:rPr>
                <w:sz w:val="16"/>
              </w:rPr>
              <w:t>1–4);</w:t>
            </w:r>
            <w:r>
              <w:rPr>
                <w:spacing w:val="1"/>
                <w:sz w:val="16"/>
              </w:rPr>
              <w:t> </w:t>
            </w:r>
            <w:r>
              <w:rPr>
                <w:spacing w:val="-2"/>
                <w:sz w:val="16"/>
              </w:rPr>
              <w:t>ketuntasan</w:t>
            </w:r>
          </w:p>
          <w:p>
            <w:pPr>
              <w:pStyle w:val="TableParagraph"/>
              <w:spacing w:line="173" w:lineRule="exact"/>
              <w:ind w:left="78"/>
              <w:rPr>
                <w:sz w:val="16"/>
              </w:rPr>
            </w:pPr>
            <w:r>
              <w:rPr>
                <w:sz w:val="16"/>
              </w:rPr>
              <w:t>≥</w:t>
            </w:r>
            <w:r>
              <w:rPr>
                <w:spacing w:val="2"/>
                <w:sz w:val="16"/>
              </w:rPr>
              <w:t> </w:t>
            </w:r>
            <w:r>
              <w:rPr>
                <w:spacing w:val="-4"/>
                <w:sz w:val="16"/>
              </w:rPr>
              <w:t>75%.</w:t>
            </w:r>
          </w:p>
          <w:p>
            <w:pPr>
              <w:pStyle w:val="TableParagraph"/>
              <w:spacing w:line="225" w:lineRule="auto" w:before="4"/>
              <w:ind w:left="78" w:right="540"/>
              <w:rPr>
                <w:sz w:val="16"/>
              </w:rPr>
            </w:pPr>
            <w:r>
              <w:rPr>
                <w:rFonts w:ascii="Arial"/>
                <w:b/>
                <w:spacing w:val="-2"/>
                <w:sz w:val="16"/>
              </w:rPr>
              <w:t>Teknik: </w:t>
            </w:r>
            <w:r>
              <w:rPr>
                <w:sz w:val="16"/>
              </w:rPr>
              <w:t>Tes: kuis </w:t>
            </w:r>
            <w:r>
              <w:rPr>
                <w:spacing w:val="-2"/>
                <w:sz w:val="16"/>
              </w:rPr>
              <w:t>identifikasi anatomi radiologis. Non-tes:</w:t>
            </w:r>
          </w:p>
          <w:p>
            <w:pPr>
              <w:pStyle w:val="TableParagraph"/>
              <w:spacing w:line="220" w:lineRule="auto" w:before="1"/>
              <w:ind w:left="78" w:right="119"/>
              <w:rPr>
                <w:sz w:val="16"/>
              </w:rPr>
            </w:pPr>
            <w:r>
              <w:rPr>
                <w:sz w:val="16"/>
              </w:rPr>
              <w:t>observasi film reading</w:t>
            </w:r>
            <w:r>
              <w:rPr>
                <w:spacing w:val="-12"/>
                <w:sz w:val="16"/>
              </w:rPr>
              <w:t> </w:t>
            </w:r>
            <w:r>
              <w:rPr>
                <w:sz w:val="16"/>
              </w:rPr>
              <w:t>session.</w:t>
            </w:r>
          </w:p>
        </w:tc>
        <w:tc>
          <w:tcPr>
            <w:tcW w:w="1681" w:type="dxa"/>
          </w:tcPr>
          <w:p>
            <w:pPr>
              <w:pStyle w:val="TableParagraph"/>
              <w:spacing w:line="220" w:lineRule="auto" w:before="62"/>
              <w:ind w:left="78"/>
              <w:rPr>
                <w:sz w:val="16"/>
              </w:rPr>
            </w:pPr>
            <w:r>
              <w:rPr>
                <w:sz w:val="16"/>
              </w:rPr>
              <w:t>Sistematis Foto Toraks" dan mempelajari atlas anatomi</w:t>
            </w:r>
            <w:r>
              <w:rPr>
                <w:spacing w:val="-12"/>
                <w:sz w:val="16"/>
              </w:rPr>
              <w:t> </w:t>
            </w:r>
            <w:r>
              <w:rPr>
                <w:sz w:val="16"/>
              </w:rPr>
              <w:t>radiologis</w:t>
            </w:r>
            <w:r>
              <w:rPr>
                <w:spacing w:val="-11"/>
                <w:sz w:val="16"/>
              </w:rPr>
              <w:t> </w:t>
            </w:r>
            <w:r>
              <w:rPr>
                <w:sz w:val="16"/>
              </w:rPr>
              <w:t>di LMS USU.</w:t>
            </w:r>
          </w:p>
          <w:p>
            <w:pPr>
              <w:pStyle w:val="TableParagraph"/>
              <w:spacing w:line="177" w:lineRule="exact"/>
              <w:ind w:left="78"/>
              <w:rPr>
                <w:rFonts w:ascii="Arial"/>
                <w:b/>
                <w:sz w:val="16"/>
              </w:rPr>
            </w:pPr>
            <w:r>
              <w:rPr>
                <w:rFonts w:ascii="Arial"/>
                <w:b/>
                <w:spacing w:val="-2"/>
                <w:sz w:val="16"/>
              </w:rPr>
              <w:t>Metode:</w:t>
            </w:r>
          </w:p>
          <w:p>
            <w:pPr>
              <w:pStyle w:val="TableParagraph"/>
              <w:spacing w:line="220" w:lineRule="auto" w:before="7"/>
              <w:ind w:left="78" w:right="69"/>
              <w:rPr>
                <w:sz w:val="16"/>
              </w:rPr>
            </w:pPr>
            <w:r>
              <w:rPr>
                <w:spacing w:val="-2"/>
                <w:sz w:val="16"/>
              </w:rPr>
              <w:t>Self-</w:t>
            </w:r>
            <w:r>
              <w:rPr>
                <w:spacing w:val="-2"/>
                <w:sz w:val="16"/>
              </w:rPr>
              <w:t>Directed Learning.</w:t>
            </w:r>
          </w:p>
          <w:p>
            <w:pPr>
              <w:pStyle w:val="TableParagraph"/>
              <w:spacing w:line="179"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8"/>
              <w:ind w:left="78" w:right="170"/>
              <w:rPr>
                <w:sz w:val="16"/>
              </w:rPr>
            </w:pPr>
            <w:r>
              <w:rPr>
                <w:sz w:val="16"/>
              </w:rPr>
              <w:t>Tugas:</w:t>
            </w:r>
            <w:r>
              <w:rPr>
                <w:spacing w:val="-6"/>
                <w:sz w:val="16"/>
              </w:rPr>
              <w:t> </w:t>
            </w:r>
            <w:r>
              <w:rPr>
                <w:sz w:val="16"/>
              </w:rPr>
              <w:t>membuat laporan</w:t>
            </w:r>
            <w:r>
              <w:rPr>
                <w:spacing w:val="-12"/>
                <w:sz w:val="16"/>
              </w:rPr>
              <w:t> </w:t>
            </w:r>
            <w:r>
              <w:rPr>
                <w:sz w:val="16"/>
              </w:rPr>
              <w:t>pembacaan sistematis 5 foto toraks normal dengan format </w:t>
            </w:r>
            <w:r>
              <w:rPr>
                <w:spacing w:val="-2"/>
                <w:sz w:val="16"/>
              </w:rPr>
              <w:t>terstruktur.</w:t>
            </w:r>
          </w:p>
          <w:p>
            <w:pPr>
              <w:pStyle w:val="TableParagraph"/>
              <w:spacing w:line="180"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546" w:type="dxa"/>
          </w:tcPr>
          <w:p>
            <w:pPr>
              <w:pStyle w:val="TableParagraph"/>
              <w:spacing w:line="220" w:lineRule="auto" w:before="62"/>
              <w:ind w:left="77" w:right="330"/>
              <w:rPr>
                <w:sz w:val="16"/>
              </w:rPr>
            </w:pPr>
            <w:r>
              <w:rPr>
                <w:sz w:val="16"/>
              </w:rPr>
              <w:t>reading</w:t>
            </w:r>
            <w:r>
              <w:rPr>
                <w:spacing w:val="-12"/>
                <w:sz w:val="16"/>
              </w:rPr>
              <w:t> </w:t>
            </w:r>
            <w:r>
              <w:rPr>
                <w:sz w:val="16"/>
              </w:rPr>
              <w:t>session </w:t>
            </w:r>
            <w:r>
              <w:rPr>
                <w:spacing w:val="-2"/>
                <w:sz w:val="16"/>
              </w:rPr>
              <w:t>terbimbing.</w:t>
            </w:r>
          </w:p>
          <w:p>
            <w:pPr>
              <w:pStyle w:val="TableParagraph"/>
              <w:spacing w:line="225" w:lineRule="auto" w:before="3"/>
              <w:ind w:left="77" w:right="341"/>
              <w:rPr>
                <w:rFonts w:ascii="Arial"/>
                <w:b/>
                <w:sz w:val="16"/>
              </w:rPr>
            </w:pPr>
            <w:r>
              <w:rPr>
                <w:rFonts w:ascii="Arial"/>
                <w:b/>
                <w:spacing w:val="-2"/>
                <w:sz w:val="16"/>
              </w:rPr>
              <w:t>Metode: </w:t>
            </w:r>
            <w:r>
              <w:rPr>
                <w:spacing w:val="-2"/>
                <w:sz w:val="16"/>
              </w:rPr>
              <w:t>Interactive Lecturing; Discovery Learning. </w:t>
            </w:r>
            <w:r>
              <w:rPr>
                <w:rFonts w:ascii="Arial"/>
                <w:b/>
                <w:spacing w:val="-2"/>
                <w:sz w:val="16"/>
              </w:rPr>
              <w:t>Media:</w:t>
            </w:r>
          </w:p>
          <w:p>
            <w:pPr>
              <w:pStyle w:val="TableParagraph"/>
              <w:spacing w:line="216" w:lineRule="auto" w:before="14"/>
              <w:ind w:left="77"/>
              <w:rPr>
                <w:sz w:val="16"/>
              </w:rPr>
            </w:pPr>
            <w:r>
              <w:rPr>
                <w:sz w:val="16"/>
              </w:rPr>
              <w:t>LCD, viewer </w:t>
            </w:r>
            <w:r>
              <w:rPr>
                <w:spacing w:val="-2"/>
                <w:sz w:val="16"/>
              </w:rPr>
              <w:t>PACS/DICOM,</w:t>
            </w:r>
          </w:p>
          <w:p>
            <w:pPr>
              <w:pStyle w:val="TableParagraph"/>
              <w:spacing w:line="173" w:lineRule="exact"/>
              <w:ind w:left="77"/>
              <w:rPr>
                <w:sz w:val="16"/>
              </w:rPr>
            </w:pPr>
            <w:r>
              <w:rPr>
                <w:sz w:val="16"/>
              </w:rPr>
              <w:t>koleksi</w:t>
            </w:r>
            <w:r>
              <w:rPr>
                <w:spacing w:val="-5"/>
                <w:sz w:val="16"/>
              </w:rPr>
              <w:t> </w:t>
            </w:r>
            <w:r>
              <w:rPr>
                <w:sz w:val="16"/>
              </w:rPr>
              <w:t>foto</w:t>
            </w:r>
            <w:r>
              <w:rPr>
                <w:spacing w:val="-1"/>
                <w:sz w:val="16"/>
              </w:rPr>
              <w:t> </w:t>
            </w:r>
            <w:r>
              <w:rPr>
                <w:spacing w:val="-2"/>
                <w:sz w:val="16"/>
              </w:rPr>
              <w:t>toraks.</w:t>
            </w:r>
          </w:p>
        </w:tc>
        <w:tc>
          <w:tcPr>
            <w:tcW w:w="3507" w:type="dxa"/>
          </w:tcPr>
          <w:p>
            <w:pPr>
              <w:pStyle w:val="TableParagraph"/>
              <w:spacing w:line="179" w:lineRule="exact" w:before="50"/>
              <w:ind w:left="76"/>
              <w:rPr>
                <w:rFonts w:ascii="Arial"/>
                <w:b/>
                <w:sz w:val="16"/>
              </w:rPr>
            </w:pPr>
            <w:r>
              <w:rPr>
                <w:rFonts w:ascii="Arial"/>
                <w:b/>
                <w:sz w:val="16"/>
              </w:rPr>
              <w:t>Sub-Pokok</w:t>
            </w:r>
            <w:r>
              <w:rPr>
                <w:rFonts w:ascii="Arial"/>
                <w:b/>
                <w:spacing w:val="1"/>
                <w:sz w:val="16"/>
              </w:rPr>
              <w:t> </w:t>
            </w:r>
            <w:r>
              <w:rPr>
                <w:rFonts w:ascii="Arial"/>
                <w:b/>
                <w:spacing w:val="-2"/>
                <w:sz w:val="16"/>
              </w:rPr>
              <w:t>Bahasan:</w:t>
            </w:r>
          </w:p>
          <w:p>
            <w:pPr>
              <w:pStyle w:val="TableParagraph"/>
              <w:spacing w:line="223" w:lineRule="auto" w:before="6"/>
              <w:ind w:left="76"/>
              <w:rPr>
                <w:rFonts w:ascii="Arial"/>
                <w:i/>
                <w:sz w:val="16"/>
              </w:rPr>
            </w:pPr>
            <w:r>
              <w:rPr>
                <w:sz w:val="16"/>
              </w:rPr>
              <w:t>Pembentukan citra dan dosis radiasi; proyeksi </w:t>
            </w:r>
            <w:r>
              <w:rPr>
                <w:spacing w:val="-2"/>
                <w:sz w:val="16"/>
              </w:rPr>
              <w:t>PA/AP/lateral/dekubitus/ekspirasi/apikolordotik; </w:t>
            </w:r>
            <w:r>
              <w:rPr>
                <w:sz w:val="16"/>
              </w:rPr>
              <w:t>penilaian kualitas teknis; anatomi radiologis normal; garis dan rongga mediastinum; pendekatan pembacaan sistematis (ABCDE). </w:t>
            </w:r>
            <w:r>
              <w:rPr>
                <w:rFonts w:ascii="Arial"/>
                <w:i/>
                <w:sz w:val="16"/>
              </w:rPr>
              <w:t>[Pustaka: 4, 6]</w:t>
            </w:r>
          </w:p>
          <w:p>
            <w:pPr>
              <w:pStyle w:val="TableParagraph"/>
              <w:spacing w:line="220" w:lineRule="auto" w:before="10"/>
              <w:ind w:left="76"/>
              <w:rPr>
                <w:rFonts w:ascii="Arial"/>
                <w:i/>
                <w:sz w:val="16"/>
              </w:rPr>
            </w:pPr>
            <w:r>
              <w:rPr>
                <w:rFonts w:ascii="Arial"/>
                <w:i/>
                <w:sz w:val="16"/>
              </w:rPr>
              <w:t>Dosen:</w:t>
            </w:r>
            <w:r>
              <w:rPr>
                <w:rFonts w:ascii="Arial"/>
                <w:i/>
                <w:spacing w:val="-6"/>
                <w:sz w:val="16"/>
              </w:rPr>
              <w:t> </w:t>
            </w:r>
            <w:r>
              <w:rPr>
                <w:rFonts w:ascii="Arial"/>
                <w:i/>
                <w:sz w:val="16"/>
              </w:rPr>
              <w:t>Prof.</w:t>
            </w:r>
            <w:r>
              <w:rPr>
                <w:rFonts w:ascii="Arial"/>
                <w:i/>
                <w:spacing w:val="-6"/>
                <w:sz w:val="16"/>
              </w:rPr>
              <w:t> </w:t>
            </w:r>
            <w:r>
              <w:rPr>
                <w:rFonts w:ascii="Arial"/>
                <w:i/>
                <w:sz w:val="16"/>
              </w:rPr>
              <w:t>Dr.</w:t>
            </w:r>
            <w:r>
              <w:rPr>
                <w:rFonts w:ascii="Arial"/>
                <w:i/>
                <w:spacing w:val="-6"/>
                <w:sz w:val="16"/>
              </w:rPr>
              <w:t> </w:t>
            </w:r>
            <w:r>
              <w:rPr>
                <w:rFonts w:ascii="Arial"/>
                <w:i/>
                <w:sz w:val="16"/>
              </w:rPr>
              <w:t>dr.</w:t>
            </w:r>
            <w:r>
              <w:rPr>
                <w:rFonts w:ascii="Arial"/>
                <w:i/>
                <w:spacing w:val="-6"/>
                <w:sz w:val="16"/>
              </w:rPr>
              <w:t> </w:t>
            </w:r>
            <w:r>
              <w:rPr>
                <w:rFonts w:ascii="Arial"/>
                <w:i/>
                <w:sz w:val="16"/>
              </w:rPr>
              <w:t>Noni</w:t>
            </w:r>
            <w:r>
              <w:rPr>
                <w:rFonts w:ascii="Arial"/>
                <w:i/>
                <w:spacing w:val="-7"/>
                <w:sz w:val="16"/>
              </w:rPr>
              <w:t> </w:t>
            </w:r>
            <w:r>
              <w:rPr>
                <w:rFonts w:ascii="Arial"/>
                <w:i/>
                <w:sz w:val="16"/>
              </w:rPr>
              <w:t>Novisari</w:t>
            </w:r>
            <w:r>
              <w:rPr>
                <w:rFonts w:ascii="Arial"/>
                <w:i/>
                <w:spacing w:val="-7"/>
                <w:sz w:val="16"/>
              </w:rPr>
              <w:t> </w:t>
            </w:r>
            <w:r>
              <w:rPr>
                <w:rFonts w:ascii="Arial"/>
                <w:i/>
                <w:sz w:val="16"/>
              </w:rPr>
              <w:t>Soeroso, Sp.P., Subsp. Onk.T.</w:t>
            </w:r>
          </w:p>
        </w:tc>
        <w:tc>
          <w:tcPr>
            <w:tcW w:w="1157" w:type="dxa"/>
          </w:tcPr>
          <w:p>
            <w:pPr>
              <w:pStyle w:val="TableParagraph"/>
              <w:rPr>
                <w:rFonts w:ascii="Times New Roman"/>
                <w:sz w:val="16"/>
              </w:rPr>
            </w:pPr>
          </w:p>
        </w:tc>
        <w:tc>
          <w:tcPr>
            <w:tcW w:w="1407" w:type="dxa"/>
          </w:tcPr>
          <w:p>
            <w:pPr>
              <w:pStyle w:val="TableParagraph"/>
              <w:rPr>
                <w:rFonts w:ascii="Times New Roman"/>
                <w:sz w:val="16"/>
              </w:rPr>
            </w:pPr>
          </w:p>
        </w:tc>
      </w:tr>
      <w:tr>
        <w:trPr>
          <w:trHeight w:val="3706" w:hRule="atLeast"/>
        </w:trPr>
        <w:tc>
          <w:tcPr>
            <w:tcW w:w="986" w:type="dxa"/>
          </w:tcPr>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spacing w:before="104"/>
              <w:rPr>
                <w:rFonts w:ascii="Times New Roman"/>
                <w:sz w:val="16"/>
              </w:rPr>
            </w:pPr>
          </w:p>
          <w:p>
            <w:pPr>
              <w:pStyle w:val="TableParagraph"/>
              <w:spacing w:before="1"/>
              <w:ind w:left="3"/>
              <w:jc w:val="center"/>
              <w:rPr>
                <w:rFonts w:ascii="Arial"/>
                <w:b/>
                <w:sz w:val="16"/>
              </w:rPr>
            </w:pPr>
            <w:r>
              <w:rPr>
                <w:rFonts w:ascii="Arial"/>
                <w:b/>
                <w:spacing w:val="-10"/>
                <w:sz w:val="16"/>
              </w:rPr>
              <w:t>7</w:t>
            </w:r>
          </w:p>
        </w:tc>
        <w:tc>
          <w:tcPr>
            <w:tcW w:w="1941"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CPMK4</w:t>
            </w:r>
          </w:p>
          <w:p>
            <w:pPr>
              <w:pStyle w:val="TableParagraph"/>
              <w:spacing w:line="220" w:lineRule="auto" w:before="10"/>
              <w:ind w:left="79" w:right="76"/>
              <w:rPr>
                <w:sz w:val="16"/>
              </w:rPr>
            </w:pPr>
            <w:r>
              <w:rPr>
                <w:sz w:val="16"/>
              </w:rPr>
              <w:t>Mengenali</w:t>
            </w:r>
            <w:r>
              <w:rPr>
                <w:spacing w:val="-12"/>
                <w:sz w:val="16"/>
              </w:rPr>
              <w:t> </w:t>
            </w:r>
            <w:r>
              <w:rPr>
                <w:sz w:val="16"/>
              </w:rPr>
              <w:t>pola</w:t>
            </w:r>
            <w:r>
              <w:rPr>
                <w:spacing w:val="-11"/>
                <w:sz w:val="16"/>
              </w:rPr>
              <w:t> </w:t>
            </w:r>
            <w:r>
              <w:rPr>
                <w:sz w:val="16"/>
              </w:rPr>
              <w:t>kelainan radiologis pada foto toraks dan mengaitkannya dengan diagnosis</w:t>
            </w:r>
            <w:r>
              <w:rPr>
                <w:spacing w:val="-12"/>
                <w:sz w:val="16"/>
              </w:rPr>
              <w:t> </w:t>
            </w:r>
            <w:r>
              <w:rPr>
                <w:sz w:val="16"/>
              </w:rPr>
              <w:t>banding</w:t>
            </w:r>
            <w:r>
              <w:rPr>
                <w:spacing w:val="-11"/>
                <w:sz w:val="16"/>
              </w:rPr>
              <w:t> </w:t>
            </w:r>
            <w:r>
              <w:rPr>
                <w:sz w:val="16"/>
              </w:rPr>
              <w:t>klinis.</w:t>
            </w:r>
          </w:p>
        </w:tc>
        <w:tc>
          <w:tcPr>
            <w:tcW w:w="1806" w:type="dxa"/>
          </w:tcPr>
          <w:p>
            <w:pPr>
              <w:pStyle w:val="TableParagraph"/>
              <w:numPr>
                <w:ilvl w:val="1"/>
                <w:numId w:val="10"/>
              </w:numPr>
              <w:tabs>
                <w:tab w:pos="346" w:val="left" w:leader="none"/>
              </w:tabs>
              <w:spacing w:line="220" w:lineRule="auto" w:before="72" w:after="0"/>
              <w:ind w:left="79" w:right="181" w:firstLine="0"/>
              <w:jc w:val="left"/>
              <w:rPr>
                <w:sz w:val="16"/>
              </w:rPr>
            </w:pPr>
            <w:r>
              <w:rPr>
                <w:spacing w:val="-2"/>
                <w:sz w:val="16"/>
              </w:rPr>
              <w:t>Ketepatan </w:t>
            </w:r>
            <w:r>
              <w:rPr>
                <w:sz w:val="16"/>
              </w:rPr>
              <w:t>mengidentifikasi pola kelainan</w:t>
            </w:r>
            <w:r>
              <w:rPr>
                <w:spacing w:val="-12"/>
                <w:sz w:val="16"/>
              </w:rPr>
              <w:t> </w:t>
            </w:r>
            <w:r>
              <w:rPr>
                <w:sz w:val="16"/>
              </w:rPr>
              <w:t>(konsolidasi, </w:t>
            </w:r>
            <w:r>
              <w:rPr>
                <w:spacing w:val="-2"/>
                <w:sz w:val="16"/>
              </w:rPr>
              <w:t>opasitas retikuler/nodular, </w:t>
            </w:r>
            <w:r>
              <w:rPr>
                <w:sz w:val="16"/>
              </w:rPr>
              <w:t>kavitas,</w:t>
            </w:r>
            <w:r>
              <w:rPr>
                <w:spacing w:val="-12"/>
                <w:sz w:val="16"/>
              </w:rPr>
              <w:t> </w:t>
            </w:r>
            <w:r>
              <w:rPr>
                <w:sz w:val="16"/>
              </w:rPr>
              <w:t>massa,</w:t>
            </w:r>
            <w:r>
              <w:rPr>
                <w:spacing w:val="-11"/>
                <w:sz w:val="16"/>
              </w:rPr>
              <w:t> </w:t>
            </w:r>
            <w:r>
              <w:rPr>
                <w:sz w:val="16"/>
              </w:rPr>
              <w:t>efusi, </w:t>
            </w:r>
            <w:r>
              <w:rPr>
                <w:spacing w:val="-2"/>
                <w:sz w:val="16"/>
              </w:rPr>
              <w:t>pneumotoraks, atelektasis).</w:t>
            </w:r>
          </w:p>
          <w:p>
            <w:pPr>
              <w:pStyle w:val="TableParagraph"/>
              <w:numPr>
                <w:ilvl w:val="1"/>
                <w:numId w:val="10"/>
              </w:numPr>
              <w:tabs>
                <w:tab w:pos="346" w:val="left" w:leader="none"/>
              </w:tabs>
              <w:spacing w:line="220" w:lineRule="auto" w:before="6" w:after="0"/>
              <w:ind w:left="79" w:right="322" w:firstLine="0"/>
              <w:jc w:val="left"/>
              <w:rPr>
                <w:sz w:val="16"/>
              </w:rPr>
            </w:pPr>
            <w:r>
              <w:rPr>
                <w:spacing w:val="-2"/>
                <w:sz w:val="16"/>
              </w:rPr>
              <w:t>Ketepatan </w:t>
            </w:r>
            <w:r>
              <w:rPr>
                <w:sz w:val="16"/>
              </w:rPr>
              <w:t>menerapkan tanda radiologis kunci (silhouette sign, air bronchogram,</w:t>
            </w:r>
            <w:r>
              <w:rPr>
                <w:spacing w:val="-12"/>
                <w:sz w:val="16"/>
              </w:rPr>
              <w:t> </w:t>
            </w:r>
            <w:r>
              <w:rPr>
                <w:sz w:val="16"/>
              </w:rPr>
              <w:t>deep sulcus sign, hilum </w:t>
            </w:r>
            <w:r>
              <w:rPr>
                <w:spacing w:val="-2"/>
                <w:sz w:val="16"/>
              </w:rPr>
              <w:t>overlay).</w:t>
            </w:r>
          </w:p>
          <w:p>
            <w:pPr>
              <w:pStyle w:val="TableParagraph"/>
              <w:numPr>
                <w:ilvl w:val="1"/>
                <w:numId w:val="10"/>
              </w:numPr>
              <w:tabs>
                <w:tab w:pos="346" w:val="left" w:leader="none"/>
              </w:tabs>
              <w:spacing w:line="220" w:lineRule="auto" w:before="6" w:after="0"/>
              <w:ind w:left="79" w:right="102" w:firstLine="0"/>
              <w:jc w:val="left"/>
              <w:rPr>
                <w:sz w:val="16"/>
              </w:rPr>
            </w:pPr>
            <w:r>
              <w:rPr>
                <w:spacing w:val="-2"/>
                <w:sz w:val="16"/>
              </w:rPr>
              <w:t>Ketepatan </w:t>
            </w:r>
            <w:r>
              <w:rPr>
                <w:sz w:val="16"/>
              </w:rPr>
              <w:t>menyusun</w:t>
            </w:r>
            <w:r>
              <w:rPr>
                <w:spacing w:val="-4"/>
                <w:sz w:val="16"/>
              </w:rPr>
              <w:t> </w:t>
            </w:r>
            <w:r>
              <w:rPr>
                <w:sz w:val="16"/>
              </w:rPr>
              <w:t>diagnosis banding</w:t>
            </w:r>
            <w:r>
              <w:rPr>
                <w:spacing w:val="-12"/>
                <w:sz w:val="16"/>
              </w:rPr>
              <w:t> </w:t>
            </w:r>
            <w:r>
              <w:rPr>
                <w:sz w:val="16"/>
              </w:rPr>
              <w:t>radiologis</w:t>
            </w:r>
            <w:r>
              <w:rPr>
                <w:spacing w:val="-11"/>
                <w:sz w:val="16"/>
              </w:rPr>
              <w:t> </w:t>
            </w:r>
            <w:r>
              <w:rPr>
                <w:sz w:val="16"/>
              </w:rPr>
              <w:t>dan mengevaluasi posisi alat medis pada foto toraks portabel.</w:t>
            </w:r>
          </w:p>
        </w:tc>
        <w:tc>
          <w:tcPr>
            <w:tcW w:w="1381" w:type="dxa"/>
          </w:tcPr>
          <w:p>
            <w:pPr>
              <w:pStyle w:val="TableParagraph"/>
              <w:spacing w:line="228" w:lineRule="auto" w:before="67"/>
              <w:ind w:left="78" w:right="271"/>
              <w:rPr>
                <w:sz w:val="16"/>
              </w:rPr>
            </w:pPr>
            <w:r>
              <w:rPr>
                <w:rFonts w:ascii="Arial"/>
                <w:b/>
                <w:spacing w:val="-2"/>
                <w:sz w:val="16"/>
              </w:rPr>
              <w:t>Kriteria: </w:t>
            </w:r>
            <w:r>
              <w:rPr>
                <w:sz w:val="16"/>
              </w:rPr>
              <w:t>Rubrik film reading</w:t>
            </w:r>
            <w:r>
              <w:rPr>
                <w:spacing w:val="-4"/>
                <w:sz w:val="16"/>
              </w:rPr>
              <w:t> </w:t>
            </w:r>
            <w:r>
              <w:rPr>
                <w:spacing w:val="-5"/>
                <w:sz w:val="16"/>
              </w:rPr>
              <w:t>dan</w:t>
            </w:r>
          </w:p>
          <w:p>
            <w:pPr>
              <w:pStyle w:val="TableParagraph"/>
              <w:spacing w:line="220" w:lineRule="auto"/>
              <w:ind w:left="78" w:right="84"/>
              <w:rPr>
                <w:sz w:val="16"/>
              </w:rPr>
            </w:pPr>
            <w:r>
              <w:rPr>
                <w:sz w:val="16"/>
              </w:rPr>
              <w:t>laporan</w:t>
            </w:r>
            <w:r>
              <w:rPr>
                <w:spacing w:val="-12"/>
                <w:sz w:val="16"/>
              </w:rPr>
              <w:t> </w:t>
            </w:r>
            <w:r>
              <w:rPr>
                <w:sz w:val="16"/>
              </w:rPr>
              <w:t>radiologi (skala 1–4); ketuntasan</w:t>
            </w:r>
            <w:r>
              <w:rPr>
                <w:spacing w:val="-4"/>
                <w:sz w:val="16"/>
              </w:rPr>
              <w:t> </w:t>
            </w:r>
            <w:r>
              <w:rPr>
                <w:sz w:val="16"/>
              </w:rPr>
              <w:t>≥ </w:t>
            </w:r>
            <w:r>
              <w:rPr>
                <w:spacing w:val="-4"/>
                <w:sz w:val="16"/>
              </w:rPr>
              <w:t>75%.</w:t>
            </w:r>
          </w:p>
          <w:p>
            <w:pPr>
              <w:pStyle w:val="TableParagraph"/>
              <w:spacing w:line="180" w:lineRule="exact"/>
              <w:ind w:left="78"/>
              <w:rPr>
                <w:rFonts w:ascii="Arial"/>
                <w:b/>
                <w:sz w:val="16"/>
              </w:rPr>
            </w:pPr>
            <w:r>
              <w:rPr>
                <w:rFonts w:ascii="Arial"/>
                <w:b/>
                <w:spacing w:val="-2"/>
                <w:sz w:val="16"/>
              </w:rPr>
              <w:t>Teknik:</w:t>
            </w:r>
          </w:p>
          <w:p>
            <w:pPr>
              <w:pStyle w:val="TableParagraph"/>
              <w:spacing w:line="220" w:lineRule="auto" w:before="4"/>
              <w:ind w:left="78"/>
              <w:rPr>
                <w:sz w:val="16"/>
              </w:rPr>
            </w:pPr>
            <w:r>
              <w:rPr>
                <w:sz w:val="16"/>
              </w:rPr>
              <w:t>Tes:</w:t>
            </w:r>
            <w:r>
              <w:rPr>
                <w:spacing w:val="-12"/>
                <w:sz w:val="16"/>
              </w:rPr>
              <w:t> </w:t>
            </w:r>
            <w:r>
              <w:rPr>
                <w:sz w:val="16"/>
              </w:rPr>
              <w:t>kuis</w:t>
            </w:r>
            <w:r>
              <w:rPr>
                <w:spacing w:val="-11"/>
                <w:sz w:val="16"/>
              </w:rPr>
              <w:t> </w:t>
            </w:r>
            <w:r>
              <w:rPr>
                <w:sz w:val="16"/>
              </w:rPr>
              <w:t>kasus </w:t>
            </w:r>
            <w:r>
              <w:rPr>
                <w:spacing w:val="-2"/>
                <w:sz w:val="16"/>
              </w:rPr>
              <w:t>bergambar.</w:t>
            </w:r>
          </w:p>
          <w:p>
            <w:pPr>
              <w:pStyle w:val="TableParagraph"/>
              <w:spacing w:line="220" w:lineRule="auto" w:before="7"/>
              <w:ind w:left="78" w:right="93"/>
              <w:rPr>
                <w:sz w:val="16"/>
              </w:rPr>
            </w:pPr>
            <w:r>
              <w:rPr>
                <w:spacing w:val="-2"/>
                <w:sz w:val="16"/>
              </w:rPr>
              <w:t>Non-tes: penilaian presentasi </w:t>
            </w:r>
            <w:r>
              <w:rPr>
                <w:sz w:val="16"/>
              </w:rPr>
              <w:t>pembacaan</w:t>
            </w:r>
            <w:r>
              <w:rPr>
                <w:spacing w:val="-12"/>
                <w:sz w:val="16"/>
              </w:rPr>
              <w:t> </w:t>
            </w:r>
            <w:r>
              <w:rPr>
                <w:sz w:val="16"/>
              </w:rPr>
              <w:t>foto.</w:t>
            </w:r>
          </w:p>
        </w:tc>
        <w:tc>
          <w:tcPr>
            <w:tcW w:w="168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10"/>
              <w:ind w:left="78" w:right="83"/>
              <w:rPr>
                <w:sz w:val="16"/>
              </w:rPr>
            </w:pPr>
            <w:r>
              <w:rPr>
                <w:spacing w:val="-2"/>
                <w:sz w:val="16"/>
              </w:rPr>
              <w:t>Kegiatan: </w:t>
            </w:r>
            <w:r>
              <w:rPr>
                <w:sz w:val="16"/>
              </w:rPr>
              <w:t>mempelajari bank kasus foto toraks patologis</w:t>
            </w:r>
            <w:r>
              <w:rPr>
                <w:spacing w:val="-12"/>
                <w:sz w:val="16"/>
              </w:rPr>
              <w:t> </w:t>
            </w:r>
            <w:r>
              <w:rPr>
                <w:sz w:val="16"/>
              </w:rPr>
              <w:t>di</w:t>
            </w:r>
            <w:r>
              <w:rPr>
                <w:spacing w:val="-11"/>
                <w:sz w:val="16"/>
              </w:rPr>
              <w:t> </w:t>
            </w:r>
            <w:r>
              <w:rPr>
                <w:sz w:val="16"/>
              </w:rPr>
              <w:t>LMS</w:t>
            </w:r>
            <w:r>
              <w:rPr>
                <w:spacing w:val="-11"/>
                <w:sz w:val="16"/>
              </w:rPr>
              <w:t> </w:t>
            </w:r>
            <w:r>
              <w:rPr>
                <w:sz w:val="16"/>
              </w:rPr>
              <w:t>dan mengerjakan latihan </w:t>
            </w:r>
            <w:r>
              <w:rPr>
                <w:spacing w:val="-2"/>
                <w:sz w:val="16"/>
              </w:rPr>
              <w:t>mandiri.</w:t>
            </w:r>
          </w:p>
          <w:p>
            <w:pPr>
              <w:pStyle w:val="TableParagraph"/>
              <w:spacing w:line="177" w:lineRule="exact"/>
              <w:ind w:left="78"/>
              <w:rPr>
                <w:rFonts w:ascii="Arial"/>
                <w:b/>
                <w:sz w:val="16"/>
              </w:rPr>
            </w:pPr>
            <w:r>
              <w:rPr>
                <w:rFonts w:ascii="Arial"/>
                <w:b/>
                <w:spacing w:val="-2"/>
                <w:sz w:val="16"/>
              </w:rPr>
              <w:t>Metode:</w:t>
            </w:r>
          </w:p>
          <w:p>
            <w:pPr>
              <w:pStyle w:val="TableParagraph"/>
              <w:spacing w:line="223" w:lineRule="auto" w:before="6"/>
              <w:ind w:left="78" w:right="282"/>
              <w:rPr>
                <w:rFonts w:ascii="Arial"/>
                <w:b/>
                <w:sz w:val="16"/>
              </w:rPr>
            </w:pPr>
            <w:r>
              <w:rPr>
                <w:spacing w:val="-2"/>
                <w:sz w:val="16"/>
              </w:rPr>
              <w:t>Case-Based </w:t>
            </w:r>
            <w:r>
              <w:rPr>
                <w:sz w:val="16"/>
              </w:rPr>
              <w:t>Learning; Self-Directed</w:t>
            </w:r>
            <w:r>
              <w:rPr>
                <w:spacing w:val="-12"/>
                <w:sz w:val="16"/>
              </w:rPr>
              <w:t> </w:t>
            </w:r>
            <w:r>
              <w:rPr>
                <w:sz w:val="16"/>
              </w:rPr>
              <w:t>Learning. </w:t>
            </w:r>
            <w:r>
              <w:rPr>
                <w:rFonts w:ascii="Arial"/>
                <w:b/>
                <w:sz w:val="16"/>
              </w:rPr>
              <w:t>PT [1x(1x60")]</w:t>
            </w:r>
          </w:p>
          <w:p>
            <w:pPr>
              <w:pStyle w:val="TableParagraph"/>
              <w:spacing w:line="225" w:lineRule="auto" w:before="9"/>
              <w:ind w:left="78" w:right="69"/>
              <w:rPr>
                <w:sz w:val="16"/>
              </w:rPr>
            </w:pPr>
            <w:r>
              <w:rPr>
                <w:sz w:val="16"/>
              </w:rPr>
              <w:t>Tugas:</w:t>
            </w:r>
            <w:r>
              <w:rPr>
                <w:spacing w:val="-6"/>
                <w:sz w:val="16"/>
              </w:rPr>
              <w:t> </w:t>
            </w:r>
            <w:r>
              <w:rPr>
                <w:sz w:val="16"/>
              </w:rPr>
              <w:t>menyusun laporan</w:t>
            </w:r>
            <w:r>
              <w:rPr>
                <w:spacing w:val="-4"/>
                <w:sz w:val="16"/>
              </w:rPr>
              <w:t> </w:t>
            </w:r>
            <w:r>
              <w:rPr>
                <w:sz w:val="16"/>
              </w:rPr>
              <w:t>radiologi terstruktur untuk 5 foto</w:t>
            </w:r>
            <w:r>
              <w:rPr>
                <w:spacing w:val="-12"/>
                <w:sz w:val="16"/>
              </w:rPr>
              <w:t> </w:t>
            </w:r>
            <w:r>
              <w:rPr>
                <w:sz w:val="16"/>
              </w:rPr>
              <w:t>toraks</w:t>
            </w:r>
            <w:r>
              <w:rPr>
                <w:spacing w:val="-11"/>
                <w:sz w:val="16"/>
              </w:rPr>
              <w:t> </w:t>
            </w:r>
            <w:r>
              <w:rPr>
                <w:sz w:val="16"/>
              </w:rPr>
              <w:t>patologis. </w:t>
            </w:r>
            <w:r>
              <w:rPr>
                <w:rFonts w:ascii="Arial"/>
                <w:b/>
                <w:sz w:val="16"/>
              </w:rPr>
              <w:t>Moda</w:t>
            </w:r>
            <w:r>
              <w:rPr>
                <w:rFonts w:ascii="Arial"/>
                <w:b/>
                <w:spacing w:val="-4"/>
                <w:sz w:val="16"/>
              </w:rPr>
              <w:t> </w:t>
            </w:r>
            <w:r>
              <w:rPr>
                <w:rFonts w:ascii="Arial"/>
                <w:b/>
                <w:sz w:val="16"/>
              </w:rPr>
              <w:t>(LMS): </w:t>
            </w:r>
            <w:r>
              <w:rPr>
                <w:spacing w:val="-2"/>
                <w:sz w:val="16"/>
              </w:rPr>
              <w:t>elearning.usu.ac.id</w:t>
            </w:r>
          </w:p>
        </w:tc>
        <w:tc>
          <w:tcPr>
            <w:tcW w:w="1546"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10"/>
              <w:ind w:left="77" w:right="267"/>
              <w:rPr>
                <w:sz w:val="16"/>
              </w:rPr>
            </w:pPr>
            <w:r>
              <w:rPr>
                <w:sz w:val="16"/>
              </w:rPr>
              <w:t>Kegiatan: film reading session interaktif</w:t>
            </w:r>
            <w:r>
              <w:rPr>
                <w:spacing w:val="-12"/>
                <w:sz w:val="16"/>
              </w:rPr>
              <w:t> </w:t>
            </w:r>
            <w:r>
              <w:rPr>
                <w:sz w:val="16"/>
              </w:rPr>
              <w:t>dengan </w:t>
            </w:r>
            <w:r>
              <w:rPr>
                <w:spacing w:val="-2"/>
                <w:sz w:val="16"/>
              </w:rPr>
              <w:t>pembahasan </w:t>
            </w:r>
            <w:r>
              <w:rPr>
                <w:sz w:val="16"/>
              </w:rPr>
              <w:t>kasus dan blind </w:t>
            </w:r>
            <w:r>
              <w:rPr>
                <w:spacing w:val="-2"/>
                <w:sz w:val="16"/>
              </w:rPr>
              <w:t>spot.</w:t>
            </w:r>
          </w:p>
          <w:p>
            <w:pPr>
              <w:pStyle w:val="TableParagraph"/>
              <w:spacing w:line="220" w:lineRule="auto" w:before="9"/>
              <w:ind w:left="77" w:right="572"/>
              <w:rPr>
                <w:sz w:val="16"/>
              </w:rPr>
            </w:pPr>
            <w:r>
              <w:rPr>
                <w:rFonts w:ascii="Arial"/>
                <w:b/>
                <w:spacing w:val="-2"/>
                <w:sz w:val="16"/>
              </w:rPr>
              <w:t>Metode: </w:t>
            </w:r>
            <w:r>
              <w:rPr>
                <w:spacing w:val="-2"/>
                <w:sz w:val="16"/>
              </w:rPr>
              <w:t>Case-</w:t>
            </w:r>
            <w:r>
              <w:rPr>
                <w:spacing w:val="-2"/>
                <w:sz w:val="16"/>
              </w:rPr>
              <w:t>Based Learning; Cooperative Learning.</w:t>
            </w:r>
          </w:p>
          <w:p>
            <w:pPr>
              <w:pStyle w:val="TableParagraph"/>
              <w:spacing w:line="182" w:lineRule="exact" w:before="2"/>
              <w:ind w:left="77"/>
              <w:rPr>
                <w:rFonts w:ascii="Arial"/>
                <w:b/>
                <w:sz w:val="16"/>
              </w:rPr>
            </w:pPr>
            <w:r>
              <w:rPr>
                <w:rFonts w:ascii="Arial"/>
                <w:b/>
                <w:spacing w:val="-2"/>
                <w:sz w:val="16"/>
              </w:rPr>
              <w:t>Media:</w:t>
            </w:r>
          </w:p>
          <w:p>
            <w:pPr>
              <w:pStyle w:val="TableParagraph"/>
              <w:spacing w:line="220" w:lineRule="auto" w:before="10"/>
              <w:ind w:left="77"/>
              <w:rPr>
                <w:sz w:val="16"/>
              </w:rPr>
            </w:pPr>
            <w:r>
              <w:rPr>
                <w:sz w:val="16"/>
              </w:rPr>
              <w:t>LCD, viewer </w:t>
            </w:r>
            <w:r>
              <w:rPr>
                <w:spacing w:val="-2"/>
                <w:sz w:val="16"/>
              </w:rPr>
              <w:t>PACS/DICOM.</w:t>
            </w:r>
          </w:p>
        </w:tc>
        <w:tc>
          <w:tcPr>
            <w:tcW w:w="3507" w:type="dxa"/>
          </w:tcPr>
          <w:p>
            <w:pPr>
              <w:pStyle w:val="TableParagraph"/>
              <w:spacing w:line="182" w:lineRule="exact" w:before="60"/>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0" w:lineRule="auto" w:before="10"/>
              <w:ind w:left="76" w:right="135"/>
              <w:rPr>
                <w:sz w:val="16"/>
              </w:rPr>
            </w:pPr>
            <w:r>
              <w:rPr>
                <w:sz w:val="16"/>
              </w:rPr>
              <w:t>Foto</w:t>
            </w:r>
            <w:r>
              <w:rPr>
                <w:spacing w:val="-8"/>
                <w:sz w:val="16"/>
              </w:rPr>
              <w:t> </w:t>
            </w:r>
            <w:r>
              <w:rPr>
                <w:sz w:val="16"/>
              </w:rPr>
              <w:t>Toraks</w:t>
            </w:r>
            <w:r>
              <w:rPr>
                <w:spacing w:val="-9"/>
                <w:sz w:val="16"/>
              </w:rPr>
              <w:t> </w:t>
            </w:r>
            <w:r>
              <w:rPr>
                <w:sz w:val="16"/>
              </w:rPr>
              <w:t>(II):</w:t>
            </w:r>
            <w:r>
              <w:rPr>
                <w:spacing w:val="-9"/>
                <w:sz w:val="16"/>
              </w:rPr>
              <w:t> </w:t>
            </w:r>
            <w:r>
              <w:rPr>
                <w:sz w:val="16"/>
              </w:rPr>
              <w:t>Pola</w:t>
            </w:r>
            <w:r>
              <w:rPr>
                <w:spacing w:val="-3"/>
                <w:sz w:val="16"/>
              </w:rPr>
              <w:t> </w:t>
            </w:r>
            <w:r>
              <w:rPr>
                <w:sz w:val="16"/>
              </w:rPr>
              <w:t>Kelainan</w:t>
            </w:r>
            <w:r>
              <w:rPr>
                <w:spacing w:val="-3"/>
                <w:sz w:val="16"/>
              </w:rPr>
              <w:t> </w:t>
            </w:r>
            <w:r>
              <w:rPr>
                <w:sz w:val="16"/>
              </w:rPr>
              <w:t>dan</w:t>
            </w:r>
            <w:r>
              <w:rPr>
                <w:spacing w:val="-3"/>
                <w:sz w:val="16"/>
              </w:rPr>
              <w:t> </w:t>
            </w:r>
            <w:r>
              <w:rPr>
                <w:sz w:val="16"/>
              </w:rPr>
              <w:t>Korelasi </w:t>
            </w:r>
            <w:r>
              <w:rPr>
                <w:spacing w:val="-2"/>
                <w:sz w:val="16"/>
              </w:rPr>
              <w:t>Klinis</w:t>
            </w:r>
          </w:p>
          <w:p>
            <w:pPr>
              <w:pStyle w:val="TableParagraph"/>
              <w:spacing w:line="179" w:lineRule="exact"/>
              <w:ind w:left="76"/>
              <w:rPr>
                <w:rFonts w:ascii="Arial"/>
                <w:b/>
                <w:sz w:val="16"/>
              </w:rPr>
            </w:pPr>
            <w:r>
              <w:rPr>
                <w:rFonts w:ascii="Arial"/>
                <w:b/>
                <w:sz w:val="16"/>
              </w:rPr>
              <w:t>Sub-Pokok</w:t>
            </w:r>
            <w:r>
              <w:rPr>
                <w:rFonts w:ascii="Arial"/>
                <w:b/>
                <w:spacing w:val="1"/>
                <w:sz w:val="16"/>
              </w:rPr>
              <w:t> </w:t>
            </w:r>
            <w:r>
              <w:rPr>
                <w:rFonts w:ascii="Arial"/>
                <w:b/>
                <w:spacing w:val="-2"/>
                <w:sz w:val="16"/>
              </w:rPr>
              <w:t>Bahasan:</w:t>
            </w:r>
          </w:p>
          <w:p>
            <w:pPr>
              <w:pStyle w:val="TableParagraph"/>
              <w:spacing w:line="220" w:lineRule="auto" w:before="7"/>
              <w:ind w:left="76" w:right="135"/>
              <w:rPr>
                <w:sz w:val="16"/>
              </w:rPr>
            </w:pPr>
            <w:r>
              <w:rPr>
                <w:sz w:val="16"/>
              </w:rPr>
              <w:t>Pola</w:t>
            </w:r>
            <w:r>
              <w:rPr>
                <w:spacing w:val="-8"/>
                <w:sz w:val="16"/>
              </w:rPr>
              <w:t> </w:t>
            </w:r>
            <w:r>
              <w:rPr>
                <w:sz w:val="16"/>
              </w:rPr>
              <w:t>konsolidasi,</w:t>
            </w:r>
            <w:r>
              <w:rPr>
                <w:spacing w:val="-8"/>
                <w:sz w:val="16"/>
              </w:rPr>
              <w:t> </w:t>
            </w:r>
            <w:r>
              <w:rPr>
                <w:sz w:val="16"/>
              </w:rPr>
              <w:t>retikuler,</w:t>
            </w:r>
            <w:r>
              <w:rPr>
                <w:spacing w:val="-12"/>
                <w:sz w:val="16"/>
              </w:rPr>
              <w:t> </w:t>
            </w:r>
            <w:r>
              <w:rPr>
                <w:sz w:val="16"/>
              </w:rPr>
              <w:t>nodular,</w:t>
            </w:r>
            <w:r>
              <w:rPr>
                <w:spacing w:val="-7"/>
                <w:sz w:val="16"/>
              </w:rPr>
              <w:t> </w:t>
            </w:r>
            <w:r>
              <w:rPr>
                <w:sz w:val="16"/>
              </w:rPr>
              <w:t>kavitas, massa; efusi pleura dan pneumotoraks; atelektasis dan hiperinflasi; kelainan mediastinum, diafragma, dan tulang; blind spot; CXR portabel di ICU dan posisi alat </w:t>
            </w:r>
            <w:r>
              <w:rPr>
                <w:spacing w:val="-2"/>
                <w:sz w:val="16"/>
              </w:rPr>
              <w:t>medis.</w:t>
            </w:r>
          </w:p>
          <w:p>
            <w:pPr>
              <w:pStyle w:val="TableParagraph"/>
              <w:spacing w:line="177" w:lineRule="exact"/>
              <w:ind w:left="76"/>
              <w:rPr>
                <w:rFonts w:ascii="Arial"/>
                <w:i/>
                <w:sz w:val="16"/>
              </w:rPr>
            </w:pPr>
            <w:r>
              <w:rPr>
                <w:rFonts w:ascii="Arial"/>
                <w:i/>
                <w:sz w:val="16"/>
              </w:rPr>
              <w:t>[Pustaka:</w:t>
            </w:r>
            <w:r>
              <w:rPr>
                <w:rFonts w:ascii="Arial"/>
                <w:i/>
                <w:spacing w:val="-4"/>
                <w:sz w:val="16"/>
              </w:rPr>
              <w:t> </w:t>
            </w:r>
            <w:r>
              <w:rPr>
                <w:rFonts w:ascii="Arial"/>
                <w:i/>
                <w:sz w:val="16"/>
              </w:rPr>
              <w:t>4,</w:t>
            </w:r>
            <w:r>
              <w:rPr>
                <w:rFonts w:ascii="Arial"/>
                <w:i/>
                <w:spacing w:val="-1"/>
                <w:sz w:val="16"/>
              </w:rPr>
              <w:t> </w:t>
            </w:r>
            <w:r>
              <w:rPr>
                <w:rFonts w:ascii="Arial"/>
                <w:i/>
                <w:spacing w:val="-5"/>
                <w:sz w:val="16"/>
              </w:rPr>
              <w:t>6]</w:t>
            </w:r>
          </w:p>
          <w:p>
            <w:pPr>
              <w:pStyle w:val="TableParagraph"/>
              <w:spacing w:line="220" w:lineRule="auto" w:before="8"/>
              <w:ind w:left="76"/>
              <w:rPr>
                <w:rFonts w:ascii="Arial"/>
                <w:i/>
                <w:sz w:val="16"/>
              </w:rPr>
            </w:pPr>
            <w:r>
              <w:rPr>
                <w:rFonts w:ascii="Arial"/>
                <w:i/>
                <w:sz w:val="16"/>
              </w:rPr>
              <w:t>Dosen:</w:t>
            </w:r>
            <w:r>
              <w:rPr>
                <w:rFonts w:ascii="Arial"/>
                <w:i/>
                <w:spacing w:val="-6"/>
                <w:sz w:val="16"/>
              </w:rPr>
              <w:t> </w:t>
            </w:r>
            <w:r>
              <w:rPr>
                <w:rFonts w:ascii="Arial"/>
                <w:i/>
                <w:sz w:val="16"/>
              </w:rPr>
              <w:t>Prof.</w:t>
            </w:r>
            <w:r>
              <w:rPr>
                <w:rFonts w:ascii="Arial"/>
                <w:i/>
                <w:spacing w:val="-6"/>
                <w:sz w:val="16"/>
              </w:rPr>
              <w:t> </w:t>
            </w:r>
            <w:r>
              <w:rPr>
                <w:rFonts w:ascii="Arial"/>
                <w:i/>
                <w:sz w:val="16"/>
              </w:rPr>
              <w:t>Dr.</w:t>
            </w:r>
            <w:r>
              <w:rPr>
                <w:rFonts w:ascii="Arial"/>
                <w:i/>
                <w:spacing w:val="-6"/>
                <w:sz w:val="16"/>
              </w:rPr>
              <w:t> </w:t>
            </w:r>
            <w:r>
              <w:rPr>
                <w:rFonts w:ascii="Arial"/>
                <w:i/>
                <w:sz w:val="16"/>
              </w:rPr>
              <w:t>dr.</w:t>
            </w:r>
            <w:r>
              <w:rPr>
                <w:rFonts w:ascii="Arial"/>
                <w:i/>
                <w:spacing w:val="-6"/>
                <w:sz w:val="16"/>
              </w:rPr>
              <w:t> </w:t>
            </w:r>
            <w:r>
              <w:rPr>
                <w:rFonts w:ascii="Arial"/>
                <w:i/>
                <w:sz w:val="16"/>
              </w:rPr>
              <w:t>Noni</w:t>
            </w:r>
            <w:r>
              <w:rPr>
                <w:rFonts w:ascii="Arial"/>
                <w:i/>
                <w:spacing w:val="-7"/>
                <w:sz w:val="16"/>
              </w:rPr>
              <w:t> </w:t>
            </w:r>
            <w:r>
              <w:rPr>
                <w:rFonts w:ascii="Arial"/>
                <w:i/>
                <w:sz w:val="16"/>
              </w:rPr>
              <w:t>Novisari</w:t>
            </w:r>
            <w:r>
              <w:rPr>
                <w:rFonts w:ascii="Arial"/>
                <w:i/>
                <w:spacing w:val="-7"/>
                <w:sz w:val="16"/>
              </w:rPr>
              <w:t> </w:t>
            </w:r>
            <w:r>
              <w:rPr>
                <w:rFonts w:ascii="Arial"/>
                <w:i/>
                <w:sz w:val="16"/>
              </w:rPr>
              <w:t>Soeroso, Sp.P., Subsp. Onk.T.</w:t>
            </w:r>
          </w:p>
        </w:tc>
        <w:tc>
          <w:tcPr>
            <w:tcW w:w="1157" w:type="dxa"/>
          </w:tcPr>
          <w:p>
            <w:pPr>
              <w:pStyle w:val="TableParagraph"/>
              <w:spacing w:before="60"/>
              <w:ind w:left="3" w:right="7"/>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407" w:type="dxa"/>
          </w:tcPr>
          <w:p>
            <w:pPr>
              <w:pStyle w:val="TableParagraph"/>
              <w:spacing w:before="60"/>
              <w:ind w:left="1" w:right="8"/>
              <w:jc w:val="center"/>
              <w:rPr>
                <w:rFonts w:ascii="Arial"/>
                <w:b/>
                <w:sz w:val="16"/>
              </w:rPr>
            </w:pPr>
            <w:r>
              <w:rPr>
                <w:rFonts w:ascii="Arial"/>
                <w:b/>
                <w:spacing w:val="-10"/>
                <w:sz w:val="16"/>
              </w:rPr>
              <w:t>3</w:t>
            </w:r>
          </w:p>
        </w:tc>
      </w:tr>
      <w:tr>
        <w:trPr>
          <w:trHeight w:val="305" w:hRule="atLeast"/>
        </w:trPr>
        <w:tc>
          <w:tcPr>
            <w:tcW w:w="986" w:type="dxa"/>
          </w:tcPr>
          <w:p>
            <w:pPr>
              <w:pStyle w:val="TableParagraph"/>
              <w:spacing w:before="60"/>
              <w:ind w:left="3"/>
              <w:jc w:val="center"/>
              <w:rPr>
                <w:rFonts w:ascii="Arial"/>
                <w:b/>
                <w:sz w:val="16"/>
              </w:rPr>
            </w:pPr>
            <w:r>
              <w:rPr>
                <w:rFonts w:ascii="Arial"/>
                <w:b/>
                <w:spacing w:val="-10"/>
                <w:sz w:val="16"/>
              </w:rPr>
              <w:t>8</w:t>
            </w:r>
          </w:p>
        </w:tc>
        <w:tc>
          <w:tcPr>
            <w:tcW w:w="13019" w:type="dxa"/>
            <w:gridSpan w:val="7"/>
            <w:shd w:val="clear" w:color="auto" w:fill="F1F1F1"/>
          </w:tcPr>
          <w:p>
            <w:pPr>
              <w:pStyle w:val="TableParagraph"/>
              <w:spacing w:before="60"/>
              <w:ind w:right="11"/>
              <w:jc w:val="center"/>
              <w:rPr>
                <w:rFonts w:ascii="Arial" w:hAnsi="Arial"/>
                <w:b/>
                <w:sz w:val="16"/>
              </w:rPr>
            </w:pPr>
            <w:r>
              <w:rPr>
                <w:rFonts w:ascii="Arial" w:hAnsi="Arial"/>
                <w:b/>
                <w:sz w:val="16"/>
              </w:rPr>
              <w:t>UJIAN</w:t>
            </w:r>
            <w:r>
              <w:rPr>
                <w:rFonts w:ascii="Arial" w:hAnsi="Arial"/>
                <w:b/>
                <w:spacing w:val="-3"/>
                <w:sz w:val="16"/>
              </w:rPr>
              <w:t> </w:t>
            </w:r>
            <w:r>
              <w:rPr>
                <w:rFonts w:ascii="Arial" w:hAnsi="Arial"/>
                <w:b/>
                <w:sz w:val="16"/>
              </w:rPr>
              <w:t>TENGAH</w:t>
            </w:r>
            <w:r>
              <w:rPr>
                <w:rFonts w:ascii="Arial" w:hAnsi="Arial"/>
                <w:b/>
                <w:spacing w:val="-2"/>
                <w:sz w:val="16"/>
              </w:rPr>
              <w:t> </w:t>
            </w:r>
            <w:r>
              <w:rPr>
                <w:rFonts w:ascii="Arial" w:hAnsi="Arial"/>
                <w:b/>
                <w:sz w:val="16"/>
              </w:rPr>
              <w:t>SEMESTER</w:t>
            </w:r>
            <w:r>
              <w:rPr>
                <w:rFonts w:ascii="Arial" w:hAnsi="Arial"/>
                <w:b/>
                <w:spacing w:val="-2"/>
                <w:sz w:val="16"/>
              </w:rPr>
              <w:t> </w:t>
            </w:r>
            <w:r>
              <w:rPr>
                <w:rFonts w:ascii="Arial" w:hAnsi="Arial"/>
                <w:b/>
                <w:sz w:val="16"/>
              </w:rPr>
              <w:t>(UTS)</w:t>
            </w:r>
            <w:r>
              <w:rPr>
                <w:rFonts w:ascii="Arial" w:hAnsi="Arial"/>
                <w:b/>
                <w:spacing w:val="3"/>
                <w:sz w:val="16"/>
              </w:rPr>
              <w:t> </w:t>
            </w:r>
            <w:r>
              <w:rPr>
                <w:rFonts w:ascii="Arial" w:hAnsi="Arial"/>
                <w:b/>
                <w:sz w:val="16"/>
              </w:rPr>
              <w:t>—</w:t>
            </w:r>
            <w:r>
              <w:rPr>
                <w:rFonts w:ascii="Arial" w:hAnsi="Arial"/>
                <w:b/>
                <w:spacing w:val="-1"/>
                <w:sz w:val="16"/>
              </w:rPr>
              <w:t> </w:t>
            </w:r>
            <w:r>
              <w:rPr>
                <w:rFonts w:ascii="Arial" w:hAnsi="Arial"/>
                <w:b/>
                <w:sz w:val="16"/>
              </w:rPr>
              <w:t>Sub-CPMK</w:t>
            </w:r>
            <w:r>
              <w:rPr>
                <w:rFonts w:ascii="Arial" w:hAnsi="Arial"/>
                <w:b/>
                <w:spacing w:val="-2"/>
                <w:sz w:val="16"/>
              </w:rPr>
              <w:t> </w:t>
            </w:r>
            <w:r>
              <w:rPr>
                <w:rFonts w:ascii="Arial" w:hAnsi="Arial"/>
                <w:b/>
                <w:sz w:val="16"/>
              </w:rPr>
              <w:t>1,</w:t>
            </w:r>
            <w:r>
              <w:rPr>
                <w:rFonts w:ascii="Arial" w:hAnsi="Arial"/>
                <w:b/>
                <w:spacing w:val="-1"/>
                <w:sz w:val="16"/>
              </w:rPr>
              <w:t> </w:t>
            </w:r>
            <w:r>
              <w:rPr>
                <w:rFonts w:ascii="Arial" w:hAnsi="Arial"/>
                <w:b/>
                <w:sz w:val="16"/>
              </w:rPr>
              <w:t>2,</w:t>
            </w:r>
            <w:r>
              <w:rPr>
                <w:rFonts w:ascii="Arial" w:hAnsi="Arial"/>
                <w:b/>
                <w:spacing w:val="-2"/>
                <w:sz w:val="16"/>
              </w:rPr>
              <w:t> </w:t>
            </w:r>
            <w:r>
              <w:rPr>
                <w:rFonts w:ascii="Arial" w:hAnsi="Arial"/>
                <w:b/>
                <w:sz w:val="16"/>
              </w:rPr>
              <w:t>3,</w:t>
            </w:r>
            <w:r>
              <w:rPr>
                <w:rFonts w:ascii="Arial" w:hAnsi="Arial"/>
                <w:b/>
                <w:spacing w:val="-1"/>
                <w:sz w:val="16"/>
              </w:rPr>
              <w:t> </w:t>
            </w:r>
            <w:r>
              <w:rPr>
                <w:rFonts w:ascii="Arial" w:hAnsi="Arial"/>
                <w:b/>
                <w:sz w:val="16"/>
              </w:rPr>
              <w:t>4 |</w:t>
            </w:r>
            <w:r>
              <w:rPr>
                <w:rFonts w:ascii="Arial" w:hAnsi="Arial"/>
                <w:b/>
                <w:spacing w:val="-6"/>
                <w:sz w:val="16"/>
              </w:rPr>
              <w:t> </w:t>
            </w:r>
            <w:r>
              <w:rPr>
                <w:rFonts w:ascii="Arial" w:hAnsi="Arial"/>
                <w:b/>
                <w:sz w:val="16"/>
              </w:rPr>
              <w:t>Bentuk:</w:t>
            </w:r>
            <w:r>
              <w:rPr>
                <w:rFonts w:ascii="Arial" w:hAnsi="Arial"/>
                <w:b/>
                <w:spacing w:val="-9"/>
                <w:sz w:val="16"/>
              </w:rPr>
              <w:t> </w:t>
            </w:r>
            <w:r>
              <w:rPr>
                <w:rFonts w:ascii="Arial" w:hAnsi="Arial"/>
                <w:b/>
                <w:sz w:val="16"/>
              </w:rPr>
              <w:t>ujian</w:t>
            </w:r>
            <w:r>
              <w:rPr>
                <w:rFonts w:ascii="Arial" w:hAnsi="Arial"/>
                <w:b/>
                <w:spacing w:val="-5"/>
                <w:sz w:val="16"/>
              </w:rPr>
              <w:t> </w:t>
            </w:r>
            <w:r>
              <w:rPr>
                <w:rFonts w:ascii="Arial" w:hAnsi="Arial"/>
                <w:b/>
                <w:sz w:val="16"/>
              </w:rPr>
              <w:t>tulis MCQ</w:t>
            </w:r>
            <w:r>
              <w:rPr>
                <w:rFonts w:ascii="Arial" w:hAnsi="Arial"/>
                <w:b/>
                <w:spacing w:val="-6"/>
                <w:sz w:val="16"/>
              </w:rPr>
              <w:t> </w:t>
            </w:r>
            <w:r>
              <w:rPr>
                <w:rFonts w:ascii="Arial" w:hAnsi="Arial"/>
                <w:b/>
                <w:sz w:val="16"/>
              </w:rPr>
              <w:t>dan</w:t>
            </w:r>
            <w:r>
              <w:rPr>
                <w:rFonts w:ascii="Arial" w:hAnsi="Arial"/>
                <w:b/>
                <w:spacing w:val="-4"/>
                <w:sz w:val="16"/>
              </w:rPr>
              <w:t> </w:t>
            </w:r>
            <w:r>
              <w:rPr>
                <w:rFonts w:ascii="Arial" w:hAnsi="Arial"/>
                <w:b/>
                <w:sz w:val="16"/>
              </w:rPr>
              <w:t>esai</w:t>
            </w:r>
            <w:r>
              <w:rPr>
                <w:rFonts w:ascii="Arial" w:hAnsi="Arial"/>
                <w:b/>
                <w:spacing w:val="-6"/>
                <w:sz w:val="16"/>
              </w:rPr>
              <w:t> </w:t>
            </w:r>
            <w:r>
              <w:rPr>
                <w:rFonts w:ascii="Arial" w:hAnsi="Arial"/>
                <w:b/>
                <w:sz w:val="16"/>
              </w:rPr>
              <w:t>terstruktur</w:t>
            </w:r>
            <w:r>
              <w:rPr>
                <w:rFonts w:ascii="Arial" w:hAnsi="Arial"/>
                <w:b/>
                <w:spacing w:val="-4"/>
                <w:sz w:val="16"/>
              </w:rPr>
              <w:t> </w:t>
            </w:r>
            <w:r>
              <w:rPr>
                <w:rFonts w:ascii="Arial" w:hAnsi="Arial"/>
                <w:b/>
                <w:sz w:val="16"/>
              </w:rPr>
              <w:t>+ film</w:t>
            </w:r>
            <w:r>
              <w:rPr>
                <w:rFonts w:ascii="Arial" w:hAnsi="Arial"/>
                <w:b/>
                <w:spacing w:val="-3"/>
                <w:sz w:val="16"/>
              </w:rPr>
              <w:t> </w:t>
            </w:r>
            <w:r>
              <w:rPr>
                <w:rFonts w:ascii="Arial" w:hAnsi="Arial"/>
                <w:b/>
                <w:sz w:val="16"/>
              </w:rPr>
              <w:t>reading</w:t>
            </w:r>
            <w:r>
              <w:rPr>
                <w:rFonts w:ascii="Arial" w:hAnsi="Arial"/>
                <w:b/>
                <w:spacing w:val="1"/>
                <w:sz w:val="16"/>
              </w:rPr>
              <w:t> </w:t>
            </w:r>
            <w:r>
              <w:rPr>
                <w:rFonts w:ascii="Arial" w:hAnsi="Arial"/>
                <w:b/>
                <w:spacing w:val="-4"/>
                <w:sz w:val="16"/>
              </w:rPr>
              <w:t>test</w:t>
            </w:r>
          </w:p>
        </w:tc>
        <w:tc>
          <w:tcPr>
            <w:tcW w:w="1407" w:type="dxa"/>
            <w:shd w:val="clear" w:color="auto" w:fill="F1F1F1"/>
          </w:tcPr>
          <w:p>
            <w:pPr>
              <w:pStyle w:val="TableParagraph"/>
              <w:spacing w:before="60"/>
              <w:ind w:left="1" w:right="7"/>
              <w:jc w:val="center"/>
              <w:rPr>
                <w:rFonts w:ascii="Arial"/>
                <w:b/>
                <w:sz w:val="16"/>
              </w:rPr>
            </w:pPr>
            <w:r>
              <w:rPr>
                <w:rFonts w:ascii="Arial"/>
                <w:b/>
                <w:spacing w:val="-5"/>
                <w:sz w:val="16"/>
              </w:rPr>
              <w:t>20</w:t>
            </w:r>
          </w:p>
        </w:tc>
      </w:tr>
      <w:tr>
        <w:trPr>
          <w:trHeight w:val="3250" w:hRule="atLeast"/>
        </w:trPr>
        <w:tc>
          <w:tcPr>
            <w:tcW w:w="986" w:type="dxa"/>
          </w:tcPr>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spacing w:before="58"/>
              <w:rPr>
                <w:rFonts w:ascii="Times New Roman"/>
                <w:sz w:val="16"/>
              </w:rPr>
            </w:pPr>
          </w:p>
          <w:p>
            <w:pPr>
              <w:pStyle w:val="TableParagraph"/>
              <w:ind w:left="3"/>
              <w:jc w:val="center"/>
              <w:rPr>
                <w:rFonts w:ascii="Arial"/>
                <w:b/>
                <w:sz w:val="16"/>
              </w:rPr>
            </w:pPr>
            <w:r>
              <w:rPr>
                <w:rFonts w:ascii="Arial"/>
                <w:b/>
                <w:spacing w:val="-10"/>
                <w:sz w:val="16"/>
              </w:rPr>
              <w:t>9</w:t>
            </w:r>
          </w:p>
        </w:tc>
        <w:tc>
          <w:tcPr>
            <w:tcW w:w="1941" w:type="dxa"/>
          </w:tcPr>
          <w:p>
            <w:pPr>
              <w:pStyle w:val="TableParagraph"/>
              <w:spacing w:line="182" w:lineRule="exact" w:before="59"/>
              <w:ind w:left="79"/>
              <w:rPr>
                <w:rFonts w:ascii="Arial"/>
                <w:b/>
                <w:sz w:val="16"/>
              </w:rPr>
            </w:pPr>
            <w:r>
              <w:rPr>
                <w:rFonts w:ascii="Arial"/>
                <w:b/>
                <w:sz w:val="16"/>
              </w:rPr>
              <w:t>Sub-</w:t>
            </w:r>
            <w:r>
              <w:rPr>
                <w:rFonts w:ascii="Arial"/>
                <w:b/>
                <w:spacing w:val="-2"/>
                <w:sz w:val="16"/>
              </w:rPr>
              <w:t>CPMK5</w:t>
            </w:r>
          </w:p>
          <w:p>
            <w:pPr>
              <w:pStyle w:val="TableParagraph"/>
              <w:spacing w:line="220" w:lineRule="auto" w:before="10"/>
              <w:ind w:left="79" w:right="76"/>
              <w:rPr>
                <w:sz w:val="16"/>
              </w:rPr>
            </w:pPr>
            <w:r>
              <w:rPr>
                <w:sz w:val="16"/>
              </w:rPr>
              <w:t>Menjelaskan</w:t>
            </w:r>
            <w:r>
              <w:rPr>
                <w:spacing w:val="-4"/>
                <w:sz w:val="16"/>
              </w:rPr>
              <w:t> </w:t>
            </w:r>
            <w:r>
              <w:rPr>
                <w:sz w:val="16"/>
              </w:rPr>
              <w:t>prinsip fisika, protokol, dan indikasi CT scan toraks serta</w:t>
            </w:r>
            <w:r>
              <w:rPr>
                <w:spacing w:val="-12"/>
                <w:sz w:val="16"/>
              </w:rPr>
              <w:t> </w:t>
            </w:r>
            <w:r>
              <w:rPr>
                <w:sz w:val="16"/>
              </w:rPr>
              <w:t>menilai</w:t>
            </w:r>
            <w:r>
              <w:rPr>
                <w:spacing w:val="-11"/>
                <w:sz w:val="16"/>
              </w:rPr>
              <w:t> </w:t>
            </w:r>
            <w:r>
              <w:rPr>
                <w:sz w:val="16"/>
              </w:rPr>
              <w:t>keamanan penggunaan media </w:t>
            </w:r>
            <w:r>
              <w:rPr>
                <w:spacing w:val="-2"/>
                <w:sz w:val="16"/>
              </w:rPr>
              <w:t>kontras.</w:t>
            </w:r>
          </w:p>
        </w:tc>
        <w:tc>
          <w:tcPr>
            <w:tcW w:w="1806" w:type="dxa"/>
          </w:tcPr>
          <w:p>
            <w:pPr>
              <w:pStyle w:val="TableParagraph"/>
              <w:numPr>
                <w:ilvl w:val="1"/>
                <w:numId w:val="11"/>
              </w:numPr>
              <w:tabs>
                <w:tab w:pos="346" w:val="left" w:leader="none"/>
              </w:tabs>
              <w:spacing w:line="220" w:lineRule="auto" w:before="71" w:after="0"/>
              <w:ind w:left="79" w:right="92" w:firstLine="0"/>
              <w:jc w:val="left"/>
              <w:rPr>
                <w:sz w:val="16"/>
              </w:rPr>
            </w:pPr>
            <w:r>
              <w:rPr>
                <w:spacing w:val="-2"/>
                <w:sz w:val="16"/>
              </w:rPr>
              <w:t>Ketepatan </w:t>
            </w:r>
            <w:r>
              <w:rPr>
                <w:sz w:val="16"/>
              </w:rPr>
              <w:t>menjelaskan</w:t>
            </w:r>
            <w:r>
              <w:rPr>
                <w:spacing w:val="-4"/>
                <w:sz w:val="16"/>
              </w:rPr>
              <w:t> </w:t>
            </w:r>
            <w:r>
              <w:rPr>
                <w:sz w:val="16"/>
              </w:rPr>
              <w:t>prinsip pembentukan</w:t>
            </w:r>
            <w:r>
              <w:rPr>
                <w:spacing w:val="-12"/>
                <w:sz w:val="16"/>
              </w:rPr>
              <w:t> </w:t>
            </w:r>
            <w:r>
              <w:rPr>
                <w:sz w:val="16"/>
              </w:rPr>
              <w:t>citra</w:t>
            </w:r>
            <w:r>
              <w:rPr>
                <w:spacing w:val="-11"/>
                <w:sz w:val="16"/>
              </w:rPr>
              <w:t> </w:t>
            </w:r>
            <w:r>
              <w:rPr>
                <w:sz w:val="16"/>
              </w:rPr>
              <w:t>CT, unit Hounsfield, dan window setting.</w:t>
            </w:r>
          </w:p>
          <w:p>
            <w:pPr>
              <w:pStyle w:val="TableParagraph"/>
              <w:numPr>
                <w:ilvl w:val="1"/>
                <w:numId w:val="11"/>
              </w:numPr>
              <w:tabs>
                <w:tab w:pos="346" w:val="left" w:leader="none"/>
              </w:tabs>
              <w:spacing w:line="220" w:lineRule="auto" w:before="9" w:after="0"/>
              <w:ind w:left="79" w:right="122" w:firstLine="0"/>
              <w:jc w:val="left"/>
              <w:rPr>
                <w:sz w:val="16"/>
              </w:rPr>
            </w:pPr>
            <w:r>
              <w:rPr>
                <w:sz w:val="16"/>
              </w:rPr>
              <w:t>Ketepatan</w:t>
            </w:r>
            <w:r>
              <w:rPr>
                <w:spacing w:val="-12"/>
                <w:sz w:val="16"/>
              </w:rPr>
              <w:t> </w:t>
            </w:r>
            <w:r>
              <w:rPr>
                <w:sz w:val="16"/>
              </w:rPr>
              <w:t>memilih protokol CT (non-kontras, kontras, HRCT, CTPA, CT</w:t>
            </w:r>
          </w:p>
          <w:p>
            <w:pPr>
              <w:pStyle w:val="TableParagraph"/>
              <w:spacing w:line="220" w:lineRule="auto"/>
              <w:ind w:left="79"/>
              <w:rPr>
                <w:sz w:val="16"/>
              </w:rPr>
            </w:pPr>
            <w:r>
              <w:rPr>
                <w:sz w:val="16"/>
              </w:rPr>
              <w:t>dosis</w:t>
            </w:r>
            <w:r>
              <w:rPr>
                <w:spacing w:val="-12"/>
                <w:sz w:val="16"/>
              </w:rPr>
              <w:t> </w:t>
            </w:r>
            <w:r>
              <w:rPr>
                <w:sz w:val="16"/>
              </w:rPr>
              <w:t>rendah)</w:t>
            </w:r>
            <w:r>
              <w:rPr>
                <w:spacing w:val="-11"/>
                <w:sz w:val="16"/>
              </w:rPr>
              <w:t> </w:t>
            </w:r>
            <w:r>
              <w:rPr>
                <w:sz w:val="16"/>
              </w:rPr>
              <w:t>sesuai pertanyaan klinis.</w:t>
            </w:r>
          </w:p>
          <w:p>
            <w:pPr>
              <w:pStyle w:val="TableParagraph"/>
              <w:numPr>
                <w:ilvl w:val="1"/>
                <w:numId w:val="11"/>
              </w:numPr>
              <w:tabs>
                <w:tab w:pos="346" w:val="left" w:leader="none"/>
              </w:tabs>
              <w:spacing w:line="220" w:lineRule="auto" w:before="5" w:after="0"/>
              <w:ind w:left="79" w:right="166" w:firstLine="0"/>
              <w:jc w:val="left"/>
              <w:rPr>
                <w:sz w:val="16"/>
              </w:rPr>
            </w:pPr>
            <w:r>
              <w:rPr>
                <w:sz w:val="16"/>
              </w:rPr>
              <w:t>Ketepatan</w:t>
            </w:r>
            <w:r>
              <w:rPr>
                <w:spacing w:val="-12"/>
                <w:sz w:val="16"/>
              </w:rPr>
              <w:t> </w:t>
            </w:r>
            <w:r>
              <w:rPr>
                <w:sz w:val="16"/>
              </w:rPr>
              <w:t>menilai risiko dan </w:t>
            </w:r>
            <w:r>
              <w:rPr>
                <w:spacing w:val="-2"/>
                <w:sz w:val="16"/>
              </w:rPr>
              <w:t>kontraindikasi </w:t>
            </w:r>
            <w:r>
              <w:rPr>
                <w:sz w:val="16"/>
              </w:rPr>
              <w:t>pemberian media kontras iodin.</w:t>
            </w:r>
          </w:p>
        </w:tc>
        <w:tc>
          <w:tcPr>
            <w:tcW w:w="1381" w:type="dxa"/>
          </w:tcPr>
          <w:p>
            <w:pPr>
              <w:pStyle w:val="TableParagraph"/>
              <w:spacing w:line="223" w:lineRule="auto" w:before="70"/>
              <w:ind w:left="78" w:right="369"/>
              <w:rPr>
                <w:sz w:val="16"/>
              </w:rPr>
            </w:pPr>
            <w:r>
              <w:rPr>
                <w:rFonts w:ascii="Arial" w:hAnsi="Arial"/>
                <w:b/>
                <w:spacing w:val="-2"/>
                <w:sz w:val="16"/>
              </w:rPr>
              <w:t>Kriteria: </w:t>
            </w:r>
            <w:r>
              <w:rPr>
                <w:spacing w:val="-2"/>
                <w:sz w:val="16"/>
              </w:rPr>
              <w:t>Rubrik penugasan </w:t>
            </w:r>
            <w:r>
              <w:rPr>
                <w:sz w:val="16"/>
              </w:rPr>
              <w:t>(skala 1–4); ketuntasan</w:t>
            </w:r>
            <w:r>
              <w:rPr>
                <w:spacing w:val="-12"/>
                <w:sz w:val="16"/>
              </w:rPr>
              <w:t> </w:t>
            </w:r>
            <w:r>
              <w:rPr>
                <w:sz w:val="16"/>
              </w:rPr>
              <w:t>≥ </w:t>
            </w:r>
            <w:r>
              <w:rPr>
                <w:spacing w:val="-4"/>
                <w:sz w:val="16"/>
              </w:rPr>
              <w:t>75%.</w:t>
            </w:r>
          </w:p>
          <w:p>
            <w:pPr>
              <w:pStyle w:val="TableParagraph"/>
              <w:spacing w:line="178" w:lineRule="exact"/>
              <w:ind w:left="78"/>
              <w:rPr>
                <w:rFonts w:ascii="Arial"/>
                <w:b/>
                <w:sz w:val="16"/>
              </w:rPr>
            </w:pPr>
            <w:r>
              <w:rPr>
                <w:rFonts w:ascii="Arial"/>
                <w:b/>
                <w:spacing w:val="-2"/>
                <w:sz w:val="16"/>
              </w:rPr>
              <w:t>Teknik:</w:t>
            </w:r>
          </w:p>
          <w:p>
            <w:pPr>
              <w:pStyle w:val="TableParagraph"/>
              <w:spacing w:line="220" w:lineRule="auto" w:before="7"/>
              <w:ind w:left="78"/>
              <w:rPr>
                <w:sz w:val="16"/>
              </w:rPr>
            </w:pPr>
            <w:r>
              <w:rPr>
                <w:sz w:val="16"/>
              </w:rPr>
              <w:t>Tes:</w:t>
            </w:r>
            <w:r>
              <w:rPr>
                <w:spacing w:val="-12"/>
                <w:sz w:val="16"/>
              </w:rPr>
              <w:t> </w:t>
            </w:r>
            <w:r>
              <w:rPr>
                <w:sz w:val="16"/>
              </w:rPr>
              <w:t>pre-test</w:t>
            </w:r>
            <w:r>
              <w:rPr>
                <w:spacing w:val="-11"/>
                <w:sz w:val="16"/>
              </w:rPr>
              <w:t> </w:t>
            </w:r>
            <w:r>
              <w:rPr>
                <w:sz w:val="16"/>
              </w:rPr>
              <w:t>dan kuis MCQ.</w:t>
            </w:r>
          </w:p>
          <w:p>
            <w:pPr>
              <w:pStyle w:val="TableParagraph"/>
              <w:spacing w:line="218" w:lineRule="auto" w:before="13"/>
              <w:ind w:left="78" w:right="110"/>
              <w:rPr>
                <w:sz w:val="16"/>
              </w:rPr>
            </w:pPr>
            <w:r>
              <w:rPr>
                <w:spacing w:val="-2"/>
                <w:sz w:val="16"/>
              </w:rPr>
              <w:t>Non-tes: </w:t>
            </w:r>
            <w:r>
              <w:rPr>
                <w:sz w:val="16"/>
              </w:rPr>
              <w:t>penilaian</w:t>
            </w:r>
            <w:r>
              <w:rPr>
                <w:spacing w:val="-12"/>
                <w:sz w:val="16"/>
              </w:rPr>
              <w:t> </w:t>
            </w:r>
            <w:r>
              <w:rPr>
                <w:sz w:val="16"/>
              </w:rPr>
              <w:t>lembar kerja pemilihan </w:t>
            </w:r>
            <w:r>
              <w:rPr>
                <w:spacing w:val="-2"/>
                <w:sz w:val="16"/>
              </w:rPr>
              <w:t>protokol.</w:t>
            </w:r>
          </w:p>
        </w:tc>
        <w:tc>
          <w:tcPr>
            <w:tcW w:w="1681" w:type="dxa"/>
          </w:tcPr>
          <w:p>
            <w:pPr>
              <w:pStyle w:val="TableParagraph"/>
              <w:spacing w:line="182" w:lineRule="exact" w:before="59"/>
              <w:ind w:left="78"/>
              <w:rPr>
                <w:rFonts w:ascii="Arial"/>
                <w:b/>
                <w:sz w:val="16"/>
              </w:rPr>
            </w:pPr>
            <w:r>
              <w:rPr>
                <w:rFonts w:ascii="Arial"/>
                <w:b/>
                <w:sz w:val="16"/>
              </w:rPr>
              <w:t>KM </w:t>
            </w:r>
            <w:r>
              <w:rPr>
                <w:rFonts w:ascii="Arial"/>
                <w:b/>
                <w:spacing w:val="-2"/>
                <w:sz w:val="16"/>
              </w:rPr>
              <w:t>[1x(1x60")]</w:t>
            </w:r>
          </w:p>
          <w:p>
            <w:pPr>
              <w:pStyle w:val="TableParagraph"/>
              <w:spacing w:line="220" w:lineRule="auto" w:before="10"/>
              <w:ind w:left="78" w:right="69"/>
              <w:rPr>
                <w:sz w:val="16"/>
              </w:rPr>
            </w:pPr>
            <w:r>
              <w:rPr>
                <w:sz w:val="16"/>
              </w:rPr>
              <w:t>Kegiatan: menonton video prinsip CT toraks</w:t>
            </w:r>
            <w:r>
              <w:rPr>
                <w:spacing w:val="-12"/>
                <w:sz w:val="16"/>
              </w:rPr>
              <w:t> </w:t>
            </w:r>
            <w:r>
              <w:rPr>
                <w:sz w:val="16"/>
              </w:rPr>
              <w:t>dan</w:t>
            </w:r>
            <w:r>
              <w:rPr>
                <w:spacing w:val="-11"/>
                <w:sz w:val="16"/>
              </w:rPr>
              <w:t> </w:t>
            </w:r>
            <w:r>
              <w:rPr>
                <w:sz w:val="16"/>
              </w:rPr>
              <w:t>membaca panduan protokol di LMS USU.</w:t>
            </w:r>
          </w:p>
          <w:p>
            <w:pPr>
              <w:pStyle w:val="TableParagraph"/>
              <w:spacing w:line="177" w:lineRule="exact"/>
              <w:ind w:left="78"/>
              <w:rPr>
                <w:rFonts w:ascii="Arial"/>
                <w:b/>
                <w:sz w:val="16"/>
              </w:rPr>
            </w:pPr>
            <w:r>
              <w:rPr>
                <w:rFonts w:ascii="Arial"/>
                <w:b/>
                <w:spacing w:val="-2"/>
                <w:sz w:val="16"/>
              </w:rPr>
              <w:t>Metode:</w:t>
            </w:r>
          </w:p>
          <w:p>
            <w:pPr>
              <w:pStyle w:val="TableParagraph"/>
              <w:spacing w:line="220" w:lineRule="auto" w:before="8"/>
              <w:ind w:left="78" w:right="69"/>
              <w:rPr>
                <w:sz w:val="16"/>
              </w:rPr>
            </w:pPr>
            <w:r>
              <w:rPr>
                <w:spacing w:val="-2"/>
                <w:sz w:val="16"/>
              </w:rPr>
              <w:t>Self-</w:t>
            </w:r>
            <w:r>
              <w:rPr>
                <w:spacing w:val="-2"/>
                <w:sz w:val="16"/>
              </w:rPr>
              <w:t>Directed Learning.</w:t>
            </w:r>
          </w:p>
          <w:p>
            <w:pPr>
              <w:pStyle w:val="TableParagraph"/>
              <w:spacing w:line="181" w:lineRule="exact"/>
              <w:ind w:left="78"/>
              <w:rPr>
                <w:rFonts w:ascii="Arial"/>
                <w:b/>
                <w:sz w:val="16"/>
              </w:rPr>
            </w:pPr>
            <w:r>
              <w:rPr>
                <w:rFonts w:ascii="Arial"/>
                <w:b/>
                <w:sz w:val="16"/>
              </w:rPr>
              <w:t>PT </w:t>
            </w:r>
            <w:r>
              <w:rPr>
                <w:rFonts w:ascii="Arial"/>
                <w:b/>
                <w:spacing w:val="-2"/>
                <w:sz w:val="16"/>
              </w:rPr>
              <w:t>[1x(1x60")]</w:t>
            </w:r>
          </w:p>
          <w:p>
            <w:pPr>
              <w:pStyle w:val="TableParagraph"/>
              <w:spacing w:line="218" w:lineRule="auto" w:before="11"/>
              <w:ind w:left="78" w:right="179"/>
              <w:rPr>
                <w:sz w:val="16"/>
              </w:rPr>
            </w:pPr>
            <w:r>
              <w:rPr>
                <w:sz w:val="16"/>
              </w:rPr>
              <w:t>Tugas:</w:t>
            </w:r>
            <w:r>
              <w:rPr>
                <w:spacing w:val="-6"/>
                <w:sz w:val="16"/>
              </w:rPr>
              <w:t> </w:t>
            </w:r>
            <w:r>
              <w:rPr>
                <w:sz w:val="16"/>
              </w:rPr>
              <w:t>menyusun tabel pemilihan protokol</w:t>
            </w:r>
            <w:r>
              <w:rPr>
                <w:spacing w:val="-12"/>
                <w:sz w:val="16"/>
              </w:rPr>
              <w:t> </w:t>
            </w:r>
            <w:r>
              <w:rPr>
                <w:sz w:val="16"/>
              </w:rPr>
              <w:t>CT</w:t>
            </w:r>
            <w:r>
              <w:rPr>
                <w:spacing w:val="-11"/>
                <w:sz w:val="16"/>
              </w:rPr>
              <w:t> </w:t>
            </w:r>
            <w:r>
              <w:rPr>
                <w:sz w:val="16"/>
              </w:rPr>
              <w:t>untuk</w:t>
            </w:r>
            <w:r>
              <w:rPr>
                <w:spacing w:val="-11"/>
                <w:sz w:val="16"/>
              </w:rPr>
              <w:t> </w:t>
            </w:r>
            <w:r>
              <w:rPr>
                <w:sz w:val="16"/>
              </w:rPr>
              <w:t>6 skenario klinis </w:t>
            </w:r>
            <w:r>
              <w:rPr>
                <w:spacing w:val="-2"/>
                <w:sz w:val="16"/>
              </w:rPr>
              <w:t>beserta justifikasinya.</w:t>
            </w:r>
          </w:p>
          <w:p>
            <w:pPr>
              <w:pStyle w:val="TableParagraph"/>
              <w:spacing w:line="182" w:lineRule="exact" w:before="3"/>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546" w:type="dxa"/>
          </w:tcPr>
          <w:p>
            <w:pPr>
              <w:pStyle w:val="TableParagraph"/>
              <w:spacing w:line="182" w:lineRule="exact" w:before="59"/>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5" w:lineRule="auto" w:before="7"/>
              <w:ind w:left="77" w:right="196"/>
              <w:rPr>
                <w:rFonts w:ascii="Arial"/>
                <w:b/>
                <w:sz w:val="16"/>
              </w:rPr>
            </w:pPr>
            <w:r>
              <w:rPr>
                <w:sz w:val="16"/>
              </w:rPr>
              <w:t>Kegiatan: kuliah interaktif dan </w:t>
            </w:r>
            <w:r>
              <w:rPr>
                <w:spacing w:val="-2"/>
                <w:sz w:val="16"/>
              </w:rPr>
              <w:t>demonstrasi </w:t>
            </w:r>
            <w:r>
              <w:rPr>
                <w:sz w:val="16"/>
              </w:rPr>
              <w:t>window setting pada</w:t>
            </w:r>
            <w:r>
              <w:rPr>
                <w:spacing w:val="-12"/>
                <w:sz w:val="16"/>
              </w:rPr>
              <w:t> </w:t>
            </w:r>
            <w:r>
              <w:rPr>
                <w:sz w:val="16"/>
              </w:rPr>
              <w:t>workstation. </w:t>
            </w:r>
            <w:r>
              <w:rPr>
                <w:rFonts w:ascii="Arial"/>
                <w:b/>
                <w:spacing w:val="-2"/>
                <w:sz w:val="16"/>
              </w:rPr>
              <w:t>Metode: </w:t>
            </w:r>
            <w:r>
              <w:rPr>
                <w:spacing w:val="-2"/>
                <w:sz w:val="16"/>
              </w:rPr>
              <w:t>Interactive Lecturing; Demonstration. </w:t>
            </w:r>
            <w:r>
              <w:rPr>
                <w:rFonts w:ascii="Arial"/>
                <w:b/>
                <w:spacing w:val="-2"/>
                <w:sz w:val="16"/>
              </w:rPr>
              <w:t>Media:</w:t>
            </w:r>
          </w:p>
          <w:p>
            <w:pPr>
              <w:pStyle w:val="TableParagraph"/>
              <w:spacing w:line="220" w:lineRule="auto"/>
              <w:ind w:left="77" w:right="232"/>
              <w:rPr>
                <w:sz w:val="16"/>
              </w:rPr>
            </w:pPr>
            <w:r>
              <w:rPr>
                <w:sz w:val="16"/>
              </w:rPr>
              <w:t>LCD,</w:t>
            </w:r>
            <w:r>
              <w:rPr>
                <w:spacing w:val="-12"/>
                <w:sz w:val="16"/>
              </w:rPr>
              <w:t> </w:t>
            </w:r>
            <w:r>
              <w:rPr>
                <w:sz w:val="16"/>
              </w:rPr>
              <w:t>workstation </w:t>
            </w:r>
            <w:r>
              <w:rPr>
                <w:spacing w:val="-2"/>
                <w:sz w:val="16"/>
              </w:rPr>
              <w:t>DICOM.</w:t>
            </w:r>
          </w:p>
        </w:tc>
        <w:tc>
          <w:tcPr>
            <w:tcW w:w="3507" w:type="dxa"/>
          </w:tcPr>
          <w:p>
            <w:pPr>
              <w:pStyle w:val="TableParagraph"/>
              <w:spacing w:line="182" w:lineRule="exact" w:before="59"/>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3" w:lineRule="auto" w:before="9"/>
              <w:ind w:left="76"/>
              <w:rPr>
                <w:sz w:val="16"/>
              </w:rPr>
            </w:pPr>
            <w:r>
              <w:rPr>
                <w:sz w:val="16"/>
              </w:rPr>
              <w:t>CT</w:t>
            </w:r>
            <w:r>
              <w:rPr>
                <w:spacing w:val="-5"/>
                <w:sz w:val="16"/>
              </w:rPr>
              <w:t> </w:t>
            </w:r>
            <w:r>
              <w:rPr>
                <w:sz w:val="16"/>
              </w:rPr>
              <w:t>Scan</w:t>
            </w:r>
            <w:r>
              <w:rPr>
                <w:spacing w:val="-6"/>
                <w:sz w:val="16"/>
              </w:rPr>
              <w:t> </w:t>
            </w:r>
            <w:r>
              <w:rPr>
                <w:sz w:val="16"/>
              </w:rPr>
              <w:t>Toraks</w:t>
            </w:r>
            <w:r>
              <w:rPr>
                <w:spacing w:val="-7"/>
                <w:sz w:val="16"/>
              </w:rPr>
              <w:t> </w:t>
            </w:r>
            <w:r>
              <w:rPr>
                <w:sz w:val="16"/>
              </w:rPr>
              <w:t>(I):</w:t>
            </w:r>
            <w:r>
              <w:rPr>
                <w:spacing w:val="-7"/>
                <w:sz w:val="16"/>
              </w:rPr>
              <w:t> </w:t>
            </w:r>
            <w:r>
              <w:rPr>
                <w:sz w:val="16"/>
              </w:rPr>
              <w:t>Prinsip,</w:t>
            </w:r>
            <w:r>
              <w:rPr>
                <w:spacing w:val="-7"/>
                <w:sz w:val="16"/>
              </w:rPr>
              <w:t> </w:t>
            </w:r>
            <w:r>
              <w:rPr>
                <w:sz w:val="16"/>
              </w:rPr>
              <w:t>Protokol,</w:t>
            </w:r>
            <w:r>
              <w:rPr>
                <w:spacing w:val="-7"/>
                <w:sz w:val="16"/>
              </w:rPr>
              <w:t> </w:t>
            </w:r>
            <w:r>
              <w:rPr>
                <w:sz w:val="16"/>
              </w:rPr>
              <w:t>dan </w:t>
            </w:r>
            <w:r>
              <w:rPr>
                <w:spacing w:val="-2"/>
                <w:sz w:val="16"/>
              </w:rPr>
              <w:t>Keamanan</w:t>
            </w:r>
          </w:p>
          <w:p>
            <w:pPr>
              <w:pStyle w:val="TableParagraph"/>
              <w:spacing w:line="177" w:lineRule="exact"/>
              <w:ind w:left="76"/>
              <w:rPr>
                <w:rFonts w:ascii="Arial"/>
                <w:b/>
                <w:sz w:val="16"/>
              </w:rPr>
            </w:pPr>
            <w:r>
              <w:rPr>
                <w:rFonts w:ascii="Arial"/>
                <w:b/>
                <w:sz w:val="16"/>
              </w:rPr>
              <w:t>Sub-Pokok</w:t>
            </w:r>
            <w:r>
              <w:rPr>
                <w:rFonts w:ascii="Arial"/>
                <w:b/>
                <w:spacing w:val="1"/>
                <w:sz w:val="16"/>
              </w:rPr>
              <w:t> </w:t>
            </w:r>
            <w:r>
              <w:rPr>
                <w:rFonts w:ascii="Arial"/>
                <w:b/>
                <w:spacing w:val="-2"/>
                <w:sz w:val="16"/>
              </w:rPr>
              <w:t>Bahasan:</w:t>
            </w:r>
          </w:p>
          <w:p>
            <w:pPr>
              <w:pStyle w:val="TableParagraph"/>
              <w:spacing w:line="223" w:lineRule="auto" w:before="6"/>
              <w:ind w:left="76" w:right="250"/>
              <w:rPr>
                <w:rFonts w:ascii="Arial"/>
                <w:i/>
                <w:sz w:val="16"/>
              </w:rPr>
            </w:pPr>
            <w:r>
              <w:rPr>
                <w:sz w:val="16"/>
              </w:rPr>
              <w:t>Fisika CT, unit Hounsfield, window paru/mediastinum/tulang; protokol non-kontras, kontras, HRCT, CTPA, CT dosis rendah;</w:t>
            </w:r>
            <w:r>
              <w:rPr>
                <w:spacing w:val="-10"/>
                <w:sz w:val="16"/>
              </w:rPr>
              <w:t> </w:t>
            </w:r>
            <w:r>
              <w:rPr>
                <w:sz w:val="16"/>
              </w:rPr>
              <w:t>keamanan</w:t>
            </w:r>
            <w:r>
              <w:rPr>
                <w:spacing w:val="-9"/>
                <w:sz w:val="16"/>
              </w:rPr>
              <w:t> </w:t>
            </w:r>
            <w:r>
              <w:rPr>
                <w:sz w:val="16"/>
              </w:rPr>
              <w:t>media</w:t>
            </w:r>
            <w:r>
              <w:rPr>
                <w:spacing w:val="-5"/>
                <w:sz w:val="16"/>
              </w:rPr>
              <w:t> </w:t>
            </w:r>
            <w:r>
              <w:rPr>
                <w:sz w:val="16"/>
              </w:rPr>
              <w:t>kontras</w:t>
            </w:r>
            <w:r>
              <w:rPr>
                <w:spacing w:val="-10"/>
                <w:sz w:val="16"/>
              </w:rPr>
              <w:t> </w:t>
            </w:r>
            <w:r>
              <w:rPr>
                <w:sz w:val="16"/>
              </w:rPr>
              <w:t>dan</w:t>
            </w:r>
            <w:r>
              <w:rPr>
                <w:spacing w:val="-5"/>
                <w:sz w:val="16"/>
              </w:rPr>
              <w:t> </w:t>
            </w:r>
            <w:r>
              <w:rPr>
                <w:sz w:val="16"/>
              </w:rPr>
              <w:t>fungsi ginjal; prinsip ALARA dan optimasi dosis. </w:t>
            </w:r>
            <w:r>
              <w:rPr>
                <w:rFonts w:ascii="Arial"/>
                <w:i/>
                <w:sz w:val="16"/>
              </w:rPr>
              <w:t>[Pustaka: 4, 5]</w:t>
            </w:r>
          </w:p>
          <w:p>
            <w:pPr>
              <w:pStyle w:val="TableParagraph"/>
              <w:spacing w:line="220" w:lineRule="auto" w:before="10"/>
              <w:ind w:left="76"/>
              <w:rPr>
                <w:rFonts w:ascii="Arial"/>
                <w:i/>
                <w:sz w:val="16"/>
              </w:rPr>
            </w:pPr>
            <w:r>
              <w:rPr>
                <w:rFonts w:ascii="Arial"/>
                <w:i/>
                <w:sz w:val="16"/>
              </w:rPr>
              <w:t>Dosen:</w:t>
            </w:r>
            <w:r>
              <w:rPr>
                <w:rFonts w:ascii="Arial"/>
                <w:i/>
                <w:spacing w:val="-7"/>
                <w:sz w:val="16"/>
              </w:rPr>
              <w:t> </w:t>
            </w:r>
            <w:r>
              <w:rPr>
                <w:rFonts w:ascii="Arial"/>
                <w:i/>
                <w:sz w:val="16"/>
              </w:rPr>
              <w:t>Dr.</w:t>
            </w:r>
            <w:r>
              <w:rPr>
                <w:rFonts w:ascii="Arial"/>
                <w:i/>
                <w:spacing w:val="-7"/>
                <w:sz w:val="16"/>
              </w:rPr>
              <w:t> </w:t>
            </w:r>
            <w:r>
              <w:rPr>
                <w:rFonts w:ascii="Arial"/>
                <w:i/>
                <w:sz w:val="16"/>
              </w:rPr>
              <w:t>dr.</w:t>
            </w:r>
            <w:r>
              <w:rPr>
                <w:rFonts w:ascii="Arial"/>
                <w:i/>
                <w:spacing w:val="-7"/>
                <w:sz w:val="16"/>
              </w:rPr>
              <w:t> </w:t>
            </w:r>
            <w:r>
              <w:rPr>
                <w:rFonts w:ascii="Arial"/>
                <w:i/>
                <w:sz w:val="16"/>
              </w:rPr>
              <w:t>Andika</w:t>
            </w:r>
            <w:r>
              <w:rPr>
                <w:rFonts w:ascii="Arial"/>
                <w:i/>
                <w:spacing w:val="-6"/>
                <w:sz w:val="16"/>
              </w:rPr>
              <w:t> </w:t>
            </w:r>
            <w:r>
              <w:rPr>
                <w:rFonts w:ascii="Arial"/>
                <w:i/>
                <w:sz w:val="16"/>
              </w:rPr>
              <w:t>Pradana,</w:t>
            </w:r>
            <w:r>
              <w:rPr>
                <w:rFonts w:ascii="Arial"/>
                <w:i/>
                <w:spacing w:val="-7"/>
                <w:sz w:val="16"/>
              </w:rPr>
              <w:t> </w:t>
            </w:r>
            <w:r>
              <w:rPr>
                <w:rFonts w:ascii="Arial"/>
                <w:i/>
                <w:sz w:val="16"/>
              </w:rPr>
              <w:t>Sp.P.,</w:t>
            </w:r>
            <w:r>
              <w:rPr>
                <w:rFonts w:ascii="Arial"/>
                <w:i/>
                <w:spacing w:val="-7"/>
                <w:sz w:val="16"/>
              </w:rPr>
              <w:t> </w:t>
            </w:r>
            <w:r>
              <w:rPr>
                <w:rFonts w:ascii="Arial"/>
                <w:i/>
                <w:sz w:val="16"/>
              </w:rPr>
              <w:t>Subsp. </w:t>
            </w:r>
            <w:r>
              <w:rPr>
                <w:rFonts w:ascii="Arial"/>
                <w:i/>
                <w:spacing w:val="-2"/>
                <w:sz w:val="16"/>
              </w:rPr>
              <w:t>P.S.N.K.</w:t>
            </w:r>
          </w:p>
        </w:tc>
        <w:tc>
          <w:tcPr>
            <w:tcW w:w="1157" w:type="dxa"/>
          </w:tcPr>
          <w:p>
            <w:pPr>
              <w:pStyle w:val="TableParagraph"/>
              <w:spacing w:before="59"/>
              <w:ind w:left="3" w:right="7"/>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407" w:type="dxa"/>
          </w:tcPr>
          <w:p>
            <w:pPr>
              <w:pStyle w:val="TableParagraph"/>
              <w:spacing w:before="59"/>
              <w:ind w:left="1" w:right="8"/>
              <w:jc w:val="center"/>
              <w:rPr>
                <w:rFonts w:ascii="Arial"/>
                <w:b/>
                <w:sz w:val="16"/>
              </w:rPr>
            </w:pPr>
            <w:r>
              <w:rPr>
                <w:rFonts w:ascii="Arial"/>
                <w:b/>
                <w:spacing w:val="-10"/>
                <w:sz w:val="16"/>
              </w:rPr>
              <w:t>4</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41"/>
        <w:gridCol w:w="1806"/>
        <w:gridCol w:w="1381"/>
        <w:gridCol w:w="1681"/>
        <w:gridCol w:w="1546"/>
        <w:gridCol w:w="3507"/>
        <w:gridCol w:w="1157"/>
        <w:gridCol w:w="1407"/>
      </w:tblGrid>
      <w:tr>
        <w:trPr>
          <w:trHeight w:val="3413" w:hRule="atLeast"/>
        </w:trPr>
        <w:tc>
          <w:tcPr>
            <w:tcW w:w="986" w:type="dxa"/>
            <w:tcBorders>
              <w:bottom w:val="single" w:sz="6" w:space="0" w:color="000000"/>
            </w:tcBorders>
          </w:tcPr>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spacing w:before="143"/>
              <w:rPr>
                <w:rFonts w:ascii="Times New Roman"/>
                <w:sz w:val="16"/>
              </w:rPr>
            </w:pPr>
          </w:p>
          <w:p>
            <w:pPr>
              <w:pStyle w:val="TableParagraph"/>
              <w:ind w:left="5"/>
              <w:jc w:val="center"/>
              <w:rPr>
                <w:rFonts w:ascii="Arial"/>
                <w:b/>
                <w:sz w:val="16"/>
              </w:rPr>
            </w:pPr>
            <w:r>
              <w:rPr>
                <w:rFonts w:ascii="Arial"/>
                <w:b/>
                <w:spacing w:val="-5"/>
                <w:sz w:val="16"/>
              </w:rPr>
              <w:t>10</w:t>
            </w:r>
          </w:p>
        </w:tc>
        <w:tc>
          <w:tcPr>
            <w:tcW w:w="1941" w:type="dxa"/>
            <w:tcBorders>
              <w:bottom w:val="single" w:sz="6" w:space="0" w:color="000000"/>
            </w:tcBorders>
          </w:tcPr>
          <w:p>
            <w:pPr>
              <w:pStyle w:val="TableParagraph"/>
              <w:spacing w:line="179" w:lineRule="exact" w:before="60"/>
              <w:ind w:left="79"/>
              <w:rPr>
                <w:rFonts w:ascii="Arial"/>
                <w:b/>
                <w:sz w:val="16"/>
              </w:rPr>
            </w:pPr>
            <w:r>
              <w:rPr>
                <w:rFonts w:ascii="Arial"/>
                <w:b/>
                <w:sz w:val="16"/>
              </w:rPr>
              <w:t>Sub-</w:t>
            </w:r>
            <w:r>
              <w:rPr>
                <w:rFonts w:ascii="Arial"/>
                <w:b/>
                <w:spacing w:val="-2"/>
                <w:sz w:val="16"/>
              </w:rPr>
              <w:t>CPMK5</w:t>
            </w:r>
          </w:p>
          <w:p>
            <w:pPr>
              <w:pStyle w:val="TableParagraph"/>
              <w:spacing w:line="220" w:lineRule="auto" w:before="7"/>
              <w:ind w:left="79"/>
              <w:rPr>
                <w:sz w:val="16"/>
              </w:rPr>
            </w:pPr>
            <w:r>
              <w:rPr>
                <w:sz w:val="16"/>
              </w:rPr>
              <w:t>Menginterpretasi</w:t>
            </w:r>
            <w:r>
              <w:rPr>
                <w:spacing w:val="-12"/>
                <w:sz w:val="16"/>
              </w:rPr>
              <w:t> </w:t>
            </w:r>
            <w:r>
              <w:rPr>
                <w:sz w:val="16"/>
              </w:rPr>
              <w:t>temuan CT</w:t>
            </w:r>
            <w:r>
              <w:rPr>
                <w:spacing w:val="-10"/>
                <w:sz w:val="16"/>
              </w:rPr>
              <w:t> </w:t>
            </w:r>
            <w:r>
              <w:rPr>
                <w:sz w:val="16"/>
              </w:rPr>
              <w:t>scan</w:t>
            </w:r>
            <w:r>
              <w:rPr>
                <w:spacing w:val="-11"/>
                <w:sz w:val="16"/>
              </w:rPr>
              <w:t> </w:t>
            </w:r>
            <w:r>
              <w:rPr>
                <w:sz w:val="16"/>
              </w:rPr>
              <w:t>toraks</w:t>
            </w:r>
            <w:r>
              <w:rPr>
                <w:spacing w:val="-12"/>
                <w:sz w:val="16"/>
              </w:rPr>
              <w:t> </w:t>
            </w:r>
            <w:r>
              <w:rPr>
                <w:sz w:val="16"/>
              </w:rPr>
              <w:t>termasuk pola</w:t>
            </w:r>
            <w:r>
              <w:rPr>
                <w:spacing w:val="-12"/>
                <w:sz w:val="16"/>
              </w:rPr>
              <w:t> </w:t>
            </w:r>
            <w:r>
              <w:rPr>
                <w:sz w:val="16"/>
              </w:rPr>
              <w:t>HRCT,</w:t>
            </w:r>
            <w:r>
              <w:rPr>
                <w:spacing w:val="-11"/>
                <w:sz w:val="16"/>
              </w:rPr>
              <w:t> </w:t>
            </w:r>
            <w:r>
              <w:rPr>
                <w:sz w:val="16"/>
              </w:rPr>
              <w:t>karakterisasi nodul, dan penilaian </w:t>
            </w:r>
            <w:r>
              <w:rPr>
                <w:spacing w:val="-2"/>
                <w:sz w:val="16"/>
              </w:rPr>
              <w:t>mediastinum.</w:t>
            </w:r>
          </w:p>
        </w:tc>
        <w:tc>
          <w:tcPr>
            <w:tcW w:w="1806" w:type="dxa"/>
            <w:tcBorders>
              <w:bottom w:val="single" w:sz="6" w:space="0" w:color="000000"/>
            </w:tcBorders>
          </w:tcPr>
          <w:p>
            <w:pPr>
              <w:pStyle w:val="TableParagraph"/>
              <w:numPr>
                <w:ilvl w:val="1"/>
                <w:numId w:val="12"/>
              </w:numPr>
              <w:tabs>
                <w:tab w:pos="435" w:val="left" w:leader="none"/>
              </w:tabs>
              <w:spacing w:line="220" w:lineRule="auto" w:before="72" w:after="0"/>
              <w:ind w:left="79" w:right="138" w:firstLine="0"/>
              <w:jc w:val="left"/>
              <w:rPr>
                <w:sz w:val="16"/>
              </w:rPr>
            </w:pPr>
            <w:r>
              <w:rPr>
                <w:spacing w:val="-2"/>
                <w:sz w:val="16"/>
              </w:rPr>
              <w:t>Ketepatan </w:t>
            </w:r>
            <w:r>
              <w:rPr>
                <w:sz w:val="16"/>
              </w:rPr>
              <w:t>mengenali</w:t>
            </w:r>
            <w:r>
              <w:rPr>
                <w:spacing w:val="-12"/>
                <w:sz w:val="16"/>
              </w:rPr>
              <w:t> </w:t>
            </w:r>
            <w:r>
              <w:rPr>
                <w:sz w:val="16"/>
              </w:rPr>
              <w:t>pola</w:t>
            </w:r>
            <w:r>
              <w:rPr>
                <w:spacing w:val="-11"/>
                <w:sz w:val="16"/>
              </w:rPr>
              <w:t> </w:t>
            </w:r>
            <w:r>
              <w:rPr>
                <w:sz w:val="16"/>
              </w:rPr>
              <w:t>HRCT (retikuler, ground-glass,</w:t>
            </w:r>
            <w:r>
              <w:rPr>
                <w:spacing w:val="-9"/>
                <w:sz w:val="16"/>
              </w:rPr>
              <w:t> </w:t>
            </w:r>
            <w:r>
              <w:rPr>
                <w:sz w:val="16"/>
              </w:rPr>
              <w:t>honeycombing, nodul, mosaic attenuation, air </w:t>
            </w:r>
            <w:r>
              <w:rPr>
                <w:spacing w:val="-2"/>
                <w:sz w:val="16"/>
              </w:rPr>
              <w:t>trapping).</w:t>
            </w:r>
          </w:p>
          <w:p>
            <w:pPr>
              <w:pStyle w:val="TableParagraph"/>
              <w:numPr>
                <w:ilvl w:val="1"/>
                <w:numId w:val="12"/>
              </w:numPr>
              <w:tabs>
                <w:tab w:pos="435" w:val="left" w:leader="none"/>
              </w:tabs>
              <w:spacing w:line="220" w:lineRule="auto" w:before="5" w:after="0"/>
              <w:ind w:left="79" w:right="157" w:firstLine="0"/>
              <w:jc w:val="left"/>
              <w:rPr>
                <w:sz w:val="16"/>
              </w:rPr>
            </w:pPr>
            <w:r>
              <w:rPr>
                <w:spacing w:val="-2"/>
                <w:sz w:val="16"/>
              </w:rPr>
              <w:t>Ketepatan mengarakterisasi </w:t>
            </w:r>
            <w:r>
              <w:rPr>
                <w:sz w:val="16"/>
              </w:rPr>
              <w:t>nodul paru dan menentukan tindak lanjut</w:t>
            </w:r>
            <w:r>
              <w:rPr>
                <w:spacing w:val="-12"/>
                <w:sz w:val="16"/>
              </w:rPr>
              <w:t> </w:t>
            </w:r>
            <w:r>
              <w:rPr>
                <w:sz w:val="16"/>
              </w:rPr>
              <w:t>sesuai</w:t>
            </w:r>
            <w:r>
              <w:rPr>
                <w:spacing w:val="-11"/>
                <w:sz w:val="16"/>
              </w:rPr>
              <w:t> </w:t>
            </w:r>
            <w:r>
              <w:rPr>
                <w:sz w:val="16"/>
              </w:rPr>
              <w:t>panduan </w:t>
            </w:r>
            <w:r>
              <w:rPr>
                <w:spacing w:val="-2"/>
                <w:sz w:val="16"/>
              </w:rPr>
              <w:t>Fleischner.</w:t>
            </w:r>
          </w:p>
          <w:p>
            <w:pPr>
              <w:pStyle w:val="TableParagraph"/>
              <w:numPr>
                <w:ilvl w:val="1"/>
                <w:numId w:val="12"/>
              </w:numPr>
              <w:tabs>
                <w:tab w:pos="435" w:val="left" w:leader="none"/>
              </w:tabs>
              <w:spacing w:line="220" w:lineRule="auto" w:before="5" w:after="0"/>
              <w:ind w:left="79" w:right="76" w:firstLine="0"/>
              <w:jc w:val="left"/>
              <w:rPr>
                <w:sz w:val="16"/>
              </w:rPr>
            </w:pPr>
            <w:r>
              <w:rPr>
                <w:sz w:val="16"/>
              </w:rPr>
              <w:t>Ketepatan</w:t>
            </w:r>
            <w:r>
              <w:rPr>
                <w:spacing w:val="-12"/>
                <w:sz w:val="16"/>
              </w:rPr>
              <w:t> </w:t>
            </w:r>
            <w:r>
              <w:rPr>
                <w:sz w:val="16"/>
              </w:rPr>
              <w:t>menilai </w:t>
            </w:r>
            <w:r>
              <w:rPr>
                <w:spacing w:val="-2"/>
                <w:sz w:val="16"/>
              </w:rPr>
              <w:t>limfadenopati </w:t>
            </w:r>
            <w:r>
              <w:rPr>
                <w:sz w:val="16"/>
              </w:rPr>
              <w:t>mediastinum dan </w:t>
            </w:r>
            <w:r>
              <w:rPr>
                <w:spacing w:val="-2"/>
                <w:sz w:val="16"/>
              </w:rPr>
              <w:t>mengidentifikasi</w:t>
            </w:r>
            <w:r>
              <w:rPr>
                <w:spacing w:val="40"/>
                <w:sz w:val="16"/>
              </w:rPr>
              <w:t> </w:t>
            </w:r>
            <w:r>
              <w:rPr>
                <w:sz w:val="16"/>
              </w:rPr>
              <w:t>artefak serta pitfalls.</w:t>
            </w:r>
          </w:p>
        </w:tc>
        <w:tc>
          <w:tcPr>
            <w:tcW w:w="1381" w:type="dxa"/>
            <w:tcBorders>
              <w:bottom w:val="single" w:sz="6" w:space="0" w:color="000000"/>
            </w:tcBorders>
          </w:tcPr>
          <w:p>
            <w:pPr>
              <w:pStyle w:val="TableParagraph"/>
              <w:spacing w:line="223" w:lineRule="auto" w:before="70"/>
              <w:ind w:left="78" w:right="193"/>
              <w:rPr>
                <w:sz w:val="16"/>
              </w:rPr>
            </w:pPr>
            <w:r>
              <w:rPr>
                <w:rFonts w:ascii="Arial"/>
                <w:b/>
                <w:spacing w:val="-2"/>
                <w:sz w:val="16"/>
              </w:rPr>
              <w:t>Kriteria:</w:t>
            </w:r>
            <w:r>
              <w:rPr>
                <w:rFonts w:ascii="Arial"/>
                <w:b/>
                <w:spacing w:val="80"/>
                <w:sz w:val="16"/>
              </w:rPr>
              <w:t> </w:t>
            </w:r>
            <w:r>
              <w:rPr>
                <w:spacing w:val="-2"/>
                <w:sz w:val="16"/>
              </w:rPr>
              <w:t>Rubrik </w:t>
            </w:r>
            <w:r>
              <w:rPr>
                <w:sz w:val="16"/>
              </w:rPr>
              <w:t>pembacaan</w:t>
            </w:r>
            <w:r>
              <w:rPr>
                <w:spacing w:val="-12"/>
                <w:sz w:val="16"/>
              </w:rPr>
              <w:t> </w:t>
            </w:r>
            <w:r>
              <w:rPr>
                <w:sz w:val="16"/>
              </w:rPr>
              <w:t>CT dan laporan</w:t>
            </w:r>
          </w:p>
          <w:p>
            <w:pPr>
              <w:pStyle w:val="TableParagraph"/>
              <w:spacing w:line="216" w:lineRule="auto" w:before="5"/>
              <w:ind w:left="78" w:right="93"/>
              <w:rPr>
                <w:sz w:val="16"/>
              </w:rPr>
            </w:pPr>
            <w:r>
              <w:rPr>
                <w:sz w:val="16"/>
              </w:rPr>
              <w:t>terstruktur</w:t>
            </w:r>
            <w:r>
              <w:rPr>
                <w:spacing w:val="-12"/>
                <w:sz w:val="16"/>
              </w:rPr>
              <w:t> </w:t>
            </w:r>
            <w:r>
              <w:rPr>
                <w:sz w:val="16"/>
              </w:rPr>
              <w:t>(skala 1–4);</w:t>
            </w:r>
            <w:r>
              <w:rPr>
                <w:spacing w:val="1"/>
                <w:sz w:val="16"/>
              </w:rPr>
              <w:t> </w:t>
            </w:r>
            <w:r>
              <w:rPr>
                <w:spacing w:val="-2"/>
                <w:sz w:val="16"/>
              </w:rPr>
              <w:t>ketuntasan</w:t>
            </w:r>
          </w:p>
          <w:p>
            <w:pPr>
              <w:pStyle w:val="TableParagraph"/>
              <w:spacing w:line="171" w:lineRule="exact"/>
              <w:ind w:left="78"/>
              <w:rPr>
                <w:sz w:val="16"/>
              </w:rPr>
            </w:pPr>
            <w:r>
              <w:rPr>
                <w:sz w:val="16"/>
              </w:rPr>
              <w:t>≥</w:t>
            </w:r>
            <w:r>
              <w:rPr>
                <w:spacing w:val="2"/>
                <w:sz w:val="16"/>
              </w:rPr>
              <w:t> </w:t>
            </w:r>
            <w:r>
              <w:rPr>
                <w:spacing w:val="-4"/>
                <w:sz w:val="16"/>
              </w:rPr>
              <w:t>75%.</w:t>
            </w:r>
          </w:p>
          <w:p>
            <w:pPr>
              <w:pStyle w:val="TableParagraph"/>
              <w:spacing w:line="180" w:lineRule="exact"/>
              <w:ind w:left="78"/>
              <w:rPr>
                <w:rFonts w:ascii="Arial"/>
                <w:b/>
                <w:sz w:val="16"/>
              </w:rPr>
            </w:pPr>
            <w:r>
              <w:rPr>
                <w:rFonts w:ascii="Arial"/>
                <w:b/>
                <w:spacing w:val="-2"/>
                <w:sz w:val="16"/>
              </w:rPr>
              <w:t>Teknik:</w:t>
            </w:r>
          </w:p>
          <w:p>
            <w:pPr>
              <w:pStyle w:val="TableParagraph"/>
              <w:spacing w:line="220" w:lineRule="auto" w:before="10"/>
              <w:ind w:left="78"/>
              <w:rPr>
                <w:sz w:val="16"/>
              </w:rPr>
            </w:pPr>
            <w:r>
              <w:rPr>
                <w:sz w:val="16"/>
              </w:rPr>
              <w:t>Tes:</w:t>
            </w:r>
            <w:r>
              <w:rPr>
                <w:spacing w:val="-12"/>
                <w:sz w:val="16"/>
              </w:rPr>
              <w:t> </w:t>
            </w:r>
            <w:r>
              <w:rPr>
                <w:sz w:val="16"/>
              </w:rPr>
              <w:t>kuis</w:t>
            </w:r>
            <w:r>
              <w:rPr>
                <w:spacing w:val="-11"/>
                <w:sz w:val="16"/>
              </w:rPr>
              <w:t> </w:t>
            </w:r>
            <w:r>
              <w:rPr>
                <w:sz w:val="16"/>
              </w:rPr>
              <w:t>kasus </w:t>
            </w:r>
            <w:r>
              <w:rPr>
                <w:spacing w:val="-2"/>
                <w:sz w:val="16"/>
              </w:rPr>
              <w:t>bergambar.</w:t>
            </w:r>
          </w:p>
          <w:p>
            <w:pPr>
              <w:pStyle w:val="TableParagraph"/>
              <w:spacing w:line="220" w:lineRule="auto" w:before="7"/>
              <w:ind w:left="78" w:right="84"/>
              <w:rPr>
                <w:sz w:val="16"/>
              </w:rPr>
            </w:pPr>
            <w:r>
              <w:rPr>
                <w:spacing w:val="-2"/>
                <w:sz w:val="16"/>
              </w:rPr>
              <w:t>Non-tes: penilaian </w:t>
            </w:r>
            <w:r>
              <w:rPr>
                <w:sz w:val="16"/>
              </w:rPr>
              <w:t>presentasi</w:t>
            </w:r>
            <w:r>
              <w:rPr>
                <w:spacing w:val="-12"/>
                <w:sz w:val="16"/>
              </w:rPr>
              <w:t> </w:t>
            </w:r>
            <w:r>
              <w:rPr>
                <w:sz w:val="16"/>
              </w:rPr>
              <w:t>kasus dan</w:t>
            </w:r>
            <w:r>
              <w:rPr>
                <w:spacing w:val="-4"/>
                <w:sz w:val="16"/>
              </w:rPr>
              <w:t> </w:t>
            </w:r>
            <w:r>
              <w:rPr>
                <w:sz w:val="16"/>
              </w:rPr>
              <w:t>umpan</w:t>
            </w:r>
            <w:r>
              <w:rPr>
                <w:spacing w:val="-4"/>
                <w:sz w:val="16"/>
              </w:rPr>
              <w:t> </w:t>
            </w:r>
            <w:r>
              <w:rPr>
                <w:sz w:val="16"/>
              </w:rPr>
              <w:t>balik </w:t>
            </w:r>
            <w:r>
              <w:rPr>
                <w:spacing w:val="-2"/>
                <w:sz w:val="16"/>
              </w:rPr>
              <w:t>sejawat.</w:t>
            </w:r>
          </w:p>
        </w:tc>
        <w:tc>
          <w:tcPr>
            <w:tcW w:w="1681" w:type="dxa"/>
            <w:tcBorders>
              <w:bottom w:val="single" w:sz="6" w:space="0" w:color="000000"/>
            </w:tcBorders>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3" w:lineRule="auto" w:before="6"/>
              <w:ind w:left="78" w:right="118"/>
              <w:rPr>
                <w:rFonts w:ascii="Arial"/>
                <w:b/>
                <w:sz w:val="16"/>
              </w:rPr>
            </w:pPr>
            <w:r>
              <w:rPr>
                <w:spacing w:val="-2"/>
                <w:sz w:val="16"/>
              </w:rPr>
              <w:t>Kegiatan: </w:t>
            </w:r>
            <w:r>
              <w:rPr>
                <w:sz w:val="16"/>
              </w:rPr>
              <w:t>mempelajari bank kasus</w:t>
            </w:r>
            <w:r>
              <w:rPr>
                <w:spacing w:val="-12"/>
                <w:sz w:val="16"/>
              </w:rPr>
              <w:t> </w:t>
            </w:r>
            <w:r>
              <w:rPr>
                <w:sz w:val="16"/>
              </w:rPr>
              <w:t>HRCT</w:t>
            </w:r>
            <w:r>
              <w:rPr>
                <w:spacing w:val="-9"/>
                <w:sz w:val="16"/>
              </w:rPr>
              <w:t> </w:t>
            </w:r>
            <w:r>
              <w:rPr>
                <w:sz w:val="16"/>
              </w:rPr>
              <w:t>di</w:t>
            </w:r>
            <w:r>
              <w:rPr>
                <w:spacing w:val="-12"/>
                <w:sz w:val="16"/>
              </w:rPr>
              <w:t> </w:t>
            </w:r>
            <w:r>
              <w:rPr>
                <w:sz w:val="16"/>
              </w:rPr>
              <w:t>LMS dan</w:t>
            </w:r>
            <w:r>
              <w:rPr>
                <w:spacing w:val="-7"/>
                <w:sz w:val="16"/>
              </w:rPr>
              <w:t> </w:t>
            </w:r>
            <w:r>
              <w:rPr>
                <w:sz w:val="16"/>
              </w:rPr>
              <w:t>berdiskusi</w:t>
            </w:r>
            <w:r>
              <w:rPr>
                <w:spacing w:val="-8"/>
                <w:sz w:val="16"/>
              </w:rPr>
              <w:t> </w:t>
            </w:r>
            <w:r>
              <w:rPr>
                <w:sz w:val="16"/>
              </w:rPr>
              <w:t>pada Discussion Forum. </w:t>
            </w:r>
            <w:r>
              <w:rPr>
                <w:rFonts w:ascii="Arial"/>
                <w:b/>
                <w:spacing w:val="-2"/>
                <w:sz w:val="16"/>
              </w:rPr>
              <w:t>Metode:</w:t>
            </w:r>
          </w:p>
          <w:p>
            <w:pPr>
              <w:pStyle w:val="TableParagraph"/>
              <w:spacing w:line="218" w:lineRule="auto" w:before="11"/>
              <w:ind w:left="78" w:right="171"/>
              <w:rPr>
                <w:sz w:val="16"/>
              </w:rPr>
            </w:pPr>
            <w:r>
              <w:rPr>
                <w:spacing w:val="-2"/>
                <w:sz w:val="16"/>
              </w:rPr>
              <w:t>Case-Based Learning; Collaborative Learning.</w:t>
            </w:r>
          </w:p>
          <w:p>
            <w:pPr>
              <w:pStyle w:val="TableParagraph"/>
              <w:spacing w:line="180" w:lineRule="exact" w:before="2"/>
              <w:ind w:left="78"/>
              <w:rPr>
                <w:rFonts w:ascii="Arial"/>
                <w:b/>
                <w:sz w:val="16"/>
              </w:rPr>
            </w:pPr>
            <w:r>
              <w:rPr>
                <w:rFonts w:ascii="Arial"/>
                <w:b/>
                <w:sz w:val="16"/>
              </w:rPr>
              <w:t>PT </w:t>
            </w:r>
            <w:r>
              <w:rPr>
                <w:rFonts w:ascii="Arial"/>
                <w:b/>
                <w:spacing w:val="-2"/>
                <w:sz w:val="16"/>
              </w:rPr>
              <w:t>[1x(1x60")]</w:t>
            </w:r>
          </w:p>
          <w:p>
            <w:pPr>
              <w:pStyle w:val="TableParagraph"/>
              <w:spacing w:line="220" w:lineRule="auto" w:before="8"/>
              <w:ind w:left="78" w:right="170"/>
              <w:rPr>
                <w:sz w:val="16"/>
              </w:rPr>
            </w:pPr>
            <w:r>
              <w:rPr>
                <w:sz w:val="16"/>
              </w:rPr>
              <w:t>Tugas:</w:t>
            </w:r>
            <w:r>
              <w:rPr>
                <w:spacing w:val="-6"/>
                <w:sz w:val="16"/>
              </w:rPr>
              <w:t> </w:t>
            </w:r>
            <w:r>
              <w:rPr>
                <w:sz w:val="16"/>
              </w:rPr>
              <w:t>menyusun laporan</w:t>
            </w:r>
            <w:r>
              <w:rPr>
                <w:spacing w:val="-12"/>
                <w:sz w:val="16"/>
              </w:rPr>
              <w:t> </w:t>
            </w:r>
            <w:r>
              <w:rPr>
                <w:sz w:val="16"/>
              </w:rPr>
              <w:t>pembacaan 3 kasus CT toraks (ILD, nodul, dan </w:t>
            </w:r>
            <w:r>
              <w:rPr>
                <w:spacing w:val="-2"/>
                <w:sz w:val="16"/>
              </w:rPr>
              <w:t>massa).</w:t>
            </w:r>
          </w:p>
          <w:p>
            <w:pPr>
              <w:pStyle w:val="TableParagraph"/>
              <w:spacing w:line="179"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546" w:type="dxa"/>
            <w:tcBorders>
              <w:bottom w:val="single" w:sz="6" w:space="0" w:color="000000"/>
            </w:tcBorders>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7"/>
              <w:ind w:left="77" w:right="172"/>
              <w:jc w:val="both"/>
              <w:rPr>
                <w:sz w:val="16"/>
              </w:rPr>
            </w:pPr>
            <w:r>
              <w:rPr>
                <w:sz w:val="16"/>
              </w:rPr>
              <w:t>Kegiatan:</w:t>
            </w:r>
            <w:r>
              <w:rPr>
                <w:spacing w:val="-8"/>
                <w:sz w:val="16"/>
              </w:rPr>
              <w:t> </w:t>
            </w:r>
            <w:r>
              <w:rPr>
                <w:sz w:val="16"/>
              </w:rPr>
              <w:t>reading session</w:t>
            </w:r>
            <w:r>
              <w:rPr>
                <w:spacing w:val="-12"/>
                <w:sz w:val="16"/>
              </w:rPr>
              <w:t> </w:t>
            </w:r>
            <w:r>
              <w:rPr>
                <w:sz w:val="16"/>
              </w:rPr>
              <w:t>CT</w:t>
            </w:r>
            <w:r>
              <w:rPr>
                <w:spacing w:val="-11"/>
                <w:sz w:val="16"/>
              </w:rPr>
              <w:t> </w:t>
            </w:r>
            <w:r>
              <w:rPr>
                <w:sz w:val="16"/>
              </w:rPr>
              <w:t>toraks dan</w:t>
            </w:r>
            <w:r>
              <w:rPr>
                <w:spacing w:val="-8"/>
                <w:sz w:val="16"/>
              </w:rPr>
              <w:t> </w:t>
            </w:r>
            <w:r>
              <w:rPr>
                <w:sz w:val="16"/>
              </w:rPr>
              <w:t>diskusi</w:t>
            </w:r>
            <w:r>
              <w:rPr>
                <w:spacing w:val="-9"/>
                <w:sz w:val="16"/>
              </w:rPr>
              <w:t> </w:t>
            </w:r>
            <w:r>
              <w:rPr>
                <w:sz w:val="16"/>
              </w:rPr>
              <w:t>kasus </w:t>
            </w:r>
            <w:r>
              <w:rPr>
                <w:spacing w:val="-2"/>
                <w:sz w:val="16"/>
              </w:rPr>
              <w:t>multidisiplin.</w:t>
            </w:r>
          </w:p>
          <w:p>
            <w:pPr>
              <w:pStyle w:val="TableParagraph"/>
              <w:spacing w:line="179" w:lineRule="exact" w:before="1"/>
              <w:ind w:left="77"/>
              <w:rPr>
                <w:rFonts w:ascii="Arial"/>
                <w:b/>
                <w:sz w:val="16"/>
              </w:rPr>
            </w:pPr>
            <w:r>
              <w:rPr>
                <w:rFonts w:ascii="Arial"/>
                <w:b/>
                <w:spacing w:val="-2"/>
                <w:sz w:val="16"/>
              </w:rPr>
              <w:t>Metode:</w:t>
            </w:r>
          </w:p>
          <w:p>
            <w:pPr>
              <w:pStyle w:val="TableParagraph"/>
              <w:spacing w:line="225" w:lineRule="auto" w:before="5"/>
              <w:ind w:left="77" w:right="143"/>
              <w:rPr>
                <w:rFonts w:ascii="Arial"/>
                <w:b/>
                <w:sz w:val="16"/>
              </w:rPr>
            </w:pPr>
            <w:r>
              <w:rPr>
                <w:spacing w:val="-2"/>
                <w:sz w:val="16"/>
              </w:rPr>
              <w:t>Case-Based </w:t>
            </w:r>
            <w:r>
              <w:rPr>
                <w:sz w:val="16"/>
              </w:rPr>
              <w:t>Learning; Small Group</w:t>
            </w:r>
            <w:r>
              <w:rPr>
                <w:spacing w:val="-12"/>
                <w:sz w:val="16"/>
              </w:rPr>
              <w:t> </w:t>
            </w:r>
            <w:r>
              <w:rPr>
                <w:sz w:val="16"/>
              </w:rPr>
              <w:t>Discussion. </w:t>
            </w:r>
            <w:r>
              <w:rPr>
                <w:rFonts w:ascii="Arial"/>
                <w:b/>
                <w:spacing w:val="-2"/>
                <w:sz w:val="16"/>
              </w:rPr>
              <w:t>Media:</w:t>
            </w:r>
          </w:p>
          <w:p>
            <w:pPr>
              <w:pStyle w:val="TableParagraph"/>
              <w:spacing w:line="220" w:lineRule="auto" w:before="6"/>
              <w:ind w:left="77"/>
              <w:rPr>
                <w:sz w:val="16"/>
              </w:rPr>
            </w:pPr>
            <w:r>
              <w:rPr>
                <w:sz w:val="16"/>
              </w:rPr>
              <w:t>LCD, viewer </w:t>
            </w:r>
            <w:r>
              <w:rPr>
                <w:spacing w:val="-2"/>
                <w:sz w:val="16"/>
              </w:rPr>
              <w:t>PACS/DICOM.</w:t>
            </w:r>
          </w:p>
        </w:tc>
        <w:tc>
          <w:tcPr>
            <w:tcW w:w="3507" w:type="dxa"/>
            <w:tcBorders>
              <w:bottom w:val="single" w:sz="6" w:space="0" w:color="000000"/>
            </w:tcBorders>
          </w:tcPr>
          <w:p>
            <w:pPr>
              <w:pStyle w:val="TableParagraph"/>
              <w:spacing w:line="179" w:lineRule="exact" w:before="60"/>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0" w:lineRule="auto" w:before="7"/>
              <w:ind w:left="76"/>
              <w:rPr>
                <w:sz w:val="16"/>
              </w:rPr>
            </w:pPr>
            <w:r>
              <w:rPr>
                <w:sz w:val="16"/>
              </w:rPr>
              <w:t>CT</w:t>
            </w:r>
            <w:r>
              <w:rPr>
                <w:spacing w:val="-5"/>
                <w:sz w:val="16"/>
              </w:rPr>
              <w:t> </w:t>
            </w:r>
            <w:r>
              <w:rPr>
                <w:sz w:val="16"/>
              </w:rPr>
              <w:t>Scan</w:t>
            </w:r>
            <w:r>
              <w:rPr>
                <w:spacing w:val="-6"/>
                <w:sz w:val="16"/>
              </w:rPr>
              <w:t> </w:t>
            </w:r>
            <w:r>
              <w:rPr>
                <w:sz w:val="16"/>
              </w:rPr>
              <w:t>Toraks</w:t>
            </w:r>
            <w:r>
              <w:rPr>
                <w:spacing w:val="-7"/>
                <w:sz w:val="16"/>
              </w:rPr>
              <w:t> </w:t>
            </w:r>
            <w:r>
              <w:rPr>
                <w:sz w:val="16"/>
              </w:rPr>
              <w:t>(II):</w:t>
            </w:r>
            <w:r>
              <w:rPr>
                <w:spacing w:val="-7"/>
                <w:sz w:val="16"/>
              </w:rPr>
              <w:t> </w:t>
            </w:r>
            <w:r>
              <w:rPr>
                <w:sz w:val="16"/>
              </w:rPr>
              <w:t>Interpretasi</w:t>
            </w:r>
            <w:r>
              <w:rPr>
                <w:spacing w:val="-7"/>
                <w:sz w:val="16"/>
              </w:rPr>
              <w:t> </w:t>
            </w:r>
            <w:r>
              <w:rPr>
                <w:sz w:val="16"/>
              </w:rPr>
              <w:t>dan</w:t>
            </w:r>
            <w:r>
              <w:rPr>
                <w:spacing w:val="-6"/>
                <w:sz w:val="16"/>
              </w:rPr>
              <w:t> </w:t>
            </w:r>
            <w:r>
              <w:rPr>
                <w:sz w:val="16"/>
              </w:rPr>
              <w:t>Korelasi </w:t>
            </w:r>
            <w:r>
              <w:rPr>
                <w:spacing w:val="-2"/>
                <w:sz w:val="16"/>
              </w:rPr>
              <w:t>Klinis</w:t>
            </w:r>
          </w:p>
          <w:p>
            <w:pPr>
              <w:pStyle w:val="TableParagraph"/>
              <w:spacing w:line="181" w:lineRule="exact"/>
              <w:ind w:left="76"/>
              <w:rPr>
                <w:rFonts w:ascii="Arial"/>
                <w:b/>
                <w:sz w:val="16"/>
              </w:rPr>
            </w:pPr>
            <w:r>
              <w:rPr>
                <w:rFonts w:ascii="Arial"/>
                <w:b/>
                <w:sz w:val="16"/>
              </w:rPr>
              <w:t>Sub-Pokok</w:t>
            </w:r>
            <w:r>
              <w:rPr>
                <w:rFonts w:ascii="Arial"/>
                <w:b/>
                <w:spacing w:val="1"/>
                <w:sz w:val="16"/>
              </w:rPr>
              <w:t> </w:t>
            </w:r>
            <w:r>
              <w:rPr>
                <w:rFonts w:ascii="Arial"/>
                <w:b/>
                <w:spacing w:val="-2"/>
                <w:sz w:val="16"/>
              </w:rPr>
              <w:t>Bahasan:</w:t>
            </w:r>
          </w:p>
          <w:p>
            <w:pPr>
              <w:pStyle w:val="TableParagraph"/>
              <w:spacing w:line="220" w:lineRule="auto" w:before="10"/>
              <w:ind w:left="76" w:right="172"/>
              <w:rPr>
                <w:sz w:val="16"/>
              </w:rPr>
            </w:pPr>
            <w:r>
              <w:rPr>
                <w:sz w:val="16"/>
              </w:rPr>
              <w:t>Pola</w:t>
            </w:r>
            <w:r>
              <w:rPr>
                <w:spacing w:val="-6"/>
                <w:sz w:val="16"/>
              </w:rPr>
              <w:t> </w:t>
            </w:r>
            <w:r>
              <w:rPr>
                <w:sz w:val="16"/>
              </w:rPr>
              <w:t>HRCT</w:t>
            </w:r>
            <w:r>
              <w:rPr>
                <w:spacing w:val="-5"/>
                <w:sz w:val="16"/>
              </w:rPr>
              <w:t> </w:t>
            </w:r>
            <w:r>
              <w:rPr>
                <w:sz w:val="16"/>
              </w:rPr>
              <w:t>penyakit</w:t>
            </w:r>
            <w:r>
              <w:rPr>
                <w:spacing w:val="-7"/>
                <w:sz w:val="16"/>
              </w:rPr>
              <w:t> </w:t>
            </w:r>
            <w:r>
              <w:rPr>
                <w:sz w:val="16"/>
              </w:rPr>
              <w:t>paru</w:t>
            </w:r>
            <w:r>
              <w:rPr>
                <w:spacing w:val="-6"/>
                <w:sz w:val="16"/>
              </w:rPr>
              <w:t> </w:t>
            </w:r>
            <w:r>
              <w:rPr>
                <w:sz w:val="16"/>
              </w:rPr>
              <w:t>interstisial</w:t>
            </w:r>
            <w:r>
              <w:rPr>
                <w:spacing w:val="-8"/>
                <w:sz w:val="16"/>
              </w:rPr>
              <w:t> </w:t>
            </w:r>
            <w:r>
              <w:rPr>
                <w:sz w:val="16"/>
              </w:rPr>
              <w:t>(UIP</w:t>
            </w:r>
            <w:r>
              <w:rPr>
                <w:spacing w:val="-9"/>
                <w:sz w:val="16"/>
              </w:rPr>
              <w:t> </w:t>
            </w:r>
            <w:r>
              <w:rPr>
                <w:sz w:val="16"/>
              </w:rPr>
              <w:t>dan non-UIP); karakterisasi nodul</w:t>
            </w:r>
            <w:r>
              <w:rPr>
                <w:spacing w:val="-4"/>
                <w:sz w:val="16"/>
              </w:rPr>
              <w:t> </w:t>
            </w:r>
            <w:r>
              <w:rPr>
                <w:sz w:val="16"/>
              </w:rPr>
              <w:t>paru</w:t>
            </w:r>
            <w:r>
              <w:rPr>
                <w:spacing w:val="-3"/>
                <w:sz w:val="16"/>
              </w:rPr>
              <w:t> </w:t>
            </w:r>
            <w:r>
              <w:rPr>
                <w:sz w:val="16"/>
              </w:rPr>
              <w:t>dan tindak lanjut (Fleischner 2017); limfadenopati mediastinum dan staging;</w:t>
            </w:r>
            <w:r>
              <w:rPr>
                <w:spacing w:val="-1"/>
                <w:sz w:val="16"/>
              </w:rPr>
              <w:t> </w:t>
            </w:r>
            <w:r>
              <w:rPr>
                <w:sz w:val="16"/>
              </w:rPr>
              <w:t>CTPA</w:t>
            </w:r>
            <w:r>
              <w:rPr>
                <w:spacing w:val="-3"/>
                <w:sz w:val="16"/>
              </w:rPr>
              <w:t> </w:t>
            </w:r>
            <w:r>
              <w:rPr>
                <w:sz w:val="16"/>
              </w:rPr>
              <w:t>pada emboli paru; artefak dan pitfalls.</w:t>
            </w:r>
          </w:p>
          <w:p>
            <w:pPr>
              <w:pStyle w:val="TableParagraph"/>
              <w:spacing w:line="177" w:lineRule="exact"/>
              <w:ind w:left="76"/>
              <w:rPr>
                <w:rFonts w:ascii="Arial"/>
                <w:i/>
                <w:sz w:val="16"/>
              </w:rPr>
            </w:pPr>
            <w:r>
              <w:rPr>
                <w:rFonts w:ascii="Arial"/>
                <w:i/>
                <w:sz w:val="16"/>
              </w:rPr>
              <w:t>[Pustaka:</w:t>
            </w:r>
            <w:r>
              <w:rPr>
                <w:rFonts w:ascii="Arial"/>
                <w:i/>
                <w:spacing w:val="-3"/>
                <w:sz w:val="16"/>
              </w:rPr>
              <w:t> </w:t>
            </w:r>
            <w:r>
              <w:rPr>
                <w:rFonts w:ascii="Arial"/>
                <w:i/>
                <w:sz w:val="16"/>
              </w:rPr>
              <w:t>4,</w:t>
            </w:r>
            <w:r>
              <w:rPr>
                <w:rFonts w:ascii="Arial"/>
                <w:i/>
                <w:spacing w:val="-1"/>
                <w:sz w:val="16"/>
              </w:rPr>
              <w:t> </w:t>
            </w:r>
            <w:r>
              <w:rPr>
                <w:rFonts w:ascii="Arial"/>
                <w:i/>
                <w:sz w:val="16"/>
              </w:rPr>
              <w:t>5,</w:t>
            </w:r>
            <w:r>
              <w:rPr>
                <w:rFonts w:ascii="Arial"/>
                <w:i/>
                <w:spacing w:val="-6"/>
                <w:sz w:val="16"/>
              </w:rPr>
              <w:t> </w:t>
            </w:r>
            <w:r>
              <w:rPr>
                <w:rFonts w:ascii="Arial"/>
                <w:i/>
                <w:sz w:val="16"/>
              </w:rPr>
              <w:t>11, </w:t>
            </w:r>
            <w:r>
              <w:rPr>
                <w:rFonts w:ascii="Arial"/>
                <w:i/>
                <w:spacing w:val="-5"/>
                <w:sz w:val="16"/>
              </w:rPr>
              <w:t>12]</w:t>
            </w:r>
          </w:p>
          <w:p>
            <w:pPr>
              <w:pStyle w:val="TableParagraph"/>
              <w:spacing w:line="220" w:lineRule="auto" w:before="8"/>
              <w:ind w:left="76"/>
              <w:rPr>
                <w:rFonts w:ascii="Arial"/>
                <w:i/>
                <w:sz w:val="16"/>
              </w:rPr>
            </w:pPr>
            <w:r>
              <w:rPr>
                <w:rFonts w:ascii="Arial"/>
                <w:i/>
                <w:sz w:val="16"/>
              </w:rPr>
              <w:t>Dosen:</w:t>
            </w:r>
            <w:r>
              <w:rPr>
                <w:rFonts w:ascii="Arial"/>
                <w:i/>
                <w:spacing w:val="-7"/>
                <w:sz w:val="16"/>
              </w:rPr>
              <w:t> </w:t>
            </w:r>
            <w:r>
              <w:rPr>
                <w:rFonts w:ascii="Arial"/>
                <w:i/>
                <w:sz w:val="16"/>
              </w:rPr>
              <w:t>Dr.</w:t>
            </w:r>
            <w:r>
              <w:rPr>
                <w:rFonts w:ascii="Arial"/>
                <w:i/>
                <w:spacing w:val="-7"/>
                <w:sz w:val="16"/>
              </w:rPr>
              <w:t> </w:t>
            </w:r>
            <w:r>
              <w:rPr>
                <w:rFonts w:ascii="Arial"/>
                <w:i/>
                <w:sz w:val="16"/>
              </w:rPr>
              <w:t>dr.</w:t>
            </w:r>
            <w:r>
              <w:rPr>
                <w:rFonts w:ascii="Arial"/>
                <w:i/>
                <w:spacing w:val="-7"/>
                <w:sz w:val="16"/>
              </w:rPr>
              <w:t> </w:t>
            </w:r>
            <w:r>
              <w:rPr>
                <w:rFonts w:ascii="Arial"/>
                <w:i/>
                <w:sz w:val="16"/>
              </w:rPr>
              <w:t>Andika</w:t>
            </w:r>
            <w:r>
              <w:rPr>
                <w:rFonts w:ascii="Arial"/>
                <w:i/>
                <w:spacing w:val="-6"/>
                <w:sz w:val="16"/>
              </w:rPr>
              <w:t> </w:t>
            </w:r>
            <w:r>
              <w:rPr>
                <w:rFonts w:ascii="Arial"/>
                <w:i/>
                <w:sz w:val="16"/>
              </w:rPr>
              <w:t>Pradana,</w:t>
            </w:r>
            <w:r>
              <w:rPr>
                <w:rFonts w:ascii="Arial"/>
                <w:i/>
                <w:spacing w:val="-7"/>
                <w:sz w:val="16"/>
              </w:rPr>
              <w:t> </w:t>
            </w:r>
            <w:r>
              <w:rPr>
                <w:rFonts w:ascii="Arial"/>
                <w:i/>
                <w:sz w:val="16"/>
              </w:rPr>
              <w:t>Sp.P.,</w:t>
            </w:r>
            <w:r>
              <w:rPr>
                <w:rFonts w:ascii="Arial"/>
                <w:i/>
                <w:spacing w:val="-7"/>
                <w:sz w:val="16"/>
              </w:rPr>
              <w:t> </w:t>
            </w:r>
            <w:r>
              <w:rPr>
                <w:rFonts w:ascii="Arial"/>
                <w:i/>
                <w:sz w:val="16"/>
              </w:rPr>
              <w:t>Subsp. </w:t>
            </w:r>
            <w:r>
              <w:rPr>
                <w:rFonts w:ascii="Arial"/>
                <w:i/>
                <w:spacing w:val="-2"/>
                <w:sz w:val="16"/>
              </w:rPr>
              <w:t>P.S.N.K.</w:t>
            </w:r>
          </w:p>
        </w:tc>
        <w:tc>
          <w:tcPr>
            <w:tcW w:w="1157" w:type="dxa"/>
            <w:tcBorders>
              <w:bottom w:val="single" w:sz="6" w:space="0" w:color="000000"/>
            </w:tcBorders>
          </w:tcPr>
          <w:p>
            <w:pPr>
              <w:pStyle w:val="TableParagraph"/>
              <w:spacing w:before="60"/>
              <w:ind w:left="3" w:right="7"/>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407" w:type="dxa"/>
            <w:tcBorders>
              <w:bottom w:val="single" w:sz="6" w:space="0" w:color="000000"/>
            </w:tcBorders>
          </w:tcPr>
          <w:p>
            <w:pPr>
              <w:pStyle w:val="TableParagraph"/>
              <w:spacing w:before="60"/>
              <w:ind w:left="1" w:right="8"/>
              <w:jc w:val="center"/>
              <w:rPr>
                <w:rFonts w:ascii="Arial"/>
                <w:b/>
                <w:sz w:val="16"/>
              </w:rPr>
            </w:pPr>
            <w:r>
              <w:rPr>
                <w:rFonts w:ascii="Arial"/>
                <w:b/>
                <w:spacing w:val="-10"/>
                <w:sz w:val="16"/>
              </w:rPr>
              <w:t>3</w:t>
            </w:r>
          </w:p>
        </w:tc>
      </w:tr>
      <w:tr>
        <w:trPr>
          <w:trHeight w:val="3528" w:hRule="atLeast"/>
        </w:trPr>
        <w:tc>
          <w:tcPr>
            <w:tcW w:w="986" w:type="dxa"/>
            <w:tcBorders>
              <w:top w:val="single" w:sz="6" w:space="0" w:color="000000"/>
            </w:tcBorders>
          </w:tcPr>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spacing w:before="12"/>
              <w:rPr>
                <w:rFonts w:ascii="Times New Roman"/>
                <w:sz w:val="16"/>
              </w:rPr>
            </w:pPr>
          </w:p>
          <w:p>
            <w:pPr>
              <w:pStyle w:val="TableParagraph"/>
              <w:ind w:left="5"/>
              <w:jc w:val="center"/>
              <w:rPr>
                <w:rFonts w:ascii="Arial"/>
                <w:b/>
                <w:sz w:val="16"/>
              </w:rPr>
            </w:pPr>
            <w:r>
              <w:rPr>
                <w:rFonts w:ascii="Arial"/>
                <w:b/>
                <w:spacing w:val="-5"/>
                <w:sz w:val="16"/>
              </w:rPr>
              <w:t>11</w:t>
            </w:r>
          </w:p>
        </w:tc>
        <w:tc>
          <w:tcPr>
            <w:tcW w:w="1941" w:type="dxa"/>
            <w:tcBorders>
              <w:top w:val="single" w:sz="6" w:space="0" w:color="000000"/>
            </w:tcBorders>
          </w:tcPr>
          <w:p>
            <w:pPr>
              <w:pStyle w:val="TableParagraph"/>
              <w:spacing w:line="179" w:lineRule="exact" w:before="57"/>
              <w:ind w:left="79"/>
              <w:rPr>
                <w:rFonts w:ascii="Arial"/>
                <w:b/>
                <w:sz w:val="16"/>
              </w:rPr>
            </w:pPr>
            <w:r>
              <w:rPr>
                <w:rFonts w:ascii="Arial"/>
                <w:b/>
                <w:sz w:val="16"/>
              </w:rPr>
              <w:t>Sub-</w:t>
            </w:r>
            <w:r>
              <w:rPr>
                <w:rFonts w:ascii="Arial"/>
                <w:b/>
                <w:spacing w:val="-2"/>
                <w:sz w:val="16"/>
              </w:rPr>
              <w:t>CPMK6</w:t>
            </w:r>
          </w:p>
          <w:p>
            <w:pPr>
              <w:pStyle w:val="TableParagraph"/>
              <w:spacing w:line="220" w:lineRule="auto" w:before="8"/>
              <w:ind w:left="79" w:right="76"/>
              <w:rPr>
                <w:sz w:val="16"/>
              </w:rPr>
            </w:pPr>
            <w:r>
              <w:rPr>
                <w:sz w:val="16"/>
              </w:rPr>
              <w:t>Menerapkan</w:t>
            </w:r>
            <w:r>
              <w:rPr>
                <w:spacing w:val="-12"/>
                <w:sz w:val="16"/>
              </w:rPr>
              <w:t> </w:t>
            </w:r>
            <w:r>
              <w:rPr>
                <w:sz w:val="16"/>
              </w:rPr>
              <w:t>USG</w:t>
            </w:r>
            <w:r>
              <w:rPr>
                <w:spacing w:val="-11"/>
                <w:sz w:val="16"/>
              </w:rPr>
              <w:t> </w:t>
            </w:r>
            <w:r>
              <w:rPr>
                <w:sz w:val="16"/>
              </w:rPr>
              <w:t>toraks untuk</w:t>
            </w:r>
            <w:r>
              <w:rPr>
                <w:spacing w:val="-12"/>
                <w:sz w:val="16"/>
              </w:rPr>
              <w:t> </w:t>
            </w:r>
            <w:r>
              <w:rPr>
                <w:sz w:val="16"/>
              </w:rPr>
              <w:t>diagnosis</w:t>
            </w:r>
            <w:r>
              <w:rPr>
                <w:spacing w:val="-11"/>
                <w:sz w:val="16"/>
              </w:rPr>
              <w:t> </w:t>
            </w:r>
            <w:r>
              <w:rPr>
                <w:sz w:val="16"/>
              </w:rPr>
              <w:t>kelainan pleura dan parenkim serta sebagai panduan </w:t>
            </w:r>
            <w:r>
              <w:rPr>
                <w:spacing w:val="-2"/>
                <w:sz w:val="16"/>
              </w:rPr>
              <w:t>tindakan.</w:t>
            </w:r>
          </w:p>
        </w:tc>
        <w:tc>
          <w:tcPr>
            <w:tcW w:w="1806" w:type="dxa"/>
            <w:tcBorders>
              <w:top w:val="single" w:sz="6" w:space="0" w:color="000000"/>
            </w:tcBorders>
          </w:tcPr>
          <w:p>
            <w:pPr>
              <w:pStyle w:val="TableParagraph"/>
              <w:numPr>
                <w:ilvl w:val="1"/>
                <w:numId w:val="13"/>
              </w:numPr>
              <w:tabs>
                <w:tab w:pos="435" w:val="left" w:leader="none"/>
              </w:tabs>
              <w:spacing w:line="220" w:lineRule="auto" w:before="69" w:after="0"/>
              <w:ind w:left="79" w:right="296" w:firstLine="0"/>
              <w:jc w:val="left"/>
              <w:rPr>
                <w:sz w:val="16"/>
              </w:rPr>
            </w:pPr>
            <w:r>
              <w:rPr>
                <w:spacing w:val="-2"/>
                <w:sz w:val="16"/>
              </w:rPr>
              <w:t>Ketepatan </w:t>
            </w:r>
            <w:r>
              <w:rPr>
                <w:sz w:val="16"/>
              </w:rPr>
              <w:t>menjelaskan</w:t>
            </w:r>
            <w:r>
              <w:rPr>
                <w:spacing w:val="-12"/>
                <w:sz w:val="16"/>
              </w:rPr>
              <w:t> </w:t>
            </w:r>
            <w:r>
              <w:rPr>
                <w:sz w:val="16"/>
              </w:rPr>
              <w:t>prinsip dasar USG dan memilih transduser serta protokol </w:t>
            </w:r>
            <w:r>
              <w:rPr>
                <w:spacing w:val="-2"/>
                <w:sz w:val="16"/>
              </w:rPr>
              <w:t>pemeriksaan.</w:t>
            </w:r>
          </w:p>
          <w:p>
            <w:pPr>
              <w:pStyle w:val="TableParagraph"/>
              <w:numPr>
                <w:ilvl w:val="1"/>
                <w:numId w:val="13"/>
              </w:numPr>
              <w:tabs>
                <w:tab w:pos="435" w:val="left" w:leader="none"/>
              </w:tabs>
              <w:spacing w:line="220" w:lineRule="auto" w:before="5" w:after="0"/>
              <w:ind w:left="79" w:right="122" w:firstLine="0"/>
              <w:jc w:val="left"/>
              <w:rPr>
                <w:sz w:val="16"/>
              </w:rPr>
            </w:pPr>
            <w:r>
              <w:rPr>
                <w:spacing w:val="-2"/>
                <w:sz w:val="16"/>
              </w:rPr>
              <w:t>Ketepatan mengidentifikasi </w:t>
            </w:r>
            <w:r>
              <w:rPr>
                <w:sz w:val="16"/>
              </w:rPr>
              <w:t>artefak diagnostik (A-lines, B-lines, lung sliding, lung point, </w:t>
            </w:r>
            <w:r>
              <w:rPr>
                <w:spacing w:val="-2"/>
                <w:sz w:val="16"/>
              </w:rPr>
              <w:t>seashore/stratosphere sign).</w:t>
            </w:r>
          </w:p>
          <w:p>
            <w:pPr>
              <w:pStyle w:val="TableParagraph"/>
              <w:numPr>
                <w:ilvl w:val="1"/>
                <w:numId w:val="13"/>
              </w:numPr>
              <w:tabs>
                <w:tab w:pos="435" w:val="left" w:leader="none"/>
              </w:tabs>
              <w:spacing w:line="220" w:lineRule="auto" w:before="6" w:after="0"/>
              <w:ind w:left="79" w:right="76" w:firstLine="0"/>
              <w:jc w:val="left"/>
              <w:rPr>
                <w:sz w:val="16"/>
              </w:rPr>
            </w:pPr>
            <w:r>
              <w:rPr>
                <w:spacing w:val="-2"/>
                <w:sz w:val="16"/>
              </w:rPr>
              <w:t>Ketepatan </w:t>
            </w:r>
            <w:r>
              <w:rPr>
                <w:sz w:val="16"/>
              </w:rPr>
              <w:t>menegakkan</w:t>
            </w:r>
            <w:r>
              <w:rPr>
                <w:spacing w:val="-12"/>
                <w:sz w:val="16"/>
              </w:rPr>
              <w:t> </w:t>
            </w:r>
            <w:r>
              <w:rPr>
                <w:sz w:val="16"/>
              </w:rPr>
              <w:t>diagnosis efusi pleura, konsolidasi, dan pneumotoraks serta menentukan</w:t>
            </w:r>
            <w:r>
              <w:rPr>
                <w:spacing w:val="-5"/>
                <w:sz w:val="16"/>
              </w:rPr>
              <w:t> </w:t>
            </w:r>
            <w:r>
              <w:rPr>
                <w:sz w:val="16"/>
              </w:rPr>
              <w:t>titik</w:t>
            </w:r>
            <w:r>
              <w:rPr>
                <w:spacing w:val="-5"/>
                <w:sz w:val="16"/>
              </w:rPr>
              <w:t> </w:t>
            </w:r>
            <w:r>
              <w:rPr>
                <w:sz w:val="16"/>
              </w:rPr>
              <w:t>aman </w:t>
            </w:r>
            <w:r>
              <w:rPr>
                <w:spacing w:val="-2"/>
                <w:sz w:val="16"/>
              </w:rPr>
              <w:t>tindakan.</w:t>
            </w:r>
          </w:p>
        </w:tc>
        <w:tc>
          <w:tcPr>
            <w:tcW w:w="1381" w:type="dxa"/>
            <w:tcBorders>
              <w:top w:val="single" w:sz="6" w:space="0" w:color="000000"/>
            </w:tcBorders>
          </w:tcPr>
          <w:p>
            <w:pPr>
              <w:pStyle w:val="TableParagraph"/>
              <w:spacing w:line="220" w:lineRule="auto" w:before="69"/>
              <w:ind w:left="78" w:right="369"/>
              <w:rPr>
                <w:sz w:val="16"/>
              </w:rPr>
            </w:pPr>
            <w:r>
              <w:rPr>
                <w:rFonts w:ascii="Arial" w:hAnsi="Arial"/>
                <w:b/>
                <w:spacing w:val="-2"/>
                <w:sz w:val="16"/>
              </w:rPr>
              <w:t>Kriteria: </w:t>
            </w:r>
            <w:r>
              <w:rPr>
                <w:spacing w:val="-2"/>
                <w:sz w:val="16"/>
              </w:rPr>
              <w:t>Rubrik keterampilan </w:t>
            </w:r>
            <w:r>
              <w:rPr>
                <w:sz w:val="16"/>
              </w:rPr>
              <w:t>USG toraks (skala 1–4); ketuntasan</w:t>
            </w:r>
            <w:r>
              <w:rPr>
                <w:spacing w:val="-12"/>
                <w:sz w:val="16"/>
              </w:rPr>
              <w:t> </w:t>
            </w:r>
            <w:r>
              <w:rPr>
                <w:sz w:val="16"/>
              </w:rPr>
              <w:t>≥ </w:t>
            </w:r>
            <w:r>
              <w:rPr>
                <w:spacing w:val="-4"/>
                <w:sz w:val="16"/>
              </w:rPr>
              <w:t>75%.</w:t>
            </w:r>
          </w:p>
          <w:p>
            <w:pPr>
              <w:pStyle w:val="TableParagraph"/>
              <w:spacing w:line="179" w:lineRule="exact" w:before="4"/>
              <w:ind w:left="78"/>
              <w:rPr>
                <w:rFonts w:ascii="Arial"/>
                <w:b/>
                <w:sz w:val="16"/>
              </w:rPr>
            </w:pPr>
            <w:r>
              <w:rPr>
                <w:rFonts w:ascii="Arial"/>
                <w:b/>
                <w:spacing w:val="-2"/>
                <w:sz w:val="16"/>
              </w:rPr>
              <w:t>Teknik:</w:t>
            </w:r>
          </w:p>
          <w:p>
            <w:pPr>
              <w:pStyle w:val="TableParagraph"/>
              <w:spacing w:line="220" w:lineRule="auto" w:before="7"/>
              <w:ind w:left="78" w:right="71"/>
              <w:rPr>
                <w:sz w:val="16"/>
              </w:rPr>
            </w:pPr>
            <w:r>
              <w:rPr>
                <w:spacing w:val="-2"/>
                <w:sz w:val="16"/>
              </w:rPr>
              <w:t>Non-tes: </w:t>
            </w:r>
            <w:r>
              <w:rPr>
                <w:sz w:val="16"/>
              </w:rPr>
              <w:t>observasi</w:t>
            </w:r>
            <w:r>
              <w:rPr>
                <w:spacing w:val="-12"/>
                <w:sz w:val="16"/>
              </w:rPr>
              <w:t> </w:t>
            </w:r>
            <w:r>
              <w:rPr>
                <w:sz w:val="16"/>
              </w:rPr>
              <w:t>praktik </w:t>
            </w:r>
            <w:r>
              <w:rPr>
                <w:spacing w:val="-2"/>
                <w:sz w:val="16"/>
              </w:rPr>
              <w:t>terbimbing </w:t>
            </w:r>
            <w:r>
              <w:rPr>
                <w:sz w:val="16"/>
              </w:rPr>
              <w:t>(checklist</w:t>
            </w:r>
            <w:r>
              <w:rPr>
                <w:spacing w:val="-12"/>
                <w:sz w:val="16"/>
              </w:rPr>
              <w:t> </w:t>
            </w:r>
            <w:r>
              <w:rPr>
                <w:sz w:val="16"/>
              </w:rPr>
              <w:t>OSCE-</w:t>
            </w:r>
            <w:r>
              <w:rPr>
                <w:spacing w:val="-2"/>
                <w:sz w:val="16"/>
              </w:rPr>
              <w:t>style).</w:t>
            </w:r>
          </w:p>
          <w:p>
            <w:pPr>
              <w:pStyle w:val="TableParagraph"/>
              <w:spacing w:line="220" w:lineRule="auto" w:before="10"/>
              <w:ind w:left="78" w:right="208"/>
              <w:rPr>
                <w:sz w:val="16"/>
              </w:rPr>
            </w:pPr>
            <w:r>
              <w:rPr>
                <w:sz w:val="16"/>
              </w:rPr>
              <w:t>Tes: kuis interpretasi</w:t>
            </w:r>
            <w:r>
              <w:rPr>
                <w:spacing w:val="-12"/>
                <w:sz w:val="16"/>
              </w:rPr>
              <w:t> </w:t>
            </w:r>
            <w:r>
              <w:rPr>
                <w:sz w:val="16"/>
              </w:rPr>
              <w:t>klip </w:t>
            </w:r>
            <w:r>
              <w:rPr>
                <w:spacing w:val="-4"/>
                <w:sz w:val="16"/>
              </w:rPr>
              <w:t>USG.</w:t>
            </w:r>
          </w:p>
        </w:tc>
        <w:tc>
          <w:tcPr>
            <w:tcW w:w="1681" w:type="dxa"/>
            <w:tcBorders>
              <w:top w:val="single" w:sz="6" w:space="0" w:color="000000"/>
            </w:tcBorders>
          </w:tcPr>
          <w:p>
            <w:pPr>
              <w:pStyle w:val="TableParagraph"/>
              <w:spacing w:line="179" w:lineRule="exact" w:before="57"/>
              <w:ind w:left="78"/>
              <w:rPr>
                <w:rFonts w:ascii="Arial"/>
                <w:b/>
                <w:sz w:val="16"/>
              </w:rPr>
            </w:pPr>
            <w:r>
              <w:rPr>
                <w:rFonts w:ascii="Arial"/>
                <w:b/>
                <w:sz w:val="16"/>
              </w:rPr>
              <w:t>KM </w:t>
            </w:r>
            <w:r>
              <w:rPr>
                <w:rFonts w:ascii="Arial"/>
                <w:b/>
                <w:spacing w:val="-2"/>
                <w:sz w:val="16"/>
              </w:rPr>
              <w:t>[1x(1x60")]</w:t>
            </w:r>
          </w:p>
          <w:p>
            <w:pPr>
              <w:pStyle w:val="TableParagraph"/>
              <w:spacing w:line="223" w:lineRule="auto" w:before="6"/>
              <w:ind w:left="78" w:right="152"/>
              <w:rPr>
                <w:rFonts w:ascii="Arial"/>
                <w:b/>
                <w:sz w:val="16"/>
              </w:rPr>
            </w:pPr>
            <w:r>
              <w:rPr>
                <w:sz w:val="16"/>
              </w:rPr>
              <w:t>Kegiatan:</w:t>
            </w:r>
            <w:r>
              <w:rPr>
                <w:spacing w:val="-12"/>
                <w:sz w:val="16"/>
              </w:rPr>
              <w:t> </w:t>
            </w:r>
            <w:r>
              <w:rPr>
                <w:sz w:val="16"/>
              </w:rPr>
              <w:t>menonton video teknik USG toraks dan BLUE </w:t>
            </w:r>
            <w:r>
              <w:rPr>
                <w:spacing w:val="-2"/>
                <w:sz w:val="16"/>
              </w:rPr>
              <w:t>protocol; </w:t>
            </w:r>
            <w:r>
              <w:rPr>
                <w:sz w:val="16"/>
              </w:rPr>
              <w:t>mempelajari galeri klip artefak di LMS. </w:t>
            </w:r>
            <w:r>
              <w:rPr>
                <w:rFonts w:ascii="Arial"/>
                <w:b/>
                <w:spacing w:val="-2"/>
                <w:sz w:val="16"/>
              </w:rPr>
              <w:t>Metode:</w:t>
            </w:r>
          </w:p>
          <w:p>
            <w:pPr>
              <w:pStyle w:val="TableParagraph"/>
              <w:spacing w:line="220" w:lineRule="auto" w:before="5"/>
              <w:ind w:left="78" w:right="171"/>
              <w:rPr>
                <w:sz w:val="16"/>
              </w:rPr>
            </w:pPr>
            <w:r>
              <w:rPr>
                <w:spacing w:val="-2"/>
                <w:sz w:val="16"/>
              </w:rPr>
              <w:t>Self-Directed </w:t>
            </w:r>
            <w:r>
              <w:rPr>
                <w:sz w:val="16"/>
              </w:rPr>
              <w:t>Learning;</w:t>
            </w:r>
            <w:r>
              <w:rPr>
                <w:spacing w:val="-12"/>
                <w:sz w:val="16"/>
              </w:rPr>
              <w:t> </w:t>
            </w:r>
            <w:r>
              <w:rPr>
                <w:sz w:val="16"/>
              </w:rPr>
              <w:t>Discovery </w:t>
            </w:r>
            <w:r>
              <w:rPr>
                <w:spacing w:val="-2"/>
                <w:sz w:val="16"/>
              </w:rPr>
              <w:t>Learning.</w:t>
            </w:r>
          </w:p>
          <w:p>
            <w:pPr>
              <w:pStyle w:val="TableParagraph"/>
              <w:spacing w:line="179" w:lineRule="exact"/>
              <w:ind w:left="78"/>
              <w:rPr>
                <w:rFonts w:ascii="Arial"/>
                <w:b/>
                <w:sz w:val="16"/>
              </w:rPr>
            </w:pPr>
            <w:r>
              <w:rPr>
                <w:rFonts w:ascii="Arial"/>
                <w:b/>
                <w:sz w:val="16"/>
              </w:rPr>
              <w:t>PT </w:t>
            </w:r>
            <w:r>
              <w:rPr>
                <w:rFonts w:ascii="Arial"/>
                <w:b/>
                <w:spacing w:val="-2"/>
                <w:sz w:val="16"/>
              </w:rPr>
              <w:t>[1x(1x60")]</w:t>
            </w:r>
          </w:p>
          <w:p>
            <w:pPr>
              <w:pStyle w:val="TableParagraph"/>
              <w:spacing w:line="225" w:lineRule="auto" w:before="4"/>
              <w:ind w:left="78" w:right="171"/>
              <w:rPr>
                <w:sz w:val="16"/>
              </w:rPr>
            </w:pPr>
            <w:r>
              <w:rPr>
                <w:sz w:val="16"/>
              </w:rPr>
              <w:t>Tugas:</w:t>
            </w:r>
            <w:r>
              <w:rPr>
                <w:spacing w:val="-6"/>
                <w:sz w:val="16"/>
              </w:rPr>
              <w:t> </w:t>
            </w:r>
            <w:r>
              <w:rPr>
                <w:sz w:val="16"/>
              </w:rPr>
              <w:t>menyusun algoritma BLUE protocol untuk pasien sesak akut disertai justifikasi. </w:t>
            </w:r>
            <w:r>
              <w:rPr>
                <w:rFonts w:ascii="Arial"/>
                <w:b/>
                <w:sz w:val="16"/>
              </w:rPr>
              <w:t>Moda</w:t>
            </w:r>
            <w:r>
              <w:rPr>
                <w:rFonts w:ascii="Arial"/>
                <w:b/>
                <w:spacing w:val="-4"/>
                <w:sz w:val="16"/>
              </w:rPr>
              <w:t> </w:t>
            </w:r>
            <w:r>
              <w:rPr>
                <w:rFonts w:ascii="Arial"/>
                <w:b/>
                <w:sz w:val="16"/>
              </w:rPr>
              <w:t>(LMS): </w:t>
            </w:r>
            <w:r>
              <w:rPr>
                <w:spacing w:val="-2"/>
                <w:sz w:val="16"/>
              </w:rPr>
              <w:t>elearning.usu.ac.id</w:t>
            </w:r>
          </w:p>
        </w:tc>
        <w:tc>
          <w:tcPr>
            <w:tcW w:w="1546" w:type="dxa"/>
            <w:tcBorders>
              <w:top w:val="single" w:sz="6" w:space="0" w:color="000000"/>
            </w:tcBorders>
          </w:tcPr>
          <w:p>
            <w:pPr>
              <w:pStyle w:val="TableParagraph"/>
              <w:spacing w:line="179" w:lineRule="exact" w:before="57"/>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5" w:lineRule="auto" w:before="5"/>
              <w:ind w:left="77" w:right="127"/>
              <w:rPr>
                <w:rFonts w:ascii="Arial"/>
                <w:b/>
                <w:sz w:val="16"/>
              </w:rPr>
            </w:pPr>
            <w:r>
              <w:rPr>
                <w:spacing w:val="-2"/>
                <w:sz w:val="16"/>
              </w:rPr>
              <w:t>Kegiatan: </w:t>
            </w:r>
            <w:r>
              <w:rPr>
                <w:sz w:val="16"/>
              </w:rPr>
              <w:t>demonstrasi dan hands-on USG toraks pada </w:t>
            </w:r>
            <w:r>
              <w:rPr>
                <w:spacing w:val="-2"/>
                <w:sz w:val="16"/>
              </w:rPr>
              <w:t>pasien/phantom </w:t>
            </w:r>
            <w:r>
              <w:rPr>
                <w:sz w:val="16"/>
              </w:rPr>
              <w:t>dengan supervisi. </w:t>
            </w:r>
            <w:r>
              <w:rPr>
                <w:rFonts w:ascii="Arial"/>
                <w:b/>
                <w:spacing w:val="-2"/>
                <w:sz w:val="16"/>
              </w:rPr>
              <w:t>Metode: </w:t>
            </w:r>
            <w:r>
              <w:rPr>
                <w:spacing w:val="-2"/>
                <w:sz w:val="16"/>
              </w:rPr>
              <w:t>Demonstration; Simulation; </w:t>
            </w:r>
            <w:r>
              <w:rPr>
                <w:sz w:val="16"/>
              </w:rPr>
              <w:t>Bedside</w:t>
            </w:r>
            <w:r>
              <w:rPr>
                <w:spacing w:val="-12"/>
                <w:sz w:val="16"/>
              </w:rPr>
              <w:t> </w:t>
            </w:r>
            <w:r>
              <w:rPr>
                <w:sz w:val="16"/>
              </w:rPr>
              <w:t>Teaching. </w:t>
            </w:r>
            <w:r>
              <w:rPr>
                <w:rFonts w:ascii="Arial"/>
                <w:b/>
                <w:spacing w:val="-2"/>
                <w:sz w:val="16"/>
              </w:rPr>
              <w:t>Media:</w:t>
            </w:r>
          </w:p>
          <w:p>
            <w:pPr>
              <w:pStyle w:val="TableParagraph"/>
              <w:spacing w:line="223" w:lineRule="auto"/>
              <w:ind w:left="77" w:right="116"/>
              <w:rPr>
                <w:sz w:val="16"/>
              </w:rPr>
            </w:pPr>
            <w:r>
              <w:rPr>
                <w:sz w:val="16"/>
              </w:rPr>
              <w:t>Mesin USG portabel,</w:t>
            </w:r>
            <w:r>
              <w:rPr>
                <w:spacing w:val="-12"/>
                <w:sz w:val="16"/>
              </w:rPr>
              <w:t> </w:t>
            </w:r>
            <w:r>
              <w:rPr>
                <w:sz w:val="16"/>
              </w:rPr>
              <w:t>phantom, pasien bangsal.</w:t>
            </w:r>
          </w:p>
        </w:tc>
        <w:tc>
          <w:tcPr>
            <w:tcW w:w="3507" w:type="dxa"/>
            <w:tcBorders>
              <w:top w:val="single" w:sz="6" w:space="0" w:color="000000"/>
            </w:tcBorders>
          </w:tcPr>
          <w:p>
            <w:pPr>
              <w:pStyle w:val="TableParagraph"/>
              <w:spacing w:line="182" w:lineRule="exact" w:before="57"/>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178" w:lineRule="exact"/>
              <w:ind w:left="76"/>
              <w:rPr>
                <w:sz w:val="16"/>
              </w:rPr>
            </w:pPr>
            <w:r>
              <w:rPr>
                <w:sz w:val="16"/>
              </w:rPr>
              <w:t>USG</w:t>
            </w:r>
            <w:r>
              <w:rPr>
                <w:spacing w:val="-3"/>
                <w:sz w:val="16"/>
              </w:rPr>
              <w:t> </w:t>
            </w:r>
            <w:r>
              <w:rPr>
                <w:spacing w:val="-2"/>
                <w:sz w:val="16"/>
              </w:rPr>
              <w:t>Toraks</w:t>
            </w:r>
          </w:p>
          <w:p>
            <w:pPr>
              <w:pStyle w:val="TableParagraph"/>
              <w:spacing w:line="178" w:lineRule="exact"/>
              <w:ind w:left="76"/>
              <w:rPr>
                <w:rFonts w:ascii="Arial"/>
                <w:b/>
                <w:sz w:val="16"/>
              </w:rPr>
            </w:pPr>
            <w:r>
              <w:rPr>
                <w:rFonts w:ascii="Arial"/>
                <w:b/>
                <w:sz w:val="16"/>
              </w:rPr>
              <w:t>Sub-Pokok</w:t>
            </w:r>
            <w:r>
              <w:rPr>
                <w:rFonts w:ascii="Arial"/>
                <w:b/>
                <w:spacing w:val="1"/>
                <w:sz w:val="16"/>
              </w:rPr>
              <w:t> </w:t>
            </w:r>
            <w:r>
              <w:rPr>
                <w:rFonts w:ascii="Arial"/>
                <w:b/>
                <w:spacing w:val="-2"/>
                <w:sz w:val="16"/>
              </w:rPr>
              <w:t>Bahasan:</w:t>
            </w:r>
          </w:p>
          <w:p>
            <w:pPr>
              <w:pStyle w:val="TableParagraph"/>
              <w:spacing w:line="220" w:lineRule="auto" w:before="10"/>
              <w:ind w:left="76" w:right="135"/>
              <w:rPr>
                <w:sz w:val="16"/>
              </w:rPr>
            </w:pPr>
            <w:r>
              <w:rPr>
                <w:sz w:val="16"/>
              </w:rPr>
              <w:t>Prinsip</w:t>
            </w:r>
            <w:r>
              <w:rPr>
                <w:spacing w:val="-7"/>
                <w:sz w:val="16"/>
              </w:rPr>
              <w:t> </w:t>
            </w:r>
            <w:r>
              <w:rPr>
                <w:sz w:val="16"/>
              </w:rPr>
              <w:t>dasar</w:t>
            </w:r>
            <w:r>
              <w:rPr>
                <w:spacing w:val="-10"/>
                <w:sz w:val="16"/>
              </w:rPr>
              <w:t> </w:t>
            </w:r>
            <w:r>
              <w:rPr>
                <w:sz w:val="16"/>
              </w:rPr>
              <w:t>dan</w:t>
            </w:r>
            <w:r>
              <w:rPr>
                <w:spacing w:val="-7"/>
                <w:sz w:val="16"/>
              </w:rPr>
              <w:t> </w:t>
            </w:r>
            <w:r>
              <w:rPr>
                <w:sz w:val="16"/>
              </w:rPr>
              <w:t>pemilihan</w:t>
            </w:r>
            <w:r>
              <w:rPr>
                <w:spacing w:val="-7"/>
                <w:sz w:val="16"/>
              </w:rPr>
              <w:t> </w:t>
            </w:r>
            <w:r>
              <w:rPr>
                <w:sz w:val="16"/>
              </w:rPr>
              <w:t>transduser;</w:t>
            </w:r>
            <w:r>
              <w:rPr>
                <w:spacing w:val="-8"/>
                <w:sz w:val="16"/>
              </w:rPr>
              <w:t> </w:t>
            </w:r>
            <w:r>
              <w:rPr>
                <w:sz w:val="16"/>
              </w:rPr>
              <w:t>teknik dan BLUE protocol; artefak diagnostik; efusi pleura, konsolidasi, pneumotoraks, edema paru; estimasi volume cairan; USG sebagai panduan torasentesis, chest tube, dan biopsi; keunggulan dan keterbatasan.</w:t>
            </w:r>
          </w:p>
          <w:p>
            <w:pPr>
              <w:pStyle w:val="TableParagraph"/>
              <w:spacing w:line="175" w:lineRule="exact"/>
              <w:ind w:left="76"/>
              <w:rPr>
                <w:rFonts w:ascii="Arial"/>
                <w:i/>
                <w:sz w:val="16"/>
              </w:rPr>
            </w:pPr>
            <w:r>
              <w:rPr>
                <w:rFonts w:ascii="Arial"/>
                <w:i/>
                <w:sz w:val="16"/>
              </w:rPr>
              <w:t>[Pustaka:</w:t>
            </w:r>
            <w:r>
              <w:rPr>
                <w:rFonts w:ascii="Arial"/>
                <w:i/>
                <w:spacing w:val="-4"/>
                <w:sz w:val="16"/>
              </w:rPr>
              <w:t> </w:t>
            </w:r>
            <w:r>
              <w:rPr>
                <w:rFonts w:ascii="Arial"/>
                <w:i/>
                <w:sz w:val="16"/>
              </w:rPr>
              <w:t>4,</w:t>
            </w:r>
            <w:r>
              <w:rPr>
                <w:rFonts w:ascii="Arial"/>
                <w:i/>
                <w:spacing w:val="-1"/>
                <w:sz w:val="16"/>
              </w:rPr>
              <w:t> </w:t>
            </w:r>
            <w:r>
              <w:rPr>
                <w:rFonts w:ascii="Arial"/>
                <w:i/>
                <w:sz w:val="16"/>
              </w:rPr>
              <w:t>9,</w:t>
            </w:r>
            <w:r>
              <w:rPr>
                <w:rFonts w:ascii="Arial"/>
                <w:i/>
                <w:spacing w:val="-5"/>
                <w:sz w:val="16"/>
              </w:rPr>
              <w:t> 10]</w:t>
            </w:r>
          </w:p>
          <w:p>
            <w:pPr>
              <w:pStyle w:val="TableParagraph"/>
              <w:spacing w:line="220" w:lineRule="auto" w:before="10"/>
              <w:ind w:left="76"/>
              <w:rPr>
                <w:rFonts w:ascii="Arial"/>
                <w:i/>
                <w:sz w:val="16"/>
              </w:rPr>
            </w:pPr>
            <w:r>
              <w:rPr>
                <w:rFonts w:ascii="Arial"/>
                <w:i/>
                <w:sz w:val="16"/>
              </w:rPr>
              <w:t>Dosen:</w:t>
            </w:r>
            <w:r>
              <w:rPr>
                <w:rFonts w:ascii="Arial"/>
                <w:i/>
                <w:spacing w:val="-7"/>
                <w:sz w:val="16"/>
              </w:rPr>
              <w:t> </w:t>
            </w:r>
            <w:r>
              <w:rPr>
                <w:rFonts w:ascii="Arial"/>
                <w:i/>
                <w:sz w:val="16"/>
              </w:rPr>
              <w:t>Dr.</w:t>
            </w:r>
            <w:r>
              <w:rPr>
                <w:rFonts w:ascii="Arial"/>
                <w:i/>
                <w:spacing w:val="-7"/>
                <w:sz w:val="16"/>
              </w:rPr>
              <w:t> </w:t>
            </w:r>
            <w:r>
              <w:rPr>
                <w:rFonts w:ascii="Arial"/>
                <w:i/>
                <w:sz w:val="16"/>
              </w:rPr>
              <w:t>dr.</w:t>
            </w:r>
            <w:r>
              <w:rPr>
                <w:rFonts w:ascii="Arial"/>
                <w:i/>
                <w:spacing w:val="-7"/>
                <w:sz w:val="16"/>
              </w:rPr>
              <w:t> </w:t>
            </w:r>
            <w:r>
              <w:rPr>
                <w:rFonts w:ascii="Arial"/>
                <w:i/>
                <w:sz w:val="16"/>
              </w:rPr>
              <w:t>Andika</w:t>
            </w:r>
            <w:r>
              <w:rPr>
                <w:rFonts w:ascii="Arial"/>
                <w:i/>
                <w:spacing w:val="-6"/>
                <w:sz w:val="16"/>
              </w:rPr>
              <w:t> </w:t>
            </w:r>
            <w:r>
              <w:rPr>
                <w:rFonts w:ascii="Arial"/>
                <w:i/>
                <w:sz w:val="16"/>
              </w:rPr>
              <w:t>Pradana,</w:t>
            </w:r>
            <w:r>
              <w:rPr>
                <w:rFonts w:ascii="Arial"/>
                <w:i/>
                <w:spacing w:val="-7"/>
                <w:sz w:val="16"/>
              </w:rPr>
              <w:t> </w:t>
            </w:r>
            <w:r>
              <w:rPr>
                <w:rFonts w:ascii="Arial"/>
                <w:i/>
                <w:sz w:val="16"/>
              </w:rPr>
              <w:t>Sp.P.,</w:t>
            </w:r>
            <w:r>
              <w:rPr>
                <w:rFonts w:ascii="Arial"/>
                <w:i/>
                <w:spacing w:val="-7"/>
                <w:sz w:val="16"/>
              </w:rPr>
              <w:t> </w:t>
            </w:r>
            <w:r>
              <w:rPr>
                <w:rFonts w:ascii="Arial"/>
                <w:i/>
                <w:sz w:val="16"/>
              </w:rPr>
              <w:t>Subsp. </w:t>
            </w:r>
            <w:r>
              <w:rPr>
                <w:rFonts w:ascii="Arial"/>
                <w:i/>
                <w:spacing w:val="-2"/>
                <w:sz w:val="16"/>
              </w:rPr>
              <w:t>P.S.N.K.</w:t>
            </w:r>
          </w:p>
        </w:tc>
        <w:tc>
          <w:tcPr>
            <w:tcW w:w="1157" w:type="dxa"/>
            <w:tcBorders>
              <w:top w:val="single" w:sz="6" w:space="0" w:color="000000"/>
            </w:tcBorders>
          </w:tcPr>
          <w:p>
            <w:pPr>
              <w:pStyle w:val="TableParagraph"/>
              <w:spacing w:before="57"/>
              <w:ind w:left="7" w:right="4"/>
              <w:jc w:val="center"/>
              <w:rPr>
                <w:sz w:val="16"/>
              </w:rPr>
            </w:pPr>
            <w:r>
              <w:rPr>
                <w:sz w:val="16"/>
              </w:rPr>
              <w:t>SDG</w:t>
            </w:r>
            <w:r>
              <w:rPr>
                <w:spacing w:val="-2"/>
                <w:sz w:val="16"/>
              </w:rPr>
              <w:t> </w:t>
            </w:r>
            <w:r>
              <w:rPr>
                <w:sz w:val="16"/>
              </w:rPr>
              <w:t>3,</w:t>
            </w:r>
            <w:r>
              <w:rPr>
                <w:spacing w:val="-1"/>
                <w:sz w:val="16"/>
              </w:rPr>
              <w:t> </w:t>
            </w:r>
            <w:r>
              <w:rPr>
                <w:spacing w:val="-5"/>
                <w:sz w:val="16"/>
              </w:rPr>
              <w:t>10</w:t>
            </w:r>
          </w:p>
        </w:tc>
        <w:tc>
          <w:tcPr>
            <w:tcW w:w="1407" w:type="dxa"/>
            <w:tcBorders>
              <w:top w:val="single" w:sz="6" w:space="0" w:color="000000"/>
            </w:tcBorders>
          </w:tcPr>
          <w:p>
            <w:pPr>
              <w:pStyle w:val="TableParagraph"/>
              <w:spacing w:before="57"/>
              <w:ind w:left="1" w:right="8"/>
              <w:jc w:val="center"/>
              <w:rPr>
                <w:rFonts w:ascii="Arial"/>
                <w:b/>
                <w:sz w:val="16"/>
              </w:rPr>
            </w:pPr>
            <w:r>
              <w:rPr>
                <w:rFonts w:ascii="Arial"/>
                <w:b/>
                <w:spacing w:val="-10"/>
                <w:sz w:val="16"/>
              </w:rPr>
              <w:t>4</w:t>
            </w:r>
          </w:p>
        </w:tc>
      </w:tr>
      <w:tr>
        <w:trPr>
          <w:trHeight w:val="3416" w:hRule="atLeast"/>
        </w:trPr>
        <w:tc>
          <w:tcPr>
            <w:tcW w:w="986" w:type="dxa"/>
          </w:tcPr>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spacing w:before="144"/>
              <w:rPr>
                <w:rFonts w:ascii="Times New Roman"/>
                <w:sz w:val="16"/>
              </w:rPr>
            </w:pPr>
          </w:p>
          <w:p>
            <w:pPr>
              <w:pStyle w:val="TableParagraph"/>
              <w:ind w:left="5"/>
              <w:jc w:val="center"/>
              <w:rPr>
                <w:rFonts w:ascii="Arial"/>
                <w:b/>
                <w:sz w:val="16"/>
              </w:rPr>
            </w:pPr>
            <w:r>
              <w:rPr>
                <w:rFonts w:ascii="Arial"/>
                <w:b/>
                <w:spacing w:val="-5"/>
                <w:sz w:val="16"/>
              </w:rPr>
              <w:t>12</w:t>
            </w:r>
          </w:p>
        </w:tc>
        <w:tc>
          <w:tcPr>
            <w:tcW w:w="1941"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CPMK6</w:t>
            </w:r>
          </w:p>
          <w:p>
            <w:pPr>
              <w:pStyle w:val="TableParagraph"/>
              <w:spacing w:line="220" w:lineRule="auto" w:before="10"/>
              <w:ind w:left="79" w:right="86"/>
              <w:rPr>
                <w:sz w:val="16"/>
              </w:rPr>
            </w:pPr>
            <w:r>
              <w:rPr>
                <w:sz w:val="16"/>
              </w:rPr>
              <w:t>Menjelaskan indikasi, kontraindikasi,</w:t>
            </w:r>
            <w:r>
              <w:rPr>
                <w:spacing w:val="-6"/>
                <w:sz w:val="16"/>
              </w:rPr>
              <w:t> </w:t>
            </w:r>
            <w:r>
              <w:rPr>
                <w:sz w:val="16"/>
              </w:rPr>
              <w:t>dan interpretasi dasar MRI toraks serta </w:t>
            </w:r>
            <w:r>
              <w:rPr>
                <w:spacing w:val="-2"/>
                <w:sz w:val="16"/>
              </w:rPr>
              <w:t>keunggulannya</w:t>
            </w:r>
            <w:r>
              <w:rPr>
                <w:spacing w:val="40"/>
                <w:sz w:val="16"/>
              </w:rPr>
              <w:t> </w:t>
            </w:r>
            <w:r>
              <w:rPr>
                <w:sz w:val="16"/>
              </w:rPr>
              <w:t>dibanding</w:t>
            </w:r>
            <w:r>
              <w:rPr>
                <w:spacing w:val="-12"/>
                <w:sz w:val="16"/>
              </w:rPr>
              <w:t> </w:t>
            </w:r>
            <w:r>
              <w:rPr>
                <w:sz w:val="16"/>
              </w:rPr>
              <w:t>modalitas</w:t>
            </w:r>
            <w:r>
              <w:rPr>
                <w:spacing w:val="-11"/>
                <w:sz w:val="16"/>
              </w:rPr>
              <w:t> </w:t>
            </w:r>
            <w:r>
              <w:rPr>
                <w:sz w:val="16"/>
              </w:rPr>
              <w:t>lain.</w:t>
            </w:r>
          </w:p>
        </w:tc>
        <w:tc>
          <w:tcPr>
            <w:tcW w:w="1806" w:type="dxa"/>
          </w:tcPr>
          <w:p>
            <w:pPr>
              <w:pStyle w:val="TableParagraph"/>
              <w:numPr>
                <w:ilvl w:val="1"/>
                <w:numId w:val="14"/>
              </w:numPr>
              <w:tabs>
                <w:tab w:pos="435" w:val="left" w:leader="none"/>
              </w:tabs>
              <w:spacing w:line="220" w:lineRule="auto" w:before="72" w:after="0"/>
              <w:ind w:left="79" w:right="216" w:firstLine="0"/>
              <w:jc w:val="left"/>
              <w:rPr>
                <w:sz w:val="16"/>
              </w:rPr>
            </w:pPr>
            <w:r>
              <w:rPr>
                <w:spacing w:val="-2"/>
                <w:sz w:val="16"/>
              </w:rPr>
              <w:t>Ketepatan </w:t>
            </w:r>
            <w:r>
              <w:rPr>
                <w:sz w:val="16"/>
              </w:rPr>
              <w:t>menjelaskan</w:t>
            </w:r>
            <w:r>
              <w:rPr>
                <w:spacing w:val="-4"/>
                <w:sz w:val="16"/>
              </w:rPr>
              <w:t> </w:t>
            </w:r>
            <w:r>
              <w:rPr>
                <w:sz w:val="16"/>
              </w:rPr>
              <w:t>prinsip dasar MRI dan karakteristik</w:t>
            </w:r>
            <w:r>
              <w:rPr>
                <w:spacing w:val="-12"/>
                <w:sz w:val="16"/>
              </w:rPr>
              <w:t> </w:t>
            </w:r>
            <w:r>
              <w:rPr>
                <w:sz w:val="16"/>
              </w:rPr>
              <w:t>sekuens </w:t>
            </w:r>
            <w:r>
              <w:rPr>
                <w:spacing w:val="-2"/>
                <w:sz w:val="16"/>
              </w:rPr>
              <w:t>utama.</w:t>
            </w:r>
          </w:p>
          <w:p>
            <w:pPr>
              <w:pStyle w:val="TableParagraph"/>
              <w:numPr>
                <w:ilvl w:val="1"/>
                <w:numId w:val="14"/>
              </w:numPr>
              <w:tabs>
                <w:tab w:pos="435" w:val="left" w:leader="none"/>
              </w:tabs>
              <w:spacing w:line="220" w:lineRule="auto" w:before="9" w:after="0"/>
              <w:ind w:left="79" w:right="250" w:firstLine="0"/>
              <w:jc w:val="left"/>
              <w:rPr>
                <w:sz w:val="16"/>
              </w:rPr>
            </w:pPr>
            <w:r>
              <w:rPr>
                <w:spacing w:val="-2"/>
                <w:sz w:val="16"/>
              </w:rPr>
              <w:t>Ketepatan </w:t>
            </w:r>
            <w:r>
              <w:rPr>
                <w:sz w:val="16"/>
              </w:rPr>
              <w:t>menentukan</w:t>
            </w:r>
            <w:r>
              <w:rPr>
                <w:spacing w:val="-12"/>
                <w:sz w:val="16"/>
              </w:rPr>
              <w:t> </w:t>
            </w:r>
            <w:r>
              <w:rPr>
                <w:sz w:val="16"/>
              </w:rPr>
              <w:t>indikasi spesifik MRI toraks pada</w:t>
            </w:r>
            <w:r>
              <w:rPr>
                <w:spacing w:val="-12"/>
                <w:sz w:val="16"/>
              </w:rPr>
              <w:t> </w:t>
            </w:r>
            <w:r>
              <w:rPr>
                <w:sz w:val="16"/>
              </w:rPr>
              <w:t>kasus</w:t>
            </w:r>
            <w:r>
              <w:rPr>
                <w:spacing w:val="-11"/>
                <w:sz w:val="16"/>
              </w:rPr>
              <w:t> </w:t>
            </w:r>
            <w:r>
              <w:rPr>
                <w:sz w:val="16"/>
              </w:rPr>
              <w:t>onkologi dan vaskular.</w:t>
            </w:r>
          </w:p>
          <w:p>
            <w:pPr>
              <w:pStyle w:val="TableParagraph"/>
              <w:numPr>
                <w:ilvl w:val="1"/>
                <w:numId w:val="14"/>
              </w:numPr>
              <w:tabs>
                <w:tab w:pos="435" w:val="left" w:leader="none"/>
              </w:tabs>
              <w:spacing w:line="218" w:lineRule="auto" w:before="10" w:after="0"/>
              <w:ind w:left="79" w:right="341" w:firstLine="0"/>
              <w:jc w:val="left"/>
              <w:rPr>
                <w:sz w:val="16"/>
              </w:rPr>
            </w:pPr>
            <w:r>
              <w:rPr>
                <w:spacing w:val="-2"/>
                <w:sz w:val="16"/>
              </w:rPr>
              <w:t>Ketepatan </w:t>
            </w:r>
            <w:r>
              <w:rPr>
                <w:sz w:val="16"/>
              </w:rPr>
              <w:t>melakukan</w:t>
            </w:r>
            <w:r>
              <w:rPr>
                <w:spacing w:val="-12"/>
                <w:sz w:val="16"/>
              </w:rPr>
              <w:t> </w:t>
            </w:r>
            <w:r>
              <w:rPr>
                <w:sz w:val="16"/>
              </w:rPr>
              <w:t>skrining keamanan pasien sebelum MRI dan menilai keamanan </w:t>
            </w:r>
            <w:r>
              <w:rPr>
                <w:spacing w:val="-2"/>
                <w:sz w:val="16"/>
              </w:rPr>
              <w:t>gadolinium.</w:t>
            </w:r>
          </w:p>
        </w:tc>
        <w:tc>
          <w:tcPr>
            <w:tcW w:w="1381" w:type="dxa"/>
          </w:tcPr>
          <w:p>
            <w:pPr>
              <w:pStyle w:val="TableParagraph"/>
              <w:spacing w:line="223" w:lineRule="auto" w:before="71"/>
              <w:ind w:left="78" w:right="369"/>
              <w:rPr>
                <w:sz w:val="16"/>
              </w:rPr>
            </w:pPr>
            <w:r>
              <w:rPr>
                <w:rFonts w:ascii="Arial" w:hAnsi="Arial"/>
                <w:b/>
                <w:spacing w:val="-2"/>
                <w:sz w:val="16"/>
              </w:rPr>
              <w:t>Kriteria: </w:t>
            </w:r>
            <w:r>
              <w:rPr>
                <w:spacing w:val="-2"/>
                <w:sz w:val="16"/>
              </w:rPr>
              <w:t>Rubrik penugasan </w:t>
            </w:r>
            <w:r>
              <w:rPr>
                <w:sz w:val="16"/>
              </w:rPr>
              <w:t>(skala 1–4); ketuntasan</w:t>
            </w:r>
            <w:r>
              <w:rPr>
                <w:spacing w:val="-12"/>
                <w:sz w:val="16"/>
              </w:rPr>
              <w:t> </w:t>
            </w:r>
            <w:r>
              <w:rPr>
                <w:sz w:val="16"/>
              </w:rPr>
              <w:t>≥ </w:t>
            </w:r>
            <w:r>
              <w:rPr>
                <w:spacing w:val="-4"/>
                <w:sz w:val="16"/>
              </w:rPr>
              <w:t>75%.</w:t>
            </w:r>
          </w:p>
          <w:p>
            <w:pPr>
              <w:pStyle w:val="TableParagraph"/>
              <w:spacing w:line="180" w:lineRule="exact"/>
              <w:ind w:left="78"/>
              <w:rPr>
                <w:rFonts w:ascii="Arial"/>
                <w:b/>
                <w:sz w:val="16"/>
              </w:rPr>
            </w:pPr>
            <w:r>
              <w:rPr>
                <w:rFonts w:ascii="Arial"/>
                <w:b/>
                <w:spacing w:val="-2"/>
                <w:sz w:val="16"/>
              </w:rPr>
              <w:t>Teknik:</w:t>
            </w:r>
          </w:p>
          <w:p>
            <w:pPr>
              <w:pStyle w:val="TableParagraph"/>
              <w:spacing w:line="220" w:lineRule="auto" w:before="10"/>
              <w:ind w:left="78" w:right="186"/>
              <w:rPr>
                <w:sz w:val="16"/>
              </w:rPr>
            </w:pPr>
            <w:r>
              <w:rPr>
                <w:sz w:val="16"/>
              </w:rPr>
              <w:t>Tes:</w:t>
            </w:r>
            <w:r>
              <w:rPr>
                <w:spacing w:val="-12"/>
                <w:sz w:val="16"/>
              </w:rPr>
              <w:t> </w:t>
            </w:r>
            <w:r>
              <w:rPr>
                <w:sz w:val="16"/>
              </w:rPr>
              <w:t>kuis</w:t>
            </w:r>
            <w:r>
              <w:rPr>
                <w:spacing w:val="-11"/>
                <w:sz w:val="16"/>
              </w:rPr>
              <w:t> </w:t>
            </w:r>
            <w:r>
              <w:rPr>
                <w:sz w:val="16"/>
              </w:rPr>
              <w:t>MCQ. </w:t>
            </w:r>
            <w:r>
              <w:rPr>
                <w:spacing w:val="-2"/>
                <w:sz w:val="16"/>
              </w:rPr>
              <w:t>Non-tes: penilaian ringkasan komparatif modalitas.</w:t>
            </w:r>
          </w:p>
        </w:tc>
        <w:tc>
          <w:tcPr>
            <w:tcW w:w="168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10"/>
              <w:ind w:left="78" w:right="93"/>
              <w:rPr>
                <w:sz w:val="16"/>
              </w:rPr>
            </w:pPr>
            <w:r>
              <w:rPr>
                <w:sz w:val="16"/>
              </w:rPr>
              <w:t>Kegiatan: menonton video prinsip MRI toraks</w:t>
            </w:r>
            <w:r>
              <w:rPr>
                <w:spacing w:val="-12"/>
                <w:sz w:val="16"/>
              </w:rPr>
              <w:t> </w:t>
            </w:r>
            <w:r>
              <w:rPr>
                <w:sz w:val="16"/>
              </w:rPr>
              <w:t>dan</w:t>
            </w:r>
            <w:r>
              <w:rPr>
                <w:spacing w:val="-11"/>
                <w:sz w:val="16"/>
              </w:rPr>
              <w:t> </w:t>
            </w:r>
            <w:r>
              <w:rPr>
                <w:sz w:val="16"/>
              </w:rPr>
              <w:t>membaca kasus rujukan di</w:t>
            </w:r>
            <w:r>
              <w:rPr>
                <w:spacing w:val="40"/>
                <w:sz w:val="16"/>
              </w:rPr>
              <w:t> </w:t>
            </w:r>
            <w:r>
              <w:rPr>
                <w:sz w:val="16"/>
              </w:rPr>
              <w:t>LMS USU.</w:t>
            </w:r>
          </w:p>
          <w:p>
            <w:pPr>
              <w:pStyle w:val="TableParagraph"/>
              <w:spacing w:line="177" w:lineRule="exact"/>
              <w:ind w:left="78"/>
              <w:rPr>
                <w:rFonts w:ascii="Arial"/>
                <w:b/>
                <w:sz w:val="16"/>
              </w:rPr>
            </w:pPr>
            <w:r>
              <w:rPr>
                <w:rFonts w:ascii="Arial"/>
                <w:b/>
                <w:spacing w:val="-2"/>
                <w:sz w:val="16"/>
              </w:rPr>
              <w:t>Metode:</w:t>
            </w:r>
          </w:p>
          <w:p>
            <w:pPr>
              <w:pStyle w:val="TableParagraph"/>
              <w:spacing w:line="220" w:lineRule="auto" w:before="8"/>
              <w:ind w:left="78" w:right="69"/>
              <w:rPr>
                <w:sz w:val="16"/>
              </w:rPr>
            </w:pPr>
            <w:r>
              <w:rPr>
                <w:spacing w:val="-2"/>
                <w:sz w:val="16"/>
              </w:rPr>
              <w:t>Self-</w:t>
            </w:r>
            <w:r>
              <w:rPr>
                <w:spacing w:val="-2"/>
                <w:sz w:val="16"/>
              </w:rPr>
              <w:t>Directed Learning.</w:t>
            </w:r>
          </w:p>
          <w:p>
            <w:pPr>
              <w:pStyle w:val="TableParagraph"/>
              <w:spacing w:line="181" w:lineRule="exact"/>
              <w:ind w:left="78"/>
              <w:rPr>
                <w:rFonts w:ascii="Arial"/>
                <w:b/>
                <w:sz w:val="16"/>
              </w:rPr>
            </w:pPr>
            <w:r>
              <w:rPr>
                <w:rFonts w:ascii="Arial"/>
                <w:b/>
                <w:sz w:val="16"/>
              </w:rPr>
              <w:t>PT </w:t>
            </w:r>
            <w:r>
              <w:rPr>
                <w:rFonts w:ascii="Arial"/>
                <w:b/>
                <w:spacing w:val="-2"/>
                <w:sz w:val="16"/>
              </w:rPr>
              <w:t>[1x(1x60")]</w:t>
            </w:r>
          </w:p>
          <w:p>
            <w:pPr>
              <w:pStyle w:val="TableParagraph"/>
              <w:spacing w:line="218" w:lineRule="auto" w:before="11"/>
              <w:ind w:left="78" w:right="69"/>
              <w:rPr>
                <w:sz w:val="16"/>
              </w:rPr>
            </w:pPr>
            <w:r>
              <w:rPr>
                <w:sz w:val="16"/>
              </w:rPr>
              <w:t>Tugas:</w:t>
            </w:r>
            <w:r>
              <w:rPr>
                <w:spacing w:val="-6"/>
                <w:sz w:val="16"/>
              </w:rPr>
              <w:t> </w:t>
            </w:r>
            <w:r>
              <w:rPr>
                <w:sz w:val="16"/>
              </w:rPr>
              <w:t>menyusun tabel perbandingan </w:t>
            </w:r>
            <w:r>
              <w:rPr>
                <w:spacing w:val="-2"/>
                <w:sz w:val="16"/>
              </w:rPr>
              <w:t>CXR–CT–USG–</w:t>
            </w:r>
            <w:r>
              <w:rPr>
                <w:spacing w:val="-2"/>
                <w:sz w:val="16"/>
              </w:rPr>
              <w:t>MRI</w:t>
            </w:r>
          </w:p>
          <w:p>
            <w:pPr>
              <w:pStyle w:val="TableParagraph"/>
              <w:spacing w:line="218" w:lineRule="auto" w:before="3"/>
              <w:ind w:left="78" w:right="73"/>
              <w:rPr>
                <w:sz w:val="16"/>
              </w:rPr>
            </w:pPr>
            <w:r>
              <w:rPr>
                <w:sz w:val="16"/>
              </w:rPr>
              <w:t>berdasarkan</w:t>
            </w:r>
            <w:r>
              <w:rPr>
                <w:spacing w:val="-12"/>
                <w:sz w:val="16"/>
              </w:rPr>
              <w:t> </w:t>
            </w:r>
            <w:r>
              <w:rPr>
                <w:sz w:val="16"/>
              </w:rPr>
              <w:t>indikasi, </w:t>
            </w:r>
            <w:r>
              <w:rPr>
                <w:spacing w:val="-2"/>
                <w:sz w:val="16"/>
              </w:rPr>
              <w:t>kelebihan, </w:t>
            </w:r>
            <w:r>
              <w:rPr>
                <w:sz w:val="16"/>
              </w:rPr>
              <w:t>keterbatasan, dan paparan radiasi.</w:t>
            </w:r>
          </w:p>
          <w:p>
            <w:pPr>
              <w:pStyle w:val="TableParagraph"/>
              <w:spacing w:line="182" w:lineRule="exact" w:before="2"/>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546"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10"/>
              <w:ind w:left="77" w:right="82"/>
              <w:rPr>
                <w:sz w:val="16"/>
              </w:rPr>
            </w:pPr>
            <w:r>
              <w:rPr>
                <w:sz w:val="16"/>
              </w:rPr>
              <w:t>Kegiatan: kuliah interaktif disertai </w:t>
            </w:r>
            <w:r>
              <w:rPr>
                <w:spacing w:val="-2"/>
                <w:sz w:val="16"/>
              </w:rPr>
              <w:t>pembahasan</w:t>
            </w:r>
            <w:r>
              <w:rPr>
                <w:spacing w:val="80"/>
                <w:sz w:val="16"/>
              </w:rPr>
              <w:t> </w:t>
            </w:r>
            <w:r>
              <w:rPr>
                <w:sz w:val="16"/>
              </w:rPr>
              <w:t>kasus</w:t>
            </w:r>
            <w:r>
              <w:rPr>
                <w:spacing w:val="-12"/>
                <w:sz w:val="16"/>
              </w:rPr>
              <w:t> </w:t>
            </w:r>
            <w:r>
              <w:rPr>
                <w:sz w:val="16"/>
              </w:rPr>
              <w:t>tumor</w:t>
            </w:r>
            <w:r>
              <w:rPr>
                <w:spacing w:val="-11"/>
                <w:sz w:val="16"/>
              </w:rPr>
              <w:t> </w:t>
            </w:r>
            <w:r>
              <w:rPr>
                <w:sz w:val="16"/>
              </w:rPr>
              <w:t>sulkus superior</w:t>
            </w:r>
            <w:r>
              <w:rPr>
                <w:spacing w:val="-5"/>
                <w:sz w:val="16"/>
              </w:rPr>
              <w:t> </w:t>
            </w:r>
            <w:r>
              <w:rPr>
                <w:sz w:val="16"/>
              </w:rPr>
              <w:t>dan</w:t>
            </w:r>
            <w:r>
              <w:rPr>
                <w:spacing w:val="-2"/>
                <w:sz w:val="16"/>
              </w:rPr>
              <w:t> </w:t>
            </w:r>
            <w:r>
              <w:rPr>
                <w:sz w:val="16"/>
              </w:rPr>
              <w:t>tumor </w:t>
            </w:r>
            <w:r>
              <w:rPr>
                <w:spacing w:val="-2"/>
                <w:sz w:val="16"/>
              </w:rPr>
              <w:t>mediastinum.</w:t>
            </w:r>
          </w:p>
          <w:p>
            <w:pPr>
              <w:pStyle w:val="TableParagraph"/>
              <w:spacing w:line="225" w:lineRule="auto" w:before="7"/>
              <w:ind w:left="77" w:right="277"/>
              <w:rPr>
                <w:rFonts w:ascii="Arial"/>
                <w:b/>
                <w:sz w:val="16"/>
              </w:rPr>
            </w:pPr>
            <w:r>
              <w:rPr>
                <w:rFonts w:ascii="Arial"/>
                <w:b/>
                <w:spacing w:val="-2"/>
                <w:sz w:val="16"/>
              </w:rPr>
              <w:t>Metode: </w:t>
            </w:r>
            <w:r>
              <w:rPr>
                <w:spacing w:val="-2"/>
                <w:sz w:val="16"/>
              </w:rPr>
              <w:t>Interactive </w:t>
            </w:r>
            <w:r>
              <w:rPr>
                <w:sz w:val="16"/>
              </w:rPr>
              <w:t>Lecturing;</w:t>
            </w:r>
            <w:r>
              <w:rPr>
                <w:spacing w:val="-12"/>
                <w:sz w:val="16"/>
              </w:rPr>
              <w:t> </w:t>
            </w:r>
            <w:r>
              <w:rPr>
                <w:sz w:val="16"/>
              </w:rPr>
              <w:t>Case-Based</w:t>
            </w:r>
            <w:r>
              <w:rPr>
                <w:spacing w:val="-12"/>
                <w:sz w:val="16"/>
              </w:rPr>
              <w:t> </w:t>
            </w:r>
            <w:r>
              <w:rPr>
                <w:sz w:val="16"/>
              </w:rPr>
              <w:t>Learning. </w:t>
            </w:r>
            <w:r>
              <w:rPr>
                <w:rFonts w:ascii="Arial"/>
                <w:b/>
                <w:spacing w:val="-2"/>
                <w:sz w:val="16"/>
              </w:rPr>
              <w:t>Media:</w:t>
            </w:r>
          </w:p>
          <w:p>
            <w:pPr>
              <w:pStyle w:val="TableParagraph"/>
              <w:spacing w:line="223" w:lineRule="auto" w:before="7"/>
              <w:ind w:left="77"/>
              <w:rPr>
                <w:sz w:val="16"/>
              </w:rPr>
            </w:pPr>
            <w:r>
              <w:rPr>
                <w:sz w:val="16"/>
              </w:rPr>
              <w:t>LCD, viewer </w:t>
            </w:r>
            <w:r>
              <w:rPr>
                <w:spacing w:val="-2"/>
                <w:sz w:val="16"/>
              </w:rPr>
              <w:t>PACS/DICOM.</w:t>
            </w:r>
          </w:p>
        </w:tc>
        <w:tc>
          <w:tcPr>
            <w:tcW w:w="3507" w:type="dxa"/>
          </w:tcPr>
          <w:p>
            <w:pPr>
              <w:pStyle w:val="TableParagraph"/>
              <w:spacing w:line="182" w:lineRule="exact" w:before="60"/>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180" w:lineRule="exact"/>
              <w:ind w:left="76"/>
              <w:rPr>
                <w:sz w:val="16"/>
              </w:rPr>
            </w:pPr>
            <w:r>
              <w:rPr>
                <w:sz w:val="16"/>
              </w:rPr>
              <w:t>MRI</w:t>
            </w:r>
            <w:r>
              <w:rPr>
                <w:spacing w:val="-2"/>
                <w:sz w:val="16"/>
              </w:rPr>
              <w:t> Toraks</w:t>
            </w:r>
          </w:p>
          <w:p>
            <w:pPr>
              <w:pStyle w:val="TableParagraph"/>
              <w:spacing w:line="178" w:lineRule="exact"/>
              <w:ind w:left="76"/>
              <w:rPr>
                <w:rFonts w:ascii="Arial"/>
                <w:b/>
                <w:sz w:val="16"/>
              </w:rPr>
            </w:pPr>
            <w:r>
              <w:rPr>
                <w:rFonts w:ascii="Arial"/>
                <w:b/>
                <w:sz w:val="16"/>
              </w:rPr>
              <w:t>Sub-Pokok</w:t>
            </w:r>
            <w:r>
              <w:rPr>
                <w:rFonts w:ascii="Arial"/>
                <w:b/>
                <w:spacing w:val="1"/>
                <w:sz w:val="16"/>
              </w:rPr>
              <w:t> </w:t>
            </w:r>
            <w:r>
              <w:rPr>
                <w:rFonts w:ascii="Arial"/>
                <w:b/>
                <w:spacing w:val="-2"/>
                <w:sz w:val="16"/>
              </w:rPr>
              <w:t>Bahasan:</w:t>
            </w:r>
          </w:p>
          <w:p>
            <w:pPr>
              <w:pStyle w:val="TableParagraph"/>
              <w:spacing w:line="220" w:lineRule="auto" w:before="8"/>
              <w:ind w:left="76" w:right="135"/>
              <w:rPr>
                <w:sz w:val="16"/>
              </w:rPr>
            </w:pPr>
            <w:r>
              <w:rPr>
                <w:sz w:val="16"/>
              </w:rPr>
              <w:t>Prinsip</w:t>
            </w:r>
            <w:r>
              <w:rPr>
                <w:spacing w:val="-2"/>
                <w:sz w:val="16"/>
              </w:rPr>
              <w:t> </w:t>
            </w:r>
            <w:r>
              <w:rPr>
                <w:sz w:val="16"/>
              </w:rPr>
              <w:t>dasar</w:t>
            </w:r>
            <w:r>
              <w:rPr>
                <w:spacing w:val="-6"/>
                <w:sz w:val="16"/>
              </w:rPr>
              <w:t> </w:t>
            </w:r>
            <w:r>
              <w:rPr>
                <w:sz w:val="16"/>
              </w:rPr>
              <w:t>MRI</w:t>
            </w:r>
            <w:r>
              <w:rPr>
                <w:spacing w:val="-3"/>
                <w:sz w:val="16"/>
              </w:rPr>
              <w:t> </w:t>
            </w:r>
            <w:r>
              <w:rPr>
                <w:sz w:val="16"/>
              </w:rPr>
              <w:t>dan</w:t>
            </w:r>
            <w:r>
              <w:rPr>
                <w:spacing w:val="-7"/>
                <w:sz w:val="16"/>
              </w:rPr>
              <w:t> </w:t>
            </w:r>
            <w:r>
              <w:rPr>
                <w:sz w:val="16"/>
              </w:rPr>
              <w:t>sekuens</w:t>
            </w:r>
            <w:r>
              <w:rPr>
                <w:spacing w:val="-8"/>
                <w:sz w:val="16"/>
              </w:rPr>
              <w:t> </w:t>
            </w:r>
            <w:r>
              <w:rPr>
                <w:sz w:val="16"/>
              </w:rPr>
              <w:t>T1,</w:t>
            </w:r>
            <w:r>
              <w:rPr>
                <w:spacing w:val="-8"/>
                <w:sz w:val="16"/>
              </w:rPr>
              <w:t> </w:t>
            </w:r>
            <w:r>
              <w:rPr>
                <w:sz w:val="16"/>
              </w:rPr>
              <w:t>T2,</w:t>
            </w:r>
            <w:r>
              <w:rPr>
                <w:spacing w:val="-3"/>
                <w:sz w:val="16"/>
              </w:rPr>
              <w:t> </w:t>
            </w:r>
            <w:r>
              <w:rPr>
                <w:sz w:val="16"/>
              </w:rPr>
              <w:t>STIR, difusi, dinamik kontras; indikasi (tumor Pancoast, invasi dinding dada dan pleksus brakialis, tumor mediastinum, kelainan vaskular, evaluasi diafragma); kontraindikasi dan skrining keamanan; keamanan gadolinium; peran pada pasien anak dan </w:t>
            </w:r>
            <w:r>
              <w:rPr>
                <w:spacing w:val="-2"/>
                <w:sz w:val="16"/>
              </w:rPr>
              <w:t>hamil.</w:t>
            </w:r>
          </w:p>
          <w:p>
            <w:pPr>
              <w:pStyle w:val="TableParagraph"/>
              <w:spacing w:line="179" w:lineRule="exact"/>
              <w:ind w:left="76"/>
              <w:rPr>
                <w:rFonts w:ascii="Arial"/>
                <w:i/>
                <w:sz w:val="16"/>
              </w:rPr>
            </w:pPr>
            <w:r>
              <w:rPr>
                <w:rFonts w:ascii="Arial"/>
                <w:i/>
                <w:sz w:val="16"/>
              </w:rPr>
              <w:t>[Pustaka:</w:t>
            </w:r>
            <w:r>
              <w:rPr>
                <w:rFonts w:ascii="Arial"/>
                <w:i/>
                <w:spacing w:val="-5"/>
                <w:sz w:val="16"/>
              </w:rPr>
              <w:t> 4]</w:t>
            </w:r>
          </w:p>
          <w:p>
            <w:pPr>
              <w:pStyle w:val="TableParagraph"/>
              <w:spacing w:line="223" w:lineRule="auto" w:before="6"/>
              <w:ind w:left="76"/>
              <w:rPr>
                <w:rFonts w:ascii="Arial"/>
                <w:i/>
                <w:sz w:val="16"/>
              </w:rPr>
            </w:pPr>
            <w:r>
              <w:rPr>
                <w:rFonts w:ascii="Arial"/>
                <w:i/>
                <w:sz w:val="16"/>
              </w:rPr>
              <w:t>Dosen:</w:t>
            </w:r>
            <w:r>
              <w:rPr>
                <w:rFonts w:ascii="Arial"/>
                <w:i/>
                <w:spacing w:val="-7"/>
                <w:sz w:val="16"/>
              </w:rPr>
              <w:t> </w:t>
            </w:r>
            <w:r>
              <w:rPr>
                <w:rFonts w:ascii="Arial"/>
                <w:i/>
                <w:sz w:val="16"/>
              </w:rPr>
              <w:t>Dr.</w:t>
            </w:r>
            <w:r>
              <w:rPr>
                <w:rFonts w:ascii="Arial"/>
                <w:i/>
                <w:spacing w:val="-7"/>
                <w:sz w:val="16"/>
              </w:rPr>
              <w:t> </w:t>
            </w:r>
            <w:r>
              <w:rPr>
                <w:rFonts w:ascii="Arial"/>
                <w:i/>
                <w:sz w:val="16"/>
              </w:rPr>
              <w:t>dr.</w:t>
            </w:r>
            <w:r>
              <w:rPr>
                <w:rFonts w:ascii="Arial"/>
                <w:i/>
                <w:spacing w:val="-7"/>
                <w:sz w:val="16"/>
              </w:rPr>
              <w:t> </w:t>
            </w:r>
            <w:r>
              <w:rPr>
                <w:rFonts w:ascii="Arial"/>
                <w:i/>
                <w:sz w:val="16"/>
              </w:rPr>
              <w:t>Andika</w:t>
            </w:r>
            <w:r>
              <w:rPr>
                <w:rFonts w:ascii="Arial"/>
                <w:i/>
                <w:spacing w:val="-6"/>
                <w:sz w:val="16"/>
              </w:rPr>
              <w:t> </w:t>
            </w:r>
            <w:r>
              <w:rPr>
                <w:rFonts w:ascii="Arial"/>
                <w:i/>
                <w:sz w:val="16"/>
              </w:rPr>
              <w:t>Pradana,</w:t>
            </w:r>
            <w:r>
              <w:rPr>
                <w:rFonts w:ascii="Arial"/>
                <w:i/>
                <w:spacing w:val="-7"/>
                <w:sz w:val="16"/>
              </w:rPr>
              <w:t> </w:t>
            </w:r>
            <w:r>
              <w:rPr>
                <w:rFonts w:ascii="Arial"/>
                <w:i/>
                <w:sz w:val="16"/>
              </w:rPr>
              <w:t>Sp.P.,</w:t>
            </w:r>
            <w:r>
              <w:rPr>
                <w:rFonts w:ascii="Arial"/>
                <w:i/>
                <w:spacing w:val="-7"/>
                <w:sz w:val="16"/>
              </w:rPr>
              <w:t> </w:t>
            </w:r>
            <w:r>
              <w:rPr>
                <w:rFonts w:ascii="Arial"/>
                <w:i/>
                <w:sz w:val="16"/>
              </w:rPr>
              <w:t>Subsp. </w:t>
            </w:r>
            <w:r>
              <w:rPr>
                <w:rFonts w:ascii="Arial"/>
                <w:i/>
                <w:spacing w:val="-2"/>
                <w:sz w:val="16"/>
              </w:rPr>
              <w:t>P.S.N.K.</w:t>
            </w:r>
          </w:p>
        </w:tc>
        <w:tc>
          <w:tcPr>
            <w:tcW w:w="1157" w:type="dxa"/>
          </w:tcPr>
          <w:p>
            <w:pPr>
              <w:pStyle w:val="TableParagraph"/>
              <w:spacing w:before="60"/>
              <w:ind w:left="3" w:right="7"/>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407" w:type="dxa"/>
          </w:tcPr>
          <w:p>
            <w:pPr>
              <w:pStyle w:val="TableParagraph"/>
              <w:spacing w:before="60"/>
              <w:ind w:left="1" w:right="8"/>
              <w:jc w:val="center"/>
              <w:rPr>
                <w:rFonts w:ascii="Arial"/>
                <w:b/>
                <w:sz w:val="16"/>
              </w:rPr>
            </w:pPr>
            <w:r>
              <w:rPr>
                <w:rFonts w:ascii="Arial"/>
                <w:b/>
                <w:spacing w:val="-10"/>
                <w:sz w:val="16"/>
              </w:rPr>
              <w:t>3</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41"/>
        <w:gridCol w:w="1806"/>
        <w:gridCol w:w="1381"/>
        <w:gridCol w:w="1681"/>
        <w:gridCol w:w="1546"/>
        <w:gridCol w:w="3507"/>
        <w:gridCol w:w="1157"/>
        <w:gridCol w:w="1407"/>
      </w:tblGrid>
      <w:tr>
        <w:trPr>
          <w:trHeight w:val="3586" w:hRule="atLeast"/>
        </w:trPr>
        <w:tc>
          <w:tcPr>
            <w:tcW w:w="986" w:type="dxa"/>
          </w:tcPr>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spacing w:before="39"/>
              <w:rPr>
                <w:rFonts w:ascii="Times New Roman"/>
                <w:sz w:val="16"/>
              </w:rPr>
            </w:pPr>
          </w:p>
          <w:p>
            <w:pPr>
              <w:pStyle w:val="TableParagraph"/>
              <w:ind w:left="5"/>
              <w:jc w:val="center"/>
              <w:rPr>
                <w:rFonts w:ascii="Arial"/>
                <w:b/>
                <w:sz w:val="16"/>
              </w:rPr>
            </w:pPr>
            <w:r>
              <w:rPr>
                <w:rFonts w:ascii="Arial"/>
                <w:b/>
                <w:spacing w:val="-5"/>
                <w:sz w:val="16"/>
              </w:rPr>
              <w:t>13</w:t>
            </w:r>
          </w:p>
        </w:tc>
        <w:tc>
          <w:tcPr>
            <w:tcW w:w="1941"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CPMK7</w:t>
            </w:r>
          </w:p>
          <w:p>
            <w:pPr>
              <w:pStyle w:val="TableParagraph"/>
              <w:spacing w:line="220" w:lineRule="auto" w:before="7"/>
              <w:ind w:left="79" w:right="145"/>
              <w:rPr>
                <w:sz w:val="16"/>
              </w:rPr>
            </w:pPr>
            <w:r>
              <w:rPr>
                <w:sz w:val="16"/>
              </w:rPr>
              <w:t>Menjelaskan indikasi dan interpretasi dasar PET-CT</w:t>
            </w:r>
            <w:r>
              <w:rPr>
                <w:spacing w:val="-12"/>
                <w:sz w:val="16"/>
              </w:rPr>
              <w:t> </w:t>
            </w:r>
            <w:r>
              <w:rPr>
                <w:sz w:val="16"/>
              </w:rPr>
              <w:t>serta</w:t>
            </w:r>
            <w:r>
              <w:rPr>
                <w:spacing w:val="-11"/>
                <w:sz w:val="16"/>
              </w:rPr>
              <w:t> </w:t>
            </w:r>
            <w:r>
              <w:rPr>
                <w:sz w:val="16"/>
              </w:rPr>
              <w:t>skintigrafi ventilasi-perfusi pada penyakit respirasi.</w:t>
            </w:r>
          </w:p>
        </w:tc>
        <w:tc>
          <w:tcPr>
            <w:tcW w:w="1806" w:type="dxa"/>
          </w:tcPr>
          <w:p>
            <w:pPr>
              <w:pStyle w:val="TableParagraph"/>
              <w:numPr>
                <w:ilvl w:val="1"/>
                <w:numId w:val="15"/>
              </w:numPr>
              <w:tabs>
                <w:tab w:pos="435" w:val="left" w:leader="none"/>
              </w:tabs>
              <w:spacing w:line="218" w:lineRule="auto" w:before="73" w:after="0"/>
              <w:ind w:left="79" w:right="110" w:firstLine="0"/>
              <w:jc w:val="left"/>
              <w:rPr>
                <w:sz w:val="16"/>
              </w:rPr>
            </w:pPr>
            <w:r>
              <w:rPr>
                <w:spacing w:val="-2"/>
                <w:sz w:val="16"/>
              </w:rPr>
              <w:t>Ketepatan </w:t>
            </w:r>
            <w:r>
              <w:rPr>
                <w:sz w:val="16"/>
              </w:rPr>
              <w:t>menjelaskan</w:t>
            </w:r>
            <w:r>
              <w:rPr>
                <w:spacing w:val="-4"/>
                <w:sz w:val="16"/>
              </w:rPr>
              <w:t> </w:t>
            </w:r>
            <w:r>
              <w:rPr>
                <w:sz w:val="16"/>
              </w:rPr>
              <w:t>prinsip 18F-FDG</w:t>
            </w:r>
            <w:r>
              <w:rPr>
                <w:spacing w:val="-12"/>
                <w:sz w:val="16"/>
              </w:rPr>
              <w:t> </w:t>
            </w:r>
            <w:r>
              <w:rPr>
                <w:sz w:val="16"/>
              </w:rPr>
              <w:t>PET-CT</w:t>
            </w:r>
            <w:r>
              <w:rPr>
                <w:spacing w:val="-11"/>
                <w:sz w:val="16"/>
              </w:rPr>
              <w:t> </w:t>
            </w:r>
            <w:r>
              <w:rPr>
                <w:sz w:val="16"/>
              </w:rPr>
              <w:t>dan</w:t>
            </w:r>
          </w:p>
          <w:p>
            <w:pPr>
              <w:pStyle w:val="TableParagraph"/>
              <w:spacing w:line="171" w:lineRule="exact"/>
              <w:ind w:left="79"/>
              <w:rPr>
                <w:sz w:val="16"/>
              </w:rPr>
            </w:pPr>
            <w:r>
              <w:rPr>
                <w:sz w:val="16"/>
              </w:rPr>
              <w:t>makna</w:t>
            </w:r>
            <w:r>
              <w:rPr>
                <w:spacing w:val="-3"/>
                <w:sz w:val="16"/>
              </w:rPr>
              <w:t> </w:t>
            </w:r>
            <w:r>
              <w:rPr>
                <w:sz w:val="16"/>
              </w:rPr>
              <w:t>nilai</w:t>
            </w:r>
            <w:r>
              <w:rPr>
                <w:spacing w:val="-1"/>
                <w:sz w:val="16"/>
              </w:rPr>
              <w:t> </w:t>
            </w:r>
            <w:r>
              <w:rPr>
                <w:spacing w:val="-4"/>
                <w:sz w:val="16"/>
              </w:rPr>
              <w:t>SUV.</w:t>
            </w:r>
          </w:p>
          <w:p>
            <w:pPr>
              <w:pStyle w:val="TableParagraph"/>
              <w:numPr>
                <w:ilvl w:val="1"/>
                <w:numId w:val="15"/>
              </w:numPr>
              <w:tabs>
                <w:tab w:pos="435" w:val="left" w:leader="none"/>
              </w:tabs>
              <w:spacing w:line="220" w:lineRule="auto" w:before="10" w:after="0"/>
              <w:ind w:left="79" w:right="91" w:firstLine="0"/>
              <w:jc w:val="left"/>
              <w:rPr>
                <w:sz w:val="16"/>
              </w:rPr>
            </w:pPr>
            <w:r>
              <w:rPr>
                <w:spacing w:val="-2"/>
                <w:sz w:val="16"/>
              </w:rPr>
              <w:t>Ketepatan </w:t>
            </w:r>
            <w:r>
              <w:rPr>
                <w:sz w:val="16"/>
              </w:rPr>
              <w:t>menentukan indikasi PET-CT</w:t>
            </w:r>
            <w:r>
              <w:rPr>
                <w:spacing w:val="-12"/>
                <w:sz w:val="16"/>
              </w:rPr>
              <w:t> </w:t>
            </w:r>
            <w:r>
              <w:rPr>
                <w:sz w:val="16"/>
              </w:rPr>
              <w:t>untuk</w:t>
            </w:r>
            <w:r>
              <w:rPr>
                <w:spacing w:val="-11"/>
                <w:sz w:val="16"/>
              </w:rPr>
              <w:t> </w:t>
            </w:r>
            <w:r>
              <w:rPr>
                <w:sz w:val="16"/>
              </w:rPr>
              <w:t>staging, restaging,</w:t>
            </w:r>
            <w:r>
              <w:rPr>
                <w:spacing w:val="-6"/>
                <w:sz w:val="16"/>
              </w:rPr>
              <w:t> </w:t>
            </w:r>
            <w:r>
              <w:rPr>
                <w:sz w:val="16"/>
              </w:rPr>
              <w:t>dan</w:t>
            </w:r>
            <w:r>
              <w:rPr>
                <w:spacing w:val="40"/>
                <w:sz w:val="16"/>
              </w:rPr>
              <w:t> </w:t>
            </w:r>
            <w:r>
              <w:rPr>
                <w:sz w:val="16"/>
              </w:rPr>
              <w:t>evaluasi respons</w:t>
            </w:r>
            <w:r>
              <w:rPr>
                <w:spacing w:val="40"/>
                <w:sz w:val="16"/>
              </w:rPr>
              <w:t> </w:t>
            </w:r>
            <w:r>
              <w:rPr>
                <w:sz w:val="16"/>
              </w:rPr>
              <w:t>terapi kanker paru.</w:t>
            </w:r>
          </w:p>
          <w:p>
            <w:pPr>
              <w:pStyle w:val="TableParagraph"/>
              <w:numPr>
                <w:ilvl w:val="1"/>
                <w:numId w:val="15"/>
              </w:numPr>
              <w:tabs>
                <w:tab w:pos="435" w:val="left" w:leader="none"/>
              </w:tabs>
              <w:spacing w:line="220" w:lineRule="auto" w:before="5" w:after="0"/>
              <w:ind w:left="79" w:right="206" w:firstLine="0"/>
              <w:jc w:val="left"/>
              <w:rPr>
                <w:sz w:val="16"/>
              </w:rPr>
            </w:pPr>
            <w:r>
              <w:rPr>
                <w:spacing w:val="-2"/>
                <w:sz w:val="16"/>
              </w:rPr>
              <w:t>Ketepatan </w:t>
            </w:r>
            <w:r>
              <w:rPr>
                <w:sz w:val="16"/>
              </w:rPr>
              <w:t>menjelaskan</w:t>
            </w:r>
            <w:r>
              <w:rPr>
                <w:spacing w:val="-4"/>
                <w:sz w:val="16"/>
              </w:rPr>
              <w:t> </w:t>
            </w:r>
            <w:r>
              <w:rPr>
                <w:sz w:val="16"/>
              </w:rPr>
              <w:t>peran skintigrafi V/Q pada emboli paru dan penilaian faal paru praoperasi,</w:t>
            </w:r>
            <w:r>
              <w:rPr>
                <w:spacing w:val="-12"/>
                <w:sz w:val="16"/>
              </w:rPr>
              <w:t> </w:t>
            </w:r>
            <w:r>
              <w:rPr>
                <w:sz w:val="16"/>
              </w:rPr>
              <w:t>termasuk penyebab</w:t>
            </w:r>
            <w:r>
              <w:rPr>
                <w:spacing w:val="-4"/>
                <w:sz w:val="16"/>
              </w:rPr>
              <w:t> </w:t>
            </w:r>
            <w:r>
              <w:rPr>
                <w:sz w:val="16"/>
              </w:rPr>
              <w:t>hasil positif/negatif</w:t>
            </w:r>
            <w:r>
              <w:rPr>
                <w:spacing w:val="-6"/>
                <w:sz w:val="16"/>
              </w:rPr>
              <w:t> </w:t>
            </w:r>
            <w:r>
              <w:rPr>
                <w:sz w:val="16"/>
              </w:rPr>
              <w:t>palsu.</w:t>
            </w:r>
          </w:p>
        </w:tc>
        <w:tc>
          <w:tcPr>
            <w:tcW w:w="1381" w:type="dxa"/>
          </w:tcPr>
          <w:p>
            <w:pPr>
              <w:pStyle w:val="TableParagraph"/>
              <w:spacing w:line="225" w:lineRule="auto" w:before="69"/>
              <w:ind w:left="78" w:right="182"/>
              <w:rPr>
                <w:sz w:val="16"/>
              </w:rPr>
            </w:pPr>
            <w:r>
              <w:rPr>
                <w:rFonts w:ascii="Arial"/>
                <w:b/>
                <w:spacing w:val="-2"/>
                <w:sz w:val="16"/>
              </w:rPr>
              <w:t>Kriteria:</w:t>
            </w:r>
            <w:r>
              <w:rPr>
                <w:rFonts w:ascii="Arial"/>
                <w:b/>
                <w:spacing w:val="80"/>
                <w:sz w:val="16"/>
              </w:rPr>
              <w:t> </w:t>
            </w:r>
            <w:r>
              <w:rPr>
                <w:spacing w:val="-2"/>
                <w:sz w:val="16"/>
              </w:rPr>
              <w:t>Rubrik </w:t>
            </w:r>
            <w:r>
              <w:rPr>
                <w:sz w:val="16"/>
              </w:rPr>
              <w:t>penugasan</w:t>
            </w:r>
            <w:r>
              <w:rPr>
                <w:spacing w:val="-12"/>
                <w:sz w:val="16"/>
              </w:rPr>
              <w:t> </w:t>
            </w:r>
            <w:r>
              <w:rPr>
                <w:sz w:val="16"/>
              </w:rPr>
              <w:t>dan</w:t>
            </w:r>
          </w:p>
          <w:p>
            <w:pPr>
              <w:pStyle w:val="TableParagraph"/>
              <w:spacing w:line="220" w:lineRule="auto"/>
              <w:ind w:left="78" w:right="75"/>
              <w:rPr>
                <w:sz w:val="16"/>
              </w:rPr>
            </w:pPr>
            <w:r>
              <w:rPr>
                <w:sz w:val="16"/>
              </w:rPr>
              <w:t>presentasi</w:t>
            </w:r>
            <w:r>
              <w:rPr>
                <w:spacing w:val="-12"/>
                <w:sz w:val="16"/>
              </w:rPr>
              <w:t> </w:t>
            </w:r>
            <w:r>
              <w:rPr>
                <w:sz w:val="16"/>
              </w:rPr>
              <w:t>(skala 1–4);</w:t>
            </w:r>
            <w:r>
              <w:rPr>
                <w:spacing w:val="1"/>
                <w:sz w:val="16"/>
              </w:rPr>
              <w:t> </w:t>
            </w:r>
            <w:r>
              <w:rPr>
                <w:spacing w:val="-2"/>
                <w:sz w:val="16"/>
              </w:rPr>
              <w:t>ketuntasan</w:t>
            </w:r>
          </w:p>
          <w:p>
            <w:pPr>
              <w:pStyle w:val="TableParagraph"/>
              <w:spacing w:line="169" w:lineRule="exact"/>
              <w:ind w:left="78"/>
              <w:rPr>
                <w:sz w:val="16"/>
              </w:rPr>
            </w:pPr>
            <w:r>
              <w:rPr>
                <w:sz w:val="16"/>
              </w:rPr>
              <w:t>≥</w:t>
            </w:r>
            <w:r>
              <w:rPr>
                <w:spacing w:val="2"/>
                <w:sz w:val="16"/>
              </w:rPr>
              <w:t> </w:t>
            </w:r>
            <w:r>
              <w:rPr>
                <w:spacing w:val="-4"/>
                <w:sz w:val="16"/>
              </w:rPr>
              <w:t>75%.</w:t>
            </w:r>
          </w:p>
          <w:p>
            <w:pPr>
              <w:pStyle w:val="TableParagraph"/>
              <w:spacing w:line="178" w:lineRule="exact"/>
              <w:ind w:left="78"/>
              <w:rPr>
                <w:rFonts w:ascii="Arial"/>
                <w:b/>
                <w:sz w:val="16"/>
              </w:rPr>
            </w:pPr>
            <w:r>
              <w:rPr>
                <w:rFonts w:ascii="Arial"/>
                <w:b/>
                <w:spacing w:val="-2"/>
                <w:sz w:val="16"/>
              </w:rPr>
              <w:t>Teknik:</w:t>
            </w:r>
          </w:p>
          <w:p>
            <w:pPr>
              <w:pStyle w:val="TableParagraph"/>
              <w:spacing w:line="223" w:lineRule="auto" w:before="7"/>
              <w:ind w:left="78" w:right="167"/>
              <w:rPr>
                <w:sz w:val="16"/>
              </w:rPr>
            </w:pPr>
            <w:r>
              <w:rPr>
                <w:sz w:val="16"/>
              </w:rPr>
              <w:t>Tes:</w:t>
            </w:r>
            <w:r>
              <w:rPr>
                <w:spacing w:val="-9"/>
                <w:sz w:val="16"/>
              </w:rPr>
              <w:t> </w:t>
            </w:r>
            <w:r>
              <w:rPr>
                <w:sz w:val="16"/>
              </w:rPr>
              <w:t>kuis</w:t>
            </w:r>
            <w:r>
              <w:rPr>
                <w:spacing w:val="-9"/>
                <w:sz w:val="16"/>
              </w:rPr>
              <w:t> </w:t>
            </w:r>
            <w:r>
              <w:rPr>
                <w:sz w:val="16"/>
              </w:rPr>
              <w:t>MCQ. </w:t>
            </w:r>
            <w:r>
              <w:rPr>
                <w:spacing w:val="-2"/>
                <w:sz w:val="16"/>
              </w:rPr>
              <w:t>Non-tes: </w:t>
            </w:r>
            <w:r>
              <w:rPr>
                <w:sz w:val="16"/>
              </w:rPr>
              <w:t>penilaian</w:t>
            </w:r>
            <w:r>
              <w:rPr>
                <w:spacing w:val="-12"/>
                <w:sz w:val="16"/>
              </w:rPr>
              <w:t> </w:t>
            </w:r>
            <w:r>
              <w:rPr>
                <w:sz w:val="16"/>
              </w:rPr>
              <w:t>telaah jurnal singkat.</w:t>
            </w:r>
          </w:p>
        </w:tc>
        <w:tc>
          <w:tcPr>
            <w:tcW w:w="168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7"/>
              <w:ind w:left="78" w:right="163"/>
              <w:rPr>
                <w:sz w:val="16"/>
              </w:rPr>
            </w:pPr>
            <w:r>
              <w:rPr>
                <w:sz w:val="16"/>
              </w:rPr>
              <w:t>Kegiatan:</w:t>
            </w:r>
            <w:r>
              <w:rPr>
                <w:spacing w:val="-12"/>
                <w:sz w:val="16"/>
              </w:rPr>
              <w:t> </w:t>
            </w:r>
            <w:r>
              <w:rPr>
                <w:sz w:val="16"/>
              </w:rPr>
              <w:t>membaca artikel</w:t>
            </w:r>
            <w:r>
              <w:rPr>
                <w:spacing w:val="-7"/>
                <w:sz w:val="16"/>
              </w:rPr>
              <w:t> </w:t>
            </w:r>
            <w:r>
              <w:rPr>
                <w:sz w:val="16"/>
              </w:rPr>
              <w:t>dan</w:t>
            </w:r>
            <w:r>
              <w:rPr>
                <w:spacing w:val="-10"/>
                <w:sz w:val="16"/>
              </w:rPr>
              <w:t> </w:t>
            </w:r>
            <w:r>
              <w:rPr>
                <w:sz w:val="16"/>
              </w:rPr>
              <w:t>panduan PET-CT serta skintigrafi V/Q yang diunggah di LMS </w:t>
            </w:r>
            <w:r>
              <w:rPr>
                <w:spacing w:val="-4"/>
                <w:sz w:val="16"/>
              </w:rPr>
              <w:t>USU.</w:t>
            </w:r>
          </w:p>
          <w:p>
            <w:pPr>
              <w:pStyle w:val="TableParagraph"/>
              <w:spacing w:line="180" w:lineRule="exact"/>
              <w:ind w:left="78"/>
              <w:rPr>
                <w:rFonts w:ascii="Arial"/>
                <w:b/>
                <w:sz w:val="16"/>
              </w:rPr>
            </w:pPr>
            <w:r>
              <w:rPr>
                <w:rFonts w:ascii="Arial"/>
                <w:b/>
                <w:spacing w:val="-2"/>
                <w:sz w:val="16"/>
              </w:rPr>
              <w:t>Metode:</w:t>
            </w:r>
          </w:p>
          <w:p>
            <w:pPr>
              <w:pStyle w:val="TableParagraph"/>
              <w:spacing w:line="218" w:lineRule="auto" w:before="12"/>
              <w:ind w:left="78" w:right="171"/>
              <w:rPr>
                <w:sz w:val="16"/>
              </w:rPr>
            </w:pPr>
            <w:r>
              <w:rPr>
                <w:spacing w:val="-2"/>
                <w:sz w:val="16"/>
              </w:rPr>
              <w:t>Self-Directed </w:t>
            </w:r>
            <w:r>
              <w:rPr>
                <w:sz w:val="16"/>
              </w:rPr>
              <w:t>Learning;</w:t>
            </w:r>
            <w:r>
              <w:rPr>
                <w:spacing w:val="-12"/>
                <w:sz w:val="16"/>
              </w:rPr>
              <w:t> </w:t>
            </w:r>
            <w:r>
              <w:rPr>
                <w:sz w:val="16"/>
              </w:rPr>
              <w:t>Discovery </w:t>
            </w:r>
            <w:r>
              <w:rPr>
                <w:spacing w:val="-2"/>
                <w:sz w:val="16"/>
              </w:rPr>
              <w:t>Learning.</w:t>
            </w:r>
          </w:p>
          <w:p>
            <w:pPr>
              <w:pStyle w:val="TableParagraph"/>
              <w:spacing w:line="179"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7"/>
              <w:ind w:left="78" w:right="81"/>
              <w:rPr>
                <w:sz w:val="16"/>
              </w:rPr>
            </w:pPr>
            <w:r>
              <w:rPr>
                <w:sz w:val="16"/>
              </w:rPr>
              <w:t>Tugas:</w:t>
            </w:r>
            <w:r>
              <w:rPr>
                <w:spacing w:val="-6"/>
                <w:sz w:val="16"/>
              </w:rPr>
              <w:t> </w:t>
            </w:r>
            <w:r>
              <w:rPr>
                <w:sz w:val="16"/>
              </w:rPr>
              <w:t>menelaah satu artikel tentang peran</w:t>
            </w:r>
            <w:r>
              <w:rPr>
                <w:spacing w:val="-12"/>
                <w:sz w:val="16"/>
              </w:rPr>
              <w:t> </w:t>
            </w:r>
            <w:r>
              <w:rPr>
                <w:sz w:val="16"/>
              </w:rPr>
              <w:t>PET-CT</w:t>
            </w:r>
            <w:r>
              <w:rPr>
                <w:spacing w:val="-11"/>
                <w:sz w:val="16"/>
              </w:rPr>
              <w:t> </w:t>
            </w:r>
            <w:r>
              <w:rPr>
                <w:sz w:val="16"/>
              </w:rPr>
              <w:t>pada staging</w:t>
            </w:r>
            <w:r>
              <w:rPr>
                <w:spacing w:val="-5"/>
                <w:sz w:val="16"/>
              </w:rPr>
              <w:t> </w:t>
            </w:r>
            <w:r>
              <w:rPr>
                <w:sz w:val="16"/>
              </w:rPr>
              <w:t>kanker</w:t>
            </w:r>
            <w:r>
              <w:rPr>
                <w:spacing w:val="-5"/>
                <w:sz w:val="16"/>
              </w:rPr>
              <w:t> </w:t>
            </w:r>
            <w:r>
              <w:rPr>
                <w:sz w:val="16"/>
              </w:rPr>
              <w:t>paru dan menyusun ringkasan kritis.</w:t>
            </w:r>
          </w:p>
          <w:p>
            <w:pPr>
              <w:pStyle w:val="TableParagraph"/>
              <w:spacing w:line="180"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546"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7"/>
              <w:ind w:left="77" w:right="287"/>
              <w:rPr>
                <w:sz w:val="16"/>
              </w:rPr>
            </w:pPr>
            <w:r>
              <w:rPr>
                <w:sz w:val="16"/>
              </w:rPr>
              <w:t>Kegiatan:</w:t>
            </w:r>
            <w:r>
              <w:rPr>
                <w:spacing w:val="-7"/>
                <w:sz w:val="16"/>
              </w:rPr>
              <w:t> </w:t>
            </w:r>
            <w:r>
              <w:rPr>
                <w:sz w:val="16"/>
              </w:rPr>
              <w:t>kuliah interaktif dan diskusi kasus staging</w:t>
            </w:r>
            <w:r>
              <w:rPr>
                <w:spacing w:val="-12"/>
                <w:sz w:val="16"/>
              </w:rPr>
              <w:t> </w:t>
            </w:r>
            <w:r>
              <w:rPr>
                <w:sz w:val="16"/>
              </w:rPr>
              <w:t>berbasis </w:t>
            </w:r>
            <w:r>
              <w:rPr>
                <w:spacing w:val="-2"/>
                <w:sz w:val="16"/>
              </w:rPr>
              <w:t>PET-CT.</w:t>
            </w:r>
          </w:p>
          <w:p>
            <w:pPr>
              <w:pStyle w:val="TableParagraph"/>
              <w:spacing w:line="225" w:lineRule="auto" w:before="6"/>
              <w:ind w:left="77" w:right="277"/>
              <w:rPr>
                <w:rFonts w:ascii="Arial"/>
                <w:b/>
                <w:sz w:val="16"/>
              </w:rPr>
            </w:pPr>
            <w:r>
              <w:rPr>
                <w:rFonts w:ascii="Arial"/>
                <w:b/>
                <w:spacing w:val="-2"/>
                <w:sz w:val="16"/>
              </w:rPr>
              <w:t>Metode: </w:t>
            </w:r>
            <w:r>
              <w:rPr>
                <w:spacing w:val="-2"/>
                <w:sz w:val="16"/>
              </w:rPr>
              <w:t>Interactive </w:t>
            </w:r>
            <w:r>
              <w:rPr>
                <w:sz w:val="16"/>
              </w:rPr>
              <w:t>Lecturing;</w:t>
            </w:r>
            <w:r>
              <w:rPr>
                <w:spacing w:val="-12"/>
                <w:sz w:val="16"/>
              </w:rPr>
              <w:t> </w:t>
            </w:r>
            <w:r>
              <w:rPr>
                <w:sz w:val="16"/>
              </w:rPr>
              <w:t>Case-Based</w:t>
            </w:r>
            <w:r>
              <w:rPr>
                <w:spacing w:val="-12"/>
                <w:sz w:val="16"/>
              </w:rPr>
              <w:t> </w:t>
            </w:r>
            <w:r>
              <w:rPr>
                <w:sz w:val="16"/>
              </w:rPr>
              <w:t>Learning. </w:t>
            </w:r>
            <w:r>
              <w:rPr>
                <w:rFonts w:ascii="Arial"/>
                <w:b/>
                <w:spacing w:val="-2"/>
                <w:sz w:val="16"/>
              </w:rPr>
              <w:t>Media:</w:t>
            </w:r>
          </w:p>
          <w:p>
            <w:pPr>
              <w:pStyle w:val="TableParagraph"/>
              <w:spacing w:line="216" w:lineRule="auto" w:before="16"/>
              <w:ind w:left="77"/>
              <w:rPr>
                <w:sz w:val="16"/>
              </w:rPr>
            </w:pPr>
            <w:r>
              <w:rPr>
                <w:sz w:val="16"/>
              </w:rPr>
              <w:t>LCD, viewer </w:t>
            </w:r>
            <w:r>
              <w:rPr>
                <w:spacing w:val="-2"/>
                <w:sz w:val="16"/>
              </w:rPr>
              <w:t>PACS/DICOM,</w:t>
            </w:r>
          </w:p>
          <w:p>
            <w:pPr>
              <w:pStyle w:val="TableParagraph"/>
              <w:spacing w:line="173" w:lineRule="exact"/>
              <w:ind w:left="77"/>
              <w:rPr>
                <w:sz w:val="16"/>
              </w:rPr>
            </w:pPr>
            <w:r>
              <w:rPr>
                <w:sz w:val="16"/>
              </w:rPr>
              <w:t>artikel</w:t>
            </w:r>
            <w:r>
              <w:rPr>
                <w:spacing w:val="-4"/>
                <w:sz w:val="16"/>
              </w:rPr>
              <w:t> </w:t>
            </w:r>
            <w:r>
              <w:rPr>
                <w:spacing w:val="-2"/>
                <w:sz w:val="16"/>
              </w:rPr>
              <w:t>jurnal.</w:t>
            </w:r>
          </w:p>
        </w:tc>
        <w:tc>
          <w:tcPr>
            <w:tcW w:w="3507" w:type="dxa"/>
          </w:tcPr>
          <w:p>
            <w:pPr>
              <w:pStyle w:val="TableParagraph"/>
              <w:spacing w:line="179" w:lineRule="exact" w:before="60"/>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0" w:lineRule="auto" w:before="7"/>
              <w:ind w:left="76" w:right="135"/>
              <w:rPr>
                <w:sz w:val="16"/>
              </w:rPr>
            </w:pPr>
            <w:r>
              <w:rPr>
                <w:sz w:val="16"/>
              </w:rPr>
              <w:t>Pemeriksaan</w:t>
            </w:r>
            <w:r>
              <w:rPr>
                <w:spacing w:val="-11"/>
                <w:sz w:val="16"/>
              </w:rPr>
              <w:t> </w:t>
            </w:r>
            <w:r>
              <w:rPr>
                <w:sz w:val="16"/>
              </w:rPr>
              <w:t>Radiologi</w:t>
            </w:r>
            <w:r>
              <w:rPr>
                <w:spacing w:val="-11"/>
                <w:sz w:val="16"/>
              </w:rPr>
              <w:t> </w:t>
            </w:r>
            <w:r>
              <w:rPr>
                <w:sz w:val="16"/>
              </w:rPr>
              <w:t>Lanjutan</w:t>
            </w:r>
            <w:r>
              <w:rPr>
                <w:spacing w:val="-11"/>
                <w:sz w:val="16"/>
              </w:rPr>
              <w:t> </w:t>
            </w:r>
            <w:r>
              <w:rPr>
                <w:sz w:val="16"/>
              </w:rPr>
              <w:t>(I): Kedokteran Nuklir</w:t>
            </w:r>
          </w:p>
          <w:p>
            <w:pPr>
              <w:pStyle w:val="TableParagraph"/>
              <w:spacing w:line="181" w:lineRule="exact"/>
              <w:ind w:left="76"/>
              <w:rPr>
                <w:rFonts w:ascii="Arial"/>
                <w:b/>
                <w:sz w:val="16"/>
              </w:rPr>
            </w:pPr>
            <w:r>
              <w:rPr>
                <w:rFonts w:ascii="Arial"/>
                <w:b/>
                <w:sz w:val="16"/>
              </w:rPr>
              <w:t>Sub-Pokok</w:t>
            </w:r>
            <w:r>
              <w:rPr>
                <w:rFonts w:ascii="Arial"/>
                <w:b/>
                <w:spacing w:val="1"/>
                <w:sz w:val="16"/>
              </w:rPr>
              <w:t> </w:t>
            </w:r>
            <w:r>
              <w:rPr>
                <w:rFonts w:ascii="Arial"/>
                <w:b/>
                <w:spacing w:val="-2"/>
                <w:sz w:val="16"/>
              </w:rPr>
              <w:t>Bahasan:</w:t>
            </w:r>
          </w:p>
          <w:p>
            <w:pPr>
              <w:pStyle w:val="TableParagraph"/>
              <w:spacing w:line="220" w:lineRule="auto" w:before="10"/>
              <w:ind w:left="76" w:right="221"/>
              <w:rPr>
                <w:sz w:val="16"/>
              </w:rPr>
            </w:pPr>
            <w:r>
              <w:rPr>
                <w:sz w:val="16"/>
              </w:rPr>
              <w:t>Prinsip 18F-FDG PET-CT dan SUV; indikasi staging, restaging, dan evaluasi respons; penyebab</w:t>
            </w:r>
            <w:r>
              <w:rPr>
                <w:spacing w:val="-9"/>
                <w:sz w:val="16"/>
              </w:rPr>
              <w:t> </w:t>
            </w:r>
            <w:r>
              <w:rPr>
                <w:sz w:val="16"/>
              </w:rPr>
              <w:t>positif</w:t>
            </w:r>
            <w:r>
              <w:rPr>
                <w:spacing w:val="-6"/>
                <w:sz w:val="16"/>
              </w:rPr>
              <w:t> </w:t>
            </w:r>
            <w:r>
              <w:rPr>
                <w:sz w:val="16"/>
              </w:rPr>
              <w:t>dan</w:t>
            </w:r>
            <w:r>
              <w:rPr>
                <w:spacing w:val="-5"/>
                <w:sz w:val="16"/>
              </w:rPr>
              <w:t> </w:t>
            </w:r>
            <w:r>
              <w:rPr>
                <w:sz w:val="16"/>
              </w:rPr>
              <w:t>negatif</w:t>
            </w:r>
            <w:r>
              <w:rPr>
                <w:spacing w:val="-6"/>
                <w:sz w:val="16"/>
              </w:rPr>
              <w:t> </w:t>
            </w:r>
            <w:r>
              <w:rPr>
                <w:sz w:val="16"/>
              </w:rPr>
              <w:t>palsu;</w:t>
            </w:r>
            <w:r>
              <w:rPr>
                <w:spacing w:val="-10"/>
                <w:sz w:val="16"/>
              </w:rPr>
              <w:t> </w:t>
            </w:r>
            <w:r>
              <w:rPr>
                <w:sz w:val="16"/>
              </w:rPr>
              <w:t>skintigrafi ventilasi-perfusi pada emboli paru; penilaian faal paru praoperasi.</w:t>
            </w:r>
          </w:p>
          <w:p>
            <w:pPr>
              <w:pStyle w:val="TableParagraph"/>
              <w:spacing w:line="177" w:lineRule="exact"/>
              <w:ind w:left="76"/>
              <w:rPr>
                <w:rFonts w:ascii="Arial"/>
                <w:i/>
                <w:sz w:val="16"/>
              </w:rPr>
            </w:pPr>
            <w:r>
              <w:rPr>
                <w:rFonts w:ascii="Arial"/>
                <w:i/>
                <w:sz w:val="16"/>
              </w:rPr>
              <w:t>[Pustaka:</w:t>
            </w:r>
            <w:r>
              <w:rPr>
                <w:rFonts w:ascii="Arial"/>
                <w:i/>
                <w:spacing w:val="-4"/>
                <w:sz w:val="16"/>
              </w:rPr>
              <w:t> </w:t>
            </w:r>
            <w:r>
              <w:rPr>
                <w:rFonts w:ascii="Arial"/>
                <w:i/>
                <w:sz w:val="16"/>
              </w:rPr>
              <w:t>1,</w:t>
            </w:r>
            <w:r>
              <w:rPr>
                <w:rFonts w:ascii="Arial"/>
                <w:i/>
                <w:spacing w:val="-1"/>
                <w:sz w:val="16"/>
              </w:rPr>
              <w:t> </w:t>
            </w:r>
            <w:r>
              <w:rPr>
                <w:rFonts w:ascii="Arial"/>
                <w:i/>
                <w:sz w:val="16"/>
              </w:rPr>
              <w:t>2,</w:t>
            </w:r>
            <w:r>
              <w:rPr>
                <w:rFonts w:ascii="Arial"/>
                <w:i/>
                <w:spacing w:val="-5"/>
                <w:sz w:val="16"/>
              </w:rPr>
              <w:t> 4]</w:t>
            </w:r>
          </w:p>
          <w:p>
            <w:pPr>
              <w:pStyle w:val="TableParagraph"/>
              <w:spacing w:line="220" w:lineRule="auto" w:before="8"/>
              <w:ind w:left="76"/>
              <w:rPr>
                <w:rFonts w:ascii="Arial"/>
                <w:i/>
                <w:sz w:val="16"/>
              </w:rPr>
            </w:pPr>
            <w:r>
              <w:rPr>
                <w:rFonts w:ascii="Arial"/>
                <w:i/>
                <w:sz w:val="16"/>
              </w:rPr>
              <w:t>Dosen:</w:t>
            </w:r>
            <w:r>
              <w:rPr>
                <w:rFonts w:ascii="Arial"/>
                <w:i/>
                <w:spacing w:val="-7"/>
                <w:sz w:val="16"/>
              </w:rPr>
              <w:t> </w:t>
            </w:r>
            <w:r>
              <w:rPr>
                <w:rFonts w:ascii="Arial"/>
                <w:i/>
                <w:sz w:val="16"/>
              </w:rPr>
              <w:t>Dr.</w:t>
            </w:r>
            <w:r>
              <w:rPr>
                <w:rFonts w:ascii="Arial"/>
                <w:i/>
                <w:spacing w:val="-7"/>
                <w:sz w:val="16"/>
              </w:rPr>
              <w:t> </w:t>
            </w:r>
            <w:r>
              <w:rPr>
                <w:rFonts w:ascii="Arial"/>
                <w:i/>
                <w:sz w:val="16"/>
              </w:rPr>
              <w:t>dr.</w:t>
            </w:r>
            <w:r>
              <w:rPr>
                <w:rFonts w:ascii="Arial"/>
                <w:i/>
                <w:spacing w:val="-7"/>
                <w:sz w:val="16"/>
              </w:rPr>
              <w:t> </w:t>
            </w:r>
            <w:r>
              <w:rPr>
                <w:rFonts w:ascii="Arial"/>
                <w:i/>
                <w:sz w:val="16"/>
              </w:rPr>
              <w:t>Andika</w:t>
            </w:r>
            <w:r>
              <w:rPr>
                <w:rFonts w:ascii="Arial"/>
                <w:i/>
                <w:spacing w:val="-6"/>
                <w:sz w:val="16"/>
              </w:rPr>
              <w:t> </w:t>
            </w:r>
            <w:r>
              <w:rPr>
                <w:rFonts w:ascii="Arial"/>
                <w:i/>
                <w:sz w:val="16"/>
              </w:rPr>
              <w:t>Pradana,</w:t>
            </w:r>
            <w:r>
              <w:rPr>
                <w:rFonts w:ascii="Arial"/>
                <w:i/>
                <w:spacing w:val="-7"/>
                <w:sz w:val="16"/>
              </w:rPr>
              <w:t> </w:t>
            </w:r>
            <w:r>
              <w:rPr>
                <w:rFonts w:ascii="Arial"/>
                <w:i/>
                <w:sz w:val="16"/>
              </w:rPr>
              <w:t>Sp.P.,</w:t>
            </w:r>
            <w:r>
              <w:rPr>
                <w:rFonts w:ascii="Arial"/>
                <w:i/>
                <w:spacing w:val="-7"/>
                <w:sz w:val="16"/>
              </w:rPr>
              <w:t> </w:t>
            </w:r>
            <w:r>
              <w:rPr>
                <w:rFonts w:ascii="Arial"/>
                <w:i/>
                <w:sz w:val="16"/>
              </w:rPr>
              <w:t>Subsp. </w:t>
            </w:r>
            <w:r>
              <w:rPr>
                <w:rFonts w:ascii="Arial"/>
                <w:i/>
                <w:spacing w:val="-2"/>
                <w:sz w:val="16"/>
              </w:rPr>
              <w:t>P.S.N.K.</w:t>
            </w:r>
          </w:p>
        </w:tc>
        <w:tc>
          <w:tcPr>
            <w:tcW w:w="1157" w:type="dxa"/>
          </w:tcPr>
          <w:p>
            <w:pPr>
              <w:pStyle w:val="TableParagraph"/>
              <w:spacing w:before="60"/>
              <w:ind w:left="3" w:right="7"/>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407" w:type="dxa"/>
          </w:tcPr>
          <w:p>
            <w:pPr>
              <w:pStyle w:val="TableParagraph"/>
              <w:spacing w:before="60"/>
              <w:ind w:left="1" w:right="8"/>
              <w:jc w:val="center"/>
              <w:rPr>
                <w:rFonts w:ascii="Arial"/>
                <w:b/>
                <w:sz w:val="16"/>
              </w:rPr>
            </w:pPr>
            <w:r>
              <w:rPr>
                <w:rFonts w:ascii="Arial"/>
                <w:b/>
                <w:spacing w:val="-10"/>
                <w:sz w:val="16"/>
              </w:rPr>
              <w:t>3</w:t>
            </w:r>
          </w:p>
        </w:tc>
      </w:tr>
      <w:tr>
        <w:trPr>
          <w:trHeight w:val="3581" w:hRule="atLeast"/>
        </w:trPr>
        <w:tc>
          <w:tcPr>
            <w:tcW w:w="986" w:type="dxa"/>
          </w:tcPr>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spacing w:before="39"/>
              <w:rPr>
                <w:rFonts w:ascii="Times New Roman"/>
                <w:sz w:val="16"/>
              </w:rPr>
            </w:pPr>
          </w:p>
          <w:p>
            <w:pPr>
              <w:pStyle w:val="TableParagraph"/>
              <w:ind w:left="5"/>
              <w:jc w:val="center"/>
              <w:rPr>
                <w:rFonts w:ascii="Arial"/>
                <w:b/>
                <w:sz w:val="16"/>
              </w:rPr>
            </w:pPr>
            <w:r>
              <w:rPr>
                <w:rFonts w:ascii="Arial"/>
                <w:b/>
                <w:spacing w:val="-5"/>
                <w:sz w:val="16"/>
              </w:rPr>
              <w:t>14</w:t>
            </w:r>
          </w:p>
        </w:tc>
        <w:tc>
          <w:tcPr>
            <w:tcW w:w="1941"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CPMK7</w:t>
            </w:r>
          </w:p>
          <w:p>
            <w:pPr>
              <w:pStyle w:val="TableParagraph"/>
              <w:spacing w:line="220" w:lineRule="auto" w:before="7"/>
              <w:ind w:left="79" w:right="145"/>
              <w:rPr>
                <w:sz w:val="16"/>
              </w:rPr>
            </w:pPr>
            <w:r>
              <w:rPr>
                <w:sz w:val="16"/>
              </w:rPr>
              <w:t>Menjelaskan</w:t>
            </w:r>
            <w:r>
              <w:rPr>
                <w:spacing w:val="-4"/>
                <w:sz w:val="16"/>
              </w:rPr>
              <w:t> </w:t>
            </w:r>
            <w:r>
              <w:rPr>
                <w:sz w:val="16"/>
              </w:rPr>
              <w:t>peran radiologi intervensi toraks</w:t>
            </w:r>
            <w:r>
              <w:rPr>
                <w:spacing w:val="-12"/>
                <w:sz w:val="16"/>
              </w:rPr>
              <w:t> </w:t>
            </w:r>
            <w:r>
              <w:rPr>
                <w:sz w:val="16"/>
              </w:rPr>
              <w:t>dan</w:t>
            </w:r>
            <w:r>
              <w:rPr>
                <w:spacing w:val="-11"/>
                <w:sz w:val="16"/>
              </w:rPr>
              <w:t> </w:t>
            </w:r>
            <w:r>
              <w:rPr>
                <w:sz w:val="16"/>
              </w:rPr>
              <w:t>menerapkan prinsip proteksi radiasi serta aspek etik-legal permintaan pencitraan.</w:t>
            </w:r>
          </w:p>
        </w:tc>
        <w:tc>
          <w:tcPr>
            <w:tcW w:w="1806" w:type="dxa"/>
          </w:tcPr>
          <w:p>
            <w:pPr>
              <w:pStyle w:val="TableParagraph"/>
              <w:numPr>
                <w:ilvl w:val="1"/>
                <w:numId w:val="16"/>
              </w:numPr>
              <w:tabs>
                <w:tab w:pos="435" w:val="left" w:leader="none"/>
              </w:tabs>
              <w:spacing w:line="220" w:lineRule="auto" w:before="67" w:after="0"/>
              <w:ind w:left="79" w:right="235" w:firstLine="0"/>
              <w:jc w:val="left"/>
              <w:rPr>
                <w:sz w:val="16"/>
              </w:rPr>
            </w:pPr>
            <w:r>
              <w:rPr>
                <w:spacing w:val="-2"/>
                <w:sz w:val="16"/>
              </w:rPr>
              <w:t>Ketepatan </w:t>
            </w:r>
            <w:r>
              <w:rPr>
                <w:sz w:val="16"/>
              </w:rPr>
              <w:t>menjelaskan</w:t>
            </w:r>
            <w:r>
              <w:rPr>
                <w:spacing w:val="-12"/>
                <w:sz w:val="16"/>
              </w:rPr>
              <w:t> </w:t>
            </w:r>
            <w:r>
              <w:rPr>
                <w:sz w:val="16"/>
              </w:rPr>
              <w:t>indikasi biopsi dengan panduan</w:t>
            </w:r>
            <w:r>
              <w:rPr>
                <w:spacing w:val="-4"/>
                <w:sz w:val="16"/>
              </w:rPr>
              <w:t> </w:t>
            </w:r>
            <w:r>
              <w:rPr>
                <w:sz w:val="16"/>
              </w:rPr>
              <w:t>CT/USG, drainase,</w:t>
            </w:r>
            <w:r>
              <w:rPr>
                <w:spacing w:val="-12"/>
                <w:sz w:val="16"/>
              </w:rPr>
              <w:t> </w:t>
            </w:r>
            <w:r>
              <w:rPr>
                <w:sz w:val="16"/>
              </w:rPr>
              <w:t>embolisasi arteri bronkialis, dan ablasi termal.</w:t>
            </w:r>
          </w:p>
          <w:p>
            <w:pPr>
              <w:pStyle w:val="TableParagraph"/>
              <w:numPr>
                <w:ilvl w:val="1"/>
                <w:numId w:val="16"/>
              </w:numPr>
              <w:tabs>
                <w:tab w:pos="435" w:val="left" w:leader="none"/>
              </w:tabs>
              <w:spacing w:line="220" w:lineRule="auto" w:before="5" w:after="0"/>
              <w:ind w:left="79" w:right="112" w:firstLine="0"/>
              <w:jc w:val="left"/>
              <w:rPr>
                <w:sz w:val="16"/>
              </w:rPr>
            </w:pPr>
            <w:r>
              <w:rPr>
                <w:spacing w:val="-2"/>
                <w:sz w:val="16"/>
              </w:rPr>
              <w:t>Ketepatan </w:t>
            </w:r>
            <w:r>
              <w:rPr>
                <w:sz w:val="16"/>
              </w:rPr>
              <w:t>mengenali komplikasi tindakan radiologi intervensi</w:t>
            </w:r>
            <w:r>
              <w:rPr>
                <w:spacing w:val="-12"/>
                <w:sz w:val="16"/>
              </w:rPr>
              <w:t> </w:t>
            </w:r>
            <w:r>
              <w:rPr>
                <w:sz w:val="16"/>
              </w:rPr>
              <w:t>dan</w:t>
            </w:r>
            <w:r>
              <w:rPr>
                <w:spacing w:val="-11"/>
                <w:sz w:val="16"/>
              </w:rPr>
              <w:t> </w:t>
            </w:r>
            <w:r>
              <w:rPr>
                <w:sz w:val="16"/>
              </w:rPr>
              <w:t>langkah </w:t>
            </w:r>
            <w:r>
              <w:rPr>
                <w:spacing w:val="-2"/>
                <w:sz w:val="16"/>
              </w:rPr>
              <w:t>antisipasinya.</w:t>
            </w:r>
          </w:p>
          <w:p>
            <w:pPr>
              <w:pStyle w:val="TableParagraph"/>
              <w:numPr>
                <w:ilvl w:val="1"/>
                <w:numId w:val="16"/>
              </w:numPr>
              <w:tabs>
                <w:tab w:pos="435" w:val="left" w:leader="none"/>
              </w:tabs>
              <w:spacing w:line="220" w:lineRule="auto" w:before="9" w:after="0"/>
              <w:ind w:left="79" w:right="92" w:firstLine="0"/>
              <w:jc w:val="left"/>
              <w:rPr>
                <w:sz w:val="16"/>
              </w:rPr>
            </w:pPr>
            <w:r>
              <w:rPr>
                <w:spacing w:val="-2"/>
                <w:sz w:val="16"/>
              </w:rPr>
              <w:t>Ketepatan </w:t>
            </w:r>
            <w:r>
              <w:rPr>
                <w:sz w:val="16"/>
              </w:rPr>
              <w:t>menerapkan prinsip justifikasi, optimasi, dan</w:t>
            </w:r>
            <w:r>
              <w:rPr>
                <w:spacing w:val="-12"/>
                <w:sz w:val="16"/>
              </w:rPr>
              <w:t> </w:t>
            </w:r>
            <w:r>
              <w:rPr>
                <w:sz w:val="16"/>
              </w:rPr>
              <w:t>limitasi</w:t>
            </w:r>
            <w:r>
              <w:rPr>
                <w:spacing w:val="-11"/>
                <w:sz w:val="16"/>
              </w:rPr>
              <w:t> </w:t>
            </w:r>
            <w:r>
              <w:rPr>
                <w:sz w:val="16"/>
              </w:rPr>
              <w:t>dosis</w:t>
            </w:r>
            <w:r>
              <w:rPr>
                <w:spacing w:val="-11"/>
                <w:sz w:val="16"/>
              </w:rPr>
              <w:t> </w:t>
            </w:r>
            <w:r>
              <w:rPr>
                <w:sz w:val="16"/>
              </w:rPr>
              <w:t>serta menyusun</w:t>
            </w:r>
            <w:r>
              <w:rPr>
                <w:spacing w:val="-4"/>
                <w:sz w:val="16"/>
              </w:rPr>
              <w:t> </w:t>
            </w:r>
            <w:r>
              <w:rPr>
                <w:sz w:val="16"/>
              </w:rPr>
              <w:t>permintaan pemeriksaan</w:t>
            </w:r>
            <w:r>
              <w:rPr>
                <w:spacing w:val="-9"/>
                <w:sz w:val="16"/>
              </w:rPr>
              <w:t> </w:t>
            </w:r>
            <w:r>
              <w:rPr>
                <w:sz w:val="16"/>
              </w:rPr>
              <w:t>yang</w:t>
            </w:r>
            <w:r>
              <w:rPr>
                <w:spacing w:val="-9"/>
                <w:sz w:val="16"/>
              </w:rPr>
              <w:t> </w:t>
            </w:r>
            <w:r>
              <w:rPr>
                <w:sz w:val="16"/>
              </w:rPr>
              <w:t>etis dan rasional.</w:t>
            </w:r>
          </w:p>
        </w:tc>
        <w:tc>
          <w:tcPr>
            <w:tcW w:w="1381" w:type="dxa"/>
          </w:tcPr>
          <w:p>
            <w:pPr>
              <w:pStyle w:val="TableParagraph"/>
              <w:spacing w:line="220" w:lineRule="auto" w:before="72"/>
              <w:ind w:left="78" w:right="369"/>
              <w:rPr>
                <w:sz w:val="16"/>
              </w:rPr>
            </w:pPr>
            <w:r>
              <w:rPr>
                <w:rFonts w:ascii="Arial" w:hAnsi="Arial"/>
                <w:b/>
                <w:spacing w:val="-2"/>
                <w:sz w:val="16"/>
              </w:rPr>
              <w:t>Kriteria: </w:t>
            </w:r>
            <w:r>
              <w:rPr>
                <w:spacing w:val="-2"/>
                <w:sz w:val="16"/>
              </w:rPr>
              <w:t>Rubrik penugasan </w:t>
            </w:r>
            <w:r>
              <w:rPr>
                <w:sz w:val="16"/>
              </w:rPr>
              <w:t>(skala 1–4); ketuntasan</w:t>
            </w:r>
            <w:r>
              <w:rPr>
                <w:spacing w:val="-12"/>
                <w:sz w:val="16"/>
              </w:rPr>
              <w:t> </w:t>
            </w:r>
            <w:r>
              <w:rPr>
                <w:sz w:val="16"/>
              </w:rPr>
              <w:t>≥ </w:t>
            </w:r>
            <w:r>
              <w:rPr>
                <w:spacing w:val="-4"/>
                <w:sz w:val="16"/>
              </w:rPr>
              <w:t>75%.</w:t>
            </w:r>
          </w:p>
          <w:p>
            <w:pPr>
              <w:pStyle w:val="TableParagraph"/>
              <w:spacing w:line="182" w:lineRule="exact" w:before="2"/>
              <w:ind w:left="78"/>
              <w:rPr>
                <w:rFonts w:ascii="Arial"/>
                <w:b/>
                <w:sz w:val="16"/>
              </w:rPr>
            </w:pPr>
            <w:r>
              <w:rPr>
                <w:rFonts w:ascii="Arial"/>
                <w:b/>
                <w:spacing w:val="-2"/>
                <w:sz w:val="16"/>
              </w:rPr>
              <w:t>Teknik:</w:t>
            </w:r>
          </w:p>
          <w:p>
            <w:pPr>
              <w:pStyle w:val="TableParagraph"/>
              <w:spacing w:line="220" w:lineRule="auto" w:before="10"/>
              <w:ind w:left="78" w:right="186"/>
              <w:rPr>
                <w:sz w:val="16"/>
              </w:rPr>
            </w:pPr>
            <w:r>
              <w:rPr>
                <w:sz w:val="16"/>
              </w:rPr>
              <w:t>Tes:</w:t>
            </w:r>
            <w:r>
              <w:rPr>
                <w:spacing w:val="-12"/>
                <w:sz w:val="16"/>
              </w:rPr>
              <w:t> </w:t>
            </w:r>
            <w:r>
              <w:rPr>
                <w:sz w:val="16"/>
              </w:rPr>
              <w:t>kuis</w:t>
            </w:r>
            <w:r>
              <w:rPr>
                <w:spacing w:val="-11"/>
                <w:sz w:val="16"/>
              </w:rPr>
              <w:t> </w:t>
            </w:r>
            <w:r>
              <w:rPr>
                <w:sz w:val="16"/>
              </w:rPr>
              <w:t>MCQ. </w:t>
            </w:r>
            <w:r>
              <w:rPr>
                <w:spacing w:val="-2"/>
                <w:sz w:val="16"/>
              </w:rPr>
              <w:t>Non-tes: penilaian formulir permintaan pemeriksaan </w:t>
            </w:r>
            <w:r>
              <w:rPr>
                <w:sz w:val="16"/>
              </w:rPr>
              <w:t>yang disusun </w:t>
            </w:r>
            <w:r>
              <w:rPr>
                <w:spacing w:val="-2"/>
                <w:sz w:val="16"/>
              </w:rPr>
              <w:t>mahasiswa.</w:t>
            </w:r>
          </w:p>
        </w:tc>
        <w:tc>
          <w:tcPr>
            <w:tcW w:w="168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3" w:lineRule="auto" w:before="6"/>
              <w:ind w:left="78"/>
              <w:rPr>
                <w:rFonts w:ascii="Arial"/>
                <w:b/>
                <w:sz w:val="16"/>
              </w:rPr>
            </w:pPr>
            <w:r>
              <w:rPr>
                <w:sz w:val="16"/>
              </w:rPr>
              <w:t>Kegiatan: menonton video prosedur radiologi intervensi toraks</w:t>
            </w:r>
            <w:r>
              <w:rPr>
                <w:spacing w:val="-12"/>
                <w:sz w:val="16"/>
              </w:rPr>
              <w:t> </w:t>
            </w:r>
            <w:r>
              <w:rPr>
                <w:sz w:val="16"/>
              </w:rPr>
              <w:t>dan</w:t>
            </w:r>
            <w:r>
              <w:rPr>
                <w:spacing w:val="-11"/>
                <w:sz w:val="16"/>
              </w:rPr>
              <w:t> </w:t>
            </w:r>
            <w:r>
              <w:rPr>
                <w:sz w:val="16"/>
              </w:rPr>
              <w:t>membaca regulasi proteksi radiasi di LMS USU. </w:t>
            </w:r>
            <w:r>
              <w:rPr>
                <w:rFonts w:ascii="Arial"/>
                <w:b/>
                <w:spacing w:val="-2"/>
                <w:sz w:val="16"/>
              </w:rPr>
              <w:t>Metode:</w:t>
            </w:r>
          </w:p>
          <w:p>
            <w:pPr>
              <w:pStyle w:val="TableParagraph"/>
              <w:spacing w:line="220" w:lineRule="auto" w:before="4"/>
              <w:ind w:left="78" w:right="69"/>
              <w:rPr>
                <w:sz w:val="16"/>
              </w:rPr>
            </w:pPr>
            <w:r>
              <w:rPr>
                <w:spacing w:val="-2"/>
                <w:sz w:val="16"/>
              </w:rPr>
              <w:t>Self-</w:t>
            </w:r>
            <w:r>
              <w:rPr>
                <w:spacing w:val="-2"/>
                <w:sz w:val="16"/>
              </w:rPr>
              <w:t>Directed Learning.</w:t>
            </w:r>
          </w:p>
          <w:p>
            <w:pPr>
              <w:pStyle w:val="TableParagraph"/>
              <w:spacing w:line="179" w:lineRule="exact"/>
              <w:ind w:left="78"/>
              <w:rPr>
                <w:rFonts w:ascii="Arial"/>
                <w:b/>
                <w:sz w:val="16"/>
              </w:rPr>
            </w:pPr>
            <w:r>
              <w:rPr>
                <w:rFonts w:ascii="Arial"/>
                <w:b/>
                <w:sz w:val="16"/>
              </w:rPr>
              <w:t>PT </w:t>
            </w:r>
            <w:r>
              <w:rPr>
                <w:rFonts w:ascii="Arial"/>
                <w:b/>
                <w:spacing w:val="-2"/>
                <w:sz w:val="16"/>
              </w:rPr>
              <w:t>[1x(1x60")]</w:t>
            </w:r>
          </w:p>
          <w:p>
            <w:pPr>
              <w:pStyle w:val="TableParagraph"/>
              <w:spacing w:line="223" w:lineRule="auto" w:before="6"/>
              <w:ind w:left="78" w:right="144"/>
              <w:rPr>
                <w:sz w:val="16"/>
              </w:rPr>
            </w:pPr>
            <w:r>
              <w:rPr>
                <w:sz w:val="16"/>
              </w:rPr>
              <w:t>Tugas:</w:t>
            </w:r>
            <w:r>
              <w:rPr>
                <w:spacing w:val="-3"/>
                <w:sz w:val="16"/>
              </w:rPr>
              <w:t> </w:t>
            </w:r>
            <w:r>
              <w:rPr>
                <w:sz w:val="16"/>
              </w:rPr>
              <w:t>menyusun 3 formulir</w:t>
            </w:r>
            <w:r>
              <w:rPr>
                <w:spacing w:val="-2"/>
                <w:sz w:val="16"/>
              </w:rPr>
              <w:t> </w:t>
            </w:r>
            <w:r>
              <w:rPr>
                <w:sz w:val="16"/>
              </w:rPr>
              <w:t>permintaan </w:t>
            </w:r>
            <w:r>
              <w:rPr>
                <w:spacing w:val="-2"/>
                <w:sz w:val="16"/>
              </w:rPr>
              <w:t>pemeriksaan </w:t>
            </w:r>
            <w:r>
              <w:rPr>
                <w:sz w:val="16"/>
              </w:rPr>
              <w:t>pencitraan lengkap dengan justifikasi klinis dan pertimbangan</w:t>
            </w:r>
            <w:r>
              <w:rPr>
                <w:spacing w:val="-12"/>
                <w:sz w:val="16"/>
              </w:rPr>
              <w:t> </w:t>
            </w:r>
            <w:r>
              <w:rPr>
                <w:sz w:val="16"/>
              </w:rPr>
              <w:t>dosis. </w:t>
            </w:r>
            <w:r>
              <w:rPr>
                <w:rFonts w:ascii="Arial"/>
                <w:b/>
                <w:sz w:val="16"/>
              </w:rPr>
              <w:t>Moda</w:t>
            </w:r>
            <w:r>
              <w:rPr>
                <w:rFonts w:ascii="Arial"/>
                <w:b/>
                <w:spacing w:val="-4"/>
                <w:sz w:val="16"/>
              </w:rPr>
              <w:t> </w:t>
            </w:r>
            <w:r>
              <w:rPr>
                <w:rFonts w:ascii="Arial"/>
                <w:b/>
                <w:sz w:val="16"/>
              </w:rPr>
              <w:t>(LMS): </w:t>
            </w:r>
            <w:r>
              <w:rPr>
                <w:spacing w:val="-2"/>
                <w:sz w:val="16"/>
              </w:rPr>
              <w:t>elearning.usu.ac.id</w:t>
            </w:r>
          </w:p>
        </w:tc>
        <w:tc>
          <w:tcPr>
            <w:tcW w:w="1546"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7"/>
              <w:ind w:left="77" w:right="259"/>
              <w:rPr>
                <w:sz w:val="16"/>
              </w:rPr>
            </w:pPr>
            <w:r>
              <w:rPr>
                <w:sz w:val="16"/>
              </w:rPr>
              <w:t>Kegiatan: kuliah interaktif dan diskusi kasus hemoptisis</w:t>
            </w:r>
            <w:r>
              <w:rPr>
                <w:spacing w:val="-12"/>
                <w:sz w:val="16"/>
              </w:rPr>
              <w:t> </w:t>
            </w:r>
            <w:r>
              <w:rPr>
                <w:sz w:val="16"/>
              </w:rPr>
              <w:t>masif serta biopsi </w:t>
            </w:r>
            <w:r>
              <w:rPr>
                <w:spacing w:val="-2"/>
                <w:sz w:val="16"/>
              </w:rPr>
              <w:t>transtorakal.</w:t>
            </w:r>
          </w:p>
          <w:p>
            <w:pPr>
              <w:pStyle w:val="TableParagraph"/>
              <w:spacing w:line="225" w:lineRule="auto" w:before="7"/>
              <w:ind w:left="77" w:right="277"/>
              <w:rPr>
                <w:rFonts w:ascii="Arial"/>
                <w:b/>
                <w:sz w:val="16"/>
              </w:rPr>
            </w:pPr>
            <w:r>
              <w:rPr>
                <w:rFonts w:ascii="Arial"/>
                <w:b/>
                <w:spacing w:val="-2"/>
                <w:sz w:val="16"/>
              </w:rPr>
              <w:t>Metode: </w:t>
            </w:r>
            <w:r>
              <w:rPr>
                <w:spacing w:val="-2"/>
                <w:sz w:val="16"/>
              </w:rPr>
              <w:t>Interactive </w:t>
            </w:r>
            <w:r>
              <w:rPr>
                <w:sz w:val="16"/>
              </w:rPr>
              <w:t>Lecturing;</w:t>
            </w:r>
            <w:r>
              <w:rPr>
                <w:spacing w:val="-12"/>
                <w:sz w:val="16"/>
              </w:rPr>
              <w:t> </w:t>
            </w:r>
            <w:r>
              <w:rPr>
                <w:sz w:val="16"/>
              </w:rPr>
              <w:t>Case-Based</w:t>
            </w:r>
            <w:r>
              <w:rPr>
                <w:spacing w:val="-12"/>
                <w:sz w:val="16"/>
              </w:rPr>
              <w:t> </w:t>
            </w:r>
            <w:r>
              <w:rPr>
                <w:sz w:val="16"/>
              </w:rPr>
              <w:t>Learning. </w:t>
            </w:r>
            <w:r>
              <w:rPr>
                <w:rFonts w:ascii="Arial"/>
                <w:b/>
                <w:spacing w:val="-2"/>
                <w:sz w:val="16"/>
              </w:rPr>
              <w:t>Media:</w:t>
            </w:r>
          </w:p>
          <w:p>
            <w:pPr>
              <w:pStyle w:val="TableParagraph"/>
              <w:spacing w:line="220" w:lineRule="auto" w:before="9"/>
              <w:ind w:left="77" w:right="143"/>
              <w:rPr>
                <w:sz w:val="16"/>
              </w:rPr>
            </w:pPr>
            <w:r>
              <w:rPr>
                <w:sz w:val="16"/>
              </w:rPr>
              <w:t>LCD, Zoom, dokumen</w:t>
            </w:r>
            <w:r>
              <w:rPr>
                <w:spacing w:val="-12"/>
                <w:sz w:val="16"/>
              </w:rPr>
              <w:t> </w:t>
            </w:r>
            <w:r>
              <w:rPr>
                <w:sz w:val="16"/>
              </w:rPr>
              <w:t>regulasi.</w:t>
            </w:r>
          </w:p>
        </w:tc>
        <w:tc>
          <w:tcPr>
            <w:tcW w:w="3507" w:type="dxa"/>
          </w:tcPr>
          <w:p>
            <w:pPr>
              <w:pStyle w:val="TableParagraph"/>
              <w:spacing w:line="179" w:lineRule="exact" w:before="60"/>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0" w:lineRule="auto" w:before="7"/>
              <w:ind w:left="76"/>
              <w:rPr>
                <w:sz w:val="16"/>
              </w:rPr>
            </w:pPr>
            <w:r>
              <w:rPr>
                <w:sz w:val="16"/>
              </w:rPr>
              <w:t>Pemeriksaan</w:t>
            </w:r>
            <w:r>
              <w:rPr>
                <w:spacing w:val="-7"/>
                <w:sz w:val="16"/>
              </w:rPr>
              <w:t> </w:t>
            </w:r>
            <w:r>
              <w:rPr>
                <w:sz w:val="16"/>
              </w:rPr>
              <w:t>Radiologi</w:t>
            </w:r>
            <w:r>
              <w:rPr>
                <w:spacing w:val="-9"/>
                <w:sz w:val="16"/>
              </w:rPr>
              <w:t> </w:t>
            </w:r>
            <w:r>
              <w:rPr>
                <w:sz w:val="16"/>
              </w:rPr>
              <w:t>Lanjutan</w:t>
            </w:r>
            <w:r>
              <w:rPr>
                <w:spacing w:val="-11"/>
                <w:sz w:val="16"/>
              </w:rPr>
              <w:t> </w:t>
            </w:r>
            <w:r>
              <w:rPr>
                <w:sz w:val="16"/>
              </w:rPr>
              <w:t>(II):</w:t>
            </w:r>
            <w:r>
              <w:rPr>
                <w:spacing w:val="-8"/>
                <w:sz w:val="16"/>
              </w:rPr>
              <w:t> </w:t>
            </w:r>
            <w:r>
              <w:rPr>
                <w:sz w:val="16"/>
              </w:rPr>
              <w:t>Radiologi Intervensi dan Proteksi Radiasi</w:t>
            </w:r>
          </w:p>
          <w:p>
            <w:pPr>
              <w:pStyle w:val="TableParagraph"/>
              <w:spacing w:line="179" w:lineRule="exact"/>
              <w:ind w:left="76"/>
              <w:rPr>
                <w:rFonts w:ascii="Arial"/>
                <w:b/>
                <w:sz w:val="16"/>
              </w:rPr>
            </w:pPr>
            <w:r>
              <w:rPr>
                <w:rFonts w:ascii="Arial"/>
                <w:b/>
                <w:sz w:val="16"/>
              </w:rPr>
              <w:t>Sub-Pokok</w:t>
            </w:r>
            <w:r>
              <w:rPr>
                <w:rFonts w:ascii="Arial"/>
                <w:b/>
                <w:spacing w:val="1"/>
                <w:sz w:val="16"/>
              </w:rPr>
              <w:t> </w:t>
            </w:r>
            <w:r>
              <w:rPr>
                <w:rFonts w:ascii="Arial"/>
                <w:b/>
                <w:spacing w:val="-2"/>
                <w:sz w:val="16"/>
              </w:rPr>
              <w:t>Bahasan:</w:t>
            </w:r>
          </w:p>
          <w:p>
            <w:pPr>
              <w:pStyle w:val="TableParagraph"/>
              <w:spacing w:line="220" w:lineRule="auto" w:before="8"/>
              <w:ind w:left="76" w:right="171"/>
              <w:rPr>
                <w:sz w:val="16"/>
              </w:rPr>
            </w:pPr>
            <w:r>
              <w:rPr>
                <w:sz w:val="16"/>
              </w:rPr>
              <w:t>Biopsi dengan panduan CT/USG; drainase abses dan empiema; DSA dan embolisasi arteri</w:t>
            </w:r>
            <w:r>
              <w:rPr>
                <w:spacing w:val="-4"/>
                <w:sz w:val="16"/>
              </w:rPr>
              <w:t> </w:t>
            </w:r>
            <w:r>
              <w:rPr>
                <w:sz w:val="16"/>
              </w:rPr>
              <w:t>bronkialis</w:t>
            </w:r>
            <w:r>
              <w:rPr>
                <w:spacing w:val="-3"/>
                <w:sz w:val="16"/>
              </w:rPr>
              <w:t> </w:t>
            </w:r>
            <w:r>
              <w:rPr>
                <w:sz w:val="16"/>
              </w:rPr>
              <w:t>pada</w:t>
            </w:r>
            <w:r>
              <w:rPr>
                <w:spacing w:val="-2"/>
                <w:sz w:val="16"/>
              </w:rPr>
              <w:t> </w:t>
            </w:r>
            <w:r>
              <w:rPr>
                <w:sz w:val="16"/>
              </w:rPr>
              <w:t>hemoptisis</w:t>
            </w:r>
            <w:r>
              <w:rPr>
                <w:spacing w:val="-8"/>
                <w:sz w:val="16"/>
              </w:rPr>
              <w:t> </w:t>
            </w:r>
            <w:r>
              <w:rPr>
                <w:sz w:val="16"/>
              </w:rPr>
              <w:t>masif;</w:t>
            </w:r>
            <w:r>
              <w:rPr>
                <w:spacing w:val="-3"/>
                <w:sz w:val="16"/>
              </w:rPr>
              <w:t> </w:t>
            </w:r>
            <w:r>
              <w:rPr>
                <w:sz w:val="16"/>
              </w:rPr>
              <w:t>ablasi termal;</w:t>
            </w:r>
            <w:r>
              <w:rPr>
                <w:spacing w:val="-12"/>
                <w:sz w:val="16"/>
              </w:rPr>
              <w:t> </w:t>
            </w:r>
            <w:r>
              <w:rPr>
                <w:sz w:val="16"/>
              </w:rPr>
              <w:t>dual-energy</w:t>
            </w:r>
            <w:r>
              <w:rPr>
                <w:spacing w:val="-9"/>
                <w:sz w:val="16"/>
              </w:rPr>
              <w:t> </w:t>
            </w:r>
            <w:r>
              <w:rPr>
                <w:sz w:val="16"/>
              </w:rPr>
              <w:t>CT,</w:t>
            </w:r>
            <w:r>
              <w:rPr>
                <w:spacing w:val="-9"/>
                <w:sz w:val="16"/>
              </w:rPr>
              <w:t> </w:t>
            </w:r>
            <w:r>
              <w:rPr>
                <w:sz w:val="16"/>
              </w:rPr>
              <w:t>pencitraan</w:t>
            </w:r>
            <w:r>
              <w:rPr>
                <w:spacing w:val="-8"/>
                <w:sz w:val="16"/>
              </w:rPr>
              <w:t> </w:t>
            </w:r>
            <w:r>
              <w:rPr>
                <w:sz w:val="16"/>
              </w:rPr>
              <w:t>kuantitatif, dan kecerdasan buatan; proteksi radiasi (justifikasi,</w:t>
            </w:r>
            <w:r>
              <w:rPr>
                <w:spacing w:val="-5"/>
                <w:sz w:val="16"/>
              </w:rPr>
              <w:t> </w:t>
            </w:r>
            <w:r>
              <w:rPr>
                <w:sz w:val="16"/>
              </w:rPr>
              <w:t>optimasi,</w:t>
            </w:r>
            <w:r>
              <w:rPr>
                <w:spacing w:val="-5"/>
                <w:sz w:val="16"/>
              </w:rPr>
              <w:t> </w:t>
            </w:r>
            <w:r>
              <w:rPr>
                <w:sz w:val="16"/>
              </w:rPr>
              <w:t>limitasi)</w:t>
            </w:r>
            <w:r>
              <w:rPr>
                <w:spacing w:val="-4"/>
                <w:sz w:val="16"/>
              </w:rPr>
              <w:t> </w:t>
            </w:r>
            <w:r>
              <w:rPr>
                <w:sz w:val="16"/>
              </w:rPr>
              <w:t>serta</w:t>
            </w:r>
            <w:r>
              <w:rPr>
                <w:spacing w:val="-9"/>
                <w:sz w:val="16"/>
              </w:rPr>
              <w:t> </w:t>
            </w:r>
            <w:r>
              <w:rPr>
                <w:sz w:val="16"/>
              </w:rPr>
              <w:t>aspek</w:t>
            </w:r>
            <w:r>
              <w:rPr>
                <w:spacing w:val="-5"/>
                <w:sz w:val="16"/>
              </w:rPr>
              <w:t> </w:t>
            </w:r>
            <w:r>
              <w:rPr>
                <w:sz w:val="16"/>
              </w:rPr>
              <w:t>etik-</w:t>
            </w:r>
            <w:r>
              <w:rPr>
                <w:spacing w:val="-2"/>
                <w:sz w:val="16"/>
              </w:rPr>
              <w:t>legal.</w:t>
            </w:r>
          </w:p>
          <w:p>
            <w:pPr>
              <w:pStyle w:val="TableParagraph"/>
              <w:spacing w:line="178" w:lineRule="exact"/>
              <w:ind w:left="76"/>
              <w:rPr>
                <w:rFonts w:ascii="Arial"/>
                <w:i/>
                <w:sz w:val="16"/>
              </w:rPr>
            </w:pPr>
            <w:r>
              <w:rPr>
                <w:rFonts w:ascii="Arial"/>
                <w:i/>
                <w:sz w:val="16"/>
              </w:rPr>
              <w:t>[Pustaka:</w:t>
            </w:r>
            <w:r>
              <w:rPr>
                <w:rFonts w:ascii="Arial"/>
                <w:i/>
                <w:spacing w:val="-3"/>
                <w:sz w:val="16"/>
              </w:rPr>
              <w:t> </w:t>
            </w:r>
            <w:r>
              <w:rPr>
                <w:rFonts w:ascii="Arial"/>
                <w:i/>
                <w:sz w:val="16"/>
              </w:rPr>
              <w:t>4,</w:t>
            </w:r>
            <w:r>
              <w:rPr>
                <w:rFonts w:ascii="Arial"/>
                <w:i/>
                <w:spacing w:val="-3"/>
                <w:sz w:val="16"/>
              </w:rPr>
              <w:t> </w:t>
            </w:r>
            <w:r>
              <w:rPr>
                <w:rFonts w:ascii="Arial"/>
                <w:i/>
                <w:sz w:val="16"/>
              </w:rPr>
              <w:t>14,</w:t>
            </w:r>
            <w:r>
              <w:rPr>
                <w:rFonts w:ascii="Arial"/>
                <w:i/>
                <w:spacing w:val="-2"/>
                <w:sz w:val="16"/>
              </w:rPr>
              <w:t> </w:t>
            </w:r>
            <w:r>
              <w:rPr>
                <w:rFonts w:ascii="Arial"/>
                <w:i/>
                <w:spacing w:val="-5"/>
                <w:sz w:val="16"/>
              </w:rPr>
              <w:t>15]</w:t>
            </w:r>
          </w:p>
          <w:p>
            <w:pPr>
              <w:pStyle w:val="TableParagraph"/>
              <w:spacing w:line="220" w:lineRule="auto" w:before="7"/>
              <w:ind w:left="76"/>
              <w:rPr>
                <w:rFonts w:ascii="Arial"/>
                <w:i/>
                <w:sz w:val="16"/>
              </w:rPr>
            </w:pPr>
            <w:r>
              <w:rPr>
                <w:rFonts w:ascii="Arial"/>
                <w:i/>
                <w:sz w:val="16"/>
              </w:rPr>
              <w:t>Dosen:</w:t>
            </w:r>
            <w:r>
              <w:rPr>
                <w:rFonts w:ascii="Arial"/>
                <w:i/>
                <w:spacing w:val="-7"/>
                <w:sz w:val="16"/>
              </w:rPr>
              <w:t> </w:t>
            </w:r>
            <w:r>
              <w:rPr>
                <w:rFonts w:ascii="Arial"/>
                <w:i/>
                <w:sz w:val="16"/>
              </w:rPr>
              <w:t>Dr.</w:t>
            </w:r>
            <w:r>
              <w:rPr>
                <w:rFonts w:ascii="Arial"/>
                <w:i/>
                <w:spacing w:val="-7"/>
                <w:sz w:val="16"/>
              </w:rPr>
              <w:t> </w:t>
            </w:r>
            <w:r>
              <w:rPr>
                <w:rFonts w:ascii="Arial"/>
                <w:i/>
                <w:sz w:val="16"/>
              </w:rPr>
              <w:t>dr.</w:t>
            </w:r>
            <w:r>
              <w:rPr>
                <w:rFonts w:ascii="Arial"/>
                <w:i/>
                <w:spacing w:val="-7"/>
                <w:sz w:val="16"/>
              </w:rPr>
              <w:t> </w:t>
            </w:r>
            <w:r>
              <w:rPr>
                <w:rFonts w:ascii="Arial"/>
                <w:i/>
                <w:sz w:val="16"/>
              </w:rPr>
              <w:t>Andika</w:t>
            </w:r>
            <w:r>
              <w:rPr>
                <w:rFonts w:ascii="Arial"/>
                <w:i/>
                <w:spacing w:val="-6"/>
                <w:sz w:val="16"/>
              </w:rPr>
              <w:t> </w:t>
            </w:r>
            <w:r>
              <w:rPr>
                <w:rFonts w:ascii="Arial"/>
                <w:i/>
                <w:sz w:val="16"/>
              </w:rPr>
              <w:t>Pradana,</w:t>
            </w:r>
            <w:r>
              <w:rPr>
                <w:rFonts w:ascii="Arial"/>
                <w:i/>
                <w:spacing w:val="-7"/>
                <w:sz w:val="16"/>
              </w:rPr>
              <w:t> </w:t>
            </w:r>
            <w:r>
              <w:rPr>
                <w:rFonts w:ascii="Arial"/>
                <w:i/>
                <w:sz w:val="16"/>
              </w:rPr>
              <w:t>Sp.P.,</w:t>
            </w:r>
            <w:r>
              <w:rPr>
                <w:rFonts w:ascii="Arial"/>
                <w:i/>
                <w:spacing w:val="-7"/>
                <w:sz w:val="16"/>
              </w:rPr>
              <w:t> </w:t>
            </w:r>
            <w:r>
              <w:rPr>
                <w:rFonts w:ascii="Arial"/>
                <w:i/>
                <w:sz w:val="16"/>
              </w:rPr>
              <w:t>Subsp. </w:t>
            </w:r>
            <w:r>
              <w:rPr>
                <w:rFonts w:ascii="Arial"/>
                <w:i/>
                <w:spacing w:val="-2"/>
                <w:sz w:val="16"/>
              </w:rPr>
              <w:t>P.S.N.K.</w:t>
            </w:r>
          </w:p>
        </w:tc>
        <w:tc>
          <w:tcPr>
            <w:tcW w:w="1157" w:type="dxa"/>
          </w:tcPr>
          <w:p>
            <w:pPr>
              <w:pStyle w:val="TableParagraph"/>
              <w:spacing w:before="60"/>
              <w:ind w:left="6" w:right="4"/>
              <w:jc w:val="center"/>
              <w:rPr>
                <w:sz w:val="16"/>
              </w:rPr>
            </w:pPr>
            <w:r>
              <w:rPr>
                <w:sz w:val="16"/>
              </w:rPr>
              <w:t>SDG</w:t>
            </w:r>
            <w:r>
              <w:rPr>
                <w:spacing w:val="-1"/>
                <w:sz w:val="16"/>
              </w:rPr>
              <w:t> </w:t>
            </w:r>
            <w:r>
              <w:rPr>
                <w:sz w:val="16"/>
              </w:rPr>
              <w:t>3,</w:t>
            </w:r>
            <w:r>
              <w:rPr>
                <w:spacing w:val="-1"/>
                <w:sz w:val="16"/>
              </w:rPr>
              <w:t> </w:t>
            </w:r>
            <w:r>
              <w:rPr>
                <w:sz w:val="16"/>
              </w:rPr>
              <w:t>4,</w:t>
            </w:r>
            <w:r>
              <w:rPr>
                <w:spacing w:val="-1"/>
                <w:sz w:val="16"/>
              </w:rPr>
              <w:t> </w:t>
            </w:r>
            <w:r>
              <w:rPr>
                <w:spacing w:val="-5"/>
                <w:sz w:val="16"/>
              </w:rPr>
              <w:t>10</w:t>
            </w:r>
          </w:p>
        </w:tc>
        <w:tc>
          <w:tcPr>
            <w:tcW w:w="1407" w:type="dxa"/>
          </w:tcPr>
          <w:p>
            <w:pPr>
              <w:pStyle w:val="TableParagraph"/>
              <w:spacing w:before="60"/>
              <w:ind w:left="1" w:right="8"/>
              <w:jc w:val="center"/>
              <w:rPr>
                <w:rFonts w:ascii="Arial"/>
                <w:b/>
                <w:sz w:val="16"/>
              </w:rPr>
            </w:pPr>
            <w:r>
              <w:rPr>
                <w:rFonts w:ascii="Arial"/>
                <w:b/>
                <w:spacing w:val="-10"/>
                <w:sz w:val="16"/>
              </w:rPr>
              <w:t>3</w:t>
            </w:r>
          </w:p>
        </w:tc>
      </w:tr>
      <w:tr>
        <w:trPr>
          <w:trHeight w:val="3225" w:hRule="atLeast"/>
        </w:trPr>
        <w:tc>
          <w:tcPr>
            <w:tcW w:w="986" w:type="dxa"/>
          </w:tcPr>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spacing w:before="48"/>
              <w:rPr>
                <w:rFonts w:ascii="Times New Roman"/>
                <w:sz w:val="16"/>
              </w:rPr>
            </w:pPr>
          </w:p>
          <w:p>
            <w:pPr>
              <w:pStyle w:val="TableParagraph"/>
              <w:ind w:left="5"/>
              <w:jc w:val="center"/>
              <w:rPr>
                <w:rFonts w:ascii="Arial"/>
                <w:b/>
                <w:sz w:val="16"/>
              </w:rPr>
            </w:pPr>
            <w:r>
              <w:rPr>
                <w:rFonts w:ascii="Arial"/>
                <w:b/>
                <w:spacing w:val="-5"/>
                <w:sz w:val="16"/>
              </w:rPr>
              <w:t>15</w:t>
            </w:r>
          </w:p>
        </w:tc>
        <w:tc>
          <w:tcPr>
            <w:tcW w:w="1941" w:type="dxa"/>
          </w:tcPr>
          <w:p>
            <w:pPr>
              <w:pStyle w:val="TableParagraph"/>
              <w:spacing w:line="182" w:lineRule="exact" w:before="59"/>
              <w:ind w:left="79"/>
              <w:rPr>
                <w:rFonts w:ascii="Arial"/>
                <w:b/>
                <w:sz w:val="16"/>
              </w:rPr>
            </w:pPr>
            <w:r>
              <w:rPr>
                <w:rFonts w:ascii="Arial"/>
                <w:b/>
                <w:sz w:val="16"/>
              </w:rPr>
              <w:t>Sub-</w:t>
            </w:r>
            <w:r>
              <w:rPr>
                <w:rFonts w:ascii="Arial"/>
                <w:b/>
                <w:spacing w:val="-2"/>
                <w:sz w:val="16"/>
              </w:rPr>
              <w:t>CPMK8</w:t>
            </w:r>
          </w:p>
          <w:p>
            <w:pPr>
              <w:pStyle w:val="TableParagraph"/>
              <w:spacing w:line="220" w:lineRule="auto" w:before="10"/>
              <w:ind w:left="79" w:right="180"/>
              <w:rPr>
                <w:sz w:val="16"/>
              </w:rPr>
            </w:pPr>
            <w:r>
              <w:rPr>
                <w:spacing w:val="-2"/>
                <w:sz w:val="16"/>
              </w:rPr>
              <w:t>Mengintegrasikan </w:t>
            </w:r>
            <w:r>
              <w:rPr>
                <w:sz w:val="16"/>
              </w:rPr>
              <w:t>temuan klinis dan </w:t>
            </w:r>
            <w:r>
              <w:rPr>
                <w:spacing w:val="-2"/>
                <w:sz w:val="16"/>
              </w:rPr>
              <w:t>multimodalitas </w:t>
            </w:r>
            <w:r>
              <w:rPr>
                <w:sz w:val="16"/>
              </w:rPr>
              <w:t>pencitraan ke dalam algoritma</w:t>
            </w:r>
            <w:r>
              <w:rPr>
                <w:spacing w:val="-4"/>
                <w:sz w:val="16"/>
              </w:rPr>
              <w:t> </w:t>
            </w:r>
            <w:r>
              <w:rPr>
                <w:sz w:val="16"/>
              </w:rPr>
              <w:t>diagnostik </w:t>
            </w:r>
            <w:r>
              <w:rPr>
                <w:spacing w:val="-2"/>
                <w:sz w:val="16"/>
              </w:rPr>
              <w:t>serta mengomunikasikannya </w:t>
            </w:r>
            <w:r>
              <w:rPr>
                <w:sz w:val="16"/>
              </w:rPr>
              <w:t>secara ilmiah dan </w:t>
            </w:r>
            <w:r>
              <w:rPr>
                <w:spacing w:val="-2"/>
                <w:sz w:val="16"/>
              </w:rPr>
              <w:t>profesional.</w:t>
            </w:r>
          </w:p>
        </w:tc>
        <w:tc>
          <w:tcPr>
            <w:tcW w:w="1806" w:type="dxa"/>
          </w:tcPr>
          <w:p>
            <w:pPr>
              <w:pStyle w:val="TableParagraph"/>
              <w:numPr>
                <w:ilvl w:val="1"/>
                <w:numId w:val="17"/>
              </w:numPr>
              <w:tabs>
                <w:tab w:pos="435" w:val="left" w:leader="none"/>
              </w:tabs>
              <w:spacing w:line="220" w:lineRule="auto" w:before="71" w:after="0"/>
              <w:ind w:left="79" w:right="147" w:firstLine="0"/>
              <w:jc w:val="left"/>
              <w:rPr>
                <w:sz w:val="16"/>
              </w:rPr>
            </w:pPr>
            <w:r>
              <w:rPr>
                <w:spacing w:val="-2"/>
                <w:sz w:val="16"/>
              </w:rPr>
              <w:t>Ketepatan </w:t>
            </w:r>
            <w:r>
              <w:rPr>
                <w:sz w:val="16"/>
              </w:rPr>
              <w:t>menyusun</w:t>
            </w:r>
            <w:r>
              <w:rPr>
                <w:spacing w:val="-4"/>
                <w:sz w:val="16"/>
              </w:rPr>
              <w:t> </w:t>
            </w:r>
            <w:r>
              <w:rPr>
                <w:sz w:val="16"/>
              </w:rPr>
              <w:t>algoritma diagnostik</w:t>
            </w:r>
            <w:r>
              <w:rPr>
                <w:spacing w:val="-12"/>
                <w:sz w:val="16"/>
              </w:rPr>
              <w:t> </w:t>
            </w:r>
            <w:r>
              <w:rPr>
                <w:sz w:val="16"/>
              </w:rPr>
              <w:t>yang</w:t>
            </w:r>
            <w:r>
              <w:rPr>
                <w:spacing w:val="-11"/>
                <w:sz w:val="16"/>
              </w:rPr>
              <w:t> </w:t>
            </w:r>
            <w:r>
              <w:rPr>
                <w:sz w:val="16"/>
              </w:rPr>
              <w:t>runtut dari</w:t>
            </w:r>
            <w:r>
              <w:rPr>
                <w:spacing w:val="-6"/>
                <w:sz w:val="16"/>
              </w:rPr>
              <w:t> </w:t>
            </w:r>
            <w:r>
              <w:rPr>
                <w:sz w:val="16"/>
              </w:rPr>
              <w:t>data</w:t>
            </w:r>
            <w:r>
              <w:rPr>
                <w:spacing w:val="-9"/>
                <w:sz w:val="16"/>
              </w:rPr>
              <w:t> </w:t>
            </w:r>
            <w:r>
              <w:rPr>
                <w:sz w:val="16"/>
              </w:rPr>
              <w:t>klinis</w:t>
            </w:r>
            <w:r>
              <w:rPr>
                <w:spacing w:val="-5"/>
                <w:sz w:val="16"/>
              </w:rPr>
              <w:t> </w:t>
            </w:r>
            <w:r>
              <w:rPr>
                <w:sz w:val="16"/>
              </w:rPr>
              <w:t>hingga </w:t>
            </w:r>
            <w:r>
              <w:rPr>
                <w:spacing w:val="-2"/>
                <w:sz w:val="16"/>
              </w:rPr>
              <w:t>pencitraan.</w:t>
            </w:r>
          </w:p>
          <w:p>
            <w:pPr>
              <w:pStyle w:val="TableParagraph"/>
              <w:numPr>
                <w:ilvl w:val="1"/>
                <w:numId w:val="17"/>
              </w:numPr>
              <w:tabs>
                <w:tab w:pos="435" w:val="left" w:leader="none"/>
              </w:tabs>
              <w:spacing w:line="218" w:lineRule="auto" w:before="11" w:after="0"/>
              <w:ind w:left="79" w:right="281" w:firstLine="0"/>
              <w:jc w:val="left"/>
              <w:rPr>
                <w:sz w:val="16"/>
              </w:rPr>
            </w:pPr>
            <w:r>
              <w:rPr>
                <w:spacing w:val="-2"/>
                <w:sz w:val="16"/>
              </w:rPr>
              <w:t>Ketepatan </w:t>
            </w:r>
            <w:r>
              <w:rPr>
                <w:sz w:val="16"/>
              </w:rPr>
              <w:t>memilih modalitas paling tepat </w:t>
            </w:r>
            <w:r>
              <w:rPr>
                <w:spacing w:val="-2"/>
                <w:sz w:val="16"/>
              </w:rPr>
              <w:t>berdasarkan </w:t>
            </w:r>
            <w:r>
              <w:rPr>
                <w:sz w:val="16"/>
              </w:rPr>
              <w:t>pertanyaan klinis, ketersediaan,</w:t>
            </w:r>
            <w:r>
              <w:rPr>
                <w:spacing w:val="-12"/>
                <w:sz w:val="16"/>
              </w:rPr>
              <w:t> </w:t>
            </w:r>
            <w:r>
              <w:rPr>
                <w:sz w:val="16"/>
              </w:rPr>
              <w:t>biaya, dan keamanan.</w:t>
            </w:r>
          </w:p>
          <w:p>
            <w:pPr>
              <w:pStyle w:val="TableParagraph"/>
              <w:numPr>
                <w:ilvl w:val="1"/>
                <w:numId w:val="17"/>
              </w:numPr>
              <w:tabs>
                <w:tab w:pos="435" w:val="left" w:leader="none"/>
              </w:tabs>
              <w:spacing w:line="220" w:lineRule="auto" w:before="17" w:after="0"/>
              <w:ind w:left="79" w:right="110" w:firstLine="0"/>
              <w:jc w:val="left"/>
              <w:rPr>
                <w:sz w:val="16"/>
              </w:rPr>
            </w:pPr>
            <w:r>
              <w:rPr>
                <w:sz w:val="16"/>
              </w:rPr>
              <w:t>Kualitas dan kejelasan komunikasi ilmiah</w:t>
            </w:r>
            <w:r>
              <w:rPr>
                <w:spacing w:val="-12"/>
                <w:sz w:val="16"/>
              </w:rPr>
              <w:t> </w:t>
            </w:r>
            <w:r>
              <w:rPr>
                <w:sz w:val="16"/>
              </w:rPr>
              <w:t>pada</w:t>
            </w:r>
            <w:r>
              <w:rPr>
                <w:spacing w:val="-11"/>
                <w:sz w:val="16"/>
              </w:rPr>
              <w:t> </w:t>
            </w:r>
            <w:r>
              <w:rPr>
                <w:sz w:val="16"/>
              </w:rPr>
              <w:t>presentasi kasus serta </w:t>
            </w:r>
            <w:r>
              <w:rPr>
                <w:spacing w:val="-2"/>
                <w:sz w:val="16"/>
              </w:rPr>
              <w:t>kemampuan</w:t>
            </w:r>
          </w:p>
        </w:tc>
        <w:tc>
          <w:tcPr>
            <w:tcW w:w="1381" w:type="dxa"/>
          </w:tcPr>
          <w:p>
            <w:pPr>
              <w:pStyle w:val="TableParagraph"/>
              <w:spacing w:line="182" w:lineRule="exact" w:before="59"/>
              <w:ind w:left="78"/>
              <w:rPr>
                <w:rFonts w:ascii="Arial"/>
                <w:b/>
                <w:sz w:val="16"/>
              </w:rPr>
            </w:pPr>
            <w:r>
              <w:rPr>
                <w:rFonts w:ascii="Arial"/>
                <w:b/>
                <w:spacing w:val="-2"/>
                <w:sz w:val="16"/>
              </w:rPr>
              <w:t>Kriteria:</w:t>
            </w:r>
          </w:p>
          <w:p>
            <w:pPr>
              <w:pStyle w:val="TableParagraph"/>
              <w:spacing w:line="218" w:lineRule="auto" w:before="12"/>
              <w:ind w:left="78" w:right="75"/>
              <w:rPr>
                <w:sz w:val="16"/>
              </w:rPr>
            </w:pPr>
            <w:r>
              <w:rPr>
                <w:sz w:val="16"/>
              </w:rPr>
              <w:t>Rubrik penilaian presentasi</w:t>
            </w:r>
            <w:r>
              <w:rPr>
                <w:spacing w:val="-12"/>
                <w:sz w:val="16"/>
              </w:rPr>
              <w:t> </w:t>
            </w:r>
            <w:r>
              <w:rPr>
                <w:sz w:val="16"/>
              </w:rPr>
              <w:t>(skala 1–4);</w:t>
            </w:r>
            <w:r>
              <w:rPr>
                <w:spacing w:val="1"/>
                <w:sz w:val="16"/>
              </w:rPr>
              <w:t> </w:t>
            </w:r>
            <w:r>
              <w:rPr>
                <w:spacing w:val="-2"/>
                <w:sz w:val="16"/>
              </w:rPr>
              <w:t>ketuntasan</w:t>
            </w:r>
          </w:p>
          <w:p>
            <w:pPr>
              <w:pStyle w:val="TableParagraph"/>
              <w:spacing w:line="172" w:lineRule="exact"/>
              <w:ind w:left="78"/>
              <w:rPr>
                <w:sz w:val="16"/>
              </w:rPr>
            </w:pPr>
            <w:r>
              <w:rPr>
                <w:sz w:val="16"/>
              </w:rPr>
              <w:t>≥</w:t>
            </w:r>
            <w:r>
              <w:rPr>
                <w:spacing w:val="2"/>
                <w:sz w:val="16"/>
              </w:rPr>
              <w:t> </w:t>
            </w:r>
            <w:r>
              <w:rPr>
                <w:spacing w:val="-4"/>
                <w:sz w:val="16"/>
              </w:rPr>
              <w:t>75%.</w:t>
            </w:r>
          </w:p>
          <w:p>
            <w:pPr>
              <w:pStyle w:val="TableParagraph"/>
              <w:spacing w:line="223" w:lineRule="auto" w:before="9"/>
              <w:ind w:left="78" w:right="545"/>
              <w:rPr>
                <w:sz w:val="16"/>
              </w:rPr>
            </w:pPr>
            <w:r>
              <w:rPr>
                <w:rFonts w:ascii="Arial"/>
                <w:b/>
                <w:spacing w:val="-2"/>
                <w:sz w:val="16"/>
              </w:rPr>
              <w:t>Teknik: </w:t>
            </w:r>
            <w:r>
              <w:rPr>
                <w:spacing w:val="-2"/>
                <w:sz w:val="16"/>
              </w:rPr>
              <w:t>Non-tes: penilaian presentasi</w:t>
            </w:r>
          </w:p>
          <w:p>
            <w:pPr>
              <w:pStyle w:val="TableParagraph"/>
              <w:spacing w:line="220" w:lineRule="auto" w:before="2"/>
              <w:ind w:left="78" w:right="141"/>
              <w:rPr>
                <w:sz w:val="16"/>
              </w:rPr>
            </w:pPr>
            <w:r>
              <w:rPr>
                <w:sz w:val="16"/>
              </w:rPr>
              <w:t>kelompok,</w:t>
            </w:r>
            <w:r>
              <w:rPr>
                <w:spacing w:val="-12"/>
                <w:sz w:val="16"/>
              </w:rPr>
              <w:t> </w:t>
            </w:r>
            <w:r>
              <w:rPr>
                <w:sz w:val="16"/>
              </w:rPr>
              <w:t>peer-review, dan </w:t>
            </w:r>
            <w:r>
              <w:rPr>
                <w:spacing w:val="-2"/>
                <w:sz w:val="16"/>
              </w:rPr>
              <w:t>partisipasi diskusi.</w:t>
            </w:r>
          </w:p>
        </w:tc>
        <w:tc>
          <w:tcPr>
            <w:tcW w:w="1681" w:type="dxa"/>
          </w:tcPr>
          <w:p>
            <w:pPr>
              <w:pStyle w:val="TableParagraph"/>
              <w:spacing w:line="182" w:lineRule="exact" w:before="59"/>
              <w:ind w:left="78"/>
              <w:rPr>
                <w:rFonts w:ascii="Arial"/>
                <w:b/>
                <w:sz w:val="16"/>
              </w:rPr>
            </w:pPr>
            <w:r>
              <w:rPr>
                <w:rFonts w:ascii="Arial"/>
                <w:b/>
                <w:sz w:val="16"/>
              </w:rPr>
              <w:t>KM </w:t>
            </w:r>
            <w:r>
              <w:rPr>
                <w:rFonts w:ascii="Arial"/>
                <w:b/>
                <w:spacing w:val="-2"/>
                <w:sz w:val="16"/>
              </w:rPr>
              <w:t>[1x(1x60")]</w:t>
            </w:r>
          </w:p>
          <w:p>
            <w:pPr>
              <w:pStyle w:val="TableParagraph"/>
              <w:spacing w:line="220" w:lineRule="auto" w:before="10"/>
              <w:ind w:left="78" w:right="77"/>
              <w:rPr>
                <w:sz w:val="16"/>
              </w:rPr>
            </w:pPr>
            <w:r>
              <w:rPr>
                <w:spacing w:val="-2"/>
                <w:sz w:val="16"/>
              </w:rPr>
              <w:t>Kegiatan: </w:t>
            </w:r>
            <w:r>
              <w:rPr>
                <w:sz w:val="16"/>
              </w:rPr>
              <w:t>menyiapkan</w:t>
            </w:r>
            <w:r>
              <w:rPr>
                <w:spacing w:val="-4"/>
                <w:sz w:val="16"/>
              </w:rPr>
              <w:t> </w:t>
            </w:r>
            <w:r>
              <w:rPr>
                <w:sz w:val="16"/>
              </w:rPr>
              <w:t>bahan presentasi kasus terintegrasi dan melakukan</w:t>
            </w:r>
            <w:r>
              <w:rPr>
                <w:spacing w:val="-4"/>
                <w:sz w:val="16"/>
              </w:rPr>
              <w:t> </w:t>
            </w:r>
            <w:r>
              <w:rPr>
                <w:sz w:val="16"/>
              </w:rPr>
              <w:t>peer-review</w:t>
            </w:r>
            <w:r>
              <w:rPr>
                <w:spacing w:val="-12"/>
                <w:sz w:val="16"/>
              </w:rPr>
              <w:t> </w:t>
            </w:r>
            <w:r>
              <w:rPr>
                <w:sz w:val="16"/>
              </w:rPr>
              <w:t>draf</w:t>
            </w:r>
            <w:r>
              <w:rPr>
                <w:spacing w:val="-11"/>
                <w:sz w:val="16"/>
              </w:rPr>
              <w:t> </w:t>
            </w:r>
            <w:r>
              <w:rPr>
                <w:sz w:val="16"/>
              </w:rPr>
              <w:t>kelompok lain melalui LMS </w:t>
            </w:r>
            <w:r>
              <w:rPr>
                <w:spacing w:val="-4"/>
                <w:sz w:val="16"/>
              </w:rPr>
              <w:t>USU.</w:t>
            </w:r>
          </w:p>
          <w:p>
            <w:pPr>
              <w:pStyle w:val="TableParagraph"/>
              <w:spacing w:line="228" w:lineRule="auto" w:before="2"/>
              <w:ind w:left="78" w:right="322"/>
              <w:rPr>
                <w:rFonts w:ascii="Arial"/>
                <w:b/>
                <w:sz w:val="16"/>
              </w:rPr>
            </w:pPr>
            <w:r>
              <w:rPr>
                <w:rFonts w:ascii="Arial"/>
                <w:b/>
                <w:spacing w:val="-2"/>
                <w:sz w:val="16"/>
              </w:rPr>
              <w:t>Metode: </w:t>
            </w:r>
            <w:r>
              <w:rPr>
                <w:spacing w:val="-2"/>
                <w:sz w:val="16"/>
              </w:rPr>
              <w:t>Collaborative </w:t>
            </w:r>
            <w:r>
              <w:rPr>
                <w:sz w:val="16"/>
              </w:rPr>
              <w:t>Learning;</w:t>
            </w:r>
            <w:r>
              <w:rPr>
                <w:spacing w:val="-12"/>
                <w:sz w:val="16"/>
              </w:rPr>
              <w:t> </w:t>
            </w:r>
            <w:r>
              <w:rPr>
                <w:sz w:val="16"/>
              </w:rPr>
              <w:t>Project-Based Learning. </w:t>
            </w:r>
            <w:r>
              <w:rPr>
                <w:rFonts w:ascii="Arial"/>
                <w:b/>
                <w:sz w:val="16"/>
              </w:rPr>
              <w:t>PT [1x(1x60")]</w:t>
            </w:r>
          </w:p>
          <w:p>
            <w:pPr>
              <w:pStyle w:val="TableParagraph"/>
              <w:spacing w:line="218" w:lineRule="auto" w:before="3"/>
              <w:ind w:left="78" w:right="83"/>
              <w:rPr>
                <w:sz w:val="16"/>
              </w:rPr>
            </w:pPr>
            <w:r>
              <w:rPr>
                <w:sz w:val="16"/>
              </w:rPr>
              <w:t>Tugas:</w:t>
            </w:r>
            <w:r>
              <w:rPr>
                <w:spacing w:val="-6"/>
                <w:sz w:val="16"/>
              </w:rPr>
              <w:t> </w:t>
            </w:r>
            <w:r>
              <w:rPr>
                <w:sz w:val="16"/>
              </w:rPr>
              <w:t>menyusun makalah</w:t>
            </w:r>
            <w:r>
              <w:rPr>
                <w:spacing w:val="-12"/>
                <w:sz w:val="16"/>
              </w:rPr>
              <w:t> </w:t>
            </w:r>
            <w:r>
              <w:rPr>
                <w:sz w:val="16"/>
              </w:rPr>
              <w:t>singkat</w:t>
            </w:r>
            <w:r>
              <w:rPr>
                <w:spacing w:val="-11"/>
                <w:sz w:val="16"/>
              </w:rPr>
              <w:t> </w:t>
            </w:r>
            <w:r>
              <w:rPr>
                <w:sz w:val="16"/>
              </w:rPr>
              <w:t>dan slide presentasi kasus integratif</w:t>
            </w:r>
          </w:p>
        </w:tc>
        <w:tc>
          <w:tcPr>
            <w:tcW w:w="1546" w:type="dxa"/>
          </w:tcPr>
          <w:p>
            <w:pPr>
              <w:pStyle w:val="TableParagraph"/>
              <w:spacing w:line="182" w:lineRule="exact" w:before="59"/>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10"/>
              <w:ind w:left="77" w:right="158"/>
              <w:rPr>
                <w:sz w:val="16"/>
              </w:rPr>
            </w:pPr>
            <w:r>
              <w:rPr>
                <w:spacing w:val="-2"/>
                <w:sz w:val="16"/>
              </w:rPr>
              <w:t>Kegiatan: </w:t>
            </w:r>
            <w:r>
              <w:rPr>
                <w:sz w:val="16"/>
              </w:rPr>
              <w:t>presentasi</w:t>
            </w:r>
            <w:r>
              <w:rPr>
                <w:spacing w:val="-12"/>
                <w:sz w:val="16"/>
              </w:rPr>
              <w:t> </w:t>
            </w:r>
            <w:r>
              <w:rPr>
                <w:sz w:val="16"/>
              </w:rPr>
              <w:t>kasus terintegrasi oleh setiap</w:t>
            </w:r>
            <w:r>
              <w:rPr>
                <w:spacing w:val="-12"/>
                <w:sz w:val="16"/>
              </w:rPr>
              <w:t> </w:t>
            </w:r>
            <w:r>
              <w:rPr>
                <w:sz w:val="16"/>
              </w:rPr>
              <w:t>kelompok, tanya</w:t>
            </w:r>
            <w:r>
              <w:rPr>
                <w:spacing w:val="-12"/>
                <w:sz w:val="16"/>
              </w:rPr>
              <w:t> </w:t>
            </w:r>
            <w:r>
              <w:rPr>
                <w:sz w:val="16"/>
              </w:rPr>
              <w:t>jawab,</w:t>
            </w:r>
            <w:r>
              <w:rPr>
                <w:spacing w:val="-11"/>
                <w:sz w:val="16"/>
              </w:rPr>
              <w:t> </w:t>
            </w:r>
            <w:r>
              <w:rPr>
                <w:sz w:val="16"/>
              </w:rPr>
              <w:t>dan umpan balik </w:t>
            </w:r>
            <w:r>
              <w:rPr>
                <w:spacing w:val="-2"/>
                <w:sz w:val="16"/>
              </w:rPr>
              <w:t>dosen.</w:t>
            </w:r>
          </w:p>
          <w:p>
            <w:pPr>
              <w:pStyle w:val="TableParagraph"/>
              <w:spacing w:line="223" w:lineRule="auto" w:before="5"/>
              <w:ind w:left="77" w:right="572"/>
              <w:rPr>
                <w:sz w:val="16"/>
              </w:rPr>
            </w:pPr>
            <w:r>
              <w:rPr>
                <w:rFonts w:ascii="Arial"/>
                <w:b/>
                <w:spacing w:val="-2"/>
                <w:sz w:val="16"/>
              </w:rPr>
              <w:t>Metode: </w:t>
            </w:r>
            <w:r>
              <w:rPr>
                <w:spacing w:val="-2"/>
                <w:sz w:val="16"/>
              </w:rPr>
              <w:t>Case-</w:t>
            </w:r>
            <w:r>
              <w:rPr>
                <w:spacing w:val="-2"/>
                <w:sz w:val="16"/>
              </w:rPr>
              <w:t>Based Learning; Cooperative</w:t>
            </w:r>
          </w:p>
          <w:p>
            <w:pPr>
              <w:pStyle w:val="TableParagraph"/>
              <w:spacing w:line="220" w:lineRule="auto" w:before="2"/>
              <w:ind w:left="77" w:right="137"/>
              <w:rPr>
                <w:sz w:val="16"/>
              </w:rPr>
            </w:pPr>
            <w:r>
              <w:rPr>
                <w:sz w:val="16"/>
              </w:rPr>
              <w:t>Learning;</w:t>
            </w:r>
            <w:r>
              <w:rPr>
                <w:spacing w:val="-12"/>
                <w:sz w:val="16"/>
              </w:rPr>
              <w:t> </w:t>
            </w:r>
            <w:r>
              <w:rPr>
                <w:sz w:val="16"/>
              </w:rPr>
              <w:t>Student-Led Seminar.</w:t>
            </w:r>
          </w:p>
          <w:p>
            <w:pPr>
              <w:pStyle w:val="TableParagraph"/>
              <w:spacing w:line="176" w:lineRule="exact"/>
              <w:ind w:left="77"/>
              <w:rPr>
                <w:rFonts w:ascii="Arial"/>
                <w:b/>
                <w:sz w:val="16"/>
              </w:rPr>
            </w:pPr>
            <w:r>
              <w:rPr>
                <w:rFonts w:ascii="Arial"/>
                <w:b/>
                <w:spacing w:val="-2"/>
                <w:sz w:val="16"/>
              </w:rPr>
              <w:t>Media:</w:t>
            </w:r>
          </w:p>
          <w:p>
            <w:pPr>
              <w:pStyle w:val="TableParagraph"/>
              <w:spacing w:line="220" w:lineRule="auto" w:before="10"/>
              <w:ind w:left="77"/>
              <w:rPr>
                <w:sz w:val="16"/>
              </w:rPr>
            </w:pPr>
            <w:r>
              <w:rPr>
                <w:sz w:val="16"/>
              </w:rPr>
              <w:t>LCD, viewer </w:t>
            </w:r>
            <w:r>
              <w:rPr>
                <w:spacing w:val="-2"/>
                <w:sz w:val="16"/>
              </w:rPr>
              <w:t>PACS/DICOM,</w:t>
            </w:r>
          </w:p>
          <w:p>
            <w:pPr>
              <w:pStyle w:val="TableParagraph"/>
              <w:spacing w:line="173" w:lineRule="exact"/>
              <w:ind w:left="77"/>
              <w:rPr>
                <w:sz w:val="16"/>
              </w:rPr>
            </w:pPr>
            <w:r>
              <w:rPr>
                <w:spacing w:val="-2"/>
                <w:sz w:val="16"/>
              </w:rPr>
              <w:t>Zoom.</w:t>
            </w:r>
          </w:p>
        </w:tc>
        <w:tc>
          <w:tcPr>
            <w:tcW w:w="3507" w:type="dxa"/>
          </w:tcPr>
          <w:p>
            <w:pPr>
              <w:pStyle w:val="TableParagraph"/>
              <w:spacing w:line="182" w:lineRule="exact" w:before="59"/>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3" w:lineRule="auto" w:before="9"/>
              <w:ind w:left="76"/>
              <w:rPr>
                <w:sz w:val="16"/>
              </w:rPr>
            </w:pPr>
            <w:r>
              <w:rPr>
                <w:sz w:val="16"/>
              </w:rPr>
              <w:t>Integrasi</w:t>
            </w:r>
            <w:r>
              <w:rPr>
                <w:spacing w:val="-10"/>
                <w:sz w:val="16"/>
              </w:rPr>
              <w:t> </w:t>
            </w:r>
            <w:r>
              <w:rPr>
                <w:sz w:val="16"/>
              </w:rPr>
              <w:t>Klinis</w:t>
            </w:r>
            <w:r>
              <w:rPr>
                <w:spacing w:val="-9"/>
                <w:sz w:val="16"/>
              </w:rPr>
              <w:t> </w:t>
            </w:r>
            <w:r>
              <w:rPr>
                <w:sz w:val="16"/>
              </w:rPr>
              <w:t>dan</w:t>
            </w:r>
            <w:r>
              <w:rPr>
                <w:spacing w:val="-8"/>
                <w:sz w:val="16"/>
              </w:rPr>
              <w:t> </w:t>
            </w:r>
            <w:r>
              <w:rPr>
                <w:sz w:val="16"/>
              </w:rPr>
              <w:t>Multimodalitas</w:t>
            </w:r>
            <w:r>
              <w:rPr>
                <w:spacing w:val="-9"/>
                <w:sz w:val="16"/>
              </w:rPr>
              <w:t> </w:t>
            </w:r>
            <w:r>
              <w:rPr>
                <w:sz w:val="16"/>
              </w:rPr>
              <w:t>Pencitraan </w:t>
            </w:r>
            <w:r>
              <w:rPr>
                <w:spacing w:val="-2"/>
                <w:sz w:val="16"/>
              </w:rPr>
              <w:t>Toraks</w:t>
            </w:r>
          </w:p>
          <w:p>
            <w:pPr>
              <w:pStyle w:val="TableParagraph"/>
              <w:spacing w:line="174" w:lineRule="exact"/>
              <w:ind w:left="76"/>
              <w:rPr>
                <w:rFonts w:ascii="Arial"/>
                <w:b/>
                <w:sz w:val="16"/>
              </w:rPr>
            </w:pPr>
            <w:r>
              <w:rPr>
                <w:rFonts w:ascii="Arial"/>
                <w:b/>
                <w:sz w:val="16"/>
              </w:rPr>
              <w:t>Sub-Pokok</w:t>
            </w:r>
            <w:r>
              <w:rPr>
                <w:rFonts w:ascii="Arial"/>
                <w:b/>
                <w:spacing w:val="1"/>
                <w:sz w:val="16"/>
              </w:rPr>
              <w:t> </w:t>
            </w:r>
            <w:r>
              <w:rPr>
                <w:rFonts w:ascii="Arial"/>
                <w:b/>
                <w:spacing w:val="-2"/>
                <w:sz w:val="16"/>
              </w:rPr>
              <w:t>Bahasan:</w:t>
            </w:r>
          </w:p>
          <w:p>
            <w:pPr>
              <w:pStyle w:val="TableParagraph"/>
              <w:spacing w:line="220" w:lineRule="auto" w:before="10"/>
              <w:ind w:left="76" w:right="17"/>
              <w:rPr>
                <w:sz w:val="16"/>
              </w:rPr>
            </w:pPr>
            <w:r>
              <w:rPr>
                <w:sz w:val="16"/>
              </w:rPr>
              <w:t>Algoritma diagnostik kasus respirasi terpilih (nodul soliter, efusi pleura, sesak akut, ILD, hemoptisis, massa mediastinum); pemilihan modalitas berbasis pertanyaan klinis; komunikasi hasil pencitraan kepada sejawat, pasien,</w:t>
            </w:r>
            <w:r>
              <w:rPr>
                <w:spacing w:val="-7"/>
                <w:sz w:val="16"/>
              </w:rPr>
              <w:t> </w:t>
            </w:r>
            <w:r>
              <w:rPr>
                <w:sz w:val="16"/>
              </w:rPr>
              <w:t>dan</w:t>
            </w:r>
            <w:r>
              <w:rPr>
                <w:spacing w:val="-6"/>
                <w:sz w:val="16"/>
              </w:rPr>
              <w:t> </w:t>
            </w:r>
            <w:r>
              <w:rPr>
                <w:sz w:val="16"/>
              </w:rPr>
              <w:t>keluarga;</w:t>
            </w:r>
            <w:r>
              <w:rPr>
                <w:spacing w:val="-7"/>
                <w:sz w:val="16"/>
              </w:rPr>
              <w:t> </w:t>
            </w:r>
            <w:r>
              <w:rPr>
                <w:sz w:val="16"/>
              </w:rPr>
              <w:t>pertimbangan</w:t>
            </w:r>
            <w:r>
              <w:rPr>
                <w:spacing w:val="-10"/>
                <w:sz w:val="16"/>
              </w:rPr>
              <w:t> </w:t>
            </w:r>
            <w:r>
              <w:rPr>
                <w:sz w:val="16"/>
              </w:rPr>
              <w:t>biaya</w:t>
            </w:r>
            <w:r>
              <w:rPr>
                <w:spacing w:val="-6"/>
                <w:sz w:val="16"/>
              </w:rPr>
              <w:t> </w:t>
            </w:r>
            <w:r>
              <w:rPr>
                <w:sz w:val="16"/>
              </w:rPr>
              <w:t>dan ketersediaan sumber daya.</w:t>
            </w:r>
          </w:p>
          <w:p>
            <w:pPr>
              <w:pStyle w:val="TableParagraph"/>
              <w:spacing w:line="176" w:lineRule="exact"/>
              <w:ind w:left="76"/>
              <w:rPr>
                <w:rFonts w:ascii="Arial"/>
                <w:i/>
                <w:sz w:val="16"/>
              </w:rPr>
            </w:pPr>
            <w:r>
              <w:rPr>
                <w:rFonts w:ascii="Arial"/>
                <w:i/>
                <w:sz w:val="16"/>
              </w:rPr>
              <w:t>[Pustaka:</w:t>
            </w:r>
            <w:r>
              <w:rPr>
                <w:rFonts w:ascii="Arial"/>
                <w:i/>
                <w:spacing w:val="-3"/>
                <w:sz w:val="16"/>
              </w:rPr>
              <w:t> </w:t>
            </w:r>
            <w:r>
              <w:rPr>
                <w:rFonts w:ascii="Arial"/>
                <w:i/>
                <w:sz w:val="16"/>
              </w:rPr>
              <w:t>1,</w:t>
            </w:r>
            <w:r>
              <w:rPr>
                <w:rFonts w:ascii="Arial"/>
                <w:i/>
                <w:spacing w:val="-1"/>
                <w:sz w:val="16"/>
              </w:rPr>
              <w:t> </w:t>
            </w:r>
            <w:r>
              <w:rPr>
                <w:rFonts w:ascii="Arial"/>
                <w:i/>
                <w:sz w:val="16"/>
              </w:rPr>
              <w:t>2,</w:t>
            </w:r>
            <w:r>
              <w:rPr>
                <w:rFonts w:ascii="Arial"/>
                <w:i/>
                <w:spacing w:val="-5"/>
                <w:sz w:val="16"/>
              </w:rPr>
              <w:t> </w:t>
            </w:r>
            <w:r>
              <w:rPr>
                <w:rFonts w:ascii="Arial"/>
                <w:i/>
                <w:sz w:val="16"/>
              </w:rPr>
              <w:t>4,</w:t>
            </w:r>
            <w:r>
              <w:rPr>
                <w:rFonts w:ascii="Arial"/>
                <w:i/>
                <w:spacing w:val="-1"/>
                <w:sz w:val="16"/>
              </w:rPr>
              <w:t> </w:t>
            </w:r>
            <w:r>
              <w:rPr>
                <w:rFonts w:ascii="Arial"/>
                <w:i/>
                <w:sz w:val="16"/>
              </w:rPr>
              <w:t>5,</w:t>
            </w:r>
            <w:r>
              <w:rPr>
                <w:rFonts w:ascii="Arial"/>
                <w:i/>
                <w:spacing w:val="-5"/>
                <w:sz w:val="16"/>
              </w:rPr>
              <w:t> 8]</w:t>
            </w:r>
          </w:p>
          <w:p>
            <w:pPr>
              <w:pStyle w:val="TableParagraph"/>
              <w:spacing w:line="220" w:lineRule="auto" w:before="10"/>
              <w:ind w:left="76"/>
              <w:rPr>
                <w:rFonts w:ascii="Arial"/>
                <w:i/>
                <w:sz w:val="16"/>
              </w:rPr>
            </w:pPr>
            <w:r>
              <w:rPr>
                <w:rFonts w:ascii="Arial"/>
                <w:i/>
                <w:sz w:val="16"/>
              </w:rPr>
              <w:t>Dosen:</w:t>
            </w:r>
            <w:r>
              <w:rPr>
                <w:rFonts w:ascii="Arial"/>
                <w:i/>
                <w:spacing w:val="-5"/>
                <w:sz w:val="16"/>
              </w:rPr>
              <w:t> </w:t>
            </w:r>
            <w:r>
              <w:rPr>
                <w:rFonts w:ascii="Arial"/>
                <w:i/>
                <w:sz w:val="16"/>
              </w:rPr>
              <w:t>Tim</w:t>
            </w:r>
            <w:r>
              <w:rPr>
                <w:rFonts w:ascii="Arial"/>
                <w:i/>
                <w:spacing w:val="-8"/>
                <w:sz w:val="16"/>
              </w:rPr>
              <w:t> </w:t>
            </w:r>
            <w:r>
              <w:rPr>
                <w:rFonts w:ascii="Arial"/>
                <w:i/>
                <w:sz w:val="16"/>
              </w:rPr>
              <w:t>(Prof.</w:t>
            </w:r>
            <w:r>
              <w:rPr>
                <w:rFonts w:ascii="Arial"/>
                <w:i/>
                <w:spacing w:val="-5"/>
                <w:sz w:val="16"/>
              </w:rPr>
              <w:t> </w:t>
            </w:r>
            <w:r>
              <w:rPr>
                <w:rFonts w:ascii="Arial"/>
                <w:i/>
                <w:sz w:val="16"/>
              </w:rPr>
              <w:t>Noni</w:t>
            </w:r>
            <w:r>
              <w:rPr>
                <w:rFonts w:ascii="Arial"/>
                <w:i/>
                <w:spacing w:val="-5"/>
                <w:sz w:val="16"/>
              </w:rPr>
              <w:t> </w:t>
            </w:r>
            <w:r>
              <w:rPr>
                <w:rFonts w:ascii="Arial"/>
                <w:i/>
                <w:sz w:val="16"/>
              </w:rPr>
              <w:t>N.</w:t>
            </w:r>
            <w:r>
              <w:rPr>
                <w:rFonts w:ascii="Arial"/>
                <w:i/>
                <w:spacing w:val="-5"/>
                <w:sz w:val="16"/>
              </w:rPr>
              <w:t> </w:t>
            </w:r>
            <w:r>
              <w:rPr>
                <w:rFonts w:ascii="Arial"/>
                <w:i/>
                <w:sz w:val="16"/>
              </w:rPr>
              <w:t>Soeroso</w:t>
            </w:r>
            <w:r>
              <w:rPr>
                <w:rFonts w:ascii="Arial"/>
                <w:i/>
                <w:spacing w:val="-4"/>
                <w:sz w:val="16"/>
              </w:rPr>
              <w:t> </w:t>
            </w:r>
            <w:r>
              <w:rPr>
                <w:rFonts w:ascii="Arial"/>
                <w:i/>
                <w:sz w:val="16"/>
              </w:rPr>
              <w:t>&amp;</w:t>
            </w:r>
            <w:r>
              <w:rPr>
                <w:rFonts w:ascii="Arial"/>
                <w:i/>
                <w:spacing w:val="-6"/>
                <w:sz w:val="16"/>
              </w:rPr>
              <w:t> </w:t>
            </w:r>
            <w:r>
              <w:rPr>
                <w:rFonts w:ascii="Arial"/>
                <w:i/>
                <w:sz w:val="16"/>
              </w:rPr>
              <w:t>Dr.</w:t>
            </w:r>
            <w:r>
              <w:rPr>
                <w:rFonts w:ascii="Arial"/>
                <w:i/>
                <w:spacing w:val="-5"/>
                <w:sz w:val="16"/>
              </w:rPr>
              <w:t> </w:t>
            </w:r>
            <w:r>
              <w:rPr>
                <w:rFonts w:ascii="Arial"/>
                <w:i/>
                <w:sz w:val="16"/>
              </w:rPr>
              <w:t>dr. Andika Pradana)</w:t>
            </w:r>
          </w:p>
        </w:tc>
        <w:tc>
          <w:tcPr>
            <w:tcW w:w="1157" w:type="dxa"/>
          </w:tcPr>
          <w:p>
            <w:pPr>
              <w:pStyle w:val="TableParagraph"/>
              <w:spacing w:before="59"/>
              <w:ind w:left="6" w:right="4"/>
              <w:jc w:val="center"/>
              <w:rPr>
                <w:sz w:val="16"/>
              </w:rPr>
            </w:pPr>
            <w:r>
              <w:rPr>
                <w:sz w:val="16"/>
              </w:rPr>
              <w:t>SDG</w:t>
            </w:r>
            <w:r>
              <w:rPr>
                <w:spacing w:val="-1"/>
                <w:sz w:val="16"/>
              </w:rPr>
              <w:t> </w:t>
            </w:r>
            <w:r>
              <w:rPr>
                <w:sz w:val="16"/>
              </w:rPr>
              <w:t>3,</w:t>
            </w:r>
            <w:r>
              <w:rPr>
                <w:spacing w:val="-1"/>
                <w:sz w:val="16"/>
              </w:rPr>
              <w:t> </w:t>
            </w:r>
            <w:r>
              <w:rPr>
                <w:sz w:val="16"/>
              </w:rPr>
              <w:t>4,</w:t>
            </w:r>
            <w:r>
              <w:rPr>
                <w:spacing w:val="-1"/>
                <w:sz w:val="16"/>
              </w:rPr>
              <w:t> </w:t>
            </w:r>
            <w:r>
              <w:rPr>
                <w:spacing w:val="-5"/>
                <w:sz w:val="16"/>
              </w:rPr>
              <w:t>10</w:t>
            </w:r>
          </w:p>
        </w:tc>
        <w:tc>
          <w:tcPr>
            <w:tcW w:w="1407" w:type="dxa"/>
          </w:tcPr>
          <w:p>
            <w:pPr>
              <w:pStyle w:val="TableParagraph"/>
              <w:spacing w:before="59"/>
              <w:ind w:left="1" w:right="8"/>
              <w:jc w:val="center"/>
              <w:rPr>
                <w:rFonts w:ascii="Arial"/>
                <w:b/>
                <w:sz w:val="16"/>
              </w:rPr>
            </w:pPr>
            <w:r>
              <w:rPr>
                <w:rFonts w:ascii="Arial"/>
                <w:b/>
                <w:spacing w:val="-10"/>
                <w:sz w:val="16"/>
              </w:rPr>
              <w:t>7</w:t>
            </w:r>
          </w:p>
        </w:tc>
      </w:tr>
    </w:tbl>
    <w:p>
      <w:pPr>
        <w:pStyle w:val="TableParagraph"/>
        <w:spacing w:after="0"/>
        <w:jc w:val="center"/>
        <w:rPr>
          <w:rFonts w:ascii="Arial"/>
          <w:b/>
          <w:sz w:val="16"/>
        </w:rPr>
        <w:sectPr>
          <w:type w:val="continuous"/>
          <w:pgSz w:w="16840" w:h="11910" w:orient="landscape"/>
          <w:pgMar w:top="700" w:bottom="280" w:left="708" w:right="566"/>
        </w:sectPr>
      </w:pPr>
    </w:p>
    <w:p>
      <w:pPr>
        <w:pStyle w:val="BodyText"/>
        <w:spacing w:before="2"/>
        <w:rPr>
          <w:rFonts w:ascii="Times New Roman"/>
          <w:sz w:val="2"/>
        </w:r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41"/>
        <w:gridCol w:w="1806"/>
        <w:gridCol w:w="1381"/>
        <w:gridCol w:w="1681"/>
        <w:gridCol w:w="1546"/>
        <w:gridCol w:w="3507"/>
        <w:gridCol w:w="1157"/>
        <w:gridCol w:w="1407"/>
      </w:tblGrid>
      <w:tr>
        <w:trPr>
          <w:trHeight w:val="994" w:hRule="atLeast"/>
        </w:trPr>
        <w:tc>
          <w:tcPr>
            <w:tcW w:w="986" w:type="dxa"/>
          </w:tcPr>
          <w:p>
            <w:pPr>
              <w:pStyle w:val="TableParagraph"/>
              <w:rPr>
                <w:rFonts w:ascii="Times New Roman"/>
                <w:sz w:val="16"/>
              </w:rPr>
            </w:pPr>
          </w:p>
        </w:tc>
        <w:tc>
          <w:tcPr>
            <w:tcW w:w="1941" w:type="dxa"/>
          </w:tcPr>
          <w:p>
            <w:pPr>
              <w:pStyle w:val="TableParagraph"/>
              <w:rPr>
                <w:rFonts w:ascii="Times New Roman"/>
                <w:sz w:val="16"/>
              </w:rPr>
            </w:pPr>
          </w:p>
        </w:tc>
        <w:tc>
          <w:tcPr>
            <w:tcW w:w="1806" w:type="dxa"/>
          </w:tcPr>
          <w:p>
            <w:pPr>
              <w:pStyle w:val="TableParagraph"/>
              <w:spacing w:line="220" w:lineRule="auto" w:before="62"/>
              <w:ind w:left="79" w:right="134"/>
              <w:rPr>
                <w:sz w:val="16"/>
              </w:rPr>
            </w:pPr>
            <w:r>
              <w:rPr>
                <w:sz w:val="16"/>
              </w:rPr>
              <w:t>menjawab</w:t>
            </w:r>
            <w:r>
              <w:rPr>
                <w:spacing w:val="-12"/>
                <w:sz w:val="16"/>
              </w:rPr>
              <w:t> </w:t>
            </w:r>
            <w:r>
              <w:rPr>
                <w:sz w:val="16"/>
              </w:rPr>
              <w:t>pertanyaan </w:t>
            </w:r>
            <w:r>
              <w:rPr>
                <w:spacing w:val="-2"/>
                <w:sz w:val="16"/>
              </w:rPr>
              <w:t>audiens.</w:t>
            </w:r>
          </w:p>
        </w:tc>
        <w:tc>
          <w:tcPr>
            <w:tcW w:w="1381" w:type="dxa"/>
          </w:tcPr>
          <w:p>
            <w:pPr>
              <w:pStyle w:val="TableParagraph"/>
              <w:rPr>
                <w:rFonts w:ascii="Times New Roman"/>
                <w:sz w:val="16"/>
              </w:rPr>
            </w:pPr>
          </w:p>
        </w:tc>
        <w:tc>
          <w:tcPr>
            <w:tcW w:w="1681" w:type="dxa"/>
          </w:tcPr>
          <w:p>
            <w:pPr>
              <w:pStyle w:val="TableParagraph"/>
              <w:spacing w:line="223" w:lineRule="auto" w:before="60"/>
              <w:ind w:left="78" w:right="374"/>
              <w:rPr>
                <w:rFonts w:ascii="Arial"/>
                <w:b/>
                <w:sz w:val="16"/>
              </w:rPr>
            </w:pPr>
            <w:r>
              <w:rPr>
                <w:sz w:val="16"/>
              </w:rPr>
              <w:t>(klinis + </w:t>
            </w:r>
            <w:r>
              <w:rPr>
                <w:spacing w:val="-2"/>
                <w:sz w:val="16"/>
              </w:rPr>
              <w:t>multimodalitas pencitraan). </w:t>
            </w:r>
            <w:r>
              <w:rPr>
                <w:rFonts w:ascii="Arial"/>
                <w:b/>
                <w:sz w:val="16"/>
              </w:rPr>
              <w:t>Moda</w:t>
            </w:r>
            <w:r>
              <w:rPr>
                <w:rFonts w:ascii="Arial"/>
                <w:b/>
                <w:spacing w:val="-4"/>
                <w:sz w:val="16"/>
              </w:rPr>
              <w:t> </w:t>
            </w:r>
            <w:r>
              <w:rPr>
                <w:rFonts w:ascii="Arial"/>
                <w:b/>
                <w:sz w:val="16"/>
              </w:rPr>
              <w:t>(LMS):</w:t>
            </w:r>
          </w:p>
          <w:p>
            <w:pPr>
              <w:pStyle w:val="TableParagraph"/>
              <w:ind w:left="78"/>
              <w:rPr>
                <w:sz w:val="16"/>
              </w:rPr>
            </w:pPr>
            <w:r>
              <w:rPr>
                <w:spacing w:val="-2"/>
                <w:sz w:val="16"/>
              </w:rPr>
              <w:t>elearning.usu.ac.id</w:t>
            </w:r>
          </w:p>
        </w:tc>
        <w:tc>
          <w:tcPr>
            <w:tcW w:w="1546" w:type="dxa"/>
          </w:tcPr>
          <w:p>
            <w:pPr>
              <w:pStyle w:val="TableParagraph"/>
              <w:rPr>
                <w:rFonts w:ascii="Times New Roman"/>
                <w:sz w:val="16"/>
              </w:rPr>
            </w:pPr>
          </w:p>
        </w:tc>
        <w:tc>
          <w:tcPr>
            <w:tcW w:w="3507" w:type="dxa"/>
          </w:tcPr>
          <w:p>
            <w:pPr>
              <w:pStyle w:val="TableParagraph"/>
              <w:rPr>
                <w:rFonts w:ascii="Times New Roman"/>
                <w:sz w:val="16"/>
              </w:rPr>
            </w:pPr>
          </w:p>
        </w:tc>
        <w:tc>
          <w:tcPr>
            <w:tcW w:w="1157" w:type="dxa"/>
          </w:tcPr>
          <w:p>
            <w:pPr>
              <w:pStyle w:val="TableParagraph"/>
              <w:rPr>
                <w:rFonts w:ascii="Times New Roman"/>
                <w:sz w:val="16"/>
              </w:rPr>
            </w:pPr>
          </w:p>
        </w:tc>
        <w:tc>
          <w:tcPr>
            <w:tcW w:w="1407" w:type="dxa"/>
          </w:tcPr>
          <w:p>
            <w:pPr>
              <w:pStyle w:val="TableParagraph"/>
              <w:rPr>
                <w:rFonts w:ascii="Times New Roman"/>
                <w:sz w:val="16"/>
              </w:rPr>
            </w:pPr>
          </w:p>
        </w:tc>
      </w:tr>
      <w:tr>
        <w:trPr>
          <w:trHeight w:val="235" w:hRule="atLeast"/>
        </w:trPr>
        <w:tc>
          <w:tcPr>
            <w:tcW w:w="986" w:type="dxa"/>
          </w:tcPr>
          <w:p>
            <w:pPr>
              <w:pStyle w:val="TableParagraph"/>
              <w:spacing w:line="155" w:lineRule="exact" w:before="60"/>
              <w:ind w:left="5"/>
              <w:jc w:val="center"/>
              <w:rPr>
                <w:rFonts w:ascii="Arial"/>
                <w:b/>
                <w:sz w:val="16"/>
              </w:rPr>
            </w:pPr>
            <w:r>
              <w:rPr>
                <w:rFonts w:ascii="Arial"/>
                <w:b/>
                <w:spacing w:val="-5"/>
                <w:sz w:val="16"/>
              </w:rPr>
              <w:t>16</w:t>
            </w:r>
          </w:p>
        </w:tc>
        <w:tc>
          <w:tcPr>
            <w:tcW w:w="13019" w:type="dxa"/>
            <w:gridSpan w:val="7"/>
            <w:shd w:val="clear" w:color="auto" w:fill="F1F1F1"/>
          </w:tcPr>
          <w:p>
            <w:pPr>
              <w:pStyle w:val="TableParagraph"/>
              <w:spacing w:line="155" w:lineRule="exact" w:before="60"/>
              <w:ind w:left="775"/>
              <w:rPr>
                <w:rFonts w:ascii="Arial" w:hAnsi="Arial"/>
                <w:b/>
                <w:sz w:val="16"/>
              </w:rPr>
            </w:pPr>
            <w:r>
              <w:rPr>
                <w:rFonts w:ascii="Arial" w:hAnsi="Arial"/>
                <w:b/>
                <w:sz w:val="16"/>
              </w:rPr>
              <w:t>UJIAN</w:t>
            </w:r>
            <w:r>
              <w:rPr>
                <w:rFonts w:ascii="Arial" w:hAnsi="Arial"/>
                <w:b/>
                <w:spacing w:val="-4"/>
                <w:sz w:val="16"/>
              </w:rPr>
              <w:t> </w:t>
            </w:r>
            <w:r>
              <w:rPr>
                <w:rFonts w:ascii="Arial" w:hAnsi="Arial"/>
                <w:b/>
                <w:sz w:val="16"/>
              </w:rPr>
              <w:t>AKHIR</w:t>
            </w:r>
            <w:r>
              <w:rPr>
                <w:rFonts w:ascii="Arial" w:hAnsi="Arial"/>
                <w:b/>
                <w:spacing w:val="-3"/>
                <w:sz w:val="16"/>
              </w:rPr>
              <w:t> </w:t>
            </w:r>
            <w:r>
              <w:rPr>
                <w:rFonts w:ascii="Arial" w:hAnsi="Arial"/>
                <w:b/>
                <w:sz w:val="16"/>
              </w:rPr>
              <w:t>SEMESTER</w:t>
            </w:r>
            <w:r>
              <w:rPr>
                <w:rFonts w:ascii="Arial" w:hAnsi="Arial"/>
                <w:b/>
                <w:spacing w:val="-3"/>
                <w:sz w:val="16"/>
              </w:rPr>
              <w:t> </w:t>
            </w:r>
            <w:r>
              <w:rPr>
                <w:rFonts w:ascii="Arial" w:hAnsi="Arial"/>
                <w:b/>
                <w:sz w:val="16"/>
              </w:rPr>
              <w:t>(UAS)</w:t>
            </w:r>
            <w:r>
              <w:rPr>
                <w:rFonts w:ascii="Arial" w:hAnsi="Arial"/>
                <w:b/>
                <w:spacing w:val="1"/>
                <w:sz w:val="16"/>
              </w:rPr>
              <w:t> </w:t>
            </w:r>
            <w:r>
              <w:rPr>
                <w:rFonts w:ascii="Arial" w:hAnsi="Arial"/>
                <w:b/>
                <w:sz w:val="16"/>
              </w:rPr>
              <w:t>—</w:t>
            </w:r>
            <w:r>
              <w:rPr>
                <w:rFonts w:ascii="Arial" w:hAnsi="Arial"/>
                <w:b/>
                <w:spacing w:val="-2"/>
                <w:sz w:val="16"/>
              </w:rPr>
              <w:t> </w:t>
            </w:r>
            <w:r>
              <w:rPr>
                <w:rFonts w:ascii="Arial" w:hAnsi="Arial"/>
                <w:b/>
                <w:sz w:val="16"/>
              </w:rPr>
              <w:t>Sub-CPMK</w:t>
            </w:r>
            <w:r>
              <w:rPr>
                <w:rFonts w:ascii="Arial" w:hAnsi="Arial"/>
                <w:b/>
                <w:spacing w:val="-3"/>
                <w:sz w:val="16"/>
              </w:rPr>
              <w:t> </w:t>
            </w:r>
            <w:r>
              <w:rPr>
                <w:rFonts w:ascii="Arial" w:hAnsi="Arial"/>
                <w:b/>
                <w:sz w:val="16"/>
              </w:rPr>
              <w:t>5,</w:t>
            </w:r>
            <w:r>
              <w:rPr>
                <w:rFonts w:ascii="Arial" w:hAnsi="Arial"/>
                <w:b/>
                <w:spacing w:val="-2"/>
                <w:sz w:val="16"/>
              </w:rPr>
              <w:t> </w:t>
            </w:r>
            <w:r>
              <w:rPr>
                <w:rFonts w:ascii="Arial" w:hAnsi="Arial"/>
                <w:b/>
                <w:sz w:val="16"/>
              </w:rPr>
              <w:t>6,</w:t>
            </w:r>
            <w:r>
              <w:rPr>
                <w:rFonts w:ascii="Arial" w:hAnsi="Arial"/>
                <w:b/>
                <w:spacing w:val="-3"/>
                <w:sz w:val="16"/>
              </w:rPr>
              <w:t> </w:t>
            </w:r>
            <w:r>
              <w:rPr>
                <w:rFonts w:ascii="Arial" w:hAnsi="Arial"/>
                <w:b/>
                <w:sz w:val="16"/>
              </w:rPr>
              <w:t>7,</w:t>
            </w:r>
            <w:r>
              <w:rPr>
                <w:rFonts w:ascii="Arial" w:hAnsi="Arial"/>
                <w:b/>
                <w:spacing w:val="-7"/>
                <w:sz w:val="16"/>
              </w:rPr>
              <w:t> </w:t>
            </w:r>
            <w:r>
              <w:rPr>
                <w:rFonts w:ascii="Arial" w:hAnsi="Arial"/>
                <w:b/>
                <w:sz w:val="16"/>
              </w:rPr>
              <w:t>8</w:t>
            </w:r>
            <w:r>
              <w:rPr>
                <w:rFonts w:ascii="Arial" w:hAnsi="Arial"/>
                <w:b/>
                <w:spacing w:val="-1"/>
                <w:sz w:val="16"/>
              </w:rPr>
              <w:t> </w:t>
            </w:r>
            <w:r>
              <w:rPr>
                <w:rFonts w:ascii="Arial" w:hAnsi="Arial"/>
                <w:b/>
                <w:sz w:val="16"/>
              </w:rPr>
              <w:t>|</w:t>
            </w:r>
            <w:r>
              <w:rPr>
                <w:rFonts w:ascii="Arial" w:hAnsi="Arial"/>
                <w:b/>
                <w:spacing w:val="-2"/>
                <w:sz w:val="16"/>
              </w:rPr>
              <w:t> </w:t>
            </w:r>
            <w:r>
              <w:rPr>
                <w:rFonts w:ascii="Arial" w:hAnsi="Arial"/>
                <w:b/>
                <w:sz w:val="16"/>
              </w:rPr>
              <w:t>Bentuk:</w:t>
            </w:r>
            <w:r>
              <w:rPr>
                <w:rFonts w:ascii="Arial" w:hAnsi="Arial"/>
                <w:b/>
                <w:spacing w:val="-2"/>
                <w:sz w:val="16"/>
              </w:rPr>
              <w:t> </w:t>
            </w:r>
            <w:r>
              <w:rPr>
                <w:rFonts w:ascii="Arial" w:hAnsi="Arial"/>
                <w:b/>
                <w:sz w:val="16"/>
              </w:rPr>
              <w:t>ujian tulis</w:t>
            </w:r>
            <w:r>
              <w:rPr>
                <w:rFonts w:ascii="Arial" w:hAnsi="Arial"/>
                <w:b/>
                <w:spacing w:val="-6"/>
                <w:sz w:val="16"/>
              </w:rPr>
              <w:t> </w:t>
            </w:r>
            <w:r>
              <w:rPr>
                <w:rFonts w:ascii="Arial" w:hAnsi="Arial"/>
                <w:b/>
                <w:sz w:val="16"/>
              </w:rPr>
              <w:t>MCQ</w:t>
            </w:r>
            <w:r>
              <w:rPr>
                <w:rFonts w:ascii="Arial" w:hAnsi="Arial"/>
                <w:b/>
                <w:spacing w:val="-2"/>
                <w:sz w:val="16"/>
              </w:rPr>
              <w:t> </w:t>
            </w:r>
            <w:r>
              <w:rPr>
                <w:rFonts w:ascii="Arial" w:hAnsi="Arial"/>
                <w:b/>
                <w:sz w:val="16"/>
              </w:rPr>
              <w:t>dan</w:t>
            </w:r>
            <w:r>
              <w:rPr>
                <w:rFonts w:ascii="Arial" w:hAnsi="Arial"/>
                <w:b/>
                <w:spacing w:val="-1"/>
                <w:sz w:val="16"/>
              </w:rPr>
              <w:t> </w:t>
            </w:r>
            <w:r>
              <w:rPr>
                <w:rFonts w:ascii="Arial" w:hAnsi="Arial"/>
                <w:b/>
                <w:sz w:val="16"/>
              </w:rPr>
              <w:t>esai</w:t>
            </w:r>
            <w:r>
              <w:rPr>
                <w:rFonts w:ascii="Arial" w:hAnsi="Arial"/>
                <w:b/>
                <w:spacing w:val="-2"/>
                <w:sz w:val="16"/>
              </w:rPr>
              <w:t> </w:t>
            </w:r>
            <w:r>
              <w:rPr>
                <w:rFonts w:ascii="Arial" w:hAnsi="Arial"/>
                <w:b/>
                <w:sz w:val="16"/>
              </w:rPr>
              <w:t>terstruktur</w:t>
            </w:r>
            <w:r>
              <w:rPr>
                <w:rFonts w:ascii="Arial" w:hAnsi="Arial"/>
                <w:b/>
                <w:spacing w:val="-4"/>
                <w:sz w:val="16"/>
              </w:rPr>
              <w:t> </w:t>
            </w:r>
            <w:r>
              <w:rPr>
                <w:rFonts w:ascii="Arial" w:hAnsi="Arial"/>
                <w:b/>
                <w:sz w:val="16"/>
              </w:rPr>
              <w:t>+</w:t>
            </w:r>
            <w:r>
              <w:rPr>
                <w:rFonts w:ascii="Arial" w:hAnsi="Arial"/>
                <w:b/>
                <w:spacing w:val="-6"/>
                <w:sz w:val="16"/>
              </w:rPr>
              <w:t> </w:t>
            </w:r>
            <w:r>
              <w:rPr>
                <w:rFonts w:ascii="Arial" w:hAnsi="Arial"/>
                <w:b/>
                <w:sz w:val="16"/>
              </w:rPr>
              <w:t>ujian</w:t>
            </w:r>
            <w:r>
              <w:rPr>
                <w:rFonts w:ascii="Arial" w:hAnsi="Arial"/>
                <w:b/>
                <w:spacing w:val="-1"/>
                <w:sz w:val="16"/>
              </w:rPr>
              <w:t> </w:t>
            </w:r>
            <w:r>
              <w:rPr>
                <w:rFonts w:ascii="Arial" w:hAnsi="Arial"/>
                <w:b/>
                <w:sz w:val="16"/>
              </w:rPr>
              <w:t>interpretasi</w:t>
            </w:r>
            <w:r>
              <w:rPr>
                <w:rFonts w:ascii="Arial" w:hAnsi="Arial"/>
                <w:b/>
                <w:spacing w:val="-2"/>
                <w:sz w:val="16"/>
              </w:rPr>
              <w:t> </w:t>
            </w:r>
            <w:r>
              <w:rPr>
                <w:rFonts w:ascii="Arial" w:hAnsi="Arial"/>
                <w:b/>
                <w:sz w:val="16"/>
              </w:rPr>
              <w:t>pencitraan (image-based</w:t>
            </w:r>
            <w:r>
              <w:rPr>
                <w:rFonts w:ascii="Arial" w:hAnsi="Arial"/>
                <w:b/>
                <w:spacing w:val="-5"/>
                <w:sz w:val="16"/>
              </w:rPr>
              <w:t> </w:t>
            </w:r>
            <w:r>
              <w:rPr>
                <w:rFonts w:ascii="Arial" w:hAnsi="Arial"/>
                <w:b/>
                <w:spacing w:val="-2"/>
                <w:sz w:val="16"/>
              </w:rPr>
              <w:t>test)</w:t>
            </w:r>
          </w:p>
        </w:tc>
        <w:tc>
          <w:tcPr>
            <w:tcW w:w="1407" w:type="dxa"/>
            <w:tcBorders>
              <w:bottom w:val="single" w:sz="36" w:space="0" w:color="F1F1F1"/>
            </w:tcBorders>
            <w:shd w:val="clear" w:color="auto" w:fill="F1F1F1"/>
          </w:tcPr>
          <w:p>
            <w:pPr>
              <w:pStyle w:val="TableParagraph"/>
              <w:spacing w:line="155" w:lineRule="exact" w:before="60"/>
              <w:ind w:left="1" w:right="7"/>
              <w:jc w:val="center"/>
              <w:rPr>
                <w:rFonts w:ascii="Arial"/>
                <w:b/>
                <w:sz w:val="16"/>
              </w:rPr>
            </w:pPr>
            <w:r>
              <w:rPr>
                <w:rFonts w:ascii="Arial"/>
                <w:b/>
                <w:spacing w:val="-5"/>
                <w:sz w:val="16"/>
              </w:rPr>
              <w:t>30</w:t>
            </w:r>
          </w:p>
        </w:tc>
      </w:tr>
      <w:tr>
        <w:trPr>
          <w:trHeight w:val="230" w:hRule="atLeast"/>
        </w:trPr>
        <w:tc>
          <w:tcPr>
            <w:tcW w:w="14005" w:type="dxa"/>
            <w:gridSpan w:val="8"/>
            <w:shd w:val="clear" w:color="auto" w:fill="D9D9D9"/>
          </w:tcPr>
          <w:p>
            <w:pPr>
              <w:pStyle w:val="TableParagraph"/>
              <w:spacing w:line="160" w:lineRule="exact" w:before="50"/>
              <w:ind w:right="70"/>
              <w:jc w:val="right"/>
              <w:rPr>
                <w:rFonts w:ascii="Arial"/>
                <w:b/>
                <w:sz w:val="16"/>
              </w:rPr>
            </w:pPr>
            <w:r>
              <w:rPr>
                <w:rFonts w:ascii="Arial"/>
                <w:b/>
                <w:sz w:val="16"/>
              </w:rPr>
              <w:t>TOTAL BOBOT </w:t>
            </w:r>
            <w:r>
              <w:rPr>
                <w:rFonts w:ascii="Arial"/>
                <w:b/>
                <w:spacing w:val="-2"/>
                <w:sz w:val="16"/>
              </w:rPr>
              <w:t>PENILAIAN</w:t>
            </w:r>
          </w:p>
        </w:tc>
        <w:tc>
          <w:tcPr>
            <w:tcW w:w="1407" w:type="dxa"/>
            <w:tcBorders>
              <w:top w:val="single" w:sz="36" w:space="0" w:color="F1F1F1"/>
              <w:bottom w:val="single" w:sz="36" w:space="0" w:color="D9D9D9"/>
            </w:tcBorders>
            <w:shd w:val="clear" w:color="auto" w:fill="D9D9D9"/>
          </w:tcPr>
          <w:p>
            <w:pPr>
              <w:pStyle w:val="TableParagraph"/>
              <w:spacing w:line="160" w:lineRule="exact" w:before="50"/>
              <w:ind w:left="8" w:right="7"/>
              <w:jc w:val="center"/>
              <w:rPr>
                <w:rFonts w:ascii="Arial"/>
                <w:b/>
                <w:sz w:val="16"/>
              </w:rPr>
            </w:pPr>
            <w:r>
              <w:rPr>
                <w:rFonts w:ascii="Arial"/>
                <w:b/>
                <w:spacing w:val="-5"/>
                <w:sz w:val="16"/>
              </w:rPr>
              <w:t>100</w:t>
            </w:r>
          </w:p>
        </w:tc>
      </w:tr>
    </w:tbl>
    <w:p>
      <w:pPr>
        <w:pStyle w:val="BodyText"/>
        <w:rPr>
          <w:rFonts w:ascii="Times New Roman"/>
          <w:sz w:val="20"/>
        </w:rPr>
      </w:pPr>
    </w:p>
    <w:p>
      <w:pPr>
        <w:pStyle w:val="BodyText"/>
        <w:spacing w:before="35"/>
        <w:rPr>
          <w:rFonts w:ascii="Times New Roman"/>
          <w:sz w:val="20"/>
        </w:rPr>
      </w:pPr>
    </w:p>
    <w:p>
      <w:pPr>
        <w:pStyle w:val="Heading1"/>
      </w:pPr>
      <w:r>
        <w:rPr/>
        <w:t>CATATAN</w:t>
      </w:r>
      <w:r>
        <w:rPr>
          <w:spacing w:val="-2"/>
        </w:rPr>
        <w:t> </w:t>
      </w:r>
      <w:r>
        <w:rPr/>
        <w:t>SESUAI</w:t>
      </w:r>
      <w:r>
        <w:rPr>
          <w:spacing w:val="-2"/>
        </w:rPr>
        <w:t> </w:t>
      </w:r>
      <w:r>
        <w:rPr/>
        <w:t>SN-DIKTI</w:t>
      </w:r>
      <w:r>
        <w:rPr>
          <w:spacing w:val="-3"/>
        </w:rPr>
        <w:t> </w:t>
      </w:r>
      <w:r>
        <w:rPr/>
        <w:t>(PERMENDIKBUD</w:t>
      </w:r>
      <w:r>
        <w:rPr>
          <w:spacing w:val="-2"/>
        </w:rPr>
        <w:t> </w:t>
      </w:r>
      <w:r>
        <w:rPr/>
        <w:t>NO.</w:t>
      </w:r>
      <w:r>
        <w:rPr>
          <w:spacing w:val="-2"/>
        </w:rPr>
        <w:t> </w:t>
      </w:r>
      <w:r>
        <w:rPr/>
        <w:t>3</w:t>
      </w:r>
      <w:r>
        <w:rPr>
          <w:spacing w:val="-3"/>
        </w:rPr>
        <w:t> </w:t>
      </w:r>
      <w:r>
        <w:rPr/>
        <w:t>TAHUN</w:t>
      </w:r>
      <w:r>
        <w:rPr>
          <w:spacing w:val="-1"/>
        </w:rPr>
        <w:t> </w:t>
      </w:r>
      <w:r>
        <w:rPr>
          <w:spacing w:val="-2"/>
        </w:rPr>
        <w:t>2020)</w:t>
      </w:r>
    </w:p>
    <w:p>
      <w:pPr>
        <w:pStyle w:val="ListParagraph"/>
        <w:numPr>
          <w:ilvl w:val="0"/>
          <w:numId w:val="18"/>
        </w:numPr>
        <w:tabs>
          <w:tab w:pos="210" w:val="left" w:leader="none"/>
        </w:tabs>
        <w:spacing w:line="220" w:lineRule="auto" w:before="117" w:after="0"/>
        <w:ind w:left="12" w:right="667" w:firstLine="0"/>
        <w:jc w:val="left"/>
        <w:rPr>
          <w:sz w:val="18"/>
        </w:rPr>
      </w:pPr>
      <w:r>
        <w:rPr>
          <w:sz w:val="18"/>
        </w:rPr>
        <w:t>Capaian</w:t>
      </w:r>
      <w:r>
        <w:rPr>
          <w:spacing w:val="-2"/>
          <w:sz w:val="18"/>
        </w:rPr>
        <w:t> </w:t>
      </w:r>
      <w:r>
        <w:rPr>
          <w:sz w:val="18"/>
        </w:rPr>
        <w:t>Pembelajaran</w:t>
      </w:r>
      <w:r>
        <w:rPr>
          <w:spacing w:val="-2"/>
          <w:sz w:val="18"/>
        </w:rPr>
        <w:t> </w:t>
      </w:r>
      <w:r>
        <w:rPr>
          <w:sz w:val="18"/>
        </w:rPr>
        <w:t>Lulusan</w:t>
      </w:r>
      <w:r>
        <w:rPr>
          <w:spacing w:val="-1"/>
          <w:sz w:val="18"/>
        </w:rPr>
        <w:t> </w:t>
      </w:r>
      <w:r>
        <w:rPr>
          <w:sz w:val="18"/>
        </w:rPr>
        <w:t>Prodi</w:t>
      </w:r>
      <w:r>
        <w:rPr>
          <w:spacing w:val="-2"/>
          <w:sz w:val="18"/>
        </w:rPr>
        <w:t> </w:t>
      </w:r>
      <w:r>
        <w:rPr>
          <w:sz w:val="18"/>
        </w:rPr>
        <w:t>(CPL-Prodi)</w:t>
      </w:r>
      <w:r>
        <w:rPr>
          <w:spacing w:val="-2"/>
          <w:sz w:val="18"/>
        </w:rPr>
        <w:t> </w:t>
      </w:r>
      <w:r>
        <w:rPr>
          <w:sz w:val="18"/>
        </w:rPr>
        <w:t>adalah</w:t>
      </w:r>
      <w:r>
        <w:rPr>
          <w:spacing w:val="-2"/>
          <w:sz w:val="18"/>
        </w:rPr>
        <w:t> </w:t>
      </w:r>
      <w:r>
        <w:rPr>
          <w:sz w:val="18"/>
        </w:rPr>
        <w:t>kemampuan</w:t>
      </w:r>
      <w:r>
        <w:rPr>
          <w:spacing w:val="-2"/>
          <w:sz w:val="18"/>
        </w:rPr>
        <w:t> </w:t>
      </w:r>
      <w:r>
        <w:rPr>
          <w:sz w:val="18"/>
        </w:rPr>
        <w:t>yang</w:t>
      </w:r>
      <w:r>
        <w:rPr>
          <w:spacing w:val="-2"/>
          <w:sz w:val="18"/>
        </w:rPr>
        <w:t> </w:t>
      </w:r>
      <w:r>
        <w:rPr>
          <w:sz w:val="18"/>
        </w:rPr>
        <w:t>dimiliki</w:t>
      </w:r>
      <w:r>
        <w:rPr>
          <w:spacing w:val="-2"/>
          <w:sz w:val="18"/>
        </w:rPr>
        <w:t> </w:t>
      </w:r>
      <w:r>
        <w:rPr>
          <w:sz w:val="18"/>
        </w:rPr>
        <w:t>setiap</w:t>
      </w:r>
      <w:r>
        <w:rPr>
          <w:spacing w:val="-2"/>
          <w:sz w:val="18"/>
        </w:rPr>
        <w:t> </w:t>
      </w:r>
      <w:r>
        <w:rPr>
          <w:sz w:val="18"/>
        </w:rPr>
        <w:t>lulusan</w:t>
      </w:r>
      <w:r>
        <w:rPr>
          <w:spacing w:val="-2"/>
          <w:sz w:val="18"/>
        </w:rPr>
        <w:t> </w:t>
      </w:r>
      <w:r>
        <w:rPr>
          <w:sz w:val="18"/>
        </w:rPr>
        <w:t>yang</w:t>
      </w:r>
      <w:r>
        <w:rPr>
          <w:spacing w:val="-2"/>
          <w:sz w:val="18"/>
        </w:rPr>
        <w:t> </w:t>
      </w:r>
      <w:r>
        <w:rPr>
          <w:sz w:val="18"/>
        </w:rPr>
        <w:t>merupakan</w:t>
      </w:r>
      <w:r>
        <w:rPr>
          <w:spacing w:val="-2"/>
          <w:sz w:val="18"/>
        </w:rPr>
        <w:t> </w:t>
      </w:r>
      <w:r>
        <w:rPr>
          <w:sz w:val="18"/>
        </w:rPr>
        <w:t>internalisasi</w:t>
      </w:r>
      <w:r>
        <w:rPr>
          <w:spacing w:val="-2"/>
          <w:sz w:val="18"/>
        </w:rPr>
        <w:t> </w:t>
      </w:r>
      <w:r>
        <w:rPr>
          <w:sz w:val="18"/>
        </w:rPr>
        <w:t>dari</w:t>
      </w:r>
      <w:r>
        <w:rPr>
          <w:spacing w:val="-2"/>
          <w:sz w:val="18"/>
        </w:rPr>
        <w:t> </w:t>
      </w:r>
      <w:r>
        <w:rPr>
          <w:sz w:val="18"/>
        </w:rPr>
        <w:t>sikap,</w:t>
      </w:r>
      <w:r>
        <w:rPr>
          <w:spacing w:val="-2"/>
          <w:sz w:val="18"/>
        </w:rPr>
        <w:t> </w:t>
      </w:r>
      <w:r>
        <w:rPr>
          <w:sz w:val="18"/>
        </w:rPr>
        <w:t>penguasaan</w:t>
      </w:r>
      <w:r>
        <w:rPr>
          <w:spacing w:val="-2"/>
          <w:sz w:val="18"/>
        </w:rPr>
        <w:t> </w:t>
      </w:r>
      <w:r>
        <w:rPr>
          <w:sz w:val="18"/>
        </w:rPr>
        <w:t>pengetahuan,</w:t>
      </w:r>
      <w:r>
        <w:rPr>
          <w:spacing w:val="-2"/>
          <w:sz w:val="18"/>
        </w:rPr>
        <w:t> </w:t>
      </w:r>
      <w:r>
        <w:rPr>
          <w:sz w:val="18"/>
        </w:rPr>
        <w:t>dan</w:t>
      </w:r>
      <w:r>
        <w:rPr>
          <w:spacing w:val="-2"/>
          <w:sz w:val="18"/>
        </w:rPr>
        <w:t> </w:t>
      </w:r>
      <w:r>
        <w:rPr>
          <w:sz w:val="18"/>
        </w:rPr>
        <w:t>keterampilan sesuai jenjang prodinya.</w:t>
      </w:r>
    </w:p>
    <w:p>
      <w:pPr>
        <w:pStyle w:val="ListParagraph"/>
        <w:numPr>
          <w:ilvl w:val="0"/>
          <w:numId w:val="18"/>
        </w:numPr>
        <w:tabs>
          <w:tab w:pos="210" w:val="left" w:leader="none"/>
        </w:tabs>
        <w:spacing w:line="220" w:lineRule="auto" w:before="9" w:after="0"/>
        <w:ind w:left="12" w:right="350" w:firstLine="0"/>
        <w:jc w:val="left"/>
        <w:rPr>
          <w:sz w:val="18"/>
        </w:rPr>
      </w:pPr>
      <w:r>
        <w:rPr>
          <w:sz w:val="18"/>
        </w:rPr>
        <w:t>CPL</w:t>
      </w:r>
      <w:r>
        <w:rPr>
          <w:spacing w:val="-2"/>
          <w:sz w:val="18"/>
        </w:rPr>
        <w:t> </w:t>
      </w:r>
      <w:r>
        <w:rPr>
          <w:sz w:val="18"/>
        </w:rPr>
        <w:t>yang</w:t>
      </w:r>
      <w:r>
        <w:rPr>
          <w:spacing w:val="-2"/>
          <w:sz w:val="18"/>
        </w:rPr>
        <w:t> </w:t>
      </w:r>
      <w:r>
        <w:rPr>
          <w:sz w:val="18"/>
        </w:rPr>
        <w:t>dibebankan</w:t>
      </w:r>
      <w:r>
        <w:rPr>
          <w:spacing w:val="-2"/>
          <w:sz w:val="18"/>
        </w:rPr>
        <w:t> </w:t>
      </w:r>
      <w:r>
        <w:rPr>
          <w:sz w:val="18"/>
        </w:rPr>
        <w:t>pada</w:t>
      </w:r>
      <w:r>
        <w:rPr>
          <w:spacing w:val="-2"/>
          <w:sz w:val="18"/>
        </w:rPr>
        <w:t> </w:t>
      </w:r>
      <w:r>
        <w:rPr>
          <w:sz w:val="18"/>
        </w:rPr>
        <w:t>mata</w:t>
      </w:r>
      <w:r>
        <w:rPr>
          <w:spacing w:val="-2"/>
          <w:sz w:val="18"/>
        </w:rPr>
        <w:t> </w:t>
      </w:r>
      <w:r>
        <w:rPr>
          <w:sz w:val="18"/>
        </w:rPr>
        <w:t>kuliah</w:t>
      </w:r>
      <w:r>
        <w:rPr>
          <w:spacing w:val="-2"/>
          <w:sz w:val="18"/>
        </w:rPr>
        <w:t> </w:t>
      </w:r>
      <w:r>
        <w:rPr>
          <w:sz w:val="18"/>
        </w:rPr>
        <w:t>adalah</w:t>
      </w:r>
      <w:r>
        <w:rPr>
          <w:spacing w:val="-2"/>
          <w:sz w:val="18"/>
        </w:rPr>
        <w:t> </w:t>
      </w:r>
      <w:r>
        <w:rPr>
          <w:sz w:val="18"/>
        </w:rPr>
        <w:t>beberapa</w:t>
      </w:r>
      <w:r>
        <w:rPr>
          <w:spacing w:val="-2"/>
          <w:sz w:val="18"/>
        </w:rPr>
        <w:t> </w:t>
      </w:r>
      <w:r>
        <w:rPr>
          <w:sz w:val="18"/>
        </w:rPr>
        <w:t>CPL-Prodi</w:t>
      </w:r>
      <w:r>
        <w:rPr>
          <w:spacing w:val="-2"/>
          <w:sz w:val="18"/>
        </w:rPr>
        <w:t> </w:t>
      </w:r>
      <w:r>
        <w:rPr>
          <w:sz w:val="18"/>
        </w:rPr>
        <w:t>yang</w:t>
      </w:r>
      <w:r>
        <w:rPr>
          <w:spacing w:val="-2"/>
          <w:sz w:val="18"/>
        </w:rPr>
        <w:t> </w:t>
      </w:r>
      <w:r>
        <w:rPr>
          <w:sz w:val="18"/>
        </w:rPr>
        <w:t>digunakan</w:t>
      </w:r>
      <w:r>
        <w:rPr>
          <w:spacing w:val="-2"/>
          <w:sz w:val="18"/>
        </w:rPr>
        <w:t> </w:t>
      </w:r>
      <w:r>
        <w:rPr>
          <w:sz w:val="18"/>
        </w:rPr>
        <w:t>untuk</w:t>
      </w:r>
      <w:r>
        <w:rPr>
          <w:spacing w:val="-2"/>
          <w:sz w:val="18"/>
        </w:rPr>
        <w:t> </w:t>
      </w:r>
      <w:r>
        <w:rPr>
          <w:sz w:val="18"/>
        </w:rPr>
        <w:t>pembentukan/pengembangan</w:t>
      </w:r>
      <w:r>
        <w:rPr>
          <w:spacing w:val="-2"/>
          <w:sz w:val="18"/>
        </w:rPr>
        <w:t> </w:t>
      </w:r>
      <w:r>
        <w:rPr>
          <w:sz w:val="18"/>
        </w:rPr>
        <w:t>sebuah</w:t>
      </w:r>
      <w:r>
        <w:rPr>
          <w:spacing w:val="-2"/>
          <w:sz w:val="18"/>
        </w:rPr>
        <w:t> </w:t>
      </w:r>
      <w:r>
        <w:rPr>
          <w:sz w:val="18"/>
        </w:rPr>
        <w:t>mata</w:t>
      </w:r>
      <w:r>
        <w:rPr>
          <w:spacing w:val="-2"/>
          <w:sz w:val="18"/>
        </w:rPr>
        <w:t> </w:t>
      </w:r>
      <w:r>
        <w:rPr>
          <w:sz w:val="18"/>
        </w:rPr>
        <w:t>kuliah,</w:t>
      </w:r>
      <w:r>
        <w:rPr>
          <w:spacing w:val="-2"/>
          <w:sz w:val="18"/>
        </w:rPr>
        <w:t> </w:t>
      </w:r>
      <w:r>
        <w:rPr>
          <w:sz w:val="18"/>
        </w:rPr>
        <w:t>mencakup</w:t>
      </w:r>
      <w:r>
        <w:rPr>
          <w:spacing w:val="-2"/>
          <w:sz w:val="18"/>
        </w:rPr>
        <w:t> </w:t>
      </w:r>
      <w:r>
        <w:rPr>
          <w:sz w:val="18"/>
        </w:rPr>
        <w:t>aspek</w:t>
      </w:r>
      <w:r>
        <w:rPr>
          <w:spacing w:val="-2"/>
          <w:sz w:val="18"/>
        </w:rPr>
        <w:t> </w:t>
      </w:r>
      <w:r>
        <w:rPr>
          <w:sz w:val="18"/>
        </w:rPr>
        <w:t>sikap,</w:t>
      </w:r>
      <w:r>
        <w:rPr>
          <w:spacing w:val="-2"/>
          <w:sz w:val="18"/>
        </w:rPr>
        <w:t> </w:t>
      </w:r>
      <w:r>
        <w:rPr>
          <w:sz w:val="18"/>
        </w:rPr>
        <w:t>keterampilan</w:t>
      </w:r>
      <w:r>
        <w:rPr>
          <w:spacing w:val="-2"/>
          <w:sz w:val="18"/>
        </w:rPr>
        <w:t> </w:t>
      </w:r>
      <w:r>
        <w:rPr>
          <w:sz w:val="18"/>
        </w:rPr>
        <w:t>umum, keterampilan khusus, dan pengetahuan.</w:t>
      </w:r>
    </w:p>
    <w:p>
      <w:pPr>
        <w:pStyle w:val="ListParagraph"/>
        <w:numPr>
          <w:ilvl w:val="0"/>
          <w:numId w:val="18"/>
        </w:numPr>
        <w:tabs>
          <w:tab w:pos="210" w:val="left" w:leader="none"/>
        </w:tabs>
        <w:spacing w:line="199" w:lineRule="exact" w:before="0" w:after="0"/>
        <w:ind w:left="210" w:right="0" w:hanging="198"/>
        <w:jc w:val="left"/>
        <w:rPr>
          <w:sz w:val="18"/>
        </w:rPr>
      </w:pPr>
      <w:r>
        <w:rPr>
          <w:sz w:val="18"/>
        </w:rPr>
        <w:t>CPMK</w:t>
      </w:r>
      <w:r>
        <w:rPr>
          <w:spacing w:val="-6"/>
          <w:sz w:val="18"/>
        </w:rPr>
        <w:t> </w:t>
      </w:r>
      <w:r>
        <w:rPr>
          <w:sz w:val="18"/>
        </w:rPr>
        <w:t>adalah</w:t>
      </w:r>
      <w:r>
        <w:rPr>
          <w:spacing w:val="-5"/>
          <w:sz w:val="18"/>
        </w:rPr>
        <w:t> </w:t>
      </w:r>
      <w:r>
        <w:rPr>
          <w:sz w:val="18"/>
        </w:rPr>
        <w:t>kemampuan</w:t>
      </w:r>
      <w:r>
        <w:rPr>
          <w:spacing w:val="-5"/>
          <w:sz w:val="18"/>
        </w:rPr>
        <w:t> </w:t>
      </w:r>
      <w:r>
        <w:rPr>
          <w:sz w:val="18"/>
        </w:rPr>
        <w:t>yang</w:t>
      </w:r>
      <w:r>
        <w:rPr>
          <w:spacing w:val="-4"/>
          <w:sz w:val="18"/>
        </w:rPr>
        <w:t> </w:t>
      </w:r>
      <w:r>
        <w:rPr>
          <w:sz w:val="18"/>
        </w:rPr>
        <w:t>dijabarkan</w:t>
      </w:r>
      <w:r>
        <w:rPr>
          <w:spacing w:val="-5"/>
          <w:sz w:val="18"/>
        </w:rPr>
        <w:t> </w:t>
      </w:r>
      <w:r>
        <w:rPr>
          <w:sz w:val="18"/>
        </w:rPr>
        <w:t>secara</w:t>
      </w:r>
      <w:r>
        <w:rPr>
          <w:spacing w:val="-5"/>
          <w:sz w:val="18"/>
        </w:rPr>
        <w:t> </w:t>
      </w:r>
      <w:r>
        <w:rPr>
          <w:sz w:val="18"/>
        </w:rPr>
        <w:t>spesifik</w:t>
      </w:r>
      <w:r>
        <w:rPr>
          <w:spacing w:val="-5"/>
          <w:sz w:val="18"/>
        </w:rPr>
        <w:t> </w:t>
      </w:r>
      <w:r>
        <w:rPr>
          <w:sz w:val="18"/>
        </w:rPr>
        <w:t>dari</w:t>
      </w:r>
      <w:r>
        <w:rPr>
          <w:spacing w:val="-5"/>
          <w:sz w:val="18"/>
        </w:rPr>
        <w:t> </w:t>
      </w:r>
      <w:r>
        <w:rPr>
          <w:sz w:val="18"/>
        </w:rPr>
        <w:t>CPL</w:t>
      </w:r>
      <w:r>
        <w:rPr>
          <w:spacing w:val="-5"/>
          <w:sz w:val="18"/>
        </w:rPr>
        <w:t> </w:t>
      </w:r>
      <w:r>
        <w:rPr>
          <w:sz w:val="18"/>
        </w:rPr>
        <w:t>yang</w:t>
      </w:r>
      <w:r>
        <w:rPr>
          <w:spacing w:val="-5"/>
          <w:sz w:val="18"/>
        </w:rPr>
        <w:t> </w:t>
      </w:r>
      <w:r>
        <w:rPr>
          <w:sz w:val="18"/>
        </w:rPr>
        <w:t>dibebankan</w:t>
      </w:r>
      <w:r>
        <w:rPr>
          <w:spacing w:val="-5"/>
          <w:sz w:val="18"/>
        </w:rPr>
        <w:t> </w:t>
      </w:r>
      <w:r>
        <w:rPr>
          <w:sz w:val="18"/>
        </w:rPr>
        <w:t>pada</w:t>
      </w:r>
      <w:r>
        <w:rPr>
          <w:spacing w:val="-5"/>
          <w:sz w:val="18"/>
        </w:rPr>
        <w:t> </w:t>
      </w:r>
      <w:r>
        <w:rPr>
          <w:sz w:val="18"/>
        </w:rPr>
        <w:t>mata</w:t>
      </w:r>
      <w:r>
        <w:rPr>
          <w:spacing w:val="-4"/>
          <w:sz w:val="18"/>
        </w:rPr>
        <w:t> </w:t>
      </w:r>
      <w:r>
        <w:rPr>
          <w:sz w:val="18"/>
        </w:rPr>
        <w:t>kuliah</w:t>
      </w:r>
      <w:r>
        <w:rPr>
          <w:spacing w:val="-6"/>
          <w:sz w:val="18"/>
        </w:rPr>
        <w:t> </w:t>
      </w:r>
      <w:r>
        <w:rPr>
          <w:sz w:val="18"/>
        </w:rPr>
        <w:t>dan</w:t>
      </w:r>
      <w:r>
        <w:rPr>
          <w:spacing w:val="-5"/>
          <w:sz w:val="18"/>
        </w:rPr>
        <w:t> </w:t>
      </w:r>
      <w:r>
        <w:rPr>
          <w:sz w:val="18"/>
        </w:rPr>
        <w:t>bersifat</w:t>
      </w:r>
      <w:r>
        <w:rPr>
          <w:spacing w:val="-5"/>
          <w:sz w:val="18"/>
        </w:rPr>
        <w:t> </w:t>
      </w:r>
      <w:r>
        <w:rPr>
          <w:sz w:val="18"/>
        </w:rPr>
        <w:t>spesifik terhadap</w:t>
      </w:r>
      <w:r>
        <w:rPr>
          <w:spacing w:val="-5"/>
          <w:sz w:val="18"/>
        </w:rPr>
        <w:t> </w:t>
      </w:r>
      <w:r>
        <w:rPr>
          <w:sz w:val="18"/>
        </w:rPr>
        <w:t>bahan</w:t>
      </w:r>
      <w:r>
        <w:rPr>
          <w:spacing w:val="-5"/>
          <w:sz w:val="18"/>
        </w:rPr>
        <w:t> </w:t>
      </w:r>
      <w:r>
        <w:rPr>
          <w:sz w:val="18"/>
        </w:rPr>
        <w:t>kajian</w:t>
      </w:r>
      <w:r>
        <w:rPr>
          <w:spacing w:val="-5"/>
          <w:sz w:val="18"/>
        </w:rPr>
        <w:t> </w:t>
      </w:r>
      <w:r>
        <w:rPr>
          <w:sz w:val="18"/>
        </w:rPr>
        <w:t>mata</w:t>
      </w:r>
      <w:r>
        <w:rPr>
          <w:spacing w:val="-5"/>
          <w:sz w:val="18"/>
        </w:rPr>
        <w:t> </w:t>
      </w:r>
      <w:r>
        <w:rPr>
          <w:sz w:val="18"/>
        </w:rPr>
        <w:t>kuliah</w:t>
      </w:r>
      <w:r>
        <w:rPr>
          <w:spacing w:val="-5"/>
          <w:sz w:val="18"/>
        </w:rPr>
        <w:t> </w:t>
      </w:r>
      <w:r>
        <w:rPr>
          <w:spacing w:val="-2"/>
          <w:sz w:val="18"/>
        </w:rPr>
        <w:t>tersebut.</w:t>
      </w:r>
    </w:p>
    <w:p>
      <w:pPr>
        <w:pStyle w:val="ListParagraph"/>
        <w:numPr>
          <w:ilvl w:val="0"/>
          <w:numId w:val="18"/>
        </w:numPr>
        <w:tabs>
          <w:tab w:pos="210" w:val="left" w:leader="none"/>
        </w:tabs>
        <w:spacing w:line="200" w:lineRule="exact" w:before="0" w:after="0"/>
        <w:ind w:left="210" w:right="0" w:hanging="198"/>
        <w:jc w:val="left"/>
        <w:rPr>
          <w:sz w:val="18"/>
        </w:rPr>
      </w:pPr>
      <w:r>
        <w:rPr>
          <w:sz w:val="18"/>
        </w:rPr>
        <w:t>Sub-CPMK</w:t>
      </w:r>
      <w:r>
        <w:rPr>
          <w:spacing w:val="-2"/>
          <w:sz w:val="18"/>
        </w:rPr>
        <w:t> </w:t>
      </w:r>
      <w:r>
        <w:rPr>
          <w:sz w:val="18"/>
        </w:rPr>
        <w:t>adalah</w:t>
      </w:r>
      <w:r>
        <w:rPr>
          <w:spacing w:val="-1"/>
          <w:sz w:val="18"/>
        </w:rPr>
        <w:t> </w:t>
      </w:r>
      <w:r>
        <w:rPr>
          <w:sz w:val="18"/>
        </w:rPr>
        <w:t>kemampuan</w:t>
      </w:r>
      <w:r>
        <w:rPr>
          <w:spacing w:val="-1"/>
          <w:sz w:val="18"/>
        </w:rPr>
        <w:t> </w:t>
      </w:r>
      <w:r>
        <w:rPr>
          <w:sz w:val="18"/>
        </w:rPr>
        <w:t>yang</w:t>
      </w:r>
      <w:r>
        <w:rPr>
          <w:spacing w:val="-1"/>
          <w:sz w:val="18"/>
        </w:rPr>
        <w:t> </w:t>
      </w:r>
      <w:r>
        <w:rPr>
          <w:sz w:val="18"/>
        </w:rPr>
        <w:t>dijabarkan</w:t>
      </w:r>
      <w:r>
        <w:rPr>
          <w:spacing w:val="-2"/>
          <w:sz w:val="18"/>
        </w:rPr>
        <w:t> </w:t>
      </w:r>
      <w:r>
        <w:rPr>
          <w:sz w:val="18"/>
        </w:rPr>
        <w:t>secara</w:t>
      </w:r>
      <w:r>
        <w:rPr>
          <w:spacing w:val="-2"/>
          <w:sz w:val="18"/>
        </w:rPr>
        <w:t> </w:t>
      </w:r>
      <w:r>
        <w:rPr>
          <w:sz w:val="18"/>
        </w:rPr>
        <w:t>spesifik</w:t>
      </w:r>
      <w:r>
        <w:rPr>
          <w:spacing w:val="-1"/>
          <w:sz w:val="18"/>
        </w:rPr>
        <w:t> </w:t>
      </w:r>
      <w:r>
        <w:rPr>
          <w:sz w:val="18"/>
        </w:rPr>
        <w:t>dari</w:t>
      </w:r>
      <w:r>
        <w:rPr>
          <w:spacing w:val="-1"/>
          <w:sz w:val="18"/>
        </w:rPr>
        <w:t> </w:t>
      </w:r>
      <w:r>
        <w:rPr>
          <w:sz w:val="18"/>
        </w:rPr>
        <w:t>CPMK,</w:t>
      </w:r>
      <w:r>
        <w:rPr>
          <w:spacing w:val="-1"/>
          <w:sz w:val="18"/>
        </w:rPr>
        <w:t> </w:t>
      </w:r>
      <w:r>
        <w:rPr>
          <w:sz w:val="18"/>
        </w:rPr>
        <w:t>dapat</w:t>
      </w:r>
      <w:r>
        <w:rPr>
          <w:spacing w:val="-1"/>
          <w:sz w:val="18"/>
        </w:rPr>
        <w:t> </w:t>
      </w:r>
      <w:r>
        <w:rPr>
          <w:sz w:val="18"/>
        </w:rPr>
        <w:t>diukur</w:t>
      </w:r>
      <w:r>
        <w:rPr>
          <w:spacing w:val="-1"/>
          <w:sz w:val="18"/>
        </w:rPr>
        <w:t> </w:t>
      </w:r>
      <w:r>
        <w:rPr>
          <w:sz w:val="18"/>
        </w:rPr>
        <w:t>atau</w:t>
      </w:r>
      <w:r>
        <w:rPr>
          <w:spacing w:val="-2"/>
          <w:sz w:val="18"/>
        </w:rPr>
        <w:t> </w:t>
      </w:r>
      <w:r>
        <w:rPr>
          <w:sz w:val="18"/>
        </w:rPr>
        <w:t>diamati,</w:t>
      </w:r>
      <w:r>
        <w:rPr>
          <w:spacing w:val="-2"/>
          <w:sz w:val="18"/>
        </w:rPr>
        <w:t> </w:t>
      </w:r>
      <w:r>
        <w:rPr>
          <w:sz w:val="18"/>
        </w:rPr>
        <w:t>dan</w:t>
      </w:r>
      <w:r>
        <w:rPr>
          <w:spacing w:val="-1"/>
          <w:sz w:val="18"/>
        </w:rPr>
        <w:t> </w:t>
      </w:r>
      <w:r>
        <w:rPr>
          <w:sz w:val="18"/>
        </w:rPr>
        <w:t>merupakan</w:t>
      </w:r>
      <w:r>
        <w:rPr>
          <w:spacing w:val="-2"/>
          <w:sz w:val="18"/>
        </w:rPr>
        <w:t> </w:t>
      </w:r>
      <w:r>
        <w:rPr>
          <w:sz w:val="18"/>
        </w:rPr>
        <w:t>kemampuan</w:t>
      </w:r>
      <w:r>
        <w:rPr>
          <w:spacing w:val="-1"/>
          <w:sz w:val="18"/>
        </w:rPr>
        <w:t> </w:t>
      </w:r>
      <w:r>
        <w:rPr>
          <w:sz w:val="18"/>
        </w:rPr>
        <w:t>akhir</w:t>
      </w:r>
      <w:r>
        <w:rPr>
          <w:spacing w:val="-1"/>
          <w:sz w:val="18"/>
        </w:rPr>
        <w:t> </w:t>
      </w:r>
      <w:r>
        <w:rPr>
          <w:sz w:val="18"/>
        </w:rPr>
        <w:t>yang</w:t>
      </w:r>
      <w:r>
        <w:rPr>
          <w:spacing w:val="-2"/>
          <w:sz w:val="18"/>
        </w:rPr>
        <w:t> </w:t>
      </w:r>
      <w:r>
        <w:rPr>
          <w:sz w:val="18"/>
        </w:rPr>
        <w:t>direncanakan</w:t>
      </w:r>
      <w:r>
        <w:rPr>
          <w:spacing w:val="-2"/>
          <w:sz w:val="18"/>
        </w:rPr>
        <w:t> </w:t>
      </w:r>
      <w:r>
        <w:rPr>
          <w:sz w:val="18"/>
        </w:rPr>
        <w:t>pada</w:t>
      </w:r>
      <w:r>
        <w:rPr>
          <w:spacing w:val="-1"/>
          <w:sz w:val="18"/>
        </w:rPr>
        <w:t> </w:t>
      </w:r>
      <w:r>
        <w:rPr>
          <w:sz w:val="18"/>
        </w:rPr>
        <w:t>tiap</w:t>
      </w:r>
      <w:r>
        <w:rPr>
          <w:spacing w:val="-2"/>
          <w:sz w:val="18"/>
        </w:rPr>
        <w:t> </w:t>
      </w:r>
      <w:r>
        <w:rPr>
          <w:sz w:val="18"/>
        </w:rPr>
        <w:t>tahap</w:t>
      </w:r>
      <w:r>
        <w:rPr>
          <w:spacing w:val="-2"/>
          <w:sz w:val="18"/>
        </w:rPr>
        <w:t> pembelajaran.</w:t>
      </w:r>
    </w:p>
    <w:p>
      <w:pPr>
        <w:pStyle w:val="ListParagraph"/>
        <w:numPr>
          <w:ilvl w:val="0"/>
          <w:numId w:val="18"/>
        </w:numPr>
        <w:tabs>
          <w:tab w:pos="210" w:val="left" w:leader="none"/>
        </w:tabs>
        <w:spacing w:line="200" w:lineRule="exact" w:before="0" w:after="0"/>
        <w:ind w:left="210" w:right="0" w:hanging="198"/>
        <w:jc w:val="left"/>
        <w:rPr>
          <w:sz w:val="18"/>
        </w:rPr>
      </w:pPr>
      <w:r>
        <w:rPr>
          <w:sz w:val="18"/>
        </w:rPr>
        <w:t>Indikator</w:t>
      </w:r>
      <w:r>
        <w:rPr>
          <w:spacing w:val="-8"/>
          <w:sz w:val="18"/>
        </w:rPr>
        <w:t> </w:t>
      </w:r>
      <w:r>
        <w:rPr>
          <w:sz w:val="18"/>
        </w:rPr>
        <w:t>penilaian</w:t>
      </w:r>
      <w:r>
        <w:rPr>
          <w:spacing w:val="-7"/>
          <w:sz w:val="18"/>
        </w:rPr>
        <w:t> </w:t>
      </w:r>
      <w:r>
        <w:rPr>
          <w:sz w:val="18"/>
        </w:rPr>
        <w:t>adalah</w:t>
      </w:r>
      <w:r>
        <w:rPr>
          <w:spacing w:val="-5"/>
          <w:sz w:val="18"/>
        </w:rPr>
        <w:t> </w:t>
      </w:r>
      <w:r>
        <w:rPr>
          <w:sz w:val="18"/>
        </w:rPr>
        <w:t>pernyataan</w:t>
      </w:r>
      <w:r>
        <w:rPr>
          <w:spacing w:val="-7"/>
          <w:sz w:val="18"/>
        </w:rPr>
        <w:t> </w:t>
      </w:r>
      <w:r>
        <w:rPr>
          <w:sz w:val="18"/>
        </w:rPr>
        <w:t>spesifik</w:t>
      </w:r>
      <w:r>
        <w:rPr>
          <w:spacing w:val="-6"/>
          <w:sz w:val="18"/>
        </w:rPr>
        <w:t> </w:t>
      </w:r>
      <w:r>
        <w:rPr>
          <w:sz w:val="18"/>
        </w:rPr>
        <w:t>dan</w:t>
      </w:r>
      <w:r>
        <w:rPr>
          <w:spacing w:val="-7"/>
          <w:sz w:val="18"/>
        </w:rPr>
        <w:t> </w:t>
      </w:r>
      <w:r>
        <w:rPr>
          <w:sz w:val="18"/>
        </w:rPr>
        <w:t>terukur</w:t>
      </w:r>
      <w:r>
        <w:rPr>
          <w:spacing w:val="-6"/>
          <w:sz w:val="18"/>
        </w:rPr>
        <w:t> </w:t>
      </w:r>
      <w:r>
        <w:rPr>
          <w:sz w:val="18"/>
        </w:rPr>
        <w:t>yang</w:t>
      </w:r>
      <w:r>
        <w:rPr>
          <w:spacing w:val="-6"/>
          <w:sz w:val="18"/>
        </w:rPr>
        <w:t> </w:t>
      </w:r>
      <w:r>
        <w:rPr>
          <w:sz w:val="18"/>
        </w:rPr>
        <w:t>mengidentifikasi</w:t>
      </w:r>
      <w:r>
        <w:rPr>
          <w:spacing w:val="-7"/>
          <w:sz w:val="18"/>
        </w:rPr>
        <w:t> </w:t>
      </w:r>
      <w:r>
        <w:rPr>
          <w:sz w:val="18"/>
        </w:rPr>
        <w:t>kemampuan</w:t>
      </w:r>
      <w:r>
        <w:rPr>
          <w:spacing w:val="-6"/>
          <w:sz w:val="18"/>
        </w:rPr>
        <w:t> </w:t>
      </w:r>
      <w:r>
        <w:rPr>
          <w:sz w:val="18"/>
        </w:rPr>
        <w:t>atau</w:t>
      </w:r>
      <w:r>
        <w:rPr>
          <w:spacing w:val="-7"/>
          <w:sz w:val="18"/>
        </w:rPr>
        <w:t> </w:t>
      </w:r>
      <w:r>
        <w:rPr>
          <w:sz w:val="18"/>
        </w:rPr>
        <w:t>kinerja</w:t>
      </w:r>
      <w:r>
        <w:rPr>
          <w:spacing w:val="-6"/>
          <w:sz w:val="18"/>
        </w:rPr>
        <w:t> </w:t>
      </w:r>
      <w:r>
        <w:rPr>
          <w:sz w:val="18"/>
        </w:rPr>
        <w:t>hasil</w:t>
      </w:r>
      <w:r>
        <w:rPr>
          <w:spacing w:val="-7"/>
          <w:sz w:val="18"/>
        </w:rPr>
        <w:t> </w:t>
      </w:r>
      <w:r>
        <w:rPr>
          <w:sz w:val="18"/>
        </w:rPr>
        <w:t>belajar</w:t>
      </w:r>
      <w:r>
        <w:rPr>
          <w:spacing w:val="-6"/>
          <w:sz w:val="18"/>
        </w:rPr>
        <w:t> </w:t>
      </w:r>
      <w:r>
        <w:rPr>
          <w:sz w:val="18"/>
        </w:rPr>
        <w:t>mahasiswa</w:t>
      </w:r>
      <w:r>
        <w:rPr>
          <w:spacing w:val="-6"/>
          <w:sz w:val="18"/>
        </w:rPr>
        <w:t> </w:t>
      </w:r>
      <w:r>
        <w:rPr>
          <w:sz w:val="18"/>
        </w:rPr>
        <w:t>disertai</w:t>
      </w:r>
      <w:r>
        <w:rPr>
          <w:spacing w:val="-5"/>
          <w:sz w:val="18"/>
        </w:rPr>
        <w:t> </w:t>
      </w:r>
      <w:r>
        <w:rPr>
          <w:sz w:val="18"/>
        </w:rPr>
        <w:t>bukti-</w:t>
      </w:r>
      <w:r>
        <w:rPr>
          <w:spacing w:val="-2"/>
          <w:sz w:val="18"/>
        </w:rPr>
        <w:t>bukti.</w:t>
      </w:r>
    </w:p>
    <w:p>
      <w:pPr>
        <w:pStyle w:val="ListParagraph"/>
        <w:numPr>
          <w:ilvl w:val="0"/>
          <w:numId w:val="18"/>
        </w:numPr>
        <w:tabs>
          <w:tab w:pos="210" w:val="left" w:leader="none"/>
        </w:tabs>
        <w:spacing w:line="200" w:lineRule="exact" w:before="0" w:after="0"/>
        <w:ind w:left="210" w:right="0" w:hanging="198"/>
        <w:jc w:val="left"/>
        <w:rPr>
          <w:sz w:val="18"/>
        </w:rPr>
      </w:pPr>
      <w:r>
        <w:rPr>
          <w:sz w:val="18"/>
        </w:rPr>
        <w:t>Kriteria</w:t>
      </w:r>
      <w:r>
        <w:rPr>
          <w:spacing w:val="-7"/>
          <w:sz w:val="18"/>
        </w:rPr>
        <w:t> </w:t>
      </w:r>
      <w:r>
        <w:rPr>
          <w:sz w:val="18"/>
        </w:rPr>
        <w:t>penilaian</w:t>
      </w:r>
      <w:r>
        <w:rPr>
          <w:spacing w:val="-6"/>
          <w:sz w:val="18"/>
        </w:rPr>
        <w:t> </w:t>
      </w:r>
      <w:r>
        <w:rPr>
          <w:sz w:val="18"/>
        </w:rPr>
        <w:t>adalah</w:t>
      </w:r>
      <w:r>
        <w:rPr>
          <w:spacing w:val="-7"/>
          <w:sz w:val="18"/>
        </w:rPr>
        <w:t> </w:t>
      </w:r>
      <w:r>
        <w:rPr>
          <w:sz w:val="18"/>
        </w:rPr>
        <w:t>patokan</w:t>
      </w:r>
      <w:r>
        <w:rPr>
          <w:spacing w:val="-6"/>
          <w:sz w:val="18"/>
        </w:rPr>
        <w:t> </w:t>
      </w:r>
      <w:r>
        <w:rPr>
          <w:sz w:val="18"/>
        </w:rPr>
        <w:t>yang</w:t>
      </w:r>
      <w:r>
        <w:rPr>
          <w:spacing w:val="-7"/>
          <w:sz w:val="18"/>
        </w:rPr>
        <w:t> </w:t>
      </w:r>
      <w:r>
        <w:rPr>
          <w:sz w:val="18"/>
        </w:rPr>
        <w:t>digunakan</w:t>
      </w:r>
      <w:r>
        <w:rPr>
          <w:spacing w:val="-7"/>
          <w:sz w:val="18"/>
        </w:rPr>
        <w:t> </w:t>
      </w:r>
      <w:r>
        <w:rPr>
          <w:sz w:val="18"/>
        </w:rPr>
        <w:t>sebagai</w:t>
      </w:r>
      <w:r>
        <w:rPr>
          <w:spacing w:val="-7"/>
          <w:sz w:val="18"/>
        </w:rPr>
        <w:t> </w:t>
      </w:r>
      <w:r>
        <w:rPr>
          <w:sz w:val="18"/>
        </w:rPr>
        <w:t>tolok</w:t>
      </w:r>
      <w:r>
        <w:rPr>
          <w:spacing w:val="-6"/>
          <w:sz w:val="18"/>
        </w:rPr>
        <w:t> </w:t>
      </w:r>
      <w:r>
        <w:rPr>
          <w:sz w:val="18"/>
        </w:rPr>
        <w:t>ukur</w:t>
      </w:r>
      <w:r>
        <w:rPr>
          <w:spacing w:val="-7"/>
          <w:sz w:val="18"/>
        </w:rPr>
        <w:t> </w:t>
      </w:r>
      <w:r>
        <w:rPr>
          <w:sz w:val="18"/>
        </w:rPr>
        <w:t>ketercapaian</w:t>
      </w:r>
      <w:r>
        <w:rPr>
          <w:spacing w:val="-7"/>
          <w:sz w:val="18"/>
        </w:rPr>
        <w:t> </w:t>
      </w:r>
      <w:r>
        <w:rPr>
          <w:sz w:val="18"/>
        </w:rPr>
        <w:t>pembelajaran</w:t>
      </w:r>
      <w:r>
        <w:rPr>
          <w:spacing w:val="-6"/>
          <w:sz w:val="18"/>
        </w:rPr>
        <w:t> </w:t>
      </w:r>
      <w:r>
        <w:rPr>
          <w:sz w:val="18"/>
        </w:rPr>
        <w:t>berdasarkan</w:t>
      </w:r>
      <w:r>
        <w:rPr>
          <w:spacing w:val="-7"/>
          <w:sz w:val="18"/>
        </w:rPr>
        <w:t> </w:t>
      </w:r>
      <w:r>
        <w:rPr>
          <w:sz w:val="18"/>
        </w:rPr>
        <w:t>indikator</w:t>
      </w:r>
      <w:r>
        <w:rPr>
          <w:spacing w:val="-6"/>
          <w:sz w:val="18"/>
        </w:rPr>
        <w:t> </w:t>
      </w:r>
      <w:r>
        <w:rPr>
          <w:sz w:val="18"/>
        </w:rPr>
        <w:t>yang</w:t>
      </w:r>
      <w:r>
        <w:rPr>
          <w:spacing w:val="-2"/>
          <w:sz w:val="18"/>
        </w:rPr>
        <w:t> </w:t>
      </w:r>
      <w:r>
        <w:rPr>
          <w:sz w:val="18"/>
        </w:rPr>
        <w:t>telah</w:t>
      </w:r>
      <w:r>
        <w:rPr>
          <w:spacing w:val="-7"/>
          <w:sz w:val="18"/>
        </w:rPr>
        <w:t> </w:t>
      </w:r>
      <w:r>
        <w:rPr>
          <w:sz w:val="18"/>
        </w:rPr>
        <w:t>ditetapkan;</w:t>
      </w:r>
      <w:r>
        <w:rPr>
          <w:spacing w:val="-7"/>
          <w:sz w:val="18"/>
        </w:rPr>
        <w:t> </w:t>
      </w:r>
      <w:r>
        <w:rPr>
          <w:sz w:val="18"/>
        </w:rPr>
        <w:t>dapat</w:t>
      </w:r>
      <w:r>
        <w:rPr>
          <w:spacing w:val="-5"/>
          <w:sz w:val="18"/>
        </w:rPr>
        <w:t> </w:t>
      </w:r>
      <w:r>
        <w:rPr>
          <w:sz w:val="18"/>
        </w:rPr>
        <w:t>bersifat</w:t>
      </w:r>
      <w:r>
        <w:rPr>
          <w:spacing w:val="-7"/>
          <w:sz w:val="18"/>
        </w:rPr>
        <w:t> </w:t>
      </w:r>
      <w:r>
        <w:rPr>
          <w:sz w:val="18"/>
        </w:rPr>
        <w:t>kuantitatif</w:t>
      </w:r>
      <w:r>
        <w:rPr>
          <w:spacing w:val="-7"/>
          <w:sz w:val="18"/>
        </w:rPr>
        <w:t> </w:t>
      </w:r>
      <w:r>
        <w:rPr>
          <w:sz w:val="18"/>
        </w:rPr>
        <w:t>maupun</w:t>
      </w:r>
      <w:r>
        <w:rPr>
          <w:spacing w:val="-6"/>
          <w:sz w:val="18"/>
        </w:rPr>
        <w:t> </w:t>
      </w:r>
      <w:r>
        <w:rPr>
          <w:spacing w:val="-2"/>
          <w:sz w:val="18"/>
        </w:rPr>
        <w:t>kualitatif.</w:t>
      </w:r>
    </w:p>
    <w:p>
      <w:pPr>
        <w:pStyle w:val="ListParagraph"/>
        <w:numPr>
          <w:ilvl w:val="0"/>
          <w:numId w:val="18"/>
        </w:numPr>
        <w:tabs>
          <w:tab w:pos="210" w:val="left" w:leader="none"/>
        </w:tabs>
        <w:spacing w:line="200" w:lineRule="exact" w:before="0" w:after="0"/>
        <w:ind w:left="210" w:right="0" w:hanging="198"/>
        <w:jc w:val="left"/>
        <w:rPr>
          <w:sz w:val="18"/>
        </w:rPr>
      </w:pPr>
      <w:r>
        <w:rPr>
          <w:sz w:val="18"/>
        </w:rPr>
        <w:t>Teknik</w:t>
      </w:r>
      <w:r>
        <w:rPr>
          <w:spacing w:val="-6"/>
          <w:sz w:val="18"/>
        </w:rPr>
        <w:t> </w:t>
      </w:r>
      <w:r>
        <w:rPr>
          <w:sz w:val="18"/>
        </w:rPr>
        <w:t>penilaian</w:t>
      </w:r>
      <w:r>
        <w:rPr>
          <w:spacing w:val="-5"/>
          <w:sz w:val="18"/>
        </w:rPr>
        <w:t> </w:t>
      </w:r>
      <w:r>
        <w:rPr>
          <w:sz w:val="18"/>
        </w:rPr>
        <w:t>terdiri</w:t>
      </w:r>
      <w:r>
        <w:rPr>
          <w:spacing w:val="-5"/>
          <w:sz w:val="18"/>
        </w:rPr>
        <w:t> </w:t>
      </w:r>
      <w:r>
        <w:rPr>
          <w:sz w:val="18"/>
        </w:rPr>
        <w:t>atas</w:t>
      </w:r>
      <w:r>
        <w:rPr>
          <w:spacing w:val="-5"/>
          <w:sz w:val="18"/>
        </w:rPr>
        <w:t> </w:t>
      </w:r>
      <w:r>
        <w:rPr>
          <w:sz w:val="18"/>
        </w:rPr>
        <w:t>tes</w:t>
      </w:r>
      <w:r>
        <w:rPr>
          <w:spacing w:val="-4"/>
          <w:sz w:val="18"/>
        </w:rPr>
        <w:t> </w:t>
      </w:r>
      <w:r>
        <w:rPr>
          <w:sz w:val="18"/>
        </w:rPr>
        <w:t>dan</w:t>
      </w:r>
      <w:r>
        <w:rPr>
          <w:spacing w:val="-5"/>
          <w:sz w:val="18"/>
        </w:rPr>
        <w:t> </w:t>
      </w:r>
      <w:r>
        <w:rPr>
          <w:sz w:val="18"/>
        </w:rPr>
        <w:t>non-</w:t>
      </w:r>
      <w:r>
        <w:rPr>
          <w:spacing w:val="-4"/>
          <w:sz w:val="18"/>
        </w:rPr>
        <w:t>tes.</w:t>
      </w:r>
    </w:p>
    <w:p>
      <w:pPr>
        <w:pStyle w:val="ListParagraph"/>
        <w:numPr>
          <w:ilvl w:val="0"/>
          <w:numId w:val="18"/>
        </w:numPr>
        <w:tabs>
          <w:tab w:pos="210" w:val="left" w:leader="none"/>
        </w:tabs>
        <w:spacing w:line="220" w:lineRule="auto" w:before="10" w:after="0"/>
        <w:ind w:left="12" w:right="388" w:firstLine="0"/>
        <w:jc w:val="left"/>
        <w:rPr>
          <w:sz w:val="18"/>
        </w:rPr>
      </w:pPr>
      <w:r>
        <w:rPr>
          <w:sz w:val="18"/>
        </w:rPr>
        <w:t>Bentuk</w:t>
      </w:r>
      <w:r>
        <w:rPr>
          <w:spacing w:val="-3"/>
          <w:sz w:val="18"/>
        </w:rPr>
        <w:t> </w:t>
      </w:r>
      <w:r>
        <w:rPr>
          <w:sz w:val="18"/>
        </w:rPr>
        <w:t>pembelajaran:</w:t>
      </w:r>
      <w:r>
        <w:rPr>
          <w:spacing w:val="-3"/>
          <w:sz w:val="18"/>
        </w:rPr>
        <w:t> </w:t>
      </w:r>
      <w:r>
        <w:rPr>
          <w:sz w:val="18"/>
        </w:rPr>
        <w:t>kuliah,</w:t>
      </w:r>
      <w:r>
        <w:rPr>
          <w:spacing w:val="-3"/>
          <w:sz w:val="18"/>
        </w:rPr>
        <w:t> </w:t>
      </w:r>
      <w:r>
        <w:rPr>
          <w:sz w:val="18"/>
        </w:rPr>
        <w:t>responsi,</w:t>
      </w:r>
      <w:r>
        <w:rPr>
          <w:spacing w:val="-2"/>
          <w:sz w:val="18"/>
        </w:rPr>
        <w:t> </w:t>
      </w:r>
      <w:r>
        <w:rPr>
          <w:sz w:val="18"/>
        </w:rPr>
        <w:t>tutorial,</w:t>
      </w:r>
      <w:r>
        <w:rPr>
          <w:spacing w:val="-2"/>
          <w:sz w:val="18"/>
        </w:rPr>
        <w:t> </w:t>
      </w:r>
      <w:r>
        <w:rPr>
          <w:sz w:val="18"/>
        </w:rPr>
        <w:t>seminar</w:t>
      </w:r>
      <w:r>
        <w:rPr>
          <w:spacing w:val="-2"/>
          <w:sz w:val="18"/>
        </w:rPr>
        <w:t> </w:t>
      </w:r>
      <w:r>
        <w:rPr>
          <w:sz w:val="18"/>
        </w:rPr>
        <w:t>atau yang</w:t>
      </w:r>
      <w:r>
        <w:rPr>
          <w:spacing w:val="-3"/>
          <w:sz w:val="18"/>
        </w:rPr>
        <w:t> </w:t>
      </w:r>
      <w:r>
        <w:rPr>
          <w:sz w:val="18"/>
        </w:rPr>
        <w:t>setara,</w:t>
      </w:r>
      <w:r>
        <w:rPr>
          <w:spacing w:val="-3"/>
          <w:sz w:val="18"/>
        </w:rPr>
        <w:t> </w:t>
      </w:r>
      <w:r>
        <w:rPr>
          <w:sz w:val="18"/>
        </w:rPr>
        <w:t>praktikum,</w:t>
      </w:r>
      <w:r>
        <w:rPr>
          <w:spacing w:val="-2"/>
          <w:sz w:val="18"/>
        </w:rPr>
        <w:t> </w:t>
      </w:r>
      <w:r>
        <w:rPr>
          <w:sz w:val="18"/>
        </w:rPr>
        <w:t>praktik</w:t>
      </w:r>
      <w:r>
        <w:rPr>
          <w:spacing w:val="-3"/>
          <w:sz w:val="18"/>
        </w:rPr>
        <w:t> </w:t>
      </w:r>
      <w:r>
        <w:rPr>
          <w:sz w:val="18"/>
        </w:rPr>
        <w:t>lapangan,</w:t>
      </w:r>
      <w:r>
        <w:rPr>
          <w:spacing w:val="-3"/>
          <w:sz w:val="18"/>
        </w:rPr>
        <w:t> </w:t>
      </w:r>
      <w:r>
        <w:rPr>
          <w:sz w:val="18"/>
        </w:rPr>
        <w:t>penelitian,</w:t>
      </w:r>
      <w:r>
        <w:rPr>
          <w:spacing w:val="-2"/>
          <w:sz w:val="18"/>
        </w:rPr>
        <w:t> </w:t>
      </w:r>
      <w:r>
        <w:rPr>
          <w:sz w:val="18"/>
        </w:rPr>
        <w:t>pengabdian</w:t>
      </w:r>
      <w:r>
        <w:rPr>
          <w:spacing w:val="-2"/>
          <w:sz w:val="18"/>
        </w:rPr>
        <w:t> </w:t>
      </w:r>
      <w:r>
        <w:rPr>
          <w:sz w:val="18"/>
        </w:rPr>
        <w:t>kepada</w:t>
      </w:r>
      <w:r>
        <w:rPr>
          <w:spacing w:val="-3"/>
          <w:sz w:val="18"/>
        </w:rPr>
        <w:t> </w:t>
      </w:r>
      <w:r>
        <w:rPr>
          <w:sz w:val="18"/>
        </w:rPr>
        <w:t>masyarakat,</w:t>
      </w:r>
      <w:r>
        <w:rPr>
          <w:spacing w:val="-2"/>
          <w:sz w:val="18"/>
        </w:rPr>
        <w:t> </w:t>
      </w:r>
      <w:r>
        <w:rPr>
          <w:sz w:val="18"/>
        </w:rPr>
        <w:t>dan/atau</w:t>
      </w:r>
      <w:r>
        <w:rPr>
          <w:spacing w:val="-2"/>
          <w:sz w:val="18"/>
        </w:rPr>
        <w:t> </w:t>
      </w:r>
      <w:r>
        <w:rPr>
          <w:sz w:val="18"/>
        </w:rPr>
        <w:t>bentuk</w:t>
      </w:r>
      <w:r>
        <w:rPr>
          <w:spacing w:val="-2"/>
          <w:sz w:val="18"/>
        </w:rPr>
        <w:t> </w:t>
      </w:r>
      <w:r>
        <w:rPr>
          <w:sz w:val="18"/>
        </w:rPr>
        <w:t>pembelajaran</w:t>
      </w:r>
      <w:r>
        <w:rPr>
          <w:spacing w:val="-3"/>
          <w:sz w:val="18"/>
        </w:rPr>
        <w:t> </w:t>
      </w:r>
      <w:r>
        <w:rPr>
          <w:sz w:val="18"/>
        </w:rPr>
        <w:t>lain</w:t>
      </w:r>
      <w:r>
        <w:rPr>
          <w:spacing w:val="-2"/>
          <w:sz w:val="18"/>
        </w:rPr>
        <w:t> </w:t>
      </w:r>
      <w:r>
        <w:rPr>
          <w:sz w:val="18"/>
        </w:rPr>
        <w:t>yang </w:t>
      </w:r>
      <w:r>
        <w:rPr>
          <w:spacing w:val="-2"/>
          <w:sz w:val="18"/>
        </w:rPr>
        <w:t>setara.</w:t>
      </w:r>
    </w:p>
    <w:p>
      <w:pPr>
        <w:pStyle w:val="ListParagraph"/>
        <w:numPr>
          <w:ilvl w:val="0"/>
          <w:numId w:val="18"/>
        </w:numPr>
        <w:tabs>
          <w:tab w:pos="210" w:val="left" w:leader="none"/>
        </w:tabs>
        <w:spacing w:line="220" w:lineRule="auto" w:before="5" w:after="0"/>
        <w:ind w:left="12" w:right="633" w:firstLine="0"/>
        <w:jc w:val="left"/>
        <w:rPr>
          <w:sz w:val="18"/>
        </w:rPr>
      </w:pPr>
      <w:r>
        <w:rPr>
          <w:sz w:val="18"/>
        </w:rPr>
        <w:t>Metode</w:t>
      </w:r>
      <w:r>
        <w:rPr>
          <w:spacing w:val="-3"/>
          <w:sz w:val="18"/>
        </w:rPr>
        <w:t> </w:t>
      </w:r>
      <w:r>
        <w:rPr>
          <w:sz w:val="18"/>
        </w:rPr>
        <w:t>pembelajaran:</w:t>
      </w:r>
      <w:r>
        <w:rPr>
          <w:spacing w:val="-3"/>
          <w:sz w:val="18"/>
        </w:rPr>
        <w:t> </w:t>
      </w:r>
      <w:r>
        <w:rPr>
          <w:sz w:val="18"/>
        </w:rPr>
        <w:t>Small</w:t>
      </w:r>
      <w:r>
        <w:rPr>
          <w:spacing w:val="-3"/>
          <w:sz w:val="18"/>
        </w:rPr>
        <w:t> </w:t>
      </w:r>
      <w:r>
        <w:rPr>
          <w:sz w:val="18"/>
        </w:rPr>
        <w:t>Group</w:t>
      </w:r>
      <w:r>
        <w:rPr>
          <w:spacing w:val="-3"/>
          <w:sz w:val="18"/>
        </w:rPr>
        <w:t> </w:t>
      </w:r>
      <w:r>
        <w:rPr>
          <w:sz w:val="18"/>
        </w:rPr>
        <w:t>Discussion,</w:t>
      </w:r>
      <w:r>
        <w:rPr>
          <w:spacing w:val="-3"/>
          <w:sz w:val="18"/>
        </w:rPr>
        <w:t> </w:t>
      </w:r>
      <w:r>
        <w:rPr>
          <w:sz w:val="18"/>
        </w:rPr>
        <w:t>Role-Play</w:t>
      </w:r>
      <w:r>
        <w:rPr>
          <w:spacing w:val="-3"/>
          <w:sz w:val="18"/>
        </w:rPr>
        <w:t> </w:t>
      </w:r>
      <w:r>
        <w:rPr>
          <w:sz w:val="18"/>
        </w:rPr>
        <w:t>&amp;</w:t>
      </w:r>
      <w:r>
        <w:rPr>
          <w:spacing w:val="-3"/>
          <w:sz w:val="18"/>
        </w:rPr>
        <w:t> </w:t>
      </w:r>
      <w:r>
        <w:rPr>
          <w:sz w:val="18"/>
        </w:rPr>
        <w:t>Simulation,</w:t>
      </w:r>
      <w:r>
        <w:rPr>
          <w:spacing w:val="-3"/>
          <w:sz w:val="18"/>
        </w:rPr>
        <w:t> </w:t>
      </w:r>
      <w:r>
        <w:rPr>
          <w:sz w:val="18"/>
        </w:rPr>
        <w:t>Discovery</w:t>
      </w:r>
      <w:r>
        <w:rPr>
          <w:spacing w:val="-2"/>
          <w:sz w:val="18"/>
        </w:rPr>
        <w:t> </w:t>
      </w:r>
      <w:r>
        <w:rPr>
          <w:sz w:val="18"/>
        </w:rPr>
        <w:t>Learning,</w:t>
      </w:r>
      <w:r>
        <w:rPr>
          <w:spacing w:val="-3"/>
          <w:sz w:val="18"/>
        </w:rPr>
        <w:t> </w:t>
      </w:r>
      <w:r>
        <w:rPr>
          <w:sz w:val="18"/>
        </w:rPr>
        <w:t>Self-Directed</w:t>
      </w:r>
      <w:r>
        <w:rPr>
          <w:spacing w:val="-2"/>
          <w:sz w:val="18"/>
        </w:rPr>
        <w:t> </w:t>
      </w:r>
      <w:r>
        <w:rPr>
          <w:sz w:val="18"/>
        </w:rPr>
        <w:t>Learning,</w:t>
      </w:r>
      <w:r>
        <w:rPr>
          <w:spacing w:val="-2"/>
          <w:sz w:val="18"/>
        </w:rPr>
        <w:t> </w:t>
      </w:r>
      <w:r>
        <w:rPr>
          <w:sz w:val="18"/>
        </w:rPr>
        <w:t>Cooperative</w:t>
      </w:r>
      <w:r>
        <w:rPr>
          <w:spacing w:val="-2"/>
          <w:sz w:val="18"/>
        </w:rPr>
        <w:t> </w:t>
      </w:r>
      <w:r>
        <w:rPr>
          <w:sz w:val="18"/>
        </w:rPr>
        <w:t>Learning,</w:t>
      </w:r>
      <w:r>
        <w:rPr>
          <w:spacing w:val="-2"/>
          <w:sz w:val="18"/>
        </w:rPr>
        <w:t> </w:t>
      </w:r>
      <w:r>
        <w:rPr>
          <w:sz w:val="18"/>
        </w:rPr>
        <w:t>Collaborative</w:t>
      </w:r>
      <w:r>
        <w:rPr>
          <w:spacing w:val="-2"/>
          <w:sz w:val="18"/>
        </w:rPr>
        <w:t> </w:t>
      </w:r>
      <w:r>
        <w:rPr>
          <w:sz w:val="18"/>
        </w:rPr>
        <w:t>Learning,</w:t>
      </w:r>
      <w:r>
        <w:rPr>
          <w:spacing w:val="-3"/>
          <w:sz w:val="18"/>
        </w:rPr>
        <w:t> </w:t>
      </w:r>
      <w:r>
        <w:rPr>
          <w:sz w:val="18"/>
        </w:rPr>
        <w:t>Contextual</w:t>
      </w:r>
      <w:r>
        <w:rPr>
          <w:spacing w:val="-2"/>
          <w:sz w:val="18"/>
        </w:rPr>
        <w:t> </w:t>
      </w:r>
      <w:r>
        <w:rPr>
          <w:sz w:val="18"/>
        </w:rPr>
        <w:t>Learning, Project-Based Learning, Case-Based Learning, dan metode lain yang setara.</w:t>
      </w:r>
    </w:p>
    <w:p>
      <w:pPr>
        <w:pStyle w:val="ListParagraph"/>
        <w:numPr>
          <w:ilvl w:val="0"/>
          <w:numId w:val="18"/>
        </w:numPr>
        <w:tabs>
          <w:tab w:pos="309" w:val="left" w:leader="none"/>
        </w:tabs>
        <w:spacing w:line="220" w:lineRule="auto" w:before="9" w:after="0"/>
        <w:ind w:left="12" w:right="497" w:firstLine="0"/>
        <w:jc w:val="left"/>
        <w:rPr>
          <w:sz w:val="18"/>
        </w:rPr>
      </w:pPr>
      <w:r>
        <w:rPr>
          <w:sz w:val="18"/>
        </w:rPr>
        <w:t>Bobot</w:t>
      </w:r>
      <w:r>
        <w:rPr>
          <w:spacing w:val="-2"/>
          <w:sz w:val="18"/>
        </w:rPr>
        <w:t> </w:t>
      </w:r>
      <w:r>
        <w:rPr>
          <w:sz w:val="18"/>
        </w:rPr>
        <w:t>penilaian</w:t>
      </w:r>
      <w:r>
        <w:rPr>
          <w:spacing w:val="-1"/>
          <w:sz w:val="18"/>
        </w:rPr>
        <w:t> </w:t>
      </w:r>
      <w:r>
        <w:rPr>
          <w:sz w:val="18"/>
        </w:rPr>
        <w:t>adalah</w:t>
      </w:r>
      <w:r>
        <w:rPr>
          <w:spacing w:val="-2"/>
          <w:sz w:val="18"/>
        </w:rPr>
        <w:t> </w:t>
      </w:r>
      <w:r>
        <w:rPr>
          <w:sz w:val="18"/>
        </w:rPr>
        <w:t>persentase</w:t>
      </w:r>
      <w:r>
        <w:rPr>
          <w:spacing w:val="-1"/>
          <w:sz w:val="18"/>
        </w:rPr>
        <w:t> </w:t>
      </w:r>
      <w:r>
        <w:rPr>
          <w:sz w:val="18"/>
        </w:rPr>
        <w:t>penilaian</w:t>
      </w:r>
      <w:r>
        <w:rPr>
          <w:spacing w:val="-2"/>
          <w:sz w:val="18"/>
        </w:rPr>
        <w:t> </w:t>
      </w:r>
      <w:r>
        <w:rPr>
          <w:sz w:val="18"/>
        </w:rPr>
        <w:t>terhadap</w:t>
      </w:r>
      <w:r>
        <w:rPr>
          <w:spacing w:val="-2"/>
          <w:sz w:val="18"/>
        </w:rPr>
        <w:t> </w:t>
      </w:r>
      <w:r>
        <w:rPr>
          <w:sz w:val="18"/>
        </w:rPr>
        <w:t>setiap</w:t>
      </w:r>
      <w:r>
        <w:rPr>
          <w:spacing w:val="-2"/>
          <w:sz w:val="18"/>
        </w:rPr>
        <w:t> </w:t>
      </w:r>
      <w:r>
        <w:rPr>
          <w:sz w:val="18"/>
        </w:rPr>
        <w:t>pencapaian</w:t>
      </w:r>
      <w:r>
        <w:rPr>
          <w:spacing w:val="-2"/>
          <w:sz w:val="18"/>
        </w:rPr>
        <w:t> </w:t>
      </w:r>
      <w:r>
        <w:rPr>
          <w:sz w:val="18"/>
        </w:rPr>
        <w:t>Sub-CPMK</w:t>
      </w:r>
      <w:r>
        <w:rPr>
          <w:spacing w:val="-1"/>
          <w:sz w:val="18"/>
        </w:rPr>
        <w:t> </w:t>
      </w:r>
      <w:r>
        <w:rPr>
          <w:sz w:val="18"/>
        </w:rPr>
        <w:t>yang</w:t>
      </w:r>
      <w:r>
        <w:rPr>
          <w:spacing w:val="-2"/>
          <w:sz w:val="18"/>
        </w:rPr>
        <w:t> </w:t>
      </w:r>
      <w:r>
        <w:rPr>
          <w:sz w:val="18"/>
        </w:rPr>
        <w:t>besarnya</w:t>
      </w:r>
      <w:r>
        <w:rPr>
          <w:spacing w:val="-1"/>
          <w:sz w:val="18"/>
        </w:rPr>
        <w:t> </w:t>
      </w:r>
      <w:r>
        <w:rPr>
          <w:sz w:val="18"/>
        </w:rPr>
        <w:t>proporsional</w:t>
      </w:r>
      <w:r>
        <w:rPr>
          <w:spacing w:val="-2"/>
          <w:sz w:val="18"/>
        </w:rPr>
        <w:t> </w:t>
      </w:r>
      <w:r>
        <w:rPr>
          <w:sz w:val="18"/>
        </w:rPr>
        <w:t>dengan</w:t>
      </w:r>
      <w:r>
        <w:rPr>
          <w:spacing w:val="-1"/>
          <w:sz w:val="18"/>
        </w:rPr>
        <w:t> </w:t>
      </w:r>
      <w:r>
        <w:rPr>
          <w:sz w:val="18"/>
        </w:rPr>
        <w:t>tingkat</w:t>
      </w:r>
      <w:r>
        <w:rPr>
          <w:spacing w:val="-2"/>
          <w:sz w:val="18"/>
        </w:rPr>
        <w:t> </w:t>
      </w:r>
      <w:r>
        <w:rPr>
          <w:sz w:val="18"/>
        </w:rPr>
        <w:t>kesulitan</w:t>
      </w:r>
      <w:r>
        <w:rPr>
          <w:spacing w:val="-2"/>
          <w:sz w:val="18"/>
        </w:rPr>
        <w:t> </w:t>
      </w:r>
      <w:r>
        <w:rPr>
          <w:sz w:val="18"/>
        </w:rPr>
        <w:t>pencapaian</w:t>
      </w:r>
      <w:r>
        <w:rPr>
          <w:spacing w:val="-2"/>
          <w:sz w:val="18"/>
        </w:rPr>
        <w:t> </w:t>
      </w:r>
      <w:r>
        <w:rPr>
          <w:sz w:val="18"/>
        </w:rPr>
        <w:t>Sub-CPMK</w:t>
      </w:r>
      <w:r>
        <w:rPr>
          <w:spacing w:val="-1"/>
          <w:sz w:val="18"/>
        </w:rPr>
        <w:t> </w:t>
      </w:r>
      <w:r>
        <w:rPr>
          <w:sz w:val="18"/>
        </w:rPr>
        <w:t>tersebut,</w:t>
      </w:r>
      <w:r>
        <w:rPr>
          <w:spacing w:val="-1"/>
          <w:sz w:val="18"/>
        </w:rPr>
        <w:t> </w:t>
      </w:r>
      <w:r>
        <w:rPr>
          <w:sz w:val="18"/>
        </w:rPr>
        <w:t>dengan</w:t>
      </w:r>
      <w:r>
        <w:rPr>
          <w:spacing w:val="-2"/>
          <w:sz w:val="18"/>
        </w:rPr>
        <w:t> </w:t>
      </w:r>
      <w:r>
        <w:rPr>
          <w:sz w:val="18"/>
        </w:rPr>
        <w:t>total </w:t>
      </w:r>
      <w:r>
        <w:rPr>
          <w:spacing w:val="-2"/>
          <w:sz w:val="18"/>
        </w:rPr>
        <w:t>100%.</w:t>
      </w:r>
    </w:p>
    <w:p>
      <w:pPr>
        <w:pStyle w:val="ListParagraph"/>
        <w:numPr>
          <w:ilvl w:val="0"/>
          <w:numId w:val="18"/>
        </w:numPr>
        <w:tabs>
          <w:tab w:pos="309" w:val="left" w:leader="none"/>
        </w:tabs>
        <w:spacing w:line="220" w:lineRule="auto" w:before="9" w:after="0"/>
        <w:ind w:left="12" w:right="288" w:firstLine="0"/>
        <w:jc w:val="left"/>
        <w:rPr>
          <w:sz w:val="18"/>
        </w:rPr>
      </w:pPr>
      <w:r>
        <w:rPr>
          <w:sz w:val="18"/>
        </w:rPr>
        <w:t>PB</w:t>
      </w:r>
      <w:r>
        <w:rPr>
          <w:spacing w:val="-2"/>
          <w:sz w:val="18"/>
        </w:rPr>
        <w:t> </w:t>
      </w:r>
      <w:r>
        <w:rPr>
          <w:sz w:val="18"/>
        </w:rPr>
        <w:t>=</w:t>
      </w:r>
      <w:r>
        <w:rPr>
          <w:spacing w:val="-2"/>
          <w:sz w:val="18"/>
        </w:rPr>
        <w:t> </w:t>
      </w:r>
      <w:r>
        <w:rPr>
          <w:sz w:val="18"/>
        </w:rPr>
        <w:t>Proses</w:t>
      </w:r>
      <w:r>
        <w:rPr>
          <w:spacing w:val="-2"/>
          <w:sz w:val="18"/>
        </w:rPr>
        <w:t> </w:t>
      </w:r>
      <w:r>
        <w:rPr>
          <w:sz w:val="18"/>
        </w:rPr>
        <w:t>Belajar;</w:t>
      </w:r>
      <w:r>
        <w:rPr>
          <w:spacing w:val="-2"/>
          <w:sz w:val="18"/>
        </w:rPr>
        <w:t> </w:t>
      </w:r>
      <w:r>
        <w:rPr>
          <w:sz w:val="18"/>
        </w:rPr>
        <w:t>PT</w:t>
      </w:r>
      <w:r>
        <w:rPr>
          <w:spacing w:val="-1"/>
          <w:sz w:val="18"/>
        </w:rPr>
        <w:t> </w:t>
      </w:r>
      <w:r>
        <w:rPr>
          <w:sz w:val="18"/>
        </w:rPr>
        <w:t>=</w:t>
      </w:r>
      <w:r>
        <w:rPr>
          <w:spacing w:val="-2"/>
          <w:sz w:val="18"/>
        </w:rPr>
        <w:t> </w:t>
      </w:r>
      <w:r>
        <w:rPr>
          <w:sz w:val="18"/>
        </w:rPr>
        <w:t>Penugasan</w:t>
      </w:r>
      <w:r>
        <w:rPr>
          <w:spacing w:val="-2"/>
          <w:sz w:val="18"/>
        </w:rPr>
        <w:t> </w:t>
      </w:r>
      <w:r>
        <w:rPr>
          <w:sz w:val="18"/>
        </w:rPr>
        <w:t>Terstruktur;</w:t>
      </w:r>
      <w:r>
        <w:rPr>
          <w:spacing w:val="-2"/>
          <w:sz w:val="18"/>
        </w:rPr>
        <w:t> </w:t>
      </w:r>
      <w:r>
        <w:rPr>
          <w:sz w:val="18"/>
        </w:rPr>
        <w:t>KM</w:t>
      </w:r>
      <w:r>
        <w:rPr>
          <w:spacing w:val="-1"/>
          <w:sz w:val="18"/>
        </w:rPr>
        <w:t> </w:t>
      </w:r>
      <w:r>
        <w:rPr>
          <w:sz w:val="18"/>
        </w:rPr>
        <w:t>=</w:t>
      </w:r>
      <w:r>
        <w:rPr>
          <w:spacing w:val="-2"/>
          <w:sz w:val="18"/>
        </w:rPr>
        <w:t> </w:t>
      </w:r>
      <w:r>
        <w:rPr>
          <w:sz w:val="18"/>
        </w:rPr>
        <w:t>Kegiatan</w:t>
      </w:r>
      <w:r>
        <w:rPr>
          <w:spacing w:val="-2"/>
          <w:sz w:val="18"/>
        </w:rPr>
        <w:t> </w:t>
      </w:r>
      <w:r>
        <w:rPr>
          <w:sz w:val="18"/>
        </w:rPr>
        <w:t>Mandiri.</w:t>
      </w:r>
      <w:r>
        <w:rPr>
          <w:spacing w:val="-2"/>
          <w:sz w:val="18"/>
        </w:rPr>
        <w:t> </w:t>
      </w:r>
      <w:r>
        <w:rPr>
          <w:sz w:val="18"/>
        </w:rPr>
        <w:t>Untuk</w:t>
      </w:r>
      <w:r>
        <w:rPr>
          <w:spacing w:val="-2"/>
          <w:sz w:val="18"/>
        </w:rPr>
        <w:t> </w:t>
      </w:r>
      <w:r>
        <w:rPr>
          <w:sz w:val="18"/>
        </w:rPr>
        <w:t>mata</w:t>
      </w:r>
      <w:r>
        <w:rPr>
          <w:spacing w:val="-2"/>
          <w:sz w:val="18"/>
        </w:rPr>
        <w:t> </w:t>
      </w:r>
      <w:r>
        <w:rPr>
          <w:sz w:val="18"/>
        </w:rPr>
        <w:t>kuliah</w:t>
      </w:r>
      <w:r>
        <w:rPr>
          <w:spacing w:val="-2"/>
          <w:sz w:val="18"/>
        </w:rPr>
        <w:t> </w:t>
      </w:r>
      <w:r>
        <w:rPr>
          <w:sz w:val="18"/>
        </w:rPr>
        <w:t>1</w:t>
      </w:r>
      <w:r>
        <w:rPr>
          <w:spacing w:val="-2"/>
          <w:sz w:val="18"/>
        </w:rPr>
        <w:t> </w:t>
      </w:r>
      <w:r>
        <w:rPr>
          <w:sz w:val="18"/>
        </w:rPr>
        <w:t>sks</w:t>
      </w:r>
      <w:r>
        <w:rPr>
          <w:spacing w:val="-2"/>
          <w:sz w:val="18"/>
        </w:rPr>
        <w:t> </w:t>
      </w:r>
      <w:r>
        <w:rPr>
          <w:sz w:val="18"/>
        </w:rPr>
        <w:t>bentuk</w:t>
      </w:r>
      <w:r>
        <w:rPr>
          <w:spacing w:val="-2"/>
          <w:sz w:val="18"/>
        </w:rPr>
        <w:t> </w:t>
      </w:r>
      <w:r>
        <w:rPr>
          <w:sz w:val="18"/>
        </w:rPr>
        <w:t>kuliah:</w:t>
      </w:r>
      <w:r>
        <w:rPr>
          <w:spacing w:val="-2"/>
          <w:sz w:val="18"/>
        </w:rPr>
        <w:t> </w:t>
      </w:r>
      <w:r>
        <w:rPr>
          <w:sz w:val="18"/>
        </w:rPr>
        <w:t>PB</w:t>
      </w:r>
      <w:r>
        <w:rPr>
          <w:spacing w:val="-2"/>
          <w:sz w:val="18"/>
        </w:rPr>
        <w:t> </w:t>
      </w:r>
      <w:r>
        <w:rPr>
          <w:sz w:val="18"/>
        </w:rPr>
        <w:t>1x50 menit,</w:t>
      </w:r>
      <w:r>
        <w:rPr>
          <w:spacing w:val="-2"/>
          <w:sz w:val="18"/>
        </w:rPr>
        <w:t> </w:t>
      </w:r>
      <w:r>
        <w:rPr>
          <w:sz w:val="18"/>
        </w:rPr>
        <w:t>PT</w:t>
      </w:r>
      <w:r>
        <w:rPr>
          <w:spacing w:val="-2"/>
          <w:sz w:val="18"/>
        </w:rPr>
        <w:t> </w:t>
      </w:r>
      <w:r>
        <w:rPr>
          <w:sz w:val="18"/>
        </w:rPr>
        <w:t>1x60</w:t>
      </w:r>
      <w:r>
        <w:rPr>
          <w:spacing w:val="-2"/>
          <w:sz w:val="18"/>
        </w:rPr>
        <w:t> </w:t>
      </w:r>
      <w:r>
        <w:rPr>
          <w:sz w:val="18"/>
        </w:rPr>
        <w:t>menit,</w:t>
      </w:r>
      <w:r>
        <w:rPr>
          <w:spacing w:val="-2"/>
          <w:sz w:val="18"/>
        </w:rPr>
        <w:t> </w:t>
      </w:r>
      <w:r>
        <w:rPr>
          <w:sz w:val="18"/>
        </w:rPr>
        <w:t>dan</w:t>
      </w:r>
      <w:r>
        <w:rPr>
          <w:spacing w:val="-2"/>
          <w:sz w:val="18"/>
        </w:rPr>
        <w:t> </w:t>
      </w:r>
      <w:r>
        <w:rPr>
          <w:sz w:val="18"/>
        </w:rPr>
        <w:t>KM</w:t>
      </w:r>
      <w:r>
        <w:rPr>
          <w:spacing w:val="-2"/>
          <w:sz w:val="18"/>
        </w:rPr>
        <w:t> </w:t>
      </w:r>
      <w:r>
        <w:rPr>
          <w:sz w:val="18"/>
        </w:rPr>
        <w:t>1x60</w:t>
      </w:r>
      <w:r>
        <w:rPr>
          <w:spacing w:val="-2"/>
          <w:sz w:val="18"/>
        </w:rPr>
        <w:t> </w:t>
      </w:r>
      <w:r>
        <w:rPr>
          <w:sz w:val="18"/>
        </w:rPr>
        <w:t>menit</w:t>
      </w:r>
      <w:r>
        <w:rPr>
          <w:spacing w:val="-2"/>
          <w:sz w:val="18"/>
        </w:rPr>
        <w:t> </w:t>
      </w:r>
      <w:r>
        <w:rPr>
          <w:sz w:val="18"/>
        </w:rPr>
        <w:t>per</w:t>
      </w:r>
      <w:r>
        <w:rPr>
          <w:spacing w:val="-1"/>
          <w:sz w:val="18"/>
        </w:rPr>
        <w:t> </w:t>
      </w:r>
      <w:r>
        <w:rPr>
          <w:sz w:val="18"/>
        </w:rPr>
        <w:t>minggu</w:t>
      </w:r>
      <w:r>
        <w:rPr>
          <w:spacing w:val="-2"/>
          <w:sz w:val="18"/>
        </w:rPr>
        <w:t> </w:t>
      </w:r>
      <w:r>
        <w:rPr>
          <w:sz w:val="18"/>
        </w:rPr>
        <w:t>(total</w:t>
      </w:r>
      <w:r>
        <w:rPr>
          <w:spacing w:val="-1"/>
          <w:sz w:val="18"/>
        </w:rPr>
        <w:t> </w:t>
      </w:r>
      <w:r>
        <w:rPr>
          <w:sz w:val="18"/>
        </w:rPr>
        <w:t>170 menit per minggu).</w:t>
      </w:r>
    </w:p>
    <w:p>
      <w:pPr>
        <w:pStyle w:val="ListParagraph"/>
        <w:numPr>
          <w:ilvl w:val="0"/>
          <w:numId w:val="18"/>
        </w:numPr>
        <w:tabs>
          <w:tab w:pos="309" w:val="left" w:leader="none"/>
        </w:tabs>
        <w:spacing w:line="203" w:lineRule="exact" w:before="0" w:after="0"/>
        <w:ind w:left="309" w:right="0" w:hanging="297"/>
        <w:jc w:val="left"/>
        <w:rPr>
          <w:sz w:val="18"/>
        </w:rPr>
      </w:pPr>
      <w:r>
        <w:rPr>
          <w:sz w:val="18"/>
        </w:rPr>
        <w:t>Perhitungan</w:t>
      </w:r>
      <w:r>
        <w:rPr>
          <w:spacing w:val="-7"/>
          <w:sz w:val="18"/>
        </w:rPr>
        <w:t> </w:t>
      </w:r>
      <w:r>
        <w:rPr>
          <w:sz w:val="18"/>
        </w:rPr>
        <w:t>konversi</w:t>
      </w:r>
      <w:r>
        <w:rPr>
          <w:spacing w:val="-7"/>
          <w:sz w:val="18"/>
        </w:rPr>
        <w:t> </w:t>
      </w:r>
      <w:r>
        <w:rPr>
          <w:sz w:val="18"/>
        </w:rPr>
        <w:t>nilai</w:t>
      </w:r>
      <w:r>
        <w:rPr>
          <w:spacing w:val="-6"/>
          <w:sz w:val="18"/>
        </w:rPr>
        <w:t> </w:t>
      </w:r>
      <w:r>
        <w:rPr>
          <w:sz w:val="18"/>
        </w:rPr>
        <w:t>akhir</w:t>
      </w:r>
      <w:r>
        <w:rPr>
          <w:spacing w:val="-6"/>
          <w:sz w:val="18"/>
        </w:rPr>
        <w:t> </w:t>
      </w:r>
      <w:r>
        <w:rPr>
          <w:sz w:val="18"/>
        </w:rPr>
        <w:t>mengikuti</w:t>
      </w:r>
      <w:r>
        <w:rPr>
          <w:spacing w:val="-6"/>
          <w:sz w:val="18"/>
        </w:rPr>
        <w:t> </w:t>
      </w:r>
      <w:r>
        <w:rPr>
          <w:sz w:val="18"/>
        </w:rPr>
        <w:t>Peraturan</w:t>
      </w:r>
      <w:r>
        <w:rPr>
          <w:spacing w:val="-6"/>
          <w:sz w:val="18"/>
        </w:rPr>
        <w:t> </w:t>
      </w:r>
      <w:r>
        <w:rPr>
          <w:sz w:val="18"/>
        </w:rPr>
        <w:t>Akademik</w:t>
      </w:r>
      <w:r>
        <w:rPr>
          <w:spacing w:val="-7"/>
          <w:sz w:val="18"/>
        </w:rPr>
        <w:t> </w:t>
      </w:r>
      <w:r>
        <w:rPr>
          <w:sz w:val="18"/>
        </w:rPr>
        <w:t>Universitas</w:t>
      </w:r>
      <w:r>
        <w:rPr>
          <w:spacing w:val="-6"/>
          <w:sz w:val="18"/>
        </w:rPr>
        <w:t> </w:t>
      </w:r>
      <w:r>
        <w:rPr>
          <w:sz w:val="18"/>
        </w:rPr>
        <w:t>Sumatera</w:t>
      </w:r>
      <w:r>
        <w:rPr>
          <w:spacing w:val="-6"/>
          <w:sz w:val="18"/>
        </w:rPr>
        <w:t> </w:t>
      </w:r>
      <w:r>
        <w:rPr>
          <w:sz w:val="18"/>
        </w:rPr>
        <w:t>Utara</w:t>
      </w:r>
      <w:r>
        <w:rPr>
          <w:spacing w:val="-7"/>
          <w:sz w:val="18"/>
        </w:rPr>
        <w:t> </w:t>
      </w:r>
      <w:r>
        <w:rPr>
          <w:sz w:val="18"/>
        </w:rPr>
        <w:t>yang</w:t>
      </w:r>
      <w:r>
        <w:rPr>
          <w:spacing w:val="-6"/>
          <w:sz w:val="18"/>
        </w:rPr>
        <w:t> </w:t>
      </w:r>
      <w:r>
        <w:rPr>
          <w:spacing w:val="-2"/>
          <w:sz w:val="18"/>
        </w:rPr>
        <w:t>berlaku.</w:t>
      </w:r>
    </w:p>
    <w:p>
      <w:pPr>
        <w:pStyle w:val="BodyText"/>
      </w:pPr>
    </w:p>
    <w:p>
      <w:pPr>
        <w:pStyle w:val="BodyText"/>
        <w:spacing w:before="65"/>
      </w:pPr>
    </w:p>
    <w:p>
      <w:pPr>
        <w:pStyle w:val="Heading1"/>
      </w:pPr>
      <w:r>
        <w:rPr/>
        <w:t>RENCANA</w:t>
      </w:r>
      <w:r>
        <w:rPr>
          <w:spacing w:val="1"/>
        </w:rPr>
        <w:t> </w:t>
      </w:r>
      <w:r>
        <w:rPr>
          <w:spacing w:val="-2"/>
        </w:rPr>
        <w:t>ASESMEN</w:t>
      </w:r>
    </w:p>
    <w:p>
      <w:pPr>
        <w:pStyle w:val="Heading2"/>
        <w:numPr>
          <w:ilvl w:val="1"/>
          <w:numId w:val="18"/>
        </w:numPr>
        <w:tabs>
          <w:tab w:pos="242" w:val="left" w:leader="none"/>
        </w:tabs>
        <w:spacing w:line="240" w:lineRule="auto" w:before="104" w:after="8"/>
        <w:ind w:left="242" w:right="0" w:hanging="230"/>
        <w:jc w:val="left"/>
      </w:pPr>
      <w:r>
        <w:rPr/>
        <w:t>Pemetaan</w:t>
      </w:r>
      <w:r>
        <w:rPr>
          <w:spacing w:val="-3"/>
        </w:rPr>
        <w:t> </w:t>
      </w:r>
      <w:r>
        <w:rPr/>
        <w:t>bobot </w:t>
      </w:r>
      <w:r>
        <w:rPr>
          <w:spacing w:val="-4"/>
        </w:rPr>
        <w:t>CPMK</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1"/>
        <w:gridCol w:w="3001"/>
        <w:gridCol w:w="3001"/>
        <w:gridCol w:w="3001"/>
        <w:gridCol w:w="3001"/>
      </w:tblGrid>
      <w:tr>
        <w:trPr>
          <w:trHeight w:val="310" w:hRule="atLeast"/>
        </w:trPr>
        <w:tc>
          <w:tcPr>
            <w:tcW w:w="3401" w:type="dxa"/>
            <w:shd w:val="clear" w:color="auto" w:fill="D9D9D9"/>
          </w:tcPr>
          <w:p>
            <w:pPr>
              <w:pStyle w:val="TableParagraph"/>
              <w:spacing w:before="59"/>
              <w:ind w:left="13" w:right="4"/>
              <w:jc w:val="center"/>
              <w:rPr>
                <w:rFonts w:ascii="Arial"/>
                <w:b/>
                <w:sz w:val="16"/>
              </w:rPr>
            </w:pPr>
            <w:r>
              <w:rPr>
                <w:rFonts w:ascii="Arial"/>
                <w:b/>
                <w:sz w:val="16"/>
              </w:rPr>
              <w:t>Kode</w:t>
            </w:r>
            <w:r>
              <w:rPr>
                <w:rFonts w:ascii="Arial"/>
                <w:b/>
                <w:spacing w:val="2"/>
                <w:sz w:val="16"/>
              </w:rPr>
              <w:t> </w:t>
            </w:r>
            <w:r>
              <w:rPr>
                <w:rFonts w:ascii="Arial"/>
                <w:b/>
                <w:spacing w:val="-4"/>
                <w:sz w:val="16"/>
              </w:rPr>
              <w:t>CPMK</w:t>
            </w:r>
          </w:p>
        </w:tc>
        <w:tc>
          <w:tcPr>
            <w:tcW w:w="3001" w:type="dxa"/>
            <w:shd w:val="clear" w:color="auto" w:fill="D9D9D9"/>
          </w:tcPr>
          <w:p>
            <w:pPr>
              <w:pStyle w:val="TableParagraph"/>
              <w:spacing w:before="59"/>
              <w:ind w:left="15" w:right="6"/>
              <w:jc w:val="center"/>
              <w:rPr>
                <w:rFonts w:ascii="Arial"/>
                <w:b/>
                <w:sz w:val="16"/>
              </w:rPr>
            </w:pPr>
            <w:r>
              <w:rPr>
                <w:rFonts w:ascii="Arial"/>
                <w:b/>
                <w:spacing w:val="-2"/>
                <w:sz w:val="16"/>
              </w:rPr>
              <w:t>CPMK01</w:t>
            </w:r>
          </w:p>
        </w:tc>
        <w:tc>
          <w:tcPr>
            <w:tcW w:w="3001" w:type="dxa"/>
            <w:shd w:val="clear" w:color="auto" w:fill="D9D9D9"/>
          </w:tcPr>
          <w:p>
            <w:pPr>
              <w:pStyle w:val="TableParagraph"/>
              <w:spacing w:before="59"/>
              <w:ind w:left="15" w:right="6"/>
              <w:jc w:val="center"/>
              <w:rPr>
                <w:rFonts w:ascii="Arial"/>
                <w:b/>
                <w:sz w:val="16"/>
              </w:rPr>
            </w:pPr>
            <w:r>
              <w:rPr>
                <w:rFonts w:ascii="Arial"/>
                <w:b/>
                <w:spacing w:val="-2"/>
                <w:sz w:val="16"/>
              </w:rPr>
              <w:t>CPMK02</w:t>
            </w:r>
          </w:p>
        </w:tc>
        <w:tc>
          <w:tcPr>
            <w:tcW w:w="3001" w:type="dxa"/>
            <w:shd w:val="clear" w:color="auto" w:fill="D9D9D9"/>
          </w:tcPr>
          <w:p>
            <w:pPr>
              <w:pStyle w:val="TableParagraph"/>
              <w:spacing w:before="59"/>
              <w:ind w:left="15" w:right="7"/>
              <w:jc w:val="center"/>
              <w:rPr>
                <w:rFonts w:ascii="Arial"/>
                <w:b/>
                <w:sz w:val="16"/>
              </w:rPr>
            </w:pPr>
            <w:r>
              <w:rPr>
                <w:rFonts w:ascii="Arial"/>
                <w:b/>
                <w:spacing w:val="-2"/>
                <w:sz w:val="16"/>
              </w:rPr>
              <w:t>CPMK03</w:t>
            </w:r>
          </w:p>
        </w:tc>
        <w:tc>
          <w:tcPr>
            <w:tcW w:w="3001" w:type="dxa"/>
            <w:shd w:val="clear" w:color="auto" w:fill="D9D9D9"/>
          </w:tcPr>
          <w:p>
            <w:pPr>
              <w:pStyle w:val="TableParagraph"/>
              <w:spacing w:before="59"/>
              <w:ind w:left="15" w:right="7"/>
              <w:jc w:val="center"/>
              <w:rPr>
                <w:rFonts w:ascii="Arial"/>
                <w:b/>
                <w:sz w:val="16"/>
              </w:rPr>
            </w:pPr>
            <w:r>
              <w:rPr>
                <w:rFonts w:ascii="Arial"/>
                <w:b/>
                <w:spacing w:val="-2"/>
                <w:sz w:val="16"/>
              </w:rPr>
              <w:t>CPMK04</w:t>
            </w:r>
          </w:p>
        </w:tc>
      </w:tr>
      <w:tr>
        <w:trPr>
          <w:trHeight w:val="310" w:hRule="atLeast"/>
        </w:trPr>
        <w:tc>
          <w:tcPr>
            <w:tcW w:w="3401" w:type="dxa"/>
          </w:tcPr>
          <w:p>
            <w:pPr>
              <w:pStyle w:val="TableParagraph"/>
              <w:spacing w:before="59"/>
              <w:ind w:left="13"/>
              <w:jc w:val="center"/>
              <w:rPr>
                <w:sz w:val="16"/>
              </w:rPr>
            </w:pPr>
            <w:r>
              <w:rPr>
                <w:sz w:val="16"/>
              </w:rPr>
              <w:t>Sub-CPMK</w:t>
            </w:r>
            <w:r>
              <w:rPr>
                <w:spacing w:val="-6"/>
                <w:sz w:val="16"/>
              </w:rPr>
              <w:t> </w:t>
            </w:r>
            <w:r>
              <w:rPr>
                <w:spacing w:val="-2"/>
                <w:sz w:val="16"/>
              </w:rPr>
              <w:t>terkait</w:t>
            </w:r>
          </w:p>
        </w:tc>
        <w:tc>
          <w:tcPr>
            <w:tcW w:w="3001" w:type="dxa"/>
          </w:tcPr>
          <w:p>
            <w:pPr>
              <w:pStyle w:val="TableParagraph"/>
              <w:spacing w:before="59"/>
              <w:ind w:left="15" w:right="2"/>
              <w:jc w:val="center"/>
              <w:rPr>
                <w:sz w:val="16"/>
              </w:rPr>
            </w:pPr>
            <w:r>
              <w:rPr>
                <w:sz w:val="16"/>
              </w:rPr>
              <w:t>Sub-CPMK</w:t>
            </w:r>
            <w:r>
              <w:rPr>
                <w:spacing w:val="-5"/>
                <w:sz w:val="16"/>
              </w:rPr>
              <w:t> </w:t>
            </w:r>
            <w:r>
              <w:rPr>
                <w:sz w:val="16"/>
              </w:rPr>
              <w:t>1,</w:t>
            </w:r>
            <w:r>
              <w:rPr>
                <w:spacing w:val="-1"/>
                <w:sz w:val="16"/>
              </w:rPr>
              <w:t> </w:t>
            </w:r>
            <w:r>
              <w:rPr>
                <w:spacing w:val="-10"/>
                <w:sz w:val="16"/>
              </w:rPr>
              <w:t>2</w:t>
            </w:r>
          </w:p>
        </w:tc>
        <w:tc>
          <w:tcPr>
            <w:tcW w:w="3001" w:type="dxa"/>
          </w:tcPr>
          <w:p>
            <w:pPr>
              <w:pStyle w:val="TableParagraph"/>
              <w:spacing w:before="59"/>
              <w:ind w:left="15" w:right="12"/>
              <w:jc w:val="center"/>
              <w:rPr>
                <w:sz w:val="16"/>
              </w:rPr>
            </w:pPr>
            <w:r>
              <w:rPr>
                <w:sz w:val="16"/>
              </w:rPr>
              <w:t>Sub-CPMK</w:t>
            </w:r>
            <w:r>
              <w:rPr>
                <w:spacing w:val="-4"/>
                <w:sz w:val="16"/>
              </w:rPr>
              <w:t> </w:t>
            </w:r>
            <w:r>
              <w:rPr>
                <w:spacing w:val="-10"/>
                <w:sz w:val="16"/>
              </w:rPr>
              <w:t>3</w:t>
            </w:r>
          </w:p>
        </w:tc>
        <w:tc>
          <w:tcPr>
            <w:tcW w:w="3001" w:type="dxa"/>
          </w:tcPr>
          <w:p>
            <w:pPr>
              <w:pStyle w:val="TableParagraph"/>
              <w:spacing w:before="59"/>
              <w:ind w:left="15" w:right="3"/>
              <w:jc w:val="center"/>
              <w:rPr>
                <w:sz w:val="16"/>
              </w:rPr>
            </w:pPr>
            <w:r>
              <w:rPr>
                <w:sz w:val="16"/>
              </w:rPr>
              <w:t>Sub-CPMK</w:t>
            </w:r>
            <w:r>
              <w:rPr>
                <w:spacing w:val="-5"/>
                <w:sz w:val="16"/>
              </w:rPr>
              <w:t> </w:t>
            </w:r>
            <w:r>
              <w:rPr>
                <w:sz w:val="16"/>
              </w:rPr>
              <w:t>4,</w:t>
            </w:r>
            <w:r>
              <w:rPr>
                <w:spacing w:val="-1"/>
                <w:sz w:val="16"/>
              </w:rPr>
              <w:t> </w:t>
            </w:r>
            <w:r>
              <w:rPr>
                <w:sz w:val="16"/>
              </w:rPr>
              <w:t>5, </w:t>
            </w:r>
            <w:r>
              <w:rPr>
                <w:spacing w:val="-10"/>
                <w:sz w:val="16"/>
              </w:rPr>
              <w:t>6</w:t>
            </w:r>
          </w:p>
        </w:tc>
        <w:tc>
          <w:tcPr>
            <w:tcW w:w="3001" w:type="dxa"/>
          </w:tcPr>
          <w:p>
            <w:pPr>
              <w:pStyle w:val="TableParagraph"/>
              <w:spacing w:before="59"/>
              <w:ind w:left="15" w:right="3"/>
              <w:jc w:val="center"/>
              <w:rPr>
                <w:sz w:val="16"/>
              </w:rPr>
            </w:pPr>
            <w:r>
              <w:rPr>
                <w:sz w:val="16"/>
              </w:rPr>
              <w:t>Sub-CPMK</w:t>
            </w:r>
            <w:r>
              <w:rPr>
                <w:spacing w:val="-5"/>
                <w:sz w:val="16"/>
              </w:rPr>
              <w:t> </w:t>
            </w:r>
            <w:r>
              <w:rPr>
                <w:sz w:val="16"/>
              </w:rPr>
              <w:t>6,</w:t>
            </w:r>
            <w:r>
              <w:rPr>
                <w:spacing w:val="-1"/>
                <w:sz w:val="16"/>
              </w:rPr>
              <w:t> </w:t>
            </w:r>
            <w:r>
              <w:rPr>
                <w:sz w:val="16"/>
              </w:rPr>
              <w:t>7, </w:t>
            </w:r>
            <w:r>
              <w:rPr>
                <w:spacing w:val="-10"/>
                <w:sz w:val="16"/>
              </w:rPr>
              <w:t>8</w:t>
            </w:r>
          </w:p>
        </w:tc>
      </w:tr>
      <w:tr>
        <w:trPr>
          <w:trHeight w:val="474" w:hRule="atLeast"/>
        </w:trPr>
        <w:tc>
          <w:tcPr>
            <w:tcW w:w="3401" w:type="dxa"/>
          </w:tcPr>
          <w:p>
            <w:pPr>
              <w:pStyle w:val="TableParagraph"/>
              <w:spacing w:before="139"/>
              <w:ind w:left="13" w:right="1"/>
              <w:jc w:val="center"/>
              <w:rPr>
                <w:sz w:val="16"/>
              </w:rPr>
            </w:pPr>
            <w:r>
              <w:rPr>
                <w:sz w:val="16"/>
              </w:rPr>
              <w:t>Bentuk</w:t>
            </w:r>
            <w:r>
              <w:rPr>
                <w:spacing w:val="-3"/>
                <w:sz w:val="16"/>
              </w:rPr>
              <w:t> </w:t>
            </w:r>
            <w:r>
              <w:rPr>
                <w:sz w:val="16"/>
              </w:rPr>
              <w:t>evaluasi</w:t>
            </w:r>
            <w:r>
              <w:rPr>
                <w:spacing w:val="-3"/>
                <w:sz w:val="16"/>
              </w:rPr>
              <w:t> </w:t>
            </w:r>
            <w:r>
              <w:rPr>
                <w:spacing w:val="-2"/>
                <w:sz w:val="16"/>
              </w:rPr>
              <w:t>utama</w:t>
            </w:r>
          </w:p>
        </w:tc>
        <w:tc>
          <w:tcPr>
            <w:tcW w:w="3001" w:type="dxa"/>
          </w:tcPr>
          <w:p>
            <w:pPr>
              <w:pStyle w:val="TableParagraph"/>
              <w:spacing w:line="220" w:lineRule="auto" w:before="66"/>
              <w:ind w:left="1340" w:hanging="1105"/>
              <w:rPr>
                <w:sz w:val="16"/>
              </w:rPr>
            </w:pPr>
            <w:r>
              <w:rPr>
                <w:sz w:val="16"/>
              </w:rPr>
              <w:t>Kuis,</w:t>
            </w:r>
            <w:r>
              <w:rPr>
                <w:spacing w:val="-12"/>
                <w:sz w:val="16"/>
              </w:rPr>
              <w:t> </w:t>
            </w:r>
            <w:r>
              <w:rPr>
                <w:sz w:val="16"/>
              </w:rPr>
              <w:t>tugas,</w:t>
            </w:r>
            <w:r>
              <w:rPr>
                <w:spacing w:val="-11"/>
                <w:sz w:val="16"/>
              </w:rPr>
              <w:t> </w:t>
            </w:r>
            <w:r>
              <w:rPr>
                <w:sz w:val="16"/>
              </w:rPr>
              <w:t>penilaian</w:t>
            </w:r>
            <w:r>
              <w:rPr>
                <w:spacing w:val="-11"/>
                <w:sz w:val="16"/>
              </w:rPr>
              <w:t> </w:t>
            </w:r>
            <w:r>
              <w:rPr>
                <w:sz w:val="16"/>
              </w:rPr>
              <w:t>keterampilan, </w:t>
            </w:r>
            <w:r>
              <w:rPr>
                <w:spacing w:val="-4"/>
                <w:sz w:val="16"/>
              </w:rPr>
              <w:t>UTS</w:t>
            </w:r>
          </w:p>
        </w:tc>
        <w:tc>
          <w:tcPr>
            <w:tcW w:w="3001" w:type="dxa"/>
          </w:tcPr>
          <w:p>
            <w:pPr>
              <w:pStyle w:val="TableParagraph"/>
              <w:spacing w:before="139"/>
              <w:ind w:left="15"/>
              <w:jc w:val="center"/>
              <w:rPr>
                <w:sz w:val="16"/>
              </w:rPr>
            </w:pPr>
            <w:r>
              <w:rPr>
                <w:sz w:val="16"/>
              </w:rPr>
              <w:t>Kuis,</w:t>
            </w:r>
            <w:r>
              <w:rPr>
                <w:spacing w:val="-2"/>
                <w:sz w:val="16"/>
              </w:rPr>
              <w:t> </w:t>
            </w:r>
            <w:r>
              <w:rPr>
                <w:sz w:val="16"/>
              </w:rPr>
              <w:t>tugas,</w:t>
            </w:r>
            <w:r>
              <w:rPr>
                <w:spacing w:val="-1"/>
                <w:sz w:val="16"/>
              </w:rPr>
              <w:t> </w:t>
            </w:r>
            <w:r>
              <w:rPr>
                <w:spacing w:val="-5"/>
                <w:sz w:val="16"/>
              </w:rPr>
              <w:t>UTS</w:t>
            </w:r>
          </w:p>
        </w:tc>
        <w:tc>
          <w:tcPr>
            <w:tcW w:w="3001" w:type="dxa"/>
          </w:tcPr>
          <w:p>
            <w:pPr>
              <w:pStyle w:val="TableParagraph"/>
              <w:spacing w:line="220" w:lineRule="auto" w:before="66"/>
              <w:ind w:left="1130" w:hanging="896"/>
              <w:rPr>
                <w:sz w:val="16"/>
              </w:rPr>
            </w:pPr>
            <w:r>
              <w:rPr>
                <w:sz w:val="16"/>
              </w:rPr>
              <w:t>Kuis,</w:t>
            </w:r>
            <w:r>
              <w:rPr>
                <w:spacing w:val="-12"/>
                <w:sz w:val="16"/>
              </w:rPr>
              <w:t> </w:t>
            </w:r>
            <w:r>
              <w:rPr>
                <w:sz w:val="16"/>
              </w:rPr>
              <w:t>tugas,</w:t>
            </w:r>
            <w:r>
              <w:rPr>
                <w:spacing w:val="-11"/>
                <w:sz w:val="16"/>
              </w:rPr>
              <w:t> </w:t>
            </w:r>
            <w:r>
              <w:rPr>
                <w:sz w:val="16"/>
              </w:rPr>
              <w:t>penilaian</w:t>
            </w:r>
            <w:r>
              <w:rPr>
                <w:spacing w:val="-11"/>
                <w:sz w:val="16"/>
              </w:rPr>
              <w:t> </w:t>
            </w:r>
            <w:r>
              <w:rPr>
                <w:sz w:val="16"/>
              </w:rPr>
              <w:t>keterampilan, UTS, UAS</w:t>
            </w:r>
          </w:p>
        </w:tc>
        <w:tc>
          <w:tcPr>
            <w:tcW w:w="3001" w:type="dxa"/>
          </w:tcPr>
          <w:p>
            <w:pPr>
              <w:pStyle w:val="TableParagraph"/>
              <w:spacing w:before="139"/>
              <w:ind w:left="15" w:right="2"/>
              <w:jc w:val="center"/>
              <w:rPr>
                <w:sz w:val="16"/>
              </w:rPr>
            </w:pPr>
            <w:r>
              <w:rPr>
                <w:sz w:val="16"/>
              </w:rPr>
              <w:t>Tugas,</w:t>
            </w:r>
            <w:r>
              <w:rPr>
                <w:spacing w:val="-4"/>
                <w:sz w:val="16"/>
              </w:rPr>
              <w:t> </w:t>
            </w:r>
            <w:r>
              <w:rPr>
                <w:sz w:val="16"/>
              </w:rPr>
              <w:t>presentasi</w:t>
            </w:r>
            <w:r>
              <w:rPr>
                <w:spacing w:val="-5"/>
                <w:sz w:val="16"/>
              </w:rPr>
              <w:t> </w:t>
            </w:r>
            <w:r>
              <w:rPr>
                <w:sz w:val="16"/>
              </w:rPr>
              <w:t>kasus,</w:t>
            </w:r>
            <w:r>
              <w:rPr>
                <w:spacing w:val="-3"/>
                <w:sz w:val="16"/>
              </w:rPr>
              <w:t> </w:t>
            </w:r>
            <w:r>
              <w:rPr>
                <w:spacing w:val="-5"/>
                <w:sz w:val="16"/>
              </w:rPr>
              <w:t>UAS</w:t>
            </w:r>
          </w:p>
        </w:tc>
      </w:tr>
      <w:tr>
        <w:trPr>
          <w:trHeight w:val="310" w:hRule="atLeast"/>
        </w:trPr>
        <w:tc>
          <w:tcPr>
            <w:tcW w:w="3401" w:type="dxa"/>
            <w:shd w:val="clear" w:color="auto" w:fill="F1F1F1"/>
          </w:tcPr>
          <w:p>
            <w:pPr>
              <w:pStyle w:val="TableParagraph"/>
              <w:spacing w:before="60"/>
              <w:ind w:left="13" w:right="1"/>
              <w:jc w:val="center"/>
              <w:rPr>
                <w:rFonts w:ascii="Arial"/>
                <w:b/>
                <w:sz w:val="16"/>
              </w:rPr>
            </w:pPr>
            <w:r>
              <w:rPr>
                <w:rFonts w:ascii="Arial"/>
                <w:b/>
                <w:sz w:val="16"/>
              </w:rPr>
              <w:t>Bobot</w:t>
            </w:r>
            <w:r>
              <w:rPr>
                <w:rFonts w:ascii="Arial"/>
                <w:b/>
                <w:spacing w:val="-3"/>
                <w:sz w:val="16"/>
              </w:rPr>
              <w:t> </w:t>
            </w:r>
            <w:r>
              <w:rPr>
                <w:rFonts w:ascii="Arial"/>
                <w:b/>
                <w:sz w:val="16"/>
              </w:rPr>
              <w:t>CPMK</w:t>
            </w:r>
            <w:r>
              <w:rPr>
                <w:rFonts w:ascii="Arial"/>
                <w:b/>
                <w:spacing w:val="-1"/>
                <w:sz w:val="16"/>
              </w:rPr>
              <w:t> </w:t>
            </w:r>
            <w:r>
              <w:rPr>
                <w:rFonts w:ascii="Arial"/>
                <w:b/>
                <w:spacing w:val="-5"/>
                <w:sz w:val="16"/>
              </w:rPr>
              <w:t>(%)</w:t>
            </w:r>
          </w:p>
        </w:tc>
        <w:tc>
          <w:tcPr>
            <w:tcW w:w="3001" w:type="dxa"/>
            <w:shd w:val="clear" w:color="auto" w:fill="F1F1F1"/>
          </w:tcPr>
          <w:p>
            <w:pPr>
              <w:pStyle w:val="TableParagraph"/>
              <w:spacing w:before="60"/>
              <w:ind w:left="15" w:right="5"/>
              <w:jc w:val="center"/>
              <w:rPr>
                <w:rFonts w:ascii="Arial"/>
                <w:b/>
                <w:sz w:val="16"/>
              </w:rPr>
            </w:pPr>
            <w:r>
              <w:rPr>
                <w:rFonts w:ascii="Arial"/>
                <w:b/>
                <w:spacing w:val="-5"/>
                <w:sz w:val="16"/>
              </w:rPr>
              <w:t>20</w:t>
            </w:r>
          </w:p>
        </w:tc>
        <w:tc>
          <w:tcPr>
            <w:tcW w:w="3001" w:type="dxa"/>
            <w:shd w:val="clear" w:color="auto" w:fill="F1F1F1"/>
          </w:tcPr>
          <w:p>
            <w:pPr>
              <w:pStyle w:val="TableParagraph"/>
              <w:spacing w:before="60"/>
              <w:ind w:left="15" w:right="5"/>
              <w:jc w:val="center"/>
              <w:rPr>
                <w:rFonts w:ascii="Arial"/>
                <w:b/>
                <w:sz w:val="16"/>
              </w:rPr>
            </w:pPr>
            <w:r>
              <w:rPr>
                <w:rFonts w:ascii="Arial"/>
                <w:b/>
                <w:spacing w:val="-5"/>
                <w:sz w:val="16"/>
              </w:rPr>
              <w:t>20</w:t>
            </w:r>
          </w:p>
        </w:tc>
        <w:tc>
          <w:tcPr>
            <w:tcW w:w="3001" w:type="dxa"/>
            <w:shd w:val="clear" w:color="auto" w:fill="F1F1F1"/>
          </w:tcPr>
          <w:p>
            <w:pPr>
              <w:pStyle w:val="TableParagraph"/>
              <w:spacing w:before="60"/>
              <w:ind w:left="15" w:right="6"/>
              <w:jc w:val="center"/>
              <w:rPr>
                <w:rFonts w:ascii="Arial"/>
                <w:b/>
                <w:sz w:val="16"/>
              </w:rPr>
            </w:pPr>
            <w:r>
              <w:rPr>
                <w:rFonts w:ascii="Arial"/>
                <w:b/>
                <w:spacing w:val="-5"/>
                <w:sz w:val="16"/>
              </w:rPr>
              <w:t>35</w:t>
            </w:r>
          </w:p>
        </w:tc>
        <w:tc>
          <w:tcPr>
            <w:tcW w:w="3001" w:type="dxa"/>
            <w:shd w:val="clear" w:color="auto" w:fill="F1F1F1"/>
          </w:tcPr>
          <w:p>
            <w:pPr>
              <w:pStyle w:val="TableParagraph"/>
              <w:spacing w:before="60"/>
              <w:ind w:left="15" w:right="5"/>
              <w:jc w:val="center"/>
              <w:rPr>
                <w:rFonts w:ascii="Arial"/>
                <w:b/>
                <w:sz w:val="16"/>
              </w:rPr>
            </w:pPr>
            <w:r>
              <w:rPr>
                <w:rFonts w:ascii="Arial"/>
                <w:b/>
                <w:spacing w:val="-5"/>
                <w:sz w:val="16"/>
              </w:rPr>
              <w:t>25</w:t>
            </w:r>
          </w:p>
        </w:tc>
      </w:tr>
    </w:tbl>
    <w:p>
      <w:pPr>
        <w:pStyle w:val="BodyText"/>
        <w:spacing w:before="10"/>
        <w:rPr>
          <w:rFonts w:ascii="Arial"/>
          <w:b/>
        </w:rPr>
      </w:pPr>
    </w:p>
    <w:p>
      <w:pPr>
        <w:pStyle w:val="Heading2"/>
        <w:numPr>
          <w:ilvl w:val="1"/>
          <w:numId w:val="18"/>
        </w:numPr>
        <w:tabs>
          <w:tab w:pos="242" w:val="left" w:leader="none"/>
        </w:tabs>
        <w:spacing w:line="240" w:lineRule="auto" w:before="0" w:after="7"/>
        <w:ind w:left="242" w:right="0" w:hanging="230"/>
        <w:jc w:val="left"/>
      </w:pPr>
      <w:r>
        <w:rPr/>
        <w:t>Rincian</w:t>
      </w:r>
      <w:r>
        <w:rPr>
          <w:spacing w:val="-1"/>
        </w:rPr>
        <w:t> </w:t>
      </w:r>
      <w:r>
        <w:rPr/>
        <w:t>bentuk </w:t>
      </w:r>
      <w:r>
        <w:rPr>
          <w:spacing w:val="-2"/>
        </w:rPr>
        <w:t>evaluasi</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1"/>
        <w:gridCol w:w="2601"/>
        <w:gridCol w:w="3201"/>
        <w:gridCol w:w="2401"/>
        <w:gridCol w:w="2401"/>
        <w:gridCol w:w="2401"/>
      </w:tblGrid>
      <w:tr>
        <w:trPr>
          <w:trHeight w:val="310" w:hRule="atLeast"/>
        </w:trPr>
        <w:tc>
          <w:tcPr>
            <w:tcW w:w="2401" w:type="dxa"/>
            <w:shd w:val="clear" w:color="auto" w:fill="D9D9D9"/>
          </w:tcPr>
          <w:p>
            <w:pPr>
              <w:pStyle w:val="TableParagraph"/>
              <w:spacing w:before="60"/>
              <w:ind w:left="580"/>
              <w:rPr>
                <w:rFonts w:ascii="Arial"/>
                <w:b/>
                <w:sz w:val="16"/>
              </w:rPr>
            </w:pPr>
            <w:r>
              <w:rPr>
                <w:rFonts w:ascii="Arial"/>
                <w:b/>
                <w:sz w:val="16"/>
              </w:rPr>
              <w:t>Bentuk </w:t>
            </w:r>
            <w:r>
              <w:rPr>
                <w:rFonts w:ascii="Arial"/>
                <w:b/>
                <w:spacing w:val="-2"/>
                <w:sz w:val="16"/>
              </w:rPr>
              <w:t>Evaluasi</w:t>
            </w:r>
          </w:p>
        </w:tc>
        <w:tc>
          <w:tcPr>
            <w:tcW w:w="2601" w:type="dxa"/>
            <w:shd w:val="clear" w:color="auto" w:fill="D9D9D9"/>
          </w:tcPr>
          <w:p>
            <w:pPr>
              <w:pStyle w:val="TableParagraph"/>
              <w:spacing w:before="60"/>
              <w:ind w:left="10"/>
              <w:jc w:val="center"/>
              <w:rPr>
                <w:rFonts w:ascii="Arial"/>
                <w:b/>
                <w:sz w:val="16"/>
              </w:rPr>
            </w:pPr>
            <w:r>
              <w:rPr>
                <w:rFonts w:ascii="Arial"/>
                <w:b/>
                <w:sz w:val="16"/>
              </w:rPr>
              <w:t>Sub-</w:t>
            </w:r>
            <w:r>
              <w:rPr>
                <w:rFonts w:ascii="Arial"/>
                <w:b/>
                <w:spacing w:val="-4"/>
                <w:sz w:val="16"/>
              </w:rPr>
              <w:t>CPMK</w:t>
            </w:r>
          </w:p>
        </w:tc>
        <w:tc>
          <w:tcPr>
            <w:tcW w:w="3201" w:type="dxa"/>
            <w:shd w:val="clear" w:color="auto" w:fill="D9D9D9"/>
          </w:tcPr>
          <w:p>
            <w:pPr>
              <w:pStyle w:val="TableParagraph"/>
              <w:spacing w:before="60"/>
              <w:ind w:left="385"/>
              <w:rPr>
                <w:rFonts w:ascii="Arial"/>
                <w:b/>
                <w:sz w:val="16"/>
              </w:rPr>
            </w:pPr>
            <w:r>
              <w:rPr>
                <w:rFonts w:ascii="Arial"/>
                <w:b/>
                <w:sz w:val="16"/>
              </w:rPr>
              <w:t>Instrumen</w:t>
            </w:r>
            <w:r>
              <w:rPr>
                <w:rFonts w:ascii="Arial"/>
                <w:b/>
                <w:spacing w:val="-4"/>
                <w:sz w:val="16"/>
              </w:rPr>
              <w:t> </w:t>
            </w:r>
            <w:r>
              <w:rPr>
                <w:rFonts w:ascii="Arial"/>
                <w:b/>
                <w:sz w:val="16"/>
              </w:rPr>
              <w:t>Penilaian</w:t>
            </w:r>
            <w:r>
              <w:rPr>
                <w:rFonts w:ascii="Arial"/>
                <w:b/>
                <w:spacing w:val="-3"/>
                <w:sz w:val="16"/>
              </w:rPr>
              <w:t> </w:t>
            </w:r>
            <w:r>
              <w:rPr>
                <w:rFonts w:ascii="Arial"/>
                <w:b/>
                <w:spacing w:val="-2"/>
                <w:sz w:val="16"/>
              </w:rPr>
              <w:t>[Frekuensi]</w:t>
            </w:r>
          </w:p>
        </w:tc>
        <w:tc>
          <w:tcPr>
            <w:tcW w:w="2401" w:type="dxa"/>
            <w:shd w:val="clear" w:color="auto" w:fill="D9D9D9"/>
          </w:tcPr>
          <w:p>
            <w:pPr>
              <w:pStyle w:val="TableParagraph"/>
              <w:spacing w:before="60"/>
              <w:ind w:left="614"/>
              <w:rPr>
                <w:rFonts w:ascii="Arial"/>
                <w:b/>
                <w:sz w:val="16"/>
              </w:rPr>
            </w:pPr>
            <w:r>
              <w:rPr>
                <w:rFonts w:ascii="Arial"/>
                <w:b/>
                <w:sz w:val="16"/>
              </w:rPr>
              <w:t>Tagihan</w:t>
            </w:r>
            <w:r>
              <w:rPr>
                <w:rFonts w:ascii="Arial"/>
                <w:b/>
                <w:spacing w:val="-4"/>
                <w:sz w:val="16"/>
              </w:rPr>
              <w:t> </w:t>
            </w:r>
            <w:r>
              <w:rPr>
                <w:rFonts w:ascii="Arial"/>
                <w:b/>
                <w:spacing w:val="-2"/>
                <w:sz w:val="16"/>
              </w:rPr>
              <w:t>(Bukti)</w:t>
            </w:r>
          </w:p>
        </w:tc>
        <w:tc>
          <w:tcPr>
            <w:tcW w:w="2401" w:type="dxa"/>
            <w:shd w:val="clear" w:color="auto" w:fill="D9D9D9"/>
          </w:tcPr>
          <w:p>
            <w:pPr>
              <w:pStyle w:val="TableParagraph"/>
              <w:spacing w:before="60"/>
              <w:ind w:left="449"/>
              <w:rPr>
                <w:rFonts w:ascii="Arial"/>
                <w:b/>
                <w:sz w:val="16"/>
              </w:rPr>
            </w:pPr>
            <w:r>
              <w:rPr>
                <w:rFonts w:ascii="Arial"/>
                <w:b/>
                <w:sz w:val="16"/>
              </w:rPr>
              <w:t>Waktu</w:t>
            </w:r>
            <w:r>
              <w:rPr>
                <w:rFonts w:ascii="Arial"/>
                <w:b/>
                <w:spacing w:val="-1"/>
                <w:sz w:val="16"/>
              </w:rPr>
              <w:t> </w:t>
            </w:r>
            <w:r>
              <w:rPr>
                <w:rFonts w:ascii="Arial"/>
                <w:b/>
                <w:spacing w:val="-2"/>
                <w:sz w:val="16"/>
              </w:rPr>
              <w:t>Pelaksanaan</w:t>
            </w:r>
          </w:p>
        </w:tc>
        <w:tc>
          <w:tcPr>
            <w:tcW w:w="2401" w:type="dxa"/>
            <w:shd w:val="clear" w:color="auto" w:fill="D9D9D9"/>
          </w:tcPr>
          <w:p>
            <w:pPr>
              <w:pStyle w:val="TableParagraph"/>
              <w:spacing w:before="60"/>
              <w:ind w:left="449"/>
              <w:rPr>
                <w:rFonts w:ascii="Arial"/>
                <w:b/>
                <w:sz w:val="16"/>
              </w:rPr>
            </w:pPr>
            <w:r>
              <w:rPr>
                <w:rFonts w:ascii="Arial"/>
                <w:b/>
                <w:sz w:val="16"/>
              </w:rPr>
              <w:t>Bobot</w:t>
            </w:r>
            <w:r>
              <w:rPr>
                <w:rFonts w:ascii="Arial"/>
                <w:b/>
                <w:spacing w:val="-2"/>
                <w:sz w:val="16"/>
              </w:rPr>
              <w:t> </w:t>
            </w:r>
            <w:r>
              <w:rPr>
                <w:rFonts w:ascii="Arial"/>
                <w:b/>
                <w:sz w:val="16"/>
              </w:rPr>
              <w:t>Penilaian</w:t>
            </w:r>
            <w:r>
              <w:rPr>
                <w:rFonts w:ascii="Arial"/>
                <w:b/>
                <w:spacing w:val="-5"/>
                <w:sz w:val="16"/>
              </w:rPr>
              <w:t> (%)</w:t>
            </w:r>
          </w:p>
        </w:tc>
      </w:tr>
      <w:tr>
        <w:trPr>
          <w:trHeight w:val="475" w:hRule="atLeast"/>
        </w:trPr>
        <w:tc>
          <w:tcPr>
            <w:tcW w:w="2401" w:type="dxa"/>
          </w:tcPr>
          <w:p>
            <w:pPr>
              <w:pStyle w:val="TableParagraph"/>
              <w:spacing w:before="140"/>
              <w:ind w:left="80"/>
              <w:rPr>
                <w:sz w:val="16"/>
              </w:rPr>
            </w:pPr>
            <w:r>
              <w:rPr>
                <w:sz w:val="16"/>
              </w:rPr>
              <w:t>Pre-test</w:t>
            </w:r>
            <w:r>
              <w:rPr>
                <w:spacing w:val="-2"/>
                <w:sz w:val="16"/>
              </w:rPr>
              <w:t> </w:t>
            </w:r>
            <w:r>
              <w:rPr>
                <w:sz w:val="16"/>
              </w:rPr>
              <w:t>/</w:t>
            </w:r>
            <w:r>
              <w:rPr>
                <w:spacing w:val="-1"/>
                <w:sz w:val="16"/>
              </w:rPr>
              <w:t> </w:t>
            </w:r>
            <w:r>
              <w:rPr>
                <w:sz w:val="16"/>
              </w:rPr>
              <w:t>Post-test</w:t>
            </w:r>
            <w:r>
              <w:rPr>
                <w:spacing w:val="-1"/>
                <w:sz w:val="16"/>
              </w:rPr>
              <w:t> </w:t>
            </w:r>
            <w:r>
              <w:rPr>
                <w:spacing w:val="-2"/>
                <w:sz w:val="16"/>
              </w:rPr>
              <w:t>(formatif)</w:t>
            </w:r>
          </w:p>
        </w:tc>
        <w:tc>
          <w:tcPr>
            <w:tcW w:w="2601" w:type="dxa"/>
          </w:tcPr>
          <w:p>
            <w:pPr>
              <w:pStyle w:val="TableParagraph"/>
              <w:spacing w:before="140"/>
              <w:ind w:left="80"/>
              <w:rPr>
                <w:sz w:val="16"/>
              </w:rPr>
            </w:pPr>
            <w:r>
              <w:rPr>
                <w:sz w:val="16"/>
              </w:rPr>
              <w:t>Sub-CPMK</w:t>
            </w:r>
            <w:r>
              <w:rPr>
                <w:spacing w:val="-4"/>
                <w:sz w:val="16"/>
              </w:rPr>
              <w:t> </w:t>
            </w:r>
            <w:r>
              <w:rPr>
                <w:sz w:val="16"/>
              </w:rPr>
              <w:t>1–</w:t>
            </w:r>
            <w:r>
              <w:rPr>
                <w:spacing w:val="-10"/>
                <w:sz w:val="16"/>
              </w:rPr>
              <w:t>8</w:t>
            </w:r>
          </w:p>
        </w:tc>
        <w:tc>
          <w:tcPr>
            <w:tcW w:w="3201" w:type="dxa"/>
          </w:tcPr>
          <w:p>
            <w:pPr>
              <w:pStyle w:val="TableParagraph"/>
              <w:spacing w:line="220" w:lineRule="auto" w:before="67"/>
              <w:ind w:left="79"/>
              <w:rPr>
                <w:sz w:val="16"/>
              </w:rPr>
            </w:pPr>
            <w:r>
              <w:rPr>
                <w:sz w:val="16"/>
              </w:rPr>
              <w:t>Umpan</w:t>
            </w:r>
            <w:r>
              <w:rPr>
                <w:spacing w:val="-5"/>
                <w:sz w:val="16"/>
              </w:rPr>
              <w:t> </w:t>
            </w:r>
            <w:r>
              <w:rPr>
                <w:sz w:val="16"/>
              </w:rPr>
              <w:t>balik</w:t>
            </w:r>
            <w:r>
              <w:rPr>
                <w:spacing w:val="-6"/>
                <w:sz w:val="16"/>
              </w:rPr>
              <w:t> </w:t>
            </w:r>
            <w:r>
              <w:rPr>
                <w:sz w:val="16"/>
              </w:rPr>
              <w:t>hasil</w:t>
            </w:r>
            <w:r>
              <w:rPr>
                <w:spacing w:val="-6"/>
                <w:sz w:val="16"/>
              </w:rPr>
              <w:t> </w:t>
            </w:r>
            <w:r>
              <w:rPr>
                <w:sz w:val="16"/>
              </w:rPr>
              <w:t>pre-test</w:t>
            </w:r>
            <w:r>
              <w:rPr>
                <w:spacing w:val="-6"/>
                <w:sz w:val="16"/>
              </w:rPr>
              <w:t> </w:t>
            </w:r>
            <w:r>
              <w:rPr>
                <w:sz w:val="16"/>
              </w:rPr>
              <w:t>dan</w:t>
            </w:r>
            <w:r>
              <w:rPr>
                <w:spacing w:val="-5"/>
                <w:sz w:val="16"/>
              </w:rPr>
              <w:t> </w:t>
            </w:r>
            <w:r>
              <w:rPr>
                <w:sz w:val="16"/>
              </w:rPr>
              <w:t>post-test</w:t>
            </w:r>
            <w:r>
              <w:rPr>
                <w:spacing w:val="-6"/>
                <w:sz w:val="16"/>
              </w:rPr>
              <w:t> </w:t>
            </w:r>
            <w:r>
              <w:rPr>
                <w:sz w:val="16"/>
              </w:rPr>
              <w:t>di LMS [10 kali]</w:t>
            </w:r>
          </w:p>
        </w:tc>
        <w:tc>
          <w:tcPr>
            <w:tcW w:w="2401" w:type="dxa"/>
          </w:tcPr>
          <w:p>
            <w:pPr>
              <w:pStyle w:val="TableParagraph"/>
              <w:spacing w:line="220" w:lineRule="auto" w:before="67"/>
              <w:ind w:left="79"/>
              <w:rPr>
                <w:sz w:val="16"/>
              </w:rPr>
            </w:pPr>
            <w:r>
              <w:rPr>
                <w:sz w:val="16"/>
              </w:rPr>
              <w:t>Skor</w:t>
            </w:r>
            <w:r>
              <w:rPr>
                <w:spacing w:val="-9"/>
                <w:sz w:val="16"/>
              </w:rPr>
              <w:t> </w:t>
            </w:r>
            <w:r>
              <w:rPr>
                <w:sz w:val="16"/>
              </w:rPr>
              <w:t>dan</w:t>
            </w:r>
            <w:r>
              <w:rPr>
                <w:spacing w:val="-9"/>
                <w:sz w:val="16"/>
              </w:rPr>
              <w:t> </w:t>
            </w:r>
            <w:r>
              <w:rPr>
                <w:sz w:val="16"/>
              </w:rPr>
              <w:t>progress</w:t>
            </w:r>
            <w:r>
              <w:rPr>
                <w:spacing w:val="-10"/>
                <w:sz w:val="16"/>
              </w:rPr>
              <w:t> </w:t>
            </w:r>
            <w:r>
              <w:rPr>
                <w:sz w:val="16"/>
              </w:rPr>
              <w:t>report</w:t>
            </w:r>
            <w:r>
              <w:rPr>
                <w:spacing w:val="-10"/>
                <w:sz w:val="16"/>
              </w:rPr>
              <w:t> </w:t>
            </w:r>
            <w:r>
              <w:rPr>
                <w:sz w:val="16"/>
              </w:rPr>
              <w:t>LMS </w:t>
            </w:r>
            <w:r>
              <w:rPr>
                <w:spacing w:val="-4"/>
                <w:sz w:val="16"/>
              </w:rPr>
              <w:t>USU</w:t>
            </w:r>
          </w:p>
        </w:tc>
        <w:tc>
          <w:tcPr>
            <w:tcW w:w="2401" w:type="dxa"/>
          </w:tcPr>
          <w:p>
            <w:pPr>
              <w:pStyle w:val="TableParagraph"/>
              <w:spacing w:before="140"/>
              <w:ind w:left="79"/>
              <w:rPr>
                <w:sz w:val="16"/>
              </w:rPr>
            </w:pPr>
            <w:r>
              <w:rPr>
                <w:sz w:val="16"/>
              </w:rPr>
              <w:t>Minggu</w:t>
            </w:r>
            <w:r>
              <w:rPr>
                <w:spacing w:val="-3"/>
                <w:sz w:val="16"/>
              </w:rPr>
              <w:t> </w:t>
            </w:r>
            <w:r>
              <w:rPr>
                <w:sz w:val="16"/>
              </w:rPr>
              <w:t>ke-1 s.d.</w:t>
            </w:r>
            <w:r>
              <w:rPr>
                <w:spacing w:val="-6"/>
                <w:sz w:val="16"/>
              </w:rPr>
              <w:t> </w:t>
            </w:r>
            <w:r>
              <w:rPr>
                <w:spacing w:val="-5"/>
                <w:sz w:val="16"/>
              </w:rPr>
              <w:t>15</w:t>
            </w:r>
          </w:p>
        </w:tc>
        <w:tc>
          <w:tcPr>
            <w:tcW w:w="2401" w:type="dxa"/>
          </w:tcPr>
          <w:p>
            <w:pPr>
              <w:pStyle w:val="TableParagraph"/>
              <w:spacing w:before="140"/>
              <w:ind w:left="79"/>
              <w:rPr>
                <w:sz w:val="16"/>
              </w:rPr>
            </w:pPr>
            <w:r>
              <w:rPr>
                <w:sz w:val="16"/>
              </w:rPr>
              <w:t>—</w:t>
            </w:r>
          </w:p>
        </w:tc>
      </w:tr>
      <w:tr>
        <w:trPr>
          <w:trHeight w:val="480" w:hRule="atLeast"/>
        </w:trPr>
        <w:tc>
          <w:tcPr>
            <w:tcW w:w="2401" w:type="dxa"/>
          </w:tcPr>
          <w:p>
            <w:pPr>
              <w:pStyle w:val="TableParagraph"/>
              <w:spacing w:before="145"/>
              <w:ind w:left="80"/>
              <w:rPr>
                <w:sz w:val="16"/>
              </w:rPr>
            </w:pPr>
            <w:r>
              <w:rPr>
                <w:sz w:val="16"/>
              </w:rPr>
              <w:t>Kuis</w:t>
            </w:r>
            <w:r>
              <w:rPr>
                <w:spacing w:val="-5"/>
                <w:sz w:val="16"/>
              </w:rPr>
              <w:t> </w:t>
            </w:r>
            <w:r>
              <w:rPr>
                <w:spacing w:val="-2"/>
                <w:sz w:val="16"/>
              </w:rPr>
              <w:t>(sumatif)</w:t>
            </w:r>
          </w:p>
        </w:tc>
        <w:tc>
          <w:tcPr>
            <w:tcW w:w="2601" w:type="dxa"/>
          </w:tcPr>
          <w:p>
            <w:pPr>
              <w:pStyle w:val="TableParagraph"/>
              <w:spacing w:before="145"/>
              <w:ind w:left="80"/>
              <w:rPr>
                <w:sz w:val="16"/>
              </w:rPr>
            </w:pPr>
            <w:r>
              <w:rPr>
                <w:sz w:val="16"/>
              </w:rPr>
              <w:t>Sub-CPMK</w:t>
            </w:r>
            <w:r>
              <w:rPr>
                <w:spacing w:val="-4"/>
                <w:sz w:val="16"/>
              </w:rPr>
              <w:t> </w:t>
            </w:r>
            <w:r>
              <w:rPr>
                <w:sz w:val="16"/>
              </w:rPr>
              <w:t>1–</w:t>
            </w:r>
            <w:r>
              <w:rPr>
                <w:spacing w:val="-10"/>
                <w:sz w:val="16"/>
              </w:rPr>
              <w:t>7</w:t>
            </w:r>
          </w:p>
        </w:tc>
        <w:tc>
          <w:tcPr>
            <w:tcW w:w="3201" w:type="dxa"/>
          </w:tcPr>
          <w:p>
            <w:pPr>
              <w:pStyle w:val="TableParagraph"/>
              <w:spacing w:line="220" w:lineRule="auto" w:before="72"/>
              <w:ind w:left="79" w:right="151"/>
              <w:rPr>
                <w:sz w:val="16"/>
              </w:rPr>
            </w:pPr>
            <w:r>
              <w:rPr>
                <w:sz w:val="16"/>
              </w:rPr>
              <w:t>Rubrik</w:t>
            </w:r>
            <w:r>
              <w:rPr>
                <w:spacing w:val="-7"/>
                <w:sz w:val="16"/>
              </w:rPr>
              <w:t> </w:t>
            </w:r>
            <w:r>
              <w:rPr>
                <w:sz w:val="16"/>
              </w:rPr>
              <w:t>MCQ</w:t>
            </w:r>
            <w:r>
              <w:rPr>
                <w:spacing w:val="-7"/>
                <w:sz w:val="16"/>
              </w:rPr>
              <w:t> </w:t>
            </w:r>
            <w:r>
              <w:rPr>
                <w:sz w:val="16"/>
              </w:rPr>
              <w:t>/</w:t>
            </w:r>
            <w:r>
              <w:rPr>
                <w:spacing w:val="-7"/>
                <w:sz w:val="16"/>
              </w:rPr>
              <w:t> </w:t>
            </w:r>
            <w:r>
              <w:rPr>
                <w:sz w:val="16"/>
              </w:rPr>
              <w:t>kuis</w:t>
            </w:r>
            <w:r>
              <w:rPr>
                <w:spacing w:val="-7"/>
                <w:sz w:val="16"/>
              </w:rPr>
              <w:t> </w:t>
            </w:r>
            <w:r>
              <w:rPr>
                <w:sz w:val="16"/>
              </w:rPr>
              <w:t>kasus</w:t>
            </w:r>
            <w:r>
              <w:rPr>
                <w:spacing w:val="-7"/>
                <w:sz w:val="16"/>
              </w:rPr>
              <w:t> </w:t>
            </w:r>
            <w:r>
              <w:rPr>
                <w:sz w:val="16"/>
              </w:rPr>
              <w:t>bergambar</w:t>
            </w:r>
            <w:r>
              <w:rPr>
                <w:spacing w:val="-6"/>
                <w:sz w:val="16"/>
              </w:rPr>
              <w:t> </w:t>
            </w:r>
            <w:r>
              <w:rPr>
                <w:sz w:val="16"/>
              </w:rPr>
              <w:t>[5 </w:t>
            </w:r>
            <w:r>
              <w:rPr>
                <w:spacing w:val="-4"/>
                <w:sz w:val="16"/>
              </w:rPr>
              <w:t>kali]</w:t>
            </w:r>
          </w:p>
        </w:tc>
        <w:tc>
          <w:tcPr>
            <w:tcW w:w="2401" w:type="dxa"/>
          </w:tcPr>
          <w:p>
            <w:pPr>
              <w:pStyle w:val="TableParagraph"/>
              <w:spacing w:before="145"/>
              <w:ind w:left="79"/>
              <w:rPr>
                <w:sz w:val="16"/>
              </w:rPr>
            </w:pPr>
            <w:r>
              <w:rPr>
                <w:sz w:val="16"/>
              </w:rPr>
              <w:t>Skor</w:t>
            </w:r>
            <w:r>
              <w:rPr>
                <w:spacing w:val="-3"/>
                <w:sz w:val="16"/>
              </w:rPr>
              <w:t> </w:t>
            </w:r>
            <w:r>
              <w:rPr>
                <w:sz w:val="16"/>
              </w:rPr>
              <w:t>kuis</w:t>
            </w:r>
            <w:r>
              <w:rPr>
                <w:spacing w:val="-1"/>
                <w:sz w:val="16"/>
              </w:rPr>
              <w:t> </w:t>
            </w:r>
            <w:r>
              <w:rPr>
                <w:sz w:val="16"/>
              </w:rPr>
              <w:t>di</w:t>
            </w:r>
            <w:r>
              <w:rPr>
                <w:spacing w:val="-2"/>
                <w:sz w:val="16"/>
              </w:rPr>
              <w:t> </w:t>
            </w:r>
            <w:r>
              <w:rPr>
                <w:sz w:val="16"/>
              </w:rPr>
              <w:t>LMS</w:t>
            </w:r>
            <w:r>
              <w:rPr>
                <w:spacing w:val="-2"/>
                <w:sz w:val="16"/>
              </w:rPr>
              <w:t> </w:t>
            </w:r>
            <w:r>
              <w:rPr>
                <w:spacing w:val="-5"/>
                <w:sz w:val="16"/>
              </w:rPr>
              <w:t>USU</w:t>
            </w:r>
          </w:p>
        </w:tc>
        <w:tc>
          <w:tcPr>
            <w:tcW w:w="2401" w:type="dxa"/>
          </w:tcPr>
          <w:p>
            <w:pPr>
              <w:pStyle w:val="TableParagraph"/>
              <w:spacing w:before="145"/>
              <w:ind w:left="79"/>
              <w:rPr>
                <w:sz w:val="16"/>
              </w:rPr>
            </w:pPr>
            <w:r>
              <w:rPr>
                <w:sz w:val="16"/>
              </w:rPr>
              <w:t>Minggu</w:t>
            </w:r>
            <w:r>
              <w:rPr>
                <w:spacing w:val="-2"/>
                <w:sz w:val="16"/>
              </w:rPr>
              <w:t> </w:t>
            </w:r>
            <w:r>
              <w:rPr>
                <w:sz w:val="16"/>
              </w:rPr>
              <w:t>ke-2,</w:t>
            </w:r>
            <w:r>
              <w:rPr>
                <w:spacing w:val="-1"/>
                <w:sz w:val="16"/>
              </w:rPr>
              <w:t> </w:t>
            </w:r>
            <w:r>
              <w:rPr>
                <w:sz w:val="16"/>
              </w:rPr>
              <w:t>5,</w:t>
            </w:r>
            <w:r>
              <w:rPr>
                <w:spacing w:val="-6"/>
                <w:sz w:val="16"/>
              </w:rPr>
              <w:t> </w:t>
            </w:r>
            <w:r>
              <w:rPr>
                <w:sz w:val="16"/>
              </w:rPr>
              <w:t>7,</w:t>
            </w:r>
            <w:r>
              <w:rPr>
                <w:spacing w:val="-1"/>
                <w:sz w:val="16"/>
              </w:rPr>
              <w:t> </w:t>
            </w:r>
            <w:r>
              <w:rPr>
                <w:sz w:val="16"/>
              </w:rPr>
              <w:t>10,</w:t>
            </w:r>
            <w:r>
              <w:rPr>
                <w:spacing w:val="-5"/>
                <w:sz w:val="16"/>
              </w:rPr>
              <w:t> 13</w:t>
            </w:r>
          </w:p>
        </w:tc>
        <w:tc>
          <w:tcPr>
            <w:tcW w:w="2401" w:type="dxa"/>
          </w:tcPr>
          <w:p>
            <w:pPr>
              <w:pStyle w:val="TableParagraph"/>
              <w:spacing w:before="145"/>
              <w:ind w:left="79"/>
              <w:rPr>
                <w:sz w:val="16"/>
              </w:rPr>
            </w:pPr>
            <w:r>
              <w:rPr>
                <w:spacing w:val="-5"/>
                <w:sz w:val="16"/>
              </w:rPr>
              <w:t>10</w:t>
            </w:r>
          </w:p>
        </w:tc>
      </w:tr>
    </w:tbl>
    <w:p>
      <w:pPr>
        <w:pStyle w:val="TableParagraph"/>
        <w:spacing w:after="0"/>
        <w:rPr>
          <w:sz w:val="16"/>
        </w:rPr>
        <w:sectPr>
          <w:pgSz w:w="16840" w:h="11910" w:orient="landscape"/>
          <w:pgMar w:top="660" w:bottom="738"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1"/>
        <w:gridCol w:w="2601"/>
        <w:gridCol w:w="3201"/>
        <w:gridCol w:w="2401"/>
        <w:gridCol w:w="2401"/>
        <w:gridCol w:w="2401"/>
      </w:tblGrid>
      <w:tr>
        <w:trPr>
          <w:trHeight w:val="475" w:hRule="atLeast"/>
        </w:trPr>
        <w:tc>
          <w:tcPr>
            <w:tcW w:w="2401" w:type="dxa"/>
          </w:tcPr>
          <w:p>
            <w:pPr>
              <w:pStyle w:val="TableParagraph"/>
              <w:spacing w:before="145"/>
              <w:ind w:left="80"/>
              <w:rPr>
                <w:sz w:val="16"/>
              </w:rPr>
            </w:pPr>
            <w:r>
              <w:rPr>
                <w:sz w:val="16"/>
              </w:rPr>
              <w:t>Penugasan</w:t>
            </w:r>
            <w:r>
              <w:rPr>
                <w:spacing w:val="-5"/>
                <w:sz w:val="16"/>
              </w:rPr>
              <w:t> </w:t>
            </w:r>
            <w:r>
              <w:rPr>
                <w:sz w:val="16"/>
              </w:rPr>
              <w:t>terstruktur</w:t>
            </w:r>
            <w:r>
              <w:rPr>
                <w:spacing w:val="-4"/>
                <w:sz w:val="16"/>
              </w:rPr>
              <w:t> </w:t>
            </w:r>
            <w:r>
              <w:rPr>
                <w:spacing w:val="-2"/>
                <w:sz w:val="16"/>
              </w:rPr>
              <w:t>individu</w:t>
            </w:r>
          </w:p>
        </w:tc>
        <w:tc>
          <w:tcPr>
            <w:tcW w:w="2601" w:type="dxa"/>
          </w:tcPr>
          <w:p>
            <w:pPr>
              <w:pStyle w:val="TableParagraph"/>
              <w:spacing w:before="145"/>
              <w:ind w:left="80"/>
              <w:rPr>
                <w:sz w:val="16"/>
              </w:rPr>
            </w:pPr>
            <w:r>
              <w:rPr>
                <w:sz w:val="16"/>
              </w:rPr>
              <w:t>Sub-CPMK</w:t>
            </w:r>
            <w:r>
              <w:rPr>
                <w:spacing w:val="-5"/>
                <w:sz w:val="16"/>
              </w:rPr>
              <w:t> </w:t>
            </w:r>
            <w:r>
              <w:rPr>
                <w:sz w:val="16"/>
              </w:rPr>
              <w:t>1, 3,</w:t>
            </w:r>
            <w:r>
              <w:rPr>
                <w:spacing w:val="-1"/>
                <w:sz w:val="16"/>
              </w:rPr>
              <w:t> </w:t>
            </w:r>
            <w:r>
              <w:rPr>
                <w:sz w:val="16"/>
              </w:rPr>
              <w:t>4,</w:t>
            </w:r>
            <w:r>
              <w:rPr>
                <w:spacing w:val="-5"/>
                <w:sz w:val="16"/>
              </w:rPr>
              <w:t> </w:t>
            </w:r>
            <w:r>
              <w:rPr>
                <w:sz w:val="16"/>
              </w:rPr>
              <w:t>5, </w:t>
            </w:r>
            <w:r>
              <w:rPr>
                <w:spacing w:val="-10"/>
                <w:sz w:val="16"/>
              </w:rPr>
              <w:t>7</w:t>
            </w:r>
          </w:p>
        </w:tc>
        <w:tc>
          <w:tcPr>
            <w:tcW w:w="3201" w:type="dxa"/>
          </w:tcPr>
          <w:p>
            <w:pPr>
              <w:pStyle w:val="TableParagraph"/>
              <w:spacing w:line="220" w:lineRule="auto" w:before="72"/>
              <w:ind w:left="79" w:right="151"/>
              <w:rPr>
                <w:sz w:val="16"/>
              </w:rPr>
            </w:pPr>
            <w:r>
              <w:rPr>
                <w:sz w:val="16"/>
              </w:rPr>
              <w:t>Rubrik</w:t>
            </w:r>
            <w:r>
              <w:rPr>
                <w:spacing w:val="-9"/>
                <w:sz w:val="16"/>
              </w:rPr>
              <w:t> </w:t>
            </w:r>
            <w:r>
              <w:rPr>
                <w:sz w:val="16"/>
              </w:rPr>
              <w:t>penilaian</w:t>
            </w:r>
            <w:r>
              <w:rPr>
                <w:spacing w:val="-7"/>
                <w:sz w:val="16"/>
              </w:rPr>
              <w:t> </w:t>
            </w:r>
            <w:r>
              <w:rPr>
                <w:sz w:val="16"/>
              </w:rPr>
              <w:t>tugas</w:t>
            </w:r>
            <w:r>
              <w:rPr>
                <w:spacing w:val="-12"/>
                <w:sz w:val="16"/>
              </w:rPr>
              <w:t> </w:t>
            </w:r>
            <w:r>
              <w:rPr>
                <w:sz w:val="16"/>
              </w:rPr>
              <w:t>dan</w:t>
            </w:r>
            <w:r>
              <w:rPr>
                <w:spacing w:val="-6"/>
                <w:sz w:val="16"/>
              </w:rPr>
              <w:t> </w:t>
            </w:r>
            <w:r>
              <w:rPr>
                <w:sz w:val="16"/>
              </w:rPr>
              <w:t>laporan radiologi terstruktur [6 kali]</w:t>
            </w:r>
          </w:p>
        </w:tc>
        <w:tc>
          <w:tcPr>
            <w:tcW w:w="2401" w:type="dxa"/>
          </w:tcPr>
          <w:p>
            <w:pPr>
              <w:pStyle w:val="TableParagraph"/>
              <w:spacing w:line="220" w:lineRule="auto" w:before="72"/>
              <w:ind w:left="79" w:right="116"/>
              <w:rPr>
                <w:sz w:val="16"/>
              </w:rPr>
            </w:pPr>
            <w:r>
              <w:rPr>
                <w:sz w:val="16"/>
              </w:rPr>
              <w:t>Dokumen</w:t>
            </w:r>
            <w:r>
              <w:rPr>
                <w:spacing w:val="-12"/>
                <w:sz w:val="16"/>
              </w:rPr>
              <w:t> </w:t>
            </w:r>
            <w:r>
              <w:rPr>
                <w:sz w:val="16"/>
              </w:rPr>
              <w:t>tugas</w:t>
            </w:r>
            <w:r>
              <w:rPr>
                <w:spacing w:val="-11"/>
                <w:sz w:val="16"/>
              </w:rPr>
              <w:t> </w:t>
            </w:r>
            <w:r>
              <w:rPr>
                <w:sz w:val="16"/>
              </w:rPr>
              <w:t>diunggah</w:t>
            </w:r>
            <w:r>
              <w:rPr>
                <w:spacing w:val="-11"/>
                <w:sz w:val="16"/>
              </w:rPr>
              <w:t> </w:t>
            </w:r>
            <w:r>
              <w:rPr>
                <w:sz w:val="16"/>
              </w:rPr>
              <w:t>ke LMS USU</w:t>
            </w:r>
          </w:p>
        </w:tc>
        <w:tc>
          <w:tcPr>
            <w:tcW w:w="2401" w:type="dxa"/>
          </w:tcPr>
          <w:p>
            <w:pPr>
              <w:pStyle w:val="TableParagraph"/>
              <w:spacing w:before="145"/>
              <w:ind w:left="79"/>
              <w:rPr>
                <w:sz w:val="16"/>
              </w:rPr>
            </w:pPr>
            <w:r>
              <w:rPr>
                <w:sz w:val="16"/>
              </w:rPr>
              <w:t>Minggu</w:t>
            </w:r>
            <w:r>
              <w:rPr>
                <w:spacing w:val="-2"/>
                <w:sz w:val="16"/>
              </w:rPr>
              <w:t> </w:t>
            </w:r>
            <w:r>
              <w:rPr>
                <w:sz w:val="16"/>
              </w:rPr>
              <w:t>ke-1,</w:t>
            </w:r>
            <w:r>
              <w:rPr>
                <w:spacing w:val="-1"/>
                <w:sz w:val="16"/>
              </w:rPr>
              <w:t> </w:t>
            </w:r>
            <w:r>
              <w:rPr>
                <w:sz w:val="16"/>
              </w:rPr>
              <w:t>4,</w:t>
            </w:r>
            <w:r>
              <w:rPr>
                <w:spacing w:val="-5"/>
                <w:sz w:val="16"/>
              </w:rPr>
              <w:t> </w:t>
            </w:r>
            <w:r>
              <w:rPr>
                <w:sz w:val="16"/>
              </w:rPr>
              <w:t>5,</w:t>
            </w:r>
            <w:r>
              <w:rPr>
                <w:spacing w:val="-1"/>
                <w:sz w:val="16"/>
              </w:rPr>
              <w:t> </w:t>
            </w:r>
            <w:r>
              <w:rPr>
                <w:sz w:val="16"/>
              </w:rPr>
              <w:t>6,</w:t>
            </w:r>
            <w:r>
              <w:rPr>
                <w:spacing w:val="-6"/>
                <w:sz w:val="16"/>
              </w:rPr>
              <w:t> </w:t>
            </w:r>
            <w:r>
              <w:rPr>
                <w:sz w:val="16"/>
              </w:rPr>
              <w:t>9, </w:t>
            </w:r>
            <w:r>
              <w:rPr>
                <w:spacing w:val="-5"/>
                <w:sz w:val="16"/>
              </w:rPr>
              <w:t>14</w:t>
            </w:r>
          </w:p>
        </w:tc>
        <w:tc>
          <w:tcPr>
            <w:tcW w:w="2401" w:type="dxa"/>
          </w:tcPr>
          <w:p>
            <w:pPr>
              <w:pStyle w:val="TableParagraph"/>
              <w:spacing w:before="145"/>
              <w:ind w:left="79"/>
              <w:rPr>
                <w:sz w:val="16"/>
              </w:rPr>
            </w:pPr>
            <w:r>
              <w:rPr>
                <w:spacing w:val="-5"/>
                <w:sz w:val="16"/>
              </w:rPr>
              <w:t>15</w:t>
            </w:r>
          </w:p>
        </w:tc>
      </w:tr>
      <w:tr>
        <w:trPr>
          <w:trHeight w:val="650" w:hRule="atLeast"/>
        </w:trPr>
        <w:tc>
          <w:tcPr>
            <w:tcW w:w="2401" w:type="dxa"/>
          </w:tcPr>
          <w:p>
            <w:pPr>
              <w:pStyle w:val="TableParagraph"/>
              <w:spacing w:line="223" w:lineRule="auto" w:before="70"/>
              <w:ind w:left="80"/>
              <w:rPr>
                <w:sz w:val="16"/>
              </w:rPr>
            </w:pPr>
            <w:r>
              <w:rPr>
                <w:sz w:val="16"/>
              </w:rPr>
              <w:t>Penilaian keterampilan klinis (anamnesis,</w:t>
            </w:r>
            <w:r>
              <w:rPr>
                <w:spacing w:val="-12"/>
                <w:sz w:val="16"/>
              </w:rPr>
              <w:t> </w:t>
            </w:r>
            <w:r>
              <w:rPr>
                <w:sz w:val="16"/>
              </w:rPr>
              <w:t>pemeriksaan</w:t>
            </w:r>
            <w:r>
              <w:rPr>
                <w:spacing w:val="-11"/>
                <w:sz w:val="16"/>
              </w:rPr>
              <w:t> </w:t>
            </w:r>
            <w:r>
              <w:rPr>
                <w:sz w:val="16"/>
              </w:rPr>
              <w:t>fisik, USG toraks)</w:t>
            </w:r>
          </w:p>
        </w:tc>
        <w:tc>
          <w:tcPr>
            <w:tcW w:w="2601" w:type="dxa"/>
          </w:tcPr>
          <w:p>
            <w:pPr>
              <w:pStyle w:val="TableParagraph"/>
              <w:spacing w:before="45"/>
              <w:rPr>
                <w:rFonts w:ascii="Arial"/>
                <w:b/>
                <w:sz w:val="16"/>
              </w:rPr>
            </w:pPr>
          </w:p>
          <w:p>
            <w:pPr>
              <w:pStyle w:val="TableParagraph"/>
              <w:spacing w:before="1"/>
              <w:ind w:left="80"/>
              <w:rPr>
                <w:sz w:val="16"/>
              </w:rPr>
            </w:pPr>
            <w:r>
              <w:rPr>
                <w:sz w:val="16"/>
              </w:rPr>
              <w:t>Sub-CPMK</w:t>
            </w:r>
            <w:r>
              <w:rPr>
                <w:spacing w:val="-5"/>
                <w:sz w:val="16"/>
              </w:rPr>
              <w:t> </w:t>
            </w:r>
            <w:r>
              <w:rPr>
                <w:sz w:val="16"/>
              </w:rPr>
              <w:t>1,</w:t>
            </w:r>
            <w:r>
              <w:rPr>
                <w:spacing w:val="-1"/>
                <w:sz w:val="16"/>
              </w:rPr>
              <w:t> </w:t>
            </w:r>
            <w:r>
              <w:rPr>
                <w:sz w:val="16"/>
              </w:rPr>
              <w:t>2, </w:t>
            </w:r>
            <w:r>
              <w:rPr>
                <w:spacing w:val="-10"/>
                <w:sz w:val="16"/>
              </w:rPr>
              <w:t>6</w:t>
            </w:r>
          </w:p>
        </w:tc>
        <w:tc>
          <w:tcPr>
            <w:tcW w:w="3201" w:type="dxa"/>
          </w:tcPr>
          <w:p>
            <w:pPr>
              <w:pStyle w:val="TableParagraph"/>
              <w:spacing w:line="220" w:lineRule="auto" w:before="157"/>
              <w:ind w:left="79" w:right="151"/>
              <w:rPr>
                <w:sz w:val="16"/>
              </w:rPr>
            </w:pPr>
            <w:r>
              <w:rPr>
                <w:sz w:val="16"/>
              </w:rPr>
              <w:t>Checklist/rubrik</w:t>
            </w:r>
            <w:r>
              <w:rPr>
                <w:spacing w:val="-12"/>
                <w:sz w:val="16"/>
              </w:rPr>
              <w:t> </w:t>
            </w:r>
            <w:r>
              <w:rPr>
                <w:sz w:val="16"/>
              </w:rPr>
              <w:t>keterampilan</w:t>
            </w:r>
            <w:r>
              <w:rPr>
                <w:spacing w:val="-11"/>
                <w:sz w:val="16"/>
              </w:rPr>
              <w:t> </w:t>
            </w:r>
            <w:r>
              <w:rPr>
                <w:sz w:val="16"/>
              </w:rPr>
              <w:t>gaya</w:t>
            </w:r>
            <w:r>
              <w:rPr>
                <w:spacing w:val="-11"/>
                <w:sz w:val="16"/>
              </w:rPr>
              <w:t> </w:t>
            </w:r>
            <w:r>
              <w:rPr>
                <w:sz w:val="16"/>
              </w:rPr>
              <w:t>OSCE [3 kali]</w:t>
            </w:r>
          </w:p>
        </w:tc>
        <w:tc>
          <w:tcPr>
            <w:tcW w:w="2401" w:type="dxa"/>
          </w:tcPr>
          <w:p>
            <w:pPr>
              <w:pStyle w:val="TableParagraph"/>
              <w:spacing w:line="220" w:lineRule="auto" w:before="157"/>
              <w:ind w:left="79"/>
              <w:rPr>
                <w:sz w:val="16"/>
              </w:rPr>
            </w:pPr>
            <w:r>
              <w:rPr>
                <w:sz w:val="16"/>
              </w:rPr>
              <w:t>Lembar</w:t>
            </w:r>
            <w:r>
              <w:rPr>
                <w:spacing w:val="-12"/>
                <w:sz w:val="16"/>
              </w:rPr>
              <w:t> </w:t>
            </w:r>
            <w:r>
              <w:rPr>
                <w:sz w:val="16"/>
              </w:rPr>
              <w:t>penilaian</w:t>
            </w:r>
            <w:r>
              <w:rPr>
                <w:spacing w:val="-11"/>
                <w:sz w:val="16"/>
              </w:rPr>
              <w:t> </w:t>
            </w:r>
            <w:r>
              <w:rPr>
                <w:sz w:val="16"/>
              </w:rPr>
              <w:t>keterampilan </w:t>
            </w:r>
            <w:r>
              <w:rPr>
                <w:spacing w:val="-2"/>
                <w:sz w:val="16"/>
              </w:rPr>
              <w:t>tertandatangani</w:t>
            </w:r>
          </w:p>
        </w:tc>
        <w:tc>
          <w:tcPr>
            <w:tcW w:w="2401" w:type="dxa"/>
          </w:tcPr>
          <w:p>
            <w:pPr>
              <w:pStyle w:val="TableParagraph"/>
              <w:spacing w:before="45"/>
              <w:rPr>
                <w:rFonts w:ascii="Arial"/>
                <w:b/>
                <w:sz w:val="16"/>
              </w:rPr>
            </w:pPr>
          </w:p>
          <w:p>
            <w:pPr>
              <w:pStyle w:val="TableParagraph"/>
              <w:spacing w:before="1"/>
              <w:ind w:left="79"/>
              <w:rPr>
                <w:sz w:val="16"/>
              </w:rPr>
            </w:pPr>
            <w:r>
              <w:rPr>
                <w:sz w:val="16"/>
              </w:rPr>
              <w:t>Minggu</w:t>
            </w:r>
            <w:r>
              <w:rPr>
                <w:spacing w:val="-3"/>
                <w:sz w:val="16"/>
              </w:rPr>
              <w:t> </w:t>
            </w:r>
            <w:r>
              <w:rPr>
                <w:sz w:val="16"/>
              </w:rPr>
              <w:t>ke-1,</w:t>
            </w:r>
            <w:r>
              <w:rPr>
                <w:spacing w:val="-1"/>
                <w:sz w:val="16"/>
              </w:rPr>
              <w:t> </w:t>
            </w:r>
            <w:r>
              <w:rPr>
                <w:sz w:val="16"/>
              </w:rPr>
              <w:t>2,</w:t>
            </w:r>
            <w:r>
              <w:rPr>
                <w:spacing w:val="-6"/>
                <w:sz w:val="16"/>
              </w:rPr>
              <w:t> </w:t>
            </w:r>
            <w:r>
              <w:rPr>
                <w:spacing w:val="-5"/>
                <w:sz w:val="16"/>
              </w:rPr>
              <w:t>11</w:t>
            </w:r>
          </w:p>
        </w:tc>
        <w:tc>
          <w:tcPr>
            <w:tcW w:w="2401" w:type="dxa"/>
          </w:tcPr>
          <w:p>
            <w:pPr>
              <w:pStyle w:val="TableParagraph"/>
              <w:spacing w:before="45"/>
              <w:rPr>
                <w:rFonts w:ascii="Arial"/>
                <w:b/>
                <w:sz w:val="16"/>
              </w:rPr>
            </w:pPr>
          </w:p>
          <w:p>
            <w:pPr>
              <w:pStyle w:val="TableParagraph"/>
              <w:spacing w:before="1"/>
              <w:ind w:left="79"/>
              <w:rPr>
                <w:sz w:val="16"/>
              </w:rPr>
            </w:pPr>
            <w:r>
              <w:rPr>
                <w:spacing w:val="-5"/>
                <w:sz w:val="16"/>
              </w:rPr>
              <w:t>10</w:t>
            </w:r>
          </w:p>
        </w:tc>
      </w:tr>
      <w:tr>
        <w:trPr>
          <w:trHeight w:val="475" w:hRule="atLeast"/>
        </w:trPr>
        <w:tc>
          <w:tcPr>
            <w:tcW w:w="2401" w:type="dxa"/>
          </w:tcPr>
          <w:p>
            <w:pPr>
              <w:pStyle w:val="TableParagraph"/>
              <w:spacing w:line="220" w:lineRule="auto" w:before="67"/>
              <w:ind w:left="80"/>
              <w:rPr>
                <w:sz w:val="16"/>
              </w:rPr>
            </w:pPr>
            <w:r>
              <w:rPr>
                <w:sz w:val="16"/>
              </w:rPr>
              <w:t>Presentasi</w:t>
            </w:r>
            <w:r>
              <w:rPr>
                <w:spacing w:val="-12"/>
                <w:sz w:val="16"/>
              </w:rPr>
              <w:t> </w:t>
            </w:r>
            <w:r>
              <w:rPr>
                <w:sz w:val="16"/>
              </w:rPr>
              <w:t>kasus</w:t>
            </w:r>
            <w:r>
              <w:rPr>
                <w:spacing w:val="-11"/>
                <w:sz w:val="16"/>
              </w:rPr>
              <w:t> </w:t>
            </w:r>
            <w:r>
              <w:rPr>
                <w:sz w:val="16"/>
              </w:rPr>
              <w:t>terintegrasi </w:t>
            </w:r>
            <w:r>
              <w:rPr>
                <w:spacing w:val="-2"/>
                <w:sz w:val="16"/>
              </w:rPr>
              <w:t>(kelompok)</w:t>
            </w:r>
          </w:p>
        </w:tc>
        <w:tc>
          <w:tcPr>
            <w:tcW w:w="2601" w:type="dxa"/>
          </w:tcPr>
          <w:p>
            <w:pPr>
              <w:pStyle w:val="TableParagraph"/>
              <w:spacing w:before="145"/>
              <w:ind w:left="80"/>
              <w:rPr>
                <w:sz w:val="16"/>
              </w:rPr>
            </w:pPr>
            <w:r>
              <w:rPr>
                <w:sz w:val="16"/>
              </w:rPr>
              <w:t>Sub-CPMK</w:t>
            </w:r>
            <w:r>
              <w:rPr>
                <w:spacing w:val="-4"/>
                <w:sz w:val="16"/>
              </w:rPr>
              <w:t> </w:t>
            </w:r>
            <w:r>
              <w:rPr>
                <w:spacing w:val="-10"/>
                <w:sz w:val="16"/>
              </w:rPr>
              <w:t>8</w:t>
            </w:r>
          </w:p>
        </w:tc>
        <w:tc>
          <w:tcPr>
            <w:tcW w:w="3201" w:type="dxa"/>
          </w:tcPr>
          <w:p>
            <w:pPr>
              <w:pStyle w:val="TableParagraph"/>
              <w:spacing w:line="220" w:lineRule="auto" w:before="67"/>
              <w:ind w:left="79" w:right="151"/>
              <w:rPr>
                <w:sz w:val="16"/>
              </w:rPr>
            </w:pPr>
            <w:r>
              <w:rPr>
                <w:sz w:val="16"/>
              </w:rPr>
              <w:t>Rubrik</w:t>
            </w:r>
            <w:r>
              <w:rPr>
                <w:spacing w:val="-7"/>
                <w:sz w:val="16"/>
              </w:rPr>
              <w:t> </w:t>
            </w:r>
            <w:r>
              <w:rPr>
                <w:sz w:val="16"/>
              </w:rPr>
              <w:t>penilaian</w:t>
            </w:r>
            <w:r>
              <w:rPr>
                <w:spacing w:val="-6"/>
                <w:sz w:val="16"/>
              </w:rPr>
              <w:t> </w:t>
            </w:r>
            <w:r>
              <w:rPr>
                <w:sz w:val="16"/>
              </w:rPr>
              <w:t>presentasi</w:t>
            </w:r>
            <w:r>
              <w:rPr>
                <w:spacing w:val="-8"/>
                <w:sz w:val="16"/>
              </w:rPr>
              <w:t> </w:t>
            </w:r>
            <w:r>
              <w:rPr>
                <w:sz w:val="16"/>
              </w:rPr>
              <w:t>+</w:t>
            </w:r>
            <w:r>
              <w:rPr>
                <w:spacing w:val="-10"/>
                <w:sz w:val="16"/>
              </w:rPr>
              <w:t> </w:t>
            </w:r>
            <w:r>
              <w:rPr>
                <w:sz w:val="16"/>
              </w:rPr>
              <w:t>peer-review [1 kali]</w:t>
            </w:r>
          </w:p>
        </w:tc>
        <w:tc>
          <w:tcPr>
            <w:tcW w:w="2401" w:type="dxa"/>
          </w:tcPr>
          <w:p>
            <w:pPr>
              <w:pStyle w:val="TableParagraph"/>
              <w:spacing w:line="220" w:lineRule="auto" w:before="67"/>
              <w:ind w:left="79"/>
              <w:rPr>
                <w:sz w:val="16"/>
              </w:rPr>
            </w:pPr>
            <w:r>
              <w:rPr>
                <w:sz w:val="16"/>
              </w:rPr>
              <w:t>Makalah</w:t>
            </w:r>
            <w:r>
              <w:rPr>
                <w:spacing w:val="-9"/>
                <w:sz w:val="16"/>
              </w:rPr>
              <w:t> </w:t>
            </w:r>
            <w:r>
              <w:rPr>
                <w:sz w:val="16"/>
              </w:rPr>
              <w:t>dan</w:t>
            </w:r>
            <w:r>
              <w:rPr>
                <w:spacing w:val="-9"/>
                <w:sz w:val="16"/>
              </w:rPr>
              <w:t> </w:t>
            </w:r>
            <w:r>
              <w:rPr>
                <w:sz w:val="16"/>
              </w:rPr>
              <w:t>slide</w:t>
            </w:r>
            <w:r>
              <w:rPr>
                <w:spacing w:val="-9"/>
                <w:sz w:val="16"/>
              </w:rPr>
              <w:t> </w:t>
            </w:r>
            <w:r>
              <w:rPr>
                <w:sz w:val="16"/>
              </w:rPr>
              <w:t>diunggah</w:t>
            </w:r>
            <w:r>
              <w:rPr>
                <w:spacing w:val="-12"/>
                <w:sz w:val="16"/>
              </w:rPr>
              <w:t> </w:t>
            </w:r>
            <w:r>
              <w:rPr>
                <w:sz w:val="16"/>
              </w:rPr>
              <w:t>ke LMS USU</w:t>
            </w:r>
          </w:p>
        </w:tc>
        <w:tc>
          <w:tcPr>
            <w:tcW w:w="2401" w:type="dxa"/>
          </w:tcPr>
          <w:p>
            <w:pPr>
              <w:pStyle w:val="TableParagraph"/>
              <w:spacing w:before="145"/>
              <w:ind w:left="79"/>
              <w:rPr>
                <w:sz w:val="16"/>
              </w:rPr>
            </w:pPr>
            <w:r>
              <w:rPr>
                <w:sz w:val="16"/>
              </w:rPr>
              <w:t>Minggu</w:t>
            </w:r>
            <w:r>
              <w:rPr>
                <w:spacing w:val="-5"/>
                <w:sz w:val="16"/>
              </w:rPr>
              <w:t> </w:t>
            </w:r>
            <w:r>
              <w:rPr>
                <w:sz w:val="16"/>
              </w:rPr>
              <w:t>ke-</w:t>
            </w:r>
            <w:r>
              <w:rPr>
                <w:spacing w:val="-5"/>
                <w:sz w:val="16"/>
              </w:rPr>
              <w:t>15</w:t>
            </w:r>
          </w:p>
        </w:tc>
        <w:tc>
          <w:tcPr>
            <w:tcW w:w="2401" w:type="dxa"/>
          </w:tcPr>
          <w:p>
            <w:pPr>
              <w:pStyle w:val="TableParagraph"/>
              <w:spacing w:before="145"/>
              <w:ind w:left="79"/>
              <w:rPr>
                <w:sz w:val="16"/>
              </w:rPr>
            </w:pPr>
            <w:r>
              <w:rPr>
                <w:spacing w:val="-5"/>
                <w:sz w:val="16"/>
              </w:rPr>
              <w:t>15</w:t>
            </w:r>
          </w:p>
        </w:tc>
      </w:tr>
      <w:tr>
        <w:trPr>
          <w:trHeight w:val="310" w:hRule="atLeast"/>
        </w:trPr>
        <w:tc>
          <w:tcPr>
            <w:tcW w:w="2401" w:type="dxa"/>
          </w:tcPr>
          <w:p>
            <w:pPr>
              <w:pStyle w:val="TableParagraph"/>
              <w:spacing w:before="60"/>
              <w:ind w:left="80"/>
              <w:rPr>
                <w:sz w:val="16"/>
              </w:rPr>
            </w:pPr>
            <w:r>
              <w:rPr>
                <w:sz w:val="16"/>
              </w:rPr>
              <w:t>Ujian</w:t>
            </w:r>
            <w:r>
              <w:rPr>
                <w:spacing w:val="-5"/>
                <w:sz w:val="16"/>
              </w:rPr>
              <w:t> </w:t>
            </w:r>
            <w:r>
              <w:rPr>
                <w:sz w:val="16"/>
              </w:rPr>
              <w:t>Tengah</w:t>
            </w:r>
            <w:r>
              <w:rPr>
                <w:spacing w:val="-3"/>
                <w:sz w:val="16"/>
              </w:rPr>
              <w:t> </w:t>
            </w:r>
            <w:r>
              <w:rPr>
                <w:sz w:val="16"/>
              </w:rPr>
              <w:t>Semester</w:t>
            </w:r>
            <w:r>
              <w:rPr>
                <w:spacing w:val="-3"/>
                <w:sz w:val="16"/>
              </w:rPr>
              <w:t> </w:t>
            </w:r>
            <w:r>
              <w:rPr>
                <w:spacing w:val="-4"/>
                <w:sz w:val="16"/>
              </w:rPr>
              <w:t>(UTS)</w:t>
            </w:r>
          </w:p>
        </w:tc>
        <w:tc>
          <w:tcPr>
            <w:tcW w:w="2601" w:type="dxa"/>
          </w:tcPr>
          <w:p>
            <w:pPr>
              <w:pStyle w:val="TableParagraph"/>
              <w:spacing w:before="60"/>
              <w:ind w:left="80"/>
              <w:rPr>
                <w:sz w:val="16"/>
              </w:rPr>
            </w:pPr>
            <w:r>
              <w:rPr>
                <w:sz w:val="16"/>
              </w:rPr>
              <w:t>Sub-CPMK</w:t>
            </w:r>
            <w:r>
              <w:rPr>
                <w:spacing w:val="-5"/>
                <w:sz w:val="16"/>
              </w:rPr>
              <w:t> </w:t>
            </w:r>
            <w:r>
              <w:rPr>
                <w:sz w:val="16"/>
              </w:rPr>
              <w:t>1,</w:t>
            </w:r>
            <w:r>
              <w:rPr>
                <w:spacing w:val="-1"/>
                <w:sz w:val="16"/>
              </w:rPr>
              <w:t> </w:t>
            </w:r>
            <w:r>
              <w:rPr>
                <w:sz w:val="16"/>
              </w:rPr>
              <w:t>2, 3,</w:t>
            </w:r>
            <w:r>
              <w:rPr>
                <w:spacing w:val="-5"/>
                <w:sz w:val="16"/>
              </w:rPr>
              <w:t> </w:t>
            </w:r>
            <w:r>
              <w:rPr>
                <w:spacing w:val="-10"/>
                <w:sz w:val="16"/>
              </w:rPr>
              <w:t>4</w:t>
            </w:r>
          </w:p>
        </w:tc>
        <w:tc>
          <w:tcPr>
            <w:tcW w:w="3201" w:type="dxa"/>
          </w:tcPr>
          <w:p>
            <w:pPr>
              <w:pStyle w:val="TableParagraph"/>
              <w:spacing w:before="60"/>
              <w:ind w:left="79"/>
              <w:rPr>
                <w:sz w:val="16"/>
              </w:rPr>
            </w:pPr>
            <w:r>
              <w:rPr>
                <w:sz w:val="16"/>
              </w:rPr>
              <w:t>Rubrik</w:t>
            </w:r>
            <w:r>
              <w:rPr>
                <w:spacing w:val="-6"/>
                <w:sz w:val="16"/>
              </w:rPr>
              <w:t> </w:t>
            </w:r>
            <w:r>
              <w:rPr>
                <w:sz w:val="16"/>
              </w:rPr>
              <w:t>MCQ</w:t>
            </w:r>
            <w:r>
              <w:rPr>
                <w:spacing w:val="-3"/>
                <w:sz w:val="16"/>
              </w:rPr>
              <w:t> </w:t>
            </w:r>
            <w:r>
              <w:rPr>
                <w:sz w:val="16"/>
              </w:rPr>
              <w:t>dan</w:t>
            </w:r>
            <w:r>
              <w:rPr>
                <w:spacing w:val="-2"/>
                <w:sz w:val="16"/>
              </w:rPr>
              <w:t> </w:t>
            </w:r>
            <w:r>
              <w:rPr>
                <w:sz w:val="16"/>
              </w:rPr>
              <w:t>esai</w:t>
            </w:r>
            <w:r>
              <w:rPr>
                <w:spacing w:val="-5"/>
                <w:sz w:val="16"/>
              </w:rPr>
              <w:t> </w:t>
            </w:r>
            <w:r>
              <w:rPr>
                <w:sz w:val="16"/>
              </w:rPr>
              <w:t>terstruktur</w:t>
            </w:r>
            <w:r>
              <w:rPr>
                <w:spacing w:val="-2"/>
                <w:sz w:val="16"/>
              </w:rPr>
              <w:t> </w:t>
            </w:r>
            <w:r>
              <w:rPr>
                <w:sz w:val="16"/>
              </w:rPr>
              <w:t>[1</w:t>
            </w:r>
            <w:r>
              <w:rPr>
                <w:spacing w:val="-2"/>
                <w:sz w:val="16"/>
              </w:rPr>
              <w:t> </w:t>
            </w:r>
            <w:r>
              <w:rPr>
                <w:spacing w:val="-4"/>
                <w:sz w:val="16"/>
              </w:rPr>
              <w:t>kali]</w:t>
            </w:r>
          </w:p>
        </w:tc>
        <w:tc>
          <w:tcPr>
            <w:tcW w:w="2401" w:type="dxa"/>
          </w:tcPr>
          <w:p>
            <w:pPr>
              <w:pStyle w:val="TableParagraph"/>
              <w:spacing w:before="60"/>
              <w:ind w:left="79"/>
              <w:rPr>
                <w:sz w:val="16"/>
              </w:rPr>
            </w:pPr>
            <w:r>
              <w:rPr>
                <w:sz w:val="16"/>
              </w:rPr>
              <w:t>Lembar</w:t>
            </w:r>
            <w:r>
              <w:rPr>
                <w:spacing w:val="-5"/>
                <w:sz w:val="16"/>
              </w:rPr>
              <w:t> </w:t>
            </w:r>
            <w:r>
              <w:rPr>
                <w:sz w:val="16"/>
              </w:rPr>
              <w:t>jawaban</w:t>
            </w:r>
            <w:r>
              <w:rPr>
                <w:spacing w:val="-4"/>
                <w:sz w:val="16"/>
              </w:rPr>
              <w:t> </w:t>
            </w:r>
            <w:r>
              <w:rPr>
                <w:spacing w:val="-2"/>
                <w:sz w:val="16"/>
              </w:rPr>
              <w:t>ujian</w:t>
            </w:r>
          </w:p>
        </w:tc>
        <w:tc>
          <w:tcPr>
            <w:tcW w:w="2401" w:type="dxa"/>
          </w:tcPr>
          <w:p>
            <w:pPr>
              <w:pStyle w:val="TableParagraph"/>
              <w:spacing w:before="60"/>
              <w:ind w:left="79"/>
              <w:rPr>
                <w:sz w:val="16"/>
              </w:rPr>
            </w:pPr>
            <w:r>
              <w:rPr>
                <w:sz w:val="16"/>
              </w:rPr>
              <w:t>Minggu</w:t>
            </w:r>
            <w:r>
              <w:rPr>
                <w:spacing w:val="-5"/>
                <w:sz w:val="16"/>
              </w:rPr>
              <w:t> </w:t>
            </w:r>
            <w:r>
              <w:rPr>
                <w:sz w:val="16"/>
              </w:rPr>
              <w:t>ke-</w:t>
            </w:r>
            <w:r>
              <w:rPr>
                <w:spacing w:val="-10"/>
                <w:sz w:val="16"/>
              </w:rPr>
              <w:t>8</w:t>
            </w:r>
          </w:p>
        </w:tc>
        <w:tc>
          <w:tcPr>
            <w:tcW w:w="2401" w:type="dxa"/>
          </w:tcPr>
          <w:p>
            <w:pPr>
              <w:pStyle w:val="TableParagraph"/>
              <w:spacing w:before="60"/>
              <w:ind w:left="79"/>
              <w:rPr>
                <w:sz w:val="16"/>
              </w:rPr>
            </w:pPr>
            <w:r>
              <w:rPr>
                <w:spacing w:val="-5"/>
                <w:sz w:val="16"/>
              </w:rPr>
              <w:t>20</w:t>
            </w:r>
          </w:p>
        </w:tc>
      </w:tr>
      <w:tr>
        <w:trPr>
          <w:trHeight w:val="475" w:hRule="atLeast"/>
        </w:trPr>
        <w:tc>
          <w:tcPr>
            <w:tcW w:w="2401" w:type="dxa"/>
          </w:tcPr>
          <w:p>
            <w:pPr>
              <w:pStyle w:val="TableParagraph"/>
              <w:spacing w:before="145"/>
              <w:ind w:left="80"/>
              <w:rPr>
                <w:sz w:val="16"/>
              </w:rPr>
            </w:pPr>
            <w:r>
              <w:rPr>
                <w:sz w:val="16"/>
              </w:rPr>
              <w:t>Ujian</w:t>
            </w:r>
            <w:r>
              <w:rPr>
                <w:spacing w:val="-4"/>
                <w:sz w:val="16"/>
              </w:rPr>
              <w:t> </w:t>
            </w:r>
            <w:r>
              <w:rPr>
                <w:sz w:val="16"/>
              </w:rPr>
              <w:t>Akhir</w:t>
            </w:r>
            <w:r>
              <w:rPr>
                <w:spacing w:val="-2"/>
                <w:sz w:val="16"/>
              </w:rPr>
              <w:t> </w:t>
            </w:r>
            <w:r>
              <w:rPr>
                <w:sz w:val="16"/>
              </w:rPr>
              <w:t>Semester</w:t>
            </w:r>
            <w:r>
              <w:rPr>
                <w:spacing w:val="-6"/>
                <w:sz w:val="16"/>
              </w:rPr>
              <w:t> </w:t>
            </w:r>
            <w:r>
              <w:rPr>
                <w:spacing w:val="-4"/>
                <w:sz w:val="16"/>
              </w:rPr>
              <w:t>(UAS)</w:t>
            </w:r>
          </w:p>
        </w:tc>
        <w:tc>
          <w:tcPr>
            <w:tcW w:w="2601" w:type="dxa"/>
          </w:tcPr>
          <w:p>
            <w:pPr>
              <w:pStyle w:val="TableParagraph"/>
              <w:spacing w:before="145"/>
              <w:ind w:left="80"/>
              <w:rPr>
                <w:sz w:val="16"/>
              </w:rPr>
            </w:pPr>
            <w:r>
              <w:rPr>
                <w:sz w:val="16"/>
              </w:rPr>
              <w:t>Sub-CPMK</w:t>
            </w:r>
            <w:r>
              <w:rPr>
                <w:spacing w:val="-5"/>
                <w:sz w:val="16"/>
              </w:rPr>
              <w:t> </w:t>
            </w:r>
            <w:r>
              <w:rPr>
                <w:sz w:val="16"/>
              </w:rPr>
              <w:t>5,</w:t>
            </w:r>
            <w:r>
              <w:rPr>
                <w:spacing w:val="-1"/>
                <w:sz w:val="16"/>
              </w:rPr>
              <w:t> </w:t>
            </w:r>
            <w:r>
              <w:rPr>
                <w:sz w:val="16"/>
              </w:rPr>
              <w:t>6, 7,</w:t>
            </w:r>
            <w:r>
              <w:rPr>
                <w:spacing w:val="-5"/>
                <w:sz w:val="16"/>
              </w:rPr>
              <w:t> </w:t>
            </w:r>
            <w:r>
              <w:rPr>
                <w:spacing w:val="-10"/>
                <w:sz w:val="16"/>
              </w:rPr>
              <w:t>8</w:t>
            </w:r>
          </w:p>
        </w:tc>
        <w:tc>
          <w:tcPr>
            <w:tcW w:w="3201" w:type="dxa"/>
          </w:tcPr>
          <w:p>
            <w:pPr>
              <w:pStyle w:val="TableParagraph"/>
              <w:spacing w:line="223" w:lineRule="auto" w:before="70"/>
              <w:ind w:left="79" w:right="190"/>
              <w:rPr>
                <w:sz w:val="16"/>
              </w:rPr>
            </w:pPr>
            <w:r>
              <w:rPr>
                <w:sz w:val="16"/>
              </w:rPr>
              <w:t>Rubrik</w:t>
            </w:r>
            <w:r>
              <w:rPr>
                <w:spacing w:val="-7"/>
                <w:sz w:val="16"/>
              </w:rPr>
              <w:t> </w:t>
            </w:r>
            <w:r>
              <w:rPr>
                <w:sz w:val="16"/>
              </w:rPr>
              <w:t>MCQ,</w:t>
            </w:r>
            <w:r>
              <w:rPr>
                <w:spacing w:val="-7"/>
                <w:sz w:val="16"/>
              </w:rPr>
              <w:t> </w:t>
            </w:r>
            <w:r>
              <w:rPr>
                <w:sz w:val="16"/>
              </w:rPr>
              <w:t>esai</w:t>
            </w:r>
            <w:r>
              <w:rPr>
                <w:spacing w:val="-7"/>
                <w:sz w:val="16"/>
              </w:rPr>
              <w:t> </w:t>
            </w:r>
            <w:r>
              <w:rPr>
                <w:sz w:val="16"/>
              </w:rPr>
              <w:t>terstruktur,</w:t>
            </w:r>
            <w:r>
              <w:rPr>
                <w:spacing w:val="-7"/>
                <w:sz w:val="16"/>
              </w:rPr>
              <w:t> </w:t>
            </w:r>
            <w:r>
              <w:rPr>
                <w:sz w:val="16"/>
              </w:rPr>
              <w:t>dan</w:t>
            </w:r>
            <w:r>
              <w:rPr>
                <w:spacing w:val="-10"/>
                <w:sz w:val="16"/>
              </w:rPr>
              <w:t> </w:t>
            </w:r>
            <w:r>
              <w:rPr>
                <w:sz w:val="16"/>
              </w:rPr>
              <w:t>image-based test [1 kali]</w:t>
            </w:r>
          </w:p>
        </w:tc>
        <w:tc>
          <w:tcPr>
            <w:tcW w:w="2401" w:type="dxa"/>
          </w:tcPr>
          <w:p>
            <w:pPr>
              <w:pStyle w:val="TableParagraph"/>
              <w:spacing w:before="145"/>
              <w:ind w:left="79"/>
              <w:rPr>
                <w:sz w:val="16"/>
              </w:rPr>
            </w:pPr>
            <w:r>
              <w:rPr>
                <w:sz w:val="16"/>
              </w:rPr>
              <w:t>Lembar</w:t>
            </w:r>
            <w:r>
              <w:rPr>
                <w:spacing w:val="-5"/>
                <w:sz w:val="16"/>
              </w:rPr>
              <w:t> </w:t>
            </w:r>
            <w:r>
              <w:rPr>
                <w:sz w:val="16"/>
              </w:rPr>
              <w:t>jawaban</w:t>
            </w:r>
            <w:r>
              <w:rPr>
                <w:spacing w:val="-4"/>
                <w:sz w:val="16"/>
              </w:rPr>
              <w:t> </w:t>
            </w:r>
            <w:r>
              <w:rPr>
                <w:spacing w:val="-2"/>
                <w:sz w:val="16"/>
              </w:rPr>
              <w:t>ujian</w:t>
            </w:r>
          </w:p>
        </w:tc>
        <w:tc>
          <w:tcPr>
            <w:tcW w:w="2401" w:type="dxa"/>
          </w:tcPr>
          <w:p>
            <w:pPr>
              <w:pStyle w:val="TableParagraph"/>
              <w:spacing w:before="145"/>
              <w:ind w:left="79"/>
              <w:rPr>
                <w:sz w:val="16"/>
              </w:rPr>
            </w:pPr>
            <w:r>
              <w:rPr>
                <w:sz w:val="16"/>
              </w:rPr>
              <w:t>Minggu</w:t>
            </w:r>
            <w:r>
              <w:rPr>
                <w:spacing w:val="-5"/>
                <w:sz w:val="16"/>
              </w:rPr>
              <w:t> </w:t>
            </w:r>
            <w:r>
              <w:rPr>
                <w:sz w:val="16"/>
              </w:rPr>
              <w:t>ke-</w:t>
            </w:r>
            <w:r>
              <w:rPr>
                <w:spacing w:val="-5"/>
                <w:sz w:val="16"/>
              </w:rPr>
              <w:t>16</w:t>
            </w:r>
          </w:p>
        </w:tc>
        <w:tc>
          <w:tcPr>
            <w:tcW w:w="2401" w:type="dxa"/>
          </w:tcPr>
          <w:p>
            <w:pPr>
              <w:pStyle w:val="TableParagraph"/>
              <w:spacing w:before="145"/>
              <w:ind w:left="79"/>
              <w:rPr>
                <w:sz w:val="16"/>
              </w:rPr>
            </w:pPr>
            <w:r>
              <w:rPr>
                <w:spacing w:val="-5"/>
                <w:sz w:val="16"/>
              </w:rPr>
              <w:t>30</w:t>
            </w:r>
          </w:p>
        </w:tc>
      </w:tr>
      <w:tr>
        <w:trPr>
          <w:trHeight w:val="350" w:hRule="atLeast"/>
        </w:trPr>
        <w:tc>
          <w:tcPr>
            <w:tcW w:w="2401" w:type="dxa"/>
            <w:shd w:val="clear" w:color="auto" w:fill="F1F1F1"/>
          </w:tcPr>
          <w:p>
            <w:pPr>
              <w:pStyle w:val="TableParagraph"/>
              <w:spacing w:before="85"/>
              <w:ind w:left="80"/>
              <w:rPr>
                <w:rFonts w:ascii="Arial"/>
                <w:b/>
                <w:sz w:val="16"/>
              </w:rPr>
            </w:pPr>
            <w:r>
              <w:rPr>
                <w:rFonts w:ascii="Arial"/>
                <w:b/>
                <w:spacing w:val="-2"/>
                <w:sz w:val="16"/>
              </w:rPr>
              <w:t>TOTAL</w:t>
            </w:r>
          </w:p>
        </w:tc>
        <w:tc>
          <w:tcPr>
            <w:tcW w:w="2601" w:type="dxa"/>
            <w:shd w:val="clear" w:color="auto" w:fill="F1F1F1"/>
          </w:tcPr>
          <w:p>
            <w:pPr>
              <w:pStyle w:val="TableParagraph"/>
              <w:rPr>
                <w:rFonts w:ascii="Times New Roman"/>
                <w:sz w:val="16"/>
              </w:rPr>
            </w:pPr>
          </w:p>
        </w:tc>
        <w:tc>
          <w:tcPr>
            <w:tcW w:w="3201" w:type="dxa"/>
            <w:shd w:val="clear" w:color="auto" w:fill="F1F1F1"/>
          </w:tcPr>
          <w:p>
            <w:pPr>
              <w:pStyle w:val="TableParagraph"/>
              <w:rPr>
                <w:rFonts w:ascii="Times New Roman"/>
                <w:sz w:val="16"/>
              </w:rPr>
            </w:pPr>
          </w:p>
        </w:tc>
        <w:tc>
          <w:tcPr>
            <w:tcW w:w="2401" w:type="dxa"/>
            <w:shd w:val="clear" w:color="auto" w:fill="F1F1F1"/>
          </w:tcPr>
          <w:p>
            <w:pPr>
              <w:pStyle w:val="TableParagraph"/>
              <w:rPr>
                <w:rFonts w:ascii="Times New Roman"/>
                <w:sz w:val="16"/>
              </w:rPr>
            </w:pPr>
          </w:p>
        </w:tc>
        <w:tc>
          <w:tcPr>
            <w:tcW w:w="2401" w:type="dxa"/>
            <w:shd w:val="clear" w:color="auto" w:fill="F1F1F1"/>
          </w:tcPr>
          <w:p>
            <w:pPr>
              <w:pStyle w:val="TableParagraph"/>
              <w:rPr>
                <w:rFonts w:ascii="Times New Roman"/>
                <w:sz w:val="16"/>
              </w:rPr>
            </w:pPr>
          </w:p>
        </w:tc>
        <w:tc>
          <w:tcPr>
            <w:tcW w:w="2401" w:type="dxa"/>
            <w:shd w:val="clear" w:color="auto" w:fill="F1F1F1"/>
          </w:tcPr>
          <w:p>
            <w:pPr>
              <w:pStyle w:val="TableParagraph"/>
              <w:spacing w:before="85"/>
              <w:ind w:left="79"/>
              <w:rPr>
                <w:rFonts w:ascii="Arial"/>
                <w:b/>
                <w:sz w:val="16"/>
              </w:rPr>
            </w:pPr>
            <w:r>
              <w:rPr>
                <w:rFonts w:ascii="Arial"/>
                <w:b/>
                <w:spacing w:val="-5"/>
                <w:sz w:val="16"/>
              </w:rPr>
              <w:t>100</w:t>
            </w:r>
          </w:p>
        </w:tc>
      </w:tr>
    </w:tbl>
    <w:p>
      <w:pPr>
        <w:pStyle w:val="BodyText"/>
        <w:spacing w:before="30"/>
        <w:rPr>
          <w:rFonts w:ascii="Arial"/>
          <w:b/>
        </w:rPr>
      </w:pPr>
    </w:p>
    <w:p>
      <w:pPr>
        <w:pStyle w:val="Heading2"/>
        <w:spacing w:line="203" w:lineRule="exact"/>
      </w:pPr>
      <w:r>
        <w:rPr>
          <w:spacing w:val="-2"/>
        </w:rPr>
        <w:t>Penjelasan:</w:t>
      </w:r>
    </w:p>
    <w:p>
      <w:pPr>
        <w:pStyle w:val="ListParagraph"/>
        <w:numPr>
          <w:ilvl w:val="2"/>
          <w:numId w:val="18"/>
        </w:numPr>
        <w:tabs>
          <w:tab w:pos="210" w:val="left" w:leader="none"/>
        </w:tabs>
        <w:spacing w:line="198" w:lineRule="exact" w:before="0" w:after="0"/>
        <w:ind w:left="210" w:right="0" w:hanging="198"/>
        <w:jc w:val="left"/>
        <w:rPr>
          <w:sz w:val="18"/>
        </w:rPr>
      </w:pPr>
      <w:r>
        <w:rPr>
          <w:sz w:val="18"/>
        </w:rPr>
        <w:t>Kuis</w:t>
      </w:r>
      <w:r>
        <w:rPr>
          <w:spacing w:val="-7"/>
          <w:sz w:val="18"/>
        </w:rPr>
        <w:t> </w:t>
      </w:r>
      <w:r>
        <w:rPr>
          <w:sz w:val="18"/>
        </w:rPr>
        <w:t>(10%)</w:t>
      </w:r>
      <w:r>
        <w:rPr>
          <w:spacing w:val="-3"/>
          <w:sz w:val="18"/>
        </w:rPr>
        <w:t> </w:t>
      </w:r>
      <w:r>
        <w:rPr>
          <w:sz w:val="18"/>
        </w:rPr>
        <w:t>—</w:t>
      </w:r>
      <w:r>
        <w:rPr>
          <w:spacing w:val="-4"/>
          <w:sz w:val="18"/>
        </w:rPr>
        <w:t> </w:t>
      </w:r>
      <w:r>
        <w:rPr>
          <w:sz w:val="18"/>
        </w:rPr>
        <w:t>dilaksanakan</w:t>
      </w:r>
      <w:r>
        <w:rPr>
          <w:spacing w:val="-4"/>
          <w:sz w:val="18"/>
        </w:rPr>
        <w:t> </w:t>
      </w:r>
      <w:r>
        <w:rPr>
          <w:sz w:val="18"/>
        </w:rPr>
        <w:t>5</w:t>
      </w:r>
      <w:r>
        <w:rPr>
          <w:spacing w:val="-3"/>
          <w:sz w:val="18"/>
        </w:rPr>
        <w:t> </w:t>
      </w:r>
      <w:r>
        <w:rPr>
          <w:sz w:val="18"/>
        </w:rPr>
        <w:t>kali</w:t>
      </w:r>
      <w:r>
        <w:rPr>
          <w:spacing w:val="-4"/>
          <w:sz w:val="18"/>
        </w:rPr>
        <w:t> </w:t>
      </w:r>
      <w:r>
        <w:rPr>
          <w:sz w:val="18"/>
        </w:rPr>
        <w:t>melalui</w:t>
      </w:r>
      <w:r>
        <w:rPr>
          <w:spacing w:val="-4"/>
          <w:sz w:val="18"/>
        </w:rPr>
        <w:t> </w:t>
      </w:r>
      <w:r>
        <w:rPr>
          <w:sz w:val="18"/>
        </w:rPr>
        <w:t>LMS</w:t>
      </w:r>
      <w:r>
        <w:rPr>
          <w:spacing w:val="-5"/>
          <w:sz w:val="18"/>
        </w:rPr>
        <w:t> </w:t>
      </w:r>
      <w:r>
        <w:rPr>
          <w:sz w:val="18"/>
        </w:rPr>
        <w:t>USU</w:t>
      </w:r>
      <w:r>
        <w:rPr>
          <w:spacing w:val="-4"/>
          <w:sz w:val="18"/>
        </w:rPr>
        <w:t> </w:t>
      </w:r>
      <w:r>
        <w:rPr>
          <w:sz w:val="18"/>
        </w:rPr>
        <w:t>pada</w:t>
      </w:r>
      <w:r>
        <w:rPr>
          <w:spacing w:val="-4"/>
          <w:sz w:val="18"/>
        </w:rPr>
        <w:t> </w:t>
      </w:r>
      <w:r>
        <w:rPr>
          <w:sz w:val="18"/>
        </w:rPr>
        <w:t>minggu</w:t>
      </w:r>
      <w:r>
        <w:rPr>
          <w:spacing w:val="-4"/>
          <w:sz w:val="18"/>
        </w:rPr>
        <w:t> </w:t>
      </w:r>
      <w:r>
        <w:rPr>
          <w:sz w:val="18"/>
        </w:rPr>
        <w:t>ke-2,</w:t>
      </w:r>
      <w:r>
        <w:rPr>
          <w:spacing w:val="-4"/>
          <w:sz w:val="18"/>
        </w:rPr>
        <w:t> </w:t>
      </w:r>
      <w:r>
        <w:rPr>
          <w:sz w:val="18"/>
        </w:rPr>
        <w:t>5,</w:t>
      </w:r>
      <w:r>
        <w:rPr>
          <w:spacing w:val="-4"/>
          <w:sz w:val="18"/>
        </w:rPr>
        <w:t> </w:t>
      </w:r>
      <w:r>
        <w:rPr>
          <w:sz w:val="18"/>
        </w:rPr>
        <w:t>7,</w:t>
      </w:r>
      <w:r>
        <w:rPr>
          <w:spacing w:val="-4"/>
          <w:sz w:val="18"/>
        </w:rPr>
        <w:t> </w:t>
      </w:r>
      <w:r>
        <w:rPr>
          <w:sz w:val="18"/>
        </w:rPr>
        <w:t>10,</w:t>
      </w:r>
      <w:r>
        <w:rPr>
          <w:spacing w:val="-4"/>
          <w:sz w:val="18"/>
        </w:rPr>
        <w:t> </w:t>
      </w:r>
      <w:r>
        <w:rPr>
          <w:sz w:val="18"/>
        </w:rPr>
        <w:t>dan</w:t>
      </w:r>
      <w:r>
        <w:rPr>
          <w:spacing w:val="-4"/>
          <w:sz w:val="18"/>
        </w:rPr>
        <w:t> </w:t>
      </w:r>
      <w:r>
        <w:rPr>
          <w:sz w:val="18"/>
        </w:rPr>
        <w:t>13.</w:t>
      </w:r>
      <w:r>
        <w:rPr>
          <w:spacing w:val="-5"/>
          <w:sz w:val="18"/>
        </w:rPr>
        <w:t> </w:t>
      </w:r>
      <w:r>
        <w:rPr>
          <w:sz w:val="18"/>
        </w:rPr>
        <w:t>Materi</w:t>
      </w:r>
      <w:r>
        <w:rPr>
          <w:spacing w:val="-4"/>
          <w:sz w:val="18"/>
        </w:rPr>
        <w:t> </w:t>
      </w:r>
      <w:r>
        <w:rPr>
          <w:sz w:val="18"/>
        </w:rPr>
        <w:t>yang</w:t>
      </w:r>
      <w:r>
        <w:rPr>
          <w:spacing w:val="-4"/>
          <w:sz w:val="18"/>
        </w:rPr>
        <w:t> </w:t>
      </w:r>
      <w:r>
        <w:rPr>
          <w:sz w:val="18"/>
        </w:rPr>
        <w:t>diujikan</w:t>
      </w:r>
      <w:r>
        <w:rPr>
          <w:spacing w:val="-4"/>
          <w:sz w:val="18"/>
        </w:rPr>
        <w:t> </w:t>
      </w:r>
      <w:r>
        <w:rPr>
          <w:sz w:val="18"/>
        </w:rPr>
        <w:t>diumumkan</w:t>
      </w:r>
      <w:r>
        <w:rPr>
          <w:spacing w:val="-4"/>
          <w:sz w:val="18"/>
        </w:rPr>
        <w:t> </w:t>
      </w:r>
      <w:r>
        <w:rPr>
          <w:sz w:val="18"/>
        </w:rPr>
        <w:t>sebelumnya</w:t>
      </w:r>
      <w:r>
        <w:rPr>
          <w:spacing w:val="-4"/>
          <w:sz w:val="18"/>
        </w:rPr>
        <w:t> </w:t>
      </w:r>
      <w:r>
        <w:rPr>
          <w:sz w:val="18"/>
        </w:rPr>
        <w:t>dan</w:t>
      </w:r>
      <w:r>
        <w:rPr>
          <w:spacing w:val="-4"/>
          <w:sz w:val="18"/>
        </w:rPr>
        <w:t> </w:t>
      </w:r>
      <w:r>
        <w:rPr>
          <w:sz w:val="18"/>
        </w:rPr>
        <w:t>tertulis</w:t>
      </w:r>
      <w:r>
        <w:rPr>
          <w:spacing w:val="-4"/>
          <w:sz w:val="18"/>
        </w:rPr>
        <w:t> </w:t>
      </w:r>
      <w:r>
        <w:rPr>
          <w:sz w:val="18"/>
        </w:rPr>
        <w:t>dalam</w:t>
      </w:r>
      <w:r>
        <w:rPr>
          <w:spacing w:val="-3"/>
          <w:sz w:val="18"/>
        </w:rPr>
        <w:t> </w:t>
      </w:r>
      <w:r>
        <w:rPr>
          <w:spacing w:val="-4"/>
          <w:sz w:val="18"/>
        </w:rPr>
        <w:t>RPS.</w:t>
      </w:r>
    </w:p>
    <w:p>
      <w:pPr>
        <w:pStyle w:val="ListParagraph"/>
        <w:numPr>
          <w:ilvl w:val="2"/>
          <w:numId w:val="18"/>
        </w:numPr>
        <w:tabs>
          <w:tab w:pos="210" w:val="left" w:leader="none"/>
        </w:tabs>
        <w:spacing w:line="220" w:lineRule="auto" w:before="8" w:after="0"/>
        <w:ind w:left="12" w:right="447" w:firstLine="0"/>
        <w:jc w:val="left"/>
        <w:rPr>
          <w:sz w:val="18"/>
        </w:rPr>
      </w:pPr>
      <w:r>
        <w:rPr>
          <w:sz w:val="18"/>
        </w:rPr>
        <w:t>Penugasan</w:t>
      </w:r>
      <w:r>
        <w:rPr>
          <w:spacing w:val="-2"/>
          <w:sz w:val="18"/>
        </w:rPr>
        <w:t> </w:t>
      </w:r>
      <w:r>
        <w:rPr>
          <w:sz w:val="18"/>
        </w:rPr>
        <w:t>terstruktur</w:t>
      </w:r>
      <w:r>
        <w:rPr>
          <w:spacing w:val="-2"/>
          <w:sz w:val="18"/>
        </w:rPr>
        <w:t> </w:t>
      </w:r>
      <w:r>
        <w:rPr>
          <w:sz w:val="18"/>
        </w:rPr>
        <w:t>individu</w:t>
      </w:r>
      <w:r>
        <w:rPr>
          <w:spacing w:val="-2"/>
          <w:sz w:val="18"/>
        </w:rPr>
        <w:t> </w:t>
      </w:r>
      <w:r>
        <w:rPr>
          <w:sz w:val="18"/>
        </w:rPr>
        <w:t>(15%) —</w:t>
      </w:r>
      <w:r>
        <w:rPr>
          <w:spacing w:val="-1"/>
          <w:sz w:val="18"/>
        </w:rPr>
        <w:t> </w:t>
      </w:r>
      <w:r>
        <w:rPr>
          <w:sz w:val="18"/>
        </w:rPr>
        <w:t>berupa</w:t>
      </w:r>
      <w:r>
        <w:rPr>
          <w:spacing w:val="-2"/>
          <w:sz w:val="18"/>
        </w:rPr>
        <w:t> </w:t>
      </w:r>
      <w:r>
        <w:rPr>
          <w:sz w:val="18"/>
        </w:rPr>
        <w:t>lembar</w:t>
      </w:r>
      <w:r>
        <w:rPr>
          <w:spacing w:val="-1"/>
          <w:sz w:val="18"/>
        </w:rPr>
        <w:t> </w:t>
      </w:r>
      <w:r>
        <w:rPr>
          <w:sz w:val="18"/>
        </w:rPr>
        <w:t>kerja interpretasi</w:t>
      </w:r>
      <w:r>
        <w:rPr>
          <w:spacing w:val="-2"/>
          <w:sz w:val="18"/>
        </w:rPr>
        <w:t> </w:t>
      </w:r>
      <w:r>
        <w:rPr>
          <w:sz w:val="18"/>
        </w:rPr>
        <w:t>hasil</w:t>
      </w:r>
      <w:r>
        <w:rPr>
          <w:spacing w:val="-2"/>
          <w:sz w:val="18"/>
        </w:rPr>
        <w:t> </w:t>
      </w:r>
      <w:r>
        <w:rPr>
          <w:sz w:val="18"/>
        </w:rPr>
        <w:t>penunjang,</w:t>
      </w:r>
      <w:r>
        <w:rPr>
          <w:spacing w:val="-2"/>
          <w:sz w:val="18"/>
        </w:rPr>
        <w:t> </w:t>
      </w:r>
      <w:r>
        <w:rPr>
          <w:sz w:val="18"/>
        </w:rPr>
        <w:t>laporan</w:t>
      </w:r>
      <w:r>
        <w:rPr>
          <w:spacing w:val="-2"/>
          <w:sz w:val="18"/>
        </w:rPr>
        <w:t> </w:t>
      </w:r>
      <w:r>
        <w:rPr>
          <w:sz w:val="18"/>
        </w:rPr>
        <w:t>pembacaan</w:t>
      </w:r>
      <w:r>
        <w:rPr>
          <w:spacing w:val="-2"/>
          <w:sz w:val="18"/>
        </w:rPr>
        <w:t> </w:t>
      </w:r>
      <w:r>
        <w:rPr>
          <w:sz w:val="18"/>
        </w:rPr>
        <w:t>foto</w:t>
      </w:r>
      <w:r>
        <w:rPr>
          <w:spacing w:val="-2"/>
          <w:sz w:val="18"/>
        </w:rPr>
        <w:t> </w:t>
      </w:r>
      <w:r>
        <w:rPr>
          <w:sz w:val="18"/>
        </w:rPr>
        <w:t>toraks</w:t>
      </w:r>
      <w:r>
        <w:rPr>
          <w:spacing w:val="-1"/>
          <w:sz w:val="18"/>
        </w:rPr>
        <w:t> </w:t>
      </w:r>
      <w:r>
        <w:rPr>
          <w:sz w:val="18"/>
        </w:rPr>
        <w:t>dan</w:t>
      </w:r>
      <w:r>
        <w:rPr>
          <w:spacing w:val="-2"/>
          <w:sz w:val="18"/>
        </w:rPr>
        <w:t> </w:t>
      </w:r>
      <w:r>
        <w:rPr>
          <w:sz w:val="18"/>
        </w:rPr>
        <w:t>CT</w:t>
      </w:r>
      <w:r>
        <w:rPr>
          <w:spacing w:val="-2"/>
          <w:sz w:val="18"/>
        </w:rPr>
        <w:t> </w:t>
      </w:r>
      <w:r>
        <w:rPr>
          <w:sz w:val="18"/>
        </w:rPr>
        <w:t>toraks</w:t>
      </w:r>
      <w:r>
        <w:rPr>
          <w:spacing w:val="-2"/>
          <w:sz w:val="18"/>
        </w:rPr>
        <w:t> </w:t>
      </w:r>
      <w:r>
        <w:rPr>
          <w:sz w:val="18"/>
        </w:rPr>
        <w:t>terstruktur,</w:t>
      </w:r>
      <w:r>
        <w:rPr>
          <w:spacing w:val="-2"/>
          <w:sz w:val="18"/>
        </w:rPr>
        <w:t> </w:t>
      </w:r>
      <w:r>
        <w:rPr>
          <w:sz w:val="18"/>
        </w:rPr>
        <w:t>serta</w:t>
      </w:r>
      <w:r>
        <w:rPr>
          <w:spacing w:val="-2"/>
          <w:sz w:val="18"/>
        </w:rPr>
        <w:t> </w:t>
      </w:r>
      <w:r>
        <w:rPr>
          <w:sz w:val="18"/>
        </w:rPr>
        <w:t>formulir</w:t>
      </w:r>
      <w:r>
        <w:rPr>
          <w:spacing w:val="-2"/>
          <w:sz w:val="18"/>
        </w:rPr>
        <w:t> </w:t>
      </w:r>
      <w:r>
        <w:rPr>
          <w:sz w:val="18"/>
        </w:rPr>
        <w:t>permintaan</w:t>
      </w:r>
      <w:r>
        <w:rPr>
          <w:spacing w:val="-2"/>
          <w:sz w:val="18"/>
        </w:rPr>
        <w:t> </w:t>
      </w:r>
      <w:r>
        <w:rPr>
          <w:sz w:val="18"/>
        </w:rPr>
        <w:t>pemeriksaan pencitraan disertai justifikasi klinis.</w:t>
      </w:r>
    </w:p>
    <w:p>
      <w:pPr>
        <w:pStyle w:val="ListParagraph"/>
        <w:numPr>
          <w:ilvl w:val="2"/>
          <w:numId w:val="18"/>
        </w:numPr>
        <w:tabs>
          <w:tab w:pos="210" w:val="left" w:leader="none"/>
        </w:tabs>
        <w:spacing w:line="220" w:lineRule="auto" w:before="9" w:after="0"/>
        <w:ind w:left="12" w:right="812" w:firstLine="0"/>
        <w:jc w:val="left"/>
        <w:rPr>
          <w:sz w:val="18"/>
        </w:rPr>
      </w:pPr>
      <w:r>
        <w:rPr>
          <w:sz w:val="18"/>
        </w:rPr>
        <w:t>Penilaian</w:t>
      </w:r>
      <w:r>
        <w:rPr>
          <w:spacing w:val="-2"/>
          <w:sz w:val="18"/>
        </w:rPr>
        <w:t> </w:t>
      </w:r>
      <w:r>
        <w:rPr>
          <w:sz w:val="18"/>
        </w:rPr>
        <w:t>keterampilan</w:t>
      </w:r>
      <w:r>
        <w:rPr>
          <w:spacing w:val="-2"/>
          <w:sz w:val="18"/>
        </w:rPr>
        <w:t> </w:t>
      </w:r>
      <w:r>
        <w:rPr>
          <w:sz w:val="18"/>
        </w:rPr>
        <w:t>klinis</w:t>
      </w:r>
      <w:r>
        <w:rPr>
          <w:spacing w:val="-1"/>
          <w:sz w:val="18"/>
        </w:rPr>
        <w:t> </w:t>
      </w:r>
      <w:r>
        <w:rPr>
          <w:sz w:val="18"/>
        </w:rPr>
        <w:t>(10%) —</w:t>
      </w:r>
      <w:r>
        <w:rPr>
          <w:spacing w:val="-1"/>
          <w:sz w:val="18"/>
        </w:rPr>
        <w:t> </w:t>
      </w:r>
      <w:r>
        <w:rPr>
          <w:sz w:val="18"/>
        </w:rPr>
        <w:t>penilaian</w:t>
      </w:r>
      <w:r>
        <w:rPr>
          <w:spacing w:val="-2"/>
          <w:sz w:val="18"/>
        </w:rPr>
        <w:t> </w:t>
      </w:r>
      <w:r>
        <w:rPr>
          <w:sz w:val="18"/>
        </w:rPr>
        <w:t>langsung</w:t>
      </w:r>
      <w:r>
        <w:rPr>
          <w:spacing w:val="-2"/>
          <w:sz w:val="18"/>
        </w:rPr>
        <w:t> </w:t>
      </w:r>
      <w:r>
        <w:rPr>
          <w:sz w:val="18"/>
        </w:rPr>
        <w:t>dengan</w:t>
      </w:r>
      <w:r>
        <w:rPr>
          <w:spacing w:val="-2"/>
          <w:sz w:val="18"/>
        </w:rPr>
        <w:t> </w:t>
      </w:r>
      <w:r>
        <w:rPr>
          <w:sz w:val="18"/>
        </w:rPr>
        <w:t>checklist</w:t>
      </w:r>
      <w:r>
        <w:rPr>
          <w:spacing w:val="-2"/>
          <w:sz w:val="18"/>
        </w:rPr>
        <w:t> </w:t>
      </w:r>
      <w:r>
        <w:rPr>
          <w:sz w:val="18"/>
        </w:rPr>
        <w:t>gaya</w:t>
      </w:r>
      <w:r>
        <w:rPr>
          <w:spacing w:val="-2"/>
          <w:sz w:val="18"/>
        </w:rPr>
        <w:t> </w:t>
      </w:r>
      <w:r>
        <w:rPr>
          <w:sz w:val="18"/>
        </w:rPr>
        <w:t>OSCE</w:t>
      </w:r>
      <w:r>
        <w:rPr>
          <w:spacing w:val="-2"/>
          <w:sz w:val="18"/>
        </w:rPr>
        <w:t> </w:t>
      </w:r>
      <w:r>
        <w:rPr>
          <w:sz w:val="18"/>
        </w:rPr>
        <w:t>untuk</w:t>
      </w:r>
      <w:r>
        <w:rPr>
          <w:spacing w:val="-1"/>
          <w:sz w:val="18"/>
        </w:rPr>
        <w:t> </w:t>
      </w:r>
      <w:r>
        <w:rPr>
          <w:sz w:val="18"/>
        </w:rPr>
        <w:t>anamnesis</w:t>
      </w:r>
      <w:r>
        <w:rPr>
          <w:spacing w:val="-2"/>
          <w:sz w:val="18"/>
        </w:rPr>
        <w:t> </w:t>
      </w:r>
      <w:r>
        <w:rPr>
          <w:sz w:val="18"/>
        </w:rPr>
        <w:t>respirasi,</w:t>
      </w:r>
      <w:r>
        <w:rPr>
          <w:spacing w:val="-2"/>
          <w:sz w:val="18"/>
        </w:rPr>
        <w:t> </w:t>
      </w:r>
      <w:r>
        <w:rPr>
          <w:sz w:val="18"/>
        </w:rPr>
        <w:t>pemeriksaan</w:t>
      </w:r>
      <w:r>
        <w:rPr>
          <w:spacing w:val="-2"/>
          <w:sz w:val="18"/>
        </w:rPr>
        <w:t> </w:t>
      </w:r>
      <w:r>
        <w:rPr>
          <w:sz w:val="18"/>
        </w:rPr>
        <w:t>fisik</w:t>
      </w:r>
      <w:r>
        <w:rPr>
          <w:spacing w:val="-1"/>
          <w:sz w:val="18"/>
        </w:rPr>
        <w:t> </w:t>
      </w:r>
      <w:r>
        <w:rPr>
          <w:sz w:val="18"/>
        </w:rPr>
        <w:t>paru,</w:t>
      </w:r>
      <w:r>
        <w:rPr>
          <w:spacing w:val="-2"/>
          <w:sz w:val="18"/>
        </w:rPr>
        <w:t> </w:t>
      </w:r>
      <w:r>
        <w:rPr>
          <w:sz w:val="18"/>
        </w:rPr>
        <w:t>dan</w:t>
      </w:r>
      <w:r>
        <w:rPr>
          <w:spacing w:val="-2"/>
          <w:sz w:val="18"/>
        </w:rPr>
        <w:t> </w:t>
      </w:r>
      <w:r>
        <w:rPr>
          <w:sz w:val="18"/>
        </w:rPr>
        <w:t>USG</w:t>
      </w:r>
      <w:r>
        <w:rPr>
          <w:spacing w:val="-2"/>
          <w:sz w:val="18"/>
        </w:rPr>
        <w:t> </w:t>
      </w:r>
      <w:r>
        <w:rPr>
          <w:sz w:val="18"/>
        </w:rPr>
        <w:t>toraks.</w:t>
      </w:r>
      <w:r>
        <w:rPr>
          <w:spacing w:val="-2"/>
          <w:sz w:val="18"/>
        </w:rPr>
        <w:t> </w:t>
      </w:r>
      <w:r>
        <w:rPr>
          <w:sz w:val="18"/>
        </w:rPr>
        <w:t>Ketuntasan</w:t>
      </w:r>
      <w:r>
        <w:rPr>
          <w:spacing w:val="-2"/>
          <w:sz w:val="18"/>
        </w:rPr>
        <w:t> </w:t>
      </w:r>
      <w:r>
        <w:rPr>
          <w:sz w:val="18"/>
        </w:rPr>
        <w:t>minimal</w:t>
      </w:r>
      <w:r>
        <w:rPr>
          <w:spacing w:val="-1"/>
          <w:sz w:val="18"/>
        </w:rPr>
        <w:t> </w:t>
      </w:r>
      <w:r>
        <w:rPr>
          <w:sz w:val="18"/>
        </w:rPr>
        <w:t>75%; mahasiswa yang belum tuntas diberi kesempatan remedial terbimbing.</w:t>
      </w:r>
    </w:p>
    <w:p>
      <w:pPr>
        <w:pStyle w:val="ListParagraph"/>
        <w:numPr>
          <w:ilvl w:val="2"/>
          <w:numId w:val="18"/>
        </w:numPr>
        <w:tabs>
          <w:tab w:pos="210" w:val="left" w:leader="none"/>
        </w:tabs>
        <w:spacing w:line="199" w:lineRule="exact" w:before="0" w:after="0"/>
        <w:ind w:left="210" w:right="0" w:hanging="198"/>
        <w:jc w:val="left"/>
        <w:rPr>
          <w:sz w:val="18"/>
        </w:rPr>
      </w:pPr>
      <w:r>
        <w:rPr>
          <w:sz w:val="18"/>
        </w:rPr>
        <w:t>Presentasi</w:t>
      </w:r>
      <w:r>
        <w:rPr>
          <w:spacing w:val="-8"/>
          <w:sz w:val="18"/>
        </w:rPr>
        <w:t> </w:t>
      </w:r>
      <w:r>
        <w:rPr>
          <w:sz w:val="18"/>
        </w:rPr>
        <w:t>kasus</w:t>
      </w:r>
      <w:r>
        <w:rPr>
          <w:spacing w:val="-6"/>
          <w:sz w:val="18"/>
        </w:rPr>
        <w:t> </w:t>
      </w:r>
      <w:r>
        <w:rPr>
          <w:sz w:val="18"/>
        </w:rPr>
        <w:t>terintegrasi</w:t>
      </w:r>
      <w:r>
        <w:rPr>
          <w:spacing w:val="-6"/>
          <w:sz w:val="18"/>
        </w:rPr>
        <w:t> </w:t>
      </w:r>
      <w:r>
        <w:rPr>
          <w:sz w:val="18"/>
        </w:rPr>
        <w:t>(15%)</w:t>
      </w:r>
      <w:r>
        <w:rPr>
          <w:spacing w:val="-3"/>
          <w:sz w:val="18"/>
        </w:rPr>
        <w:t> </w:t>
      </w:r>
      <w:r>
        <w:rPr>
          <w:sz w:val="18"/>
        </w:rPr>
        <w:t>—</w:t>
      </w:r>
      <w:r>
        <w:rPr>
          <w:spacing w:val="-5"/>
          <w:sz w:val="18"/>
        </w:rPr>
        <w:t> </w:t>
      </w:r>
      <w:r>
        <w:rPr>
          <w:sz w:val="18"/>
        </w:rPr>
        <w:t>dilaksanakan</w:t>
      </w:r>
      <w:r>
        <w:rPr>
          <w:spacing w:val="-6"/>
          <w:sz w:val="18"/>
        </w:rPr>
        <w:t> </w:t>
      </w:r>
      <w:r>
        <w:rPr>
          <w:sz w:val="18"/>
        </w:rPr>
        <w:t>secara</w:t>
      </w:r>
      <w:r>
        <w:rPr>
          <w:spacing w:val="-6"/>
          <w:sz w:val="18"/>
        </w:rPr>
        <w:t> </w:t>
      </w:r>
      <w:r>
        <w:rPr>
          <w:sz w:val="18"/>
        </w:rPr>
        <w:t>berkelompok</w:t>
      </w:r>
      <w:r>
        <w:rPr>
          <w:spacing w:val="-5"/>
          <w:sz w:val="18"/>
        </w:rPr>
        <w:t> </w:t>
      </w:r>
      <w:r>
        <w:rPr>
          <w:sz w:val="18"/>
        </w:rPr>
        <w:t>pada</w:t>
      </w:r>
      <w:r>
        <w:rPr>
          <w:spacing w:val="-6"/>
          <w:sz w:val="18"/>
        </w:rPr>
        <w:t> </w:t>
      </w:r>
      <w:r>
        <w:rPr>
          <w:sz w:val="18"/>
        </w:rPr>
        <w:t>minggu</w:t>
      </w:r>
      <w:r>
        <w:rPr>
          <w:spacing w:val="-6"/>
          <w:sz w:val="18"/>
        </w:rPr>
        <w:t> </w:t>
      </w:r>
      <w:r>
        <w:rPr>
          <w:sz w:val="18"/>
        </w:rPr>
        <w:t>ke-15,</w:t>
      </w:r>
      <w:r>
        <w:rPr>
          <w:spacing w:val="-6"/>
          <w:sz w:val="18"/>
        </w:rPr>
        <w:t> </w:t>
      </w:r>
      <w:r>
        <w:rPr>
          <w:sz w:val="18"/>
        </w:rPr>
        <w:t>dinilai</w:t>
      </w:r>
      <w:r>
        <w:rPr>
          <w:spacing w:val="-5"/>
          <w:sz w:val="18"/>
        </w:rPr>
        <w:t> </w:t>
      </w:r>
      <w:r>
        <w:rPr>
          <w:sz w:val="18"/>
        </w:rPr>
        <w:t>dengan</w:t>
      </w:r>
      <w:r>
        <w:rPr>
          <w:spacing w:val="-6"/>
          <w:sz w:val="18"/>
        </w:rPr>
        <w:t> </w:t>
      </w:r>
      <w:r>
        <w:rPr>
          <w:sz w:val="18"/>
        </w:rPr>
        <w:t>rubrik</w:t>
      </w:r>
      <w:r>
        <w:rPr>
          <w:spacing w:val="-6"/>
          <w:sz w:val="18"/>
        </w:rPr>
        <w:t> </w:t>
      </w:r>
      <w:r>
        <w:rPr>
          <w:sz w:val="18"/>
        </w:rPr>
        <w:t>presentasi dan</w:t>
      </w:r>
      <w:r>
        <w:rPr>
          <w:spacing w:val="-6"/>
          <w:sz w:val="18"/>
        </w:rPr>
        <w:t> </w:t>
      </w:r>
      <w:r>
        <w:rPr>
          <w:sz w:val="18"/>
        </w:rPr>
        <w:t>dilengkapi</w:t>
      </w:r>
      <w:r>
        <w:rPr>
          <w:spacing w:val="-5"/>
          <w:sz w:val="18"/>
        </w:rPr>
        <w:t> </w:t>
      </w:r>
      <w:r>
        <w:rPr>
          <w:sz w:val="18"/>
        </w:rPr>
        <w:t>peer-review</w:t>
      </w:r>
      <w:r>
        <w:rPr>
          <w:spacing w:val="-5"/>
          <w:sz w:val="18"/>
        </w:rPr>
        <w:t> </w:t>
      </w:r>
      <w:r>
        <w:rPr>
          <w:spacing w:val="-2"/>
          <w:sz w:val="18"/>
        </w:rPr>
        <w:t>antarkelompok.</w:t>
      </w:r>
    </w:p>
    <w:p>
      <w:pPr>
        <w:pStyle w:val="ListParagraph"/>
        <w:numPr>
          <w:ilvl w:val="2"/>
          <w:numId w:val="18"/>
        </w:numPr>
        <w:tabs>
          <w:tab w:pos="210" w:val="left" w:leader="none"/>
        </w:tabs>
        <w:spacing w:line="200" w:lineRule="exact" w:before="0" w:after="0"/>
        <w:ind w:left="210" w:right="0" w:hanging="198"/>
        <w:jc w:val="left"/>
        <w:rPr>
          <w:sz w:val="18"/>
        </w:rPr>
      </w:pPr>
      <w:r>
        <w:rPr>
          <w:sz w:val="18"/>
        </w:rPr>
        <w:t>Ujian</w:t>
      </w:r>
      <w:r>
        <w:rPr>
          <w:spacing w:val="-7"/>
          <w:sz w:val="18"/>
        </w:rPr>
        <w:t> </w:t>
      </w:r>
      <w:r>
        <w:rPr>
          <w:sz w:val="18"/>
        </w:rPr>
        <w:t>Tengah</w:t>
      </w:r>
      <w:r>
        <w:rPr>
          <w:spacing w:val="-5"/>
          <w:sz w:val="18"/>
        </w:rPr>
        <w:t> </w:t>
      </w:r>
      <w:r>
        <w:rPr>
          <w:sz w:val="18"/>
        </w:rPr>
        <w:t>Semester</w:t>
      </w:r>
      <w:r>
        <w:rPr>
          <w:spacing w:val="-4"/>
          <w:sz w:val="18"/>
        </w:rPr>
        <w:t> </w:t>
      </w:r>
      <w:r>
        <w:rPr>
          <w:sz w:val="18"/>
        </w:rPr>
        <w:t>(20%)</w:t>
      </w:r>
      <w:r>
        <w:rPr>
          <w:spacing w:val="-3"/>
          <w:sz w:val="18"/>
        </w:rPr>
        <w:t> </w:t>
      </w:r>
      <w:r>
        <w:rPr>
          <w:sz w:val="18"/>
        </w:rPr>
        <w:t>—</w:t>
      </w:r>
      <w:r>
        <w:rPr>
          <w:spacing w:val="-3"/>
          <w:sz w:val="18"/>
        </w:rPr>
        <w:t> </w:t>
      </w:r>
      <w:r>
        <w:rPr>
          <w:sz w:val="18"/>
        </w:rPr>
        <w:t>mencakup</w:t>
      </w:r>
      <w:r>
        <w:rPr>
          <w:spacing w:val="-4"/>
          <w:sz w:val="18"/>
        </w:rPr>
        <w:t> </w:t>
      </w:r>
      <w:r>
        <w:rPr>
          <w:sz w:val="18"/>
        </w:rPr>
        <w:t>Sub-CPMK</w:t>
      </w:r>
      <w:r>
        <w:rPr>
          <w:spacing w:val="-4"/>
          <w:sz w:val="18"/>
        </w:rPr>
        <w:t> </w:t>
      </w:r>
      <w:r>
        <w:rPr>
          <w:sz w:val="18"/>
        </w:rPr>
        <w:t>1–4,</w:t>
      </w:r>
      <w:r>
        <w:rPr>
          <w:spacing w:val="-4"/>
          <w:sz w:val="18"/>
        </w:rPr>
        <w:t> </w:t>
      </w:r>
      <w:r>
        <w:rPr>
          <w:sz w:val="18"/>
        </w:rPr>
        <w:t>terdiri</w:t>
      </w:r>
      <w:r>
        <w:rPr>
          <w:spacing w:val="-4"/>
          <w:sz w:val="18"/>
        </w:rPr>
        <w:t> </w:t>
      </w:r>
      <w:r>
        <w:rPr>
          <w:sz w:val="18"/>
        </w:rPr>
        <w:t>atas</w:t>
      </w:r>
      <w:r>
        <w:rPr>
          <w:spacing w:val="-4"/>
          <w:sz w:val="18"/>
        </w:rPr>
        <w:t> </w:t>
      </w:r>
      <w:r>
        <w:rPr>
          <w:sz w:val="18"/>
        </w:rPr>
        <w:t>MCQ,</w:t>
      </w:r>
      <w:r>
        <w:rPr>
          <w:spacing w:val="-4"/>
          <w:sz w:val="18"/>
        </w:rPr>
        <w:t> </w:t>
      </w:r>
      <w:r>
        <w:rPr>
          <w:sz w:val="18"/>
        </w:rPr>
        <w:t>esai</w:t>
      </w:r>
      <w:r>
        <w:rPr>
          <w:spacing w:val="-4"/>
          <w:sz w:val="18"/>
        </w:rPr>
        <w:t> </w:t>
      </w:r>
      <w:r>
        <w:rPr>
          <w:sz w:val="18"/>
        </w:rPr>
        <w:t>terstruktur,</w:t>
      </w:r>
      <w:r>
        <w:rPr>
          <w:spacing w:val="-5"/>
          <w:sz w:val="18"/>
        </w:rPr>
        <w:t> </w:t>
      </w:r>
      <w:r>
        <w:rPr>
          <w:sz w:val="18"/>
        </w:rPr>
        <w:t>dan</w:t>
      </w:r>
      <w:r>
        <w:rPr>
          <w:spacing w:val="-3"/>
          <w:sz w:val="18"/>
        </w:rPr>
        <w:t> </w:t>
      </w:r>
      <w:r>
        <w:rPr>
          <w:sz w:val="18"/>
        </w:rPr>
        <w:t>film</w:t>
      </w:r>
      <w:r>
        <w:rPr>
          <w:spacing w:val="-5"/>
          <w:sz w:val="18"/>
        </w:rPr>
        <w:t> </w:t>
      </w:r>
      <w:r>
        <w:rPr>
          <w:sz w:val="18"/>
        </w:rPr>
        <w:t>reading</w:t>
      </w:r>
      <w:r>
        <w:rPr>
          <w:spacing w:val="-4"/>
          <w:sz w:val="18"/>
        </w:rPr>
        <w:t> </w:t>
      </w:r>
      <w:r>
        <w:rPr>
          <w:spacing w:val="-2"/>
          <w:sz w:val="18"/>
        </w:rPr>
        <w:t>test.</w:t>
      </w:r>
    </w:p>
    <w:p>
      <w:pPr>
        <w:pStyle w:val="ListParagraph"/>
        <w:numPr>
          <w:ilvl w:val="2"/>
          <w:numId w:val="18"/>
        </w:numPr>
        <w:tabs>
          <w:tab w:pos="210" w:val="left" w:leader="none"/>
        </w:tabs>
        <w:spacing w:line="200" w:lineRule="exact" w:before="0" w:after="0"/>
        <w:ind w:left="210" w:right="0" w:hanging="198"/>
        <w:jc w:val="left"/>
        <w:rPr>
          <w:sz w:val="18"/>
        </w:rPr>
      </w:pPr>
      <w:r>
        <w:rPr>
          <w:sz w:val="18"/>
        </w:rPr>
        <w:t>Ujian</w:t>
      </w:r>
      <w:r>
        <w:rPr>
          <w:spacing w:val="-7"/>
          <w:sz w:val="18"/>
        </w:rPr>
        <w:t> </w:t>
      </w:r>
      <w:r>
        <w:rPr>
          <w:sz w:val="18"/>
        </w:rPr>
        <w:t>Akhir</w:t>
      </w:r>
      <w:r>
        <w:rPr>
          <w:spacing w:val="-5"/>
          <w:sz w:val="18"/>
        </w:rPr>
        <w:t> </w:t>
      </w:r>
      <w:r>
        <w:rPr>
          <w:sz w:val="18"/>
        </w:rPr>
        <w:t>Semester</w:t>
      </w:r>
      <w:r>
        <w:rPr>
          <w:spacing w:val="-4"/>
          <w:sz w:val="18"/>
        </w:rPr>
        <w:t> </w:t>
      </w:r>
      <w:r>
        <w:rPr>
          <w:sz w:val="18"/>
        </w:rPr>
        <w:t>(30%)</w:t>
      </w:r>
      <w:r>
        <w:rPr>
          <w:spacing w:val="-3"/>
          <w:sz w:val="18"/>
        </w:rPr>
        <w:t> </w:t>
      </w:r>
      <w:r>
        <w:rPr>
          <w:sz w:val="18"/>
        </w:rPr>
        <w:t>—</w:t>
      </w:r>
      <w:r>
        <w:rPr>
          <w:spacing w:val="-3"/>
          <w:sz w:val="18"/>
        </w:rPr>
        <w:t> </w:t>
      </w:r>
      <w:r>
        <w:rPr>
          <w:sz w:val="18"/>
        </w:rPr>
        <w:t>mencakup</w:t>
      </w:r>
      <w:r>
        <w:rPr>
          <w:spacing w:val="-4"/>
          <w:sz w:val="18"/>
        </w:rPr>
        <w:t> </w:t>
      </w:r>
      <w:r>
        <w:rPr>
          <w:sz w:val="18"/>
        </w:rPr>
        <w:t>Sub-CPMK</w:t>
      </w:r>
      <w:r>
        <w:rPr>
          <w:spacing w:val="-4"/>
          <w:sz w:val="18"/>
        </w:rPr>
        <w:t> </w:t>
      </w:r>
      <w:r>
        <w:rPr>
          <w:sz w:val="18"/>
        </w:rPr>
        <w:t>5–8,</w:t>
      </w:r>
      <w:r>
        <w:rPr>
          <w:spacing w:val="-4"/>
          <w:sz w:val="18"/>
        </w:rPr>
        <w:t> </w:t>
      </w:r>
      <w:r>
        <w:rPr>
          <w:sz w:val="18"/>
        </w:rPr>
        <w:t>terdiri</w:t>
      </w:r>
      <w:r>
        <w:rPr>
          <w:spacing w:val="-4"/>
          <w:sz w:val="18"/>
        </w:rPr>
        <w:t> </w:t>
      </w:r>
      <w:r>
        <w:rPr>
          <w:sz w:val="18"/>
        </w:rPr>
        <w:t>atas</w:t>
      </w:r>
      <w:r>
        <w:rPr>
          <w:spacing w:val="-4"/>
          <w:sz w:val="18"/>
        </w:rPr>
        <w:t> </w:t>
      </w:r>
      <w:r>
        <w:rPr>
          <w:sz w:val="18"/>
        </w:rPr>
        <w:t>MCQ,</w:t>
      </w:r>
      <w:r>
        <w:rPr>
          <w:spacing w:val="-4"/>
          <w:sz w:val="18"/>
        </w:rPr>
        <w:t> </w:t>
      </w:r>
      <w:r>
        <w:rPr>
          <w:sz w:val="18"/>
        </w:rPr>
        <w:t>esai</w:t>
      </w:r>
      <w:r>
        <w:rPr>
          <w:spacing w:val="-4"/>
          <w:sz w:val="18"/>
        </w:rPr>
        <w:t> </w:t>
      </w:r>
      <w:r>
        <w:rPr>
          <w:sz w:val="18"/>
        </w:rPr>
        <w:t>terstruktur,</w:t>
      </w:r>
      <w:r>
        <w:rPr>
          <w:spacing w:val="-5"/>
          <w:sz w:val="18"/>
        </w:rPr>
        <w:t> </w:t>
      </w:r>
      <w:r>
        <w:rPr>
          <w:sz w:val="18"/>
        </w:rPr>
        <w:t>dan</w:t>
      </w:r>
      <w:r>
        <w:rPr>
          <w:spacing w:val="-3"/>
          <w:sz w:val="18"/>
        </w:rPr>
        <w:t> </w:t>
      </w:r>
      <w:r>
        <w:rPr>
          <w:sz w:val="18"/>
        </w:rPr>
        <w:t>image-based</w:t>
      </w:r>
      <w:r>
        <w:rPr>
          <w:spacing w:val="-5"/>
          <w:sz w:val="18"/>
        </w:rPr>
        <w:t> </w:t>
      </w:r>
      <w:r>
        <w:rPr>
          <w:sz w:val="18"/>
        </w:rPr>
        <w:t>test</w:t>
      </w:r>
      <w:r>
        <w:rPr>
          <w:spacing w:val="-4"/>
          <w:sz w:val="18"/>
        </w:rPr>
        <w:t> </w:t>
      </w:r>
      <w:r>
        <w:rPr>
          <w:spacing w:val="-2"/>
          <w:sz w:val="18"/>
        </w:rPr>
        <w:t>multimodalitas.</w:t>
      </w:r>
    </w:p>
    <w:p>
      <w:pPr>
        <w:pStyle w:val="ListParagraph"/>
        <w:numPr>
          <w:ilvl w:val="2"/>
          <w:numId w:val="18"/>
        </w:numPr>
        <w:tabs>
          <w:tab w:pos="210" w:val="left" w:leader="none"/>
        </w:tabs>
        <w:spacing w:line="203" w:lineRule="exact" w:before="0" w:after="0"/>
        <w:ind w:left="210" w:right="0" w:hanging="198"/>
        <w:jc w:val="left"/>
        <w:rPr>
          <w:sz w:val="18"/>
        </w:rPr>
      </w:pPr>
      <w:r>
        <w:rPr>
          <w:sz w:val="18"/>
        </w:rPr>
        <w:t>Kehadiran</w:t>
      </w:r>
      <w:r>
        <w:rPr>
          <w:spacing w:val="-6"/>
          <w:sz w:val="18"/>
        </w:rPr>
        <w:t> </w:t>
      </w:r>
      <w:r>
        <w:rPr>
          <w:sz w:val="18"/>
        </w:rPr>
        <w:t>minimal</w:t>
      </w:r>
      <w:r>
        <w:rPr>
          <w:spacing w:val="-6"/>
          <w:sz w:val="18"/>
        </w:rPr>
        <w:t> </w:t>
      </w:r>
      <w:r>
        <w:rPr>
          <w:sz w:val="18"/>
        </w:rPr>
        <w:t>80%</w:t>
      </w:r>
      <w:r>
        <w:rPr>
          <w:spacing w:val="-5"/>
          <w:sz w:val="18"/>
        </w:rPr>
        <w:t> </w:t>
      </w:r>
      <w:r>
        <w:rPr>
          <w:sz w:val="18"/>
        </w:rPr>
        <w:t>dari</w:t>
      </w:r>
      <w:r>
        <w:rPr>
          <w:spacing w:val="-6"/>
          <w:sz w:val="18"/>
        </w:rPr>
        <w:t> </w:t>
      </w:r>
      <w:r>
        <w:rPr>
          <w:sz w:val="18"/>
        </w:rPr>
        <w:t>total</w:t>
      </w:r>
      <w:r>
        <w:rPr>
          <w:spacing w:val="-6"/>
          <w:sz w:val="18"/>
        </w:rPr>
        <w:t> </w:t>
      </w:r>
      <w:r>
        <w:rPr>
          <w:sz w:val="18"/>
        </w:rPr>
        <w:t>pertemuan</w:t>
      </w:r>
      <w:r>
        <w:rPr>
          <w:spacing w:val="-6"/>
          <w:sz w:val="18"/>
        </w:rPr>
        <w:t> </w:t>
      </w:r>
      <w:r>
        <w:rPr>
          <w:sz w:val="18"/>
        </w:rPr>
        <w:t>merupakan</w:t>
      </w:r>
      <w:r>
        <w:rPr>
          <w:spacing w:val="-5"/>
          <w:sz w:val="18"/>
        </w:rPr>
        <w:t> </w:t>
      </w:r>
      <w:r>
        <w:rPr>
          <w:sz w:val="18"/>
        </w:rPr>
        <w:t>syarat</w:t>
      </w:r>
      <w:r>
        <w:rPr>
          <w:spacing w:val="-6"/>
          <w:sz w:val="18"/>
        </w:rPr>
        <w:t> </w:t>
      </w:r>
      <w:r>
        <w:rPr>
          <w:sz w:val="18"/>
        </w:rPr>
        <w:t>mengikuti</w:t>
      </w:r>
      <w:r>
        <w:rPr>
          <w:spacing w:val="-6"/>
          <w:sz w:val="18"/>
        </w:rPr>
        <w:t> </w:t>
      </w:r>
      <w:r>
        <w:rPr>
          <w:sz w:val="18"/>
        </w:rPr>
        <w:t>UAS</w:t>
      </w:r>
      <w:r>
        <w:rPr>
          <w:spacing w:val="-5"/>
          <w:sz w:val="18"/>
        </w:rPr>
        <w:t> </w:t>
      </w:r>
      <w:r>
        <w:rPr>
          <w:sz w:val="18"/>
        </w:rPr>
        <w:t>sesuai</w:t>
      </w:r>
      <w:r>
        <w:rPr>
          <w:spacing w:val="-6"/>
          <w:sz w:val="18"/>
        </w:rPr>
        <w:t> </w:t>
      </w:r>
      <w:r>
        <w:rPr>
          <w:sz w:val="18"/>
        </w:rPr>
        <w:t>Peraturan</w:t>
      </w:r>
      <w:r>
        <w:rPr>
          <w:spacing w:val="-6"/>
          <w:sz w:val="18"/>
        </w:rPr>
        <w:t> </w:t>
      </w:r>
      <w:r>
        <w:rPr>
          <w:sz w:val="18"/>
        </w:rPr>
        <w:t>Akademik</w:t>
      </w:r>
      <w:r>
        <w:rPr>
          <w:spacing w:val="-5"/>
          <w:sz w:val="18"/>
        </w:rPr>
        <w:t> </w:t>
      </w:r>
      <w:r>
        <w:rPr>
          <w:spacing w:val="-4"/>
          <w:sz w:val="18"/>
        </w:rPr>
        <w:t>USU.</w:t>
      </w:r>
    </w:p>
    <w:p>
      <w:pPr>
        <w:pStyle w:val="BodyText"/>
      </w:pPr>
    </w:p>
    <w:p>
      <w:pPr>
        <w:pStyle w:val="BodyText"/>
        <w:spacing w:before="65"/>
      </w:pPr>
    </w:p>
    <w:p>
      <w:pPr>
        <w:pStyle w:val="Heading1"/>
        <w:spacing w:before="1"/>
      </w:pPr>
      <w:r>
        <w:rPr/>
        <w:t>RUBRIK</w:t>
      </w:r>
      <w:r>
        <w:rPr>
          <w:spacing w:val="-2"/>
        </w:rPr>
        <w:t> PENILAIAN</w:t>
      </w:r>
    </w:p>
    <w:p>
      <w:pPr>
        <w:pStyle w:val="Heading2"/>
        <w:spacing w:before="104" w:after="7"/>
      </w:pPr>
      <w:r>
        <w:rPr/>
        <w:t>Rubrik</w:t>
      </w:r>
      <w:r>
        <w:rPr>
          <w:spacing w:val="-7"/>
        </w:rPr>
        <w:t> </w:t>
      </w:r>
      <w:r>
        <w:rPr/>
        <w:t>1</w:t>
      </w:r>
      <w:r>
        <w:rPr>
          <w:spacing w:val="-5"/>
        </w:rPr>
        <w:t> </w:t>
      </w:r>
      <w:r>
        <w:rPr/>
        <w:t>—</w:t>
      </w:r>
      <w:r>
        <w:rPr>
          <w:spacing w:val="-4"/>
        </w:rPr>
        <w:t> </w:t>
      </w:r>
      <w:r>
        <w:rPr/>
        <w:t>Penilaian</w:t>
      </w:r>
      <w:r>
        <w:rPr>
          <w:spacing w:val="-6"/>
        </w:rPr>
        <w:t> </w:t>
      </w:r>
      <w:r>
        <w:rPr/>
        <w:t>Keterampilan</w:t>
      </w:r>
      <w:r>
        <w:rPr>
          <w:spacing w:val="-5"/>
        </w:rPr>
        <w:t> </w:t>
      </w:r>
      <w:r>
        <w:rPr/>
        <w:t>Anamnesis</w:t>
      </w:r>
      <w:r>
        <w:rPr>
          <w:spacing w:val="-6"/>
        </w:rPr>
        <w:t> </w:t>
      </w:r>
      <w:r>
        <w:rPr/>
        <w:t>dan</w:t>
      </w:r>
      <w:r>
        <w:rPr>
          <w:spacing w:val="-5"/>
        </w:rPr>
        <w:t> </w:t>
      </w:r>
      <w:r>
        <w:rPr/>
        <w:t>Pemeriksaan</w:t>
      </w:r>
      <w:r>
        <w:rPr>
          <w:spacing w:val="-6"/>
        </w:rPr>
        <w:t> </w:t>
      </w:r>
      <w:r>
        <w:rPr/>
        <w:t>Fisik</w:t>
      </w:r>
      <w:r>
        <w:rPr>
          <w:spacing w:val="-5"/>
        </w:rPr>
        <w:t> </w:t>
      </w:r>
      <w:r>
        <w:rPr>
          <w:spacing w:val="-4"/>
        </w:rPr>
        <w:t>Paru</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10" w:hRule="atLeast"/>
        </w:trPr>
        <w:tc>
          <w:tcPr>
            <w:tcW w:w="2601" w:type="dxa"/>
            <w:shd w:val="clear" w:color="auto" w:fill="D9D9D9"/>
          </w:tcPr>
          <w:p>
            <w:pPr>
              <w:pStyle w:val="TableParagraph"/>
              <w:spacing w:before="60"/>
              <w:ind w:left="3"/>
              <w:jc w:val="center"/>
              <w:rPr>
                <w:rFonts w:ascii="Arial"/>
                <w:b/>
                <w:sz w:val="16"/>
              </w:rPr>
            </w:pPr>
            <w:r>
              <w:rPr>
                <w:rFonts w:ascii="Arial"/>
                <w:b/>
                <w:spacing w:val="-2"/>
                <w:sz w:val="16"/>
              </w:rPr>
              <w:t>KATEGORI</w:t>
            </w:r>
          </w:p>
        </w:tc>
        <w:tc>
          <w:tcPr>
            <w:tcW w:w="3001" w:type="dxa"/>
            <w:shd w:val="clear" w:color="auto" w:fill="D9D9D9"/>
          </w:tcPr>
          <w:p>
            <w:pPr>
              <w:pStyle w:val="TableParagraph"/>
              <w:spacing w:before="60"/>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shd w:val="clear" w:color="auto" w:fill="D9D9D9"/>
          </w:tcPr>
          <w:p>
            <w:pPr>
              <w:pStyle w:val="TableParagraph"/>
              <w:spacing w:before="60"/>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shd w:val="clear" w:color="auto" w:fill="D9D9D9"/>
          </w:tcPr>
          <w:p>
            <w:pPr>
              <w:pStyle w:val="TableParagraph"/>
              <w:spacing w:before="60"/>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shd w:val="clear" w:color="auto" w:fill="D9D9D9"/>
          </w:tcPr>
          <w:p>
            <w:pPr>
              <w:pStyle w:val="TableParagraph"/>
              <w:spacing w:before="60"/>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shd w:val="clear" w:color="auto" w:fill="D9D9D9"/>
          </w:tcPr>
          <w:p>
            <w:pPr>
              <w:pStyle w:val="TableParagraph"/>
              <w:spacing w:before="60"/>
              <w:ind w:left="230"/>
              <w:rPr>
                <w:rFonts w:ascii="Arial"/>
                <w:b/>
                <w:sz w:val="16"/>
              </w:rPr>
            </w:pPr>
            <w:r>
              <w:rPr>
                <w:rFonts w:ascii="Arial"/>
                <w:b/>
                <w:spacing w:val="-2"/>
                <w:sz w:val="16"/>
              </w:rPr>
              <w:t>Nilai</w:t>
            </w:r>
          </w:p>
        </w:tc>
      </w:tr>
      <w:tr>
        <w:trPr>
          <w:trHeight w:val="815" w:hRule="atLeast"/>
        </w:trPr>
        <w:tc>
          <w:tcPr>
            <w:tcW w:w="2601" w:type="dxa"/>
          </w:tcPr>
          <w:p>
            <w:pPr>
              <w:pStyle w:val="TableParagraph"/>
              <w:spacing w:line="220" w:lineRule="auto" w:before="72"/>
              <w:ind w:left="80"/>
              <w:rPr>
                <w:rFonts w:ascii="Arial"/>
                <w:b/>
                <w:sz w:val="16"/>
              </w:rPr>
            </w:pPr>
            <w:r>
              <w:rPr>
                <w:rFonts w:ascii="Arial"/>
                <w:b/>
                <w:sz w:val="16"/>
              </w:rPr>
              <w:t>Persiapan</w:t>
            </w:r>
            <w:r>
              <w:rPr>
                <w:rFonts w:ascii="Arial"/>
                <w:b/>
                <w:spacing w:val="-12"/>
                <w:sz w:val="16"/>
              </w:rPr>
              <w:t> </w:t>
            </w:r>
            <w:r>
              <w:rPr>
                <w:rFonts w:ascii="Arial"/>
                <w:b/>
                <w:sz w:val="16"/>
              </w:rPr>
              <w:t>dan</w:t>
            </w:r>
            <w:r>
              <w:rPr>
                <w:rFonts w:ascii="Arial"/>
                <w:b/>
                <w:spacing w:val="-11"/>
                <w:sz w:val="16"/>
              </w:rPr>
              <w:t> </w:t>
            </w:r>
            <w:r>
              <w:rPr>
                <w:rFonts w:ascii="Arial"/>
                <w:b/>
                <w:sz w:val="16"/>
              </w:rPr>
              <w:t>komunikasi dengan</w:t>
            </w:r>
            <w:r>
              <w:rPr>
                <w:rFonts w:ascii="Arial"/>
                <w:b/>
                <w:spacing w:val="-2"/>
                <w:sz w:val="16"/>
              </w:rPr>
              <w:t> </w:t>
            </w:r>
            <w:r>
              <w:rPr>
                <w:rFonts w:ascii="Arial"/>
                <w:b/>
                <w:sz w:val="16"/>
              </w:rPr>
              <w:t>pasien</w:t>
            </w:r>
          </w:p>
        </w:tc>
        <w:tc>
          <w:tcPr>
            <w:tcW w:w="3001" w:type="dxa"/>
          </w:tcPr>
          <w:p>
            <w:pPr>
              <w:pStyle w:val="TableParagraph"/>
              <w:spacing w:line="220" w:lineRule="auto" w:before="72"/>
              <w:ind w:left="80" w:right="145"/>
              <w:rPr>
                <w:sz w:val="16"/>
              </w:rPr>
            </w:pPr>
            <w:r>
              <w:rPr>
                <w:sz w:val="16"/>
              </w:rPr>
              <w:t>Memperkenalkan</w:t>
            </w:r>
            <w:r>
              <w:rPr>
                <w:spacing w:val="-12"/>
                <w:sz w:val="16"/>
              </w:rPr>
              <w:t> </w:t>
            </w:r>
            <w:r>
              <w:rPr>
                <w:sz w:val="16"/>
              </w:rPr>
              <w:t>diri,</w:t>
            </w:r>
            <w:r>
              <w:rPr>
                <w:spacing w:val="-11"/>
                <w:sz w:val="16"/>
              </w:rPr>
              <w:t> </w:t>
            </w:r>
            <w:r>
              <w:rPr>
                <w:sz w:val="16"/>
              </w:rPr>
              <w:t>menjelaskan tujuan, meminta izin, dan</w:t>
            </w:r>
            <w:r>
              <w:rPr>
                <w:spacing w:val="-4"/>
                <w:sz w:val="16"/>
              </w:rPr>
              <w:t> </w:t>
            </w:r>
            <w:r>
              <w:rPr>
                <w:sz w:val="16"/>
              </w:rPr>
              <w:t>menjaga privasi serta kenyamanan pasien secara lengkap.</w:t>
            </w:r>
          </w:p>
        </w:tc>
        <w:tc>
          <w:tcPr>
            <w:tcW w:w="3001" w:type="dxa"/>
          </w:tcPr>
          <w:p>
            <w:pPr>
              <w:pStyle w:val="TableParagraph"/>
              <w:spacing w:line="218" w:lineRule="auto" w:before="73"/>
              <w:ind w:left="80" w:right="392"/>
              <w:jc w:val="both"/>
              <w:rPr>
                <w:sz w:val="16"/>
              </w:rPr>
            </w:pPr>
            <w:r>
              <w:rPr>
                <w:sz w:val="16"/>
              </w:rPr>
              <w:t>Melakukan</w:t>
            </w:r>
            <w:r>
              <w:rPr>
                <w:spacing w:val="-12"/>
                <w:sz w:val="16"/>
              </w:rPr>
              <w:t> </w:t>
            </w:r>
            <w:r>
              <w:rPr>
                <w:sz w:val="16"/>
              </w:rPr>
              <w:t>sebagian</w:t>
            </w:r>
            <w:r>
              <w:rPr>
                <w:spacing w:val="-11"/>
                <w:sz w:val="16"/>
              </w:rPr>
              <w:t> </w:t>
            </w:r>
            <w:r>
              <w:rPr>
                <w:sz w:val="16"/>
              </w:rPr>
              <w:t>besar</w:t>
            </w:r>
            <w:r>
              <w:rPr>
                <w:spacing w:val="-11"/>
                <w:sz w:val="16"/>
              </w:rPr>
              <w:t> </w:t>
            </w:r>
            <w:r>
              <w:rPr>
                <w:sz w:val="16"/>
              </w:rPr>
              <w:t>langkah komunikasi</w:t>
            </w:r>
            <w:r>
              <w:rPr>
                <w:spacing w:val="-1"/>
                <w:sz w:val="16"/>
              </w:rPr>
              <w:t> </w:t>
            </w:r>
            <w:r>
              <w:rPr>
                <w:sz w:val="16"/>
              </w:rPr>
              <w:t>awal</w:t>
            </w:r>
            <w:r>
              <w:rPr>
                <w:spacing w:val="-5"/>
                <w:sz w:val="16"/>
              </w:rPr>
              <w:t> </w:t>
            </w:r>
            <w:r>
              <w:rPr>
                <w:sz w:val="16"/>
              </w:rPr>
              <w:t>dengan baik, satu langkah terlewat.</w:t>
            </w:r>
          </w:p>
        </w:tc>
        <w:tc>
          <w:tcPr>
            <w:tcW w:w="3000" w:type="dxa"/>
          </w:tcPr>
          <w:p>
            <w:pPr>
              <w:pStyle w:val="TableParagraph"/>
              <w:spacing w:line="218" w:lineRule="auto" w:before="73"/>
              <w:ind w:left="79" w:right="163"/>
              <w:rPr>
                <w:sz w:val="16"/>
              </w:rPr>
            </w:pPr>
            <w:r>
              <w:rPr>
                <w:sz w:val="16"/>
              </w:rPr>
              <w:t>Melakukan beberapa langkah komunikasi</w:t>
            </w:r>
            <w:r>
              <w:rPr>
                <w:spacing w:val="-12"/>
                <w:sz w:val="16"/>
              </w:rPr>
              <w:t> </w:t>
            </w:r>
            <w:r>
              <w:rPr>
                <w:sz w:val="16"/>
              </w:rPr>
              <w:t>awal,</w:t>
            </w:r>
            <w:r>
              <w:rPr>
                <w:spacing w:val="-11"/>
                <w:sz w:val="16"/>
              </w:rPr>
              <w:t> </w:t>
            </w:r>
            <w:r>
              <w:rPr>
                <w:sz w:val="16"/>
              </w:rPr>
              <w:t>beberapa</w:t>
            </w:r>
            <w:r>
              <w:rPr>
                <w:spacing w:val="-11"/>
                <w:sz w:val="16"/>
              </w:rPr>
              <w:t> </w:t>
            </w:r>
            <w:r>
              <w:rPr>
                <w:sz w:val="16"/>
              </w:rPr>
              <w:t>langkah penting terlewat.</w:t>
            </w:r>
          </w:p>
        </w:tc>
        <w:tc>
          <w:tcPr>
            <w:tcW w:w="3001" w:type="dxa"/>
          </w:tcPr>
          <w:p>
            <w:pPr>
              <w:pStyle w:val="TableParagraph"/>
              <w:spacing w:line="220" w:lineRule="auto" w:before="72"/>
              <w:ind w:left="80"/>
              <w:rPr>
                <w:sz w:val="16"/>
              </w:rPr>
            </w:pPr>
            <w:r>
              <w:rPr>
                <w:sz w:val="16"/>
              </w:rPr>
              <w:t>Tidak</w:t>
            </w:r>
            <w:r>
              <w:rPr>
                <w:spacing w:val="-9"/>
                <w:sz w:val="16"/>
              </w:rPr>
              <w:t> </w:t>
            </w:r>
            <w:r>
              <w:rPr>
                <w:sz w:val="16"/>
              </w:rPr>
              <w:t>melakukan</w:t>
            </w:r>
            <w:r>
              <w:rPr>
                <w:spacing w:val="-8"/>
                <w:sz w:val="16"/>
              </w:rPr>
              <w:t> </w:t>
            </w:r>
            <w:r>
              <w:rPr>
                <w:sz w:val="16"/>
              </w:rPr>
              <w:t>komunikasi</w:t>
            </w:r>
            <w:r>
              <w:rPr>
                <w:spacing w:val="-10"/>
                <w:sz w:val="16"/>
              </w:rPr>
              <w:t> </w:t>
            </w:r>
            <w:r>
              <w:rPr>
                <w:sz w:val="16"/>
              </w:rPr>
              <w:t>awal</w:t>
            </w:r>
            <w:r>
              <w:rPr>
                <w:spacing w:val="-10"/>
                <w:sz w:val="16"/>
              </w:rPr>
              <w:t> </w:t>
            </w:r>
            <w:r>
              <w:rPr>
                <w:sz w:val="16"/>
              </w:rPr>
              <w:t>atau tidak menjaga privasi pasien.</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line="220" w:lineRule="auto" w:before="67"/>
              <w:ind w:left="80"/>
              <w:rPr>
                <w:rFonts w:ascii="Arial"/>
                <w:b/>
                <w:sz w:val="16"/>
              </w:rPr>
            </w:pPr>
            <w:r>
              <w:rPr>
                <w:rFonts w:ascii="Arial"/>
                <w:b/>
                <w:sz w:val="16"/>
              </w:rPr>
              <w:t>Sistematika</w:t>
            </w:r>
            <w:r>
              <w:rPr>
                <w:rFonts w:ascii="Arial"/>
                <w:b/>
                <w:spacing w:val="-12"/>
                <w:sz w:val="16"/>
              </w:rPr>
              <w:t> </w:t>
            </w:r>
            <w:r>
              <w:rPr>
                <w:rFonts w:ascii="Arial"/>
                <w:b/>
                <w:sz w:val="16"/>
              </w:rPr>
              <w:t>anamnesis</w:t>
            </w:r>
            <w:r>
              <w:rPr>
                <w:rFonts w:ascii="Arial"/>
                <w:b/>
                <w:spacing w:val="-11"/>
                <w:sz w:val="16"/>
              </w:rPr>
              <w:t> </w:t>
            </w:r>
            <w:r>
              <w:rPr>
                <w:rFonts w:ascii="Arial"/>
                <w:b/>
                <w:sz w:val="16"/>
              </w:rPr>
              <w:t>/ </w:t>
            </w:r>
            <w:r>
              <w:rPr>
                <w:rFonts w:ascii="Arial"/>
                <w:b/>
                <w:spacing w:val="-2"/>
                <w:sz w:val="16"/>
              </w:rPr>
              <w:t>pemeriksaan</w:t>
            </w:r>
          </w:p>
        </w:tc>
        <w:tc>
          <w:tcPr>
            <w:tcW w:w="3001" w:type="dxa"/>
          </w:tcPr>
          <w:p>
            <w:pPr>
              <w:pStyle w:val="TableParagraph"/>
              <w:spacing w:line="220" w:lineRule="auto" w:before="67"/>
              <w:ind w:left="80" w:right="312"/>
              <w:jc w:val="both"/>
              <w:rPr>
                <w:sz w:val="16"/>
              </w:rPr>
            </w:pPr>
            <w:r>
              <w:rPr>
                <w:sz w:val="16"/>
              </w:rPr>
              <w:t>Urutan</w:t>
            </w:r>
            <w:r>
              <w:rPr>
                <w:spacing w:val="-10"/>
                <w:sz w:val="16"/>
              </w:rPr>
              <w:t> </w:t>
            </w:r>
            <w:r>
              <w:rPr>
                <w:sz w:val="16"/>
              </w:rPr>
              <w:t>lengkap</w:t>
            </w:r>
            <w:r>
              <w:rPr>
                <w:spacing w:val="-10"/>
                <w:sz w:val="16"/>
              </w:rPr>
              <w:t> </w:t>
            </w:r>
            <w:r>
              <w:rPr>
                <w:sz w:val="16"/>
              </w:rPr>
              <w:t>dan</w:t>
            </w:r>
            <w:r>
              <w:rPr>
                <w:spacing w:val="-10"/>
                <w:sz w:val="16"/>
              </w:rPr>
              <w:t> </w:t>
            </w:r>
            <w:r>
              <w:rPr>
                <w:sz w:val="16"/>
              </w:rPr>
              <w:t>sistematis</w:t>
            </w:r>
            <w:r>
              <w:rPr>
                <w:spacing w:val="-11"/>
                <w:sz w:val="16"/>
              </w:rPr>
              <w:t> </w:t>
            </w:r>
            <w:r>
              <w:rPr>
                <w:sz w:val="16"/>
              </w:rPr>
              <w:t>tanpa langkah</w:t>
            </w:r>
            <w:r>
              <w:rPr>
                <w:spacing w:val="-5"/>
                <w:sz w:val="16"/>
              </w:rPr>
              <w:t> </w:t>
            </w:r>
            <w:r>
              <w:rPr>
                <w:sz w:val="16"/>
              </w:rPr>
              <w:t>terlewat,</w:t>
            </w:r>
            <w:r>
              <w:rPr>
                <w:spacing w:val="-6"/>
                <w:sz w:val="16"/>
              </w:rPr>
              <w:t> </w:t>
            </w:r>
            <w:r>
              <w:rPr>
                <w:sz w:val="16"/>
              </w:rPr>
              <w:t>efisien,</w:t>
            </w:r>
            <w:r>
              <w:rPr>
                <w:spacing w:val="-6"/>
                <w:sz w:val="16"/>
              </w:rPr>
              <w:t> </w:t>
            </w:r>
            <w:r>
              <w:rPr>
                <w:sz w:val="16"/>
              </w:rPr>
              <w:t>dan</w:t>
            </w:r>
            <w:r>
              <w:rPr>
                <w:spacing w:val="-5"/>
                <w:sz w:val="16"/>
              </w:rPr>
              <w:t> </w:t>
            </w:r>
            <w:r>
              <w:rPr>
                <w:sz w:val="16"/>
              </w:rPr>
              <w:t>sesuai </w:t>
            </w:r>
            <w:r>
              <w:rPr>
                <w:spacing w:val="-2"/>
                <w:sz w:val="16"/>
              </w:rPr>
              <w:t>waktu.</w:t>
            </w:r>
          </w:p>
        </w:tc>
        <w:tc>
          <w:tcPr>
            <w:tcW w:w="3001" w:type="dxa"/>
          </w:tcPr>
          <w:p>
            <w:pPr>
              <w:pStyle w:val="TableParagraph"/>
              <w:spacing w:line="220" w:lineRule="auto" w:before="67"/>
              <w:ind w:left="80"/>
              <w:rPr>
                <w:sz w:val="16"/>
              </w:rPr>
            </w:pPr>
            <w:r>
              <w:rPr>
                <w:sz w:val="16"/>
              </w:rPr>
              <w:t>Urutan</w:t>
            </w:r>
            <w:r>
              <w:rPr>
                <w:spacing w:val="-9"/>
                <w:sz w:val="16"/>
              </w:rPr>
              <w:t> </w:t>
            </w:r>
            <w:r>
              <w:rPr>
                <w:sz w:val="16"/>
              </w:rPr>
              <w:t>sistematis</w:t>
            </w:r>
            <w:r>
              <w:rPr>
                <w:spacing w:val="-10"/>
                <w:sz w:val="16"/>
              </w:rPr>
              <w:t> </w:t>
            </w:r>
            <w:r>
              <w:rPr>
                <w:sz w:val="16"/>
              </w:rPr>
              <w:t>dengan</w:t>
            </w:r>
            <w:r>
              <w:rPr>
                <w:spacing w:val="-9"/>
                <w:sz w:val="16"/>
              </w:rPr>
              <w:t> </w:t>
            </w:r>
            <w:r>
              <w:rPr>
                <w:sz w:val="16"/>
              </w:rPr>
              <w:t>1–2</w:t>
            </w:r>
            <w:r>
              <w:rPr>
                <w:spacing w:val="-9"/>
                <w:sz w:val="16"/>
              </w:rPr>
              <w:t> </w:t>
            </w:r>
            <w:r>
              <w:rPr>
                <w:sz w:val="16"/>
              </w:rPr>
              <w:t>langkah minor terlewat.</w:t>
            </w:r>
          </w:p>
        </w:tc>
        <w:tc>
          <w:tcPr>
            <w:tcW w:w="3000" w:type="dxa"/>
          </w:tcPr>
          <w:p>
            <w:pPr>
              <w:pStyle w:val="TableParagraph"/>
              <w:spacing w:line="220" w:lineRule="auto" w:before="67"/>
              <w:ind w:left="79" w:right="163"/>
              <w:rPr>
                <w:sz w:val="16"/>
              </w:rPr>
            </w:pPr>
            <w:r>
              <w:rPr>
                <w:sz w:val="16"/>
              </w:rPr>
              <w:t>Urutan</w:t>
            </w:r>
            <w:r>
              <w:rPr>
                <w:spacing w:val="-12"/>
                <w:sz w:val="16"/>
              </w:rPr>
              <w:t> </w:t>
            </w:r>
            <w:r>
              <w:rPr>
                <w:sz w:val="16"/>
              </w:rPr>
              <w:t>kurang</w:t>
            </w:r>
            <w:r>
              <w:rPr>
                <w:spacing w:val="-11"/>
                <w:sz w:val="16"/>
              </w:rPr>
              <w:t> </w:t>
            </w:r>
            <w:r>
              <w:rPr>
                <w:sz w:val="16"/>
              </w:rPr>
              <w:t>sistematis,</w:t>
            </w:r>
            <w:r>
              <w:rPr>
                <w:spacing w:val="-11"/>
                <w:sz w:val="16"/>
              </w:rPr>
              <w:t> </w:t>
            </w:r>
            <w:r>
              <w:rPr>
                <w:sz w:val="16"/>
              </w:rPr>
              <w:t>beberapa langkah penting terlewat.</w:t>
            </w:r>
          </w:p>
        </w:tc>
        <w:tc>
          <w:tcPr>
            <w:tcW w:w="3001" w:type="dxa"/>
          </w:tcPr>
          <w:p>
            <w:pPr>
              <w:pStyle w:val="TableParagraph"/>
              <w:spacing w:line="220" w:lineRule="auto" w:before="67"/>
              <w:ind w:left="80"/>
              <w:rPr>
                <w:sz w:val="16"/>
              </w:rPr>
            </w:pPr>
            <w:r>
              <w:rPr>
                <w:sz w:val="16"/>
              </w:rPr>
              <w:t>Tidak</w:t>
            </w:r>
            <w:r>
              <w:rPr>
                <w:spacing w:val="-8"/>
                <w:sz w:val="16"/>
              </w:rPr>
              <w:t> </w:t>
            </w:r>
            <w:r>
              <w:rPr>
                <w:sz w:val="16"/>
              </w:rPr>
              <w:t>sistematis</w:t>
            </w:r>
            <w:r>
              <w:rPr>
                <w:spacing w:val="-8"/>
                <w:sz w:val="16"/>
              </w:rPr>
              <w:t> </w:t>
            </w:r>
            <w:r>
              <w:rPr>
                <w:sz w:val="16"/>
              </w:rPr>
              <w:t>dan</w:t>
            </w:r>
            <w:r>
              <w:rPr>
                <w:spacing w:val="-11"/>
                <w:sz w:val="16"/>
              </w:rPr>
              <w:t> </w:t>
            </w:r>
            <w:r>
              <w:rPr>
                <w:sz w:val="16"/>
              </w:rPr>
              <w:t>banyak</w:t>
            </w:r>
            <w:r>
              <w:rPr>
                <w:spacing w:val="-8"/>
                <w:sz w:val="16"/>
              </w:rPr>
              <w:t> </w:t>
            </w:r>
            <w:r>
              <w:rPr>
                <w:sz w:val="16"/>
              </w:rPr>
              <w:t>langkah penting terlewat.</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before="59"/>
              <w:ind w:left="80"/>
              <w:rPr>
                <w:rFonts w:ascii="Arial"/>
                <w:b/>
                <w:sz w:val="16"/>
              </w:rPr>
            </w:pPr>
            <w:r>
              <w:rPr>
                <w:rFonts w:ascii="Arial"/>
                <w:b/>
                <w:sz w:val="16"/>
              </w:rPr>
              <w:t>Ketepatan</w:t>
            </w:r>
            <w:r>
              <w:rPr>
                <w:rFonts w:ascii="Arial"/>
                <w:b/>
                <w:spacing w:val="-7"/>
                <w:sz w:val="16"/>
              </w:rPr>
              <w:t> </w:t>
            </w:r>
            <w:r>
              <w:rPr>
                <w:rFonts w:ascii="Arial"/>
                <w:b/>
                <w:spacing w:val="-2"/>
                <w:sz w:val="16"/>
              </w:rPr>
              <w:t>teknik</w:t>
            </w:r>
          </w:p>
        </w:tc>
        <w:tc>
          <w:tcPr>
            <w:tcW w:w="3001" w:type="dxa"/>
          </w:tcPr>
          <w:p>
            <w:pPr>
              <w:pStyle w:val="TableParagraph"/>
              <w:spacing w:line="218" w:lineRule="auto" w:before="73"/>
              <w:ind w:left="80" w:right="145"/>
              <w:rPr>
                <w:sz w:val="16"/>
              </w:rPr>
            </w:pPr>
            <w:r>
              <w:rPr>
                <w:sz w:val="16"/>
              </w:rPr>
              <w:t>Seluruh</w:t>
            </w:r>
            <w:r>
              <w:rPr>
                <w:spacing w:val="-7"/>
                <w:sz w:val="16"/>
              </w:rPr>
              <w:t> </w:t>
            </w:r>
            <w:r>
              <w:rPr>
                <w:sz w:val="16"/>
              </w:rPr>
              <w:t>teknik</w:t>
            </w:r>
            <w:r>
              <w:rPr>
                <w:spacing w:val="-12"/>
                <w:sz w:val="16"/>
              </w:rPr>
              <w:t> </w:t>
            </w:r>
            <w:r>
              <w:rPr>
                <w:sz w:val="16"/>
              </w:rPr>
              <w:t>dilakukan</w:t>
            </w:r>
            <w:r>
              <w:rPr>
                <w:spacing w:val="-6"/>
                <w:sz w:val="16"/>
              </w:rPr>
              <w:t> </w:t>
            </w:r>
            <w:r>
              <w:rPr>
                <w:sz w:val="16"/>
              </w:rPr>
              <w:t>benar</w:t>
            </w:r>
            <w:r>
              <w:rPr>
                <w:spacing w:val="-10"/>
                <w:sz w:val="16"/>
              </w:rPr>
              <w:t> </w:t>
            </w:r>
            <w:r>
              <w:rPr>
                <w:sz w:val="16"/>
              </w:rPr>
              <w:t>(posisi tangan, tekanan, penempatan stetoskop, posisi pasien).</w:t>
            </w:r>
          </w:p>
        </w:tc>
        <w:tc>
          <w:tcPr>
            <w:tcW w:w="3001" w:type="dxa"/>
          </w:tcPr>
          <w:p>
            <w:pPr>
              <w:pStyle w:val="TableParagraph"/>
              <w:spacing w:line="218" w:lineRule="auto" w:before="73"/>
              <w:ind w:left="80" w:right="145"/>
              <w:rPr>
                <w:sz w:val="16"/>
              </w:rPr>
            </w:pPr>
            <w:r>
              <w:rPr>
                <w:sz w:val="16"/>
              </w:rPr>
              <w:t>Sebagian</w:t>
            </w:r>
            <w:r>
              <w:rPr>
                <w:spacing w:val="-10"/>
                <w:sz w:val="16"/>
              </w:rPr>
              <w:t> </w:t>
            </w:r>
            <w:r>
              <w:rPr>
                <w:sz w:val="16"/>
              </w:rPr>
              <w:t>besar</w:t>
            </w:r>
            <w:r>
              <w:rPr>
                <w:spacing w:val="-8"/>
                <w:sz w:val="16"/>
              </w:rPr>
              <w:t> </w:t>
            </w:r>
            <w:r>
              <w:rPr>
                <w:sz w:val="16"/>
              </w:rPr>
              <w:t>teknik</w:t>
            </w:r>
            <w:r>
              <w:rPr>
                <w:spacing w:val="-12"/>
                <w:sz w:val="16"/>
              </w:rPr>
              <w:t> </w:t>
            </w:r>
            <w:r>
              <w:rPr>
                <w:sz w:val="16"/>
              </w:rPr>
              <w:t>benar</w:t>
            </w:r>
            <w:r>
              <w:rPr>
                <w:spacing w:val="-8"/>
                <w:sz w:val="16"/>
              </w:rPr>
              <w:t> </w:t>
            </w:r>
            <w:r>
              <w:rPr>
                <w:sz w:val="16"/>
              </w:rPr>
              <w:t>dengan kesalahan minor yang tidak memengaruhi</w:t>
            </w:r>
            <w:r>
              <w:rPr>
                <w:spacing w:val="-6"/>
                <w:sz w:val="16"/>
              </w:rPr>
              <w:t> </w:t>
            </w:r>
            <w:r>
              <w:rPr>
                <w:sz w:val="16"/>
              </w:rPr>
              <w:t>hasil.</w:t>
            </w:r>
          </w:p>
        </w:tc>
        <w:tc>
          <w:tcPr>
            <w:tcW w:w="3000" w:type="dxa"/>
          </w:tcPr>
          <w:p>
            <w:pPr>
              <w:pStyle w:val="TableParagraph"/>
              <w:spacing w:line="223" w:lineRule="auto" w:before="70"/>
              <w:ind w:left="79" w:right="163"/>
              <w:rPr>
                <w:sz w:val="16"/>
              </w:rPr>
            </w:pPr>
            <w:r>
              <w:rPr>
                <w:sz w:val="16"/>
              </w:rPr>
              <w:t>Beberapa</w:t>
            </w:r>
            <w:r>
              <w:rPr>
                <w:spacing w:val="-12"/>
                <w:sz w:val="16"/>
              </w:rPr>
              <w:t> </w:t>
            </w:r>
            <w:r>
              <w:rPr>
                <w:sz w:val="16"/>
              </w:rPr>
              <w:t>teknik</w:t>
            </w:r>
            <w:r>
              <w:rPr>
                <w:spacing w:val="-11"/>
                <w:sz w:val="16"/>
              </w:rPr>
              <w:t> </w:t>
            </w:r>
            <w:r>
              <w:rPr>
                <w:sz w:val="16"/>
              </w:rPr>
              <w:t>salah</w:t>
            </w:r>
            <w:r>
              <w:rPr>
                <w:spacing w:val="-11"/>
                <w:sz w:val="16"/>
              </w:rPr>
              <w:t> </w:t>
            </w:r>
            <w:r>
              <w:rPr>
                <w:sz w:val="16"/>
              </w:rPr>
              <w:t>sehingga berpotensi memengaruhi hasil.</w:t>
            </w:r>
          </w:p>
        </w:tc>
        <w:tc>
          <w:tcPr>
            <w:tcW w:w="3001" w:type="dxa"/>
          </w:tcPr>
          <w:p>
            <w:pPr>
              <w:pStyle w:val="TableParagraph"/>
              <w:spacing w:line="223" w:lineRule="auto" w:before="70"/>
              <w:ind w:left="80"/>
              <w:rPr>
                <w:sz w:val="16"/>
              </w:rPr>
            </w:pPr>
            <w:r>
              <w:rPr>
                <w:sz w:val="16"/>
              </w:rPr>
              <w:t>Sebagian</w:t>
            </w:r>
            <w:r>
              <w:rPr>
                <w:spacing w:val="-9"/>
                <w:sz w:val="16"/>
              </w:rPr>
              <w:t> </w:t>
            </w:r>
            <w:r>
              <w:rPr>
                <w:sz w:val="16"/>
              </w:rPr>
              <w:t>besar</w:t>
            </w:r>
            <w:r>
              <w:rPr>
                <w:spacing w:val="-9"/>
                <w:sz w:val="16"/>
              </w:rPr>
              <w:t> </w:t>
            </w:r>
            <w:r>
              <w:rPr>
                <w:sz w:val="16"/>
              </w:rPr>
              <w:t>teknik</w:t>
            </w:r>
            <w:r>
              <w:rPr>
                <w:spacing w:val="-10"/>
                <w:sz w:val="16"/>
              </w:rPr>
              <w:t> </w:t>
            </w:r>
            <w:r>
              <w:rPr>
                <w:sz w:val="16"/>
              </w:rPr>
              <w:t>salah</w:t>
            </w:r>
            <w:r>
              <w:rPr>
                <w:spacing w:val="-9"/>
                <w:sz w:val="16"/>
              </w:rPr>
              <w:t> </w:t>
            </w:r>
            <w:r>
              <w:rPr>
                <w:sz w:val="16"/>
              </w:rPr>
              <w:t>sehingga hasil tidak dapat dipercaya.</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before="60"/>
              <w:ind w:left="80"/>
              <w:rPr>
                <w:rFonts w:ascii="Arial"/>
                <w:b/>
                <w:sz w:val="16"/>
              </w:rPr>
            </w:pPr>
            <w:r>
              <w:rPr>
                <w:rFonts w:ascii="Arial"/>
                <w:b/>
                <w:sz w:val="16"/>
              </w:rPr>
              <w:t>Ketepatan</w:t>
            </w:r>
            <w:r>
              <w:rPr>
                <w:rFonts w:ascii="Arial"/>
                <w:b/>
                <w:spacing w:val="-7"/>
                <w:sz w:val="16"/>
              </w:rPr>
              <w:t> </w:t>
            </w:r>
            <w:r>
              <w:rPr>
                <w:rFonts w:ascii="Arial"/>
                <w:b/>
                <w:sz w:val="16"/>
              </w:rPr>
              <w:t>identifikasi</w:t>
            </w:r>
            <w:r>
              <w:rPr>
                <w:rFonts w:ascii="Arial"/>
                <w:b/>
                <w:spacing w:val="-7"/>
                <w:sz w:val="16"/>
              </w:rPr>
              <w:t> </w:t>
            </w:r>
            <w:r>
              <w:rPr>
                <w:rFonts w:ascii="Arial"/>
                <w:b/>
                <w:spacing w:val="-2"/>
                <w:sz w:val="16"/>
              </w:rPr>
              <w:t>temuan</w:t>
            </w:r>
          </w:p>
        </w:tc>
        <w:tc>
          <w:tcPr>
            <w:tcW w:w="3001" w:type="dxa"/>
          </w:tcPr>
          <w:p>
            <w:pPr>
              <w:pStyle w:val="TableParagraph"/>
              <w:spacing w:line="220" w:lineRule="auto" w:before="72"/>
              <w:ind w:left="80" w:right="145"/>
              <w:rPr>
                <w:sz w:val="16"/>
              </w:rPr>
            </w:pPr>
            <w:r>
              <w:rPr>
                <w:sz w:val="16"/>
              </w:rPr>
              <w:t>Seluruh</w:t>
            </w:r>
            <w:r>
              <w:rPr>
                <w:spacing w:val="-12"/>
                <w:sz w:val="16"/>
              </w:rPr>
              <w:t> </w:t>
            </w:r>
            <w:r>
              <w:rPr>
                <w:sz w:val="16"/>
              </w:rPr>
              <w:t>temuan</w:t>
            </w:r>
            <w:r>
              <w:rPr>
                <w:spacing w:val="-11"/>
                <w:sz w:val="16"/>
              </w:rPr>
              <w:t> </w:t>
            </w:r>
            <w:r>
              <w:rPr>
                <w:sz w:val="16"/>
              </w:rPr>
              <w:t>diidentifikasi</w:t>
            </w:r>
            <w:r>
              <w:rPr>
                <w:spacing w:val="-11"/>
                <w:sz w:val="16"/>
              </w:rPr>
              <w:t> </w:t>
            </w:r>
            <w:r>
              <w:rPr>
                <w:sz w:val="16"/>
              </w:rPr>
              <w:t>dan dinamai dengan tepat sesuai terminologi baku.</w:t>
            </w:r>
          </w:p>
        </w:tc>
        <w:tc>
          <w:tcPr>
            <w:tcW w:w="3001" w:type="dxa"/>
          </w:tcPr>
          <w:p>
            <w:pPr>
              <w:pStyle w:val="TableParagraph"/>
              <w:spacing w:line="220" w:lineRule="auto" w:before="72"/>
              <w:ind w:left="80"/>
              <w:rPr>
                <w:sz w:val="16"/>
              </w:rPr>
            </w:pPr>
            <w:r>
              <w:rPr>
                <w:sz w:val="16"/>
              </w:rPr>
              <w:t>Sebagian</w:t>
            </w:r>
            <w:r>
              <w:rPr>
                <w:spacing w:val="-12"/>
                <w:sz w:val="16"/>
              </w:rPr>
              <w:t> </w:t>
            </w:r>
            <w:r>
              <w:rPr>
                <w:sz w:val="16"/>
              </w:rPr>
              <w:t>besar</w:t>
            </w:r>
            <w:r>
              <w:rPr>
                <w:spacing w:val="-11"/>
                <w:sz w:val="16"/>
              </w:rPr>
              <w:t> </w:t>
            </w:r>
            <w:r>
              <w:rPr>
                <w:sz w:val="16"/>
              </w:rPr>
              <w:t>temuan</w:t>
            </w:r>
            <w:r>
              <w:rPr>
                <w:spacing w:val="-11"/>
                <w:sz w:val="16"/>
              </w:rPr>
              <w:t> </w:t>
            </w:r>
            <w:r>
              <w:rPr>
                <w:sz w:val="16"/>
              </w:rPr>
              <w:t>diidentifikasi tepat, satu temuan minor terlewat.</w:t>
            </w:r>
          </w:p>
        </w:tc>
        <w:tc>
          <w:tcPr>
            <w:tcW w:w="3000" w:type="dxa"/>
          </w:tcPr>
          <w:p>
            <w:pPr>
              <w:pStyle w:val="TableParagraph"/>
              <w:spacing w:line="220" w:lineRule="auto" w:before="72"/>
              <w:ind w:left="79" w:right="163"/>
              <w:rPr>
                <w:sz w:val="16"/>
              </w:rPr>
            </w:pPr>
            <w:r>
              <w:rPr>
                <w:sz w:val="16"/>
              </w:rPr>
              <w:t>Beberapa</w:t>
            </w:r>
            <w:r>
              <w:rPr>
                <w:spacing w:val="-9"/>
                <w:sz w:val="16"/>
              </w:rPr>
              <w:t> </w:t>
            </w:r>
            <w:r>
              <w:rPr>
                <w:sz w:val="16"/>
              </w:rPr>
              <w:t>temuan</w:t>
            </w:r>
            <w:r>
              <w:rPr>
                <w:spacing w:val="-8"/>
                <w:sz w:val="16"/>
              </w:rPr>
              <w:t> </w:t>
            </w:r>
            <w:r>
              <w:rPr>
                <w:sz w:val="16"/>
              </w:rPr>
              <w:t>terlewat</w:t>
            </w:r>
            <w:r>
              <w:rPr>
                <w:spacing w:val="-9"/>
                <w:sz w:val="16"/>
              </w:rPr>
              <w:t> </w:t>
            </w:r>
            <w:r>
              <w:rPr>
                <w:sz w:val="16"/>
              </w:rPr>
              <w:t>atau</w:t>
            </w:r>
            <w:r>
              <w:rPr>
                <w:spacing w:val="-12"/>
                <w:sz w:val="16"/>
              </w:rPr>
              <w:t> </w:t>
            </w:r>
            <w:r>
              <w:rPr>
                <w:sz w:val="16"/>
              </w:rPr>
              <w:t>salah </w:t>
            </w:r>
            <w:r>
              <w:rPr>
                <w:spacing w:val="-2"/>
                <w:sz w:val="16"/>
              </w:rPr>
              <w:t>dinamai.</w:t>
            </w:r>
          </w:p>
        </w:tc>
        <w:tc>
          <w:tcPr>
            <w:tcW w:w="3001" w:type="dxa"/>
          </w:tcPr>
          <w:p>
            <w:pPr>
              <w:pStyle w:val="TableParagraph"/>
              <w:spacing w:line="220" w:lineRule="auto" w:before="72"/>
              <w:ind w:left="80"/>
              <w:rPr>
                <w:sz w:val="16"/>
              </w:rPr>
            </w:pPr>
            <w:r>
              <w:rPr>
                <w:sz w:val="16"/>
              </w:rPr>
              <w:t>Sebagian</w:t>
            </w:r>
            <w:r>
              <w:rPr>
                <w:spacing w:val="-12"/>
                <w:sz w:val="16"/>
              </w:rPr>
              <w:t> </w:t>
            </w:r>
            <w:r>
              <w:rPr>
                <w:sz w:val="16"/>
              </w:rPr>
              <w:t>besar</w:t>
            </w:r>
            <w:r>
              <w:rPr>
                <w:spacing w:val="-11"/>
                <w:sz w:val="16"/>
              </w:rPr>
              <w:t> </w:t>
            </w:r>
            <w:r>
              <w:rPr>
                <w:sz w:val="16"/>
              </w:rPr>
              <w:t>temuan</w:t>
            </w:r>
            <w:r>
              <w:rPr>
                <w:spacing w:val="-11"/>
                <w:sz w:val="16"/>
              </w:rPr>
              <w:t> </w:t>
            </w:r>
            <w:r>
              <w:rPr>
                <w:sz w:val="16"/>
              </w:rPr>
              <w:t>tidak teridentifikasi atau salah.</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before="60"/>
              <w:ind w:left="80"/>
              <w:rPr>
                <w:rFonts w:ascii="Arial"/>
                <w:b/>
                <w:sz w:val="16"/>
              </w:rPr>
            </w:pPr>
            <w:r>
              <w:rPr>
                <w:rFonts w:ascii="Arial"/>
                <w:b/>
                <w:sz w:val="16"/>
              </w:rPr>
              <w:t>Penalaran</w:t>
            </w:r>
            <w:r>
              <w:rPr>
                <w:rFonts w:ascii="Arial"/>
                <w:b/>
                <w:spacing w:val="-2"/>
                <w:sz w:val="16"/>
              </w:rPr>
              <w:t> </w:t>
            </w:r>
            <w:r>
              <w:rPr>
                <w:rFonts w:ascii="Arial"/>
                <w:b/>
                <w:sz w:val="16"/>
              </w:rPr>
              <w:t>klinis</w:t>
            </w:r>
            <w:r>
              <w:rPr>
                <w:rFonts w:ascii="Arial"/>
                <w:b/>
                <w:spacing w:val="-6"/>
                <w:sz w:val="16"/>
              </w:rPr>
              <w:t> </w:t>
            </w:r>
            <w:r>
              <w:rPr>
                <w:rFonts w:ascii="Arial"/>
                <w:b/>
                <w:sz w:val="16"/>
              </w:rPr>
              <w:t>dan</w:t>
            </w:r>
            <w:r>
              <w:rPr>
                <w:rFonts w:ascii="Arial"/>
                <w:b/>
                <w:spacing w:val="-1"/>
                <w:sz w:val="16"/>
              </w:rPr>
              <w:t> </w:t>
            </w:r>
            <w:r>
              <w:rPr>
                <w:rFonts w:ascii="Arial"/>
                <w:b/>
                <w:spacing w:val="-2"/>
                <w:sz w:val="16"/>
              </w:rPr>
              <w:t>sintesis</w:t>
            </w:r>
          </w:p>
        </w:tc>
        <w:tc>
          <w:tcPr>
            <w:tcW w:w="3001" w:type="dxa"/>
          </w:tcPr>
          <w:p>
            <w:pPr>
              <w:pStyle w:val="TableParagraph"/>
              <w:spacing w:line="220" w:lineRule="auto" w:before="72"/>
              <w:ind w:left="80" w:right="145"/>
              <w:rPr>
                <w:sz w:val="16"/>
              </w:rPr>
            </w:pPr>
            <w:r>
              <w:rPr>
                <w:sz w:val="16"/>
              </w:rPr>
              <w:t>Merumuskan sindrom klinis dan diagnosis banding secara tepat, lengkap,</w:t>
            </w:r>
            <w:r>
              <w:rPr>
                <w:spacing w:val="-12"/>
                <w:sz w:val="16"/>
              </w:rPr>
              <w:t> </w:t>
            </w:r>
            <w:r>
              <w:rPr>
                <w:sz w:val="16"/>
              </w:rPr>
              <w:t>dan</w:t>
            </w:r>
            <w:r>
              <w:rPr>
                <w:spacing w:val="-11"/>
                <w:sz w:val="16"/>
              </w:rPr>
              <w:t> </w:t>
            </w:r>
            <w:r>
              <w:rPr>
                <w:sz w:val="16"/>
              </w:rPr>
              <w:t>disertai</w:t>
            </w:r>
            <w:r>
              <w:rPr>
                <w:spacing w:val="-11"/>
                <w:sz w:val="16"/>
              </w:rPr>
              <w:t> </w:t>
            </w:r>
            <w:r>
              <w:rPr>
                <w:sz w:val="16"/>
              </w:rPr>
              <w:t>argumentasi berbasis bukti.</w:t>
            </w:r>
          </w:p>
        </w:tc>
        <w:tc>
          <w:tcPr>
            <w:tcW w:w="3001" w:type="dxa"/>
          </w:tcPr>
          <w:p>
            <w:pPr>
              <w:pStyle w:val="TableParagraph"/>
              <w:spacing w:line="223" w:lineRule="auto" w:before="70"/>
              <w:ind w:left="80"/>
              <w:rPr>
                <w:sz w:val="16"/>
              </w:rPr>
            </w:pPr>
            <w:r>
              <w:rPr>
                <w:sz w:val="16"/>
              </w:rPr>
              <w:t>Merumuskan</w:t>
            </w:r>
            <w:r>
              <w:rPr>
                <w:spacing w:val="-12"/>
                <w:sz w:val="16"/>
              </w:rPr>
              <w:t> </w:t>
            </w:r>
            <w:r>
              <w:rPr>
                <w:sz w:val="16"/>
              </w:rPr>
              <w:t>sindrom</w:t>
            </w:r>
            <w:r>
              <w:rPr>
                <w:spacing w:val="-11"/>
                <w:sz w:val="16"/>
              </w:rPr>
              <w:t> </w:t>
            </w:r>
            <w:r>
              <w:rPr>
                <w:sz w:val="16"/>
              </w:rPr>
              <w:t>dan</w:t>
            </w:r>
            <w:r>
              <w:rPr>
                <w:spacing w:val="-11"/>
                <w:sz w:val="16"/>
              </w:rPr>
              <w:t> </w:t>
            </w:r>
            <w:r>
              <w:rPr>
                <w:sz w:val="16"/>
              </w:rPr>
              <w:t>diagnosis banding dengan tepat namun argumentasi kurang lengkap.</w:t>
            </w:r>
          </w:p>
        </w:tc>
        <w:tc>
          <w:tcPr>
            <w:tcW w:w="3000" w:type="dxa"/>
          </w:tcPr>
          <w:p>
            <w:pPr>
              <w:pStyle w:val="TableParagraph"/>
              <w:spacing w:line="223" w:lineRule="auto" w:before="70"/>
              <w:ind w:left="79" w:right="163"/>
              <w:rPr>
                <w:sz w:val="16"/>
              </w:rPr>
            </w:pPr>
            <w:r>
              <w:rPr>
                <w:sz w:val="16"/>
              </w:rPr>
              <w:t>Merumuskan</w:t>
            </w:r>
            <w:r>
              <w:rPr>
                <w:spacing w:val="-12"/>
                <w:sz w:val="16"/>
              </w:rPr>
              <w:t> </w:t>
            </w:r>
            <w:r>
              <w:rPr>
                <w:sz w:val="16"/>
              </w:rPr>
              <w:t>sindrom</w:t>
            </w:r>
            <w:r>
              <w:rPr>
                <w:spacing w:val="-11"/>
                <w:sz w:val="16"/>
              </w:rPr>
              <w:t> </w:t>
            </w:r>
            <w:r>
              <w:rPr>
                <w:sz w:val="16"/>
              </w:rPr>
              <w:t>secara</w:t>
            </w:r>
            <w:r>
              <w:rPr>
                <w:spacing w:val="-11"/>
                <w:sz w:val="16"/>
              </w:rPr>
              <w:t> </w:t>
            </w:r>
            <w:r>
              <w:rPr>
                <w:sz w:val="16"/>
              </w:rPr>
              <w:t>umum tanpa diagnosis banding yang </w:t>
            </w:r>
            <w:r>
              <w:rPr>
                <w:spacing w:val="-2"/>
                <w:sz w:val="16"/>
              </w:rPr>
              <w:t>memadai.</w:t>
            </w:r>
          </w:p>
        </w:tc>
        <w:tc>
          <w:tcPr>
            <w:tcW w:w="3001" w:type="dxa"/>
          </w:tcPr>
          <w:p>
            <w:pPr>
              <w:pStyle w:val="TableParagraph"/>
              <w:spacing w:line="223" w:lineRule="auto" w:before="70"/>
              <w:ind w:left="80" w:right="145"/>
              <w:rPr>
                <w:sz w:val="16"/>
              </w:rPr>
            </w:pPr>
            <w:r>
              <w:rPr>
                <w:sz w:val="16"/>
              </w:rPr>
              <w:t>Tidak</w:t>
            </w:r>
            <w:r>
              <w:rPr>
                <w:spacing w:val="-12"/>
                <w:sz w:val="16"/>
              </w:rPr>
              <w:t> </w:t>
            </w:r>
            <w:r>
              <w:rPr>
                <w:sz w:val="16"/>
              </w:rPr>
              <w:t>mampu</w:t>
            </w:r>
            <w:r>
              <w:rPr>
                <w:spacing w:val="-11"/>
                <w:sz w:val="16"/>
              </w:rPr>
              <w:t> </w:t>
            </w:r>
            <w:r>
              <w:rPr>
                <w:sz w:val="16"/>
              </w:rPr>
              <w:t>merumuskan</w:t>
            </w:r>
            <w:r>
              <w:rPr>
                <w:spacing w:val="-11"/>
                <w:sz w:val="16"/>
              </w:rPr>
              <w:t> </w:t>
            </w:r>
            <w:r>
              <w:rPr>
                <w:sz w:val="16"/>
              </w:rPr>
              <w:t>sindrom klinis maupun diagnosis banding.</w:t>
            </w:r>
          </w:p>
        </w:tc>
        <w:tc>
          <w:tcPr>
            <w:tcW w:w="800" w:type="dxa"/>
          </w:tcPr>
          <w:p>
            <w:pPr>
              <w:pStyle w:val="TableParagraph"/>
              <w:rPr>
                <w:rFonts w:ascii="Times New Roman"/>
                <w:sz w:val="16"/>
              </w:rPr>
            </w:pPr>
          </w:p>
        </w:tc>
      </w:tr>
    </w:tbl>
    <w:p>
      <w:pPr>
        <w:pStyle w:val="TableParagraph"/>
        <w:spacing w:after="0"/>
        <w:rPr>
          <w:rFonts w:ascii="Times New Roman"/>
          <w:sz w:val="16"/>
        </w:rPr>
        <w:sectPr>
          <w:type w:val="continuous"/>
          <w:pgSz w:w="16840" w:h="11910" w:orient="landscape"/>
          <w:pgMar w:top="700" w:bottom="889"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645" w:hRule="atLeast"/>
        </w:trPr>
        <w:tc>
          <w:tcPr>
            <w:tcW w:w="2601" w:type="dxa"/>
          </w:tcPr>
          <w:p>
            <w:pPr>
              <w:pStyle w:val="TableParagraph"/>
              <w:spacing w:line="220" w:lineRule="auto" w:before="72"/>
              <w:ind w:left="80" w:right="938"/>
              <w:rPr>
                <w:rFonts w:ascii="Arial"/>
                <w:b/>
                <w:sz w:val="16"/>
              </w:rPr>
            </w:pPr>
            <w:r>
              <w:rPr>
                <w:rFonts w:ascii="Arial"/>
                <w:b/>
                <w:sz w:val="16"/>
              </w:rPr>
              <w:t>Profesionalisme</w:t>
            </w:r>
            <w:r>
              <w:rPr>
                <w:rFonts w:ascii="Arial"/>
                <w:b/>
                <w:spacing w:val="-12"/>
                <w:sz w:val="16"/>
              </w:rPr>
              <w:t> </w:t>
            </w:r>
            <w:r>
              <w:rPr>
                <w:rFonts w:ascii="Arial"/>
                <w:b/>
                <w:sz w:val="16"/>
              </w:rPr>
              <w:t>dan keselamatan pasien</w:t>
            </w:r>
          </w:p>
        </w:tc>
        <w:tc>
          <w:tcPr>
            <w:tcW w:w="3001" w:type="dxa"/>
          </w:tcPr>
          <w:p>
            <w:pPr>
              <w:pStyle w:val="TableParagraph"/>
              <w:spacing w:line="218" w:lineRule="auto" w:before="73"/>
              <w:ind w:left="80" w:right="145"/>
              <w:rPr>
                <w:sz w:val="16"/>
              </w:rPr>
            </w:pPr>
            <w:r>
              <w:rPr>
                <w:sz w:val="16"/>
              </w:rPr>
              <w:t>Menerapkan</w:t>
            </w:r>
            <w:r>
              <w:rPr>
                <w:spacing w:val="-12"/>
                <w:sz w:val="16"/>
              </w:rPr>
              <w:t> </w:t>
            </w:r>
            <w:r>
              <w:rPr>
                <w:sz w:val="16"/>
              </w:rPr>
              <w:t>kewaspadaan</w:t>
            </w:r>
            <w:r>
              <w:rPr>
                <w:spacing w:val="-11"/>
                <w:sz w:val="16"/>
              </w:rPr>
              <w:t> </w:t>
            </w:r>
            <w:r>
              <w:rPr>
                <w:sz w:val="16"/>
              </w:rPr>
              <w:t>standar, hand hygiene, dan sikap empatik secara konsisten.</w:t>
            </w:r>
          </w:p>
        </w:tc>
        <w:tc>
          <w:tcPr>
            <w:tcW w:w="3001" w:type="dxa"/>
          </w:tcPr>
          <w:p>
            <w:pPr>
              <w:pStyle w:val="TableParagraph"/>
              <w:spacing w:line="220" w:lineRule="auto" w:before="72"/>
              <w:ind w:left="80"/>
              <w:rPr>
                <w:sz w:val="16"/>
              </w:rPr>
            </w:pPr>
            <w:r>
              <w:rPr>
                <w:sz w:val="16"/>
              </w:rPr>
              <w:t>Menerapkan</w:t>
            </w:r>
            <w:r>
              <w:rPr>
                <w:spacing w:val="-12"/>
                <w:sz w:val="16"/>
              </w:rPr>
              <w:t> </w:t>
            </w:r>
            <w:r>
              <w:rPr>
                <w:sz w:val="16"/>
              </w:rPr>
              <w:t>sebagian</w:t>
            </w:r>
            <w:r>
              <w:rPr>
                <w:spacing w:val="-11"/>
                <w:sz w:val="16"/>
              </w:rPr>
              <w:t> </w:t>
            </w:r>
            <w:r>
              <w:rPr>
                <w:sz w:val="16"/>
              </w:rPr>
              <w:t>besar</w:t>
            </w:r>
            <w:r>
              <w:rPr>
                <w:spacing w:val="-11"/>
                <w:sz w:val="16"/>
              </w:rPr>
              <w:t> </w:t>
            </w:r>
            <w:r>
              <w:rPr>
                <w:sz w:val="16"/>
              </w:rPr>
              <w:t>prinsip keselamatan dan sikap empatik.</w:t>
            </w:r>
          </w:p>
        </w:tc>
        <w:tc>
          <w:tcPr>
            <w:tcW w:w="3000" w:type="dxa"/>
          </w:tcPr>
          <w:p>
            <w:pPr>
              <w:pStyle w:val="TableParagraph"/>
              <w:spacing w:line="220" w:lineRule="auto" w:before="72"/>
              <w:ind w:left="79" w:right="163"/>
              <w:rPr>
                <w:sz w:val="16"/>
              </w:rPr>
            </w:pPr>
            <w:r>
              <w:rPr>
                <w:sz w:val="16"/>
              </w:rPr>
              <w:t>Penerapan</w:t>
            </w:r>
            <w:r>
              <w:rPr>
                <w:spacing w:val="-12"/>
                <w:sz w:val="16"/>
              </w:rPr>
              <w:t> </w:t>
            </w:r>
            <w:r>
              <w:rPr>
                <w:sz w:val="16"/>
              </w:rPr>
              <w:t>prinsip</w:t>
            </w:r>
            <w:r>
              <w:rPr>
                <w:spacing w:val="-11"/>
                <w:sz w:val="16"/>
              </w:rPr>
              <w:t> </w:t>
            </w:r>
            <w:r>
              <w:rPr>
                <w:sz w:val="16"/>
              </w:rPr>
              <w:t>keselamatan</w:t>
            </w:r>
            <w:r>
              <w:rPr>
                <w:spacing w:val="-11"/>
                <w:sz w:val="16"/>
              </w:rPr>
              <w:t> </w:t>
            </w:r>
            <w:r>
              <w:rPr>
                <w:sz w:val="16"/>
              </w:rPr>
              <w:t>dan empati belum konsisten.</w:t>
            </w:r>
          </w:p>
        </w:tc>
        <w:tc>
          <w:tcPr>
            <w:tcW w:w="3001" w:type="dxa"/>
          </w:tcPr>
          <w:p>
            <w:pPr>
              <w:pStyle w:val="TableParagraph"/>
              <w:spacing w:line="220" w:lineRule="auto" w:before="72"/>
              <w:ind w:left="80" w:right="145"/>
              <w:rPr>
                <w:sz w:val="16"/>
              </w:rPr>
            </w:pPr>
            <w:r>
              <w:rPr>
                <w:sz w:val="16"/>
              </w:rPr>
              <w:t>Mengabaikan</w:t>
            </w:r>
            <w:r>
              <w:rPr>
                <w:spacing w:val="-12"/>
                <w:sz w:val="16"/>
              </w:rPr>
              <w:t> </w:t>
            </w:r>
            <w:r>
              <w:rPr>
                <w:sz w:val="16"/>
              </w:rPr>
              <w:t>prinsip</w:t>
            </w:r>
            <w:r>
              <w:rPr>
                <w:spacing w:val="-11"/>
                <w:sz w:val="16"/>
              </w:rPr>
              <w:t> </w:t>
            </w:r>
            <w:r>
              <w:rPr>
                <w:sz w:val="16"/>
              </w:rPr>
              <w:t>keselamatan pasien dan sikap profesional.</w:t>
            </w:r>
          </w:p>
        </w:tc>
        <w:tc>
          <w:tcPr>
            <w:tcW w:w="800" w:type="dxa"/>
          </w:tcPr>
          <w:p>
            <w:pPr>
              <w:pStyle w:val="TableParagraph"/>
              <w:rPr>
                <w:rFonts w:ascii="Times New Roman"/>
                <w:sz w:val="16"/>
              </w:rPr>
            </w:pPr>
          </w:p>
        </w:tc>
      </w:tr>
    </w:tbl>
    <w:p>
      <w:pPr>
        <w:pStyle w:val="BodyText"/>
        <w:spacing w:before="25"/>
        <w:rPr>
          <w:rFonts w:ascii="Arial"/>
          <w:b/>
        </w:rPr>
      </w:pPr>
    </w:p>
    <w:p>
      <w:pPr>
        <w:pStyle w:val="Heading2"/>
        <w:spacing w:after="7"/>
      </w:pPr>
      <w:r>
        <w:rPr/>
        <w:t>Rubrik</w:t>
      </w:r>
      <w:r>
        <w:rPr>
          <w:spacing w:val="-6"/>
        </w:rPr>
        <w:t> </w:t>
      </w:r>
      <w:r>
        <w:rPr/>
        <w:t>2</w:t>
      </w:r>
      <w:r>
        <w:rPr>
          <w:spacing w:val="-5"/>
        </w:rPr>
        <w:t> </w:t>
      </w:r>
      <w:r>
        <w:rPr/>
        <w:t>—</w:t>
      </w:r>
      <w:r>
        <w:rPr>
          <w:spacing w:val="-5"/>
        </w:rPr>
        <w:t> </w:t>
      </w:r>
      <w:r>
        <w:rPr/>
        <w:t>Penilaian</w:t>
      </w:r>
      <w:r>
        <w:rPr>
          <w:spacing w:val="-6"/>
        </w:rPr>
        <w:t> </w:t>
      </w:r>
      <w:r>
        <w:rPr/>
        <w:t>Interpretasi</w:t>
      </w:r>
      <w:r>
        <w:rPr>
          <w:spacing w:val="-6"/>
        </w:rPr>
        <w:t> </w:t>
      </w:r>
      <w:r>
        <w:rPr/>
        <w:t>dan</w:t>
      </w:r>
      <w:r>
        <w:rPr>
          <w:spacing w:val="-6"/>
        </w:rPr>
        <w:t> </w:t>
      </w:r>
      <w:r>
        <w:rPr/>
        <w:t>Pelaporan</w:t>
      </w:r>
      <w:r>
        <w:rPr>
          <w:spacing w:val="-6"/>
        </w:rPr>
        <w:t> </w:t>
      </w:r>
      <w:r>
        <w:rPr/>
        <w:t>Pemeriksaan</w:t>
      </w:r>
      <w:r>
        <w:rPr>
          <w:spacing w:val="-6"/>
        </w:rPr>
        <w:t> </w:t>
      </w:r>
      <w:r>
        <w:rPr/>
        <w:t>Radiologis</w:t>
      </w:r>
      <w:r>
        <w:rPr>
          <w:spacing w:val="-6"/>
        </w:rPr>
        <w:t> </w:t>
      </w:r>
      <w:r>
        <w:rPr>
          <w:spacing w:val="-2"/>
        </w:rPr>
        <w:t>Toraks</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10" w:hRule="atLeast"/>
        </w:trPr>
        <w:tc>
          <w:tcPr>
            <w:tcW w:w="2601" w:type="dxa"/>
            <w:shd w:val="clear" w:color="auto" w:fill="D9D9D9"/>
          </w:tcPr>
          <w:p>
            <w:pPr>
              <w:pStyle w:val="TableParagraph"/>
              <w:spacing w:before="60"/>
              <w:ind w:left="3"/>
              <w:jc w:val="center"/>
              <w:rPr>
                <w:rFonts w:ascii="Arial"/>
                <w:b/>
                <w:sz w:val="16"/>
              </w:rPr>
            </w:pPr>
            <w:r>
              <w:rPr>
                <w:rFonts w:ascii="Arial"/>
                <w:b/>
                <w:spacing w:val="-2"/>
                <w:sz w:val="16"/>
              </w:rPr>
              <w:t>KATEGORI</w:t>
            </w:r>
          </w:p>
        </w:tc>
        <w:tc>
          <w:tcPr>
            <w:tcW w:w="3001" w:type="dxa"/>
            <w:shd w:val="clear" w:color="auto" w:fill="D9D9D9"/>
          </w:tcPr>
          <w:p>
            <w:pPr>
              <w:pStyle w:val="TableParagraph"/>
              <w:spacing w:before="60"/>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shd w:val="clear" w:color="auto" w:fill="D9D9D9"/>
          </w:tcPr>
          <w:p>
            <w:pPr>
              <w:pStyle w:val="TableParagraph"/>
              <w:spacing w:before="60"/>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shd w:val="clear" w:color="auto" w:fill="D9D9D9"/>
          </w:tcPr>
          <w:p>
            <w:pPr>
              <w:pStyle w:val="TableParagraph"/>
              <w:spacing w:before="60"/>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shd w:val="clear" w:color="auto" w:fill="D9D9D9"/>
          </w:tcPr>
          <w:p>
            <w:pPr>
              <w:pStyle w:val="TableParagraph"/>
              <w:spacing w:before="60"/>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shd w:val="clear" w:color="auto" w:fill="D9D9D9"/>
          </w:tcPr>
          <w:p>
            <w:pPr>
              <w:pStyle w:val="TableParagraph"/>
              <w:spacing w:before="60"/>
              <w:ind w:left="230"/>
              <w:rPr>
                <w:rFonts w:ascii="Arial"/>
                <w:b/>
                <w:sz w:val="16"/>
              </w:rPr>
            </w:pPr>
            <w:r>
              <w:rPr>
                <w:rFonts w:ascii="Arial"/>
                <w:b/>
                <w:spacing w:val="-2"/>
                <w:sz w:val="16"/>
              </w:rPr>
              <w:t>Nilai</w:t>
            </w:r>
          </w:p>
        </w:tc>
      </w:tr>
      <w:tr>
        <w:trPr>
          <w:trHeight w:val="645" w:hRule="atLeast"/>
        </w:trPr>
        <w:tc>
          <w:tcPr>
            <w:tcW w:w="2601" w:type="dxa"/>
          </w:tcPr>
          <w:p>
            <w:pPr>
              <w:pStyle w:val="TableParagraph"/>
              <w:spacing w:line="220" w:lineRule="auto" w:before="72"/>
              <w:ind w:left="80" w:right="301"/>
              <w:rPr>
                <w:rFonts w:ascii="Arial"/>
                <w:b/>
                <w:sz w:val="16"/>
              </w:rPr>
            </w:pPr>
            <w:r>
              <w:rPr>
                <w:rFonts w:ascii="Arial"/>
                <w:b/>
                <w:sz w:val="16"/>
              </w:rPr>
              <w:t>Identifikasi</w:t>
            </w:r>
            <w:r>
              <w:rPr>
                <w:rFonts w:ascii="Arial"/>
                <w:b/>
                <w:spacing w:val="-12"/>
                <w:sz w:val="16"/>
              </w:rPr>
              <w:t> </w:t>
            </w:r>
            <w:r>
              <w:rPr>
                <w:rFonts w:ascii="Arial"/>
                <w:b/>
                <w:sz w:val="16"/>
              </w:rPr>
              <w:t>dan</w:t>
            </w:r>
            <w:r>
              <w:rPr>
                <w:rFonts w:ascii="Arial"/>
                <w:b/>
                <w:spacing w:val="-11"/>
                <w:sz w:val="16"/>
              </w:rPr>
              <w:t> </w:t>
            </w:r>
            <w:r>
              <w:rPr>
                <w:rFonts w:ascii="Arial"/>
                <w:b/>
                <w:sz w:val="16"/>
              </w:rPr>
              <w:t>penilaian kualitas teknis</w:t>
            </w:r>
          </w:p>
        </w:tc>
        <w:tc>
          <w:tcPr>
            <w:tcW w:w="3001" w:type="dxa"/>
          </w:tcPr>
          <w:p>
            <w:pPr>
              <w:pStyle w:val="TableParagraph"/>
              <w:spacing w:line="218" w:lineRule="auto" w:before="73"/>
              <w:ind w:left="80" w:right="327"/>
              <w:jc w:val="both"/>
              <w:rPr>
                <w:sz w:val="16"/>
              </w:rPr>
            </w:pPr>
            <w:r>
              <w:rPr>
                <w:sz w:val="16"/>
              </w:rPr>
              <w:t>Menilai</w:t>
            </w:r>
            <w:r>
              <w:rPr>
                <w:spacing w:val="-4"/>
                <w:sz w:val="16"/>
              </w:rPr>
              <w:t> </w:t>
            </w:r>
            <w:r>
              <w:rPr>
                <w:sz w:val="16"/>
              </w:rPr>
              <w:t>identitas,</w:t>
            </w:r>
            <w:r>
              <w:rPr>
                <w:spacing w:val="-3"/>
                <w:sz w:val="16"/>
              </w:rPr>
              <w:t> </w:t>
            </w:r>
            <w:r>
              <w:rPr>
                <w:sz w:val="16"/>
              </w:rPr>
              <w:t>proyeksi,</w:t>
            </w:r>
            <w:r>
              <w:rPr>
                <w:spacing w:val="-3"/>
                <w:sz w:val="16"/>
              </w:rPr>
              <w:t> </w:t>
            </w:r>
            <w:r>
              <w:rPr>
                <w:sz w:val="16"/>
              </w:rPr>
              <w:t>inspirasi, rotasi,</w:t>
            </w:r>
            <w:r>
              <w:rPr>
                <w:spacing w:val="-10"/>
                <w:sz w:val="16"/>
              </w:rPr>
              <w:t> </w:t>
            </w:r>
            <w:r>
              <w:rPr>
                <w:sz w:val="16"/>
              </w:rPr>
              <w:t>dan</w:t>
            </w:r>
            <w:r>
              <w:rPr>
                <w:spacing w:val="-9"/>
                <w:sz w:val="16"/>
              </w:rPr>
              <w:t> </w:t>
            </w:r>
            <w:r>
              <w:rPr>
                <w:sz w:val="16"/>
              </w:rPr>
              <w:t>penetrasi</w:t>
            </w:r>
            <w:r>
              <w:rPr>
                <w:spacing w:val="-10"/>
                <w:sz w:val="16"/>
              </w:rPr>
              <w:t> </w:t>
            </w:r>
            <w:r>
              <w:rPr>
                <w:sz w:val="16"/>
              </w:rPr>
              <w:t>secara</w:t>
            </w:r>
            <w:r>
              <w:rPr>
                <w:spacing w:val="-9"/>
                <w:sz w:val="16"/>
              </w:rPr>
              <w:t> </w:t>
            </w:r>
            <w:r>
              <w:rPr>
                <w:sz w:val="16"/>
              </w:rPr>
              <w:t>lengkap dan tepat.</w:t>
            </w:r>
          </w:p>
        </w:tc>
        <w:tc>
          <w:tcPr>
            <w:tcW w:w="3001" w:type="dxa"/>
          </w:tcPr>
          <w:p>
            <w:pPr>
              <w:pStyle w:val="TableParagraph"/>
              <w:spacing w:line="220" w:lineRule="auto" w:before="72"/>
              <w:ind w:left="80"/>
              <w:rPr>
                <w:sz w:val="16"/>
              </w:rPr>
            </w:pPr>
            <w:r>
              <w:rPr>
                <w:sz w:val="16"/>
              </w:rPr>
              <w:t>Menilai</w:t>
            </w:r>
            <w:r>
              <w:rPr>
                <w:spacing w:val="-10"/>
                <w:sz w:val="16"/>
              </w:rPr>
              <w:t> </w:t>
            </w:r>
            <w:r>
              <w:rPr>
                <w:sz w:val="16"/>
              </w:rPr>
              <w:t>sebagian</w:t>
            </w:r>
            <w:r>
              <w:rPr>
                <w:spacing w:val="-9"/>
                <w:sz w:val="16"/>
              </w:rPr>
              <w:t> </w:t>
            </w:r>
            <w:r>
              <w:rPr>
                <w:sz w:val="16"/>
              </w:rPr>
              <w:t>besar</w:t>
            </w:r>
            <w:r>
              <w:rPr>
                <w:spacing w:val="-9"/>
                <w:sz w:val="16"/>
              </w:rPr>
              <w:t> </w:t>
            </w:r>
            <w:r>
              <w:rPr>
                <w:sz w:val="16"/>
              </w:rPr>
              <w:t>aspek</w:t>
            </w:r>
            <w:r>
              <w:rPr>
                <w:spacing w:val="-9"/>
                <w:sz w:val="16"/>
              </w:rPr>
              <w:t> </w:t>
            </w:r>
            <w:r>
              <w:rPr>
                <w:sz w:val="16"/>
              </w:rPr>
              <w:t>teknis dengan tepat.</w:t>
            </w:r>
          </w:p>
        </w:tc>
        <w:tc>
          <w:tcPr>
            <w:tcW w:w="3000" w:type="dxa"/>
          </w:tcPr>
          <w:p>
            <w:pPr>
              <w:pStyle w:val="TableParagraph"/>
              <w:spacing w:before="60"/>
              <w:ind w:left="79"/>
              <w:rPr>
                <w:sz w:val="16"/>
              </w:rPr>
            </w:pPr>
            <w:r>
              <w:rPr>
                <w:sz w:val="16"/>
              </w:rPr>
              <w:t>Menilai</w:t>
            </w:r>
            <w:r>
              <w:rPr>
                <w:spacing w:val="-5"/>
                <w:sz w:val="16"/>
              </w:rPr>
              <w:t> </w:t>
            </w:r>
            <w:r>
              <w:rPr>
                <w:sz w:val="16"/>
              </w:rPr>
              <w:t>beberapa</w:t>
            </w:r>
            <w:r>
              <w:rPr>
                <w:spacing w:val="-7"/>
                <w:sz w:val="16"/>
              </w:rPr>
              <w:t> </w:t>
            </w:r>
            <w:r>
              <w:rPr>
                <w:sz w:val="16"/>
              </w:rPr>
              <w:t>aspek</w:t>
            </w:r>
            <w:r>
              <w:rPr>
                <w:spacing w:val="-3"/>
                <w:sz w:val="16"/>
              </w:rPr>
              <w:t> </w:t>
            </w:r>
            <w:r>
              <w:rPr>
                <w:sz w:val="16"/>
              </w:rPr>
              <w:t>teknis</w:t>
            </w:r>
            <w:r>
              <w:rPr>
                <w:spacing w:val="-3"/>
                <w:sz w:val="16"/>
              </w:rPr>
              <w:t> </w:t>
            </w:r>
            <w:r>
              <w:rPr>
                <w:spacing w:val="-4"/>
                <w:sz w:val="16"/>
              </w:rPr>
              <w:t>saja.</w:t>
            </w:r>
          </w:p>
        </w:tc>
        <w:tc>
          <w:tcPr>
            <w:tcW w:w="3001" w:type="dxa"/>
          </w:tcPr>
          <w:p>
            <w:pPr>
              <w:pStyle w:val="TableParagraph"/>
              <w:spacing w:line="220" w:lineRule="auto" w:before="72"/>
              <w:ind w:left="80" w:right="145"/>
              <w:rPr>
                <w:sz w:val="16"/>
              </w:rPr>
            </w:pPr>
            <w:r>
              <w:rPr>
                <w:sz w:val="16"/>
              </w:rPr>
              <w:t>Tidak</w:t>
            </w:r>
            <w:r>
              <w:rPr>
                <w:spacing w:val="-12"/>
                <w:sz w:val="16"/>
              </w:rPr>
              <w:t> </w:t>
            </w:r>
            <w:r>
              <w:rPr>
                <w:sz w:val="16"/>
              </w:rPr>
              <w:t>menilai</w:t>
            </w:r>
            <w:r>
              <w:rPr>
                <w:spacing w:val="-11"/>
                <w:sz w:val="16"/>
              </w:rPr>
              <w:t> </w:t>
            </w:r>
            <w:r>
              <w:rPr>
                <w:sz w:val="16"/>
              </w:rPr>
              <w:t>kualitas</w:t>
            </w:r>
            <w:r>
              <w:rPr>
                <w:spacing w:val="-11"/>
                <w:sz w:val="16"/>
              </w:rPr>
              <w:t> </w:t>
            </w:r>
            <w:r>
              <w:rPr>
                <w:sz w:val="16"/>
              </w:rPr>
              <w:t>teknis </w:t>
            </w:r>
            <w:r>
              <w:rPr>
                <w:spacing w:val="-2"/>
                <w:sz w:val="16"/>
              </w:rPr>
              <w:t>pemeriksaan.</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before="60"/>
              <w:ind w:left="80"/>
              <w:rPr>
                <w:rFonts w:ascii="Arial"/>
                <w:b/>
                <w:sz w:val="16"/>
              </w:rPr>
            </w:pPr>
            <w:r>
              <w:rPr>
                <w:rFonts w:ascii="Arial"/>
                <w:b/>
                <w:sz w:val="16"/>
              </w:rPr>
              <w:t>Pembacaan</w:t>
            </w:r>
            <w:r>
              <w:rPr>
                <w:rFonts w:ascii="Arial"/>
                <w:b/>
                <w:spacing w:val="-1"/>
                <w:sz w:val="16"/>
              </w:rPr>
              <w:t> </w:t>
            </w:r>
            <w:r>
              <w:rPr>
                <w:rFonts w:ascii="Arial"/>
                <w:b/>
                <w:spacing w:val="-2"/>
                <w:sz w:val="16"/>
              </w:rPr>
              <w:t>sistematis</w:t>
            </w:r>
          </w:p>
        </w:tc>
        <w:tc>
          <w:tcPr>
            <w:tcW w:w="3001" w:type="dxa"/>
          </w:tcPr>
          <w:p>
            <w:pPr>
              <w:pStyle w:val="TableParagraph"/>
              <w:spacing w:line="220" w:lineRule="auto" w:before="72"/>
              <w:ind w:left="80" w:right="145"/>
              <w:rPr>
                <w:sz w:val="16"/>
              </w:rPr>
            </w:pPr>
            <w:r>
              <w:rPr>
                <w:sz w:val="16"/>
              </w:rPr>
              <w:t>Membaca dengan urutan sistematis dan</w:t>
            </w:r>
            <w:r>
              <w:rPr>
                <w:spacing w:val="-8"/>
                <w:sz w:val="16"/>
              </w:rPr>
              <w:t> </w:t>
            </w:r>
            <w:r>
              <w:rPr>
                <w:sz w:val="16"/>
              </w:rPr>
              <w:t>konsisten,</w:t>
            </w:r>
            <w:r>
              <w:rPr>
                <w:spacing w:val="-9"/>
                <w:sz w:val="16"/>
              </w:rPr>
              <w:t> </w:t>
            </w:r>
            <w:r>
              <w:rPr>
                <w:sz w:val="16"/>
              </w:rPr>
              <w:t>mencakup</w:t>
            </w:r>
            <w:r>
              <w:rPr>
                <w:spacing w:val="-8"/>
                <w:sz w:val="16"/>
              </w:rPr>
              <w:t> </w:t>
            </w:r>
            <w:r>
              <w:rPr>
                <w:sz w:val="16"/>
              </w:rPr>
              <w:t>seluruh</w:t>
            </w:r>
            <w:r>
              <w:rPr>
                <w:spacing w:val="-12"/>
                <w:sz w:val="16"/>
              </w:rPr>
              <w:t> </w:t>
            </w:r>
            <w:r>
              <w:rPr>
                <w:sz w:val="16"/>
              </w:rPr>
              <w:t>area termasuk blind spot.</w:t>
            </w:r>
          </w:p>
        </w:tc>
        <w:tc>
          <w:tcPr>
            <w:tcW w:w="3001" w:type="dxa"/>
          </w:tcPr>
          <w:p>
            <w:pPr>
              <w:pStyle w:val="TableParagraph"/>
              <w:spacing w:line="220" w:lineRule="auto" w:before="72"/>
              <w:ind w:left="80"/>
              <w:rPr>
                <w:sz w:val="16"/>
              </w:rPr>
            </w:pPr>
            <w:r>
              <w:rPr>
                <w:sz w:val="16"/>
              </w:rPr>
              <w:t>Membaca</w:t>
            </w:r>
            <w:r>
              <w:rPr>
                <w:spacing w:val="-10"/>
                <w:sz w:val="16"/>
              </w:rPr>
              <w:t> </w:t>
            </w:r>
            <w:r>
              <w:rPr>
                <w:sz w:val="16"/>
              </w:rPr>
              <w:t>sistematis</w:t>
            </w:r>
            <w:r>
              <w:rPr>
                <w:spacing w:val="-11"/>
                <w:sz w:val="16"/>
              </w:rPr>
              <w:t> </w:t>
            </w:r>
            <w:r>
              <w:rPr>
                <w:sz w:val="16"/>
              </w:rPr>
              <w:t>namun</w:t>
            </w:r>
            <w:r>
              <w:rPr>
                <w:spacing w:val="-6"/>
                <w:sz w:val="16"/>
              </w:rPr>
              <w:t> </w:t>
            </w:r>
            <w:r>
              <w:rPr>
                <w:sz w:val="16"/>
              </w:rPr>
              <w:t>satu</w:t>
            </w:r>
            <w:r>
              <w:rPr>
                <w:spacing w:val="-10"/>
                <w:sz w:val="16"/>
              </w:rPr>
              <w:t> </w:t>
            </w:r>
            <w:r>
              <w:rPr>
                <w:sz w:val="16"/>
              </w:rPr>
              <w:t>area </w:t>
            </w:r>
            <w:r>
              <w:rPr>
                <w:spacing w:val="-2"/>
                <w:sz w:val="16"/>
              </w:rPr>
              <w:t>terlewat.</w:t>
            </w:r>
          </w:p>
        </w:tc>
        <w:tc>
          <w:tcPr>
            <w:tcW w:w="3000" w:type="dxa"/>
          </w:tcPr>
          <w:p>
            <w:pPr>
              <w:pStyle w:val="TableParagraph"/>
              <w:spacing w:line="220" w:lineRule="auto" w:before="72"/>
              <w:ind w:left="79" w:right="163"/>
              <w:rPr>
                <w:sz w:val="16"/>
              </w:rPr>
            </w:pPr>
            <w:r>
              <w:rPr>
                <w:sz w:val="16"/>
              </w:rPr>
              <w:t>Pembacaan</w:t>
            </w:r>
            <w:r>
              <w:rPr>
                <w:spacing w:val="-12"/>
                <w:sz w:val="16"/>
              </w:rPr>
              <w:t> </w:t>
            </w:r>
            <w:r>
              <w:rPr>
                <w:sz w:val="16"/>
              </w:rPr>
              <w:t>kurang</w:t>
            </w:r>
            <w:r>
              <w:rPr>
                <w:spacing w:val="-11"/>
                <w:sz w:val="16"/>
              </w:rPr>
              <w:t> </w:t>
            </w:r>
            <w:r>
              <w:rPr>
                <w:sz w:val="16"/>
              </w:rPr>
              <w:t>sistematis</w:t>
            </w:r>
            <w:r>
              <w:rPr>
                <w:spacing w:val="-11"/>
                <w:sz w:val="16"/>
              </w:rPr>
              <w:t> </w:t>
            </w:r>
            <w:r>
              <w:rPr>
                <w:sz w:val="16"/>
              </w:rPr>
              <w:t>dan beberapa area terlewat.</w:t>
            </w:r>
          </w:p>
        </w:tc>
        <w:tc>
          <w:tcPr>
            <w:tcW w:w="3001" w:type="dxa"/>
          </w:tcPr>
          <w:p>
            <w:pPr>
              <w:pStyle w:val="TableParagraph"/>
              <w:spacing w:line="220" w:lineRule="auto" w:before="72"/>
              <w:ind w:left="80" w:right="145"/>
              <w:rPr>
                <w:sz w:val="16"/>
              </w:rPr>
            </w:pPr>
            <w:r>
              <w:rPr>
                <w:sz w:val="16"/>
              </w:rPr>
              <w:t>Membaca</w:t>
            </w:r>
            <w:r>
              <w:rPr>
                <w:spacing w:val="-12"/>
                <w:sz w:val="16"/>
              </w:rPr>
              <w:t> </w:t>
            </w:r>
            <w:r>
              <w:rPr>
                <w:sz w:val="16"/>
              </w:rPr>
              <w:t>secara</w:t>
            </w:r>
            <w:r>
              <w:rPr>
                <w:spacing w:val="-11"/>
                <w:sz w:val="16"/>
              </w:rPr>
              <w:t> </w:t>
            </w:r>
            <w:r>
              <w:rPr>
                <w:sz w:val="16"/>
              </w:rPr>
              <w:t>acak</w:t>
            </w:r>
            <w:r>
              <w:rPr>
                <w:spacing w:val="-11"/>
                <w:sz w:val="16"/>
              </w:rPr>
              <w:t> </w:t>
            </w:r>
            <w:r>
              <w:rPr>
                <w:sz w:val="16"/>
              </w:rPr>
              <w:t>tanpa pendekatan sistematis.</w:t>
            </w:r>
          </w:p>
        </w:tc>
        <w:tc>
          <w:tcPr>
            <w:tcW w:w="800" w:type="dxa"/>
          </w:tcPr>
          <w:p>
            <w:pPr>
              <w:pStyle w:val="TableParagraph"/>
              <w:rPr>
                <w:rFonts w:ascii="Times New Roman"/>
                <w:sz w:val="16"/>
              </w:rPr>
            </w:pPr>
          </w:p>
        </w:tc>
      </w:tr>
      <w:tr>
        <w:trPr>
          <w:trHeight w:val="650" w:hRule="atLeast"/>
        </w:trPr>
        <w:tc>
          <w:tcPr>
            <w:tcW w:w="2601" w:type="dxa"/>
          </w:tcPr>
          <w:p>
            <w:pPr>
              <w:pStyle w:val="TableParagraph"/>
              <w:spacing w:before="60"/>
              <w:ind w:left="80"/>
              <w:rPr>
                <w:rFonts w:ascii="Arial"/>
                <w:b/>
                <w:sz w:val="16"/>
              </w:rPr>
            </w:pPr>
            <w:r>
              <w:rPr>
                <w:rFonts w:ascii="Arial"/>
                <w:b/>
                <w:sz w:val="16"/>
              </w:rPr>
              <w:t>Ketepatan</w:t>
            </w:r>
            <w:r>
              <w:rPr>
                <w:rFonts w:ascii="Arial"/>
                <w:b/>
                <w:spacing w:val="-6"/>
                <w:sz w:val="16"/>
              </w:rPr>
              <w:t> </w:t>
            </w:r>
            <w:r>
              <w:rPr>
                <w:rFonts w:ascii="Arial"/>
                <w:b/>
                <w:sz w:val="16"/>
              </w:rPr>
              <w:t>deskripsi</w:t>
            </w:r>
            <w:r>
              <w:rPr>
                <w:rFonts w:ascii="Arial"/>
                <w:b/>
                <w:spacing w:val="-3"/>
                <w:sz w:val="16"/>
              </w:rPr>
              <w:t> </w:t>
            </w:r>
            <w:r>
              <w:rPr>
                <w:rFonts w:ascii="Arial"/>
                <w:b/>
                <w:spacing w:val="-2"/>
                <w:sz w:val="16"/>
              </w:rPr>
              <w:t>temuan</w:t>
            </w:r>
          </w:p>
        </w:tc>
        <w:tc>
          <w:tcPr>
            <w:tcW w:w="3001" w:type="dxa"/>
          </w:tcPr>
          <w:p>
            <w:pPr>
              <w:pStyle w:val="TableParagraph"/>
              <w:spacing w:line="220" w:lineRule="auto" w:before="72"/>
              <w:ind w:left="80" w:right="145"/>
              <w:rPr>
                <w:sz w:val="16"/>
              </w:rPr>
            </w:pPr>
            <w:r>
              <w:rPr>
                <w:sz w:val="16"/>
              </w:rPr>
              <w:t>Mendeskripsikan lokasi, ukuran, densitas, batas, dan distribusi lesi dengan</w:t>
            </w:r>
            <w:r>
              <w:rPr>
                <w:spacing w:val="-10"/>
                <w:sz w:val="16"/>
              </w:rPr>
              <w:t> </w:t>
            </w:r>
            <w:r>
              <w:rPr>
                <w:sz w:val="16"/>
              </w:rPr>
              <w:t>terminologi</w:t>
            </w:r>
            <w:r>
              <w:rPr>
                <w:spacing w:val="-11"/>
                <w:sz w:val="16"/>
              </w:rPr>
              <w:t> </w:t>
            </w:r>
            <w:r>
              <w:rPr>
                <w:sz w:val="16"/>
              </w:rPr>
              <w:t>baku</w:t>
            </w:r>
            <w:r>
              <w:rPr>
                <w:spacing w:val="-10"/>
                <w:sz w:val="16"/>
              </w:rPr>
              <w:t> </w:t>
            </w:r>
            <w:r>
              <w:rPr>
                <w:sz w:val="16"/>
              </w:rPr>
              <w:t>secara</w:t>
            </w:r>
            <w:r>
              <w:rPr>
                <w:spacing w:val="-10"/>
                <w:sz w:val="16"/>
              </w:rPr>
              <w:t> </w:t>
            </w:r>
            <w:r>
              <w:rPr>
                <w:sz w:val="16"/>
              </w:rPr>
              <w:t>tepat.</w:t>
            </w:r>
          </w:p>
        </w:tc>
        <w:tc>
          <w:tcPr>
            <w:tcW w:w="3001" w:type="dxa"/>
          </w:tcPr>
          <w:p>
            <w:pPr>
              <w:pStyle w:val="TableParagraph"/>
              <w:spacing w:line="220" w:lineRule="auto" w:before="72"/>
              <w:ind w:left="80"/>
              <w:rPr>
                <w:sz w:val="16"/>
              </w:rPr>
            </w:pPr>
            <w:r>
              <w:rPr>
                <w:sz w:val="16"/>
              </w:rPr>
              <w:t>Deskripsi</w:t>
            </w:r>
            <w:r>
              <w:rPr>
                <w:spacing w:val="-11"/>
                <w:sz w:val="16"/>
              </w:rPr>
              <w:t> </w:t>
            </w:r>
            <w:r>
              <w:rPr>
                <w:sz w:val="16"/>
              </w:rPr>
              <w:t>sebagian</w:t>
            </w:r>
            <w:r>
              <w:rPr>
                <w:spacing w:val="-9"/>
                <w:sz w:val="16"/>
              </w:rPr>
              <w:t> </w:t>
            </w:r>
            <w:r>
              <w:rPr>
                <w:sz w:val="16"/>
              </w:rPr>
              <w:t>besar</w:t>
            </w:r>
            <w:r>
              <w:rPr>
                <w:spacing w:val="-9"/>
                <w:sz w:val="16"/>
              </w:rPr>
              <w:t> </w:t>
            </w:r>
            <w:r>
              <w:rPr>
                <w:sz w:val="16"/>
              </w:rPr>
              <w:t>tepat</w:t>
            </w:r>
            <w:r>
              <w:rPr>
                <w:spacing w:val="-10"/>
                <w:sz w:val="16"/>
              </w:rPr>
              <w:t> </w:t>
            </w:r>
            <w:r>
              <w:rPr>
                <w:sz w:val="16"/>
              </w:rPr>
              <w:t>dengan terminologi yang memadai.</w:t>
            </w:r>
          </w:p>
        </w:tc>
        <w:tc>
          <w:tcPr>
            <w:tcW w:w="3000" w:type="dxa"/>
          </w:tcPr>
          <w:p>
            <w:pPr>
              <w:pStyle w:val="TableParagraph"/>
              <w:spacing w:line="220" w:lineRule="auto" w:before="72"/>
              <w:ind w:left="79" w:right="163"/>
              <w:rPr>
                <w:sz w:val="16"/>
              </w:rPr>
            </w:pPr>
            <w:r>
              <w:rPr>
                <w:sz w:val="16"/>
              </w:rPr>
              <w:t>Deskripsi</w:t>
            </w:r>
            <w:r>
              <w:rPr>
                <w:spacing w:val="-12"/>
                <w:sz w:val="16"/>
              </w:rPr>
              <w:t> </w:t>
            </w:r>
            <w:r>
              <w:rPr>
                <w:sz w:val="16"/>
              </w:rPr>
              <w:t>kurang</w:t>
            </w:r>
            <w:r>
              <w:rPr>
                <w:spacing w:val="-11"/>
                <w:sz w:val="16"/>
              </w:rPr>
              <w:t> </w:t>
            </w:r>
            <w:r>
              <w:rPr>
                <w:sz w:val="16"/>
              </w:rPr>
              <w:t>lengkap</w:t>
            </w:r>
            <w:r>
              <w:rPr>
                <w:spacing w:val="-11"/>
                <w:sz w:val="16"/>
              </w:rPr>
              <w:t> </w:t>
            </w:r>
            <w:r>
              <w:rPr>
                <w:sz w:val="16"/>
              </w:rPr>
              <w:t>atau terminologi kurang tepat.</w:t>
            </w:r>
          </w:p>
        </w:tc>
        <w:tc>
          <w:tcPr>
            <w:tcW w:w="3001" w:type="dxa"/>
          </w:tcPr>
          <w:p>
            <w:pPr>
              <w:pStyle w:val="TableParagraph"/>
              <w:spacing w:line="220" w:lineRule="auto" w:before="72"/>
              <w:ind w:left="80"/>
              <w:rPr>
                <w:sz w:val="16"/>
              </w:rPr>
            </w:pPr>
            <w:r>
              <w:rPr>
                <w:sz w:val="16"/>
              </w:rPr>
              <w:t>Deskripsi tidak tepat atau tidak menggunakan</w:t>
            </w:r>
            <w:r>
              <w:rPr>
                <w:spacing w:val="-12"/>
                <w:sz w:val="16"/>
              </w:rPr>
              <w:t> </w:t>
            </w:r>
            <w:r>
              <w:rPr>
                <w:sz w:val="16"/>
              </w:rPr>
              <w:t>terminologi</w:t>
            </w:r>
            <w:r>
              <w:rPr>
                <w:spacing w:val="-11"/>
                <w:sz w:val="16"/>
              </w:rPr>
              <w:t> </w:t>
            </w:r>
            <w:r>
              <w:rPr>
                <w:sz w:val="16"/>
              </w:rPr>
              <w:t>baku.</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line="220" w:lineRule="auto" w:before="67"/>
              <w:ind w:left="80"/>
              <w:rPr>
                <w:rFonts w:ascii="Arial"/>
                <w:b/>
                <w:sz w:val="16"/>
              </w:rPr>
            </w:pPr>
            <w:r>
              <w:rPr>
                <w:rFonts w:ascii="Arial"/>
                <w:b/>
                <w:sz w:val="16"/>
              </w:rPr>
              <w:t>Diagnosis</w:t>
            </w:r>
            <w:r>
              <w:rPr>
                <w:rFonts w:ascii="Arial"/>
                <w:b/>
                <w:spacing w:val="-12"/>
                <w:sz w:val="16"/>
              </w:rPr>
              <w:t> </w:t>
            </w:r>
            <w:r>
              <w:rPr>
                <w:rFonts w:ascii="Arial"/>
                <w:b/>
                <w:sz w:val="16"/>
              </w:rPr>
              <w:t>banding</w:t>
            </w:r>
            <w:r>
              <w:rPr>
                <w:rFonts w:ascii="Arial"/>
                <w:b/>
                <w:spacing w:val="-11"/>
                <w:sz w:val="16"/>
              </w:rPr>
              <w:t> </w:t>
            </w:r>
            <w:r>
              <w:rPr>
                <w:rFonts w:ascii="Arial"/>
                <w:b/>
                <w:sz w:val="16"/>
              </w:rPr>
              <w:t>dan</w:t>
            </w:r>
            <w:r>
              <w:rPr>
                <w:rFonts w:ascii="Arial"/>
                <w:b/>
                <w:spacing w:val="-11"/>
                <w:sz w:val="16"/>
              </w:rPr>
              <w:t> </w:t>
            </w:r>
            <w:r>
              <w:rPr>
                <w:rFonts w:ascii="Arial"/>
                <w:b/>
                <w:sz w:val="16"/>
              </w:rPr>
              <w:t>korelasi </w:t>
            </w:r>
            <w:r>
              <w:rPr>
                <w:rFonts w:ascii="Arial"/>
                <w:b/>
                <w:spacing w:val="-2"/>
                <w:sz w:val="16"/>
              </w:rPr>
              <w:t>klinis</w:t>
            </w:r>
          </w:p>
        </w:tc>
        <w:tc>
          <w:tcPr>
            <w:tcW w:w="3001" w:type="dxa"/>
          </w:tcPr>
          <w:p>
            <w:pPr>
              <w:pStyle w:val="TableParagraph"/>
              <w:spacing w:line="220" w:lineRule="auto" w:before="67"/>
              <w:ind w:left="80" w:right="145"/>
              <w:rPr>
                <w:sz w:val="16"/>
              </w:rPr>
            </w:pPr>
            <w:r>
              <w:rPr>
                <w:sz w:val="16"/>
              </w:rPr>
              <w:t>Menyusun</w:t>
            </w:r>
            <w:r>
              <w:rPr>
                <w:spacing w:val="-12"/>
                <w:sz w:val="16"/>
              </w:rPr>
              <w:t> </w:t>
            </w:r>
            <w:r>
              <w:rPr>
                <w:sz w:val="16"/>
              </w:rPr>
              <w:t>diagnosis</w:t>
            </w:r>
            <w:r>
              <w:rPr>
                <w:spacing w:val="-11"/>
                <w:sz w:val="16"/>
              </w:rPr>
              <w:t> </w:t>
            </w:r>
            <w:r>
              <w:rPr>
                <w:sz w:val="16"/>
              </w:rPr>
              <w:t>banding</w:t>
            </w:r>
            <w:r>
              <w:rPr>
                <w:spacing w:val="-11"/>
                <w:sz w:val="16"/>
              </w:rPr>
              <w:t> </w:t>
            </w:r>
            <w:r>
              <w:rPr>
                <w:sz w:val="16"/>
              </w:rPr>
              <w:t>yang tepat dan berurutan prioritas, dikorelasikan dengan data klinis.</w:t>
            </w:r>
          </w:p>
        </w:tc>
        <w:tc>
          <w:tcPr>
            <w:tcW w:w="3001" w:type="dxa"/>
          </w:tcPr>
          <w:p>
            <w:pPr>
              <w:pStyle w:val="TableParagraph"/>
              <w:spacing w:line="220" w:lineRule="auto" w:before="67"/>
              <w:ind w:left="80" w:right="441"/>
              <w:jc w:val="both"/>
              <w:rPr>
                <w:sz w:val="16"/>
              </w:rPr>
            </w:pPr>
            <w:r>
              <w:rPr>
                <w:sz w:val="16"/>
              </w:rPr>
              <w:t>Menyusun</w:t>
            </w:r>
            <w:r>
              <w:rPr>
                <w:spacing w:val="-12"/>
                <w:sz w:val="16"/>
              </w:rPr>
              <w:t> </w:t>
            </w:r>
            <w:r>
              <w:rPr>
                <w:sz w:val="16"/>
              </w:rPr>
              <w:t>diagnosis</w:t>
            </w:r>
            <w:r>
              <w:rPr>
                <w:spacing w:val="-11"/>
                <w:sz w:val="16"/>
              </w:rPr>
              <w:t> </w:t>
            </w:r>
            <w:r>
              <w:rPr>
                <w:sz w:val="16"/>
              </w:rPr>
              <w:t>banding</w:t>
            </w:r>
            <w:r>
              <w:rPr>
                <w:spacing w:val="-11"/>
                <w:sz w:val="16"/>
              </w:rPr>
              <w:t> </w:t>
            </w:r>
            <w:r>
              <w:rPr>
                <w:sz w:val="16"/>
              </w:rPr>
              <w:t>yang tepat namun korelasi klinis kurang </w:t>
            </w:r>
            <w:r>
              <w:rPr>
                <w:spacing w:val="-2"/>
                <w:sz w:val="16"/>
              </w:rPr>
              <w:t>tajam.</w:t>
            </w:r>
          </w:p>
        </w:tc>
        <w:tc>
          <w:tcPr>
            <w:tcW w:w="3000" w:type="dxa"/>
          </w:tcPr>
          <w:p>
            <w:pPr>
              <w:pStyle w:val="TableParagraph"/>
              <w:spacing w:line="220" w:lineRule="auto" w:before="67"/>
              <w:ind w:left="79" w:right="163"/>
              <w:rPr>
                <w:sz w:val="16"/>
              </w:rPr>
            </w:pPr>
            <w:r>
              <w:rPr>
                <w:sz w:val="16"/>
              </w:rPr>
              <w:t>Diagnosis</w:t>
            </w:r>
            <w:r>
              <w:rPr>
                <w:spacing w:val="-12"/>
                <w:sz w:val="16"/>
              </w:rPr>
              <w:t> </w:t>
            </w:r>
            <w:r>
              <w:rPr>
                <w:sz w:val="16"/>
              </w:rPr>
              <w:t>banding</w:t>
            </w:r>
            <w:r>
              <w:rPr>
                <w:spacing w:val="-11"/>
                <w:sz w:val="16"/>
              </w:rPr>
              <w:t> </w:t>
            </w:r>
            <w:r>
              <w:rPr>
                <w:sz w:val="16"/>
              </w:rPr>
              <w:t>terbatas</w:t>
            </w:r>
            <w:r>
              <w:rPr>
                <w:spacing w:val="-11"/>
                <w:sz w:val="16"/>
              </w:rPr>
              <w:t> </w:t>
            </w:r>
            <w:r>
              <w:rPr>
                <w:sz w:val="16"/>
              </w:rPr>
              <w:t>dan korelasi klinis lemah.</w:t>
            </w:r>
          </w:p>
        </w:tc>
        <w:tc>
          <w:tcPr>
            <w:tcW w:w="3001" w:type="dxa"/>
          </w:tcPr>
          <w:p>
            <w:pPr>
              <w:pStyle w:val="TableParagraph"/>
              <w:spacing w:line="220" w:lineRule="auto" w:before="67"/>
              <w:ind w:left="80"/>
              <w:rPr>
                <w:sz w:val="16"/>
              </w:rPr>
            </w:pPr>
            <w:r>
              <w:rPr>
                <w:sz w:val="16"/>
              </w:rPr>
              <w:t>Tidak</w:t>
            </w:r>
            <w:r>
              <w:rPr>
                <w:spacing w:val="-12"/>
                <w:sz w:val="16"/>
              </w:rPr>
              <w:t> </w:t>
            </w:r>
            <w:r>
              <w:rPr>
                <w:sz w:val="16"/>
              </w:rPr>
              <w:t>mampu</w:t>
            </w:r>
            <w:r>
              <w:rPr>
                <w:spacing w:val="-11"/>
                <w:sz w:val="16"/>
              </w:rPr>
              <w:t> </w:t>
            </w:r>
            <w:r>
              <w:rPr>
                <w:sz w:val="16"/>
              </w:rPr>
              <w:t>menyusun</w:t>
            </w:r>
            <w:r>
              <w:rPr>
                <w:spacing w:val="-11"/>
                <w:sz w:val="16"/>
              </w:rPr>
              <w:t> </w:t>
            </w:r>
            <w:r>
              <w:rPr>
                <w:sz w:val="16"/>
              </w:rPr>
              <w:t>diagnosis </w:t>
            </w:r>
            <w:r>
              <w:rPr>
                <w:spacing w:val="-2"/>
                <w:sz w:val="16"/>
              </w:rPr>
              <w:t>banding.</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before="60"/>
              <w:ind w:left="80"/>
              <w:rPr>
                <w:rFonts w:ascii="Arial"/>
                <w:b/>
                <w:sz w:val="16"/>
              </w:rPr>
            </w:pPr>
            <w:r>
              <w:rPr>
                <w:rFonts w:ascii="Arial"/>
                <w:b/>
                <w:sz w:val="16"/>
              </w:rPr>
              <w:t>Rekomendasi</w:t>
            </w:r>
            <w:r>
              <w:rPr>
                <w:rFonts w:ascii="Arial"/>
                <w:b/>
                <w:spacing w:val="-4"/>
                <w:sz w:val="16"/>
              </w:rPr>
              <w:t> </w:t>
            </w:r>
            <w:r>
              <w:rPr>
                <w:rFonts w:ascii="Arial"/>
                <w:b/>
                <w:sz w:val="16"/>
              </w:rPr>
              <w:t>tindak</w:t>
            </w:r>
            <w:r>
              <w:rPr>
                <w:rFonts w:ascii="Arial"/>
                <w:b/>
                <w:spacing w:val="-3"/>
                <w:sz w:val="16"/>
              </w:rPr>
              <w:t> </w:t>
            </w:r>
            <w:r>
              <w:rPr>
                <w:rFonts w:ascii="Arial"/>
                <w:b/>
                <w:spacing w:val="-2"/>
                <w:sz w:val="16"/>
              </w:rPr>
              <w:t>lanjut</w:t>
            </w:r>
          </w:p>
        </w:tc>
        <w:tc>
          <w:tcPr>
            <w:tcW w:w="3001" w:type="dxa"/>
          </w:tcPr>
          <w:p>
            <w:pPr>
              <w:pStyle w:val="TableParagraph"/>
              <w:spacing w:line="220" w:lineRule="auto" w:before="72"/>
              <w:ind w:left="80"/>
              <w:rPr>
                <w:sz w:val="16"/>
              </w:rPr>
            </w:pPr>
            <w:r>
              <w:rPr>
                <w:sz w:val="16"/>
              </w:rPr>
              <w:t>Merekomendasikan modalitas atau tindakan</w:t>
            </w:r>
            <w:r>
              <w:rPr>
                <w:spacing w:val="-9"/>
                <w:sz w:val="16"/>
              </w:rPr>
              <w:t> </w:t>
            </w:r>
            <w:r>
              <w:rPr>
                <w:sz w:val="16"/>
              </w:rPr>
              <w:t>lanjutan</w:t>
            </w:r>
            <w:r>
              <w:rPr>
                <w:spacing w:val="-9"/>
                <w:sz w:val="16"/>
              </w:rPr>
              <w:t> </w:t>
            </w:r>
            <w:r>
              <w:rPr>
                <w:sz w:val="16"/>
              </w:rPr>
              <w:t>yang</w:t>
            </w:r>
            <w:r>
              <w:rPr>
                <w:spacing w:val="-9"/>
                <w:sz w:val="16"/>
              </w:rPr>
              <w:t> </w:t>
            </w:r>
            <w:r>
              <w:rPr>
                <w:sz w:val="16"/>
              </w:rPr>
              <w:t>tepat,</w:t>
            </w:r>
            <w:r>
              <w:rPr>
                <w:spacing w:val="-10"/>
                <w:sz w:val="16"/>
              </w:rPr>
              <w:t> </w:t>
            </w:r>
            <w:r>
              <w:rPr>
                <w:sz w:val="16"/>
              </w:rPr>
              <w:t>berbasis panduan, dan mempertimbangkan keamanan serta biaya.</w:t>
            </w:r>
          </w:p>
        </w:tc>
        <w:tc>
          <w:tcPr>
            <w:tcW w:w="3001" w:type="dxa"/>
          </w:tcPr>
          <w:p>
            <w:pPr>
              <w:pStyle w:val="TableParagraph"/>
              <w:spacing w:line="218" w:lineRule="auto" w:before="73"/>
              <w:ind w:left="80" w:right="145"/>
              <w:rPr>
                <w:sz w:val="16"/>
              </w:rPr>
            </w:pPr>
            <w:r>
              <w:rPr>
                <w:sz w:val="16"/>
              </w:rPr>
              <w:t>Rekomendasi tepat namun pertimbangan</w:t>
            </w:r>
            <w:r>
              <w:rPr>
                <w:spacing w:val="-12"/>
                <w:sz w:val="16"/>
              </w:rPr>
              <w:t> </w:t>
            </w:r>
            <w:r>
              <w:rPr>
                <w:sz w:val="16"/>
              </w:rPr>
              <w:t>keamanan</w:t>
            </w:r>
            <w:r>
              <w:rPr>
                <w:spacing w:val="-11"/>
                <w:sz w:val="16"/>
              </w:rPr>
              <w:t> </w:t>
            </w:r>
            <w:r>
              <w:rPr>
                <w:sz w:val="16"/>
              </w:rPr>
              <w:t>atau</w:t>
            </w:r>
            <w:r>
              <w:rPr>
                <w:spacing w:val="-11"/>
                <w:sz w:val="16"/>
              </w:rPr>
              <w:t> </w:t>
            </w:r>
            <w:r>
              <w:rPr>
                <w:sz w:val="16"/>
              </w:rPr>
              <w:t>biaya belum lengkap.</w:t>
            </w:r>
          </w:p>
        </w:tc>
        <w:tc>
          <w:tcPr>
            <w:tcW w:w="3000" w:type="dxa"/>
          </w:tcPr>
          <w:p>
            <w:pPr>
              <w:pStyle w:val="TableParagraph"/>
              <w:spacing w:line="220" w:lineRule="auto" w:before="72"/>
              <w:ind w:left="79" w:right="163"/>
              <w:rPr>
                <w:sz w:val="16"/>
              </w:rPr>
            </w:pPr>
            <w:r>
              <w:rPr>
                <w:sz w:val="16"/>
              </w:rPr>
              <w:t>Rekomendasi</w:t>
            </w:r>
            <w:r>
              <w:rPr>
                <w:spacing w:val="-9"/>
                <w:sz w:val="16"/>
              </w:rPr>
              <w:t> </w:t>
            </w:r>
            <w:r>
              <w:rPr>
                <w:sz w:val="16"/>
              </w:rPr>
              <w:t>kurang</w:t>
            </w:r>
            <w:r>
              <w:rPr>
                <w:spacing w:val="-8"/>
                <w:sz w:val="16"/>
              </w:rPr>
              <w:t> </w:t>
            </w:r>
            <w:r>
              <w:rPr>
                <w:sz w:val="16"/>
              </w:rPr>
              <w:t>tepat</w:t>
            </w:r>
            <w:r>
              <w:rPr>
                <w:spacing w:val="-8"/>
                <w:sz w:val="16"/>
              </w:rPr>
              <w:t> </w:t>
            </w:r>
            <w:r>
              <w:rPr>
                <w:sz w:val="16"/>
              </w:rPr>
              <w:t>atau</w:t>
            </w:r>
            <w:r>
              <w:rPr>
                <w:spacing w:val="-12"/>
                <w:sz w:val="16"/>
              </w:rPr>
              <w:t> </w:t>
            </w:r>
            <w:r>
              <w:rPr>
                <w:sz w:val="16"/>
              </w:rPr>
              <w:t>tidak berbasis panduan.</w:t>
            </w:r>
          </w:p>
        </w:tc>
        <w:tc>
          <w:tcPr>
            <w:tcW w:w="3001" w:type="dxa"/>
          </w:tcPr>
          <w:p>
            <w:pPr>
              <w:pStyle w:val="TableParagraph"/>
              <w:spacing w:line="220" w:lineRule="auto" w:before="72"/>
              <w:ind w:left="80"/>
              <w:rPr>
                <w:sz w:val="16"/>
              </w:rPr>
            </w:pPr>
            <w:r>
              <w:rPr>
                <w:sz w:val="16"/>
              </w:rPr>
              <w:t>Tidak</w:t>
            </w:r>
            <w:r>
              <w:rPr>
                <w:spacing w:val="-12"/>
                <w:sz w:val="16"/>
              </w:rPr>
              <w:t> </w:t>
            </w:r>
            <w:r>
              <w:rPr>
                <w:sz w:val="16"/>
              </w:rPr>
              <w:t>memberikan</w:t>
            </w:r>
            <w:r>
              <w:rPr>
                <w:spacing w:val="-10"/>
                <w:sz w:val="16"/>
              </w:rPr>
              <w:t> </w:t>
            </w:r>
            <w:r>
              <w:rPr>
                <w:sz w:val="16"/>
              </w:rPr>
              <w:t>rekomendasi</w:t>
            </w:r>
            <w:r>
              <w:rPr>
                <w:spacing w:val="-12"/>
                <w:sz w:val="16"/>
              </w:rPr>
              <w:t> </w:t>
            </w:r>
            <w:r>
              <w:rPr>
                <w:sz w:val="16"/>
              </w:rPr>
              <w:t>tindak </w:t>
            </w:r>
            <w:r>
              <w:rPr>
                <w:spacing w:val="-2"/>
                <w:sz w:val="16"/>
              </w:rPr>
              <w:t>lanjut.</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before="60"/>
              <w:ind w:left="80"/>
              <w:rPr>
                <w:rFonts w:ascii="Arial"/>
                <w:b/>
                <w:sz w:val="16"/>
              </w:rPr>
            </w:pPr>
            <w:r>
              <w:rPr>
                <w:rFonts w:ascii="Arial"/>
                <w:b/>
                <w:sz w:val="16"/>
              </w:rPr>
              <w:t>Struktur</w:t>
            </w:r>
            <w:r>
              <w:rPr>
                <w:rFonts w:ascii="Arial"/>
                <w:b/>
                <w:spacing w:val="-3"/>
                <w:sz w:val="16"/>
              </w:rPr>
              <w:t> </w:t>
            </w:r>
            <w:r>
              <w:rPr>
                <w:rFonts w:ascii="Arial"/>
                <w:b/>
                <w:spacing w:val="-2"/>
                <w:sz w:val="16"/>
              </w:rPr>
              <w:t>laporan</w:t>
            </w:r>
          </w:p>
        </w:tc>
        <w:tc>
          <w:tcPr>
            <w:tcW w:w="3001" w:type="dxa"/>
          </w:tcPr>
          <w:p>
            <w:pPr>
              <w:pStyle w:val="TableParagraph"/>
              <w:spacing w:line="220" w:lineRule="auto" w:before="67"/>
              <w:ind w:left="80" w:right="453"/>
              <w:jc w:val="both"/>
              <w:rPr>
                <w:sz w:val="16"/>
              </w:rPr>
            </w:pPr>
            <w:r>
              <w:rPr>
                <w:sz w:val="16"/>
              </w:rPr>
              <w:t>Laporan</w:t>
            </w:r>
            <w:r>
              <w:rPr>
                <w:spacing w:val="-3"/>
                <w:sz w:val="16"/>
              </w:rPr>
              <w:t> </w:t>
            </w:r>
            <w:r>
              <w:rPr>
                <w:sz w:val="16"/>
              </w:rPr>
              <w:t>lengkap,</w:t>
            </w:r>
            <w:r>
              <w:rPr>
                <w:spacing w:val="-4"/>
                <w:sz w:val="16"/>
              </w:rPr>
              <w:t> </w:t>
            </w:r>
            <w:r>
              <w:rPr>
                <w:sz w:val="16"/>
              </w:rPr>
              <w:t>runtut</w:t>
            </w:r>
            <w:r>
              <w:rPr>
                <w:spacing w:val="-4"/>
                <w:sz w:val="16"/>
              </w:rPr>
              <w:t> </w:t>
            </w:r>
            <w:r>
              <w:rPr>
                <w:sz w:val="16"/>
              </w:rPr>
              <w:t>(identitas, teknik,</w:t>
            </w:r>
            <w:r>
              <w:rPr>
                <w:spacing w:val="-10"/>
                <w:sz w:val="16"/>
              </w:rPr>
              <w:t> </w:t>
            </w:r>
            <w:r>
              <w:rPr>
                <w:sz w:val="16"/>
              </w:rPr>
              <w:t>temuan,</w:t>
            </w:r>
            <w:r>
              <w:rPr>
                <w:spacing w:val="-9"/>
                <w:sz w:val="16"/>
              </w:rPr>
              <w:t> </w:t>
            </w:r>
            <w:r>
              <w:rPr>
                <w:sz w:val="16"/>
              </w:rPr>
              <w:t>kesan,</w:t>
            </w:r>
            <w:r>
              <w:rPr>
                <w:spacing w:val="-9"/>
                <w:sz w:val="16"/>
              </w:rPr>
              <w:t> </w:t>
            </w:r>
            <w:r>
              <w:rPr>
                <w:sz w:val="16"/>
              </w:rPr>
              <w:t>saran),</w:t>
            </w:r>
            <w:r>
              <w:rPr>
                <w:spacing w:val="-12"/>
                <w:sz w:val="16"/>
              </w:rPr>
              <w:t> </w:t>
            </w:r>
            <w:r>
              <w:rPr>
                <w:sz w:val="16"/>
              </w:rPr>
              <w:t>dan bebas ambiguitas.</w:t>
            </w:r>
          </w:p>
        </w:tc>
        <w:tc>
          <w:tcPr>
            <w:tcW w:w="3001" w:type="dxa"/>
          </w:tcPr>
          <w:p>
            <w:pPr>
              <w:pStyle w:val="TableParagraph"/>
              <w:spacing w:line="220" w:lineRule="auto" w:before="67"/>
              <w:ind w:left="80"/>
              <w:rPr>
                <w:sz w:val="16"/>
              </w:rPr>
            </w:pPr>
            <w:r>
              <w:rPr>
                <w:sz w:val="16"/>
              </w:rPr>
              <w:t>Laporan</w:t>
            </w:r>
            <w:r>
              <w:rPr>
                <w:spacing w:val="-9"/>
                <w:sz w:val="16"/>
              </w:rPr>
              <w:t> </w:t>
            </w:r>
            <w:r>
              <w:rPr>
                <w:sz w:val="16"/>
              </w:rPr>
              <w:t>runtut</w:t>
            </w:r>
            <w:r>
              <w:rPr>
                <w:spacing w:val="-10"/>
                <w:sz w:val="16"/>
              </w:rPr>
              <w:t> </w:t>
            </w:r>
            <w:r>
              <w:rPr>
                <w:sz w:val="16"/>
              </w:rPr>
              <w:t>dengan</w:t>
            </w:r>
            <w:r>
              <w:rPr>
                <w:spacing w:val="-9"/>
                <w:sz w:val="16"/>
              </w:rPr>
              <w:t> </w:t>
            </w:r>
            <w:r>
              <w:rPr>
                <w:sz w:val="16"/>
              </w:rPr>
              <w:t>satu</w:t>
            </w:r>
            <w:r>
              <w:rPr>
                <w:spacing w:val="-9"/>
                <w:sz w:val="16"/>
              </w:rPr>
              <w:t> </w:t>
            </w:r>
            <w:r>
              <w:rPr>
                <w:sz w:val="16"/>
              </w:rPr>
              <w:t>komponen kurang lengkap.</w:t>
            </w:r>
          </w:p>
        </w:tc>
        <w:tc>
          <w:tcPr>
            <w:tcW w:w="3000" w:type="dxa"/>
          </w:tcPr>
          <w:p>
            <w:pPr>
              <w:pStyle w:val="TableParagraph"/>
              <w:spacing w:line="220" w:lineRule="auto" w:before="67"/>
              <w:ind w:left="79" w:right="163"/>
              <w:rPr>
                <w:sz w:val="16"/>
              </w:rPr>
            </w:pPr>
            <w:r>
              <w:rPr>
                <w:sz w:val="16"/>
              </w:rPr>
              <w:t>Laporan</w:t>
            </w:r>
            <w:r>
              <w:rPr>
                <w:spacing w:val="-10"/>
                <w:sz w:val="16"/>
              </w:rPr>
              <w:t> </w:t>
            </w:r>
            <w:r>
              <w:rPr>
                <w:sz w:val="16"/>
              </w:rPr>
              <w:t>kurang</w:t>
            </w:r>
            <w:r>
              <w:rPr>
                <w:spacing w:val="-10"/>
                <w:sz w:val="16"/>
              </w:rPr>
              <w:t> </w:t>
            </w:r>
            <w:r>
              <w:rPr>
                <w:sz w:val="16"/>
              </w:rPr>
              <w:t>runtut</w:t>
            </w:r>
            <w:r>
              <w:rPr>
                <w:spacing w:val="-10"/>
                <w:sz w:val="16"/>
              </w:rPr>
              <w:t> </w:t>
            </w:r>
            <w:r>
              <w:rPr>
                <w:sz w:val="16"/>
              </w:rPr>
              <w:t>dan</w:t>
            </w:r>
            <w:r>
              <w:rPr>
                <w:spacing w:val="-10"/>
                <w:sz w:val="16"/>
              </w:rPr>
              <w:t> </w:t>
            </w:r>
            <w:r>
              <w:rPr>
                <w:sz w:val="16"/>
              </w:rPr>
              <w:t>beberapa komponen tidak ada.</w:t>
            </w:r>
          </w:p>
        </w:tc>
        <w:tc>
          <w:tcPr>
            <w:tcW w:w="3001" w:type="dxa"/>
          </w:tcPr>
          <w:p>
            <w:pPr>
              <w:pStyle w:val="TableParagraph"/>
              <w:spacing w:before="60"/>
              <w:ind w:left="80"/>
              <w:rPr>
                <w:sz w:val="16"/>
              </w:rPr>
            </w:pPr>
            <w:r>
              <w:rPr>
                <w:sz w:val="16"/>
              </w:rPr>
              <w:t>Laporan</w:t>
            </w:r>
            <w:r>
              <w:rPr>
                <w:spacing w:val="-2"/>
                <w:sz w:val="16"/>
              </w:rPr>
              <w:t> </w:t>
            </w:r>
            <w:r>
              <w:rPr>
                <w:sz w:val="16"/>
              </w:rPr>
              <w:t>tidak</w:t>
            </w:r>
            <w:r>
              <w:rPr>
                <w:spacing w:val="-2"/>
                <w:sz w:val="16"/>
              </w:rPr>
              <w:t> terstruktur.</w:t>
            </w:r>
          </w:p>
        </w:tc>
        <w:tc>
          <w:tcPr>
            <w:tcW w:w="800" w:type="dxa"/>
          </w:tcPr>
          <w:p>
            <w:pPr>
              <w:pStyle w:val="TableParagraph"/>
              <w:rPr>
                <w:rFonts w:ascii="Times New Roman"/>
                <w:sz w:val="16"/>
              </w:rPr>
            </w:pPr>
          </w:p>
        </w:tc>
      </w:tr>
    </w:tbl>
    <w:p>
      <w:pPr>
        <w:pStyle w:val="BodyText"/>
        <w:spacing w:before="11"/>
        <w:rPr>
          <w:rFonts w:ascii="Arial"/>
          <w:b/>
        </w:rPr>
      </w:pPr>
    </w:p>
    <w:p>
      <w:pPr>
        <w:pStyle w:val="Heading2"/>
        <w:spacing w:after="7"/>
      </w:pPr>
      <w:r>
        <w:rPr/>
        <w:t>Rubrik</w:t>
      </w:r>
      <w:r>
        <w:rPr>
          <w:spacing w:val="-4"/>
        </w:rPr>
        <w:t> </w:t>
      </w:r>
      <w:r>
        <w:rPr/>
        <w:t>3</w:t>
      </w:r>
      <w:r>
        <w:rPr>
          <w:spacing w:val="-4"/>
        </w:rPr>
        <w:t> </w:t>
      </w:r>
      <w:r>
        <w:rPr/>
        <w:t>—</w:t>
      </w:r>
      <w:r>
        <w:rPr>
          <w:spacing w:val="-3"/>
        </w:rPr>
        <w:t> </w:t>
      </w:r>
      <w:r>
        <w:rPr/>
        <w:t>Penilaian</w:t>
      </w:r>
      <w:r>
        <w:rPr>
          <w:spacing w:val="-5"/>
        </w:rPr>
        <w:t> </w:t>
      </w:r>
      <w:r>
        <w:rPr/>
        <w:t>Presentasi</w:t>
      </w:r>
      <w:r>
        <w:rPr>
          <w:spacing w:val="-4"/>
        </w:rPr>
        <w:t> </w:t>
      </w:r>
      <w:r>
        <w:rPr/>
        <w:t>Kasus</w:t>
      </w:r>
      <w:r>
        <w:rPr>
          <w:spacing w:val="-4"/>
        </w:rPr>
        <w:t> </w:t>
      </w:r>
      <w:r>
        <w:rPr>
          <w:spacing w:val="-2"/>
        </w:rPr>
        <w:t>Terintegrasi</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10" w:hRule="atLeast"/>
        </w:trPr>
        <w:tc>
          <w:tcPr>
            <w:tcW w:w="2601" w:type="dxa"/>
            <w:shd w:val="clear" w:color="auto" w:fill="D9D9D9"/>
          </w:tcPr>
          <w:p>
            <w:pPr>
              <w:pStyle w:val="TableParagraph"/>
              <w:spacing w:before="60"/>
              <w:ind w:left="3"/>
              <w:jc w:val="center"/>
              <w:rPr>
                <w:rFonts w:ascii="Arial"/>
                <w:b/>
                <w:sz w:val="16"/>
              </w:rPr>
            </w:pPr>
            <w:r>
              <w:rPr>
                <w:rFonts w:ascii="Arial"/>
                <w:b/>
                <w:spacing w:val="-2"/>
                <w:sz w:val="16"/>
              </w:rPr>
              <w:t>KATEGORI</w:t>
            </w:r>
          </w:p>
        </w:tc>
        <w:tc>
          <w:tcPr>
            <w:tcW w:w="3001" w:type="dxa"/>
            <w:shd w:val="clear" w:color="auto" w:fill="D9D9D9"/>
          </w:tcPr>
          <w:p>
            <w:pPr>
              <w:pStyle w:val="TableParagraph"/>
              <w:spacing w:before="60"/>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shd w:val="clear" w:color="auto" w:fill="D9D9D9"/>
          </w:tcPr>
          <w:p>
            <w:pPr>
              <w:pStyle w:val="TableParagraph"/>
              <w:spacing w:before="60"/>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shd w:val="clear" w:color="auto" w:fill="D9D9D9"/>
          </w:tcPr>
          <w:p>
            <w:pPr>
              <w:pStyle w:val="TableParagraph"/>
              <w:spacing w:before="60"/>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shd w:val="clear" w:color="auto" w:fill="D9D9D9"/>
          </w:tcPr>
          <w:p>
            <w:pPr>
              <w:pStyle w:val="TableParagraph"/>
              <w:spacing w:before="60"/>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shd w:val="clear" w:color="auto" w:fill="D9D9D9"/>
          </w:tcPr>
          <w:p>
            <w:pPr>
              <w:pStyle w:val="TableParagraph"/>
              <w:spacing w:before="60"/>
              <w:ind w:left="230"/>
              <w:rPr>
                <w:rFonts w:ascii="Arial"/>
                <w:b/>
                <w:sz w:val="16"/>
              </w:rPr>
            </w:pPr>
            <w:r>
              <w:rPr>
                <w:rFonts w:ascii="Arial"/>
                <w:b/>
                <w:spacing w:val="-2"/>
                <w:sz w:val="16"/>
              </w:rPr>
              <w:t>Nilai</w:t>
            </w:r>
          </w:p>
        </w:tc>
      </w:tr>
      <w:tr>
        <w:trPr>
          <w:trHeight w:val="815" w:hRule="atLeast"/>
        </w:trPr>
        <w:tc>
          <w:tcPr>
            <w:tcW w:w="2601" w:type="dxa"/>
          </w:tcPr>
          <w:p>
            <w:pPr>
              <w:pStyle w:val="TableParagraph"/>
              <w:spacing w:before="60"/>
              <w:ind w:left="80"/>
              <w:rPr>
                <w:rFonts w:ascii="Arial"/>
                <w:b/>
                <w:sz w:val="16"/>
              </w:rPr>
            </w:pPr>
            <w:r>
              <w:rPr>
                <w:rFonts w:ascii="Arial"/>
                <w:b/>
                <w:sz w:val="16"/>
              </w:rPr>
              <w:t>Persiapan</w:t>
            </w:r>
            <w:r>
              <w:rPr>
                <w:rFonts w:ascii="Arial"/>
                <w:b/>
                <w:spacing w:val="-1"/>
                <w:sz w:val="16"/>
              </w:rPr>
              <w:t> </w:t>
            </w:r>
            <w:r>
              <w:rPr>
                <w:rFonts w:ascii="Arial"/>
                <w:b/>
                <w:spacing w:val="-2"/>
                <w:sz w:val="16"/>
              </w:rPr>
              <w:t>kelompok</w:t>
            </w:r>
          </w:p>
        </w:tc>
        <w:tc>
          <w:tcPr>
            <w:tcW w:w="3001" w:type="dxa"/>
          </w:tcPr>
          <w:p>
            <w:pPr>
              <w:pStyle w:val="TableParagraph"/>
              <w:spacing w:line="220" w:lineRule="auto" w:before="67"/>
              <w:ind w:left="80"/>
              <w:rPr>
                <w:sz w:val="16"/>
              </w:rPr>
            </w:pPr>
            <w:r>
              <w:rPr>
                <w:sz w:val="16"/>
              </w:rPr>
              <w:t>Kelompok</w:t>
            </w:r>
            <w:r>
              <w:rPr>
                <w:spacing w:val="-12"/>
                <w:sz w:val="16"/>
              </w:rPr>
              <w:t> </w:t>
            </w:r>
            <w:r>
              <w:rPr>
                <w:sz w:val="16"/>
              </w:rPr>
              <w:t>menyiapkan</w:t>
            </w:r>
            <w:r>
              <w:rPr>
                <w:spacing w:val="-11"/>
                <w:sz w:val="16"/>
              </w:rPr>
              <w:t> </w:t>
            </w:r>
            <w:r>
              <w:rPr>
                <w:sz w:val="16"/>
              </w:rPr>
              <w:t>diri</w:t>
            </w:r>
            <w:r>
              <w:rPr>
                <w:spacing w:val="-11"/>
                <w:sz w:val="16"/>
              </w:rPr>
              <w:t> </w:t>
            </w:r>
            <w:r>
              <w:rPr>
                <w:sz w:val="16"/>
              </w:rPr>
              <w:t>sepenuhnya dan berlatih optimal; pembagian tugas jelas dan saling melengkapi.</w:t>
            </w:r>
          </w:p>
        </w:tc>
        <w:tc>
          <w:tcPr>
            <w:tcW w:w="3001" w:type="dxa"/>
          </w:tcPr>
          <w:p>
            <w:pPr>
              <w:pStyle w:val="TableParagraph"/>
              <w:spacing w:line="220" w:lineRule="auto" w:before="67"/>
              <w:ind w:left="80" w:right="145"/>
              <w:rPr>
                <w:sz w:val="16"/>
              </w:rPr>
            </w:pPr>
            <w:r>
              <w:rPr>
                <w:sz w:val="16"/>
              </w:rPr>
              <w:t>Kelompok cukup siap namun memerlukan</w:t>
            </w:r>
            <w:r>
              <w:rPr>
                <w:spacing w:val="-12"/>
                <w:sz w:val="16"/>
              </w:rPr>
              <w:t> </w:t>
            </w:r>
            <w:r>
              <w:rPr>
                <w:sz w:val="16"/>
              </w:rPr>
              <w:t>lebih</w:t>
            </w:r>
            <w:r>
              <w:rPr>
                <w:spacing w:val="-11"/>
                <w:sz w:val="16"/>
              </w:rPr>
              <w:t> </w:t>
            </w:r>
            <w:r>
              <w:rPr>
                <w:sz w:val="16"/>
              </w:rPr>
              <w:t>banyak</w:t>
            </w:r>
            <w:r>
              <w:rPr>
                <w:spacing w:val="-11"/>
                <w:sz w:val="16"/>
              </w:rPr>
              <w:t> </w:t>
            </w:r>
            <w:r>
              <w:rPr>
                <w:sz w:val="16"/>
              </w:rPr>
              <w:t>latihan; tanggung jawab anggota perlu </w:t>
            </w:r>
            <w:r>
              <w:rPr>
                <w:spacing w:val="-2"/>
                <w:sz w:val="16"/>
              </w:rPr>
              <w:t>dipertegas.</w:t>
            </w:r>
          </w:p>
        </w:tc>
        <w:tc>
          <w:tcPr>
            <w:tcW w:w="3000" w:type="dxa"/>
          </w:tcPr>
          <w:p>
            <w:pPr>
              <w:pStyle w:val="TableParagraph"/>
              <w:spacing w:line="220" w:lineRule="auto" w:before="67"/>
              <w:ind w:left="79" w:right="163"/>
              <w:rPr>
                <w:sz w:val="16"/>
              </w:rPr>
            </w:pPr>
            <w:r>
              <w:rPr>
                <w:sz w:val="16"/>
              </w:rPr>
              <w:t>Kelompok berupaya menyiapkan diri tetapi</w:t>
            </w:r>
            <w:r>
              <w:rPr>
                <w:spacing w:val="-8"/>
                <w:sz w:val="16"/>
              </w:rPr>
              <w:t> </w:t>
            </w:r>
            <w:r>
              <w:rPr>
                <w:sz w:val="16"/>
              </w:rPr>
              <w:t>tidak</w:t>
            </w:r>
            <w:r>
              <w:rPr>
                <w:spacing w:val="-11"/>
                <w:sz w:val="16"/>
              </w:rPr>
              <w:t> </w:t>
            </w:r>
            <w:r>
              <w:rPr>
                <w:sz w:val="16"/>
              </w:rPr>
              <w:t>berlatih;</w:t>
            </w:r>
            <w:r>
              <w:rPr>
                <w:spacing w:val="-11"/>
                <w:sz w:val="16"/>
              </w:rPr>
              <w:t> </w:t>
            </w:r>
            <w:r>
              <w:rPr>
                <w:sz w:val="16"/>
              </w:rPr>
              <w:t>pembagian</w:t>
            </w:r>
            <w:r>
              <w:rPr>
                <w:spacing w:val="-6"/>
                <w:sz w:val="16"/>
              </w:rPr>
              <w:t> </w:t>
            </w:r>
            <w:r>
              <w:rPr>
                <w:sz w:val="16"/>
              </w:rPr>
              <w:t>tugas kurang</w:t>
            </w:r>
            <w:r>
              <w:rPr>
                <w:spacing w:val="-4"/>
                <w:sz w:val="16"/>
              </w:rPr>
              <w:t> </w:t>
            </w:r>
            <w:r>
              <w:rPr>
                <w:sz w:val="16"/>
              </w:rPr>
              <w:t>matang.</w:t>
            </w:r>
          </w:p>
        </w:tc>
        <w:tc>
          <w:tcPr>
            <w:tcW w:w="3001" w:type="dxa"/>
          </w:tcPr>
          <w:p>
            <w:pPr>
              <w:pStyle w:val="TableParagraph"/>
              <w:spacing w:line="220" w:lineRule="auto" w:before="67"/>
              <w:ind w:left="80"/>
              <w:rPr>
                <w:sz w:val="16"/>
              </w:rPr>
            </w:pPr>
            <w:r>
              <w:rPr>
                <w:sz w:val="16"/>
              </w:rPr>
              <w:t>Kelompok</w:t>
            </w:r>
            <w:r>
              <w:rPr>
                <w:spacing w:val="-12"/>
                <w:sz w:val="16"/>
              </w:rPr>
              <w:t> </w:t>
            </w:r>
            <w:r>
              <w:rPr>
                <w:sz w:val="16"/>
              </w:rPr>
              <w:t>tidak</w:t>
            </w:r>
            <w:r>
              <w:rPr>
                <w:spacing w:val="-11"/>
                <w:sz w:val="16"/>
              </w:rPr>
              <w:t> </w:t>
            </w:r>
            <w:r>
              <w:rPr>
                <w:sz w:val="16"/>
              </w:rPr>
              <w:t>melakukan</w:t>
            </w:r>
            <w:r>
              <w:rPr>
                <w:spacing w:val="-11"/>
                <w:sz w:val="16"/>
              </w:rPr>
              <w:t> </w:t>
            </w:r>
            <w:r>
              <w:rPr>
                <w:sz w:val="16"/>
              </w:rPr>
              <w:t>persiapan; pembagian tugas acak.</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before="60"/>
              <w:ind w:left="80"/>
              <w:rPr>
                <w:rFonts w:ascii="Arial"/>
                <w:b/>
                <w:sz w:val="16"/>
              </w:rPr>
            </w:pPr>
            <w:r>
              <w:rPr>
                <w:rFonts w:ascii="Arial"/>
                <w:b/>
                <w:sz w:val="16"/>
              </w:rPr>
              <w:t>Organisasi</w:t>
            </w:r>
            <w:r>
              <w:rPr>
                <w:rFonts w:ascii="Arial"/>
                <w:b/>
                <w:spacing w:val="-4"/>
                <w:sz w:val="16"/>
              </w:rPr>
              <w:t> </w:t>
            </w:r>
            <w:r>
              <w:rPr>
                <w:rFonts w:ascii="Arial"/>
                <w:b/>
                <w:spacing w:val="-2"/>
                <w:sz w:val="16"/>
              </w:rPr>
              <w:t>presentasi</w:t>
            </w:r>
          </w:p>
        </w:tc>
        <w:tc>
          <w:tcPr>
            <w:tcW w:w="3001" w:type="dxa"/>
          </w:tcPr>
          <w:p>
            <w:pPr>
              <w:pStyle w:val="TableParagraph"/>
              <w:spacing w:line="220" w:lineRule="auto" w:before="66"/>
              <w:ind w:left="80"/>
              <w:rPr>
                <w:sz w:val="16"/>
              </w:rPr>
            </w:pPr>
            <w:r>
              <w:rPr>
                <w:sz w:val="16"/>
              </w:rPr>
              <w:t>Isi disampaikan jelas, logis, dan sistematis</w:t>
            </w:r>
            <w:r>
              <w:rPr>
                <w:spacing w:val="-12"/>
                <w:sz w:val="16"/>
              </w:rPr>
              <w:t> </w:t>
            </w:r>
            <w:r>
              <w:rPr>
                <w:sz w:val="16"/>
              </w:rPr>
              <w:t>dengan</w:t>
            </w:r>
            <w:r>
              <w:rPr>
                <w:spacing w:val="-11"/>
                <w:sz w:val="16"/>
              </w:rPr>
              <w:t> </w:t>
            </w:r>
            <w:r>
              <w:rPr>
                <w:sz w:val="16"/>
              </w:rPr>
              <w:t>pendahuluan,</w:t>
            </w:r>
            <w:r>
              <w:rPr>
                <w:spacing w:val="-11"/>
                <w:sz w:val="16"/>
              </w:rPr>
              <w:t> </w:t>
            </w:r>
            <w:r>
              <w:rPr>
                <w:sz w:val="16"/>
              </w:rPr>
              <w:t>pokok bahasan,</w:t>
            </w:r>
            <w:r>
              <w:rPr>
                <w:spacing w:val="-11"/>
                <w:sz w:val="16"/>
              </w:rPr>
              <w:t> </w:t>
            </w:r>
            <w:r>
              <w:rPr>
                <w:sz w:val="16"/>
              </w:rPr>
              <w:t>dan</w:t>
            </w:r>
            <w:r>
              <w:rPr>
                <w:spacing w:val="-6"/>
                <w:sz w:val="16"/>
              </w:rPr>
              <w:t> </w:t>
            </w:r>
            <w:r>
              <w:rPr>
                <w:sz w:val="16"/>
              </w:rPr>
              <w:t>kesimpulan</w:t>
            </w:r>
            <w:r>
              <w:rPr>
                <w:spacing w:val="-6"/>
                <w:sz w:val="16"/>
              </w:rPr>
              <w:t> </w:t>
            </w:r>
            <w:r>
              <w:rPr>
                <w:sz w:val="16"/>
              </w:rPr>
              <w:t>yang</w:t>
            </w:r>
            <w:r>
              <w:rPr>
                <w:spacing w:val="-6"/>
                <w:sz w:val="16"/>
              </w:rPr>
              <w:t> </w:t>
            </w:r>
            <w:r>
              <w:rPr>
                <w:sz w:val="16"/>
              </w:rPr>
              <w:t>kohesif serta alat bantu visual yang efektif.</w:t>
            </w:r>
          </w:p>
        </w:tc>
        <w:tc>
          <w:tcPr>
            <w:tcW w:w="3001" w:type="dxa"/>
          </w:tcPr>
          <w:p>
            <w:pPr>
              <w:pStyle w:val="TableParagraph"/>
              <w:spacing w:line="220" w:lineRule="auto" w:before="66"/>
              <w:ind w:left="80"/>
              <w:rPr>
                <w:sz w:val="16"/>
              </w:rPr>
            </w:pPr>
            <w:r>
              <w:rPr>
                <w:sz w:val="16"/>
              </w:rPr>
              <w:t>Isi disampaikan logis dan sistematis dengan</w:t>
            </w:r>
            <w:r>
              <w:rPr>
                <w:spacing w:val="-11"/>
                <w:sz w:val="16"/>
              </w:rPr>
              <w:t> </w:t>
            </w:r>
            <w:r>
              <w:rPr>
                <w:sz w:val="16"/>
              </w:rPr>
              <w:t>alat</w:t>
            </w:r>
            <w:r>
              <w:rPr>
                <w:spacing w:val="-7"/>
                <w:sz w:val="16"/>
              </w:rPr>
              <w:t> </w:t>
            </w:r>
            <w:r>
              <w:rPr>
                <w:sz w:val="16"/>
              </w:rPr>
              <w:t>bantu</w:t>
            </w:r>
            <w:r>
              <w:rPr>
                <w:spacing w:val="-6"/>
                <w:sz w:val="16"/>
              </w:rPr>
              <w:t> </w:t>
            </w:r>
            <w:r>
              <w:rPr>
                <w:sz w:val="16"/>
              </w:rPr>
              <w:t>visual</w:t>
            </w:r>
            <w:r>
              <w:rPr>
                <w:spacing w:val="-8"/>
                <w:sz w:val="16"/>
              </w:rPr>
              <w:t> </w:t>
            </w:r>
            <w:r>
              <w:rPr>
                <w:sz w:val="16"/>
              </w:rPr>
              <w:t>yang</w:t>
            </w:r>
            <w:r>
              <w:rPr>
                <w:spacing w:val="-6"/>
                <w:sz w:val="16"/>
              </w:rPr>
              <w:t> </w:t>
            </w:r>
            <w:r>
              <w:rPr>
                <w:sz w:val="16"/>
              </w:rPr>
              <w:t>relevan.</w:t>
            </w:r>
          </w:p>
        </w:tc>
        <w:tc>
          <w:tcPr>
            <w:tcW w:w="3000" w:type="dxa"/>
          </w:tcPr>
          <w:p>
            <w:pPr>
              <w:pStyle w:val="TableParagraph"/>
              <w:spacing w:line="220" w:lineRule="auto" w:before="66"/>
              <w:ind w:left="79" w:right="163"/>
              <w:rPr>
                <w:sz w:val="16"/>
              </w:rPr>
            </w:pPr>
            <w:r>
              <w:rPr>
                <w:sz w:val="16"/>
              </w:rPr>
              <w:t>Isi cukup logis namun tanpa pendahuluan</w:t>
            </w:r>
            <w:r>
              <w:rPr>
                <w:spacing w:val="-12"/>
                <w:sz w:val="16"/>
              </w:rPr>
              <w:t> </w:t>
            </w:r>
            <w:r>
              <w:rPr>
                <w:sz w:val="16"/>
              </w:rPr>
              <w:t>atau</w:t>
            </w:r>
            <w:r>
              <w:rPr>
                <w:spacing w:val="-11"/>
                <w:sz w:val="16"/>
              </w:rPr>
              <w:t> </w:t>
            </w:r>
            <w:r>
              <w:rPr>
                <w:sz w:val="16"/>
              </w:rPr>
              <w:t>kesimpulan;</w:t>
            </w:r>
            <w:r>
              <w:rPr>
                <w:spacing w:val="-11"/>
                <w:sz w:val="16"/>
              </w:rPr>
              <w:t> </w:t>
            </w:r>
            <w:r>
              <w:rPr>
                <w:sz w:val="16"/>
              </w:rPr>
              <w:t>alat bantu visual kurang menunjang.</w:t>
            </w:r>
          </w:p>
        </w:tc>
        <w:tc>
          <w:tcPr>
            <w:tcW w:w="3001" w:type="dxa"/>
          </w:tcPr>
          <w:p>
            <w:pPr>
              <w:pStyle w:val="TableParagraph"/>
              <w:spacing w:line="220" w:lineRule="auto" w:before="66"/>
              <w:ind w:left="80" w:right="89"/>
              <w:rPr>
                <w:sz w:val="16"/>
              </w:rPr>
            </w:pPr>
            <w:r>
              <w:rPr>
                <w:sz w:val="16"/>
              </w:rPr>
              <w:t>Isi</w:t>
            </w:r>
            <w:r>
              <w:rPr>
                <w:spacing w:val="-7"/>
                <w:sz w:val="16"/>
              </w:rPr>
              <w:t> </w:t>
            </w:r>
            <w:r>
              <w:rPr>
                <w:sz w:val="16"/>
              </w:rPr>
              <w:t>disampaikan</w:t>
            </w:r>
            <w:r>
              <w:rPr>
                <w:spacing w:val="-10"/>
                <w:sz w:val="16"/>
              </w:rPr>
              <w:t> </w:t>
            </w:r>
            <w:r>
              <w:rPr>
                <w:sz w:val="16"/>
              </w:rPr>
              <w:t>acak</w:t>
            </w:r>
            <w:r>
              <w:rPr>
                <w:spacing w:val="-6"/>
                <w:sz w:val="16"/>
              </w:rPr>
              <w:t> </w:t>
            </w:r>
            <w:r>
              <w:rPr>
                <w:sz w:val="16"/>
              </w:rPr>
              <w:t>tanpa</w:t>
            </w:r>
            <w:r>
              <w:rPr>
                <w:spacing w:val="-5"/>
                <w:sz w:val="16"/>
              </w:rPr>
              <w:t> </w:t>
            </w:r>
            <w:r>
              <w:rPr>
                <w:sz w:val="16"/>
              </w:rPr>
              <w:t>struktur</w:t>
            </w:r>
            <w:r>
              <w:rPr>
                <w:spacing w:val="-10"/>
                <w:sz w:val="16"/>
              </w:rPr>
              <w:t> </w:t>
            </w:r>
            <w:r>
              <w:rPr>
                <w:sz w:val="16"/>
              </w:rPr>
              <w:t>dan tanpa alat bantu visual yang</w:t>
            </w:r>
            <w:r>
              <w:rPr>
                <w:spacing w:val="40"/>
                <w:sz w:val="16"/>
              </w:rPr>
              <w:t> </w:t>
            </w:r>
            <w:r>
              <w:rPr>
                <w:spacing w:val="-2"/>
                <w:sz w:val="16"/>
              </w:rPr>
              <w:t>menunjang.</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line="223" w:lineRule="auto" w:before="65"/>
              <w:ind w:left="80" w:right="301"/>
              <w:rPr>
                <w:rFonts w:ascii="Arial"/>
                <w:b/>
                <w:sz w:val="16"/>
              </w:rPr>
            </w:pPr>
            <w:r>
              <w:rPr>
                <w:rFonts w:ascii="Arial"/>
                <w:b/>
                <w:sz w:val="16"/>
              </w:rPr>
              <w:t>Penguasaan</w:t>
            </w:r>
            <w:r>
              <w:rPr>
                <w:rFonts w:ascii="Arial"/>
                <w:b/>
                <w:spacing w:val="-12"/>
                <w:sz w:val="16"/>
              </w:rPr>
              <w:t> </w:t>
            </w:r>
            <w:r>
              <w:rPr>
                <w:rFonts w:ascii="Arial"/>
                <w:b/>
                <w:sz w:val="16"/>
              </w:rPr>
              <w:t>isi</w:t>
            </w:r>
            <w:r>
              <w:rPr>
                <w:rFonts w:ascii="Arial"/>
                <w:b/>
                <w:spacing w:val="-11"/>
                <w:sz w:val="16"/>
              </w:rPr>
              <w:t> </w:t>
            </w:r>
            <w:r>
              <w:rPr>
                <w:rFonts w:ascii="Arial"/>
                <w:b/>
                <w:sz w:val="16"/>
              </w:rPr>
              <w:t>dan</w:t>
            </w:r>
            <w:r>
              <w:rPr>
                <w:rFonts w:ascii="Arial"/>
                <w:b/>
                <w:spacing w:val="-11"/>
                <w:sz w:val="16"/>
              </w:rPr>
              <w:t> </w:t>
            </w:r>
            <w:r>
              <w:rPr>
                <w:rFonts w:ascii="Arial"/>
                <w:b/>
                <w:sz w:val="16"/>
              </w:rPr>
              <w:t>integrasi </w:t>
            </w:r>
            <w:r>
              <w:rPr>
                <w:rFonts w:ascii="Arial"/>
                <w:b/>
                <w:spacing w:val="-2"/>
                <w:sz w:val="16"/>
              </w:rPr>
              <w:t>klinis-radiologis</w:t>
            </w:r>
          </w:p>
        </w:tc>
        <w:tc>
          <w:tcPr>
            <w:tcW w:w="3001" w:type="dxa"/>
          </w:tcPr>
          <w:p>
            <w:pPr>
              <w:pStyle w:val="TableParagraph"/>
              <w:spacing w:line="223" w:lineRule="auto" w:before="65"/>
              <w:ind w:left="80"/>
              <w:rPr>
                <w:sz w:val="16"/>
              </w:rPr>
            </w:pPr>
            <w:r>
              <w:rPr>
                <w:sz w:val="16"/>
              </w:rPr>
              <w:t>Seluruh anggota menunjukkan pemahaman</w:t>
            </w:r>
            <w:r>
              <w:rPr>
                <w:spacing w:val="-9"/>
                <w:sz w:val="16"/>
              </w:rPr>
              <w:t> </w:t>
            </w:r>
            <w:r>
              <w:rPr>
                <w:sz w:val="16"/>
              </w:rPr>
              <w:t>penuh;</w:t>
            </w:r>
            <w:r>
              <w:rPr>
                <w:spacing w:val="-9"/>
                <w:sz w:val="16"/>
              </w:rPr>
              <w:t> </w:t>
            </w:r>
            <w:r>
              <w:rPr>
                <w:sz w:val="16"/>
              </w:rPr>
              <w:t>integrasi</w:t>
            </w:r>
            <w:r>
              <w:rPr>
                <w:spacing w:val="-10"/>
                <w:sz w:val="16"/>
              </w:rPr>
              <w:t> </w:t>
            </w:r>
            <w:r>
              <w:rPr>
                <w:sz w:val="16"/>
              </w:rPr>
              <w:t>data</w:t>
            </w:r>
            <w:r>
              <w:rPr>
                <w:spacing w:val="-9"/>
                <w:sz w:val="16"/>
              </w:rPr>
              <w:t> </w:t>
            </w:r>
            <w:r>
              <w:rPr>
                <w:sz w:val="16"/>
              </w:rPr>
              <w:t>klinis dan pencitraan didukung bukti dan dievaluasi kritis.</w:t>
            </w:r>
          </w:p>
        </w:tc>
        <w:tc>
          <w:tcPr>
            <w:tcW w:w="3001" w:type="dxa"/>
          </w:tcPr>
          <w:p>
            <w:pPr>
              <w:pStyle w:val="TableParagraph"/>
              <w:spacing w:line="223" w:lineRule="auto" w:before="65"/>
              <w:ind w:left="80" w:right="93"/>
              <w:rPr>
                <w:sz w:val="16"/>
              </w:rPr>
            </w:pPr>
            <w:r>
              <w:rPr>
                <w:sz w:val="16"/>
              </w:rPr>
              <w:t>Seluruh anggota menunjukkan pemahaman baik; sebagian besar pokok</w:t>
            </w:r>
            <w:r>
              <w:rPr>
                <w:spacing w:val="-10"/>
                <w:sz w:val="16"/>
              </w:rPr>
              <w:t> </w:t>
            </w:r>
            <w:r>
              <w:rPr>
                <w:sz w:val="16"/>
              </w:rPr>
              <w:t>bahasan</w:t>
            </w:r>
            <w:r>
              <w:rPr>
                <w:spacing w:val="-9"/>
                <w:sz w:val="16"/>
              </w:rPr>
              <w:t> </w:t>
            </w:r>
            <w:r>
              <w:rPr>
                <w:sz w:val="16"/>
              </w:rPr>
              <w:t>didukung</w:t>
            </w:r>
            <w:r>
              <w:rPr>
                <w:spacing w:val="-9"/>
                <w:sz w:val="16"/>
              </w:rPr>
              <w:t> </w:t>
            </w:r>
            <w:r>
              <w:rPr>
                <w:sz w:val="16"/>
              </w:rPr>
              <w:t>bukti</w:t>
            </w:r>
            <w:r>
              <w:rPr>
                <w:spacing w:val="-11"/>
                <w:sz w:val="16"/>
              </w:rPr>
              <w:t> </w:t>
            </w:r>
            <w:r>
              <w:rPr>
                <w:sz w:val="16"/>
              </w:rPr>
              <w:t>relevan.</w:t>
            </w:r>
          </w:p>
        </w:tc>
        <w:tc>
          <w:tcPr>
            <w:tcW w:w="3000" w:type="dxa"/>
          </w:tcPr>
          <w:p>
            <w:pPr>
              <w:pStyle w:val="TableParagraph"/>
              <w:spacing w:line="223" w:lineRule="auto" w:before="65"/>
              <w:ind w:left="79"/>
              <w:rPr>
                <w:sz w:val="16"/>
              </w:rPr>
            </w:pPr>
            <w:r>
              <w:rPr>
                <w:sz w:val="16"/>
              </w:rPr>
              <w:t>Pemahaman</w:t>
            </w:r>
            <w:r>
              <w:rPr>
                <w:spacing w:val="-8"/>
                <w:sz w:val="16"/>
              </w:rPr>
              <w:t> </w:t>
            </w:r>
            <w:r>
              <w:rPr>
                <w:sz w:val="16"/>
              </w:rPr>
              <w:t>baik</w:t>
            </w:r>
            <w:r>
              <w:rPr>
                <w:spacing w:val="-9"/>
                <w:sz w:val="16"/>
              </w:rPr>
              <w:t> </w:t>
            </w:r>
            <w:r>
              <w:rPr>
                <w:sz w:val="16"/>
              </w:rPr>
              <w:t>pada</w:t>
            </w:r>
            <w:r>
              <w:rPr>
                <w:spacing w:val="-8"/>
                <w:sz w:val="16"/>
              </w:rPr>
              <w:t> </w:t>
            </w:r>
            <w:r>
              <w:rPr>
                <w:sz w:val="16"/>
              </w:rPr>
              <w:t>beberapa</w:t>
            </w:r>
            <w:r>
              <w:rPr>
                <w:spacing w:val="-8"/>
                <w:sz w:val="16"/>
              </w:rPr>
              <w:t> </w:t>
            </w:r>
            <w:r>
              <w:rPr>
                <w:sz w:val="16"/>
              </w:rPr>
              <w:t>aspek saja; ilustrasi diberikan tanpa evaluasi </w:t>
            </w:r>
            <w:r>
              <w:rPr>
                <w:spacing w:val="-2"/>
                <w:sz w:val="16"/>
              </w:rPr>
              <w:t>kritis.</w:t>
            </w:r>
          </w:p>
        </w:tc>
        <w:tc>
          <w:tcPr>
            <w:tcW w:w="3001" w:type="dxa"/>
          </w:tcPr>
          <w:p>
            <w:pPr>
              <w:pStyle w:val="TableParagraph"/>
              <w:spacing w:line="223" w:lineRule="auto" w:before="65"/>
              <w:ind w:left="80" w:right="145"/>
              <w:rPr>
                <w:sz w:val="16"/>
              </w:rPr>
            </w:pPr>
            <w:r>
              <w:rPr>
                <w:sz w:val="16"/>
              </w:rPr>
              <w:t>Anggota tidak menunjukkan pemahaman</w:t>
            </w:r>
            <w:r>
              <w:rPr>
                <w:spacing w:val="-12"/>
                <w:sz w:val="16"/>
              </w:rPr>
              <w:t> </w:t>
            </w:r>
            <w:r>
              <w:rPr>
                <w:sz w:val="16"/>
              </w:rPr>
              <w:t>topik;</w:t>
            </w:r>
            <w:r>
              <w:rPr>
                <w:spacing w:val="-11"/>
                <w:sz w:val="16"/>
              </w:rPr>
              <w:t> </w:t>
            </w:r>
            <w:r>
              <w:rPr>
                <w:sz w:val="16"/>
              </w:rPr>
              <w:t>bukti</w:t>
            </w:r>
            <w:r>
              <w:rPr>
                <w:spacing w:val="-11"/>
                <w:sz w:val="16"/>
              </w:rPr>
              <w:t> </w:t>
            </w:r>
            <w:r>
              <w:rPr>
                <w:sz w:val="16"/>
              </w:rPr>
              <w:t>tidak </w:t>
            </w:r>
            <w:r>
              <w:rPr>
                <w:spacing w:val="-2"/>
                <w:sz w:val="16"/>
              </w:rPr>
              <w:t>terintegrasi.</w:t>
            </w:r>
          </w:p>
        </w:tc>
        <w:tc>
          <w:tcPr>
            <w:tcW w:w="800" w:type="dxa"/>
          </w:tcPr>
          <w:p>
            <w:pPr>
              <w:pStyle w:val="TableParagraph"/>
              <w:rPr>
                <w:rFonts w:ascii="Times New Roman"/>
                <w:sz w:val="16"/>
              </w:rPr>
            </w:pPr>
          </w:p>
        </w:tc>
      </w:tr>
      <w:tr>
        <w:trPr>
          <w:trHeight w:val="642" w:hRule="atLeast"/>
        </w:trPr>
        <w:tc>
          <w:tcPr>
            <w:tcW w:w="2601" w:type="dxa"/>
            <w:tcBorders>
              <w:bottom w:val="single" w:sz="6" w:space="0" w:color="000000"/>
            </w:tcBorders>
          </w:tcPr>
          <w:p>
            <w:pPr>
              <w:pStyle w:val="TableParagraph"/>
              <w:spacing w:before="60"/>
              <w:ind w:left="80"/>
              <w:rPr>
                <w:rFonts w:ascii="Arial"/>
                <w:b/>
                <w:sz w:val="16"/>
              </w:rPr>
            </w:pPr>
            <w:r>
              <w:rPr>
                <w:rFonts w:ascii="Arial"/>
                <w:b/>
                <w:sz w:val="16"/>
              </w:rPr>
              <w:t>Jawaban</w:t>
            </w:r>
            <w:r>
              <w:rPr>
                <w:rFonts w:ascii="Arial"/>
                <w:b/>
                <w:spacing w:val="-2"/>
                <w:sz w:val="16"/>
              </w:rPr>
              <w:t> </w:t>
            </w:r>
            <w:r>
              <w:rPr>
                <w:rFonts w:ascii="Arial"/>
                <w:b/>
                <w:sz w:val="16"/>
              </w:rPr>
              <w:t>atas</w:t>
            </w:r>
            <w:r>
              <w:rPr>
                <w:rFonts w:ascii="Arial"/>
                <w:b/>
                <w:spacing w:val="-2"/>
                <w:sz w:val="16"/>
              </w:rPr>
              <w:t> pertanyaan</w:t>
            </w:r>
          </w:p>
        </w:tc>
        <w:tc>
          <w:tcPr>
            <w:tcW w:w="3001" w:type="dxa"/>
            <w:tcBorders>
              <w:bottom w:val="single" w:sz="6" w:space="0" w:color="000000"/>
            </w:tcBorders>
          </w:tcPr>
          <w:p>
            <w:pPr>
              <w:pStyle w:val="TableParagraph"/>
              <w:spacing w:line="220" w:lineRule="auto" w:before="67"/>
              <w:ind w:left="80"/>
              <w:rPr>
                <w:sz w:val="16"/>
              </w:rPr>
            </w:pPr>
            <w:r>
              <w:rPr>
                <w:sz w:val="16"/>
              </w:rPr>
              <w:t>Menjawab</w:t>
            </w:r>
            <w:r>
              <w:rPr>
                <w:spacing w:val="-12"/>
                <w:sz w:val="16"/>
              </w:rPr>
              <w:t> </w:t>
            </w:r>
            <w:r>
              <w:rPr>
                <w:sz w:val="16"/>
              </w:rPr>
              <w:t>hampir</w:t>
            </w:r>
            <w:r>
              <w:rPr>
                <w:spacing w:val="-11"/>
                <w:sz w:val="16"/>
              </w:rPr>
              <w:t> </w:t>
            </w:r>
            <w:r>
              <w:rPr>
                <w:sz w:val="16"/>
              </w:rPr>
              <w:t>seluruh</w:t>
            </w:r>
            <w:r>
              <w:rPr>
                <w:spacing w:val="-11"/>
                <w:sz w:val="16"/>
              </w:rPr>
              <w:t> </w:t>
            </w:r>
            <w:r>
              <w:rPr>
                <w:sz w:val="16"/>
              </w:rPr>
              <w:t>pertanyaan audiens dengan tepat dan berbasis </w:t>
            </w:r>
            <w:r>
              <w:rPr>
                <w:spacing w:val="-2"/>
                <w:sz w:val="16"/>
              </w:rPr>
              <w:t>literatur.</w:t>
            </w:r>
          </w:p>
        </w:tc>
        <w:tc>
          <w:tcPr>
            <w:tcW w:w="3001" w:type="dxa"/>
            <w:tcBorders>
              <w:bottom w:val="single" w:sz="6" w:space="0" w:color="000000"/>
            </w:tcBorders>
          </w:tcPr>
          <w:p>
            <w:pPr>
              <w:pStyle w:val="TableParagraph"/>
              <w:spacing w:line="220" w:lineRule="auto" w:before="67"/>
              <w:ind w:left="80"/>
              <w:rPr>
                <w:sz w:val="16"/>
              </w:rPr>
            </w:pPr>
            <w:r>
              <w:rPr>
                <w:sz w:val="16"/>
              </w:rPr>
              <w:t>Menjawab</w:t>
            </w:r>
            <w:r>
              <w:rPr>
                <w:spacing w:val="-12"/>
                <w:sz w:val="16"/>
              </w:rPr>
              <w:t> </w:t>
            </w:r>
            <w:r>
              <w:rPr>
                <w:sz w:val="16"/>
              </w:rPr>
              <w:t>sebagian</w:t>
            </w:r>
            <w:r>
              <w:rPr>
                <w:spacing w:val="-11"/>
                <w:sz w:val="16"/>
              </w:rPr>
              <w:t> </w:t>
            </w:r>
            <w:r>
              <w:rPr>
                <w:sz w:val="16"/>
              </w:rPr>
              <w:t>besar</w:t>
            </w:r>
            <w:r>
              <w:rPr>
                <w:spacing w:val="-11"/>
                <w:sz w:val="16"/>
              </w:rPr>
              <w:t> </w:t>
            </w:r>
            <w:r>
              <w:rPr>
                <w:sz w:val="16"/>
              </w:rPr>
              <w:t>pertanyaan dengan tepat.</w:t>
            </w:r>
          </w:p>
        </w:tc>
        <w:tc>
          <w:tcPr>
            <w:tcW w:w="3000" w:type="dxa"/>
            <w:tcBorders>
              <w:bottom w:val="single" w:sz="6" w:space="0" w:color="000000"/>
            </w:tcBorders>
          </w:tcPr>
          <w:p>
            <w:pPr>
              <w:pStyle w:val="TableParagraph"/>
              <w:spacing w:line="220" w:lineRule="auto" w:before="67"/>
              <w:ind w:left="79" w:right="163"/>
              <w:rPr>
                <w:sz w:val="16"/>
              </w:rPr>
            </w:pPr>
            <w:r>
              <w:rPr>
                <w:sz w:val="16"/>
              </w:rPr>
              <w:t>Menjawab</w:t>
            </w:r>
            <w:r>
              <w:rPr>
                <w:spacing w:val="-12"/>
                <w:sz w:val="16"/>
              </w:rPr>
              <w:t> </w:t>
            </w:r>
            <w:r>
              <w:rPr>
                <w:sz w:val="16"/>
              </w:rPr>
              <w:t>beberapa</w:t>
            </w:r>
            <w:r>
              <w:rPr>
                <w:spacing w:val="-11"/>
                <w:sz w:val="16"/>
              </w:rPr>
              <w:t> </w:t>
            </w:r>
            <w:r>
              <w:rPr>
                <w:sz w:val="16"/>
              </w:rPr>
              <w:t>pertanyaan dengan tepat.</w:t>
            </w:r>
          </w:p>
        </w:tc>
        <w:tc>
          <w:tcPr>
            <w:tcW w:w="3001" w:type="dxa"/>
            <w:tcBorders>
              <w:bottom w:val="single" w:sz="6" w:space="0" w:color="000000"/>
            </w:tcBorders>
          </w:tcPr>
          <w:p>
            <w:pPr>
              <w:pStyle w:val="TableParagraph"/>
              <w:spacing w:line="220" w:lineRule="auto" w:before="67"/>
              <w:ind w:left="80"/>
              <w:rPr>
                <w:sz w:val="16"/>
              </w:rPr>
            </w:pPr>
            <w:r>
              <w:rPr>
                <w:sz w:val="16"/>
              </w:rPr>
              <w:t>Tidak</w:t>
            </w:r>
            <w:r>
              <w:rPr>
                <w:spacing w:val="-12"/>
                <w:sz w:val="16"/>
              </w:rPr>
              <w:t> </w:t>
            </w:r>
            <w:r>
              <w:rPr>
                <w:sz w:val="16"/>
              </w:rPr>
              <w:t>mampu</w:t>
            </w:r>
            <w:r>
              <w:rPr>
                <w:spacing w:val="-11"/>
                <w:sz w:val="16"/>
              </w:rPr>
              <w:t> </w:t>
            </w:r>
            <w:r>
              <w:rPr>
                <w:sz w:val="16"/>
              </w:rPr>
              <w:t>menjawab</w:t>
            </w:r>
            <w:r>
              <w:rPr>
                <w:spacing w:val="-11"/>
                <w:sz w:val="16"/>
              </w:rPr>
              <w:t> </w:t>
            </w:r>
            <w:r>
              <w:rPr>
                <w:sz w:val="16"/>
              </w:rPr>
              <w:t>pertanyaan dengan tepat.</w:t>
            </w:r>
          </w:p>
        </w:tc>
        <w:tc>
          <w:tcPr>
            <w:tcW w:w="800" w:type="dxa"/>
            <w:tcBorders>
              <w:bottom w:val="single" w:sz="6" w:space="0" w:color="000000"/>
            </w:tcBorders>
          </w:tcPr>
          <w:p>
            <w:pPr>
              <w:pStyle w:val="TableParagraph"/>
              <w:rPr>
                <w:rFonts w:ascii="Times New Roman"/>
                <w:sz w:val="16"/>
              </w:rPr>
            </w:pPr>
          </w:p>
        </w:tc>
      </w:tr>
      <w:tr>
        <w:trPr>
          <w:trHeight w:val="812" w:hRule="atLeast"/>
        </w:trPr>
        <w:tc>
          <w:tcPr>
            <w:tcW w:w="2601" w:type="dxa"/>
            <w:tcBorders>
              <w:top w:val="single" w:sz="6" w:space="0" w:color="000000"/>
            </w:tcBorders>
          </w:tcPr>
          <w:p>
            <w:pPr>
              <w:pStyle w:val="TableParagraph"/>
              <w:spacing w:line="220" w:lineRule="auto" w:before="64"/>
              <w:ind w:left="80"/>
              <w:rPr>
                <w:rFonts w:ascii="Arial"/>
                <w:b/>
                <w:sz w:val="16"/>
              </w:rPr>
            </w:pPr>
            <w:r>
              <w:rPr>
                <w:rFonts w:ascii="Arial"/>
                <w:b/>
                <w:sz w:val="16"/>
              </w:rPr>
              <w:t>Kualitas</w:t>
            </w:r>
            <w:r>
              <w:rPr>
                <w:rFonts w:ascii="Arial"/>
                <w:b/>
                <w:spacing w:val="-12"/>
                <w:sz w:val="16"/>
              </w:rPr>
              <w:t> </w:t>
            </w:r>
            <w:r>
              <w:rPr>
                <w:rFonts w:ascii="Arial"/>
                <w:b/>
                <w:sz w:val="16"/>
              </w:rPr>
              <w:t>komunikasi</w:t>
            </w:r>
            <w:r>
              <w:rPr>
                <w:rFonts w:ascii="Arial"/>
                <w:b/>
                <w:spacing w:val="-11"/>
                <w:sz w:val="16"/>
              </w:rPr>
              <w:t> </w:t>
            </w:r>
            <w:r>
              <w:rPr>
                <w:rFonts w:ascii="Arial"/>
                <w:b/>
                <w:sz w:val="16"/>
              </w:rPr>
              <w:t>dan </w:t>
            </w:r>
            <w:r>
              <w:rPr>
                <w:rFonts w:ascii="Arial"/>
                <w:b/>
                <w:spacing w:val="-2"/>
                <w:sz w:val="16"/>
              </w:rPr>
              <w:t>profesionalisme</w:t>
            </w:r>
          </w:p>
        </w:tc>
        <w:tc>
          <w:tcPr>
            <w:tcW w:w="3001" w:type="dxa"/>
            <w:tcBorders>
              <w:top w:val="single" w:sz="6" w:space="0" w:color="000000"/>
            </w:tcBorders>
          </w:tcPr>
          <w:p>
            <w:pPr>
              <w:pStyle w:val="TableParagraph"/>
              <w:spacing w:line="220" w:lineRule="auto" w:before="64"/>
              <w:ind w:left="80" w:right="145"/>
              <w:rPr>
                <w:sz w:val="16"/>
              </w:rPr>
            </w:pPr>
            <w:r>
              <w:rPr>
                <w:sz w:val="16"/>
              </w:rPr>
              <w:t>Interaksi menunjukkan minat dan penghormatan</w:t>
            </w:r>
            <w:r>
              <w:rPr>
                <w:spacing w:val="-12"/>
                <w:sz w:val="16"/>
              </w:rPr>
              <w:t> </w:t>
            </w:r>
            <w:r>
              <w:rPr>
                <w:sz w:val="16"/>
              </w:rPr>
              <w:t>pada</w:t>
            </w:r>
            <w:r>
              <w:rPr>
                <w:spacing w:val="-11"/>
                <w:sz w:val="16"/>
              </w:rPr>
              <w:t> </w:t>
            </w:r>
            <w:r>
              <w:rPr>
                <w:sz w:val="16"/>
              </w:rPr>
              <w:t>pendapat</w:t>
            </w:r>
            <w:r>
              <w:rPr>
                <w:spacing w:val="-11"/>
                <w:sz w:val="16"/>
              </w:rPr>
              <w:t> </w:t>
            </w:r>
            <w:r>
              <w:rPr>
                <w:sz w:val="16"/>
              </w:rPr>
              <w:t>orang lain;</w:t>
            </w:r>
            <w:r>
              <w:rPr>
                <w:spacing w:val="-9"/>
                <w:sz w:val="16"/>
              </w:rPr>
              <w:t> </w:t>
            </w:r>
            <w:r>
              <w:rPr>
                <w:sz w:val="16"/>
              </w:rPr>
              <w:t>respons</w:t>
            </w:r>
            <w:r>
              <w:rPr>
                <w:spacing w:val="-9"/>
                <w:sz w:val="16"/>
              </w:rPr>
              <w:t> </w:t>
            </w:r>
            <w:r>
              <w:rPr>
                <w:sz w:val="16"/>
              </w:rPr>
              <w:t>menunjang</w:t>
            </w:r>
            <w:r>
              <w:rPr>
                <w:spacing w:val="-8"/>
                <w:sz w:val="16"/>
              </w:rPr>
              <w:t> </w:t>
            </w:r>
            <w:r>
              <w:rPr>
                <w:sz w:val="16"/>
              </w:rPr>
              <w:t>komunikasi </w:t>
            </w:r>
            <w:r>
              <w:rPr>
                <w:spacing w:val="-2"/>
                <w:sz w:val="16"/>
              </w:rPr>
              <w:t>efektif.</w:t>
            </w:r>
          </w:p>
        </w:tc>
        <w:tc>
          <w:tcPr>
            <w:tcW w:w="3001" w:type="dxa"/>
            <w:tcBorders>
              <w:top w:val="single" w:sz="6" w:space="0" w:color="000000"/>
            </w:tcBorders>
          </w:tcPr>
          <w:p>
            <w:pPr>
              <w:pStyle w:val="TableParagraph"/>
              <w:spacing w:line="220" w:lineRule="auto" w:before="64"/>
              <w:ind w:left="80"/>
              <w:rPr>
                <w:sz w:val="16"/>
              </w:rPr>
            </w:pPr>
            <w:r>
              <w:rPr>
                <w:sz w:val="16"/>
              </w:rPr>
              <w:t>Interaksi</w:t>
            </w:r>
            <w:r>
              <w:rPr>
                <w:spacing w:val="-12"/>
                <w:sz w:val="16"/>
              </w:rPr>
              <w:t> </w:t>
            </w:r>
            <w:r>
              <w:rPr>
                <w:sz w:val="16"/>
              </w:rPr>
              <w:t>umumnya</w:t>
            </w:r>
            <w:r>
              <w:rPr>
                <w:spacing w:val="-11"/>
                <w:sz w:val="16"/>
              </w:rPr>
              <w:t> </w:t>
            </w:r>
            <w:r>
              <w:rPr>
                <w:sz w:val="16"/>
              </w:rPr>
              <w:t>menunjukkan penghormatan dan menunjang komunikasi efektif.</w:t>
            </w:r>
          </w:p>
        </w:tc>
        <w:tc>
          <w:tcPr>
            <w:tcW w:w="3000" w:type="dxa"/>
            <w:tcBorders>
              <w:top w:val="single" w:sz="6" w:space="0" w:color="000000"/>
            </w:tcBorders>
          </w:tcPr>
          <w:p>
            <w:pPr>
              <w:pStyle w:val="TableParagraph"/>
              <w:spacing w:line="220" w:lineRule="auto" w:before="64"/>
              <w:ind w:left="79" w:right="163"/>
              <w:rPr>
                <w:sz w:val="16"/>
              </w:rPr>
            </w:pPr>
            <w:r>
              <w:rPr>
                <w:sz w:val="16"/>
              </w:rPr>
              <w:t>Sebagian interaksi menunjukkan penghormatan</w:t>
            </w:r>
            <w:r>
              <w:rPr>
                <w:spacing w:val="-12"/>
                <w:sz w:val="16"/>
              </w:rPr>
              <w:t> </w:t>
            </w:r>
            <w:r>
              <w:rPr>
                <w:sz w:val="16"/>
              </w:rPr>
              <w:t>pada</w:t>
            </w:r>
            <w:r>
              <w:rPr>
                <w:spacing w:val="-11"/>
                <w:sz w:val="16"/>
              </w:rPr>
              <w:t> </w:t>
            </w:r>
            <w:r>
              <w:rPr>
                <w:sz w:val="16"/>
              </w:rPr>
              <w:t>pendapat</w:t>
            </w:r>
            <w:r>
              <w:rPr>
                <w:spacing w:val="-11"/>
                <w:sz w:val="16"/>
              </w:rPr>
              <w:t> </w:t>
            </w:r>
            <w:r>
              <w:rPr>
                <w:sz w:val="16"/>
              </w:rPr>
              <w:t>orang </w:t>
            </w:r>
            <w:r>
              <w:rPr>
                <w:spacing w:val="-4"/>
                <w:sz w:val="16"/>
              </w:rPr>
              <w:t>lain.</w:t>
            </w:r>
          </w:p>
        </w:tc>
        <w:tc>
          <w:tcPr>
            <w:tcW w:w="3001" w:type="dxa"/>
            <w:tcBorders>
              <w:top w:val="single" w:sz="6" w:space="0" w:color="000000"/>
            </w:tcBorders>
          </w:tcPr>
          <w:p>
            <w:pPr>
              <w:pStyle w:val="TableParagraph"/>
              <w:spacing w:line="220" w:lineRule="auto" w:before="64"/>
              <w:ind w:left="80"/>
              <w:rPr>
                <w:sz w:val="16"/>
              </w:rPr>
            </w:pPr>
            <w:r>
              <w:rPr>
                <w:sz w:val="16"/>
              </w:rPr>
              <w:t>Interaksi</w:t>
            </w:r>
            <w:r>
              <w:rPr>
                <w:spacing w:val="-12"/>
                <w:sz w:val="16"/>
              </w:rPr>
              <w:t> </w:t>
            </w:r>
            <w:r>
              <w:rPr>
                <w:sz w:val="16"/>
              </w:rPr>
              <w:t>tidak</w:t>
            </w:r>
            <w:r>
              <w:rPr>
                <w:spacing w:val="-11"/>
                <w:sz w:val="16"/>
              </w:rPr>
              <w:t> </w:t>
            </w:r>
            <w:r>
              <w:rPr>
                <w:sz w:val="16"/>
              </w:rPr>
              <w:t>menghormati</w:t>
            </w:r>
            <w:r>
              <w:rPr>
                <w:spacing w:val="-11"/>
                <w:sz w:val="16"/>
              </w:rPr>
              <w:t> </w:t>
            </w:r>
            <w:r>
              <w:rPr>
                <w:sz w:val="16"/>
              </w:rPr>
              <w:t>pendapat orang lain dan tidak menunjang </w:t>
            </w:r>
            <w:r>
              <w:rPr>
                <w:spacing w:val="-2"/>
                <w:sz w:val="16"/>
              </w:rPr>
              <w:t>komunikasi.</w:t>
            </w:r>
          </w:p>
        </w:tc>
        <w:tc>
          <w:tcPr>
            <w:tcW w:w="800" w:type="dxa"/>
            <w:tcBorders>
              <w:top w:val="single" w:sz="6" w:space="0" w:color="000000"/>
            </w:tcBorders>
          </w:tcPr>
          <w:p>
            <w:pPr>
              <w:pStyle w:val="TableParagraph"/>
              <w:rPr>
                <w:rFonts w:ascii="Times New Roman"/>
                <w:sz w:val="16"/>
              </w:rPr>
            </w:pPr>
          </w:p>
        </w:tc>
      </w:tr>
    </w:tbl>
    <w:p>
      <w:pPr>
        <w:pStyle w:val="TableParagraph"/>
        <w:spacing w:after="0"/>
        <w:rPr>
          <w:rFonts w:ascii="Times New Roman"/>
          <w:sz w:val="16"/>
        </w:rPr>
        <w:sectPr>
          <w:type w:val="continuous"/>
          <w:pgSz w:w="16840" w:h="11910" w:orient="landscape"/>
          <w:pgMar w:top="700" w:bottom="280" w:left="708" w:right="566"/>
        </w:sectPr>
      </w:pPr>
    </w:p>
    <w:p>
      <w:pPr>
        <w:pStyle w:val="Heading2"/>
        <w:spacing w:before="81" w:after="8"/>
      </w:pPr>
      <w:r>
        <w:rPr/>
        <w:t>Rubrik</w:t>
      </w:r>
      <w:r>
        <w:rPr>
          <w:spacing w:val="-3"/>
        </w:rPr>
        <w:t> </w:t>
      </w:r>
      <w:r>
        <w:rPr/>
        <w:t>4</w:t>
      </w:r>
      <w:r>
        <w:rPr>
          <w:spacing w:val="-3"/>
        </w:rPr>
        <w:t> </w:t>
      </w:r>
      <w:r>
        <w:rPr/>
        <w:t>—</w:t>
      </w:r>
      <w:r>
        <w:rPr>
          <w:spacing w:val="-2"/>
        </w:rPr>
        <w:t> </w:t>
      </w:r>
      <w:r>
        <w:rPr/>
        <w:t>Penilaian</w:t>
      </w:r>
      <w:r>
        <w:rPr>
          <w:spacing w:val="-4"/>
        </w:rPr>
        <w:t> </w:t>
      </w:r>
      <w:r>
        <w:rPr/>
        <w:t>Ujian</w:t>
      </w:r>
      <w:r>
        <w:rPr>
          <w:spacing w:val="-3"/>
        </w:rPr>
        <w:t> </w:t>
      </w:r>
      <w:r>
        <w:rPr/>
        <w:t>Esai</w:t>
      </w:r>
      <w:r>
        <w:rPr>
          <w:spacing w:val="-3"/>
        </w:rPr>
        <w:t> </w:t>
      </w:r>
      <w:r>
        <w:rPr>
          <w:spacing w:val="-2"/>
        </w:rPr>
        <w:t>Terstruktur</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10" w:hRule="atLeast"/>
        </w:trPr>
        <w:tc>
          <w:tcPr>
            <w:tcW w:w="2601" w:type="dxa"/>
            <w:shd w:val="clear" w:color="auto" w:fill="D9D9D9"/>
          </w:tcPr>
          <w:p>
            <w:pPr>
              <w:pStyle w:val="TableParagraph"/>
              <w:spacing w:before="60"/>
              <w:ind w:left="3"/>
              <w:jc w:val="center"/>
              <w:rPr>
                <w:rFonts w:ascii="Arial"/>
                <w:b/>
                <w:sz w:val="16"/>
              </w:rPr>
            </w:pPr>
            <w:r>
              <w:rPr>
                <w:rFonts w:ascii="Arial"/>
                <w:b/>
                <w:spacing w:val="-2"/>
                <w:sz w:val="16"/>
              </w:rPr>
              <w:t>KATEGORI</w:t>
            </w:r>
          </w:p>
        </w:tc>
        <w:tc>
          <w:tcPr>
            <w:tcW w:w="3001" w:type="dxa"/>
            <w:shd w:val="clear" w:color="auto" w:fill="D9D9D9"/>
          </w:tcPr>
          <w:p>
            <w:pPr>
              <w:pStyle w:val="TableParagraph"/>
              <w:spacing w:before="60"/>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shd w:val="clear" w:color="auto" w:fill="D9D9D9"/>
          </w:tcPr>
          <w:p>
            <w:pPr>
              <w:pStyle w:val="TableParagraph"/>
              <w:spacing w:before="60"/>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shd w:val="clear" w:color="auto" w:fill="D9D9D9"/>
          </w:tcPr>
          <w:p>
            <w:pPr>
              <w:pStyle w:val="TableParagraph"/>
              <w:spacing w:before="60"/>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shd w:val="clear" w:color="auto" w:fill="D9D9D9"/>
          </w:tcPr>
          <w:p>
            <w:pPr>
              <w:pStyle w:val="TableParagraph"/>
              <w:spacing w:before="60"/>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shd w:val="clear" w:color="auto" w:fill="D9D9D9"/>
          </w:tcPr>
          <w:p>
            <w:pPr>
              <w:pStyle w:val="TableParagraph"/>
              <w:spacing w:before="60"/>
              <w:ind w:left="230"/>
              <w:rPr>
                <w:rFonts w:ascii="Arial"/>
                <w:b/>
                <w:sz w:val="16"/>
              </w:rPr>
            </w:pPr>
            <w:r>
              <w:rPr>
                <w:rFonts w:ascii="Arial"/>
                <w:b/>
                <w:spacing w:val="-2"/>
                <w:sz w:val="16"/>
              </w:rPr>
              <w:t>Nilai</w:t>
            </w:r>
          </w:p>
        </w:tc>
      </w:tr>
      <w:tr>
        <w:trPr>
          <w:trHeight w:val="645" w:hRule="atLeast"/>
        </w:trPr>
        <w:tc>
          <w:tcPr>
            <w:tcW w:w="2601" w:type="dxa"/>
          </w:tcPr>
          <w:p>
            <w:pPr>
              <w:pStyle w:val="TableParagraph"/>
              <w:spacing w:line="220" w:lineRule="auto" w:before="67"/>
              <w:ind w:left="80" w:right="840"/>
              <w:rPr>
                <w:rFonts w:ascii="Arial"/>
                <w:b/>
                <w:sz w:val="16"/>
              </w:rPr>
            </w:pPr>
            <w:r>
              <w:rPr>
                <w:rFonts w:ascii="Arial"/>
                <w:b/>
                <w:sz w:val="16"/>
              </w:rPr>
              <w:t>Pemahaman</w:t>
            </w:r>
            <w:r>
              <w:rPr>
                <w:rFonts w:ascii="Arial"/>
                <w:b/>
                <w:spacing w:val="-12"/>
                <w:sz w:val="16"/>
              </w:rPr>
              <w:t> </w:t>
            </w:r>
            <w:r>
              <w:rPr>
                <w:rFonts w:ascii="Arial"/>
                <w:b/>
                <w:sz w:val="16"/>
              </w:rPr>
              <w:t>terhadap </w:t>
            </w:r>
            <w:r>
              <w:rPr>
                <w:rFonts w:ascii="Arial"/>
                <w:b/>
                <w:spacing w:val="-2"/>
                <w:sz w:val="16"/>
              </w:rPr>
              <w:t>pertanyaan</w:t>
            </w:r>
          </w:p>
        </w:tc>
        <w:tc>
          <w:tcPr>
            <w:tcW w:w="3001" w:type="dxa"/>
          </w:tcPr>
          <w:p>
            <w:pPr>
              <w:pStyle w:val="TableParagraph"/>
              <w:spacing w:line="223" w:lineRule="auto" w:before="65"/>
              <w:ind w:left="80" w:right="145"/>
              <w:rPr>
                <w:sz w:val="16"/>
              </w:rPr>
            </w:pPr>
            <w:r>
              <w:rPr>
                <w:sz w:val="16"/>
              </w:rPr>
              <w:t>Memahami</w:t>
            </w:r>
            <w:r>
              <w:rPr>
                <w:spacing w:val="-12"/>
                <w:sz w:val="16"/>
              </w:rPr>
              <w:t> </w:t>
            </w:r>
            <w:r>
              <w:rPr>
                <w:sz w:val="16"/>
              </w:rPr>
              <w:t>pertanyaan</w:t>
            </w:r>
            <w:r>
              <w:rPr>
                <w:spacing w:val="-11"/>
                <w:sz w:val="16"/>
              </w:rPr>
              <w:t> </w:t>
            </w:r>
            <w:r>
              <w:rPr>
                <w:sz w:val="16"/>
              </w:rPr>
              <w:t>dengan</w:t>
            </w:r>
            <w:r>
              <w:rPr>
                <w:spacing w:val="-11"/>
                <w:sz w:val="16"/>
              </w:rPr>
              <w:t> </w:t>
            </w:r>
            <w:r>
              <w:rPr>
                <w:sz w:val="16"/>
              </w:rPr>
              <w:t>sangat tepat dan menjawab seluruh aspek yang diminta.</w:t>
            </w:r>
          </w:p>
        </w:tc>
        <w:tc>
          <w:tcPr>
            <w:tcW w:w="3001" w:type="dxa"/>
          </w:tcPr>
          <w:p>
            <w:pPr>
              <w:pStyle w:val="TableParagraph"/>
              <w:spacing w:line="220" w:lineRule="auto" w:before="67"/>
              <w:ind w:left="80"/>
              <w:rPr>
                <w:sz w:val="16"/>
              </w:rPr>
            </w:pPr>
            <w:r>
              <w:rPr>
                <w:sz w:val="16"/>
              </w:rPr>
              <w:t>Memahami</w:t>
            </w:r>
            <w:r>
              <w:rPr>
                <w:spacing w:val="-12"/>
                <w:sz w:val="16"/>
              </w:rPr>
              <w:t> </w:t>
            </w:r>
            <w:r>
              <w:rPr>
                <w:sz w:val="16"/>
              </w:rPr>
              <w:t>pertanyaan</w:t>
            </w:r>
            <w:r>
              <w:rPr>
                <w:spacing w:val="-11"/>
                <w:sz w:val="16"/>
              </w:rPr>
              <w:t> </w:t>
            </w:r>
            <w:r>
              <w:rPr>
                <w:sz w:val="16"/>
              </w:rPr>
              <w:t>dan</w:t>
            </w:r>
            <w:r>
              <w:rPr>
                <w:spacing w:val="-11"/>
                <w:sz w:val="16"/>
              </w:rPr>
              <w:t> </w:t>
            </w:r>
            <w:r>
              <w:rPr>
                <w:sz w:val="16"/>
              </w:rPr>
              <w:t>menjawab sebagian besar aspek.</w:t>
            </w:r>
          </w:p>
        </w:tc>
        <w:tc>
          <w:tcPr>
            <w:tcW w:w="3000" w:type="dxa"/>
          </w:tcPr>
          <w:p>
            <w:pPr>
              <w:pStyle w:val="TableParagraph"/>
              <w:spacing w:line="220" w:lineRule="auto" w:before="67"/>
              <w:ind w:left="79" w:right="163"/>
              <w:rPr>
                <w:sz w:val="16"/>
              </w:rPr>
            </w:pPr>
            <w:r>
              <w:rPr>
                <w:sz w:val="16"/>
              </w:rPr>
              <w:t>Tidak</w:t>
            </w:r>
            <w:r>
              <w:rPr>
                <w:spacing w:val="-12"/>
                <w:sz w:val="16"/>
              </w:rPr>
              <w:t> </w:t>
            </w:r>
            <w:r>
              <w:rPr>
                <w:sz w:val="16"/>
              </w:rPr>
              <w:t>memahami</w:t>
            </w:r>
            <w:r>
              <w:rPr>
                <w:spacing w:val="-11"/>
                <w:sz w:val="16"/>
              </w:rPr>
              <w:t> </w:t>
            </w:r>
            <w:r>
              <w:rPr>
                <w:sz w:val="16"/>
              </w:rPr>
              <w:t>pertanyaan</w:t>
            </w:r>
            <w:r>
              <w:rPr>
                <w:spacing w:val="-11"/>
                <w:sz w:val="16"/>
              </w:rPr>
              <w:t> </w:t>
            </w:r>
            <w:r>
              <w:rPr>
                <w:sz w:val="16"/>
              </w:rPr>
              <w:t>secara penuh dan tepat.</w:t>
            </w:r>
          </w:p>
        </w:tc>
        <w:tc>
          <w:tcPr>
            <w:tcW w:w="3001" w:type="dxa"/>
          </w:tcPr>
          <w:p>
            <w:pPr>
              <w:pStyle w:val="TableParagraph"/>
              <w:spacing w:before="60"/>
              <w:ind w:left="80"/>
              <w:rPr>
                <w:sz w:val="16"/>
              </w:rPr>
            </w:pPr>
            <w:r>
              <w:rPr>
                <w:sz w:val="16"/>
              </w:rPr>
              <w:t>Tidak</w:t>
            </w:r>
            <w:r>
              <w:rPr>
                <w:spacing w:val="-4"/>
                <w:sz w:val="16"/>
              </w:rPr>
              <w:t> </w:t>
            </w:r>
            <w:r>
              <w:rPr>
                <w:sz w:val="16"/>
              </w:rPr>
              <w:t>memahami</w:t>
            </w:r>
            <w:r>
              <w:rPr>
                <w:spacing w:val="-3"/>
                <w:sz w:val="16"/>
              </w:rPr>
              <w:t> </w:t>
            </w:r>
            <w:r>
              <w:rPr>
                <w:spacing w:val="-2"/>
                <w:sz w:val="16"/>
              </w:rPr>
              <w:t>pertanyaan.</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before="60"/>
              <w:ind w:left="80"/>
              <w:rPr>
                <w:rFonts w:ascii="Arial"/>
                <w:b/>
                <w:sz w:val="16"/>
              </w:rPr>
            </w:pPr>
            <w:r>
              <w:rPr>
                <w:rFonts w:ascii="Arial"/>
                <w:b/>
                <w:sz w:val="16"/>
              </w:rPr>
              <w:t>Isi</w:t>
            </w:r>
            <w:r>
              <w:rPr>
                <w:rFonts w:ascii="Arial"/>
                <w:b/>
                <w:spacing w:val="-4"/>
                <w:sz w:val="16"/>
              </w:rPr>
              <w:t> </w:t>
            </w:r>
            <w:r>
              <w:rPr>
                <w:rFonts w:ascii="Arial"/>
                <w:b/>
                <w:sz w:val="16"/>
              </w:rPr>
              <w:t>dan</w:t>
            </w:r>
            <w:r>
              <w:rPr>
                <w:rFonts w:ascii="Arial"/>
                <w:b/>
                <w:spacing w:val="-1"/>
                <w:sz w:val="16"/>
              </w:rPr>
              <w:t> </w:t>
            </w:r>
            <w:r>
              <w:rPr>
                <w:rFonts w:ascii="Arial"/>
                <w:b/>
                <w:sz w:val="16"/>
              </w:rPr>
              <w:t>kedalaman</w:t>
            </w:r>
            <w:r>
              <w:rPr>
                <w:rFonts w:ascii="Arial"/>
                <w:b/>
                <w:spacing w:val="-5"/>
                <w:sz w:val="16"/>
              </w:rPr>
              <w:t> </w:t>
            </w:r>
            <w:r>
              <w:rPr>
                <w:rFonts w:ascii="Arial"/>
                <w:b/>
                <w:spacing w:val="-2"/>
                <w:sz w:val="16"/>
              </w:rPr>
              <w:t>analisis</w:t>
            </w:r>
          </w:p>
        </w:tc>
        <w:tc>
          <w:tcPr>
            <w:tcW w:w="3001" w:type="dxa"/>
          </w:tcPr>
          <w:p>
            <w:pPr>
              <w:pStyle w:val="TableParagraph"/>
              <w:spacing w:line="218" w:lineRule="auto" w:before="73"/>
              <w:ind w:left="80"/>
              <w:rPr>
                <w:sz w:val="16"/>
              </w:rPr>
            </w:pPr>
            <w:r>
              <w:rPr>
                <w:sz w:val="16"/>
              </w:rPr>
              <w:t>Jawaban menunjukkan pemahaman mendalam serta mengintegrasikan literatur</w:t>
            </w:r>
            <w:r>
              <w:rPr>
                <w:spacing w:val="-10"/>
                <w:sz w:val="16"/>
              </w:rPr>
              <w:t> </w:t>
            </w:r>
            <w:r>
              <w:rPr>
                <w:sz w:val="16"/>
              </w:rPr>
              <w:t>dan</w:t>
            </w:r>
            <w:r>
              <w:rPr>
                <w:spacing w:val="-7"/>
                <w:sz w:val="16"/>
              </w:rPr>
              <w:t> </w:t>
            </w:r>
            <w:r>
              <w:rPr>
                <w:sz w:val="16"/>
              </w:rPr>
              <w:t>data</w:t>
            </w:r>
            <w:r>
              <w:rPr>
                <w:spacing w:val="-7"/>
                <w:sz w:val="16"/>
              </w:rPr>
              <w:t> </w:t>
            </w:r>
            <w:r>
              <w:rPr>
                <w:sz w:val="16"/>
              </w:rPr>
              <w:t>klinis</w:t>
            </w:r>
            <w:r>
              <w:rPr>
                <w:spacing w:val="-8"/>
                <w:sz w:val="16"/>
              </w:rPr>
              <w:t> </w:t>
            </w:r>
            <w:r>
              <w:rPr>
                <w:sz w:val="16"/>
              </w:rPr>
              <w:t>dengan</w:t>
            </w:r>
            <w:r>
              <w:rPr>
                <w:spacing w:val="-7"/>
                <w:sz w:val="16"/>
              </w:rPr>
              <w:t> </w:t>
            </w:r>
            <w:r>
              <w:rPr>
                <w:sz w:val="16"/>
              </w:rPr>
              <w:t>tepat.</w:t>
            </w:r>
          </w:p>
        </w:tc>
        <w:tc>
          <w:tcPr>
            <w:tcW w:w="3001" w:type="dxa"/>
          </w:tcPr>
          <w:p>
            <w:pPr>
              <w:pStyle w:val="TableParagraph"/>
              <w:spacing w:line="218" w:lineRule="auto" w:before="73"/>
              <w:ind w:left="80" w:right="302"/>
              <w:jc w:val="both"/>
              <w:rPr>
                <w:sz w:val="16"/>
              </w:rPr>
            </w:pPr>
            <w:r>
              <w:rPr>
                <w:sz w:val="16"/>
              </w:rPr>
              <w:t>Jawaban</w:t>
            </w:r>
            <w:r>
              <w:rPr>
                <w:spacing w:val="-1"/>
                <w:sz w:val="16"/>
              </w:rPr>
              <w:t> </w:t>
            </w:r>
            <w:r>
              <w:rPr>
                <w:sz w:val="16"/>
              </w:rPr>
              <w:t>menunjukkan</w:t>
            </w:r>
            <w:r>
              <w:rPr>
                <w:spacing w:val="-1"/>
                <w:sz w:val="16"/>
              </w:rPr>
              <w:t> </w:t>
            </w:r>
            <w:r>
              <w:rPr>
                <w:sz w:val="16"/>
              </w:rPr>
              <w:t>pemahaman baik</w:t>
            </w:r>
            <w:r>
              <w:rPr>
                <w:spacing w:val="-12"/>
                <w:sz w:val="16"/>
              </w:rPr>
              <w:t> </w:t>
            </w:r>
            <w:r>
              <w:rPr>
                <w:sz w:val="16"/>
              </w:rPr>
              <w:t>dan</w:t>
            </w:r>
            <w:r>
              <w:rPr>
                <w:spacing w:val="-11"/>
                <w:sz w:val="16"/>
              </w:rPr>
              <w:t> </w:t>
            </w:r>
            <w:r>
              <w:rPr>
                <w:sz w:val="16"/>
              </w:rPr>
              <w:t>mengintegrasikan</w:t>
            </w:r>
            <w:r>
              <w:rPr>
                <w:spacing w:val="-11"/>
                <w:sz w:val="16"/>
              </w:rPr>
              <w:t> </w:t>
            </w:r>
            <w:r>
              <w:rPr>
                <w:sz w:val="16"/>
              </w:rPr>
              <w:t>sebagian informasi yang dipelajari.</w:t>
            </w:r>
          </w:p>
        </w:tc>
        <w:tc>
          <w:tcPr>
            <w:tcW w:w="3000" w:type="dxa"/>
          </w:tcPr>
          <w:p>
            <w:pPr>
              <w:pStyle w:val="TableParagraph"/>
              <w:spacing w:line="218" w:lineRule="auto" w:before="73"/>
              <w:ind w:left="79" w:right="163"/>
              <w:rPr>
                <w:sz w:val="16"/>
              </w:rPr>
            </w:pPr>
            <w:r>
              <w:rPr>
                <w:sz w:val="16"/>
              </w:rPr>
              <w:t>Jawaban menunjukkan kekurangpahaman dan hanya mengintegrasikan</w:t>
            </w:r>
            <w:r>
              <w:rPr>
                <w:spacing w:val="-12"/>
                <w:sz w:val="16"/>
              </w:rPr>
              <w:t> </w:t>
            </w:r>
            <w:r>
              <w:rPr>
                <w:sz w:val="16"/>
              </w:rPr>
              <w:t>sebagian</w:t>
            </w:r>
            <w:r>
              <w:rPr>
                <w:spacing w:val="-11"/>
                <w:sz w:val="16"/>
              </w:rPr>
              <w:t> </w:t>
            </w:r>
            <w:r>
              <w:rPr>
                <w:sz w:val="16"/>
              </w:rPr>
              <w:t>kecil </w:t>
            </w:r>
            <w:r>
              <w:rPr>
                <w:spacing w:val="-2"/>
                <w:sz w:val="16"/>
              </w:rPr>
              <w:t>informasi.</w:t>
            </w:r>
          </w:p>
        </w:tc>
        <w:tc>
          <w:tcPr>
            <w:tcW w:w="3001" w:type="dxa"/>
          </w:tcPr>
          <w:p>
            <w:pPr>
              <w:pStyle w:val="TableParagraph"/>
              <w:spacing w:line="218" w:lineRule="auto" w:before="73"/>
              <w:ind w:left="80" w:right="902"/>
              <w:rPr>
                <w:sz w:val="16"/>
              </w:rPr>
            </w:pPr>
            <w:r>
              <w:rPr>
                <w:sz w:val="16"/>
              </w:rPr>
              <w:t>Jawaban menunjukkan ketidakpahaman dan tidak mengintegrasikan</w:t>
            </w:r>
            <w:r>
              <w:rPr>
                <w:spacing w:val="-12"/>
                <w:sz w:val="16"/>
              </w:rPr>
              <w:t> </w:t>
            </w:r>
            <w:r>
              <w:rPr>
                <w:sz w:val="16"/>
              </w:rPr>
              <w:t>informasi.</w:t>
            </w:r>
          </w:p>
        </w:tc>
        <w:tc>
          <w:tcPr>
            <w:tcW w:w="800" w:type="dxa"/>
          </w:tcPr>
          <w:p>
            <w:pPr>
              <w:pStyle w:val="TableParagraph"/>
              <w:rPr>
                <w:rFonts w:ascii="Times New Roman"/>
                <w:sz w:val="16"/>
              </w:rPr>
            </w:pPr>
          </w:p>
        </w:tc>
      </w:tr>
      <w:tr>
        <w:trPr>
          <w:trHeight w:val="475" w:hRule="atLeast"/>
        </w:trPr>
        <w:tc>
          <w:tcPr>
            <w:tcW w:w="2601" w:type="dxa"/>
          </w:tcPr>
          <w:p>
            <w:pPr>
              <w:pStyle w:val="TableParagraph"/>
              <w:spacing w:before="60"/>
              <w:ind w:left="80"/>
              <w:rPr>
                <w:rFonts w:ascii="Arial"/>
                <w:b/>
                <w:sz w:val="16"/>
              </w:rPr>
            </w:pPr>
            <w:r>
              <w:rPr>
                <w:rFonts w:ascii="Arial"/>
                <w:b/>
                <w:sz w:val="16"/>
              </w:rPr>
              <w:t>Penalaran</w:t>
            </w:r>
            <w:r>
              <w:rPr>
                <w:rFonts w:ascii="Arial"/>
                <w:b/>
                <w:spacing w:val="-3"/>
                <w:sz w:val="16"/>
              </w:rPr>
              <w:t> </w:t>
            </w:r>
            <w:r>
              <w:rPr>
                <w:rFonts w:ascii="Arial"/>
                <w:b/>
                <w:spacing w:val="-2"/>
                <w:sz w:val="16"/>
              </w:rPr>
              <w:t>klinis</w:t>
            </w:r>
          </w:p>
        </w:tc>
        <w:tc>
          <w:tcPr>
            <w:tcW w:w="3001" w:type="dxa"/>
          </w:tcPr>
          <w:p>
            <w:pPr>
              <w:pStyle w:val="TableParagraph"/>
              <w:spacing w:line="223" w:lineRule="auto" w:before="70"/>
              <w:ind w:left="80"/>
              <w:rPr>
                <w:sz w:val="16"/>
              </w:rPr>
            </w:pPr>
            <w:r>
              <w:rPr>
                <w:sz w:val="16"/>
              </w:rPr>
              <w:t>Alur</w:t>
            </w:r>
            <w:r>
              <w:rPr>
                <w:spacing w:val="-9"/>
                <w:sz w:val="16"/>
              </w:rPr>
              <w:t> </w:t>
            </w:r>
            <w:r>
              <w:rPr>
                <w:sz w:val="16"/>
              </w:rPr>
              <w:t>penalaran</w:t>
            </w:r>
            <w:r>
              <w:rPr>
                <w:spacing w:val="-8"/>
                <w:sz w:val="16"/>
              </w:rPr>
              <w:t> </w:t>
            </w:r>
            <w:r>
              <w:rPr>
                <w:sz w:val="16"/>
              </w:rPr>
              <w:t>runtut,</w:t>
            </w:r>
            <w:r>
              <w:rPr>
                <w:spacing w:val="-12"/>
                <w:sz w:val="16"/>
              </w:rPr>
              <w:t> </w:t>
            </w:r>
            <w:r>
              <w:rPr>
                <w:sz w:val="16"/>
              </w:rPr>
              <w:t>argumentatif,</w:t>
            </w:r>
            <w:r>
              <w:rPr>
                <w:spacing w:val="-8"/>
                <w:sz w:val="16"/>
              </w:rPr>
              <w:t> </w:t>
            </w:r>
            <w:r>
              <w:rPr>
                <w:sz w:val="16"/>
              </w:rPr>
              <w:t>dan disertai justifikasi berbasis bukti.</w:t>
            </w:r>
          </w:p>
        </w:tc>
        <w:tc>
          <w:tcPr>
            <w:tcW w:w="3001" w:type="dxa"/>
          </w:tcPr>
          <w:p>
            <w:pPr>
              <w:pStyle w:val="TableParagraph"/>
              <w:spacing w:line="223" w:lineRule="auto" w:before="70"/>
              <w:ind w:left="80"/>
              <w:rPr>
                <w:sz w:val="16"/>
              </w:rPr>
            </w:pPr>
            <w:r>
              <w:rPr>
                <w:sz w:val="16"/>
              </w:rPr>
              <w:t>Alur</w:t>
            </w:r>
            <w:r>
              <w:rPr>
                <w:spacing w:val="-9"/>
                <w:sz w:val="16"/>
              </w:rPr>
              <w:t> </w:t>
            </w:r>
            <w:r>
              <w:rPr>
                <w:sz w:val="16"/>
              </w:rPr>
              <w:t>penalaran</w:t>
            </w:r>
            <w:r>
              <w:rPr>
                <w:spacing w:val="-8"/>
                <w:sz w:val="16"/>
              </w:rPr>
              <w:t> </w:t>
            </w:r>
            <w:r>
              <w:rPr>
                <w:sz w:val="16"/>
              </w:rPr>
              <w:t>runtut</w:t>
            </w:r>
            <w:r>
              <w:rPr>
                <w:spacing w:val="-9"/>
                <w:sz w:val="16"/>
              </w:rPr>
              <w:t> </w:t>
            </w:r>
            <w:r>
              <w:rPr>
                <w:sz w:val="16"/>
              </w:rPr>
              <w:t>namun</w:t>
            </w:r>
            <w:r>
              <w:rPr>
                <w:spacing w:val="-12"/>
                <w:sz w:val="16"/>
              </w:rPr>
              <w:t> </w:t>
            </w:r>
            <w:r>
              <w:rPr>
                <w:sz w:val="16"/>
              </w:rPr>
              <w:t>justifikasi kurang lengkap.</w:t>
            </w:r>
          </w:p>
        </w:tc>
        <w:tc>
          <w:tcPr>
            <w:tcW w:w="3000" w:type="dxa"/>
          </w:tcPr>
          <w:p>
            <w:pPr>
              <w:pStyle w:val="TableParagraph"/>
              <w:spacing w:line="223" w:lineRule="auto" w:before="70"/>
              <w:ind w:left="79" w:right="163"/>
              <w:rPr>
                <w:sz w:val="16"/>
              </w:rPr>
            </w:pPr>
            <w:r>
              <w:rPr>
                <w:sz w:val="16"/>
              </w:rPr>
              <w:t>Alur</w:t>
            </w:r>
            <w:r>
              <w:rPr>
                <w:spacing w:val="-7"/>
                <w:sz w:val="16"/>
              </w:rPr>
              <w:t> </w:t>
            </w:r>
            <w:r>
              <w:rPr>
                <w:sz w:val="16"/>
              </w:rPr>
              <w:t>penalaran</w:t>
            </w:r>
            <w:r>
              <w:rPr>
                <w:spacing w:val="-7"/>
                <w:sz w:val="16"/>
              </w:rPr>
              <w:t> </w:t>
            </w:r>
            <w:r>
              <w:rPr>
                <w:sz w:val="16"/>
              </w:rPr>
              <w:t>kurang</w:t>
            </w:r>
            <w:r>
              <w:rPr>
                <w:spacing w:val="-11"/>
                <w:sz w:val="16"/>
              </w:rPr>
              <w:t> </w:t>
            </w:r>
            <w:r>
              <w:rPr>
                <w:sz w:val="16"/>
              </w:rPr>
              <w:t>runtut</w:t>
            </w:r>
            <w:r>
              <w:rPr>
                <w:spacing w:val="-12"/>
                <w:sz w:val="16"/>
              </w:rPr>
              <w:t> </w:t>
            </w:r>
            <w:r>
              <w:rPr>
                <w:sz w:val="16"/>
              </w:rPr>
              <w:t>dan justifikasi lemah.</w:t>
            </w:r>
          </w:p>
        </w:tc>
        <w:tc>
          <w:tcPr>
            <w:tcW w:w="3001" w:type="dxa"/>
          </w:tcPr>
          <w:p>
            <w:pPr>
              <w:pStyle w:val="TableParagraph"/>
              <w:spacing w:line="223" w:lineRule="auto" w:before="70"/>
              <w:ind w:left="80" w:right="145"/>
              <w:rPr>
                <w:sz w:val="16"/>
              </w:rPr>
            </w:pPr>
            <w:r>
              <w:rPr>
                <w:sz w:val="16"/>
              </w:rPr>
              <w:t>Tidak</w:t>
            </w:r>
            <w:r>
              <w:rPr>
                <w:spacing w:val="-12"/>
                <w:sz w:val="16"/>
              </w:rPr>
              <w:t> </w:t>
            </w:r>
            <w:r>
              <w:rPr>
                <w:sz w:val="16"/>
              </w:rPr>
              <w:t>menunjukkan</w:t>
            </w:r>
            <w:r>
              <w:rPr>
                <w:spacing w:val="-11"/>
                <w:sz w:val="16"/>
              </w:rPr>
              <w:t> </w:t>
            </w:r>
            <w:r>
              <w:rPr>
                <w:sz w:val="16"/>
              </w:rPr>
              <w:t>alur</w:t>
            </w:r>
            <w:r>
              <w:rPr>
                <w:spacing w:val="-11"/>
                <w:sz w:val="16"/>
              </w:rPr>
              <w:t> </w:t>
            </w:r>
            <w:r>
              <w:rPr>
                <w:sz w:val="16"/>
              </w:rPr>
              <w:t>penalaran </w:t>
            </w:r>
            <w:r>
              <w:rPr>
                <w:spacing w:val="-2"/>
                <w:sz w:val="16"/>
              </w:rPr>
              <w:t>klinis.</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before="60"/>
              <w:ind w:left="80"/>
              <w:rPr>
                <w:rFonts w:ascii="Arial"/>
                <w:b/>
                <w:sz w:val="16"/>
              </w:rPr>
            </w:pPr>
            <w:r>
              <w:rPr>
                <w:rFonts w:ascii="Arial"/>
                <w:b/>
                <w:sz w:val="16"/>
              </w:rPr>
              <w:t>Kejelasan</w:t>
            </w:r>
            <w:r>
              <w:rPr>
                <w:rFonts w:ascii="Arial"/>
                <w:b/>
                <w:spacing w:val="-4"/>
                <w:sz w:val="16"/>
              </w:rPr>
              <w:t> </w:t>
            </w:r>
            <w:r>
              <w:rPr>
                <w:rFonts w:ascii="Arial"/>
                <w:b/>
                <w:sz w:val="16"/>
              </w:rPr>
              <w:t>tulisan</w:t>
            </w:r>
            <w:r>
              <w:rPr>
                <w:rFonts w:ascii="Arial"/>
                <w:b/>
                <w:spacing w:val="-3"/>
                <w:sz w:val="16"/>
              </w:rPr>
              <w:t> </w:t>
            </w:r>
            <w:r>
              <w:rPr>
                <w:rFonts w:ascii="Arial"/>
                <w:b/>
                <w:sz w:val="16"/>
              </w:rPr>
              <w:t>dan</w:t>
            </w:r>
            <w:r>
              <w:rPr>
                <w:rFonts w:ascii="Arial"/>
                <w:b/>
                <w:spacing w:val="-3"/>
                <w:sz w:val="16"/>
              </w:rPr>
              <w:t> </w:t>
            </w:r>
            <w:r>
              <w:rPr>
                <w:rFonts w:ascii="Arial"/>
                <w:b/>
                <w:spacing w:val="-2"/>
                <w:sz w:val="16"/>
              </w:rPr>
              <w:t>bahasa</w:t>
            </w:r>
          </w:p>
        </w:tc>
        <w:tc>
          <w:tcPr>
            <w:tcW w:w="3001" w:type="dxa"/>
          </w:tcPr>
          <w:p>
            <w:pPr>
              <w:pStyle w:val="TableParagraph"/>
              <w:spacing w:line="220" w:lineRule="auto" w:before="72"/>
              <w:ind w:left="80"/>
              <w:rPr>
                <w:sz w:val="16"/>
              </w:rPr>
            </w:pPr>
            <w:r>
              <w:rPr>
                <w:sz w:val="16"/>
              </w:rPr>
              <w:t>Seluruh</w:t>
            </w:r>
            <w:r>
              <w:rPr>
                <w:spacing w:val="-12"/>
                <w:sz w:val="16"/>
              </w:rPr>
              <w:t> </w:t>
            </w:r>
            <w:r>
              <w:rPr>
                <w:sz w:val="16"/>
              </w:rPr>
              <w:t>gagasan</w:t>
            </w:r>
            <w:r>
              <w:rPr>
                <w:spacing w:val="-11"/>
                <w:sz w:val="16"/>
              </w:rPr>
              <w:t> </w:t>
            </w:r>
            <w:r>
              <w:rPr>
                <w:sz w:val="16"/>
              </w:rPr>
              <w:t>disampaikan</w:t>
            </w:r>
            <w:r>
              <w:rPr>
                <w:spacing w:val="-11"/>
                <w:sz w:val="16"/>
              </w:rPr>
              <w:t> </w:t>
            </w:r>
            <w:r>
              <w:rPr>
                <w:sz w:val="16"/>
              </w:rPr>
              <w:t>jelas dengan Bahasa Indonesia dan terminologi medis yang tepat.</w:t>
            </w:r>
          </w:p>
        </w:tc>
        <w:tc>
          <w:tcPr>
            <w:tcW w:w="3001" w:type="dxa"/>
          </w:tcPr>
          <w:p>
            <w:pPr>
              <w:pStyle w:val="TableParagraph"/>
              <w:spacing w:line="220" w:lineRule="auto" w:before="72"/>
              <w:ind w:left="80"/>
              <w:rPr>
                <w:sz w:val="16"/>
              </w:rPr>
            </w:pPr>
            <w:r>
              <w:rPr>
                <w:sz w:val="16"/>
              </w:rPr>
              <w:t>Sebagian</w:t>
            </w:r>
            <w:r>
              <w:rPr>
                <w:spacing w:val="-10"/>
                <w:sz w:val="16"/>
              </w:rPr>
              <w:t> </w:t>
            </w:r>
            <w:r>
              <w:rPr>
                <w:sz w:val="16"/>
              </w:rPr>
              <w:t>besar</w:t>
            </w:r>
            <w:r>
              <w:rPr>
                <w:spacing w:val="-9"/>
                <w:sz w:val="16"/>
              </w:rPr>
              <w:t> </w:t>
            </w:r>
            <w:r>
              <w:rPr>
                <w:sz w:val="16"/>
              </w:rPr>
              <w:t>gagasan</w:t>
            </w:r>
            <w:r>
              <w:rPr>
                <w:spacing w:val="-9"/>
                <w:sz w:val="16"/>
              </w:rPr>
              <w:t> </w:t>
            </w:r>
            <w:r>
              <w:rPr>
                <w:sz w:val="16"/>
              </w:rPr>
              <w:t>jelas</w:t>
            </w:r>
            <w:r>
              <w:rPr>
                <w:spacing w:val="-12"/>
                <w:sz w:val="16"/>
              </w:rPr>
              <w:t> </w:t>
            </w:r>
            <w:r>
              <w:rPr>
                <w:sz w:val="16"/>
              </w:rPr>
              <w:t>dengan sedikit kesalahan yang tidak mengganggu pemahaman.</w:t>
            </w:r>
          </w:p>
        </w:tc>
        <w:tc>
          <w:tcPr>
            <w:tcW w:w="3000" w:type="dxa"/>
          </w:tcPr>
          <w:p>
            <w:pPr>
              <w:pStyle w:val="TableParagraph"/>
              <w:spacing w:line="220" w:lineRule="auto" w:before="72"/>
              <w:ind w:left="79" w:right="163"/>
              <w:rPr>
                <w:sz w:val="16"/>
              </w:rPr>
            </w:pPr>
            <w:r>
              <w:rPr>
                <w:sz w:val="16"/>
              </w:rPr>
              <w:t>Sebagian gagasan jelas dengan beberapa</w:t>
            </w:r>
            <w:r>
              <w:rPr>
                <w:spacing w:val="-10"/>
                <w:sz w:val="16"/>
              </w:rPr>
              <w:t> </w:t>
            </w:r>
            <w:r>
              <w:rPr>
                <w:sz w:val="16"/>
              </w:rPr>
              <w:t>kesalahan</w:t>
            </w:r>
            <w:r>
              <w:rPr>
                <w:spacing w:val="-10"/>
                <w:sz w:val="16"/>
              </w:rPr>
              <w:t> </w:t>
            </w:r>
            <w:r>
              <w:rPr>
                <w:sz w:val="16"/>
              </w:rPr>
              <w:t>tata</w:t>
            </w:r>
            <w:r>
              <w:rPr>
                <w:spacing w:val="-10"/>
                <w:sz w:val="16"/>
              </w:rPr>
              <w:t> </w:t>
            </w:r>
            <w:r>
              <w:rPr>
                <w:sz w:val="16"/>
              </w:rPr>
              <w:t>bahasa</w:t>
            </w:r>
            <w:r>
              <w:rPr>
                <w:spacing w:val="-10"/>
                <w:sz w:val="16"/>
              </w:rPr>
              <w:t> </w:t>
            </w:r>
            <w:r>
              <w:rPr>
                <w:sz w:val="16"/>
              </w:rPr>
              <w:t>dan pilihan kata.</w:t>
            </w:r>
          </w:p>
        </w:tc>
        <w:tc>
          <w:tcPr>
            <w:tcW w:w="3001" w:type="dxa"/>
          </w:tcPr>
          <w:p>
            <w:pPr>
              <w:pStyle w:val="TableParagraph"/>
              <w:spacing w:line="220" w:lineRule="auto" w:before="72"/>
              <w:ind w:left="80"/>
              <w:rPr>
                <w:sz w:val="16"/>
              </w:rPr>
            </w:pPr>
            <w:r>
              <w:rPr>
                <w:sz w:val="16"/>
              </w:rPr>
              <w:t>Gagasan</w:t>
            </w:r>
            <w:r>
              <w:rPr>
                <w:spacing w:val="-5"/>
                <w:sz w:val="16"/>
              </w:rPr>
              <w:t> </w:t>
            </w:r>
            <w:r>
              <w:rPr>
                <w:sz w:val="16"/>
              </w:rPr>
              <w:t>tidak</w:t>
            </w:r>
            <w:r>
              <w:rPr>
                <w:spacing w:val="-6"/>
                <w:sz w:val="16"/>
              </w:rPr>
              <w:t> </w:t>
            </w:r>
            <w:r>
              <w:rPr>
                <w:sz w:val="16"/>
              </w:rPr>
              <w:t>tersampaikan</w:t>
            </w:r>
            <w:r>
              <w:rPr>
                <w:spacing w:val="-5"/>
                <w:sz w:val="16"/>
              </w:rPr>
              <w:t> </w:t>
            </w:r>
            <w:r>
              <w:rPr>
                <w:sz w:val="16"/>
              </w:rPr>
              <w:t>dengan jelas;</w:t>
            </w:r>
            <w:r>
              <w:rPr>
                <w:spacing w:val="-3"/>
                <w:sz w:val="16"/>
              </w:rPr>
              <w:t> </w:t>
            </w:r>
            <w:r>
              <w:rPr>
                <w:sz w:val="16"/>
              </w:rPr>
              <w:t>banyak</w:t>
            </w:r>
            <w:r>
              <w:rPr>
                <w:spacing w:val="-3"/>
                <w:sz w:val="16"/>
              </w:rPr>
              <w:t> </w:t>
            </w:r>
            <w:r>
              <w:rPr>
                <w:sz w:val="16"/>
              </w:rPr>
              <w:t>kesalahan</w:t>
            </w:r>
            <w:r>
              <w:rPr>
                <w:spacing w:val="-6"/>
                <w:sz w:val="16"/>
              </w:rPr>
              <w:t> </w:t>
            </w:r>
            <w:r>
              <w:rPr>
                <w:sz w:val="16"/>
              </w:rPr>
              <w:t>tata</w:t>
            </w:r>
            <w:r>
              <w:rPr>
                <w:spacing w:val="-1"/>
                <w:sz w:val="16"/>
              </w:rPr>
              <w:t> </w:t>
            </w:r>
            <w:r>
              <w:rPr>
                <w:spacing w:val="-2"/>
                <w:sz w:val="16"/>
              </w:rPr>
              <w:t>bahasa.</w:t>
            </w:r>
          </w:p>
        </w:tc>
        <w:tc>
          <w:tcPr>
            <w:tcW w:w="800" w:type="dxa"/>
          </w:tcPr>
          <w:p>
            <w:pPr>
              <w:pStyle w:val="TableParagraph"/>
              <w:rPr>
                <w:rFonts w:ascii="Times New Roman"/>
                <w:sz w:val="16"/>
              </w:rPr>
            </w:pPr>
          </w:p>
        </w:tc>
      </w:tr>
    </w:tbl>
    <w:p>
      <w:pPr>
        <w:pStyle w:val="BodyText"/>
        <w:spacing w:before="15"/>
        <w:rPr>
          <w:rFonts w:ascii="Arial"/>
          <w:b/>
        </w:rPr>
      </w:pPr>
    </w:p>
    <w:p>
      <w:pPr>
        <w:spacing w:before="0"/>
        <w:ind w:left="12" w:right="0" w:firstLine="0"/>
        <w:jc w:val="left"/>
        <w:rPr>
          <w:rFonts w:ascii="Arial"/>
          <w:i/>
          <w:sz w:val="18"/>
        </w:rPr>
      </w:pPr>
      <w:r>
        <w:rPr>
          <w:rFonts w:ascii="Arial"/>
          <w:i/>
          <w:sz w:val="18"/>
        </w:rPr>
        <w:t>Nilai</w:t>
      </w:r>
      <w:r>
        <w:rPr>
          <w:rFonts w:ascii="Arial"/>
          <w:i/>
          <w:spacing w:val="-2"/>
          <w:sz w:val="18"/>
        </w:rPr>
        <w:t> </w:t>
      </w:r>
      <w:r>
        <w:rPr>
          <w:rFonts w:ascii="Arial"/>
          <w:i/>
          <w:sz w:val="18"/>
        </w:rPr>
        <w:t>akhir</w:t>
      </w:r>
      <w:r>
        <w:rPr>
          <w:rFonts w:ascii="Arial"/>
          <w:i/>
          <w:spacing w:val="-1"/>
          <w:sz w:val="18"/>
        </w:rPr>
        <w:t> </w:t>
      </w:r>
      <w:r>
        <w:rPr>
          <w:rFonts w:ascii="Arial"/>
          <w:i/>
          <w:sz w:val="18"/>
        </w:rPr>
        <w:t>setiap</w:t>
      </w:r>
      <w:r>
        <w:rPr>
          <w:rFonts w:ascii="Arial"/>
          <w:i/>
          <w:spacing w:val="-1"/>
          <w:sz w:val="18"/>
        </w:rPr>
        <w:t> </w:t>
      </w:r>
      <w:r>
        <w:rPr>
          <w:rFonts w:ascii="Arial"/>
          <w:i/>
          <w:sz w:val="18"/>
        </w:rPr>
        <w:t>rubrik</w:t>
      </w:r>
      <w:r>
        <w:rPr>
          <w:rFonts w:ascii="Arial"/>
          <w:i/>
          <w:spacing w:val="-1"/>
          <w:sz w:val="18"/>
        </w:rPr>
        <w:t> </w:t>
      </w:r>
      <w:r>
        <w:rPr>
          <w:rFonts w:ascii="Arial"/>
          <w:i/>
          <w:sz w:val="18"/>
        </w:rPr>
        <w:t>dihitung</w:t>
      </w:r>
      <w:r>
        <w:rPr>
          <w:rFonts w:ascii="Arial"/>
          <w:i/>
          <w:spacing w:val="-1"/>
          <w:sz w:val="18"/>
        </w:rPr>
        <w:t> </w:t>
      </w:r>
      <w:r>
        <w:rPr>
          <w:rFonts w:ascii="Arial"/>
          <w:i/>
          <w:sz w:val="18"/>
        </w:rPr>
        <w:t>sebagai</w:t>
      </w:r>
      <w:r>
        <w:rPr>
          <w:rFonts w:ascii="Arial"/>
          <w:i/>
          <w:spacing w:val="-2"/>
          <w:sz w:val="18"/>
        </w:rPr>
        <w:t> </w:t>
      </w:r>
      <w:r>
        <w:rPr>
          <w:rFonts w:ascii="Arial"/>
          <w:i/>
          <w:sz w:val="18"/>
        </w:rPr>
        <w:t>(total</w:t>
      </w:r>
      <w:r>
        <w:rPr>
          <w:rFonts w:ascii="Arial"/>
          <w:i/>
          <w:spacing w:val="-1"/>
          <w:sz w:val="18"/>
        </w:rPr>
        <w:t> </w:t>
      </w:r>
      <w:r>
        <w:rPr>
          <w:rFonts w:ascii="Arial"/>
          <w:i/>
          <w:sz w:val="18"/>
        </w:rPr>
        <w:t>skor</w:t>
      </w:r>
      <w:r>
        <w:rPr>
          <w:rFonts w:ascii="Arial"/>
          <w:i/>
          <w:spacing w:val="-1"/>
          <w:sz w:val="18"/>
        </w:rPr>
        <w:t> </w:t>
      </w:r>
      <w:r>
        <w:rPr>
          <w:rFonts w:ascii="Arial"/>
          <w:i/>
          <w:sz w:val="18"/>
        </w:rPr>
        <w:t>yang</w:t>
      </w:r>
      <w:r>
        <w:rPr>
          <w:rFonts w:ascii="Arial"/>
          <w:i/>
          <w:spacing w:val="-1"/>
          <w:sz w:val="18"/>
        </w:rPr>
        <w:t> </w:t>
      </w:r>
      <w:r>
        <w:rPr>
          <w:rFonts w:ascii="Arial"/>
          <w:i/>
          <w:sz w:val="18"/>
        </w:rPr>
        <w:t>diperoleh</w:t>
      </w:r>
      <w:r>
        <w:rPr>
          <w:rFonts w:ascii="Arial"/>
          <w:i/>
          <w:spacing w:val="-1"/>
          <w:sz w:val="18"/>
        </w:rPr>
        <w:t> </w:t>
      </w:r>
      <w:r>
        <w:rPr>
          <w:rFonts w:ascii="Arial"/>
          <w:i/>
          <w:sz w:val="18"/>
        </w:rPr>
        <w:t>/</w:t>
      </w:r>
      <w:r>
        <w:rPr>
          <w:rFonts w:ascii="Arial"/>
          <w:i/>
          <w:spacing w:val="-1"/>
          <w:sz w:val="18"/>
        </w:rPr>
        <w:t> </w:t>
      </w:r>
      <w:r>
        <w:rPr>
          <w:rFonts w:ascii="Arial"/>
          <w:i/>
          <w:sz w:val="18"/>
        </w:rPr>
        <w:t>total</w:t>
      </w:r>
      <w:r>
        <w:rPr>
          <w:rFonts w:ascii="Arial"/>
          <w:i/>
          <w:spacing w:val="-2"/>
          <w:sz w:val="18"/>
        </w:rPr>
        <w:t> </w:t>
      </w:r>
      <w:r>
        <w:rPr>
          <w:rFonts w:ascii="Arial"/>
          <w:i/>
          <w:sz w:val="18"/>
        </w:rPr>
        <w:t>skor</w:t>
      </w:r>
      <w:r>
        <w:rPr>
          <w:rFonts w:ascii="Arial"/>
          <w:i/>
          <w:spacing w:val="-1"/>
          <w:sz w:val="18"/>
        </w:rPr>
        <w:t> </w:t>
      </w:r>
      <w:r>
        <w:rPr>
          <w:rFonts w:ascii="Arial"/>
          <w:i/>
          <w:sz w:val="18"/>
        </w:rPr>
        <w:t>maksimal)</w:t>
      </w:r>
      <w:r>
        <w:rPr>
          <w:rFonts w:ascii="Arial"/>
          <w:i/>
          <w:spacing w:val="-1"/>
          <w:sz w:val="18"/>
        </w:rPr>
        <w:t> </w:t>
      </w:r>
      <w:r>
        <w:rPr>
          <w:rFonts w:ascii="Arial"/>
          <w:i/>
          <w:sz w:val="18"/>
        </w:rPr>
        <w:t>x</w:t>
      </w:r>
      <w:r>
        <w:rPr>
          <w:rFonts w:ascii="Arial"/>
          <w:i/>
          <w:spacing w:val="-1"/>
          <w:sz w:val="18"/>
        </w:rPr>
        <w:t> </w:t>
      </w:r>
      <w:r>
        <w:rPr>
          <w:rFonts w:ascii="Arial"/>
          <w:i/>
          <w:sz w:val="18"/>
        </w:rPr>
        <w:t>100.</w:t>
      </w:r>
      <w:r>
        <w:rPr>
          <w:rFonts w:ascii="Arial"/>
          <w:i/>
          <w:spacing w:val="-1"/>
          <w:sz w:val="18"/>
        </w:rPr>
        <w:t> </w:t>
      </w:r>
      <w:r>
        <w:rPr>
          <w:rFonts w:ascii="Arial"/>
          <w:i/>
          <w:sz w:val="18"/>
        </w:rPr>
        <w:t>Batas</w:t>
      </w:r>
      <w:r>
        <w:rPr>
          <w:rFonts w:ascii="Arial"/>
          <w:i/>
          <w:spacing w:val="-2"/>
          <w:sz w:val="18"/>
        </w:rPr>
        <w:t> </w:t>
      </w:r>
      <w:r>
        <w:rPr>
          <w:rFonts w:ascii="Arial"/>
          <w:i/>
          <w:sz w:val="18"/>
        </w:rPr>
        <w:t>ketuntasan</w:t>
      </w:r>
      <w:r>
        <w:rPr>
          <w:rFonts w:ascii="Arial"/>
          <w:i/>
          <w:spacing w:val="-1"/>
          <w:sz w:val="18"/>
        </w:rPr>
        <w:t> </w:t>
      </w:r>
      <w:r>
        <w:rPr>
          <w:rFonts w:ascii="Arial"/>
          <w:i/>
          <w:sz w:val="18"/>
        </w:rPr>
        <w:t>minimal</w:t>
      </w:r>
      <w:r>
        <w:rPr>
          <w:rFonts w:ascii="Arial"/>
          <w:i/>
          <w:spacing w:val="1"/>
          <w:sz w:val="18"/>
        </w:rPr>
        <w:t> </w:t>
      </w:r>
      <w:r>
        <w:rPr>
          <w:rFonts w:ascii="Arial"/>
          <w:i/>
          <w:sz w:val="18"/>
        </w:rPr>
        <w:t>setiap</w:t>
      </w:r>
      <w:r>
        <w:rPr>
          <w:rFonts w:ascii="Arial"/>
          <w:i/>
          <w:spacing w:val="-1"/>
          <w:sz w:val="18"/>
        </w:rPr>
        <w:t> </w:t>
      </w:r>
      <w:r>
        <w:rPr>
          <w:rFonts w:ascii="Arial"/>
          <w:i/>
          <w:sz w:val="18"/>
        </w:rPr>
        <w:t>komponen</w:t>
      </w:r>
      <w:r>
        <w:rPr>
          <w:rFonts w:ascii="Arial"/>
          <w:i/>
          <w:spacing w:val="-1"/>
          <w:sz w:val="18"/>
        </w:rPr>
        <w:t> </w:t>
      </w:r>
      <w:r>
        <w:rPr>
          <w:rFonts w:ascii="Arial"/>
          <w:i/>
          <w:sz w:val="18"/>
        </w:rPr>
        <w:t>adalah</w:t>
      </w:r>
      <w:r>
        <w:rPr>
          <w:rFonts w:ascii="Arial"/>
          <w:i/>
          <w:spacing w:val="-1"/>
          <w:sz w:val="18"/>
        </w:rPr>
        <w:t> </w:t>
      </w:r>
      <w:r>
        <w:rPr>
          <w:rFonts w:ascii="Arial"/>
          <w:i/>
          <w:spacing w:val="-5"/>
          <w:sz w:val="18"/>
        </w:rPr>
        <w:t>75.</w:t>
      </w:r>
    </w:p>
    <w:p>
      <w:pPr>
        <w:spacing w:after="0"/>
        <w:jc w:val="left"/>
        <w:rPr>
          <w:rFonts w:ascii="Arial"/>
          <w:i/>
          <w:sz w:val="18"/>
        </w:rPr>
        <w:sectPr>
          <w:pgSz w:w="16840" w:h="11910" w:orient="landscape"/>
          <w:pgMar w:top="62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1"/>
        <w:gridCol w:w="1781"/>
        <w:gridCol w:w="1781"/>
        <w:gridCol w:w="1846"/>
        <w:gridCol w:w="1741"/>
        <w:gridCol w:w="2092"/>
        <w:gridCol w:w="1497"/>
        <w:gridCol w:w="1802"/>
      </w:tblGrid>
      <w:tr>
        <w:trPr>
          <w:trHeight w:val="1315" w:hRule="atLeast"/>
        </w:trPr>
        <w:tc>
          <w:tcPr>
            <w:tcW w:w="2871" w:type="dxa"/>
          </w:tcPr>
          <w:p>
            <w:pPr>
              <w:pStyle w:val="TableParagraph"/>
              <w:spacing w:before="9"/>
              <w:rPr>
                <w:rFonts w:ascii="Arial"/>
                <w:i/>
                <w:sz w:val="5"/>
              </w:rPr>
            </w:pPr>
          </w:p>
          <w:p>
            <w:pPr>
              <w:pStyle w:val="TableParagraph"/>
              <w:ind w:left="844"/>
              <w:rPr>
                <w:rFonts w:ascii="Arial"/>
                <w:sz w:val="20"/>
              </w:rPr>
            </w:pPr>
            <w:r>
              <w:rPr>
                <w:rFonts w:ascii="Arial"/>
                <w:sz w:val="20"/>
              </w:rPr>
              <w:drawing>
                <wp:inline distT="0" distB="0" distL="0" distR="0">
                  <wp:extent cx="758287" cy="752475"/>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758287" cy="752475"/>
                          </a:xfrm>
                          <a:prstGeom prst="rect">
                            <a:avLst/>
                          </a:prstGeom>
                        </pic:spPr>
                      </pic:pic>
                    </a:graphicData>
                  </a:graphic>
                </wp:inline>
              </w:drawing>
            </w:r>
            <w:r>
              <w:rPr>
                <w:rFonts w:ascii="Arial"/>
                <w:sz w:val="20"/>
              </w:rPr>
            </w:r>
          </w:p>
        </w:tc>
        <w:tc>
          <w:tcPr>
            <w:tcW w:w="9241" w:type="dxa"/>
            <w:gridSpan w:val="5"/>
          </w:tcPr>
          <w:p>
            <w:pPr>
              <w:pStyle w:val="TableParagraph"/>
              <w:spacing w:line="228" w:lineRule="auto" w:before="80"/>
              <w:ind w:left="2316" w:right="2308"/>
              <w:jc w:val="center"/>
              <w:rPr>
                <w:rFonts w:ascii="Arial"/>
                <w:b/>
                <w:sz w:val="28"/>
              </w:rPr>
            </w:pPr>
            <w:r>
              <w:rPr>
                <w:rFonts w:ascii="Arial"/>
                <w:b/>
                <w:sz w:val="28"/>
              </w:rPr>
              <w:t>UNIVERSITAS</w:t>
            </w:r>
            <w:r>
              <w:rPr>
                <w:rFonts w:ascii="Arial"/>
                <w:b/>
                <w:spacing w:val="-20"/>
                <w:sz w:val="28"/>
              </w:rPr>
              <w:t> </w:t>
            </w:r>
            <w:r>
              <w:rPr>
                <w:rFonts w:ascii="Arial"/>
                <w:b/>
                <w:sz w:val="28"/>
              </w:rPr>
              <w:t>SUMATERA</w:t>
            </w:r>
            <w:r>
              <w:rPr>
                <w:rFonts w:ascii="Arial"/>
                <w:b/>
                <w:spacing w:val="-18"/>
                <w:sz w:val="28"/>
              </w:rPr>
              <w:t> </w:t>
            </w:r>
            <w:r>
              <w:rPr>
                <w:rFonts w:ascii="Arial"/>
                <w:b/>
                <w:sz w:val="28"/>
              </w:rPr>
              <w:t>UTARA FAKULTAS KEDOKTERAN</w:t>
            </w:r>
          </w:p>
          <w:p>
            <w:pPr>
              <w:pStyle w:val="TableParagraph"/>
              <w:spacing w:line="302" w:lineRule="exact"/>
              <w:ind w:left="8" w:right="6"/>
              <w:jc w:val="center"/>
              <w:rPr>
                <w:rFonts w:ascii="Arial"/>
                <w:b/>
                <w:sz w:val="28"/>
              </w:rPr>
            </w:pPr>
            <w:r>
              <w:rPr>
                <w:rFonts w:ascii="Arial"/>
                <w:b/>
                <w:sz w:val="28"/>
              </w:rPr>
              <w:t>PROGRAM</w:t>
            </w:r>
            <w:r>
              <w:rPr>
                <w:rFonts w:ascii="Arial"/>
                <w:b/>
                <w:spacing w:val="-5"/>
                <w:sz w:val="28"/>
              </w:rPr>
              <w:t> </w:t>
            </w:r>
            <w:r>
              <w:rPr>
                <w:rFonts w:ascii="Arial"/>
                <w:b/>
                <w:sz w:val="28"/>
              </w:rPr>
              <w:t>MAGISTER</w:t>
            </w:r>
            <w:r>
              <w:rPr>
                <w:rFonts w:ascii="Arial"/>
                <w:b/>
                <w:spacing w:val="-6"/>
                <w:sz w:val="28"/>
              </w:rPr>
              <w:t> </w:t>
            </w:r>
            <w:r>
              <w:rPr>
                <w:rFonts w:ascii="Arial"/>
                <w:b/>
                <w:sz w:val="28"/>
              </w:rPr>
              <w:t>KEDOKTERAN</w:t>
            </w:r>
            <w:r>
              <w:rPr>
                <w:rFonts w:ascii="Arial"/>
                <w:b/>
                <w:spacing w:val="-5"/>
                <w:sz w:val="28"/>
              </w:rPr>
              <w:t> </w:t>
            </w:r>
            <w:r>
              <w:rPr>
                <w:rFonts w:ascii="Arial"/>
                <w:b/>
                <w:spacing w:val="-2"/>
                <w:sz w:val="28"/>
              </w:rPr>
              <w:t>KLINIS</w:t>
            </w:r>
          </w:p>
          <w:p>
            <w:pPr>
              <w:pStyle w:val="TableParagraph"/>
              <w:spacing w:line="236" w:lineRule="exact"/>
              <w:ind w:left="2" w:right="8"/>
              <w:jc w:val="center"/>
              <w:rPr>
                <w:rFonts w:ascii="Arial"/>
                <w:b/>
                <w:sz w:val="21"/>
              </w:rPr>
            </w:pPr>
            <w:r>
              <w:rPr>
                <w:rFonts w:ascii="Arial"/>
                <w:b/>
                <w:sz w:val="21"/>
              </w:rPr>
              <w:t>PULMONOLOGI</w:t>
            </w:r>
            <w:r>
              <w:rPr>
                <w:rFonts w:ascii="Arial"/>
                <w:b/>
                <w:spacing w:val="-4"/>
                <w:sz w:val="21"/>
              </w:rPr>
              <w:t> </w:t>
            </w:r>
            <w:r>
              <w:rPr>
                <w:rFonts w:ascii="Arial"/>
                <w:b/>
                <w:sz w:val="21"/>
              </w:rPr>
              <w:t>DAN</w:t>
            </w:r>
            <w:r>
              <w:rPr>
                <w:rFonts w:ascii="Arial"/>
                <w:b/>
                <w:spacing w:val="-7"/>
                <w:sz w:val="21"/>
              </w:rPr>
              <w:t> </w:t>
            </w:r>
            <w:r>
              <w:rPr>
                <w:rFonts w:ascii="Arial"/>
                <w:b/>
                <w:sz w:val="21"/>
              </w:rPr>
              <w:t>KEDOKTERAN</w:t>
            </w:r>
            <w:r>
              <w:rPr>
                <w:rFonts w:ascii="Arial"/>
                <w:b/>
                <w:spacing w:val="-6"/>
                <w:sz w:val="21"/>
              </w:rPr>
              <w:t> </w:t>
            </w:r>
            <w:r>
              <w:rPr>
                <w:rFonts w:ascii="Arial"/>
                <w:b/>
                <w:spacing w:val="-2"/>
                <w:sz w:val="21"/>
              </w:rPr>
              <w:t>RESPIRASI</w:t>
            </w:r>
          </w:p>
        </w:tc>
        <w:tc>
          <w:tcPr>
            <w:tcW w:w="3299" w:type="dxa"/>
            <w:gridSpan w:val="2"/>
          </w:tcPr>
          <w:p>
            <w:pPr>
              <w:pStyle w:val="TableParagraph"/>
              <w:rPr>
                <w:rFonts w:ascii="Arial"/>
                <w:i/>
                <w:sz w:val="16"/>
              </w:rPr>
            </w:pPr>
          </w:p>
          <w:p>
            <w:pPr>
              <w:pStyle w:val="TableParagraph"/>
              <w:spacing w:before="106"/>
              <w:rPr>
                <w:rFonts w:ascii="Arial"/>
                <w:i/>
                <w:sz w:val="16"/>
              </w:rPr>
            </w:pPr>
          </w:p>
          <w:p>
            <w:pPr>
              <w:pStyle w:val="TableParagraph"/>
              <w:spacing w:line="182" w:lineRule="exact" w:before="1"/>
              <w:ind w:left="77"/>
              <w:rPr>
                <w:rFonts w:ascii="Arial"/>
                <w:b/>
                <w:sz w:val="16"/>
              </w:rPr>
            </w:pPr>
            <w:r>
              <w:rPr>
                <w:rFonts w:ascii="Arial"/>
                <w:b/>
                <w:sz w:val="16"/>
              </w:rPr>
              <w:t>Kode</w:t>
            </w:r>
            <w:r>
              <w:rPr>
                <w:rFonts w:ascii="Arial"/>
                <w:b/>
                <w:spacing w:val="4"/>
                <w:sz w:val="16"/>
              </w:rPr>
              <w:t> </w:t>
            </w:r>
            <w:r>
              <w:rPr>
                <w:rFonts w:ascii="Arial"/>
                <w:b/>
                <w:spacing w:val="-2"/>
                <w:sz w:val="16"/>
              </w:rPr>
              <w:t>Dokumen</w:t>
            </w:r>
          </w:p>
          <w:p>
            <w:pPr>
              <w:pStyle w:val="TableParagraph"/>
              <w:spacing w:line="182" w:lineRule="exact"/>
              <w:ind w:left="77"/>
              <w:rPr>
                <w:sz w:val="16"/>
              </w:rPr>
            </w:pPr>
            <w:r>
              <w:rPr>
                <w:spacing w:val="-2"/>
                <w:sz w:val="16"/>
              </w:rPr>
              <w:t>(Menyusul)</w:t>
            </w:r>
          </w:p>
        </w:tc>
      </w:tr>
      <w:tr>
        <w:trPr>
          <w:trHeight w:val="395" w:hRule="atLeast"/>
        </w:trPr>
        <w:tc>
          <w:tcPr>
            <w:tcW w:w="15411" w:type="dxa"/>
            <w:gridSpan w:val="8"/>
            <w:shd w:val="clear" w:color="auto" w:fill="D9D9D9"/>
          </w:tcPr>
          <w:p>
            <w:pPr>
              <w:pStyle w:val="TableParagraph"/>
              <w:spacing w:before="51"/>
              <w:ind w:left="273"/>
              <w:jc w:val="center"/>
              <w:rPr>
                <w:rFonts w:ascii="Times New Roman"/>
                <w:b/>
                <w:sz w:val="24"/>
              </w:rPr>
            </w:pPr>
            <w:r>
              <w:rPr>
                <w:rFonts w:ascii="Times New Roman"/>
                <w:b/>
                <w:sz w:val="24"/>
              </w:rPr>
              <w:t>RENCANA</w:t>
            </w:r>
            <w:r>
              <w:rPr>
                <w:rFonts w:ascii="Times New Roman"/>
                <w:b/>
                <w:spacing w:val="-2"/>
                <w:sz w:val="24"/>
              </w:rPr>
              <w:t> </w:t>
            </w:r>
            <w:r>
              <w:rPr>
                <w:rFonts w:ascii="Times New Roman"/>
                <w:b/>
                <w:sz w:val="24"/>
              </w:rPr>
              <w:t>PEMBELAJARAN</w:t>
            </w:r>
            <w:r>
              <w:rPr>
                <w:rFonts w:ascii="Times New Roman"/>
                <w:b/>
                <w:spacing w:val="-7"/>
                <w:sz w:val="24"/>
              </w:rPr>
              <w:t> </w:t>
            </w:r>
            <w:r>
              <w:rPr>
                <w:rFonts w:ascii="Times New Roman"/>
                <w:b/>
                <w:sz w:val="24"/>
              </w:rPr>
              <w:t>SEMESTER</w:t>
            </w:r>
            <w:r>
              <w:rPr>
                <w:rFonts w:ascii="Times New Roman"/>
                <w:b/>
                <w:spacing w:val="-1"/>
                <w:sz w:val="24"/>
              </w:rPr>
              <w:t> </w:t>
            </w:r>
            <w:r>
              <w:rPr>
                <w:rFonts w:ascii="Times New Roman"/>
                <w:b/>
                <w:spacing w:val="-4"/>
                <w:sz w:val="24"/>
              </w:rPr>
              <w:t>(RPS)</w:t>
            </w:r>
          </w:p>
        </w:tc>
      </w:tr>
      <w:tr>
        <w:trPr>
          <w:trHeight w:val="305" w:hRule="atLeast"/>
        </w:trPr>
        <w:tc>
          <w:tcPr>
            <w:tcW w:w="2871" w:type="dxa"/>
            <w:shd w:val="clear" w:color="auto" w:fill="D9D9D9"/>
          </w:tcPr>
          <w:p>
            <w:pPr>
              <w:pStyle w:val="TableParagraph"/>
              <w:spacing w:before="60"/>
              <w:ind w:right="666"/>
              <w:jc w:val="right"/>
              <w:rPr>
                <w:rFonts w:ascii="Arial"/>
                <w:b/>
                <w:sz w:val="16"/>
              </w:rPr>
            </w:pPr>
            <w:r>
              <w:rPr>
                <w:rFonts w:ascii="Arial"/>
                <w:b/>
                <w:sz w:val="16"/>
              </w:rPr>
              <w:t>MATA</w:t>
            </w:r>
            <w:r>
              <w:rPr>
                <w:rFonts w:ascii="Arial"/>
                <w:b/>
                <w:spacing w:val="-1"/>
                <w:sz w:val="16"/>
              </w:rPr>
              <w:t> </w:t>
            </w:r>
            <w:r>
              <w:rPr>
                <w:rFonts w:ascii="Arial"/>
                <w:b/>
                <w:sz w:val="16"/>
              </w:rPr>
              <w:t>KULIAH </w:t>
            </w:r>
            <w:r>
              <w:rPr>
                <w:rFonts w:ascii="Arial"/>
                <w:b/>
                <w:spacing w:val="-4"/>
                <w:sz w:val="16"/>
              </w:rPr>
              <w:t>(MK)</w:t>
            </w:r>
          </w:p>
        </w:tc>
        <w:tc>
          <w:tcPr>
            <w:tcW w:w="1781" w:type="dxa"/>
            <w:shd w:val="clear" w:color="auto" w:fill="D9D9D9"/>
          </w:tcPr>
          <w:p>
            <w:pPr>
              <w:pStyle w:val="TableParagraph"/>
              <w:spacing w:before="60"/>
              <w:ind w:left="11"/>
              <w:jc w:val="center"/>
              <w:rPr>
                <w:rFonts w:ascii="Arial"/>
                <w:b/>
                <w:sz w:val="16"/>
              </w:rPr>
            </w:pPr>
            <w:r>
              <w:rPr>
                <w:rFonts w:ascii="Arial"/>
                <w:b/>
                <w:spacing w:val="-4"/>
                <w:sz w:val="16"/>
              </w:rPr>
              <w:t>KODE</w:t>
            </w:r>
          </w:p>
        </w:tc>
        <w:tc>
          <w:tcPr>
            <w:tcW w:w="1781" w:type="dxa"/>
            <w:shd w:val="clear" w:color="auto" w:fill="D9D9D9"/>
          </w:tcPr>
          <w:p>
            <w:pPr>
              <w:pStyle w:val="TableParagraph"/>
              <w:spacing w:before="60"/>
              <w:ind w:left="414"/>
              <w:rPr>
                <w:rFonts w:ascii="Arial"/>
                <w:b/>
                <w:sz w:val="16"/>
              </w:rPr>
            </w:pPr>
            <w:r>
              <w:rPr>
                <w:rFonts w:ascii="Arial"/>
                <w:b/>
                <w:sz w:val="16"/>
              </w:rPr>
              <w:t>Rumpun</w:t>
            </w:r>
            <w:r>
              <w:rPr>
                <w:rFonts w:ascii="Arial"/>
                <w:b/>
                <w:spacing w:val="-3"/>
                <w:sz w:val="16"/>
              </w:rPr>
              <w:t> </w:t>
            </w:r>
            <w:r>
              <w:rPr>
                <w:rFonts w:ascii="Arial"/>
                <w:b/>
                <w:spacing w:val="-5"/>
                <w:sz w:val="16"/>
              </w:rPr>
              <w:t>MK</w:t>
            </w:r>
          </w:p>
        </w:tc>
        <w:tc>
          <w:tcPr>
            <w:tcW w:w="3587" w:type="dxa"/>
            <w:gridSpan w:val="2"/>
            <w:shd w:val="clear" w:color="auto" w:fill="D9D9D9"/>
          </w:tcPr>
          <w:p>
            <w:pPr>
              <w:pStyle w:val="TableParagraph"/>
              <w:spacing w:before="60"/>
              <w:ind w:left="9"/>
              <w:jc w:val="center"/>
              <w:rPr>
                <w:rFonts w:ascii="Arial"/>
                <w:b/>
                <w:sz w:val="16"/>
              </w:rPr>
            </w:pPr>
            <w:r>
              <w:rPr>
                <w:rFonts w:ascii="Arial"/>
                <w:b/>
                <w:sz w:val="16"/>
              </w:rPr>
              <w:t>BOBOT </w:t>
            </w:r>
            <w:r>
              <w:rPr>
                <w:rFonts w:ascii="Arial"/>
                <w:b/>
                <w:spacing w:val="-2"/>
                <w:sz w:val="16"/>
              </w:rPr>
              <w:t>(sks)</w:t>
            </w:r>
          </w:p>
        </w:tc>
        <w:tc>
          <w:tcPr>
            <w:tcW w:w="2092" w:type="dxa"/>
            <w:shd w:val="clear" w:color="auto" w:fill="D9D9D9"/>
          </w:tcPr>
          <w:p>
            <w:pPr>
              <w:pStyle w:val="TableParagraph"/>
              <w:spacing w:before="60"/>
              <w:ind w:left="2" w:right="2"/>
              <w:jc w:val="center"/>
              <w:rPr>
                <w:rFonts w:ascii="Arial"/>
                <w:b/>
                <w:sz w:val="16"/>
              </w:rPr>
            </w:pPr>
            <w:r>
              <w:rPr>
                <w:rFonts w:ascii="Arial"/>
                <w:b/>
                <w:spacing w:val="-2"/>
                <w:sz w:val="16"/>
              </w:rPr>
              <w:t>SEMESTER</w:t>
            </w:r>
          </w:p>
        </w:tc>
        <w:tc>
          <w:tcPr>
            <w:tcW w:w="3299" w:type="dxa"/>
            <w:gridSpan w:val="2"/>
            <w:shd w:val="clear" w:color="auto" w:fill="D9D9D9"/>
          </w:tcPr>
          <w:p>
            <w:pPr>
              <w:pStyle w:val="TableParagraph"/>
              <w:spacing w:before="60"/>
              <w:ind w:left="837"/>
              <w:rPr>
                <w:rFonts w:ascii="Arial"/>
                <w:b/>
                <w:sz w:val="16"/>
              </w:rPr>
            </w:pPr>
            <w:r>
              <w:rPr>
                <w:rFonts w:ascii="Arial"/>
                <w:b/>
                <w:sz w:val="16"/>
              </w:rPr>
              <w:t>Tanggal</w:t>
            </w:r>
            <w:r>
              <w:rPr>
                <w:rFonts w:ascii="Arial"/>
                <w:b/>
                <w:spacing w:val="3"/>
                <w:sz w:val="16"/>
              </w:rPr>
              <w:t> </w:t>
            </w:r>
            <w:r>
              <w:rPr>
                <w:rFonts w:ascii="Arial"/>
                <w:b/>
                <w:spacing w:val="-2"/>
                <w:sz w:val="16"/>
              </w:rPr>
              <w:t>Penyusunan</w:t>
            </w:r>
          </w:p>
        </w:tc>
      </w:tr>
      <w:tr>
        <w:trPr>
          <w:trHeight w:val="985" w:hRule="atLeast"/>
        </w:trPr>
        <w:tc>
          <w:tcPr>
            <w:tcW w:w="2871" w:type="dxa"/>
          </w:tcPr>
          <w:p>
            <w:pPr>
              <w:pStyle w:val="TableParagraph"/>
              <w:spacing w:before="126"/>
              <w:rPr>
                <w:rFonts w:ascii="Arial"/>
                <w:i/>
                <w:sz w:val="16"/>
              </w:rPr>
            </w:pPr>
          </w:p>
          <w:p>
            <w:pPr>
              <w:pStyle w:val="TableParagraph"/>
              <w:spacing w:line="182" w:lineRule="exact"/>
              <w:ind w:left="80"/>
              <w:rPr>
                <w:rFonts w:ascii="Arial"/>
                <w:b/>
                <w:sz w:val="16"/>
              </w:rPr>
            </w:pPr>
            <w:r>
              <w:rPr>
                <w:rFonts w:ascii="Arial"/>
                <w:b/>
                <w:sz w:val="16"/>
              </w:rPr>
              <w:t>MEDIKAL</w:t>
            </w:r>
            <w:r>
              <w:rPr>
                <w:rFonts w:ascii="Arial"/>
                <w:b/>
                <w:spacing w:val="-1"/>
                <w:sz w:val="16"/>
              </w:rPr>
              <w:t> </w:t>
            </w:r>
            <w:r>
              <w:rPr>
                <w:rFonts w:ascii="Arial"/>
                <w:b/>
                <w:sz w:val="16"/>
              </w:rPr>
              <w:t>KLINIK</w:t>
            </w:r>
            <w:r>
              <w:rPr>
                <w:rFonts w:ascii="Arial"/>
                <w:b/>
                <w:spacing w:val="-2"/>
                <w:sz w:val="16"/>
              </w:rPr>
              <w:t> </w:t>
            </w:r>
            <w:r>
              <w:rPr>
                <w:rFonts w:ascii="Arial"/>
                <w:b/>
                <w:spacing w:val="-5"/>
                <w:sz w:val="16"/>
              </w:rPr>
              <w:t>1:</w:t>
            </w:r>
          </w:p>
          <w:p>
            <w:pPr>
              <w:pStyle w:val="TableParagraph"/>
              <w:spacing w:line="182" w:lineRule="exact"/>
              <w:ind w:left="80"/>
              <w:rPr>
                <w:sz w:val="16"/>
              </w:rPr>
            </w:pPr>
            <w:r>
              <w:rPr>
                <w:sz w:val="16"/>
              </w:rPr>
              <w:t>Gagal</w:t>
            </w:r>
            <w:r>
              <w:rPr>
                <w:spacing w:val="-1"/>
                <w:sz w:val="16"/>
              </w:rPr>
              <w:t> </w:t>
            </w:r>
            <w:r>
              <w:rPr>
                <w:spacing w:val="-2"/>
                <w:sz w:val="16"/>
              </w:rPr>
              <w:t>Napas</w:t>
            </w:r>
          </w:p>
        </w:tc>
        <w:tc>
          <w:tcPr>
            <w:tcW w:w="1781" w:type="dxa"/>
          </w:tcPr>
          <w:p>
            <w:pPr>
              <w:pStyle w:val="TableParagraph"/>
              <w:rPr>
                <w:rFonts w:ascii="Arial"/>
                <w:i/>
                <w:sz w:val="16"/>
              </w:rPr>
            </w:pPr>
          </w:p>
          <w:p>
            <w:pPr>
              <w:pStyle w:val="TableParagraph"/>
              <w:spacing w:before="32"/>
              <w:rPr>
                <w:rFonts w:ascii="Arial"/>
                <w:i/>
                <w:sz w:val="16"/>
              </w:rPr>
            </w:pPr>
          </w:p>
          <w:p>
            <w:pPr>
              <w:pStyle w:val="TableParagraph"/>
              <w:ind w:left="520"/>
              <w:rPr>
                <w:sz w:val="16"/>
              </w:rPr>
            </w:pPr>
            <w:r>
              <w:rPr>
                <w:sz w:val="16"/>
              </w:rPr>
              <w:t>MKK</w:t>
            </w:r>
            <w:r>
              <w:rPr>
                <w:spacing w:val="-3"/>
                <w:sz w:val="16"/>
              </w:rPr>
              <w:t> </w:t>
            </w:r>
            <w:r>
              <w:rPr>
                <w:spacing w:val="-4"/>
                <w:sz w:val="16"/>
              </w:rPr>
              <w:t>1220</w:t>
            </w:r>
          </w:p>
        </w:tc>
        <w:tc>
          <w:tcPr>
            <w:tcW w:w="1781" w:type="dxa"/>
          </w:tcPr>
          <w:p>
            <w:pPr>
              <w:pStyle w:val="TableParagraph"/>
              <w:spacing w:line="220" w:lineRule="auto" w:before="72"/>
              <w:ind w:left="129" w:right="126"/>
              <w:jc w:val="center"/>
              <w:rPr>
                <w:sz w:val="16"/>
              </w:rPr>
            </w:pPr>
            <w:r>
              <w:rPr>
                <w:sz w:val="16"/>
              </w:rPr>
              <w:t>Mata</w:t>
            </w:r>
            <w:r>
              <w:rPr>
                <w:spacing w:val="-12"/>
                <w:sz w:val="16"/>
              </w:rPr>
              <w:t> </w:t>
            </w:r>
            <w:r>
              <w:rPr>
                <w:sz w:val="16"/>
              </w:rPr>
              <w:t>Kuliah</w:t>
            </w:r>
            <w:r>
              <w:rPr>
                <w:spacing w:val="-11"/>
                <w:sz w:val="16"/>
              </w:rPr>
              <w:t> </w:t>
            </w:r>
            <w:r>
              <w:rPr>
                <w:sz w:val="16"/>
              </w:rPr>
              <w:t>Keahlian Khusus (MKK) — </w:t>
            </w:r>
            <w:r>
              <w:rPr>
                <w:spacing w:val="-2"/>
                <w:sz w:val="16"/>
              </w:rPr>
              <w:t>Kegawatdaruratan </w:t>
            </w:r>
            <w:r>
              <w:rPr>
                <w:sz w:val="16"/>
              </w:rPr>
              <w:t>dan Perawatan Intensif Respirasi</w:t>
            </w:r>
          </w:p>
        </w:tc>
        <w:tc>
          <w:tcPr>
            <w:tcW w:w="1846" w:type="dxa"/>
          </w:tcPr>
          <w:p>
            <w:pPr>
              <w:pStyle w:val="TableParagraph"/>
              <w:rPr>
                <w:rFonts w:ascii="Arial"/>
                <w:i/>
                <w:sz w:val="16"/>
              </w:rPr>
            </w:pPr>
          </w:p>
          <w:p>
            <w:pPr>
              <w:pStyle w:val="TableParagraph"/>
              <w:spacing w:before="32"/>
              <w:rPr>
                <w:rFonts w:ascii="Arial"/>
                <w:i/>
                <w:sz w:val="16"/>
              </w:rPr>
            </w:pPr>
          </w:p>
          <w:p>
            <w:pPr>
              <w:pStyle w:val="TableParagraph"/>
              <w:ind w:left="589"/>
              <w:rPr>
                <w:rFonts w:ascii="Arial"/>
                <w:b/>
                <w:sz w:val="16"/>
              </w:rPr>
            </w:pPr>
            <w:r>
              <w:rPr>
                <w:rFonts w:ascii="Arial"/>
                <w:b/>
                <w:sz w:val="16"/>
              </w:rPr>
              <w:t>Teori =</w:t>
            </w:r>
            <w:r>
              <w:rPr>
                <w:rFonts w:ascii="Arial"/>
                <w:b/>
                <w:spacing w:val="2"/>
                <w:sz w:val="16"/>
              </w:rPr>
              <w:t> </w:t>
            </w:r>
            <w:r>
              <w:rPr>
                <w:rFonts w:ascii="Arial"/>
                <w:b/>
                <w:spacing w:val="-10"/>
                <w:sz w:val="16"/>
              </w:rPr>
              <w:t>2</w:t>
            </w:r>
          </w:p>
        </w:tc>
        <w:tc>
          <w:tcPr>
            <w:tcW w:w="1741" w:type="dxa"/>
          </w:tcPr>
          <w:p>
            <w:pPr>
              <w:pStyle w:val="TableParagraph"/>
              <w:rPr>
                <w:rFonts w:ascii="Arial"/>
                <w:i/>
                <w:sz w:val="16"/>
              </w:rPr>
            </w:pPr>
          </w:p>
          <w:p>
            <w:pPr>
              <w:pStyle w:val="TableParagraph"/>
              <w:spacing w:before="32"/>
              <w:rPr>
                <w:rFonts w:ascii="Arial"/>
                <w:i/>
                <w:sz w:val="16"/>
              </w:rPr>
            </w:pPr>
          </w:p>
          <w:p>
            <w:pPr>
              <w:pStyle w:val="TableParagraph"/>
              <w:ind w:left="463"/>
              <w:rPr>
                <w:rFonts w:ascii="Arial"/>
                <w:b/>
                <w:sz w:val="16"/>
              </w:rPr>
            </w:pPr>
            <w:r>
              <w:rPr>
                <w:rFonts w:ascii="Arial"/>
                <w:b/>
                <w:sz w:val="16"/>
              </w:rPr>
              <w:t>Praktik</w:t>
            </w:r>
            <w:r>
              <w:rPr>
                <w:rFonts w:ascii="Arial"/>
                <w:b/>
                <w:spacing w:val="-3"/>
                <w:sz w:val="16"/>
              </w:rPr>
              <w:t> </w:t>
            </w:r>
            <w:r>
              <w:rPr>
                <w:rFonts w:ascii="Arial"/>
                <w:b/>
                <w:sz w:val="16"/>
              </w:rPr>
              <w:t>=</w:t>
            </w:r>
            <w:r>
              <w:rPr>
                <w:rFonts w:ascii="Arial"/>
                <w:b/>
                <w:spacing w:val="-1"/>
                <w:sz w:val="16"/>
              </w:rPr>
              <w:t> </w:t>
            </w:r>
            <w:r>
              <w:rPr>
                <w:rFonts w:ascii="Arial"/>
                <w:b/>
                <w:spacing w:val="-10"/>
                <w:sz w:val="16"/>
              </w:rPr>
              <w:t>0</w:t>
            </w:r>
          </w:p>
        </w:tc>
        <w:tc>
          <w:tcPr>
            <w:tcW w:w="2092" w:type="dxa"/>
          </w:tcPr>
          <w:p>
            <w:pPr>
              <w:pStyle w:val="TableParagraph"/>
              <w:rPr>
                <w:rFonts w:ascii="Arial"/>
                <w:i/>
                <w:sz w:val="16"/>
              </w:rPr>
            </w:pPr>
          </w:p>
          <w:p>
            <w:pPr>
              <w:pStyle w:val="TableParagraph"/>
              <w:spacing w:before="32"/>
              <w:rPr>
                <w:rFonts w:ascii="Arial"/>
                <w:i/>
                <w:sz w:val="16"/>
              </w:rPr>
            </w:pPr>
          </w:p>
          <w:p>
            <w:pPr>
              <w:pStyle w:val="TableParagraph"/>
              <w:ind w:left="2"/>
              <w:jc w:val="center"/>
              <w:rPr>
                <w:sz w:val="16"/>
              </w:rPr>
            </w:pPr>
            <w:r>
              <w:rPr>
                <w:sz w:val="16"/>
              </w:rPr>
              <w:t>II </w:t>
            </w:r>
            <w:r>
              <w:rPr>
                <w:spacing w:val="-2"/>
                <w:sz w:val="16"/>
              </w:rPr>
              <w:t>(Dua)</w:t>
            </w:r>
          </w:p>
        </w:tc>
        <w:tc>
          <w:tcPr>
            <w:tcW w:w="3299" w:type="dxa"/>
            <w:gridSpan w:val="2"/>
          </w:tcPr>
          <w:p>
            <w:pPr>
              <w:pStyle w:val="TableParagraph"/>
              <w:rPr>
                <w:rFonts w:ascii="Arial"/>
                <w:i/>
                <w:sz w:val="16"/>
              </w:rPr>
            </w:pPr>
          </w:p>
          <w:p>
            <w:pPr>
              <w:pStyle w:val="TableParagraph"/>
              <w:spacing w:before="32"/>
              <w:rPr>
                <w:rFonts w:ascii="Arial"/>
                <w:i/>
                <w:sz w:val="16"/>
              </w:rPr>
            </w:pPr>
          </w:p>
          <w:p>
            <w:pPr>
              <w:pStyle w:val="TableParagraph"/>
              <w:ind w:left="1042"/>
              <w:rPr>
                <w:sz w:val="16"/>
              </w:rPr>
            </w:pPr>
            <w:r>
              <w:rPr>
                <w:sz w:val="16"/>
              </w:rPr>
              <w:t>11</w:t>
            </w:r>
            <w:r>
              <w:rPr>
                <w:spacing w:val="-3"/>
                <w:sz w:val="16"/>
              </w:rPr>
              <w:t> </w:t>
            </w:r>
            <w:r>
              <w:rPr>
                <w:sz w:val="16"/>
              </w:rPr>
              <w:t>Agustus </w:t>
            </w:r>
            <w:r>
              <w:rPr>
                <w:spacing w:val="-4"/>
                <w:sz w:val="16"/>
              </w:rPr>
              <w:t>2026</w:t>
            </w:r>
          </w:p>
        </w:tc>
      </w:tr>
      <w:tr>
        <w:trPr>
          <w:trHeight w:val="490" w:hRule="atLeast"/>
        </w:trPr>
        <w:tc>
          <w:tcPr>
            <w:tcW w:w="2871" w:type="dxa"/>
            <w:shd w:val="clear" w:color="auto" w:fill="D9D9D9"/>
          </w:tcPr>
          <w:p>
            <w:pPr>
              <w:pStyle w:val="TableParagraph"/>
              <w:spacing w:before="150"/>
              <w:ind w:right="639"/>
              <w:jc w:val="right"/>
              <w:rPr>
                <w:rFonts w:ascii="Arial"/>
                <w:b/>
                <w:sz w:val="16"/>
              </w:rPr>
            </w:pPr>
            <w:r>
              <w:rPr>
                <w:rFonts w:ascii="Arial"/>
                <w:b/>
                <w:sz w:val="16"/>
              </w:rPr>
              <w:t>OTORISASI</w:t>
            </w:r>
            <w:r>
              <w:rPr>
                <w:rFonts w:ascii="Arial"/>
                <w:b/>
                <w:spacing w:val="-2"/>
                <w:sz w:val="16"/>
              </w:rPr>
              <w:t> </w:t>
            </w:r>
            <w:r>
              <w:rPr>
                <w:rFonts w:ascii="Arial"/>
                <w:b/>
                <w:sz w:val="16"/>
              </w:rPr>
              <w:t>/</w:t>
            </w:r>
            <w:r>
              <w:rPr>
                <w:rFonts w:ascii="Arial"/>
                <w:b/>
                <w:spacing w:val="-2"/>
                <w:sz w:val="16"/>
              </w:rPr>
              <w:t> PENGESAHAN</w:t>
            </w:r>
          </w:p>
        </w:tc>
        <w:tc>
          <w:tcPr>
            <w:tcW w:w="5408" w:type="dxa"/>
            <w:gridSpan w:val="3"/>
            <w:shd w:val="clear" w:color="auto" w:fill="D9D9D9"/>
          </w:tcPr>
          <w:p>
            <w:pPr>
              <w:pStyle w:val="TableParagraph"/>
              <w:spacing w:before="150"/>
              <w:ind w:left="1745"/>
              <w:rPr>
                <w:rFonts w:ascii="Arial"/>
                <w:b/>
                <w:sz w:val="16"/>
              </w:rPr>
            </w:pPr>
            <w:r>
              <w:rPr>
                <w:rFonts w:ascii="Arial"/>
                <w:b/>
                <w:sz w:val="16"/>
              </w:rPr>
              <w:t>Dosen</w:t>
            </w:r>
            <w:r>
              <w:rPr>
                <w:rFonts w:ascii="Arial"/>
                <w:b/>
                <w:spacing w:val="-3"/>
                <w:sz w:val="16"/>
              </w:rPr>
              <w:t> </w:t>
            </w:r>
            <w:r>
              <w:rPr>
                <w:rFonts w:ascii="Arial"/>
                <w:b/>
                <w:sz w:val="16"/>
              </w:rPr>
              <w:t>Pengembang</w:t>
            </w:r>
            <w:r>
              <w:rPr>
                <w:rFonts w:ascii="Arial"/>
                <w:b/>
                <w:spacing w:val="-1"/>
                <w:sz w:val="16"/>
              </w:rPr>
              <w:t> </w:t>
            </w:r>
            <w:r>
              <w:rPr>
                <w:rFonts w:ascii="Arial"/>
                <w:b/>
                <w:spacing w:val="-5"/>
                <w:sz w:val="16"/>
              </w:rPr>
              <w:t>RPS</w:t>
            </w:r>
          </w:p>
        </w:tc>
        <w:tc>
          <w:tcPr>
            <w:tcW w:w="3833" w:type="dxa"/>
            <w:gridSpan w:val="2"/>
            <w:shd w:val="clear" w:color="auto" w:fill="D9D9D9"/>
          </w:tcPr>
          <w:p>
            <w:pPr>
              <w:pStyle w:val="TableParagraph"/>
              <w:spacing w:line="235" w:lineRule="auto" w:before="63"/>
              <w:ind w:left="1118" w:right="1089" w:firstLine="375"/>
              <w:rPr>
                <w:rFonts w:ascii="Arial"/>
                <w:b/>
                <w:sz w:val="16"/>
              </w:rPr>
            </w:pPr>
            <w:r>
              <w:rPr>
                <w:rFonts w:ascii="Arial"/>
                <w:b/>
                <w:spacing w:val="-2"/>
                <w:sz w:val="16"/>
              </w:rPr>
              <w:t>Menyetujui </w:t>
            </w:r>
            <w:r>
              <w:rPr>
                <w:rFonts w:ascii="Arial"/>
                <w:b/>
                <w:sz w:val="16"/>
              </w:rPr>
              <w:t>Ketua</w:t>
            </w:r>
            <w:r>
              <w:rPr>
                <w:rFonts w:ascii="Arial"/>
                <w:b/>
                <w:spacing w:val="-12"/>
                <w:sz w:val="16"/>
              </w:rPr>
              <w:t> </w:t>
            </w:r>
            <w:r>
              <w:rPr>
                <w:rFonts w:ascii="Arial"/>
                <w:b/>
                <w:sz w:val="16"/>
              </w:rPr>
              <w:t>Program</w:t>
            </w:r>
            <w:r>
              <w:rPr>
                <w:rFonts w:ascii="Arial"/>
                <w:b/>
                <w:spacing w:val="-11"/>
                <w:sz w:val="16"/>
              </w:rPr>
              <w:t> </w:t>
            </w:r>
            <w:r>
              <w:rPr>
                <w:rFonts w:ascii="Arial"/>
                <w:b/>
                <w:sz w:val="16"/>
              </w:rPr>
              <w:t>Studi</w:t>
            </w:r>
          </w:p>
        </w:tc>
        <w:tc>
          <w:tcPr>
            <w:tcW w:w="3299" w:type="dxa"/>
            <w:gridSpan w:val="2"/>
            <w:shd w:val="clear" w:color="auto" w:fill="D9D9D9"/>
          </w:tcPr>
          <w:p>
            <w:pPr>
              <w:pStyle w:val="TableParagraph"/>
              <w:spacing w:line="235" w:lineRule="auto" w:before="63"/>
              <w:ind w:left="962" w:right="798" w:firstLine="235"/>
              <w:rPr>
                <w:rFonts w:ascii="Arial"/>
                <w:b/>
                <w:sz w:val="16"/>
              </w:rPr>
            </w:pPr>
            <w:r>
              <w:rPr>
                <w:rFonts w:ascii="Arial"/>
                <w:b/>
                <w:spacing w:val="-2"/>
                <w:sz w:val="16"/>
              </w:rPr>
              <w:t>Mengetahui </w:t>
            </w:r>
            <w:r>
              <w:rPr>
                <w:rFonts w:ascii="Arial"/>
                <w:b/>
                <w:sz w:val="16"/>
              </w:rPr>
              <w:t>Ketua</w:t>
            </w:r>
            <w:r>
              <w:rPr>
                <w:rFonts w:ascii="Arial"/>
                <w:b/>
                <w:spacing w:val="-12"/>
                <w:sz w:val="16"/>
              </w:rPr>
              <w:t> </w:t>
            </w:r>
            <w:r>
              <w:rPr>
                <w:rFonts w:ascii="Arial"/>
                <w:b/>
                <w:sz w:val="16"/>
              </w:rPr>
              <w:t>DIRPP</w:t>
            </w:r>
            <w:r>
              <w:rPr>
                <w:rFonts w:ascii="Arial"/>
                <w:b/>
                <w:spacing w:val="-11"/>
                <w:sz w:val="16"/>
              </w:rPr>
              <w:t> </w:t>
            </w:r>
            <w:r>
              <w:rPr>
                <w:rFonts w:ascii="Arial"/>
                <w:b/>
                <w:sz w:val="16"/>
              </w:rPr>
              <w:t>USU</w:t>
            </w:r>
          </w:p>
        </w:tc>
      </w:tr>
      <w:tr>
        <w:trPr>
          <w:trHeight w:val="1420" w:hRule="atLeast"/>
        </w:trPr>
        <w:tc>
          <w:tcPr>
            <w:tcW w:w="2871" w:type="dxa"/>
          </w:tcPr>
          <w:p>
            <w:pPr>
              <w:pStyle w:val="TableParagraph"/>
              <w:rPr>
                <w:rFonts w:ascii="Times New Roman"/>
                <w:sz w:val="16"/>
              </w:rPr>
            </w:pPr>
          </w:p>
        </w:tc>
        <w:tc>
          <w:tcPr>
            <w:tcW w:w="5408" w:type="dxa"/>
            <w:gridSpan w:val="3"/>
          </w:tcPr>
          <w:p>
            <w:pPr>
              <w:pStyle w:val="TableParagraph"/>
              <w:spacing w:line="179" w:lineRule="exact" w:before="60"/>
              <w:ind w:left="80"/>
              <w:rPr>
                <w:rFonts w:ascii="Arial"/>
                <w:b/>
                <w:sz w:val="16"/>
              </w:rPr>
            </w:pPr>
            <w:r>
              <w:rPr>
                <w:rFonts w:ascii="Arial"/>
                <w:b/>
                <w:sz w:val="16"/>
              </w:rPr>
              <w:t>Tim </w:t>
            </w:r>
            <w:r>
              <w:rPr>
                <w:rFonts w:ascii="Arial"/>
                <w:b/>
                <w:spacing w:val="-2"/>
                <w:sz w:val="16"/>
              </w:rPr>
              <w:t>Pengampu:</w:t>
            </w:r>
          </w:p>
          <w:p>
            <w:pPr>
              <w:pStyle w:val="TableParagraph"/>
              <w:numPr>
                <w:ilvl w:val="0"/>
                <w:numId w:val="19"/>
              </w:numPr>
              <w:tabs>
                <w:tab w:pos="257" w:val="left" w:leader="none"/>
              </w:tabs>
              <w:spacing w:line="178" w:lineRule="exact" w:before="0" w:after="0"/>
              <w:ind w:left="257" w:right="0" w:hanging="177"/>
              <w:jc w:val="left"/>
              <w:rPr>
                <w:sz w:val="16"/>
              </w:rPr>
            </w:pPr>
            <w:r>
              <w:rPr>
                <w:sz w:val="16"/>
              </w:rPr>
              <w:t>dr.</w:t>
            </w:r>
            <w:r>
              <w:rPr>
                <w:spacing w:val="-4"/>
                <w:sz w:val="16"/>
              </w:rPr>
              <w:t> </w:t>
            </w:r>
            <w:r>
              <w:rPr>
                <w:sz w:val="16"/>
              </w:rPr>
              <w:t>Syamsul</w:t>
            </w:r>
            <w:r>
              <w:rPr>
                <w:spacing w:val="-5"/>
                <w:sz w:val="16"/>
              </w:rPr>
              <w:t> </w:t>
            </w:r>
            <w:r>
              <w:rPr>
                <w:sz w:val="16"/>
              </w:rPr>
              <w:t>Bihar,</w:t>
            </w:r>
            <w:r>
              <w:rPr>
                <w:spacing w:val="-4"/>
                <w:sz w:val="16"/>
              </w:rPr>
              <w:t> </w:t>
            </w:r>
            <w:r>
              <w:rPr>
                <w:sz w:val="16"/>
              </w:rPr>
              <w:t>M.Ked(Paru),</w:t>
            </w:r>
            <w:r>
              <w:rPr>
                <w:spacing w:val="-3"/>
                <w:sz w:val="16"/>
              </w:rPr>
              <w:t> </w:t>
            </w:r>
            <w:r>
              <w:rPr>
                <w:sz w:val="16"/>
              </w:rPr>
              <w:t>M.H.,</w:t>
            </w:r>
            <w:r>
              <w:rPr>
                <w:spacing w:val="-9"/>
                <w:sz w:val="16"/>
              </w:rPr>
              <w:t> </w:t>
            </w:r>
            <w:r>
              <w:rPr>
                <w:sz w:val="16"/>
              </w:rPr>
              <w:t>Sp.P.,</w:t>
            </w:r>
            <w:r>
              <w:rPr>
                <w:spacing w:val="-3"/>
                <w:sz w:val="16"/>
              </w:rPr>
              <w:t> </w:t>
            </w:r>
            <w:r>
              <w:rPr>
                <w:sz w:val="16"/>
              </w:rPr>
              <w:t>Subsp.</w:t>
            </w:r>
            <w:r>
              <w:rPr>
                <w:spacing w:val="-4"/>
                <w:sz w:val="16"/>
              </w:rPr>
              <w:t> </w:t>
            </w:r>
            <w:r>
              <w:rPr>
                <w:sz w:val="16"/>
              </w:rPr>
              <w:t>P.I.G.D.N.,</w:t>
            </w:r>
            <w:r>
              <w:rPr>
                <w:spacing w:val="-8"/>
                <w:sz w:val="16"/>
              </w:rPr>
              <w:t> </w:t>
            </w:r>
            <w:r>
              <w:rPr>
                <w:spacing w:val="-4"/>
                <w:sz w:val="16"/>
              </w:rPr>
              <w:t>FISR</w:t>
            </w:r>
          </w:p>
          <w:p>
            <w:pPr>
              <w:pStyle w:val="TableParagraph"/>
              <w:numPr>
                <w:ilvl w:val="0"/>
                <w:numId w:val="19"/>
              </w:numPr>
              <w:tabs>
                <w:tab w:pos="257" w:val="left" w:leader="none"/>
              </w:tabs>
              <w:spacing w:line="180" w:lineRule="exact" w:before="0" w:after="0"/>
              <w:ind w:left="257" w:right="0" w:hanging="177"/>
              <w:jc w:val="left"/>
              <w:rPr>
                <w:sz w:val="16"/>
              </w:rPr>
            </w:pPr>
            <w:r>
              <w:rPr>
                <w:sz w:val="16"/>
              </w:rPr>
              <w:t>dr.</w:t>
            </w:r>
            <w:r>
              <w:rPr>
                <w:spacing w:val="-5"/>
                <w:sz w:val="16"/>
              </w:rPr>
              <w:t> </w:t>
            </w:r>
            <w:r>
              <w:rPr>
                <w:sz w:val="16"/>
              </w:rPr>
              <w:t>Efriyandi,</w:t>
            </w:r>
            <w:r>
              <w:rPr>
                <w:spacing w:val="-5"/>
                <w:sz w:val="16"/>
              </w:rPr>
              <w:t> </w:t>
            </w:r>
            <w:r>
              <w:rPr>
                <w:sz w:val="16"/>
              </w:rPr>
              <w:t>M.Ked(Paru),</w:t>
            </w:r>
            <w:r>
              <w:rPr>
                <w:spacing w:val="-5"/>
                <w:sz w:val="16"/>
              </w:rPr>
              <w:t> </w:t>
            </w:r>
            <w:r>
              <w:rPr>
                <w:sz w:val="16"/>
              </w:rPr>
              <w:t>Sp.P.,</w:t>
            </w:r>
            <w:r>
              <w:rPr>
                <w:spacing w:val="-5"/>
                <w:sz w:val="16"/>
              </w:rPr>
              <w:t> </w:t>
            </w:r>
            <w:r>
              <w:rPr>
                <w:sz w:val="16"/>
              </w:rPr>
              <w:t>Subsp.</w:t>
            </w:r>
            <w:r>
              <w:rPr>
                <w:spacing w:val="-5"/>
                <w:sz w:val="16"/>
              </w:rPr>
              <w:t> </w:t>
            </w:r>
            <w:r>
              <w:rPr>
                <w:spacing w:val="-2"/>
                <w:sz w:val="16"/>
              </w:rPr>
              <w:t>P.I.G.D.N.</w:t>
            </w:r>
          </w:p>
          <w:p>
            <w:pPr>
              <w:pStyle w:val="TableParagraph"/>
              <w:numPr>
                <w:ilvl w:val="0"/>
                <w:numId w:val="19"/>
              </w:numPr>
              <w:tabs>
                <w:tab w:pos="257" w:val="left" w:leader="none"/>
              </w:tabs>
              <w:spacing w:line="180" w:lineRule="exact" w:before="0" w:after="0"/>
              <w:ind w:left="257" w:right="0" w:hanging="177"/>
              <w:jc w:val="left"/>
              <w:rPr>
                <w:sz w:val="16"/>
              </w:rPr>
            </w:pPr>
            <w:r>
              <w:rPr>
                <w:sz w:val="16"/>
              </w:rPr>
              <w:t>dr.</w:t>
            </w:r>
            <w:r>
              <w:rPr>
                <w:spacing w:val="-4"/>
                <w:sz w:val="16"/>
              </w:rPr>
              <w:t> </w:t>
            </w:r>
            <w:r>
              <w:rPr>
                <w:sz w:val="16"/>
              </w:rPr>
              <w:t>Ella</w:t>
            </w:r>
            <w:r>
              <w:rPr>
                <w:spacing w:val="-3"/>
                <w:sz w:val="16"/>
              </w:rPr>
              <w:t> </w:t>
            </w:r>
            <w:r>
              <w:rPr>
                <w:sz w:val="16"/>
              </w:rPr>
              <w:t>Rinshilva,</w:t>
            </w:r>
            <w:r>
              <w:rPr>
                <w:spacing w:val="-8"/>
                <w:sz w:val="16"/>
              </w:rPr>
              <w:t> </w:t>
            </w:r>
            <w:r>
              <w:rPr>
                <w:sz w:val="16"/>
              </w:rPr>
              <w:t>M.Ked(Paru),</w:t>
            </w:r>
            <w:r>
              <w:rPr>
                <w:spacing w:val="-4"/>
                <w:sz w:val="16"/>
              </w:rPr>
              <w:t> </w:t>
            </w:r>
            <w:r>
              <w:rPr>
                <w:sz w:val="16"/>
              </w:rPr>
              <w:t>Sp.P.,</w:t>
            </w:r>
            <w:r>
              <w:rPr>
                <w:spacing w:val="-3"/>
                <w:sz w:val="16"/>
              </w:rPr>
              <w:t> </w:t>
            </w:r>
            <w:r>
              <w:rPr>
                <w:sz w:val="16"/>
              </w:rPr>
              <w:t>Subsp.</w:t>
            </w:r>
            <w:r>
              <w:rPr>
                <w:spacing w:val="-8"/>
                <w:sz w:val="16"/>
              </w:rPr>
              <w:t> </w:t>
            </w:r>
            <w:r>
              <w:rPr>
                <w:spacing w:val="-2"/>
                <w:sz w:val="16"/>
              </w:rPr>
              <w:t>P.I.G.D.N.</w:t>
            </w:r>
          </w:p>
          <w:p>
            <w:pPr>
              <w:pStyle w:val="TableParagraph"/>
              <w:numPr>
                <w:ilvl w:val="0"/>
                <w:numId w:val="19"/>
              </w:numPr>
              <w:tabs>
                <w:tab w:pos="257" w:val="left" w:leader="none"/>
              </w:tabs>
              <w:spacing w:line="178" w:lineRule="exact" w:before="0" w:after="0"/>
              <w:ind w:left="257" w:right="0" w:hanging="177"/>
              <w:jc w:val="left"/>
              <w:rPr>
                <w:sz w:val="16"/>
              </w:rPr>
            </w:pPr>
            <w:r>
              <w:rPr>
                <w:sz w:val="16"/>
              </w:rPr>
              <w:t>Dr.</w:t>
            </w:r>
            <w:r>
              <w:rPr>
                <w:spacing w:val="-6"/>
                <w:sz w:val="16"/>
              </w:rPr>
              <w:t> </w:t>
            </w:r>
            <w:r>
              <w:rPr>
                <w:sz w:val="16"/>
              </w:rPr>
              <w:t>dr.</w:t>
            </w:r>
            <w:r>
              <w:rPr>
                <w:spacing w:val="-5"/>
                <w:sz w:val="16"/>
              </w:rPr>
              <w:t> </w:t>
            </w:r>
            <w:r>
              <w:rPr>
                <w:sz w:val="16"/>
              </w:rPr>
              <w:t>Fajrinur</w:t>
            </w:r>
            <w:r>
              <w:rPr>
                <w:spacing w:val="-4"/>
                <w:sz w:val="16"/>
              </w:rPr>
              <w:t> </w:t>
            </w:r>
            <w:r>
              <w:rPr>
                <w:sz w:val="16"/>
              </w:rPr>
              <w:t>Syarani,</w:t>
            </w:r>
            <w:r>
              <w:rPr>
                <w:spacing w:val="-6"/>
                <w:sz w:val="16"/>
              </w:rPr>
              <w:t> </w:t>
            </w:r>
            <w:r>
              <w:rPr>
                <w:sz w:val="16"/>
              </w:rPr>
              <w:t>M.Ked(Paru),</w:t>
            </w:r>
            <w:r>
              <w:rPr>
                <w:spacing w:val="-5"/>
                <w:sz w:val="16"/>
              </w:rPr>
              <w:t> </w:t>
            </w:r>
            <w:r>
              <w:rPr>
                <w:sz w:val="16"/>
              </w:rPr>
              <w:t>Sp.P.,</w:t>
            </w:r>
            <w:r>
              <w:rPr>
                <w:spacing w:val="-5"/>
                <w:sz w:val="16"/>
              </w:rPr>
              <w:t> </w:t>
            </w:r>
            <w:r>
              <w:rPr>
                <w:sz w:val="16"/>
              </w:rPr>
              <w:t>Subsp.</w:t>
            </w:r>
            <w:r>
              <w:rPr>
                <w:spacing w:val="-5"/>
                <w:sz w:val="16"/>
              </w:rPr>
              <w:t> </w:t>
            </w:r>
            <w:r>
              <w:rPr>
                <w:sz w:val="16"/>
              </w:rPr>
              <w:t>P.I.G.D.N.,</w:t>
            </w:r>
            <w:r>
              <w:rPr>
                <w:spacing w:val="-5"/>
                <w:sz w:val="16"/>
              </w:rPr>
              <w:t> </w:t>
            </w:r>
            <w:r>
              <w:rPr>
                <w:spacing w:val="-4"/>
                <w:sz w:val="16"/>
              </w:rPr>
              <w:t>FISR</w:t>
            </w:r>
          </w:p>
          <w:p>
            <w:pPr>
              <w:pStyle w:val="TableParagraph"/>
              <w:numPr>
                <w:ilvl w:val="0"/>
                <w:numId w:val="19"/>
              </w:numPr>
              <w:tabs>
                <w:tab w:pos="257" w:val="left" w:leader="none"/>
              </w:tabs>
              <w:spacing w:line="180" w:lineRule="exact" w:before="0" w:after="0"/>
              <w:ind w:left="257" w:right="0" w:hanging="177"/>
              <w:jc w:val="left"/>
              <w:rPr>
                <w:sz w:val="16"/>
              </w:rPr>
            </w:pPr>
            <w:r>
              <w:rPr>
                <w:sz w:val="16"/>
              </w:rPr>
              <w:t>dr.</w:t>
            </w:r>
            <w:r>
              <w:rPr>
                <w:spacing w:val="-5"/>
                <w:sz w:val="16"/>
              </w:rPr>
              <w:t> </w:t>
            </w:r>
            <w:r>
              <w:rPr>
                <w:sz w:val="16"/>
              </w:rPr>
              <w:t>Ade</w:t>
            </w:r>
            <w:r>
              <w:rPr>
                <w:spacing w:val="-3"/>
                <w:sz w:val="16"/>
              </w:rPr>
              <w:t> </w:t>
            </w:r>
            <w:r>
              <w:rPr>
                <w:sz w:val="16"/>
              </w:rPr>
              <w:t>Rahmaini,</w:t>
            </w:r>
            <w:r>
              <w:rPr>
                <w:spacing w:val="-9"/>
                <w:sz w:val="16"/>
              </w:rPr>
              <w:t> </w:t>
            </w:r>
            <w:r>
              <w:rPr>
                <w:sz w:val="16"/>
              </w:rPr>
              <w:t>M.Ked(Paru),</w:t>
            </w:r>
            <w:r>
              <w:rPr>
                <w:spacing w:val="-4"/>
                <w:sz w:val="16"/>
              </w:rPr>
              <w:t> </w:t>
            </w:r>
            <w:r>
              <w:rPr>
                <w:sz w:val="16"/>
              </w:rPr>
              <w:t>Sp.P.,</w:t>
            </w:r>
            <w:r>
              <w:rPr>
                <w:spacing w:val="-4"/>
                <w:sz w:val="16"/>
              </w:rPr>
              <w:t> </w:t>
            </w:r>
            <w:r>
              <w:rPr>
                <w:sz w:val="16"/>
              </w:rPr>
              <w:t>Subsp.</w:t>
            </w:r>
            <w:r>
              <w:rPr>
                <w:spacing w:val="-5"/>
                <w:sz w:val="16"/>
              </w:rPr>
              <w:t> </w:t>
            </w:r>
            <w:r>
              <w:rPr>
                <w:sz w:val="16"/>
              </w:rPr>
              <w:t>P.I.G.D.N.,</w:t>
            </w:r>
            <w:r>
              <w:rPr>
                <w:spacing w:val="-8"/>
                <w:sz w:val="16"/>
              </w:rPr>
              <w:t> </w:t>
            </w:r>
            <w:r>
              <w:rPr>
                <w:spacing w:val="-4"/>
                <w:sz w:val="16"/>
              </w:rPr>
              <w:t>FISR</w:t>
            </w:r>
          </w:p>
        </w:tc>
        <w:tc>
          <w:tcPr>
            <w:tcW w:w="3833" w:type="dxa"/>
            <w:gridSpan w:val="2"/>
          </w:tcPr>
          <w:p>
            <w:pPr>
              <w:pStyle w:val="TableParagraph"/>
              <w:rPr>
                <w:rFonts w:ascii="Arial"/>
                <w:i/>
                <w:sz w:val="16"/>
              </w:rPr>
            </w:pPr>
          </w:p>
          <w:p>
            <w:pPr>
              <w:pStyle w:val="TableParagraph"/>
              <w:spacing w:before="143"/>
              <w:rPr>
                <w:rFonts w:ascii="Arial"/>
                <w:i/>
                <w:sz w:val="16"/>
              </w:rPr>
            </w:pPr>
          </w:p>
          <w:p>
            <w:pPr>
              <w:pStyle w:val="TableParagraph"/>
              <w:spacing w:line="220" w:lineRule="auto" w:before="1"/>
              <w:ind w:left="1113" w:hanging="660"/>
              <w:rPr>
                <w:rFonts w:ascii="Arial"/>
                <w:b/>
                <w:sz w:val="16"/>
              </w:rPr>
            </w:pPr>
            <w:r>
              <w:rPr>
                <w:rFonts w:ascii="Arial"/>
                <w:b/>
                <w:sz w:val="16"/>
              </w:rPr>
              <w:t>Prof.</w:t>
            </w:r>
            <w:r>
              <w:rPr>
                <w:rFonts w:ascii="Arial"/>
                <w:b/>
                <w:spacing w:val="-8"/>
                <w:sz w:val="16"/>
              </w:rPr>
              <w:t> </w:t>
            </w:r>
            <w:r>
              <w:rPr>
                <w:rFonts w:ascii="Arial"/>
                <w:b/>
                <w:sz w:val="16"/>
              </w:rPr>
              <w:t>Dr.</w:t>
            </w:r>
            <w:r>
              <w:rPr>
                <w:rFonts w:ascii="Arial"/>
                <w:b/>
                <w:spacing w:val="-8"/>
                <w:sz w:val="16"/>
              </w:rPr>
              <w:t> </w:t>
            </w:r>
            <w:r>
              <w:rPr>
                <w:rFonts w:ascii="Arial"/>
                <w:b/>
                <w:sz w:val="16"/>
              </w:rPr>
              <w:t>dr.</w:t>
            </w:r>
            <w:r>
              <w:rPr>
                <w:rFonts w:ascii="Arial"/>
                <w:b/>
                <w:spacing w:val="-8"/>
                <w:sz w:val="16"/>
              </w:rPr>
              <w:t> </w:t>
            </w:r>
            <w:r>
              <w:rPr>
                <w:rFonts w:ascii="Arial"/>
                <w:b/>
                <w:sz w:val="16"/>
              </w:rPr>
              <w:t>Rodiah</w:t>
            </w:r>
            <w:r>
              <w:rPr>
                <w:rFonts w:ascii="Arial"/>
                <w:b/>
                <w:spacing w:val="-6"/>
                <w:sz w:val="16"/>
              </w:rPr>
              <w:t> </w:t>
            </w:r>
            <w:r>
              <w:rPr>
                <w:rFonts w:ascii="Arial"/>
                <w:b/>
                <w:sz w:val="16"/>
              </w:rPr>
              <w:t>Rahmawaty</w:t>
            </w:r>
            <w:r>
              <w:rPr>
                <w:rFonts w:ascii="Arial"/>
                <w:b/>
                <w:spacing w:val="-11"/>
                <w:sz w:val="16"/>
              </w:rPr>
              <w:t> </w:t>
            </w:r>
            <w:r>
              <w:rPr>
                <w:rFonts w:ascii="Arial"/>
                <w:b/>
                <w:sz w:val="16"/>
              </w:rPr>
              <w:t>Lubis, M.Ked(Oph), Sp.M(K)</w:t>
            </w:r>
          </w:p>
        </w:tc>
        <w:tc>
          <w:tcPr>
            <w:tcW w:w="3299" w:type="dxa"/>
            <w:gridSpan w:val="2"/>
          </w:tcPr>
          <w:p>
            <w:pPr>
              <w:pStyle w:val="TableParagraph"/>
              <w:rPr>
                <w:rFonts w:ascii="Times New Roman"/>
                <w:sz w:val="16"/>
              </w:rPr>
            </w:pPr>
          </w:p>
        </w:tc>
      </w:tr>
      <w:tr>
        <w:trPr>
          <w:trHeight w:val="490" w:hRule="atLeast"/>
        </w:trPr>
        <w:tc>
          <w:tcPr>
            <w:tcW w:w="2871" w:type="dxa"/>
            <w:vMerge w:val="restart"/>
            <w:shd w:val="clear" w:color="auto" w:fill="F1F1F1"/>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58"/>
              <w:rPr>
                <w:rFonts w:ascii="Arial"/>
                <w:i/>
                <w:sz w:val="16"/>
              </w:rPr>
            </w:pPr>
          </w:p>
          <w:p>
            <w:pPr>
              <w:pStyle w:val="TableParagraph"/>
              <w:ind w:left="80"/>
              <w:rPr>
                <w:rFonts w:ascii="Arial"/>
                <w:b/>
                <w:sz w:val="16"/>
              </w:rPr>
            </w:pPr>
            <w:r>
              <w:rPr>
                <w:rFonts w:ascii="Arial"/>
                <w:b/>
                <w:sz w:val="16"/>
              </w:rPr>
              <w:t>Capaian</w:t>
            </w:r>
            <w:r>
              <w:rPr>
                <w:rFonts w:ascii="Arial"/>
                <w:b/>
                <w:spacing w:val="-2"/>
                <w:sz w:val="16"/>
              </w:rPr>
              <w:t> Pembelajaran</w:t>
            </w:r>
          </w:p>
        </w:tc>
        <w:tc>
          <w:tcPr>
            <w:tcW w:w="12540" w:type="dxa"/>
            <w:gridSpan w:val="7"/>
            <w:shd w:val="clear" w:color="auto" w:fill="F1F1F1"/>
          </w:tcPr>
          <w:p>
            <w:pPr>
              <w:pStyle w:val="TableParagraph"/>
              <w:spacing w:line="182" w:lineRule="exact" w:before="60"/>
              <w:ind w:left="80"/>
              <w:rPr>
                <w:rFonts w:ascii="Arial"/>
                <w:b/>
                <w:sz w:val="16"/>
              </w:rPr>
            </w:pPr>
            <w:r>
              <w:rPr>
                <w:rFonts w:ascii="Arial"/>
                <w:b/>
                <w:sz w:val="16"/>
              </w:rPr>
              <w:t>CPL-PRODI</w:t>
            </w:r>
            <w:r>
              <w:rPr>
                <w:rFonts w:ascii="Arial"/>
                <w:b/>
                <w:spacing w:val="-4"/>
                <w:sz w:val="16"/>
              </w:rPr>
              <w:t> </w:t>
            </w:r>
            <w:r>
              <w:rPr>
                <w:rFonts w:ascii="Arial"/>
                <w:b/>
                <w:sz w:val="16"/>
              </w:rPr>
              <w:t>yang</w:t>
            </w:r>
            <w:r>
              <w:rPr>
                <w:rFonts w:ascii="Arial"/>
                <w:b/>
                <w:spacing w:val="-1"/>
                <w:sz w:val="16"/>
              </w:rPr>
              <w:t> </w:t>
            </w:r>
            <w:r>
              <w:rPr>
                <w:rFonts w:ascii="Arial"/>
                <w:b/>
                <w:sz w:val="16"/>
              </w:rPr>
              <w:t>Dibebankan</w:t>
            </w:r>
            <w:r>
              <w:rPr>
                <w:rFonts w:ascii="Arial"/>
                <w:b/>
                <w:spacing w:val="-6"/>
                <w:sz w:val="16"/>
              </w:rPr>
              <w:t> </w:t>
            </w:r>
            <w:r>
              <w:rPr>
                <w:rFonts w:ascii="Arial"/>
                <w:b/>
                <w:sz w:val="16"/>
              </w:rPr>
              <w:t>pada</w:t>
            </w:r>
            <w:r>
              <w:rPr>
                <w:rFonts w:ascii="Arial"/>
                <w:b/>
                <w:spacing w:val="-2"/>
                <w:sz w:val="16"/>
              </w:rPr>
              <w:t> </w:t>
            </w:r>
            <w:r>
              <w:rPr>
                <w:rFonts w:ascii="Arial"/>
                <w:b/>
                <w:spacing w:val="-5"/>
                <w:sz w:val="16"/>
              </w:rPr>
              <w:t>MK</w:t>
            </w:r>
          </w:p>
          <w:p>
            <w:pPr>
              <w:pStyle w:val="TableParagraph"/>
              <w:spacing w:line="182" w:lineRule="exact"/>
              <w:ind w:left="80"/>
              <w:rPr>
                <w:rFonts w:ascii="Arial"/>
                <w:i/>
                <w:sz w:val="16"/>
              </w:rPr>
            </w:pPr>
            <w:r>
              <w:rPr>
                <w:rFonts w:ascii="Arial"/>
                <w:i/>
                <w:sz w:val="16"/>
              </w:rPr>
              <w:t>(Kode</w:t>
            </w:r>
            <w:r>
              <w:rPr>
                <w:rFonts w:ascii="Arial"/>
                <w:i/>
                <w:spacing w:val="-5"/>
                <w:sz w:val="16"/>
              </w:rPr>
              <w:t> </w:t>
            </w:r>
            <w:r>
              <w:rPr>
                <w:rFonts w:ascii="Arial"/>
                <w:i/>
                <w:sz w:val="16"/>
              </w:rPr>
              <w:t>dan</w:t>
            </w:r>
            <w:r>
              <w:rPr>
                <w:rFonts w:ascii="Arial"/>
                <w:i/>
                <w:spacing w:val="-7"/>
                <w:sz w:val="16"/>
              </w:rPr>
              <w:t> </w:t>
            </w:r>
            <w:r>
              <w:rPr>
                <w:rFonts w:ascii="Arial"/>
                <w:i/>
                <w:sz w:val="16"/>
              </w:rPr>
              <w:t>rumusan</w:t>
            </w:r>
            <w:r>
              <w:rPr>
                <w:rFonts w:ascii="Arial"/>
                <w:i/>
                <w:spacing w:val="-3"/>
                <w:sz w:val="16"/>
              </w:rPr>
              <w:t> </w:t>
            </w:r>
            <w:r>
              <w:rPr>
                <w:rFonts w:ascii="Arial"/>
                <w:i/>
                <w:sz w:val="16"/>
              </w:rPr>
              <w:t>CPL</w:t>
            </w:r>
            <w:r>
              <w:rPr>
                <w:rFonts w:ascii="Arial"/>
                <w:i/>
                <w:spacing w:val="-3"/>
                <w:sz w:val="16"/>
              </w:rPr>
              <w:t> </w:t>
            </w:r>
            <w:r>
              <w:rPr>
                <w:rFonts w:ascii="Arial"/>
                <w:i/>
                <w:sz w:val="16"/>
              </w:rPr>
              <w:t>disesuaikan</w:t>
            </w:r>
            <w:r>
              <w:rPr>
                <w:rFonts w:ascii="Arial"/>
                <w:i/>
                <w:spacing w:val="-2"/>
                <w:sz w:val="16"/>
              </w:rPr>
              <w:t> </w:t>
            </w:r>
            <w:r>
              <w:rPr>
                <w:rFonts w:ascii="Arial"/>
                <w:i/>
                <w:sz w:val="16"/>
              </w:rPr>
              <w:t>dengan</w:t>
            </w:r>
            <w:r>
              <w:rPr>
                <w:rFonts w:ascii="Arial"/>
                <w:i/>
                <w:spacing w:val="-8"/>
                <w:sz w:val="16"/>
              </w:rPr>
              <w:t> </w:t>
            </w:r>
            <w:r>
              <w:rPr>
                <w:rFonts w:ascii="Arial"/>
                <w:i/>
                <w:sz w:val="16"/>
              </w:rPr>
              <w:t>dokumen</w:t>
            </w:r>
            <w:r>
              <w:rPr>
                <w:rFonts w:ascii="Arial"/>
                <w:i/>
                <w:spacing w:val="-2"/>
                <w:sz w:val="16"/>
              </w:rPr>
              <w:t> </w:t>
            </w:r>
            <w:r>
              <w:rPr>
                <w:rFonts w:ascii="Arial"/>
                <w:i/>
                <w:sz w:val="16"/>
              </w:rPr>
              <w:t>kurikulum</w:t>
            </w:r>
            <w:r>
              <w:rPr>
                <w:rFonts w:ascii="Arial"/>
                <w:i/>
                <w:spacing w:val="-3"/>
                <w:sz w:val="16"/>
              </w:rPr>
              <w:t> </w:t>
            </w:r>
            <w:r>
              <w:rPr>
                <w:rFonts w:ascii="Arial"/>
                <w:i/>
                <w:sz w:val="16"/>
              </w:rPr>
              <w:t>Prodi</w:t>
            </w:r>
            <w:r>
              <w:rPr>
                <w:rFonts w:ascii="Arial"/>
                <w:i/>
                <w:spacing w:val="-9"/>
                <w:sz w:val="16"/>
              </w:rPr>
              <w:t> </w:t>
            </w:r>
            <w:r>
              <w:rPr>
                <w:rFonts w:ascii="Arial"/>
                <w:i/>
                <w:sz w:val="16"/>
              </w:rPr>
              <w:t>Sp-1</w:t>
            </w:r>
            <w:r>
              <w:rPr>
                <w:rFonts w:ascii="Arial"/>
                <w:i/>
                <w:spacing w:val="-3"/>
                <w:sz w:val="16"/>
              </w:rPr>
              <w:t> </w:t>
            </w:r>
            <w:r>
              <w:rPr>
                <w:rFonts w:ascii="Arial"/>
                <w:i/>
                <w:sz w:val="16"/>
              </w:rPr>
              <w:t>Pulmonologi</w:t>
            </w:r>
            <w:r>
              <w:rPr>
                <w:rFonts w:ascii="Arial"/>
                <w:i/>
                <w:spacing w:val="-4"/>
                <w:sz w:val="16"/>
              </w:rPr>
              <w:t> </w:t>
            </w:r>
            <w:r>
              <w:rPr>
                <w:rFonts w:ascii="Arial"/>
                <w:i/>
                <w:sz w:val="16"/>
              </w:rPr>
              <w:t>dan</w:t>
            </w:r>
            <w:r>
              <w:rPr>
                <w:rFonts w:ascii="Arial"/>
                <w:i/>
                <w:spacing w:val="-3"/>
                <w:sz w:val="16"/>
              </w:rPr>
              <w:t> </w:t>
            </w:r>
            <w:r>
              <w:rPr>
                <w:rFonts w:ascii="Arial"/>
                <w:i/>
                <w:sz w:val="16"/>
              </w:rPr>
              <w:t>Kedokteran</w:t>
            </w:r>
            <w:r>
              <w:rPr>
                <w:rFonts w:ascii="Arial"/>
                <w:i/>
                <w:spacing w:val="-2"/>
                <w:sz w:val="16"/>
              </w:rPr>
              <w:t> </w:t>
            </w:r>
            <w:r>
              <w:rPr>
                <w:rFonts w:ascii="Arial"/>
                <w:i/>
                <w:sz w:val="16"/>
              </w:rPr>
              <w:t>Respirasi</w:t>
            </w:r>
            <w:r>
              <w:rPr>
                <w:rFonts w:ascii="Arial"/>
                <w:i/>
                <w:spacing w:val="-5"/>
                <w:sz w:val="16"/>
              </w:rPr>
              <w:t> </w:t>
            </w:r>
            <w:r>
              <w:rPr>
                <w:rFonts w:ascii="Arial"/>
                <w:i/>
                <w:sz w:val="16"/>
              </w:rPr>
              <w:t>FK</w:t>
            </w:r>
            <w:r>
              <w:rPr>
                <w:rFonts w:ascii="Arial"/>
                <w:i/>
                <w:spacing w:val="-5"/>
                <w:sz w:val="16"/>
              </w:rPr>
              <w:t> </w:t>
            </w:r>
            <w:r>
              <w:rPr>
                <w:rFonts w:ascii="Arial"/>
                <w:i/>
                <w:sz w:val="16"/>
              </w:rPr>
              <w:t>USU</w:t>
            </w:r>
            <w:r>
              <w:rPr>
                <w:rFonts w:ascii="Arial"/>
                <w:i/>
                <w:spacing w:val="-5"/>
                <w:sz w:val="16"/>
              </w:rPr>
              <w:t> </w:t>
            </w:r>
            <w:r>
              <w:rPr>
                <w:rFonts w:ascii="Arial"/>
                <w:i/>
                <w:sz w:val="16"/>
              </w:rPr>
              <w:t>yang</w:t>
            </w:r>
            <w:r>
              <w:rPr>
                <w:rFonts w:ascii="Arial"/>
                <w:i/>
                <w:spacing w:val="-2"/>
                <w:sz w:val="16"/>
              </w:rPr>
              <w:t> berlaku.)</w:t>
            </w:r>
          </w:p>
        </w:tc>
      </w:tr>
      <w:tr>
        <w:trPr>
          <w:trHeight w:val="475" w:hRule="atLeast"/>
        </w:trPr>
        <w:tc>
          <w:tcPr>
            <w:tcW w:w="2871" w:type="dxa"/>
            <w:vMerge/>
            <w:tcBorders>
              <w:top w:val="nil"/>
            </w:tcBorders>
            <w:shd w:val="clear" w:color="auto" w:fill="F1F1F1"/>
          </w:tcPr>
          <w:p>
            <w:pPr>
              <w:rPr>
                <w:sz w:val="2"/>
                <w:szCs w:val="2"/>
              </w:rPr>
            </w:pPr>
          </w:p>
        </w:tc>
        <w:tc>
          <w:tcPr>
            <w:tcW w:w="1781" w:type="dxa"/>
          </w:tcPr>
          <w:p>
            <w:pPr>
              <w:pStyle w:val="TableParagraph"/>
              <w:spacing w:before="140"/>
              <w:ind w:left="80"/>
              <w:rPr>
                <w:rFonts w:ascii="Arial"/>
                <w:b/>
                <w:sz w:val="16"/>
              </w:rPr>
            </w:pPr>
            <w:r>
              <w:rPr>
                <w:rFonts w:ascii="Arial"/>
                <w:b/>
                <w:sz w:val="16"/>
              </w:rPr>
              <w:t>CPL01 </w:t>
            </w:r>
            <w:r>
              <w:rPr>
                <w:rFonts w:ascii="Arial"/>
                <w:b/>
                <w:spacing w:val="-5"/>
                <w:sz w:val="16"/>
              </w:rPr>
              <w:t>(S)</w:t>
            </w:r>
          </w:p>
        </w:tc>
        <w:tc>
          <w:tcPr>
            <w:tcW w:w="10759" w:type="dxa"/>
            <w:gridSpan w:val="6"/>
          </w:tcPr>
          <w:p>
            <w:pPr>
              <w:pStyle w:val="TableParagraph"/>
              <w:spacing w:line="223" w:lineRule="auto" w:before="65"/>
              <w:ind w:left="79" w:right="71"/>
              <w:rPr>
                <w:sz w:val="16"/>
              </w:rPr>
            </w:pPr>
            <w:r>
              <w:rPr>
                <w:sz w:val="16"/>
              </w:rPr>
              <w:t>Menjunjung</w:t>
            </w:r>
            <w:r>
              <w:rPr>
                <w:spacing w:val="-1"/>
                <w:sz w:val="16"/>
              </w:rPr>
              <w:t> </w:t>
            </w:r>
            <w:r>
              <w:rPr>
                <w:sz w:val="16"/>
              </w:rPr>
              <w:t>tinggi</w:t>
            </w:r>
            <w:r>
              <w:rPr>
                <w:spacing w:val="-3"/>
                <w:sz w:val="16"/>
              </w:rPr>
              <w:t> </w:t>
            </w:r>
            <w:r>
              <w:rPr>
                <w:sz w:val="16"/>
              </w:rPr>
              <w:t>nilai</w:t>
            </w:r>
            <w:r>
              <w:rPr>
                <w:spacing w:val="-3"/>
                <w:sz w:val="16"/>
              </w:rPr>
              <w:t> </w:t>
            </w:r>
            <w:r>
              <w:rPr>
                <w:sz w:val="16"/>
              </w:rPr>
              <w:t>kemanusiaan,</w:t>
            </w:r>
            <w:r>
              <w:rPr>
                <w:spacing w:val="-7"/>
                <w:sz w:val="16"/>
              </w:rPr>
              <w:t> </w:t>
            </w:r>
            <w:r>
              <w:rPr>
                <w:sz w:val="16"/>
              </w:rPr>
              <w:t>etika</w:t>
            </w:r>
            <w:r>
              <w:rPr>
                <w:spacing w:val="-1"/>
                <w:sz w:val="16"/>
              </w:rPr>
              <w:t> </w:t>
            </w:r>
            <w:r>
              <w:rPr>
                <w:sz w:val="16"/>
              </w:rPr>
              <w:t>profesi,</w:t>
            </w:r>
            <w:r>
              <w:rPr>
                <w:spacing w:val="-2"/>
                <w:sz w:val="16"/>
              </w:rPr>
              <w:t> </w:t>
            </w:r>
            <w:r>
              <w:rPr>
                <w:sz w:val="16"/>
              </w:rPr>
              <w:t>dan</w:t>
            </w:r>
            <w:r>
              <w:rPr>
                <w:spacing w:val="-1"/>
                <w:sz w:val="16"/>
              </w:rPr>
              <w:t> </w:t>
            </w:r>
            <w:r>
              <w:rPr>
                <w:sz w:val="16"/>
              </w:rPr>
              <w:t>integritas</w:t>
            </w:r>
            <w:r>
              <w:rPr>
                <w:spacing w:val="-2"/>
                <w:sz w:val="16"/>
              </w:rPr>
              <w:t> </w:t>
            </w:r>
            <w:r>
              <w:rPr>
                <w:sz w:val="16"/>
              </w:rPr>
              <w:t>akademik,</w:t>
            </w:r>
            <w:r>
              <w:rPr>
                <w:spacing w:val="-2"/>
                <w:sz w:val="16"/>
              </w:rPr>
              <w:t> </w:t>
            </w:r>
            <w:r>
              <w:rPr>
                <w:sz w:val="16"/>
              </w:rPr>
              <w:t>serta</w:t>
            </w:r>
            <w:r>
              <w:rPr>
                <w:spacing w:val="-6"/>
                <w:sz w:val="16"/>
              </w:rPr>
              <w:t> </w:t>
            </w:r>
            <w:r>
              <w:rPr>
                <w:sz w:val="16"/>
              </w:rPr>
              <w:t>menunjukkan</w:t>
            </w:r>
            <w:r>
              <w:rPr>
                <w:spacing w:val="-1"/>
                <w:sz w:val="16"/>
              </w:rPr>
              <w:t> </w:t>
            </w:r>
            <w:r>
              <w:rPr>
                <w:sz w:val="16"/>
              </w:rPr>
              <w:t>sikap</w:t>
            </w:r>
            <w:r>
              <w:rPr>
                <w:spacing w:val="-6"/>
                <w:sz w:val="16"/>
              </w:rPr>
              <w:t> </w:t>
            </w:r>
            <w:r>
              <w:rPr>
                <w:sz w:val="16"/>
              </w:rPr>
              <w:t>profesional</w:t>
            </w:r>
            <w:r>
              <w:rPr>
                <w:spacing w:val="-3"/>
                <w:sz w:val="16"/>
              </w:rPr>
              <w:t> </w:t>
            </w:r>
            <w:r>
              <w:rPr>
                <w:sz w:val="16"/>
              </w:rPr>
              <w:t>dan</w:t>
            </w:r>
            <w:r>
              <w:rPr>
                <w:spacing w:val="-1"/>
                <w:sz w:val="16"/>
              </w:rPr>
              <w:t> </w:t>
            </w:r>
            <w:r>
              <w:rPr>
                <w:sz w:val="16"/>
              </w:rPr>
              <w:t>bertanggung</w:t>
            </w:r>
            <w:r>
              <w:rPr>
                <w:spacing w:val="-1"/>
                <w:sz w:val="16"/>
              </w:rPr>
              <w:t> </w:t>
            </w:r>
            <w:r>
              <w:rPr>
                <w:sz w:val="16"/>
              </w:rPr>
              <w:t>jawab</w:t>
            </w:r>
            <w:r>
              <w:rPr>
                <w:spacing w:val="-1"/>
                <w:sz w:val="16"/>
              </w:rPr>
              <w:t> </w:t>
            </w:r>
            <w:r>
              <w:rPr>
                <w:sz w:val="16"/>
              </w:rPr>
              <w:t>dalam penanganan pasien gawat napas.</w:t>
            </w:r>
          </w:p>
        </w:tc>
      </w:tr>
      <w:tr>
        <w:trPr>
          <w:trHeight w:val="480" w:hRule="atLeast"/>
        </w:trPr>
        <w:tc>
          <w:tcPr>
            <w:tcW w:w="2871" w:type="dxa"/>
            <w:vMerge/>
            <w:tcBorders>
              <w:top w:val="nil"/>
            </w:tcBorders>
            <w:shd w:val="clear" w:color="auto" w:fill="F1F1F1"/>
          </w:tcPr>
          <w:p>
            <w:pPr>
              <w:rPr>
                <w:sz w:val="2"/>
                <w:szCs w:val="2"/>
              </w:rPr>
            </w:pPr>
          </w:p>
        </w:tc>
        <w:tc>
          <w:tcPr>
            <w:tcW w:w="1781" w:type="dxa"/>
          </w:tcPr>
          <w:p>
            <w:pPr>
              <w:pStyle w:val="TableParagraph"/>
              <w:spacing w:before="145"/>
              <w:ind w:left="80"/>
              <w:rPr>
                <w:rFonts w:ascii="Arial"/>
                <w:b/>
                <w:sz w:val="16"/>
              </w:rPr>
            </w:pPr>
            <w:r>
              <w:rPr>
                <w:rFonts w:ascii="Arial"/>
                <w:b/>
                <w:sz w:val="16"/>
              </w:rPr>
              <w:t>CPL02 </w:t>
            </w:r>
            <w:r>
              <w:rPr>
                <w:rFonts w:ascii="Arial"/>
                <w:b/>
                <w:spacing w:val="-5"/>
                <w:sz w:val="16"/>
              </w:rPr>
              <w:t>(P)</w:t>
            </w:r>
          </w:p>
        </w:tc>
        <w:tc>
          <w:tcPr>
            <w:tcW w:w="10759" w:type="dxa"/>
            <w:gridSpan w:val="6"/>
          </w:tcPr>
          <w:p>
            <w:pPr>
              <w:pStyle w:val="TableParagraph"/>
              <w:spacing w:line="220" w:lineRule="auto" w:before="72"/>
              <w:ind w:left="79" w:right="71"/>
              <w:rPr>
                <w:sz w:val="16"/>
              </w:rPr>
            </w:pPr>
            <w:r>
              <w:rPr>
                <w:sz w:val="16"/>
              </w:rPr>
              <w:t>Menguasai</w:t>
            </w:r>
            <w:r>
              <w:rPr>
                <w:spacing w:val="-3"/>
                <w:sz w:val="16"/>
              </w:rPr>
              <w:t> </w:t>
            </w:r>
            <w:r>
              <w:rPr>
                <w:sz w:val="16"/>
              </w:rPr>
              <w:t>secara</w:t>
            </w:r>
            <w:r>
              <w:rPr>
                <w:spacing w:val="-1"/>
                <w:sz w:val="16"/>
              </w:rPr>
              <w:t> </w:t>
            </w:r>
            <w:r>
              <w:rPr>
                <w:sz w:val="16"/>
              </w:rPr>
              <w:t>mendalam</w:t>
            </w:r>
            <w:r>
              <w:rPr>
                <w:spacing w:val="-1"/>
                <w:sz w:val="16"/>
              </w:rPr>
              <w:t> </w:t>
            </w:r>
            <w:r>
              <w:rPr>
                <w:sz w:val="16"/>
              </w:rPr>
              <w:t>teori</w:t>
            </w:r>
            <w:r>
              <w:rPr>
                <w:spacing w:val="-3"/>
                <w:sz w:val="16"/>
              </w:rPr>
              <w:t> </w:t>
            </w:r>
            <w:r>
              <w:rPr>
                <w:sz w:val="16"/>
              </w:rPr>
              <w:t>fisiologi</w:t>
            </w:r>
            <w:r>
              <w:rPr>
                <w:spacing w:val="-3"/>
                <w:sz w:val="16"/>
              </w:rPr>
              <w:t> </w:t>
            </w:r>
            <w:r>
              <w:rPr>
                <w:sz w:val="16"/>
              </w:rPr>
              <w:t>dan</w:t>
            </w:r>
            <w:r>
              <w:rPr>
                <w:spacing w:val="-1"/>
                <w:sz w:val="16"/>
              </w:rPr>
              <w:t> </w:t>
            </w:r>
            <w:r>
              <w:rPr>
                <w:sz w:val="16"/>
              </w:rPr>
              <w:t>patofisiologi</w:t>
            </w:r>
            <w:r>
              <w:rPr>
                <w:spacing w:val="-3"/>
                <w:sz w:val="16"/>
              </w:rPr>
              <w:t> </w:t>
            </w:r>
            <w:r>
              <w:rPr>
                <w:sz w:val="16"/>
              </w:rPr>
              <w:t>sistem</w:t>
            </w:r>
            <w:r>
              <w:rPr>
                <w:spacing w:val="-1"/>
                <w:sz w:val="16"/>
              </w:rPr>
              <w:t> </w:t>
            </w:r>
            <w:r>
              <w:rPr>
                <w:sz w:val="16"/>
              </w:rPr>
              <w:t>pernapasan</w:t>
            </w:r>
            <w:r>
              <w:rPr>
                <w:spacing w:val="-1"/>
                <w:sz w:val="16"/>
              </w:rPr>
              <w:t> </w:t>
            </w:r>
            <w:r>
              <w:rPr>
                <w:sz w:val="16"/>
              </w:rPr>
              <w:t>serta</w:t>
            </w:r>
            <w:r>
              <w:rPr>
                <w:spacing w:val="-1"/>
                <w:sz w:val="16"/>
              </w:rPr>
              <w:t> </w:t>
            </w:r>
            <w:r>
              <w:rPr>
                <w:sz w:val="16"/>
              </w:rPr>
              <w:t>prinsip</w:t>
            </w:r>
            <w:r>
              <w:rPr>
                <w:spacing w:val="-1"/>
                <w:sz w:val="16"/>
              </w:rPr>
              <w:t> </w:t>
            </w:r>
            <w:r>
              <w:rPr>
                <w:sz w:val="16"/>
              </w:rPr>
              <w:t>bantuan</w:t>
            </w:r>
            <w:r>
              <w:rPr>
                <w:spacing w:val="-1"/>
                <w:sz w:val="16"/>
              </w:rPr>
              <w:t> </w:t>
            </w:r>
            <w:r>
              <w:rPr>
                <w:sz w:val="16"/>
              </w:rPr>
              <w:t>ventilasi</w:t>
            </w:r>
            <w:r>
              <w:rPr>
                <w:spacing w:val="-3"/>
                <w:sz w:val="16"/>
              </w:rPr>
              <w:t> </w:t>
            </w:r>
            <w:r>
              <w:rPr>
                <w:sz w:val="16"/>
              </w:rPr>
              <w:t>sebagai</w:t>
            </w:r>
            <w:r>
              <w:rPr>
                <w:spacing w:val="-3"/>
                <w:sz w:val="16"/>
              </w:rPr>
              <w:t> </w:t>
            </w:r>
            <w:r>
              <w:rPr>
                <w:sz w:val="16"/>
              </w:rPr>
              <w:t>dasar</w:t>
            </w:r>
            <w:r>
              <w:rPr>
                <w:spacing w:val="-1"/>
                <w:sz w:val="16"/>
              </w:rPr>
              <w:t> </w:t>
            </w:r>
            <w:r>
              <w:rPr>
                <w:sz w:val="16"/>
              </w:rPr>
              <w:t>tata</w:t>
            </w:r>
            <w:r>
              <w:rPr>
                <w:spacing w:val="-1"/>
                <w:sz w:val="16"/>
              </w:rPr>
              <w:t> </w:t>
            </w:r>
            <w:r>
              <w:rPr>
                <w:sz w:val="16"/>
              </w:rPr>
              <w:t>laksana</w:t>
            </w:r>
            <w:r>
              <w:rPr>
                <w:spacing w:val="-6"/>
                <w:sz w:val="16"/>
              </w:rPr>
              <w:t> </w:t>
            </w:r>
            <w:r>
              <w:rPr>
                <w:sz w:val="16"/>
              </w:rPr>
              <w:t>gagal </w:t>
            </w:r>
            <w:r>
              <w:rPr>
                <w:spacing w:val="-2"/>
                <w:sz w:val="16"/>
              </w:rPr>
              <w:t>napas.</w:t>
            </w:r>
          </w:p>
        </w:tc>
      </w:tr>
      <w:tr>
        <w:trPr>
          <w:trHeight w:val="475" w:hRule="atLeast"/>
        </w:trPr>
        <w:tc>
          <w:tcPr>
            <w:tcW w:w="2871" w:type="dxa"/>
            <w:vMerge/>
            <w:tcBorders>
              <w:top w:val="nil"/>
            </w:tcBorders>
            <w:shd w:val="clear" w:color="auto" w:fill="F1F1F1"/>
          </w:tcPr>
          <w:p>
            <w:pPr>
              <w:rPr>
                <w:sz w:val="2"/>
                <w:szCs w:val="2"/>
              </w:rPr>
            </w:pPr>
          </w:p>
        </w:tc>
        <w:tc>
          <w:tcPr>
            <w:tcW w:w="1781" w:type="dxa"/>
          </w:tcPr>
          <w:p>
            <w:pPr>
              <w:pStyle w:val="TableParagraph"/>
              <w:spacing w:before="140"/>
              <w:ind w:left="80"/>
              <w:rPr>
                <w:rFonts w:ascii="Arial"/>
                <w:b/>
                <w:sz w:val="16"/>
              </w:rPr>
            </w:pPr>
            <w:r>
              <w:rPr>
                <w:rFonts w:ascii="Arial"/>
                <w:b/>
                <w:sz w:val="16"/>
              </w:rPr>
              <w:t>CPL03 </w:t>
            </w:r>
            <w:r>
              <w:rPr>
                <w:rFonts w:ascii="Arial"/>
                <w:b/>
                <w:spacing w:val="-4"/>
                <w:sz w:val="16"/>
              </w:rPr>
              <w:t>(KU)</w:t>
            </w:r>
          </w:p>
        </w:tc>
        <w:tc>
          <w:tcPr>
            <w:tcW w:w="10759" w:type="dxa"/>
            <w:gridSpan w:val="6"/>
          </w:tcPr>
          <w:p>
            <w:pPr>
              <w:pStyle w:val="TableParagraph"/>
              <w:spacing w:line="220" w:lineRule="auto" w:before="67"/>
              <w:ind w:left="79" w:right="71"/>
              <w:rPr>
                <w:sz w:val="16"/>
              </w:rPr>
            </w:pPr>
            <w:r>
              <w:rPr>
                <w:sz w:val="16"/>
              </w:rPr>
              <w:t>Mampu</w:t>
            </w:r>
            <w:r>
              <w:rPr>
                <w:spacing w:val="-6"/>
                <w:sz w:val="16"/>
              </w:rPr>
              <w:t> </w:t>
            </w:r>
            <w:r>
              <w:rPr>
                <w:sz w:val="16"/>
              </w:rPr>
              <w:t>memecahkan</w:t>
            </w:r>
            <w:r>
              <w:rPr>
                <w:spacing w:val="-6"/>
                <w:sz w:val="16"/>
              </w:rPr>
              <w:t> </w:t>
            </w:r>
            <w:r>
              <w:rPr>
                <w:sz w:val="16"/>
              </w:rPr>
              <w:t>masalah</w:t>
            </w:r>
            <w:r>
              <w:rPr>
                <w:spacing w:val="-6"/>
                <w:sz w:val="16"/>
              </w:rPr>
              <w:t> </w:t>
            </w:r>
            <w:r>
              <w:rPr>
                <w:sz w:val="16"/>
              </w:rPr>
              <w:t>kegawatdaruratan</w:t>
            </w:r>
            <w:r>
              <w:rPr>
                <w:spacing w:val="-6"/>
                <w:sz w:val="16"/>
              </w:rPr>
              <w:t> </w:t>
            </w:r>
            <w:r>
              <w:rPr>
                <w:sz w:val="16"/>
              </w:rPr>
              <w:t>respirasi</w:t>
            </w:r>
            <w:r>
              <w:rPr>
                <w:spacing w:val="-3"/>
                <w:sz w:val="16"/>
              </w:rPr>
              <w:t> </w:t>
            </w:r>
            <w:r>
              <w:rPr>
                <w:sz w:val="16"/>
              </w:rPr>
              <w:t>melalui</w:t>
            </w:r>
            <w:r>
              <w:rPr>
                <w:spacing w:val="-7"/>
                <w:sz w:val="16"/>
              </w:rPr>
              <w:t> </w:t>
            </w:r>
            <w:r>
              <w:rPr>
                <w:sz w:val="16"/>
              </w:rPr>
              <w:t>pendekatan</w:t>
            </w:r>
            <w:r>
              <w:rPr>
                <w:spacing w:val="-1"/>
                <w:sz w:val="16"/>
              </w:rPr>
              <w:t> </w:t>
            </w:r>
            <w:r>
              <w:rPr>
                <w:sz w:val="16"/>
              </w:rPr>
              <w:t>inter- dan</w:t>
            </w:r>
            <w:r>
              <w:rPr>
                <w:spacing w:val="-1"/>
                <w:sz w:val="16"/>
              </w:rPr>
              <w:t> </w:t>
            </w:r>
            <w:r>
              <w:rPr>
                <w:sz w:val="16"/>
              </w:rPr>
              <w:t>multidisiplin</w:t>
            </w:r>
            <w:r>
              <w:rPr>
                <w:spacing w:val="-1"/>
                <w:sz w:val="16"/>
              </w:rPr>
              <w:t> </w:t>
            </w:r>
            <w:r>
              <w:rPr>
                <w:sz w:val="16"/>
              </w:rPr>
              <w:t>berbasis</w:t>
            </w:r>
            <w:r>
              <w:rPr>
                <w:spacing w:val="-2"/>
                <w:sz w:val="16"/>
              </w:rPr>
              <w:t> </w:t>
            </w:r>
            <w:r>
              <w:rPr>
                <w:sz w:val="16"/>
              </w:rPr>
              <w:t>bukti</w:t>
            </w:r>
            <w:r>
              <w:rPr>
                <w:spacing w:val="-3"/>
                <w:sz w:val="16"/>
              </w:rPr>
              <w:t> </w:t>
            </w:r>
            <w:r>
              <w:rPr>
                <w:sz w:val="16"/>
              </w:rPr>
              <w:t>ilmiah</w:t>
            </w:r>
            <w:r>
              <w:rPr>
                <w:spacing w:val="-1"/>
                <w:sz w:val="16"/>
              </w:rPr>
              <w:t> </w:t>
            </w:r>
            <w:r>
              <w:rPr>
                <w:sz w:val="16"/>
              </w:rPr>
              <w:t>serta</w:t>
            </w:r>
            <w:r>
              <w:rPr>
                <w:spacing w:val="-1"/>
                <w:sz w:val="16"/>
              </w:rPr>
              <w:t> </w:t>
            </w:r>
            <w:r>
              <w:rPr>
                <w:sz w:val="16"/>
              </w:rPr>
              <w:t>melakukan</w:t>
            </w:r>
            <w:r>
              <w:rPr>
                <w:spacing w:val="-1"/>
                <w:sz w:val="16"/>
              </w:rPr>
              <w:t> </w:t>
            </w:r>
            <w:r>
              <w:rPr>
                <w:sz w:val="16"/>
              </w:rPr>
              <w:t>penilaian kritis terhadap literatur.</w:t>
            </w:r>
          </w:p>
        </w:tc>
      </w:tr>
      <w:tr>
        <w:trPr>
          <w:trHeight w:val="475" w:hRule="atLeast"/>
        </w:trPr>
        <w:tc>
          <w:tcPr>
            <w:tcW w:w="2871" w:type="dxa"/>
            <w:vMerge/>
            <w:tcBorders>
              <w:top w:val="nil"/>
            </w:tcBorders>
            <w:shd w:val="clear" w:color="auto" w:fill="F1F1F1"/>
          </w:tcPr>
          <w:p>
            <w:pPr>
              <w:rPr>
                <w:sz w:val="2"/>
                <w:szCs w:val="2"/>
              </w:rPr>
            </w:pPr>
          </w:p>
        </w:tc>
        <w:tc>
          <w:tcPr>
            <w:tcW w:w="1781" w:type="dxa"/>
          </w:tcPr>
          <w:p>
            <w:pPr>
              <w:pStyle w:val="TableParagraph"/>
              <w:spacing w:before="145"/>
              <w:ind w:left="80"/>
              <w:rPr>
                <w:rFonts w:ascii="Arial"/>
                <w:b/>
                <w:sz w:val="16"/>
              </w:rPr>
            </w:pPr>
            <w:r>
              <w:rPr>
                <w:rFonts w:ascii="Arial"/>
                <w:b/>
                <w:sz w:val="16"/>
              </w:rPr>
              <w:t>CPL04 </w:t>
            </w:r>
            <w:r>
              <w:rPr>
                <w:rFonts w:ascii="Arial"/>
                <w:b/>
                <w:spacing w:val="-4"/>
                <w:sz w:val="16"/>
              </w:rPr>
              <w:t>(KK)</w:t>
            </w:r>
          </w:p>
        </w:tc>
        <w:tc>
          <w:tcPr>
            <w:tcW w:w="10759" w:type="dxa"/>
            <w:gridSpan w:val="6"/>
          </w:tcPr>
          <w:p>
            <w:pPr>
              <w:pStyle w:val="TableParagraph"/>
              <w:spacing w:line="220" w:lineRule="auto" w:before="72"/>
              <w:ind w:left="79" w:right="150"/>
              <w:rPr>
                <w:sz w:val="16"/>
              </w:rPr>
            </w:pPr>
            <w:r>
              <w:rPr>
                <w:sz w:val="16"/>
              </w:rPr>
              <w:t>Mampu</w:t>
            </w:r>
            <w:r>
              <w:rPr>
                <w:spacing w:val="-5"/>
                <w:sz w:val="16"/>
              </w:rPr>
              <w:t> </w:t>
            </w:r>
            <w:r>
              <w:rPr>
                <w:sz w:val="16"/>
              </w:rPr>
              <w:t>mengenali,</w:t>
            </w:r>
            <w:r>
              <w:rPr>
                <w:spacing w:val="-1"/>
                <w:sz w:val="16"/>
              </w:rPr>
              <w:t> </w:t>
            </w:r>
            <w:r>
              <w:rPr>
                <w:sz w:val="16"/>
              </w:rPr>
              <w:t>mendiagnosis,</w:t>
            </w:r>
            <w:r>
              <w:rPr>
                <w:spacing w:val="-1"/>
                <w:sz w:val="16"/>
              </w:rPr>
              <w:t> </w:t>
            </w:r>
            <w:r>
              <w:rPr>
                <w:sz w:val="16"/>
              </w:rPr>
              <w:t>dan</w:t>
            </w:r>
            <w:r>
              <w:rPr>
                <w:spacing w:val="-5"/>
                <w:sz w:val="16"/>
              </w:rPr>
              <w:t> </w:t>
            </w:r>
            <w:r>
              <w:rPr>
                <w:sz w:val="16"/>
              </w:rPr>
              <w:t>menata laksana gagal</w:t>
            </w:r>
            <w:r>
              <w:rPr>
                <w:spacing w:val="-6"/>
                <w:sz w:val="16"/>
              </w:rPr>
              <w:t> </w:t>
            </w:r>
            <w:r>
              <w:rPr>
                <w:sz w:val="16"/>
              </w:rPr>
              <w:t>napas</w:t>
            </w:r>
            <w:r>
              <w:rPr>
                <w:spacing w:val="-6"/>
                <w:sz w:val="16"/>
              </w:rPr>
              <w:t> </w:t>
            </w:r>
            <w:r>
              <w:rPr>
                <w:sz w:val="16"/>
              </w:rPr>
              <w:t>akut</w:t>
            </w:r>
            <w:r>
              <w:rPr>
                <w:spacing w:val="-1"/>
                <w:sz w:val="16"/>
              </w:rPr>
              <w:t> </w:t>
            </w:r>
            <w:r>
              <w:rPr>
                <w:sz w:val="16"/>
              </w:rPr>
              <w:t>maupun kronik</w:t>
            </w:r>
            <w:r>
              <w:rPr>
                <w:spacing w:val="-1"/>
                <w:sz w:val="16"/>
              </w:rPr>
              <w:t> </w:t>
            </w:r>
            <w:r>
              <w:rPr>
                <w:sz w:val="16"/>
              </w:rPr>
              <w:t>secara mandiri,</w:t>
            </w:r>
            <w:r>
              <w:rPr>
                <w:spacing w:val="-1"/>
                <w:sz w:val="16"/>
              </w:rPr>
              <w:t> </w:t>
            </w:r>
            <w:r>
              <w:rPr>
                <w:sz w:val="16"/>
              </w:rPr>
              <w:t>termasuk</w:t>
            </w:r>
            <w:r>
              <w:rPr>
                <w:spacing w:val="-6"/>
                <w:sz w:val="16"/>
              </w:rPr>
              <w:t> </w:t>
            </w:r>
            <w:r>
              <w:rPr>
                <w:sz w:val="16"/>
              </w:rPr>
              <w:t>pemberian</w:t>
            </w:r>
            <w:r>
              <w:rPr>
                <w:spacing w:val="-5"/>
                <w:sz w:val="16"/>
              </w:rPr>
              <w:t> </w:t>
            </w:r>
            <w:r>
              <w:rPr>
                <w:sz w:val="16"/>
              </w:rPr>
              <w:t>terapi</w:t>
            </w:r>
            <w:r>
              <w:rPr>
                <w:spacing w:val="-6"/>
                <w:sz w:val="16"/>
              </w:rPr>
              <w:t> </w:t>
            </w:r>
            <w:r>
              <w:rPr>
                <w:sz w:val="16"/>
              </w:rPr>
              <w:t>oksigen, ventilasi non-invasif, dan ventilasi mekanik invasif.</w:t>
            </w:r>
          </w:p>
        </w:tc>
      </w:tr>
      <w:tr>
        <w:trPr>
          <w:trHeight w:val="480" w:hRule="atLeast"/>
        </w:trPr>
        <w:tc>
          <w:tcPr>
            <w:tcW w:w="2871" w:type="dxa"/>
            <w:vMerge/>
            <w:tcBorders>
              <w:top w:val="nil"/>
            </w:tcBorders>
            <w:shd w:val="clear" w:color="auto" w:fill="F1F1F1"/>
          </w:tcPr>
          <w:p>
            <w:pPr>
              <w:rPr>
                <w:sz w:val="2"/>
                <w:szCs w:val="2"/>
              </w:rPr>
            </w:pPr>
          </w:p>
        </w:tc>
        <w:tc>
          <w:tcPr>
            <w:tcW w:w="1781" w:type="dxa"/>
          </w:tcPr>
          <w:p>
            <w:pPr>
              <w:pStyle w:val="TableParagraph"/>
              <w:spacing w:before="144"/>
              <w:ind w:left="80"/>
              <w:rPr>
                <w:rFonts w:ascii="Arial"/>
                <w:b/>
                <w:sz w:val="16"/>
              </w:rPr>
            </w:pPr>
            <w:r>
              <w:rPr>
                <w:rFonts w:ascii="Arial"/>
                <w:b/>
                <w:sz w:val="16"/>
              </w:rPr>
              <w:t>CPL05 </w:t>
            </w:r>
            <w:r>
              <w:rPr>
                <w:rFonts w:ascii="Arial"/>
                <w:b/>
                <w:spacing w:val="-4"/>
                <w:sz w:val="16"/>
              </w:rPr>
              <w:t>(KU)</w:t>
            </w:r>
          </w:p>
        </w:tc>
        <w:tc>
          <w:tcPr>
            <w:tcW w:w="10759" w:type="dxa"/>
            <w:gridSpan w:val="6"/>
          </w:tcPr>
          <w:p>
            <w:pPr>
              <w:pStyle w:val="TableParagraph"/>
              <w:spacing w:line="220" w:lineRule="auto" w:before="71"/>
              <w:ind w:left="79" w:right="71"/>
              <w:rPr>
                <w:sz w:val="16"/>
              </w:rPr>
            </w:pPr>
            <w:r>
              <w:rPr>
                <w:sz w:val="16"/>
              </w:rPr>
              <w:t>Mampu</w:t>
            </w:r>
            <w:r>
              <w:rPr>
                <w:spacing w:val="-6"/>
                <w:sz w:val="16"/>
              </w:rPr>
              <w:t> </w:t>
            </w:r>
            <w:r>
              <w:rPr>
                <w:sz w:val="16"/>
              </w:rPr>
              <w:t>mengomunikasikan</w:t>
            </w:r>
            <w:r>
              <w:rPr>
                <w:spacing w:val="-1"/>
                <w:sz w:val="16"/>
              </w:rPr>
              <w:t> </w:t>
            </w:r>
            <w:r>
              <w:rPr>
                <w:sz w:val="16"/>
              </w:rPr>
              <w:t>keputusan</w:t>
            </w:r>
            <w:r>
              <w:rPr>
                <w:spacing w:val="-1"/>
                <w:sz w:val="16"/>
              </w:rPr>
              <w:t> </w:t>
            </w:r>
            <w:r>
              <w:rPr>
                <w:sz w:val="16"/>
              </w:rPr>
              <w:t>klinis</w:t>
            </w:r>
            <w:r>
              <w:rPr>
                <w:spacing w:val="-2"/>
                <w:sz w:val="16"/>
              </w:rPr>
              <w:t> </w:t>
            </w:r>
            <w:r>
              <w:rPr>
                <w:sz w:val="16"/>
              </w:rPr>
              <w:t>dan</w:t>
            </w:r>
            <w:r>
              <w:rPr>
                <w:spacing w:val="-1"/>
                <w:sz w:val="16"/>
              </w:rPr>
              <w:t> </w:t>
            </w:r>
            <w:r>
              <w:rPr>
                <w:sz w:val="16"/>
              </w:rPr>
              <w:t>prognosis</w:t>
            </w:r>
            <w:r>
              <w:rPr>
                <w:spacing w:val="-2"/>
                <w:sz w:val="16"/>
              </w:rPr>
              <w:t> </w:t>
            </w:r>
            <w:r>
              <w:rPr>
                <w:sz w:val="16"/>
              </w:rPr>
              <w:t>secara</w:t>
            </w:r>
            <w:r>
              <w:rPr>
                <w:spacing w:val="-1"/>
                <w:sz w:val="16"/>
              </w:rPr>
              <w:t> </w:t>
            </w:r>
            <w:r>
              <w:rPr>
                <w:sz w:val="16"/>
              </w:rPr>
              <w:t>ilmiah</w:t>
            </w:r>
            <w:r>
              <w:rPr>
                <w:spacing w:val="-1"/>
                <w:sz w:val="16"/>
              </w:rPr>
              <w:t> </w:t>
            </w:r>
            <w:r>
              <w:rPr>
                <w:sz w:val="16"/>
              </w:rPr>
              <w:t>dan</w:t>
            </w:r>
            <w:r>
              <w:rPr>
                <w:spacing w:val="-1"/>
                <w:sz w:val="16"/>
              </w:rPr>
              <w:t> </w:t>
            </w:r>
            <w:r>
              <w:rPr>
                <w:sz w:val="16"/>
              </w:rPr>
              <w:t>empatik</w:t>
            </w:r>
            <w:r>
              <w:rPr>
                <w:spacing w:val="-2"/>
                <w:sz w:val="16"/>
              </w:rPr>
              <w:t> </w:t>
            </w:r>
            <w:r>
              <w:rPr>
                <w:sz w:val="16"/>
              </w:rPr>
              <w:t>kepada</w:t>
            </w:r>
            <w:r>
              <w:rPr>
                <w:spacing w:val="-1"/>
                <w:sz w:val="16"/>
              </w:rPr>
              <w:t> </w:t>
            </w:r>
            <w:r>
              <w:rPr>
                <w:sz w:val="16"/>
              </w:rPr>
              <w:t>sejawat,</w:t>
            </w:r>
            <w:r>
              <w:rPr>
                <w:spacing w:val="-2"/>
                <w:sz w:val="16"/>
              </w:rPr>
              <w:t> </w:t>
            </w:r>
            <w:r>
              <w:rPr>
                <w:sz w:val="16"/>
              </w:rPr>
              <w:t>pasien,</w:t>
            </w:r>
            <w:r>
              <w:rPr>
                <w:spacing w:val="-2"/>
                <w:sz w:val="16"/>
              </w:rPr>
              <w:t> </w:t>
            </w:r>
            <w:r>
              <w:rPr>
                <w:sz w:val="16"/>
              </w:rPr>
              <w:t>dan</w:t>
            </w:r>
            <w:r>
              <w:rPr>
                <w:spacing w:val="-6"/>
                <w:sz w:val="16"/>
              </w:rPr>
              <w:t> </w:t>
            </w:r>
            <w:r>
              <w:rPr>
                <w:sz w:val="16"/>
              </w:rPr>
              <w:t>keluarga,</w:t>
            </w:r>
            <w:r>
              <w:rPr>
                <w:spacing w:val="-2"/>
                <w:sz w:val="16"/>
              </w:rPr>
              <w:t> </w:t>
            </w:r>
            <w:r>
              <w:rPr>
                <w:sz w:val="16"/>
              </w:rPr>
              <w:t>termasuk</w:t>
            </w:r>
            <w:r>
              <w:rPr>
                <w:spacing w:val="-7"/>
                <w:sz w:val="16"/>
              </w:rPr>
              <w:t> </w:t>
            </w:r>
            <w:r>
              <w:rPr>
                <w:sz w:val="16"/>
              </w:rPr>
              <w:t>dalam</w:t>
            </w:r>
            <w:r>
              <w:rPr>
                <w:spacing w:val="-6"/>
                <w:sz w:val="16"/>
              </w:rPr>
              <w:t> </w:t>
            </w:r>
            <w:r>
              <w:rPr>
                <w:sz w:val="16"/>
              </w:rPr>
              <w:t>situasi akhir kehidupan.</w:t>
            </w:r>
          </w:p>
        </w:tc>
      </w:tr>
      <w:tr>
        <w:trPr>
          <w:trHeight w:val="310" w:hRule="atLeast"/>
        </w:trPr>
        <w:tc>
          <w:tcPr>
            <w:tcW w:w="2871" w:type="dxa"/>
            <w:vMerge/>
            <w:tcBorders>
              <w:top w:val="nil"/>
            </w:tcBorders>
            <w:shd w:val="clear" w:color="auto" w:fill="F1F1F1"/>
          </w:tcPr>
          <w:p>
            <w:pPr>
              <w:rPr>
                <w:sz w:val="2"/>
                <w:szCs w:val="2"/>
              </w:rPr>
            </w:pPr>
          </w:p>
        </w:tc>
        <w:tc>
          <w:tcPr>
            <w:tcW w:w="1781" w:type="dxa"/>
          </w:tcPr>
          <w:p>
            <w:pPr>
              <w:pStyle w:val="TableParagraph"/>
              <w:spacing w:before="59"/>
              <w:ind w:left="80"/>
              <w:rPr>
                <w:rFonts w:ascii="Arial"/>
                <w:b/>
                <w:sz w:val="16"/>
              </w:rPr>
            </w:pPr>
            <w:r>
              <w:rPr>
                <w:rFonts w:ascii="Arial"/>
                <w:b/>
                <w:sz w:val="16"/>
              </w:rPr>
              <w:t>CPL06 </w:t>
            </w:r>
            <w:r>
              <w:rPr>
                <w:rFonts w:ascii="Arial"/>
                <w:b/>
                <w:spacing w:val="-5"/>
                <w:sz w:val="16"/>
              </w:rPr>
              <w:t>(S)</w:t>
            </w:r>
          </w:p>
        </w:tc>
        <w:tc>
          <w:tcPr>
            <w:tcW w:w="10759" w:type="dxa"/>
            <w:gridSpan w:val="6"/>
          </w:tcPr>
          <w:p>
            <w:pPr>
              <w:pStyle w:val="TableParagraph"/>
              <w:spacing w:before="59"/>
              <w:ind w:left="79"/>
              <w:rPr>
                <w:sz w:val="16"/>
              </w:rPr>
            </w:pPr>
            <w:r>
              <w:rPr>
                <w:sz w:val="16"/>
              </w:rPr>
              <w:t>Mampu</w:t>
            </w:r>
            <w:r>
              <w:rPr>
                <w:spacing w:val="-12"/>
                <w:sz w:val="16"/>
              </w:rPr>
              <w:t> </w:t>
            </w:r>
            <w:r>
              <w:rPr>
                <w:sz w:val="16"/>
              </w:rPr>
              <w:t>menerapkan</w:t>
            </w:r>
            <w:r>
              <w:rPr>
                <w:spacing w:val="-4"/>
                <w:sz w:val="16"/>
              </w:rPr>
              <w:t> </w:t>
            </w:r>
            <w:r>
              <w:rPr>
                <w:sz w:val="16"/>
              </w:rPr>
              <w:t>prinsip</w:t>
            </w:r>
            <w:r>
              <w:rPr>
                <w:spacing w:val="-5"/>
                <w:sz w:val="16"/>
              </w:rPr>
              <w:t> </w:t>
            </w:r>
            <w:r>
              <w:rPr>
                <w:sz w:val="16"/>
              </w:rPr>
              <w:t>keselamatan</w:t>
            </w:r>
            <w:r>
              <w:rPr>
                <w:spacing w:val="-4"/>
                <w:sz w:val="16"/>
              </w:rPr>
              <w:t> </w:t>
            </w:r>
            <w:r>
              <w:rPr>
                <w:sz w:val="16"/>
              </w:rPr>
              <w:t>pasien,</w:t>
            </w:r>
            <w:r>
              <w:rPr>
                <w:spacing w:val="-6"/>
                <w:sz w:val="16"/>
              </w:rPr>
              <w:t> </w:t>
            </w:r>
            <w:r>
              <w:rPr>
                <w:sz w:val="16"/>
              </w:rPr>
              <w:t>pencegahan</w:t>
            </w:r>
            <w:r>
              <w:rPr>
                <w:spacing w:val="-5"/>
                <w:sz w:val="16"/>
              </w:rPr>
              <w:t> </w:t>
            </w:r>
            <w:r>
              <w:rPr>
                <w:sz w:val="16"/>
              </w:rPr>
              <w:t>dan</w:t>
            </w:r>
            <w:r>
              <w:rPr>
                <w:spacing w:val="-4"/>
                <w:sz w:val="16"/>
              </w:rPr>
              <w:t> </w:t>
            </w:r>
            <w:r>
              <w:rPr>
                <w:sz w:val="16"/>
              </w:rPr>
              <w:t>pengendalian</w:t>
            </w:r>
            <w:r>
              <w:rPr>
                <w:spacing w:val="-5"/>
                <w:sz w:val="16"/>
              </w:rPr>
              <w:t> </w:t>
            </w:r>
            <w:r>
              <w:rPr>
                <w:sz w:val="16"/>
              </w:rPr>
              <w:t>infeksi,</w:t>
            </w:r>
            <w:r>
              <w:rPr>
                <w:spacing w:val="-5"/>
                <w:sz w:val="16"/>
              </w:rPr>
              <w:t> </w:t>
            </w:r>
            <w:r>
              <w:rPr>
                <w:sz w:val="16"/>
              </w:rPr>
              <w:t>serta</w:t>
            </w:r>
            <w:r>
              <w:rPr>
                <w:spacing w:val="-5"/>
                <w:sz w:val="16"/>
              </w:rPr>
              <w:t> </w:t>
            </w:r>
            <w:r>
              <w:rPr>
                <w:sz w:val="16"/>
              </w:rPr>
              <w:t>kendali</w:t>
            </w:r>
            <w:r>
              <w:rPr>
                <w:spacing w:val="-7"/>
                <w:sz w:val="16"/>
              </w:rPr>
              <w:t> </w:t>
            </w:r>
            <w:r>
              <w:rPr>
                <w:sz w:val="16"/>
              </w:rPr>
              <w:t>mutu</w:t>
            </w:r>
            <w:r>
              <w:rPr>
                <w:spacing w:val="-9"/>
                <w:sz w:val="16"/>
              </w:rPr>
              <w:t> </w:t>
            </w:r>
            <w:r>
              <w:rPr>
                <w:sz w:val="16"/>
              </w:rPr>
              <w:t>dalam</w:t>
            </w:r>
            <w:r>
              <w:rPr>
                <w:spacing w:val="-8"/>
                <w:sz w:val="16"/>
              </w:rPr>
              <w:t> </w:t>
            </w:r>
            <w:r>
              <w:rPr>
                <w:sz w:val="16"/>
              </w:rPr>
              <w:t>perawatan</w:t>
            </w:r>
            <w:r>
              <w:rPr>
                <w:spacing w:val="-4"/>
                <w:sz w:val="16"/>
              </w:rPr>
              <w:t> </w:t>
            </w:r>
            <w:r>
              <w:rPr>
                <w:sz w:val="16"/>
              </w:rPr>
              <w:t>intensif</w:t>
            </w:r>
            <w:r>
              <w:rPr>
                <w:spacing w:val="6"/>
                <w:sz w:val="16"/>
              </w:rPr>
              <w:t> </w:t>
            </w:r>
            <w:r>
              <w:rPr>
                <w:spacing w:val="-2"/>
                <w:sz w:val="16"/>
              </w:rPr>
              <w:t>respirasi.</w:t>
            </w:r>
          </w:p>
        </w:tc>
      </w:tr>
      <w:tr>
        <w:trPr>
          <w:trHeight w:val="485" w:hRule="atLeast"/>
        </w:trPr>
        <w:tc>
          <w:tcPr>
            <w:tcW w:w="2871" w:type="dxa"/>
            <w:vMerge w:val="restart"/>
            <w:shd w:val="clear" w:color="auto" w:fill="F1F1F1"/>
          </w:tcPr>
          <w:p>
            <w:pPr>
              <w:pStyle w:val="TableParagraph"/>
              <w:rPr>
                <w:rFonts w:ascii="Times New Roman"/>
                <w:sz w:val="16"/>
              </w:rPr>
            </w:pPr>
          </w:p>
        </w:tc>
        <w:tc>
          <w:tcPr>
            <w:tcW w:w="12540" w:type="dxa"/>
            <w:gridSpan w:val="7"/>
            <w:shd w:val="clear" w:color="auto" w:fill="F1F1F1"/>
          </w:tcPr>
          <w:p>
            <w:pPr>
              <w:pStyle w:val="TableParagraph"/>
              <w:spacing w:line="179" w:lineRule="exact" w:before="60"/>
              <w:ind w:left="80"/>
              <w:rPr>
                <w:rFonts w:ascii="Arial"/>
                <w:b/>
                <w:sz w:val="16"/>
              </w:rPr>
            </w:pPr>
            <w:r>
              <w:rPr>
                <w:rFonts w:ascii="Arial"/>
                <w:b/>
                <w:sz w:val="16"/>
              </w:rPr>
              <w:t>Capaian</w:t>
            </w:r>
            <w:r>
              <w:rPr>
                <w:rFonts w:ascii="Arial"/>
                <w:b/>
                <w:spacing w:val="-4"/>
                <w:sz w:val="16"/>
              </w:rPr>
              <w:t> </w:t>
            </w:r>
            <w:r>
              <w:rPr>
                <w:rFonts w:ascii="Arial"/>
                <w:b/>
                <w:sz w:val="16"/>
              </w:rPr>
              <w:t>Pembelajaran</w:t>
            </w:r>
            <w:r>
              <w:rPr>
                <w:rFonts w:ascii="Arial"/>
                <w:b/>
                <w:spacing w:val="-4"/>
                <w:sz w:val="16"/>
              </w:rPr>
              <w:t> </w:t>
            </w:r>
            <w:r>
              <w:rPr>
                <w:rFonts w:ascii="Arial"/>
                <w:b/>
                <w:sz w:val="16"/>
              </w:rPr>
              <w:t>Mata</w:t>
            </w:r>
            <w:r>
              <w:rPr>
                <w:rFonts w:ascii="Arial"/>
                <w:b/>
                <w:spacing w:val="-4"/>
                <w:sz w:val="16"/>
              </w:rPr>
              <w:t> </w:t>
            </w:r>
            <w:r>
              <w:rPr>
                <w:rFonts w:ascii="Arial"/>
                <w:b/>
                <w:sz w:val="16"/>
              </w:rPr>
              <w:t>Kuliah</w:t>
            </w:r>
            <w:r>
              <w:rPr>
                <w:rFonts w:ascii="Arial"/>
                <w:b/>
                <w:spacing w:val="-3"/>
                <w:sz w:val="16"/>
              </w:rPr>
              <w:t> </w:t>
            </w:r>
            <w:r>
              <w:rPr>
                <w:rFonts w:ascii="Arial"/>
                <w:b/>
                <w:spacing w:val="-2"/>
                <w:sz w:val="16"/>
              </w:rPr>
              <w:t>(CPMK)</w:t>
            </w:r>
          </w:p>
          <w:p>
            <w:pPr>
              <w:pStyle w:val="TableParagraph"/>
              <w:spacing w:line="179" w:lineRule="exact"/>
              <w:ind w:left="80"/>
              <w:rPr>
                <w:rFonts w:ascii="Arial"/>
                <w:i/>
                <w:sz w:val="16"/>
              </w:rPr>
            </w:pPr>
            <w:r>
              <w:rPr>
                <w:rFonts w:ascii="Arial"/>
                <w:i/>
                <w:sz w:val="16"/>
              </w:rPr>
              <w:t>CPMK</w:t>
            </w:r>
            <w:r>
              <w:rPr>
                <w:rFonts w:ascii="Arial"/>
                <w:i/>
                <w:spacing w:val="-8"/>
                <w:sz w:val="16"/>
              </w:rPr>
              <w:t> </w:t>
            </w:r>
            <w:r>
              <w:rPr>
                <w:rFonts w:ascii="Arial"/>
                <w:i/>
                <w:sz w:val="16"/>
              </w:rPr>
              <w:t>merupakan</w:t>
            </w:r>
            <w:r>
              <w:rPr>
                <w:rFonts w:ascii="Arial"/>
                <w:i/>
                <w:spacing w:val="-3"/>
                <w:sz w:val="16"/>
              </w:rPr>
              <w:t> </w:t>
            </w:r>
            <w:r>
              <w:rPr>
                <w:rFonts w:ascii="Arial"/>
                <w:i/>
                <w:sz w:val="16"/>
              </w:rPr>
              <w:t>turunan</w:t>
            </w:r>
            <w:r>
              <w:rPr>
                <w:rFonts w:ascii="Arial"/>
                <w:i/>
                <w:spacing w:val="-4"/>
                <w:sz w:val="16"/>
              </w:rPr>
              <w:t> </w:t>
            </w:r>
            <w:r>
              <w:rPr>
                <w:rFonts w:ascii="Arial"/>
                <w:i/>
                <w:sz w:val="16"/>
              </w:rPr>
              <w:t>spesifik</w:t>
            </w:r>
            <w:r>
              <w:rPr>
                <w:rFonts w:ascii="Arial"/>
                <w:i/>
                <w:spacing w:val="-4"/>
                <w:sz w:val="16"/>
              </w:rPr>
              <w:t> </w:t>
            </w:r>
            <w:r>
              <w:rPr>
                <w:rFonts w:ascii="Arial"/>
                <w:i/>
                <w:sz w:val="16"/>
              </w:rPr>
              <w:t>dari</w:t>
            </w:r>
            <w:r>
              <w:rPr>
                <w:rFonts w:ascii="Arial"/>
                <w:i/>
                <w:spacing w:val="-4"/>
                <w:sz w:val="16"/>
              </w:rPr>
              <w:t> </w:t>
            </w:r>
            <w:r>
              <w:rPr>
                <w:rFonts w:ascii="Arial"/>
                <w:i/>
                <w:sz w:val="16"/>
              </w:rPr>
              <w:t>CPL-PRODI</w:t>
            </w:r>
            <w:r>
              <w:rPr>
                <w:rFonts w:ascii="Arial"/>
                <w:i/>
                <w:spacing w:val="-4"/>
                <w:sz w:val="16"/>
              </w:rPr>
              <w:t> </w:t>
            </w:r>
            <w:r>
              <w:rPr>
                <w:rFonts w:ascii="Arial"/>
                <w:i/>
                <w:sz w:val="16"/>
              </w:rPr>
              <w:t>yang</w:t>
            </w:r>
            <w:r>
              <w:rPr>
                <w:rFonts w:ascii="Arial"/>
                <w:i/>
                <w:spacing w:val="-4"/>
                <w:sz w:val="16"/>
              </w:rPr>
              <w:t> </w:t>
            </w:r>
            <w:r>
              <w:rPr>
                <w:rFonts w:ascii="Arial"/>
                <w:i/>
                <w:sz w:val="16"/>
              </w:rPr>
              <w:t>dibebankan</w:t>
            </w:r>
            <w:r>
              <w:rPr>
                <w:rFonts w:ascii="Arial"/>
                <w:i/>
                <w:spacing w:val="-7"/>
                <w:sz w:val="16"/>
              </w:rPr>
              <w:t> </w:t>
            </w:r>
            <w:r>
              <w:rPr>
                <w:rFonts w:ascii="Arial"/>
                <w:i/>
                <w:sz w:val="16"/>
              </w:rPr>
              <w:t>pada</w:t>
            </w:r>
            <w:r>
              <w:rPr>
                <w:rFonts w:ascii="Arial"/>
                <w:i/>
                <w:spacing w:val="-3"/>
                <w:sz w:val="16"/>
              </w:rPr>
              <w:t> </w:t>
            </w:r>
            <w:r>
              <w:rPr>
                <w:rFonts w:ascii="Arial"/>
                <w:i/>
                <w:sz w:val="16"/>
              </w:rPr>
              <w:t>mata</w:t>
            </w:r>
            <w:r>
              <w:rPr>
                <w:rFonts w:ascii="Arial"/>
                <w:i/>
                <w:spacing w:val="-3"/>
                <w:sz w:val="16"/>
              </w:rPr>
              <w:t> </w:t>
            </w:r>
            <w:r>
              <w:rPr>
                <w:rFonts w:ascii="Arial"/>
                <w:i/>
                <w:sz w:val="16"/>
              </w:rPr>
              <w:t>kuliah</w:t>
            </w:r>
            <w:r>
              <w:rPr>
                <w:rFonts w:ascii="Arial"/>
                <w:i/>
                <w:spacing w:val="-3"/>
                <w:sz w:val="16"/>
              </w:rPr>
              <w:t> </w:t>
            </w:r>
            <w:r>
              <w:rPr>
                <w:rFonts w:ascii="Arial"/>
                <w:i/>
                <w:spacing w:val="-4"/>
                <w:sz w:val="16"/>
              </w:rPr>
              <w:t>ini.</w:t>
            </w:r>
          </w:p>
        </w:tc>
      </w:tr>
      <w:tr>
        <w:trPr>
          <w:trHeight w:val="310" w:hRule="atLeast"/>
        </w:trPr>
        <w:tc>
          <w:tcPr>
            <w:tcW w:w="2871" w:type="dxa"/>
            <w:vMerge/>
            <w:tcBorders>
              <w:top w:val="nil"/>
            </w:tcBorders>
            <w:shd w:val="clear" w:color="auto" w:fill="F1F1F1"/>
          </w:tcPr>
          <w:p>
            <w:pPr>
              <w:rPr>
                <w:sz w:val="2"/>
                <w:szCs w:val="2"/>
              </w:rPr>
            </w:pPr>
          </w:p>
        </w:tc>
        <w:tc>
          <w:tcPr>
            <w:tcW w:w="1781" w:type="dxa"/>
            <w:shd w:val="clear" w:color="auto" w:fill="D9D9D9"/>
          </w:tcPr>
          <w:p>
            <w:pPr>
              <w:pStyle w:val="TableParagraph"/>
              <w:spacing w:before="60"/>
              <w:ind w:left="435"/>
              <w:rPr>
                <w:rFonts w:ascii="Arial"/>
                <w:b/>
                <w:sz w:val="16"/>
              </w:rPr>
            </w:pPr>
            <w:r>
              <w:rPr>
                <w:rFonts w:ascii="Arial"/>
                <w:b/>
                <w:sz w:val="16"/>
              </w:rPr>
              <w:t>Kode</w:t>
            </w:r>
            <w:r>
              <w:rPr>
                <w:rFonts w:ascii="Arial"/>
                <w:b/>
                <w:spacing w:val="2"/>
                <w:sz w:val="16"/>
              </w:rPr>
              <w:t> </w:t>
            </w:r>
            <w:r>
              <w:rPr>
                <w:rFonts w:ascii="Arial"/>
                <w:b/>
                <w:spacing w:val="-4"/>
                <w:sz w:val="16"/>
              </w:rPr>
              <w:t>CPMK</w:t>
            </w:r>
          </w:p>
        </w:tc>
        <w:tc>
          <w:tcPr>
            <w:tcW w:w="7460" w:type="dxa"/>
            <w:gridSpan w:val="4"/>
            <w:shd w:val="clear" w:color="auto" w:fill="D9D9D9"/>
          </w:tcPr>
          <w:p>
            <w:pPr>
              <w:pStyle w:val="TableParagraph"/>
              <w:spacing w:before="60"/>
              <w:ind w:left="10"/>
              <w:jc w:val="center"/>
              <w:rPr>
                <w:rFonts w:ascii="Arial"/>
                <w:b/>
                <w:sz w:val="16"/>
              </w:rPr>
            </w:pPr>
            <w:r>
              <w:rPr>
                <w:rFonts w:ascii="Arial"/>
                <w:b/>
                <w:sz w:val="16"/>
              </w:rPr>
              <w:t>Deskripsi</w:t>
            </w:r>
            <w:r>
              <w:rPr>
                <w:rFonts w:ascii="Arial"/>
                <w:b/>
                <w:spacing w:val="-4"/>
                <w:sz w:val="16"/>
              </w:rPr>
              <w:t> CPMK</w:t>
            </w:r>
          </w:p>
        </w:tc>
        <w:tc>
          <w:tcPr>
            <w:tcW w:w="1497" w:type="dxa"/>
            <w:shd w:val="clear" w:color="auto" w:fill="D9D9D9"/>
          </w:tcPr>
          <w:p>
            <w:pPr>
              <w:pStyle w:val="TableParagraph"/>
              <w:spacing w:before="60"/>
              <w:ind w:left="5" w:right="5"/>
              <w:jc w:val="center"/>
              <w:rPr>
                <w:rFonts w:ascii="Arial"/>
                <w:b/>
                <w:sz w:val="16"/>
              </w:rPr>
            </w:pPr>
            <w:r>
              <w:rPr>
                <w:rFonts w:ascii="Arial"/>
                <w:b/>
                <w:sz w:val="16"/>
              </w:rPr>
              <w:t>CPL</w:t>
            </w:r>
            <w:r>
              <w:rPr>
                <w:rFonts w:ascii="Arial"/>
                <w:b/>
                <w:spacing w:val="-1"/>
                <w:sz w:val="16"/>
              </w:rPr>
              <w:t> </w:t>
            </w:r>
            <w:r>
              <w:rPr>
                <w:rFonts w:ascii="Arial"/>
                <w:b/>
                <w:spacing w:val="-2"/>
                <w:sz w:val="16"/>
              </w:rPr>
              <w:t>Terkait</w:t>
            </w:r>
          </w:p>
        </w:tc>
        <w:tc>
          <w:tcPr>
            <w:tcW w:w="1802" w:type="dxa"/>
            <w:shd w:val="clear" w:color="auto" w:fill="D9D9D9"/>
          </w:tcPr>
          <w:p>
            <w:pPr>
              <w:pStyle w:val="TableParagraph"/>
              <w:spacing w:before="60"/>
              <w:ind w:left="3" w:right="2"/>
              <w:jc w:val="center"/>
              <w:rPr>
                <w:rFonts w:ascii="Arial"/>
                <w:b/>
                <w:sz w:val="16"/>
              </w:rPr>
            </w:pPr>
            <w:r>
              <w:rPr>
                <w:rFonts w:ascii="Arial"/>
                <w:b/>
                <w:sz w:val="16"/>
              </w:rPr>
              <w:t>Bobot</w:t>
            </w:r>
            <w:r>
              <w:rPr>
                <w:rFonts w:ascii="Arial"/>
                <w:b/>
                <w:spacing w:val="-3"/>
                <w:sz w:val="16"/>
              </w:rPr>
              <w:t> </w:t>
            </w:r>
            <w:r>
              <w:rPr>
                <w:rFonts w:ascii="Arial"/>
                <w:b/>
                <w:sz w:val="16"/>
              </w:rPr>
              <w:t>CPMK</w:t>
            </w:r>
            <w:r>
              <w:rPr>
                <w:rFonts w:ascii="Arial"/>
                <w:b/>
                <w:spacing w:val="-1"/>
                <w:sz w:val="16"/>
              </w:rPr>
              <w:t> </w:t>
            </w:r>
            <w:r>
              <w:rPr>
                <w:rFonts w:ascii="Arial"/>
                <w:b/>
                <w:spacing w:val="-5"/>
                <w:sz w:val="16"/>
              </w:rPr>
              <w:t>(%)</w:t>
            </w:r>
          </w:p>
        </w:tc>
      </w:tr>
      <w:tr>
        <w:trPr>
          <w:trHeight w:val="475" w:hRule="atLeast"/>
        </w:trPr>
        <w:tc>
          <w:tcPr>
            <w:tcW w:w="2871" w:type="dxa"/>
            <w:vMerge/>
            <w:tcBorders>
              <w:top w:val="nil"/>
            </w:tcBorders>
            <w:shd w:val="clear" w:color="auto" w:fill="F1F1F1"/>
          </w:tcPr>
          <w:p>
            <w:pPr>
              <w:rPr>
                <w:sz w:val="2"/>
                <w:szCs w:val="2"/>
              </w:rPr>
            </w:pPr>
          </w:p>
        </w:tc>
        <w:tc>
          <w:tcPr>
            <w:tcW w:w="1781" w:type="dxa"/>
          </w:tcPr>
          <w:p>
            <w:pPr>
              <w:pStyle w:val="TableParagraph"/>
              <w:spacing w:before="145"/>
              <w:ind w:left="80"/>
              <w:rPr>
                <w:rFonts w:ascii="Arial"/>
                <w:b/>
                <w:sz w:val="16"/>
              </w:rPr>
            </w:pPr>
            <w:r>
              <w:rPr>
                <w:rFonts w:ascii="Arial"/>
                <w:b/>
                <w:spacing w:val="-2"/>
                <w:sz w:val="16"/>
              </w:rPr>
              <w:t>CPMK01</w:t>
            </w:r>
          </w:p>
        </w:tc>
        <w:tc>
          <w:tcPr>
            <w:tcW w:w="7460" w:type="dxa"/>
            <w:gridSpan w:val="4"/>
          </w:tcPr>
          <w:p>
            <w:pPr>
              <w:pStyle w:val="TableParagraph"/>
              <w:spacing w:line="223" w:lineRule="auto" w:before="70"/>
              <w:ind w:left="79" w:right="127"/>
              <w:rPr>
                <w:sz w:val="16"/>
              </w:rPr>
            </w:pPr>
            <w:r>
              <w:rPr>
                <w:sz w:val="16"/>
              </w:rPr>
              <w:t>Mampu</w:t>
            </w:r>
            <w:r>
              <w:rPr>
                <w:spacing w:val="-7"/>
                <w:sz w:val="16"/>
              </w:rPr>
              <w:t> </w:t>
            </w:r>
            <w:r>
              <w:rPr>
                <w:sz w:val="16"/>
              </w:rPr>
              <w:t>menganalisis</w:t>
            </w:r>
            <w:r>
              <w:rPr>
                <w:spacing w:val="-3"/>
                <w:sz w:val="16"/>
              </w:rPr>
              <w:t> </w:t>
            </w:r>
            <w:r>
              <w:rPr>
                <w:sz w:val="16"/>
              </w:rPr>
              <w:t>konsep</w:t>
            </w:r>
            <w:r>
              <w:rPr>
                <w:spacing w:val="-3"/>
                <w:sz w:val="16"/>
              </w:rPr>
              <w:t> </w:t>
            </w:r>
            <w:r>
              <w:rPr>
                <w:sz w:val="16"/>
              </w:rPr>
              <w:t>dasar,</w:t>
            </w:r>
            <w:r>
              <w:rPr>
                <w:spacing w:val="-3"/>
                <w:sz w:val="16"/>
              </w:rPr>
              <w:t> </w:t>
            </w:r>
            <w:r>
              <w:rPr>
                <w:sz w:val="16"/>
              </w:rPr>
              <w:t>fisiologi,</w:t>
            </w:r>
            <w:r>
              <w:rPr>
                <w:spacing w:val="-8"/>
                <w:sz w:val="16"/>
              </w:rPr>
              <w:t> </w:t>
            </w:r>
            <w:r>
              <w:rPr>
                <w:sz w:val="16"/>
              </w:rPr>
              <w:t>dan</w:t>
            </w:r>
            <w:r>
              <w:rPr>
                <w:spacing w:val="-3"/>
                <w:sz w:val="16"/>
              </w:rPr>
              <w:t> </w:t>
            </w:r>
            <w:r>
              <w:rPr>
                <w:sz w:val="16"/>
              </w:rPr>
              <w:t>patofisiologi</w:t>
            </w:r>
            <w:r>
              <w:rPr>
                <w:spacing w:val="-4"/>
                <w:sz w:val="16"/>
              </w:rPr>
              <w:t> </w:t>
            </w:r>
            <w:r>
              <w:rPr>
                <w:sz w:val="16"/>
              </w:rPr>
              <w:t>gagal</w:t>
            </w:r>
            <w:r>
              <w:rPr>
                <w:spacing w:val="-4"/>
                <w:sz w:val="16"/>
              </w:rPr>
              <w:t> </w:t>
            </w:r>
            <w:r>
              <w:rPr>
                <w:sz w:val="16"/>
              </w:rPr>
              <w:t>napas</w:t>
            </w:r>
            <w:r>
              <w:rPr>
                <w:spacing w:val="-3"/>
                <w:sz w:val="16"/>
              </w:rPr>
              <w:t> </w:t>
            </w:r>
            <w:r>
              <w:rPr>
                <w:sz w:val="16"/>
              </w:rPr>
              <w:t>serta mengklasifikasikannya secara tepat pada kasus nyata. (C4)</w:t>
            </w:r>
          </w:p>
        </w:tc>
        <w:tc>
          <w:tcPr>
            <w:tcW w:w="1497" w:type="dxa"/>
          </w:tcPr>
          <w:p>
            <w:pPr>
              <w:pStyle w:val="TableParagraph"/>
              <w:spacing w:before="145"/>
              <w:ind w:left="9" w:right="4"/>
              <w:jc w:val="center"/>
              <w:rPr>
                <w:sz w:val="16"/>
              </w:rPr>
            </w:pPr>
            <w:r>
              <w:rPr>
                <w:sz w:val="16"/>
              </w:rPr>
              <w:t>CPL01,</w:t>
            </w:r>
            <w:r>
              <w:rPr>
                <w:spacing w:val="-3"/>
                <w:sz w:val="16"/>
              </w:rPr>
              <w:t> </w:t>
            </w:r>
            <w:r>
              <w:rPr>
                <w:spacing w:val="-2"/>
                <w:sz w:val="16"/>
              </w:rPr>
              <w:t>CPL02</w:t>
            </w:r>
          </w:p>
        </w:tc>
        <w:tc>
          <w:tcPr>
            <w:tcW w:w="1802" w:type="dxa"/>
          </w:tcPr>
          <w:p>
            <w:pPr>
              <w:pStyle w:val="TableParagraph"/>
              <w:spacing w:before="145"/>
              <w:ind w:left="1" w:right="2"/>
              <w:jc w:val="center"/>
              <w:rPr>
                <w:sz w:val="16"/>
              </w:rPr>
            </w:pPr>
            <w:r>
              <w:rPr>
                <w:spacing w:val="-5"/>
                <w:sz w:val="16"/>
              </w:rPr>
              <w:t>20</w:t>
            </w:r>
          </w:p>
        </w:tc>
      </w:tr>
      <w:tr>
        <w:trPr>
          <w:trHeight w:val="480" w:hRule="atLeast"/>
        </w:trPr>
        <w:tc>
          <w:tcPr>
            <w:tcW w:w="2871" w:type="dxa"/>
            <w:vMerge/>
            <w:tcBorders>
              <w:top w:val="nil"/>
            </w:tcBorders>
            <w:shd w:val="clear" w:color="auto" w:fill="F1F1F1"/>
          </w:tcPr>
          <w:p>
            <w:pPr>
              <w:rPr>
                <w:sz w:val="2"/>
                <w:szCs w:val="2"/>
              </w:rPr>
            </w:pPr>
          </w:p>
        </w:tc>
        <w:tc>
          <w:tcPr>
            <w:tcW w:w="1781" w:type="dxa"/>
          </w:tcPr>
          <w:p>
            <w:pPr>
              <w:pStyle w:val="TableParagraph"/>
              <w:spacing w:before="145"/>
              <w:ind w:left="80"/>
              <w:rPr>
                <w:rFonts w:ascii="Arial"/>
                <w:b/>
                <w:sz w:val="16"/>
              </w:rPr>
            </w:pPr>
            <w:r>
              <w:rPr>
                <w:rFonts w:ascii="Arial"/>
                <w:b/>
                <w:spacing w:val="-2"/>
                <w:sz w:val="16"/>
              </w:rPr>
              <w:t>CPMK02</w:t>
            </w:r>
          </w:p>
        </w:tc>
        <w:tc>
          <w:tcPr>
            <w:tcW w:w="7460" w:type="dxa"/>
            <w:gridSpan w:val="4"/>
          </w:tcPr>
          <w:p>
            <w:pPr>
              <w:pStyle w:val="TableParagraph"/>
              <w:spacing w:line="220" w:lineRule="auto" w:before="72"/>
              <w:ind w:left="79" w:right="127"/>
              <w:rPr>
                <w:sz w:val="16"/>
              </w:rPr>
            </w:pPr>
            <w:r>
              <w:rPr>
                <w:sz w:val="16"/>
              </w:rPr>
              <w:t>Mampu</w:t>
            </w:r>
            <w:r>
              <w:rPr>
                <w:spacing w:val="-7"/>
                <w:sz w:val="16"/>
              </w:rPr>
              <w:t> </w:t>
            </w:r>
            <w:r>
              <w:rPr>
                <w:sz w:val="16"/>
              </w:rPr>
              <w:t>menentukan</w:t>
            </w:r>
            <w:r>
              <w:rPr>
                <w:spacing w:val="-7"/>
                <w:sz w:val="16"/>
              </w:rPr>
              <w:t> </w:t>
            </w:r>
            <w:r>
              <w:rPr>
                <w:sz w:val="16"/>
              </w:rPr>
              <w:t>etiologi</w:t>
            </w:r>
            <w:r>
              <w:rPr>
                <w:spacing w:val="-4"/>
                <w:sz w:val="16"/>
              </w:rPr>
              <w:t> </w:t>
            </w:r>
            <w:r>
              <w:rPr>
                <w:sz w:val="16"/>
              </w:rPr>
              <w:t>gagal</w:t>
            </w:r>
            <w:r>
              <w:rPr>
                <w:spacing w:val="-4"/>
                <w:sz w:val="16"/>
              </w:rPr>
              <w:t> </w:t>
            </w:r>
            <w:r>
              <w:rPr>
                <w:sz w:val="16"/>
              </w:rPr>
              <w:t>napas</w:t>
            </w:r>
            <w:r>
              <w:rPr>
                <w:spacing w:val="-3"/>
                <w:sz w:val="16"/>
              </w:rPr>
              <w:t> </w:t>
            </w:r>
            <w:r>
              <w:rPr>
                <w:sz w:val="16"/>
              </w:rPr>
              <w:t>melalui</w:t>
            </w:r>
            <w:r>
              <w:rPr>
                <w:spacing w:val="-4"/>
                <w:sz w:val="16"/>
              </w:rPr>
              <w:t> </w:t>
            </w:r>
            <w:r>
              <w:rPr>
                <w:sz w:val="16"/>
              </w:rPr>
              <w:t>pendekatan</w:t>
            </w:r>
            <w:r>
              <w:rPr>
                <w:spacing w:val="-7"/>
                <w:sz w:val="16"/>
              </w:rPr>
              <w:t> </w:t>
            </w:r>
            <w:r>
              <w:rPr>
                <w:sz w:val="16"/>
              </w:rPr>
              <w:t>diagnostik</w:t>
            </w:r>
            <w:r>
              <w:rPr>
                <w:spacing w:val="-3"/>
                <w:sz w:val="16"/>
              </w:rPr>
              <w:t> </w:t>
            </w:r>
            <w:r>
              <w:rPr>
                <w:sz w:val="16"/>
              </w:rPr>
              <w:t>sistematis</w:t>
            </w:r>
            <w:r>
              <w:rPr>
                <w:spacing w:val="-3"/>
                <w:sz w:val="16"/>
              </w:rPr>
              <w:t> </w:t>
            </w:r>
            <w:r>
              <w:rPr>
                <w:sz w:val="16"/>
              </w:rPr>
              <w:t>dan</w:t>
            </w:r>
            <w:r>
              <w:rPr>
                <w:spacing w:val="-2"/>
                <w:sz w:val="16"/>
              </w:rPr>
              <w:t> </w:t>
            </w:r>
            <w:r>
              <w:rPr>
                <w:sz w:val="16"/>
              </w:rPr>
              <w:t>menetapkan tata laksana awal termasuk terapi oksigen yang rasional. (C4, P3)</w:t>
            </w:r>
          </w:p>
        </w:tc>
        <w:tc>
          <w:tcPr>
            <w:tcW w:w="1497" w:type="dxa"/>
          </w:tcPr>
          <w:p>
            <w:pPr>
              <w:pStyle w:val="TableParagraph"/>
              <w:spacing w:line="220" w:lineRule="auto" w:before="72"/>
              <w:ind w:left="497" w:right="180" w:hanging="310"/>
              <w:rPr>
                <w:sz w:val="16"/>
              </w:rPr>
            </w:pPr>
            <w:r>
              <w:rPr>
                <w:sz w:val="16"/>
              </w:rPr>
              <w:t>CPL02,</w:t>
            </w:r>
            <w:r>
              <w:rPr>
                <w:spacing w:val="-12"/>
                <w:sz w:val="16"/>
              </w:rPr>
              <w:t> </w:t>
            </w:r>
            <w:r>
              <w:rPr>
                <w:sz w:val="16"/>
              </w:rPr>
              <w:t>CPL03, </w:t>
            </w:r>
            <w:r>
              <w:rPr>
                <w:spacing w:val="-2"/>
                <w:sz w:val="16"/>
              </w:rPr>
              <w:t>CPL04</w:t>
            </w:r>
          </w:p>
        </w:tc>
        <w:tc>
          <w:tcPr>
            <w:tcW w:w="1802" w:type="dxa"/>
          </w:tcPr>
          <w:p>
            <w:pPr>
              <w:pStyle w:val="TableParagraph"/>
              <w:spacing w:before="145"/>
              <w:ind w:left="1" w:right="2"/>
              <w:jc w:val="center"/>
              <w:rPr>
                <w:sz w:val="16"/>
              </w:rPr>
            </w:pPr>
            <w:r>
              <w:rPr>
                <w:spacing w:val="-5"/>
                <w:sz w:val="16"/>
              </w:rPr>
              <w:t>20</w:t>
            </w:r>
          </w:p>
        </w:tc>
      </w:tr>
    </w:tbl>
    <w:p>
      <w:pPr>
        <w:pStyle w:val="TableParagraph"/>
        <w:spacing w:after="0"/>
        <w:jc w:val="center"/>
        <w:rPr>
          <w:sz w:val="16"/>
        </w:rPr>
        <w:sectPr>
          <w:pgSz w:w="16840" w:h="11910" w:orient="landscape"/>
          <w:pgMar w:top="700" w:bottom="862"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1"/>
        <w:gridCol w:w="1781"/>
        <w:gridCol w:w="7458"/>
        <w:gridCol w:w="1496"/>
        <w:gridCol w:w="1801"/>
      </w:tblGrid>
      <w:tr>
        <w:trPr>
          <w:trHeight w:val="645" w:hRule="atLeast"/>
        </w:trPr>
        <w:tc>
          <w:tcPr>
            <w:tcW w:w="2871" w:type="dxa"/>
            <w:vMerge w:val="restart"/>
            <w:shd w:val="clear" w:color="auto" w:fill="F1F1F1"/>
          </w:tcPr>
          <w:p>
            <w:pPr>
              <w:pStyle w:val="TableParagraph"/>
              <w:rPr>
                <w:rFonts w:ascii="Times New Roman"/>
                <w:sz w:val="16"/>
              </w:rPr>
            </w:pPr>
          </w:p>
        </w:tc>
        <w:tc>
          <w:tcPr>
            <w:tcW w:w="1781" w:type="dxa"/>
          </w:tcPr>
          <w:p>
            <w:pPr>
              <w:pStyle w:val="TableParagraph"/>
              <w:spacing w:before="45"/>
              <w:rPr>
                <w:rFonts w:ascii="Arial"/>
                <w:i/>
                <w:sz w:val="16"/>
              </w:rPr>
            </w:pPr>
          </w:p>
          <w:p>
            <w:pPr>
              <w:pStyle w:val="TableParagraph"/>
              <w:spacing w:before="1"/>
              <w:ind w:left="80"/>
              <w:rPr>
                <w:rFonts w:ascii="Arial"/>
                <w:b/>
                <w:sz w:val="16"/>
              </w:rPr>
            </w:pPr>
            <w:r>
              <w:rPr>
                <w:rFonts w:ascii="Arial"/>
                <w:b/>
                <w:spacing w:val="-2"/>
                <w:sz w:val="16"/>
              </w:rPr>
              <w:t>CPMK03</w:t>
            </w:r>
          </w:p>
        </w:tc>
        <w:tc>
          <w:tcPr>
            <w:tcW w:w="7458" w:type="dxa"/>
          </w:tcPr>
          <w:p>
            <w:pPr>
              <w:pStyle w:val="TableParagraph"/>
              <w:spacing w:line="218" w:lineRule="auto" w:before="73"/>
              <w:ind w:left="79" w:right="24"/>
              <w:rPr>
                <w:sz w:val="16"/>
              </w:rPr>
            </w:pPr>
            <w:r>
              <w:rPr>
                <w:sz w:val="16"/>
              </w:rPr>
              <w:t>Mampu</w:t>
            </w:r>
            <w:r>
              <w:rPr>
                <w:spacing w:val="-7"/>
                <w:sz w:val="16"/>
              </w:rPr>
              <w:t> </w:t>
            </w:r>
            <w:r>
              <w:rPr>
                <w:sz w:val="16"/>
              </w:rPr>
              <w:t>menerapkan</w:t>
            </w:r>
            <w:r>
              <w:rPr>
                <w:spacing w:val="-2"/>
                <w:sz w:val="16"/>
              </w:rPr>
              <w:t> </w:t>
            </w:r>
            <w:r>
              <w:rPr>
                <w:sz w:val="16"/>
              </w:rPr>
              <w:t>bantuan</w:t>
            </w:r>
            <w:r>
              <w:rPr>
                <w:spacing w:val="-2"/>
                <w:sz w:val="16"/>
              </w:rPr>
              <w:t> </w:t>
            </w:r>
            <w:r>
              <w:rPr>
                <w:sz w:val="16"/>
              </w:rPr>
              <w:t>ventilasi</w:t>
            </w:r>
            <w:r>
              <w:rPr>
                <w:spacing w:val="-4"/>
                <w:sz w:val="16"/>
              </w:rPr>
              <w:t> </w:t>
            </w:r>
            <w:r>
              <w:rPr>
                <w:sz w:val="16"/>
              </w:rPr>
              <w:t>non-invasif</w:t>
            </w:r>
            <w:r>
              <w:rPr>
                <w:spacing w:val="-3"/>
                <w:sz w:val="16"/>
              </w:rPr>
              <w:t> </w:t>
            </w:r>
            <w:r>
              <w:rPr>
                <w:sz w:val="16"/>
              </w:rPr>
              <w:t>dan</w:t>
            </w:r>
            <w:r>
              <w:rPr>
                <w:spacing w:val="-2"/>
                <w:sz w:val="16"/>
              </w:rPr>
              <w:t> </w:t>
            </w:r>
            <w:r>
              <w:rPr>
                <w:sz w:val="16"/>
              </w:rPr>
              <w:t>invasif,</w:t>
            </w:r>
            <w:r>
              <w:rPr>
                <w:spacing w:val="-3"/>
                <w:sz w:val="16"/>
              </w:rPr>
              <w:t> </w:t>
            </w:r>
            <w:r>
              <w:rPr>
                <w:sz w:val="16"/>
              </w:rPr>
              <w:t>termasuk</w:t>
            </w:r>
            <w:r>
              <w:rPr>
                <w:spacing w:val="-8"/>
                <w:sz w:val="16"/>
              </w:rPr>
              <w:t> </w:t>
            </w:r>
            <w:r>
              <w:rPr>
                <w:sz w:val="16"/>
              </w:rPr>
              <w:t>pemilihan</w:t>
            </w:r>
            <w:r>
              <w:rPr>
                <w:spacing w:val="-7"/>
                <w:sz w:val="16"/>
              </w:rPr>
              <w:t> </w:t>
            </w:r>
            <w:r>
              <w:rPr>
                <w:sz w:val="16"/>
              </w:rPr>
              <w:t>mode,</w:t>
            </w:r>
            <w:r>
              <w:rPr>
                <w:spacing w:val="-8"/>
                <w:sz w:val="16"/>
              </w:rPr>
              <w:t> </w:t>
            </w:r>
            <w:r>
              <w:rPr>
                <w:sz w:val="16"/>
              </w:rPr>
              <w:t>penyetelan awal, pemantauan, dan penyapihan, serta menata laksana ARDS dan gagal napas pada kondisi khusus. (C5, P3)</w:t>
            </w:r>
          </w:p>
        </w:tc>
        <w:tc>
          <w:tcPr>
            <w:tcW w:w="1496" w:type="dxa"/>
          </w:tcPr>
          <w:p>
            <w:pPr>
              <w:pStyle w:val="TableParagraph"/>
              <w:spacing w:line="220" w:lineRule="auto" w:before="157"/>
              <w:ind w:left="499" w:right="177" w:hanging="310"/>
              <w:rPr>
                <w:sz w:val="16"/>
              </w:rPr>
            </w:pPr>
            <w:r>
              <w:rPr>
                <w:sz w:val="16"/>
              </w:rPr>
              <w:t>CPL02,</w:t>
            </w:r>
            <w:r>
              <w:rPr>
                <w:spacing w:val="-12"/>
                <w:sz w:val="16"/>
              </w:rPr>
              <w:t> </w:t>
            </w:r>
            <w:r>
              <w:rPr>
                <w:sz w:val="16"/>
              </w:rPr>
              <w:t>CPL04, </w:t>
            </w:r>
            <w:r>
              <w:rPr>
                <w:spacing w:val="-2"/>
                <w:sz w:val="16"/>
              </w:rPr>
              <w:t>CPL06</w:t>
            </w:r>
          </w:p>
        </w:tc>
        <w:tc>
          <w:tcPr>
            <w:tcW w:w="1801" w:type="dxa"/>
          </w:tcPr>
          <w:p>
            <w:pPr>
              <w:pStyle w:val="TableParagraph"/>
              <w:spacing w:before="45"/>
              <w:rPr>
                <w:rFonts w:ascii="Arial"/>
                <w:i/>
                <w:sz w:val="16"/>
              </w:rPr>
            </w:pPr>
          </w:p>
          <w:p>
            <w:pPr>
              <w:pStyle w:val="TableParagraph"/>
              <w:spacing w:before="1"/>
              <w:ind w:left="5"/>
              <w:jc w:val="center"/>
              <w:rPr>
                <w:sz w:val="16"/>
              </w:rPr>
            </w:pPr>
            <w:r>
              <w:rPr>
                <w:spacing w:val="-5"/>
                <w:sz w:val="16"/>
              </w:rPr>
              <w:t>35</w:t>
            </w:r>
          </w:p>
        </w:tc>
      </w:tr>
      <w:tr>
        <w:trPr>
          <w:trHeight w:val="645" w:hRule="atLeast"/>
        </w:trPr>
        <w:tc>
          <w:tcPr>
            <w:tcW w:w="2871" w:type="dxa"/>
            <w:vMerge/>
            <w:tcBorders>
              <w:top w:val="nil"/>
            </w:tcBorders>
            <w:shd w:val="clear" w:color="auto" w:fill="F1F1F1"/>
          </w:tcPr>
          <w:p>
            <w:pPr>
              <w:rPr>
                <w:sz w:val="2"/>
                <w:szCs w:val="2"/>
              </w:rPr>
            </w:pPr>
          </w:p>
        </w:tc>
        <w:tc>
          <w:tcPr>
            <w:tcW w:w="1781" w:type="dxa"/>
          </w:tcPr>
          <w:p>
            <w:pPr>
              <w:pStyle w:val="TableParagraph"/>
              <w:spacing w:before="46"/>
              <w:rPr>
                <w:rFonts w:ascii="Arial"/>
                <w:i/>
                <w:sz w:val="16"/>
              </w:rPr>
            </w:pPr>
          </w:p>
          <w:p>
            <w:pPr>
              <w:pStyle w:val="TableParagraph"/>
              <w:ind w:left="80"/>
              <w:rPr>
                <w:rFonts w:ascii="Arial"/>
                <w:b/>
                <w:sz w:val="16"/>
              </w:rPr>
            </w:pPr>
            <w:r>
              <w:rPr>
                <w:rFonts w:ascii="Arial"/>
                <w:b/>
                <w:spacing w:val="-2"/>
                <w:sz w:val="16"/>
              </w:rPr>
              <w:t>CPMK04</w:t>
            </w:r>
          </w:p>
        </w:tc>
        <w:tc>
          <w:tcPr>
            <w:tcW w:w="7458" w:type="dxa"/>
          </w:tcPr>
          <w:p>
            <w:pPr>
              <w:pStyle w:val="TableParagraph"/>
              <w:spacing w:line="223" w:lineRule="auto" w:before="70"/>
              <w:ind w:left="79" w:right="582"/>
              <w:jc w:val="both"/>
              <w:rPr>
                <w:sz w:val="16"/>
              </w:rPr>
            </w:pPr>
            <w:r>
              <w:rPr>
                <w:sz w:val="16"/>
              </w:rPr>
              <w:t>Mampu</w:t>
            </w:r>
            <w:r>
              <w:rPr>
                <w:spacing w:val="-7"/>
                <w:sz w:val="16"/>
              </w:rPr>
              <w:t> </w:t>
            </w:r>
            <w:r>
              <w:rPr>
                <w:sz w:val="16"/>
              </w:rPr>
              <w:t>melakukan</w:t>
            </w:r>
            <w:r>
              <w:rPr>
                <w:spacing w:val="-3"/>
                <w:sz w:val="16"/>
              </w:rPr>
              <w:t> </w:t>
            </w:r>
            <w:r>
              <w:rPr>
                <w:sz w:val="16"/>
              </w:rPr>
              <w:t>pemantauan,</w:t>
            </w:r>
            <w:r>
              <w:rPr>
                <w:spacing w:val="-3"/>
                <w:sz w:val="16"/>
              </w:rPr>
              <w:t> </w:t>
            </w:r>
            <w:r>
              <w:rPr>
                <w:sz w:val="16"/>
              </w:rPr>
              <w:t>mengenali</w:t>
            </w:r>
            <w:r>
              <w:rPr>
                <w:spacing w:val="-4"/>
                <w:sz w:val="16"/>
              </w:rPr>
              <w:t> </w:t>
            </w:r>
            <w:r>
              <w:rPr>
                <w:sz w:val="16"/>
              </w:rPr>
              <w:t>dan</w:t>
            </w:r>
            <w:r>
              <w:rPr>
                <w:spacing w:val="-7"/>
                <w:sz w:val="16"/>
              </w:rPr>
              <w:t> </w:t>
            </w:r>
            <w:r>
              <w:rPr>
                <w:sz w:val="16"/>
              </w:rPr>
              <w:t>mencegah</w:t>
            </w:r>
            <w:r>
              <w:rPr>
                <w:spacing w:val="-3"/>
                <w:sz w:val="16"/>
              </w:rPr>
              <w:t> </w:t>
            </w:r>
            <w:r>
              <w:rPr>
                <w:sz w:val="16"/>
              </w:rPr>
              <w:t>komplikasi,</w:t>
            </w:r>
            <w:r>
              <w:rPr>
                <w:spacing w:val="-8"/>
                <w:sz w:val="16"/>
              </w:rPr>
              <w:t> </w:t>
            </w:r>
            <w:r>
              <w:rPr>
                <w:sz w:val="16"/>
              </w:rPr>
              <w:t>menilai</w:t>
            </w:r>
            <w:r>
              <w:rPr>
                <w:spacing w:val="-4"/>
                <w:sz w:val="16"/>
              </w:rPr>
              <w:t> </w:t>
            </w:r>
            <w:r>
              <w:rPr>
                <w:sz w:val="16"/>
              </w:rPr>
              <w:t>prognosis,</w:t>
            </w:r>
            <w:r>
              <w:rPr>
                <w:spacing w:val="-3"/>
                <w:sz w:val="16"/>
              </w:rPr>
              <w:t> </w:t>
            </w:r>
            <w:r>
              <w:rPr>
                <w:sz w:val="16"/>
              </w:rPr>
              <w:t>serta mengintegrasikan</w:t>
            </w:r>
            <w:r>
              <w:rPr>
                <w:spacing w:val="-7"/>
                <w:sz w:val="16"/>
              </w:rPr>
              <w:t> </w:t>
            </w:r>
            <w:r>
              <w:rPr>
                <w:sz w:val="16"/>
              </w:rPr>
              <w:t>pertimbangan</w:t>
            </w:r>
            <w:r>
              <w:rPr>
                <w:spacing w:val="-2"/>
                <w:sz w:val="16"/>
              </w:rPr>
              <w:t> </w:t>
            </w:r>
            <w:r>
              <w:rPr>
                <w:sz w:val="16"/>
              </w:rPr>
              <w:t>etik</w:t>
            </w:r>
            <w:r>
              <w:rPr>
                <w:spacing w:val="-3"/>
                <w:sz w:val="16"/>
              </w:rPr>
              <w:t> </w:t>
            </w:r>
            <w:r>
              <w:rPr>
                <w:sz w:val="16"/>
              </w:rPr>
              <w:t>dan</w:t>
            </w:r>
            <w:r>
              <w:rPr>
                <w:spacing w:val="-2"/>
                <w:sz w:val="16"/>
              </w:rPr>
              <w:t> </w:t>
            </w:r>
            <w:r>
              <w:rPr>
                <w:sz w:val="16"/>
              </w:rPr>
              <w:t>komunikasi</w:t>
            </w:r>
            <w:r>
              <w:rPr>
                <w:spacing w:val="-4"/>
                <w:sz w:val="16"/>
              </w:rPr>
              <w:t> </w:t>
            </w:r>
            <w:r>
              <w:rPr>
                <w:sz w:val="16"/>
              </w:rPr>
              <w:t>profesional</w:t>
            </w:r>
            <w:r>
              <w:rPr>
                <w:spacing w:val="-4"/>
                <w:sz w:val="16"/>
              </w:rPr>
              <w:t> </w:t>
            </w:r>
            <w:r>
              <w:rPr>
                <w:sz w:val="16"/>
              </w:rPr>
              <w:t>dalam</w:t>
            </w:r>
            <w:r>
              <w:rPr>
                <w:spacing w:val="-11"/>
                <w:sz w:val="16"/>
              </w:rPr>
              <w:t> </w:t>
            </w:r>
            <w:r>
              <w:rPr>
                <w:sz w:val="16"/>
              </w:rPr>
              <w:t>perawatan</w:t>
            </w:r>
            <w:r>
              <w:rPr>
                <w:spacing w:val="-2"/>
                <w:sz w:val="16"/>
              </w:rPr>
              <w:t> </w:t>
            </w:r>
            <w:r>
              <w:rPr>
                <w:sz w:val="16"/>
              </w:rPr>
              <w:t>pasien</w:t>
            </w:r>
            <w:r>
              <w:rPr>
                <w:spacing w:val="-7"/>
                <w:sz w:val="16"/>
              </w:rPr>
              <w:t> </w:t>
            </w:r>
            <w:r>
              <w:rPr>
                <w:sz w:val="16"/>
              </w:rPr>
              <w:t>gagal napas. (C5, A4)</w:t>
            </w:r>
          </w:p>
        </w:tc>
        <w:tc>
          <w:tcPr>
            <w:tcW w:w="1496" w:type="dxa"/>
          </w:tcPr>
          <w:p>
            <w:pPr>
              <w:pStyle w:val="TableParagraph"/>
              <w:spacing w:line="223" w:lineRule="auto" w:before="155"/>
              <w:ind w:left="499" w:right="177" w:hanging="310"/>
              <w:rPr>
                <w:sz w:val="16"/>
              </w:rPr>
            </w:pPr>
            <w:r>
              <w:rPr>
                <w:sz w:val="16"/>
              </w:rPr>
              <w:t>CPL01,</w:t>
            </w:r>
            <w:r>
              <w:rPr>
                <w:spacing w:val="-12"/>
                <w:sz w:val="16"/>
              </w:rPr>
              <w:t> </w:t>
            </w:r>
            <w:r>
              <w:rPr>
                <w:sz w:val="16"/>
              </w:rPr>
              <w:t>CPL05, </w:t>
            </w:r>
            <w:r>
              <w:rPr>
                <w:spacing w:val="-2"/>
                <w:sz w:val="16"/>
              </w:rPr>
              <w:t>CPL06</w:t>
            </w:r>
          </w:p>
        </w:tc>
        <w:tc>
          <w:tcPr>
            <w:tcW w:w="1801" w:type="dxa"/>
          </w:tcPr>
          <w:p>
            <w:pPr>
              <w:pStyle w:val="TableParagraph"/>
              <w:spacing w:before="46"/>
              <w:rPr>
                <w:rFonts w:ascii="Arial"/>
                <w:i/>
                <w:sz w:val="16"/>
              </w:rPr>
            </w:pPr>
          </w:p>
          <w:p>
            <w:pPr>
              <w:pStyle w:val="TableParagraph"/>
              <w:ind w:left="5"/>
              <w:jc w:val="center"/>
              <w:rPr>
                <w:sz w:val="16"/>
              </w:rPr>
            </w:pPr>
            <w:r>
              <w:rPr>
                <w:spacing w:val="-5"/>
                <w:sz w:val="16"/>
              </w:rPr>
              <w:t>25</w:t>
            </w:r>
          </w:p>
        </w:tc>
      </w:tr>
      <w:tr>
        <w:trPr>
          <w:trHeight w:val="355" w:hRule="atLeast"/>
        </w:trPr>
        <w:tc>
          <w:tcPr>
            <w:tcW w:w="2871" w:type="dxa"/>
            <w:vMerge/>
            <w:tcBorders>
              <w:top w:val="nil"/>
            </w:tcBorders>
            <w:shd w:val="clear" w:color="auto" w:fill="F1F1F1"/>
          </w:tcPr>
          <w:p>
            <w:pPr>
              <w:rPr>
                <w:sz w:val="2"/>
                <w:szCs w:val="2"/>
              </w:rPr>
            </w:pPr>
          </w:p>
        </w:tc>
        <w:tc>
          <w:tcPr>
            <w:tcW w:w="9239" w:type="dxa"/>
            <w:gridSpan w:val="2"/>
          </w:tcPr>
          <w:p>
            <w:pPr>
              <w:pStyle w:val="TableParagraph"/>
              <w:spacing w:before="60"/>
              <w:ind w:right="67"/>
              <w:jc w:val="right"/>
              <w:rPr>
                <w:rFonts w:ascii="Arial"/>
                <w:b/>
                <w:sz w:val="16"/>
              </w:rPr>
            </w:pPr>
            <w:r>
              <w:rPr>
                <w:rFonts w:ascii="Arial"/>
                <w:b/>
                <w:spacing w:val="-2"/>
                <w:sz w:val="16"/>
              </w:rPr>
              <w:t>TOTAL</w:t>
            </w:r>
          </w:p>
        </w:tc>
        <w:tc>
          <w:tcPr>
            <w:tcW w:w="1496" w:type="dxa"/>
          </w:tcPr>
          <w:p>
            <w:pPr>
              <w:pStyle w:val="TableParagraph"/>
              <w:rPr>
                <w:rFonts w:ascii="Times New Roman"/>
                <w:sz w:val="16"/>
              </w:rPr>
            </w:pPr>
          </w:p>
        </w:tc>
        <w:tc>
          <w:tcPr>
            <w:tcW w:w="1801" w:type="dxa"/>
          </w:tcPr>
          <w:p>
            <w:pPr>
              <w:pStyle w:val="TableParagraph"/>
              <w:spacing w:before="60"/>
              <w:ind w:left="5"/>
              <w:jc w:val="center"/>
              <w:rPr>
                <w:rFonts w:ascii="Arial"/>
                <w:b/>
                <w:sz w:val="16"/>
              </w:rPr>
            </w:pPr>
            <w:r>
              <w:rPr>
                <w:rFonts w:ascii="Arial"/>
                <w:b/>
                <w:spacing w:val="-5"/>
                <w:sz w:val="16"/>
              </w:rPr>
              <w:t>100</w:t>
            </w:r>
          </w:p>
        </w:tc>
      </w:tr>
      <w:tr>
        <w:trPr>
          <w:trHeight w:val="305" w:hRule="atLeast"/>
        </w:trPr>
        <w:tc>
          <w:tcPr>
            <w:tcW w:w="2871" w:type="dxa"/>
            <w:vMerge w:val="restart"/>
            <w:shd w:val="clear" w:color="auto" w:fill="F1F1F1"/>
          </w:tcPr>
          <w:p>
            <w:pPr>
              <w:pStyle w:val="TableParagraph"/>
              <w:rPr>
                <w:rFonts w:ascii="Times New Roman"/>
                <w:sz w:val="16"/>
              </w:rPr>
            </w:pPr>
          </w:p>
        </w:tc>
        <w:tc>
          <w:tcPr>
            <w:tcW w:w="12536" w:type="dxa"/>
            <w:gridSpan w:val="4"/>
            <w:shd w:val="clear" w:color="auto" w:fill="F1F1F1"/>
          </w:tcPr>
          <w:p>
            <w:pPr>
              <w:pStyle w:val="TableParagraph"/>
              <w:spacing w:before="60"/>
              <w:ind w:left="80"/>
              <w:rPr>
                <w:rFonts w:ascii="Arial"/>
                <w:b/>
                <w:sz w:val="16"/>
              </w:rPr>
            </w:pPr>
            <w:r>
              <w:rPr>
                <w:rFonts w:ascii="Arial"/>
                <w:b/>
                <w:sz w:val="16"/>
              </w:rPr>
              <w:t>Kemampuan</w:t>
            </w:r>
            <w:r>
              <w:rPr>
                <w:rFonts w:ascii="Arial"/>
                <w:b/>
                <w:spacing w:val="-2"/>
                <w:sz w:val="16"/>
              </w:rPr>
              <w:t> </w:t>
            </w:r>
            <w:r>
              <w:rPr>
                <w:rFonts w:ascii="Arial"/>
                <w:b/>
                <w:sz w:val="16"/>
              </w:rPr>
              <w:t>Akhir</w:t>
            </w:r>
            <w:r>
              <w:rPr>
                <w:rFonts w:ascii="Arial"/>
                <w:b/>
                <w:spacing w:val="-5"/>
                <w:sz w:val="16"/>
              </w:rPr>
              <w:t> </w:t>
            </w:r>
            <w:r>
              <w:rPr>
                <w:rFonts w:ascii="Arial"/>
                <w:b/>
                <w:sz w:val="16"/>
              </w:rPr>
              <w:t>Tiap</w:t>
            </w:r>
            <w:r>
              <w:rPr>
                <w:rFonts w:ascii="Arial"/>
                <w:b/>
                <w:spacing w:val="-1"/>
                <w:sz w:val="16"/>
              </w:rPr>
              <w:t> </w:t>
            </w:r>
            <w:r>
              <w:rPr>
                <w:rFonts w:ascii="Arial"/>
                <w:b/>
                <w:sz w:val="16"/>
              </w:rPr>
              <w:t>Tahapan</w:t>
            </w:r>
            <w:r>
              <w:rPr>
                <w:rFonts w:ascii="Arial"/>
                <w:b/>
                <w:spacing w:val="-1"/>
                <w:sz w:val="16"/>
              </w:rPr>
              <w:t> </w:t>
            </w:r>
            <w:r>
              <w:rPr>
                <w:rFonts w:ascii="Arial"/>
                <w:b/>
                <w:sz w:val="16"/>
              </w:rPr>
              <w:t>Belajar</w:t>
            </w:r>
            <w:r>
              <w:rPr>
                <w:rFonts w:ascii="Arial"/>
                <w:b/>
                <w:spacing w:val="-5"/>
                <w:sz w:val="16"/>
              </w:rPr>
              <w:t> </w:t>
            </w:r>
            <w:r>
              <w:rPr>
                <w:rFonts w:ascii="Arial"/>
                <w:b/>
                <w:sz w:val="16"/>
              </w:rPr>
              <w:t>(Sub-</w:t>
            </w:r>
            <w:r>
              <w:rPr>
                <w:rFonts w:ascii="Arial"/>
                <w:b/>
                <w:spacing w:val="-4"/>
                <w:sz w:val="16"/>
              </w:rPr>
              <w:t>CPMK)</w:t>
            </w:r>
          </w:p>
        </w:tc>
      </w:tr>
      <w:tr>
        <w:trPr>
          <w:trHeight w:val="310" w:hRule="atLeast"/>
        </w:trPr>
        <w:tc>
          <w:tcPr>
            <w:tcW w:w="2871" w:type="dxa"/>
            <w:vMerge/>
            <w:tcBorders>
              <w:top w:val="nil"/>
            </w:tcBorders>
            <w:shd w:val="clear" w:color="auto" w:fill="F1F1F1"/>
          </w:tcPr>
          <w:p>
            <w:pPr>
              <w:rPr>
                <w:sz w:val="2"/>
                <w:szCs w:val="2"/>
              </w:rPr>
            </w:pPr>
          </w:p>
        </w:tc>
        <w:tc>
          <w:tcPr>
            <w:tcW w:w="1781" w:type="dxa"/>
          </w:tcPr>
          <w:p>
            <w:pPr>
              <w:pStyle w:val="TableParagraph"/>
              <w:spacing w:before="60"/>
              <w:ind w:left="80"/>
              <w:rPr>
                <w:rFonts w:ascii="Arial"/>
                <w:b/>
                <w:sz w:val="16"/>
              </w:rPr>
            </w:pPr>
            <w:r>
              <w:rPr>
                <w:rFonts w:ascii="Arial"/>
                <w:b/>
                <w:sz w:val="16"/>
              </w:rPr>
              <w:t>Sub-</w:t>
            </w:r>
            <w:r>
              <w:rPr>
                <w:rFonts w:ascii="Arial"/>
                <w:b/>
                <w:spacing w:val="-2"/>
                <w:sz w:val="16"/>
              </w:rPr>
              <w:t>CPMK1</w:t>
            </w:r>
          </w:p>
        </w:tc>
        <w:tc>
          <w:tcPr>
            <w:tcW w:w="10755" w:type="dxa"/>
            <w:gridSpan w:val="3"/>
          </w:tcPr>
          <w:p>
            <w:pPr>
              <w:pStyle w:val="TableParagraph"/>
              <w:spacing w:before="60"/>
              <w:ind w:left="79"/>
              <w:rPr>
                <w:sz w:val="16"/>
              </w:rPr>
            </w:pPr>
            <w:r>
              <w:rPr>
                <w:sz w:val="16"/>
              </w:rPr>
              <w:t>Mampu</w:t>
            </w:r>
            <w:r>
              <w:rPr>
                <w:spacing w:val="-10"/>
                <w:sz w:val="16"/>
              </w:rPr>
              <w:t> </w:t>
            </w:r>
            <w:r>
              <w:rPr>
                <w:sz w:val="16"/>
              </w:rPr>
              <w:t>menjelaskan</w:t>
            </w:r>
            <w:r>
              <w:rPr>
                <w:spacing w:val="-3"/>
                <w:sz w:val="16"/>
              </w:rPr>
              <w:t> </w:t>
            </w:r>
            <w:r>
              <w:rPr>
                <w:sz w:val="16"/>
              </w:rPr>
              <w:t>definisi,</w:t>
            </w:r>
            <w:r>
              <w:rPr>
                <w:spacing w:val="-4"/>
                <w:sz w:val="16"/>
              </w:rPr>
              <w:t> </w:t>
            </w:r>
            <w:r>
              <w:rPr>
                <w:sz w:val="16"/>
              </w:rPr>
              <w:t>klasifikasi,</w:t>
            </w:r>
            <w:r>
              <w:rPr>
                <w:spacing w:val="-4"/>
                <w:sz w:val="16"/>
              </w:rPr>
              <w:t> </w:t>
            </w:r>
            <w:r>
              <w:rPr>
                <w:sz w:val="16"/>
              </w:rPr>
              <w:t>dan</w:t>
            </w:r>
            <w:r>
              <w:rPr>
                <w:spacing w:val="-4"/>
                <w:sz w:val="16"/>
              </w:rPr>
              <w:t> </w:t>
            </w:r>
            <w:r>
              <w:rPr>
                <w:sz w:val="16"/>
              </w:rPr>
              <w:t>spektrum</w:t>
            </w:r>
            <w:r>
              <w:rPr>
                <w:spacing w:val="-3"/>
                <w:sz w:val="16"/>
              </w:rPr>
              <w:t> </w:t>
            </w:r>
            <w:r>
              <w:rPr>
                <w:sz w:val="16"/>
              </w:rPr>
              <w:t>klinis</w:t>
            </w:r>
            <w:r>
              <w:rPr>
                <w:spacing w:val="-4"/>
                <w:sz w:val="16"/>
              </w:rPr>
              <w:t> </w:t>
            </w:r>
            <w:r>
              <w:rPr>
                <w:sz w:val="16"/>
              </w:rPr>
              <w:t>gagal</w:t>
            </w:r>
            <w:r>
              <w:rPr>
                <w:spacing w:val="-5"/>
                <w:sz w:val="16"/>
              </w:rPr>
              <w:t> </w:t>
            </w:r>
            <w:r>
              <w:rPr>
                <w:sz w:val="16"/>
              </w:rPr>
              <w:t>napas</w:t>
            </w:r>
            <w:r>
              <w:rPr>
                <w:spacing w:val="-4"/>
                <w:sz w:val="16"/>
              </w:rPr>
              <w:t> </w:t>
            </w:r>
            <w:r>
              <w:rPr>
                <w:sz w:val="16"/>
              </w:rPr>
              <w:t>serta</w:t>
            </w:r>
            <w:r>
              <w:rPr>
                <w:spacing w:val="-3"/>
                <w:sz w:val="16"/>
              </w:rPr>
              <w:t> </w:t>
            </w:r>
            <w:r>
              <w:rPr>
                <w:sz w:val="16"/>
              </w:rPr>
              <w:t>membedakan</w:t>
            </w:r>
            <w:r>
              <w:rPr>
                <w:spacing w:val="-3"/>
                <w:sz w:val="16"/>
              </w:rPr>
              <w:t> </w:t>
            </w:r>
            <w:r>
              <w:rPr>
                <w:sz w:val="16"/>
              </w:rPr>
              <w:t>gagal</w:t>
            </w:r>
            <w:r>
              <w:rPr>
                <w:spacing w:val="-5"/>
                <w:sz w:val="16"/>
              </w:rPr>
              <w:t> </w:t>
            </w:r>
            <w:r>
              <w:rPr>
                <w:sz w:val="16"/>
              </w:rPr>
              <w:t>napas</w:t>
            </w:r>
            <w:r>
              <w:rPr>
                <w:spacing w:val="-4"/>
                <w:sz w:val="16"/>
              </w:rPr>
              <w:t> </w:t>
            </w:r>
            <w:r>
              <w:rPr>
                <w:sz w:val="16"/>
              </w:rPr>
              <w:t>tipe</w:t>
            </w:r>
            <w:r>
              <w:rPr>
                <w:spacing w:val="-8"/>
                <w:sz w:val="16"/>
              </w:rPr>
              <w:t> </w:t>
            </w:r>
            <w:r>
              <w:rPr>
                <w:sz w:val="16"/>
              </w:rPr>
              <w:t>I,</w:t>
            </w:r>
            <w:r>
              <w:rPr>
                <w:spacing w:val="-4"/>
                <w:sz w:val="16"/>
              </w:rPr>
              <w:t> </w:t>
            </w:r>
            <w:r>
              <w:rPr>
                <w:sz w:val="16"/>
              </w:rPr>
              <w:t>tipe</w:t>
            </w:r>
            <w:r>
              <w:rPr>
                <w:spacing w:val="-3"/>
                <w:sz w:val="16"/>
              </w:rPr>
              <w:t> </w:t>
            </w:r>
            <w:r>
              <w:rPr>
                <w:sz w:val="16"/>
              </w:rPr>
              <w:t>II,</w:t>
            </w:r>
            <w:r>
              <w:rPr>
                <w:spacing w:val="-4"/>
                <w:sz w:val="16"/>
              </w:rPr>
              <w:t> </w:t>
            </w:r>
            <w:r>
              <w:rPr>
                <w:sz w:val="16"/>
              </w:rPr>
              <w:t>akut,</w:t>
            </w:r>
            <w:r>
              <w:rPr>
                <w:spacing w:val="4"/>
                <w:sz w:val="16"/>
              </w:rPr>
              <w:t> </w:t>
            </w:r>
            <w:r>
              <w:rPr>
                <w:sz w:val="16"/>
              </w:rPr>
              <w:t>dan</w:t>
            </w:r>
            <w:r>
              <w:rPr>
                <w:spacing w:val="-3"/>
                <w:sz w:val="16"/>
              </w:rPr>
              <w:t> </w:t>
            </w:r>
            <w:r>
              <w:rPr>
                <w:sz w:val="16"/>
              </w:rPr>
              <w:t>kronik.</w:t>
            </w:r>
            <w:r>
              <w:rPr>
                <w:spacing w:val="-4"/>
                <w:sz w:val="16"/>
              </w:rPr>
              <w:t> </w:t>
            </w:r>
            <w:r>
              <w:rPr>
                <w:sz w:val="16"/>
              </w:rPr>
              <w:t>(C2,</w:t>
            </w:r>
            <w:r>
              <w:rPr>
                <w:spacing w:val="-4"/>
                <w:sz w:val="16"/>
              </w:rPr>
              <w:t> </w:t>
            </w:r>
            <w:r>
              <w:rPr>
                <w:spacing w:val="-5"/>
                <w:sz w:val="16"/>
              </w:rPr>
              <w:t>C4)</w:t>
            </w:r>
          </w:p>
        </w:tc>
      </w:tr>
      <w:tr>
        <w:trPr>
          <w:trHeight w:val="310" w:hRule="atLeast"/>
        </w:trPr>
        <w:tc>
          <w:tcPr>
            <w:tcW w:w="2871" w:type="dxa"/>
            <w:vMerge/>
            <w:tcBorders>
              <w:top w:val="nil"/>
            </w:tcBorders>
            <w:shd w:val="clear" w:color="auto" w:fill="F1F1F1"/>
          </w:tcPr>
          <w:p>
            <w:pPr>
              <w:rPr>
                <w:sz w:val="2"/>
                <w:szCs w:val="2"/>
              </w:rPr>
            </w:pPr>
          </w:p>
        </w:tc>
        <w:tc>
          <w:tcPr>
            <w:tcW w:w="1781" w:type="dxa"/>
          </w:tcPr>
          <w:p>
            <w:pPr>
              <w:pStyle w:val="TableParagraph"/>
              <w:spacing w:before="60"/>
              <w:ind w:left="80"/>
              <w:rPr>
                <w:rFonts w:ascii="Arial"/>
                <w:b/>
                <w:sz w:val="16"/>
              </w:rPr>
            </w:pPr>
            <w:r>
              <w:rPr>
                <w:rFonts w:ascii="Arial"/>
                <w:b/>
                <w:sz w:val="16"/>
              </w:rPr>
              <w:t>Sub-</w:t>
            </w:r>
            <w:r>
              <w:rPr>
                <w:rFonts w:ascii="Arial"/>
                <w:b/>
                <w:spacing w:val="-2"/>
                <w:sz w:val="16"/>
              </w:rPr>
              <w:t>CPMK2</w:t>
            </w:r>
          </w:p>
        </w:tc>
        <w:tc>
          <w:tcPr>
            <w:tcW w:w="10755" w:type="dxa"/>
            <w:gridSpan w:val="3"/>
          </w:tcPr>
          <w:p>
            <w:pPr>
              <w:pStyle w:val="TableParagraph"/>
              <w:spacing w:before="60"/>
              <w:ind w:left="79"/>
              <w:rPr>
                <w:sz w:val="16"/>
              </w:rPr>
            </w:pPr>
            <w:r>
              <w:rPr>
                <w:sz w:val="16"/>
              </w:rPr>
              <w:t>Mampu</w:t>
            </w:r>
            <w:r>
              <w:rPr>
                <w:spacing w:val="-10"/>
                <w:sz w:val="16"/>
              </w:rPr>
              <w:t> </w:t>
            </w:r>
            <w:r>
              <w:rPr>
                <w:sz w:val="16"/>
              </w:rPr>
              <w:t>menganalisis</w:t>
            </w:r>
            <w:r>
              <w:rPr>
                <w:spacing w:val="-5"/>
                <w:sz w:val="16"/>
              </w:rPr>
              <w:t> </w:t>
            </w:r>
            <w:r>
              <w:rPr>
                <w:sz w:val="16"/>
              </w:rPr>
              <w:t>fisiologi</w:t>
            </w:r>
            <w:r>
              <w:rPr>
                <w:spacing w:val="-7"/>
                <w:sz w:val="16"/>
              </w:rPr>
              <w:t> </w:t>
            </w:r>
            <w:r>
              <w:rPr>
                <w:sz w:val="16"/>
              </w:rPr>
              <w:t>respirasi</w:t>
            </w:r>
            <w:r>
              <w:rPr>
                <w:spacing w:val="-7"/>
                <w:sz w:val="16"/>
              </w:rPr>
              <w:t> </w:t>
            </w:r>
            <w:r>
              <w:rPr>
                <w:sz w:val="16"/>
              </w:rPr>
              <w:t>terapan</w:t>
            </w:r>
            <w:r>
              <w:rPr>
                <w:spacing w:val="-4"/>
                <w:sz w:val="16"/>
              </w:rPr>
              <w:t> </w:t>
            </w:r>
            <w:r>
              <w:rPr>
                <w:sz w:val="16"/>
              </w:rPr>
              <w:t>dan</w:t>
            </w:r>
            <w:r>
              <w:rPr>
                <w:spacing w:val="-5"/>
                <w:sz w:val="16"/>
              </w:rPr>
              <w:t> </w:t>
            </w:r>
            <w:r>
              <w:rPr>
                <w:sz w:val="16"/>
              </w:rPr>
              <w:t>mekanisme</w:t>
            </w:r>
            <w:r>
              <w:rPr>
                <w:spacing w:val="-5"/>
                <w:sz w:val="16"/>
              </w:rPr>
              <w:t> </w:t>
            </w:r>
            <w:r>
              <w:rPr>
                <w:sz w:val="16"/>
              </w:rPr>
              <w:t>patofisiologi</w:t>
            </w:r>
            <w:r>
              <w:rPr>
                <w:spacing w:val="-7"/>
                <w:sz w:val="16"/>
              </w:rPr>
              <w:t> </w:t>
            </w:r>
            <w:r>
              <w:rPr>
                <w:sz w:val="16"/>
              </w:rPr>
              <w:t>hipoksemia</w:t>
            </w:r>
            <w:r>
              <w:rPr>
                <w:spacing w:val="-4"/>
                <w:sz w:val="16"/>
              </w:rPr>
              <w:t> </w:t>
            </w:r>
            <w:r>
              <w:rPr>
                <w:sz w:val="16"/>
              </w:rPr>
              <w:t>serta</w:t>
            </w:r>
            <w:r>
              <w:rPr>
                <w:spacing w:val="-5"/>
                <w:sz w:val="16"/>
              </w:rPr>
              <w:t> </w:t>
            </w:r>
            <w:r>
              <w:rPr>
                <w:sz w:val="16"/>
              </w:rPr>
              <w:t>hiperkapnia</w:t>
            </w:r>
            <w:r>
              <w:rPr>
                <w:spacing w:val="-9"/>
                <w:sz w:val="16"/>
              </w:rPr>
              <w:t> </w:t>
            </w:r>
            <w:r>
              <w:rPr>
                <w:sz w:val="16"/>
              </w:rPr>
              <w:t>pada</w:t>
            </w:r>
            <w:r>
              <w:rPr>
                <w:spacing w:val="-5"/>
                <w:sz w:val="16"/>
              </w:rPr>
              <w:t> </w:t>
            </w:r>
            <w:r>
              <w:rPr>
                <w:sz w:val="16"/>
              </w:rPr>
              <w:t>gagal</w:t>
            </w:r>
            <w:r>
              <w:rPr>
                <w:spacing w:val="-7"/>
                <w:sz w:val="16"/>
              </w:rPr>
              <w:t> </w:t>
            </w:r>
            <w:r>
              <w:rPr>
                <w:sz w:val="16"/>
              </w:rPr>
              <w:t>napas.</w:t>
            </w:r>
            <w:r>
              <w:rPr>
                <w:spacing w:val="-5"/>
                <w:sz w:val="16"/>
              </w:rPr>
              <w:t> </w:t>
            </w:r>
            <w:r>
              <w:rPr>
                <w:spacing w:val="-4"/>
                <w:sz w:val="16"/>
              </w:rPr>
              <w:t>(C4)</w:t>
            </w:r>
          </w:p>
        </w:tc>
      </w:tr>
      <w:tr>
        <w:trPr>
          <w:trHeight w:val="305" w:hRule="atLeast"/>
        </w:trPr>
        <w:tc>
          <w:tcPr>
            <w:tcW w:w="2871" w:type="dxa"/>
            <w:vMerge/>
            <w:tcBorders>
              <w:top w:val="nil"/>
            </w:tcBorders>
            <w:shd w:val="clear" w:color="auto" w:fill="F1F1F1"/>
          </w:tcPr>
          <w:p>
            <w:pPr>
              <w:rPr>
                <w:sz w:val="2"/>
                <w:szCs w:val="2"/>
              </w:rPr>
            </w:pPr>
          </w:p>
        </w:tc>
        <w:tc>
          <w:tcPr>
            <w:tcW w:w="1781" w:type="dxa"/>
          </w:tcPr>
          <w:p>
            <w:pPr>
              <w:pStyle w:val="TableParagraph"/>
              <w:spacing w:before="60"/>
              <w:ind w:left="80"/>
              <w:rPr>
                <w:rFonts w:ascii="Arial"/>
                <w:b/>
                <w:sz w:val="16"/>
              </w:rPr>
            </w:pPr>
            <w:r>
              <w:rPr>
                <w:rFonts w:ascii="Arial"/>
                <w:b/>
                <w:sz w:val="16"/>
              </w:rPr>
              <w:t>Sub-</w:t>
            </w:r>
            <w:r>
              <w:rPr>
                <w:rFonts w:ascii="Arial"/>
                <w:b/>
                <w:spacing w:val="-2"/>
                <w:sz w:val="16"/>
              </w:rPr>
              <w:t>CPMK3</w:t>
            </w:r>
          </w:p>
        </w:tc>
        <w:tc>
          <w:tcPr>
            <w:tcW w:w="10755" w:type="dxa"/>
            <w:gridSpan w:val="3"/>
          </w:tcPr>
          <w:p>
            <w:pPr>
              <w:pStyle w:val="TableParagraph"/>
              <w:spacing w:before="60"/>
              <w:ind w:left="79"/>
              <w:rPr>
                <w:sz w:val="16"/>
              </w:rPr>
            </w:pPr>
            <w:r>
              <w:rPr>
                <w:sz w:val="16"/>
              </w:rPr>
              <w:t>Mampu</w:t>
            </w:r>
            <w:r>
              <w:rPr>
                <w:spacing w:val="-10"/>
                <w:sz w:val="16"/>
              </w:rPr>
              <w:t> </w:t>
            </w:r>
            <w:r>
              <w:rPr>
                <w:sz w:val="16"/>
              </w:rPr>
              <w:t>menentukan</w:t>
            </w:r>
            <w:r>
              <w:rPr>
                <w:spacing w:val="-8"/>
                <w:sz w:val="16"/>
              </w:rPr>
              <w:t> </w:t>
            </w:r>
            <w:r>
              <w:rPr>
                <w:sz w:val="16"/>
              </w:rPr>
              <w:t>etiologi</w:t>
            </w:r>
            <w:r>
              <w:rPr>
                <w:spacing w:val="-6"/>
                <w:sz w:val="16"/>
              </w:rPr>
              <w:t> </w:t>
            </w:r>
            <w:r>
              <w:rPr>
                <w:sz w:val="16"/>
              </w:rPr>
              <w:t>gagal</w:t>
            </w:r>
            <w:r>
              <w:rPr>
                <w:spacing w:val="-5"/>
                <w:sz w:val="16"/>
              </w:rPr>
              <w:t> </w:t>
            </w:r>
            <w:r>
              <w:rPr>
                <w:sz w:val="16"/>
              </w:rPr>
              <w:t>napas</w:t>
            </w:r>
            <w:r>
              <w:rPr>
                <w:spacing w:val="-4"/>
                <w:sz w:val="16"/>
              </w:rPr>
              <w:t> </w:t>
            </w:r>
            <w:r>
              <w:rPr>
                <w:sz w:val="16"/>
              </w:rPr>
              <w:t>melalui</w:t>
            </w:r>
            <w:r>
              <w:rPr>
                <w:spacing w:val="-5"/>
                <w:sz w:val="16"/>
              </w:rPr>
              <w:t> </w:t>
            </w:r>
            <w:r>
              <w:rPr>
                <w:sz w:val="16"/>
              </w:rPr>
              <w:t>pendekatan</w:t>
            </w:r>
            <w:r>
              <w:rPr>
                <w:spacing w:val="-8"/>
                <w:sz w:val="16"/>
              </w:rPr>
              <w:t> </w:t>
            </w:r>
            <w:r>
              <w:rPr>
                <w:sz w:val="16"/>
              </w:rPr>
              <w:t>diagnostik</w:t>
            </w:r>
            <w:r>
              <w:rPr>
                <w:spacing w:val="-4"/>
                <w:sz w:val="16"/>
              </w:rPr>
              <w:t> </w:t>
            </w:r>
            <w:r>
              <w:rPr>
                <w:sz w:val="16"/>
              </w:rPr>
              <w:t>sistematis</w:t>
            </w:r>
            <w:r>
              <w:rPr>
                <w:spacing w:val="-5"/>
                <w:sz w:val="16"/>
              </w:rPr>
              <w:t> </w:t>
            </w:r>
            <w:r>
              <w:rPr>
                <w:sz w:val="16"/>
              </w:rPr>
              <w:t>pada</w:t>
            </w:r>
            <w:r>
              <w:rPr>
                <w:spacing w:val="-3"/>
                <w:sz w:val="16"/>
              </w:rPr>
              <w:t> </w:t>
            </w:r>
            <w:r>
              <w:rPr>
                <w:sz w:val="16"/>
              </w:rPr>
              <w:t>berbagai</w:t>
            </w:r>
            <w:r>
              <w:rPr>
                <w:spacing w:val="-5"/>
                <w:sz w:val="16"/>
              </w:rPr>
              <w:t> </w:t>
            </w:r>
            <w:r>
              <w:rPr>
                <w:sz w:val="16"/>
              </w:rPr>
              <w:t>skenario</w:t>
            </w:r>
            <w:r>
              <w:rPr>
                <w:spacing w:val="-8"/>
                <w:sz w:val="16"/>
              </w:rPr>
              <w:t> </w:t>
            </w:r>
            <w:r>
              <w:rPr>
                <w:sz w:val="16"/>
              </w:rPr>
              <w:t>klinis.</w:t>
            </w:r>
            <w:r>
              <w:rPr>
                <w:spacing w:val="-4"/>
                <w:sz w:val="16"/>
              </w:rPr>
              <w:t> (C4)</w:t>
            </w:r>
          </w:p>
        </w:tc>
      </w:tr>
      <w:tr>
        <w:trPr>
          <w:trHeight w:val="310" w:hRule="atLeast"/>
        </w:trPr>
        <w:tc>
          <w:tcPr>
            <w:tcW w:w="2871" w:type="dxa"/>
            <w:vMerge/>
            <w:tcBorders>
              <w:top w:val="nil"/>
            </w:tcBorders>
            <w:shd w:val="clear" w:color="auto" w:fill="F1F1F1"/>
          </w:tcPr>
          <w:p>
            <w:pPr>
              <w:rPr>
                <w:sz w:val="2"/>
                <w:szCs w:val="2"/>
              </w:rPr>
            </w:pPr>
          </w:p>
        </w:tc>
        <w:tc>
          <w:tcPr>
            <w:tcW w:w="1781" w:type="dxa"/>
          </w:tcPr>
          <w:p>
            <w:pPr>
              <w:pStyle w:val="TableParagraph"/>
              <w:spacing w:before="60"/>
              <w:ind w:left="80"/>
              <w:rPr>
                <w:rFonts w:ascii="Arial"/>
                <w:b/>
                <w:sz w:val="16"/>
              </w:rPr>
            </w:pPr>
            <w:r>
              <w:rPr>
                <w:rFonts w:ascii="Arial"/>
                <w:b/>
                <w:sz w:val="16"/>
              </w:rPr>
              <w:t>Sub-</w:t>
            </w:r>
            <w:r>
              <w:rPr>
                <w:rFonts w:ascii="Arial"/>
                <w:b/>
                <w:spacing w:val="-2"/>
                <w:sz w:val="16"/>
              </w:rPr>
              <w:t>CPMK4</w:t>
            </w:r>
          </w:p>
        </w:tc>
        <w:tc>
          <w:tcPr>
            <w:tcW w:w="10755" w:type="dxa"/>
            <w:gridSpan w:val="3"/>
          </w:tcPr>
          <w:p>
            <w:pPr>
              <w:pStyle w:val="TableParagraph"/>
              <w:spacing w:before="60"/>
              <w:ind w:left="79"/>
              <w:rPr>
                <w:sz w:val="16"/>
              </w:rPr>
            </w:pPr>
            <w:r>
              <w:rPr>
                <w:sz w:val="16"/>
              </w:rPr>
              <w:t>Mampu</w:t>
            </w:r>
            <w:r>
              <w:rPr>
                <w:spacing w:val="-10"/>
                <w:sz w:val="16"/>
              </w:rPr>
              <w:t> </w:t>
            </w:r>
            <w:r>
              <w:rPr>
                <w:sz w:val="16"/>
              </w:rPr>
              <w:t>menetapkan</w:t>
            </w:r>
            <w:r>
              <w:rPr>
                <w:spacing w:val="-3"/>
                <w:sz w:val="16"/>
              </w:rPr>
              <w:t> </w:t>
            </w:r>
            <w:r>
              <w:rPr>
                <w:sz w:val="16"/>
              </w:rPr>
              <w:t>tata</w:t>
            </w:r>
            <w:r>
              <w:rPr>
                <w:spacing w:val="-4"/>
                <w:sz w:val="16"/>
              </w:rPr>
              <w:t> </w:t>
            </w:r>
            <w:r>
              <w:rPr>
                <w:sz w:val="16"/>
              </w:rPr>
              <w:t>laksana</w:t>
            </w:r>
            <w:r>
              <w:rPr>
                <w:spacing w:val="-3"/>
                <w:sz w:val="16"/>
              </w:rPr>
              <w:t> </w:t>
            </w:r>
            <w:r>
              <w:rPr>
                <w:sz w:val="16"/>
              </w:rPr>
              <w:t>awal</w:t>
            </w:r>
            <w:r>
              <w:rPr>
                <w:spacing w:val="-5"/>
                <w:sz w:val="16"/>
              </w:rPr>
              <w:t> </w:t>
            </w:r>
            <w:r>
              <w:rPr>
                <w:sz w:val="16"/>
              </w:rPr>
              <w:t>gagal</w:t>
            </w:r>
            <w:r>
              <w:rPr>
                <w:spacing w:val="-5"/>
                <w:sz w:val="16"/>
              </w:rPr>
              <w:t> </w:t>
            </w:r>
            <w:r>
              <w:rPr>
                <w:sz w:val="16"/>
              </w:rPr>
              <w:t>napas</w:t>
            </w:r>
            <w:r>
              <w:rPr>
                <w:spacing w:val="-4"/>
                <w:sz w:val="16"/>
              </w:rPr>
              <w:t> </w:t>
            </w:r>
            <w:r>
              <w:rPr>
                <w:sz w:val="16"/>
              </w:rPr>
              <w:t>dan</w:t>
            </w:r>
            <w:r>
              <w:rPr>
                <w:spacing w:val="-3"/>
                <w:sz w:val="16"/>
              </w:rPr>
              <w:t> </w:t>
            </w:r>
            <w:r>
              <w:rPr>
                <w:sz w:val="16"/>
              </w:rPr>
              <w:t>memilih</w:t>
            </w:r>
            <w:r>
              <w:rPr>
                <w:spacing w:val="-3"/>
                <w:sz w:val="16"/>
              </w:rPr>
              <w:t> </w:t>
            </w:r>
            <w:r>
              <w:rPr>
                <w:sz w:val="16"/>
              </w:rPr>
              <w:t>modalitas</w:t>
            </w:r>
            <w:r>
              <w:rPr>
                <w:spacing w:val="-4"/>
                <w:sz w:val="16"/>
              </w:rPr>
              <w:t> </w:t>
            </w:r>
            <w:r>
              <w:rPr>
                <w:sz w:val="16"/>
              </w:rPr>
              <w:t>terapi</w:t>
            </w:r>
            <w:r>
              <w:rPr>
                <w:spacing w:val="-9"/>
                <w:sz w:val="16"/>
              </w:rPr>
              <w:t> </w:t>
            </w:r>
            <w:r>
              <w:rPr>
                <w:sz w:val="16"/>
              </w:rPr>
              <w:t>oksigen</w:t>
            </w:r>
            <w:r>
              <w:rPr>
                <w:spacing w:val="-3"/>
                <w:sz w:val="16"/>
              </w:rPr>
              <w:t> </w:t>
            </w:r>
            <w:r>
              <w:rPr>
                <w:sz w:val="16"/>
              </w:rPr>
              <w:t>yang</w:t>
            </w:r>
            <w:r>
              <w:rPr>
                <w:spacing w:val="-3"/>
                <w:sz w:val="16"/>
              </w:rPr>
              <w:t> </w:t>
            </w:r>
            <w:r>
              <w:rPr>
                <w:sz w:val="16"/>
              </w:rPr>
              <w:t>sesuai,</w:t>
            </w:r>
            <w:r>
              <w:rPr>
                <w:spacing w:val="-5"/>
                <w:sz w:val="16"/>
              </w:rPr>
              <w:t> </w:t>
            </w:r>
            <w:r>
              <w:rPr>
                <w:sz w:val="16"/>
              </w:rPr>
              <w:t>termasuk</w:t>
            </w:r>
            <w:r>
              <w:rPr>
                <w:spacing w:val="-4"/>
                <w:sz w:val="16"/>
              </w:rPr>
              <w:t> </w:t>
            </w:r>
            <w:r>
              <w:rPr>
                <w:sz w:val="16"/>
              </w:rPr>
              <w:t>high-flow</w:t>
            </w:r>
            <w:r>
              <w:rPr>
                <w:spacing w:val="-5"/>
                <w:sz w:val="16"/>
              </w:rPr>
              <w:t> </w:t>
            </w:r>
            <w:r>
              <w:rPr>
                <w:sz w:val="16"/>
              </w:rPr>
              <w:t>nasal</w:t>
            </w:r>
            <w:r>
              <w:rPr>
                <w:spacing w:val="-5"/>
                <w:sz w:val="16"/>
              </w:rPr>
              <w:t> </w:t>
            </w:r>
            <w:r>
              <w:rPr>
                <w:sz w:val="16"/>
              </w:rPr>
              <w:t>cannula.</w:t>
            </w:r>
            <w:r>
              <w:rPr>
                <w:spacing w:val="-4"/>
                <w:sz w:val="16"/>
              </w:rPr>
              <w:t> </w:t>
            </w:r>
            <w:r>
              <w:rPr>
                <w:sz w:val="16"/>
              </w:rPr>
              <w:t>(C5,</w:t>
            </w:r>
            <w:r>
              <w:rPr>
                <w:spacing w:val="-8"/>
                <w:sz w:val="16"/>
              </w:rPr>
              <w:t> </w:t>
            </w:r>
            <w:r>
              <w:rPr>
                <w:spacing w:val="-5"/>
                <w:sz w:val="16"/>
              </w:rPr>
              <w:t>P3)</w:t>
            </w:r>
          </w:p>
        </w:tc>
      </w:tr>
      <w:tr>
        <w:trPr>
          <w:trHeight w:val="480" w:hRule="atLeast"/>
        </w:trPr>
        <w:tc>
          <w:tcPr>
            <w:tcW w:w="2871" w:type="dxa"/>
            <w:vMerge/>
            <w:tcBorders>
              <w:top w:val="nil"/>
            </w:tcBorders>
            <w:shd w:val="clear" w:color="auto" w:fill="F1F1F1"/>
          </w:tcPr>
          <w:p>
            <w:pPr>
              <w:rPr>
                <w:sz w:val="2"/>
                <w:szCs w:val="2"/>
              </w:rPr>
            </w:pPr>
          </w:p>
        </w:tc>
        <w:tc>
          <w:tcPr>
            <w:tcW w:w="1781" w:type="dxa"/>
          </w:tcPr>
          <w:p>
            <w:pPr>
              <w:pStyle w:val="TableParagraph"/>
              <w:spacing w:before="145"/>
              <w:ind w:left="80"/>
              <w:rPr>
                <w:rFonts w:ascii="Arial"/>
                <w:b/>
                <w:sz w:val="16"/>
              </w:rPr>
            </w:pPr>
            <w:r>
              <w:rPr>
                <w:rFonts w:ascii="Arial"/>
                <w:b/>
                <w:sz w:val="16"/>
              </w:rPr>
              <w:t>Sub-</w:t>
            </w:r>
            <w:r>
              <w:rPr>
                <w:rFonts w:ascii="Arial"/>
                <w:b/>
                <w:spacing w:val="-2"/>
                <w:sz w:val="16"/>
              </w:rPr>
              <w:t>CPMK5</w:t>
            </w:r>
          </w:p>
        </w:tc>
        <w:tc>
          <w:tcPr>
            <w:tcW w:w="10755" w:type="dxa"/>
            <w:gridSpan w:val="3"/>
          </w:tcPr>
          <w:p>
            <w:pPr>
              <w:pStyle w:val="TableParagraph"/>
              <w:spacing w:line="220" w:lineRule="auto" w:before="72"/>
              <w:ind w:left="79" w:right="141"/>
              <w:rPr>
                <w:sz w:val="16"/>
              </w:rPr>
            </w:pPr>
            <w:r>
              <w:rPr>
                <w:sz w:val="16"/>
              </w:rPr>
              <w:t>Mampu</w:t>
            </w:r>
            <w:r>
              <w:rPr>
                <w:spacing w:val="-6"/>
                <w:sz w:val="16"/>
              </w:rPr>
              <w:t> </w:t>
            </w:r>
            <w:r>
              <w:rPr>
                <w:sz w:val="16"/>
              </w:rPr>
              <w:t>menentukan</w:t>
            </w:r>
            <w:r>
              <w:rPr>
                <w:spacing w:val="-2"/>
                <w:sz w:val="16"/>
              </w:rPr>
              <w:t> </w:t>
            </w:r>
            <w:r>
              <w:rPr>
                <w:sz w:val="16"/>
              </w:rPr>
              <w:t>indikasi,</w:t>
            </w:r>
            <w:r>
              <w:rPr>
                <w:spacing w:val="-3"/>
                <w:sz w:val="16"/>
              </w:rPr>
              <w:t> </w:t>
            </w:r>
            <w:r>
              <w:rPr>
                <w:sz w:val="16"/>
              </w:rPr>
              <w:t>menerapkan,</w:t>
            </w:r>
            <w:r>
              <w:rPr>
                <w:spacing w:val="-3"/>
                <w:sz w:val="16"/>
              </w:rPr>
              <w:t> </w:t>
            </w:r>
            <w:r>
              <w:rPr>
                <w:sz w:val="16"/>
              </w:rPr>
              <w:t>dan</w:t>
            </w:r>
            <w:r>
              <w:rPr>
                <w:spacing w:val="-2"/>
                <w:sz w:val="16"/>
              </w:rPr>
              <w:t> </w:t>
            </w:r>
            <w:r>
              <w:rPr>
                <w:sz w:val="16"/>
              </w:rPr>
              <w:t>memantau</w:t>
            </w:r>
            <w:r>
              <w:rPr>
                <w:spacing w:val="-2"/>
                <w:sz w:val="16"/>
              </w:rPr>
              <w:t> </w:t>
            </w:r>
            <w:r>
              <w:rPr>
                <w:sz w:val="16"/>
              </w:rPr>
              <w:t>ventilasi</w:t>
            </w:r>
            <w:r>
              <w:rPr>
                <w:spacing w:val="-7"/>
                <w:sz w:val="16"/>
              </w:rPr>
              <w:t> </w:t>
            </w:r>
            <w:r>
              <w:rPr>
                <w:sz w:val="16"/>
              </w:rPr>
              <w:t>mekanik</w:t>
            </w:r>
            <w:r>
              <w:rPr>
                <w:spacing w:val="-3"/>
                <w:sz w:val="16"/>
              </w:rPr>
              <w:t> </w:t>
            </w:r>
            <w:r>
              <w:rPr>
                <w:sz w:val="16"/>
              </w:rPr>
              <w:t>non-invasif</w:t>
            </w:r>
            <w:r>
              <w:rPr>
                <w:spacing w:val="-3"/>
                <w:sz w:val="16"/>
              </w:rPr>
              <w:t> </w:t>
            </w:r>
            <w:r>
              <w:rPr>
                <w:sz w:val="16"/>
              </w:rPr>
              <w:t>maupun</w:t>
            </w:r>
            <w:r>
              <w:rPr>
                <w:spacing w:val="-2"/>
                <w:sz w:val="16"/>
              </w:rPr>
              <w:t> </w:t>
            </w:r>
            <w:r>
              <w:rPr>
                <w:sz w:val="16"/>
              </w:rPr>
              <w:t>invasif,</w:t>
            </w:r>
            <w:r>
              <w:rPr>
                <w:spacing w:val="-3"/>
                <w:sz w:val="16"/>
              </w:rPr>
              <w:t> </w:t>
            </w:r>
            <w:r>
              <w:rPr>
                <w:sz w:val="16"/>
              </w:rPr>
              <w:t>termasuk</w:t>
            </w:r>
            <w:r>
              <w:rPr>
                <w:spacing w:val="-3"/>
                <w:sz w:val="16"/>
              </w:rPr>
              <w:t> </w:t>
            </w:r>
            <w:r>
              <w:rPr>
                <w:sz w:val="16"/>
              </w:rPr>
              <w:t>strategi</w:t>
            </w:r>
            <w:r>
              <w:rPr>
                <w:spacing w:val="-7"/>
                <w:sz w:val="16"/>
              </w:rPr>
              <w:t> </w:t>
            </w:r>
            <w:r>
              <w:rPr>
                <w:sz w:val="16"/>
              </w:rPr>
              <w:t>penyapihan</w:t>
            </w:r>
            <w:r>
              <w:rPr>
                <w:spacing w:val="-2"/>
                <w:sz w:val="16"/>
              </w:rPr>
              <w:t> </w:t>
            </w:r>
            <w:r>
              <w:rPr>
                <w:sz w:val="16"/>
              </w:rPr>
              <w:t>dan ekstubasi. (C5, P3)</w:t>
            </w:r>
          </w:p>
        </w:tc>
      </w:tr>
      <w:tr>
        <w:trPr>
          <w:trHeight w:val="305" w:hRule="atLeast"/>
        </w:trPr>
        <w:tc>
          <w:tcPr>
            <w:tcW w:w="2871" w:type="dxa"/>
            <w:vMerge/>
            <w:tcBorders>
              <w:top w:val="nil"/>
            </w:tcBorders>
            <w:shd w:val="clear" w:color="auto" w:fill="F1F1F1"/>
          </w:tcPr>
          <w:p>
            <w:pPr>
              <w:rPr>
                <w:sz w:val="2"/>
                <w:szCs w:val="2"/>
              </w:rPr>
            </w:pPr>
          </w:p>
        </w:tc>
        <w:tc>
          <w:tcPr>
            <w:tcW w:w="1781" w:type="dxa"/>
          </w:tcPr>
          <w:p>
            <w:pPr>
              <w:pStyle w:val="TableParagraph"/>
              <w:spacing w:before="60"/>
              <w:ind w:left="80"/>
              <w:rPr>
                <w:rFonts w:ascii="Arial"/>
                <w:b/>
                <w:sz w:val="16"/>
              </w:rPr>
            </w:pPr>
            <w:r>
              <w:rPr>
                <w:rFonts w:ascii="Arial"/>
                <w:b/>
                <w:sz w:val="16"/>
              </w:rPr>
              <w:t>Sub-</w:t>
            </w:r>
            <w:r>
              <w:rPr>
                <w:rFonts w:ascii="Arial"/>
                <w:b/>
                <w:spacing w:val="-2"/>
                <w:sz w:val="16"/>
              </w:rPr>
              <w:t>CPMK6</w:t>
            </w:r>
          </w:p>
        </w:tc>
        <w:tc>
          <w:tcPr>
            <w:tcW w:w="10755" w:type="dxa"/>
            <w:gridSpan w:val="3"/>
          </w:tcPr>
          <w:p>
            <w:pPr>
              <w:pStyle w:val="TableParagraph"/>
              <w:spacing w:before="60"/>
              <w:ind w:left="79"/>
              <w:rPr>
                <w:sz w:val="16"/>
              </w:rPr>
            </w:pPr>
            <w:r>
              <w:rPr>
                <w:sz w:val="16"/>
              </w:rPr>
              <w:t>Mampu</w:t>
            </w:r>
            <w:r>
              <w:rPr>
                <w:spacing w:val="-8"/>
                <w:sz w:val="16"/>
              </w:rPr>
              <w:t> </w:t>
            </w:r>
            <w:r>
              <w:rPr>
                <w:sz w:val="16"/>
              </w:rPr>
              <w:t>menata</w:t>
            </w:r>
            <w:r>
              <w:rPr>
                <w:spacing w:val="-2"/>
                <w:sz w:val="16"/>
              </w:rPr>
              <w:t> </w:t>
            </w:r>
            <w:r>
              <w:rPr>
                <w:sz w:val="16"/>
              </w:rPr>
              <w:t>laksana</w:t>
            </w:r>
            <w:r>
              <w:rPr>
                <w:spacing w:val="-7"/>
                <w:sz w:val="16"/>
              </w:rPr>
              <w:t> </w:t>
            </w:r>
            <w:r>
              <w:rPr>
                <w:sz w:val="16"/>
              </w:rPr>
              <w:t>ARDS</w:t>
            </w:r>
            <w:r>
              <w:rPr>
                <w:spacing w:val="-6"/>
                <w:sz w:val="16"/>
              </w:rPr>
              <w:t> </w:t>
            </w:r>
            <w:r>
              <w:rPr>
                <w:sz w:val="16"/>
              </w:rPr>
              <w:t>dan</w:t>
            </w:r>
            <w:r>
              <w:rPr>
                <w:spacing w:val="-2"/>
                <w:sz w:val="16"/>
              </w:rPr>
              <w:t> </w:t>
            </w:r>
            <w:r>
              <w:rPr>
                <w:sz w:val="16"/>
              </w:rPr>
              <w:t>gagal</w:t>
            </w:r>
            <w:r>
              <w:rPr>
                <w:spacing w:val="-8"/>
                <w:sz w:val="16"/>
              </w:rPr>
              <w:t> </w:t>
            </w:r>
            <w:r>
              <w:rPr>
                <w:sz w:val="16"/>
              </w:rPr>
              <w:t>napas</w:t>
            </w:r>
            <w:r>
              <w:rPr>
                <w:spacing w:val="-4"/>
                <w:sz w:val="16"/>
              </w:rPr>
              <w:t> </w:t>
            </w:r>
            <w:r>
              <w:rPr>
                <w:sz w:val="16"/>
              </w:rPr>
              <w:t>pada</w:t>
            </w:r>
            <w:r>
              <w:rPr>
                <w:spacing w:val="-2"/>
                <w:sz w:val="16"/>
              </w:rPr>
              <w:t> </w:t>
            </w:r>
            <w:r>
              <w:rPr>
                <w:sz w:val="16"/>
              </w:rPr>
              <w:t>kondisi</w:t>
            </w:r>
            <w:r>
              <w:rPr>
                <w:spacing w:val="-5"/>
                <w:sz w:val="16"/>
              </w:rPr>
              <w:t> </w:t>
            </w:r>
            <w:r>
              <w:rPr>
                <w:sz w:val="16"/>
              </w:rPr>
              <w:t>khusus</w:t>
            </w:r>
            <w:r>
              <w:rPr>
                <w:spacing w:val="-3"/>
                <w:sz w:val="16"/>
              </w:rPr>
              <w:t> </w:t>
            </w:r>
            <w:r>
              <w:rPr>
                <w:sz w:val="16"/>
              </w:rPr>
              <w:t>sesuai</w:t>
            </w:r>
            <w:r>
              <w:rPr>
                <w:spacing w:val="-5"/>
                <w:sz w:val="16"/>
              </w:rPr>
              <w:t> </w:t>
            </w:r>
            <w:r>
              <w:rPr>
                <w:sz w:val="16"/>
              </w:rPr>
              <w:t>panduan</w:t>
            </w:r>
            <w:r>
              <w:rPr>
                <w:spacing w:val="-2"/>
                <w:sz w:val="16"/>
              </w:rPr>
              <w:t> </w:t>
            </w:r>
            <w:r>
              <w:rPr>
                <w:sz w:val="16"/>
              </w:rPr>
              <w:t>mutakhir</w:t>
            </w:r>
            <w:r>
              <w:rPr>
                <w:spacing w:val="-7"/>
                <w:sz w:val="16"/>
              </w:rPr>
              <w:t> </w:t>
            </w:r>
            <w:r>
              <w:rPr>
                <w:sz w:val="16"/>
              </w:rPr>
              <w:t>dan</w:t>
            </w:r>
            <w:r>
              <w:rPr>
                <w:spacing w:val="-3"/>
                <w:sz w:val="16"/>
              </w:rPr>
              <w:t> </w:t>
            </w:r>
            <w:r>
              <w:rPr>
                <w:sz w:val="16"/>
              </w:rPr>
              <w:t>karakteristik</w:t>
            </w:r>
            <w:r>
              <w:rPr>
                <w:spacing w:val="-3"/>
                <w:sz w:val="16"/>
              </w:rPr>
              <w:t> </w:t>
            </w:r>
            <w:r>
              <w:rPr>
                <w:sz w:val="16"/>
              </w:rPr>
              <w:t>pasien.</w:t>
            </w:r>
            <w:r>
              <w:rPr>
                <w:spacing w:val="-8"/>
                <w:sz w:val="16"/>
              </w:rPr>
              <w:t> </w:t>
            </w:r>
            <w:r>
              <w:rPr>
                <w:spacing w:val="-4"/>
                <w:sz w:val="16"/>
              </w:rPr>
              <w:t>(C5)</w:t>
            </w:r>
          </w:p>
        </w:tc>
      </w:tr>
      <w:tr>
        <w:trPr>
          <w:trHeight w:val="310" w:hRule="atLeast"/>
        </w:trPr>
        <w:tc>
          <w:tcPr>
            <w:tcW w:w="2871" w:type="dxa"/>
            <w:vMerge/>
            <w:tcBorders>
              <w:top w:val="nil"/>
            </w:tcBorders>
            <w:shd w:val="clear" w:color="auto" w:fill="F1F1F1"/>
          </w:tcPr>
          <w:p>
            <w:pPr>
              <w:rPr>
                <w:sz w:val="2"/>
                <w:szCs w:val="2"/>
              </w:rPr>
            </w:pPr>
          </w:p>
        </w:tc>
        <w:tc>
          <w:tcPr>
            <w:tcW w:w="1781" w:type="dxa"/>
          </w:tcPr>
          <w:p>
            <w:pPr>
              <w:pStyle w:val="TableParagraph"/>
              <w:spacing w:before="60"/>
              <w:ind w:left="80"/>
              <w:rPr>
                <w:rFonts w:ascii="Arial"/>
                <w:b/>
                <w:sz w:val="16"/>
              </w:rPr>
            </w:pPr>
            <w:r>
              <w:rPr>
                <w:rFonts w:ascii="Arial"/>
                <w:b/>
                <w:sz w:val="16"/>
              </w:rPr>
              <w:t>Sub-</w:t>
            </w:r>
            <w:r>
              <w:rPr>
                <w:rFonts w:ascii="Arial"/>
                <w:b/>
                <w:spacing w:val="-2"/>
                <w:sz w:val="16"/>
              </w:rPr>
              <w:t>CPMK7</w:t>
            </w:r>
          </w:p>
        </w:tc>
        <w:tc>
          <w:tcPr>
            <w:tcW w:w="10755" w:type="dxa"/>
            <w:gridSpan w:val="3"/>
          </w:tcPr>
          <w:p>
            <w:pPr>
              <w:pStyle w:val="TableParagraph"/>
              <w:spacing w:before="60"/>
              <w:ind w:left="79"/>
              <w:rPr>
                <w:sz w:val="16"/>
              </w:rPr>
            </w:pPr>
            <w:r>
              <w:rPr>
                <w:sz w:val="16"/>
              </w:rPr>
              <w:t>Mampu</w:t>
            </w:r>
            <w:r>
              <w:rPr>
                <w:spacing w:val="-11"/>
                <w:sz w:val="16"/>
              </w:rPr>
              <w:t> </w:t>
            </w:r>
            <w:r>
              <w:rPr>
                <w:sz w:val="16"/>
              </w:rPr>
              <w:t>melakukan</w:t>
            </w:r>
            <w:r>
              <w:rPr>
                <w:spacing w:val="-3"/>
                <w:sz w:val="16"/>
              </w:rPr>
              <w:t> </w:t>
            </w:r>
            <w:r>
              <w:rPr>
                <w:sz w:val="16"/>
              </w:rPr>
              <w:t>pemantauan</w:t>
            </w:r>
            <w:r>
              <w:rPr>
                <w:spacing w:val="-4"/>
                <w:sz w:val="16"/>
              </w:rPr>
              <w:t> </w:t>
            </w:r>
            <w:r>
              <w:rPr>
                <w:sz w:val="16"/>
              </w:rPr>
              <w:t>pasien</w:t>
            </w:r>
            <w:r>
              <w:rPr>
                <w:spacing w:val="-4"/>
                <w:sz w:val="16"/>
              </w:rPr>
              <w:t> </w:t>
            </w:r>
            <w:r>
              <w:rPr>
                <w:sz w:val="16"/>
              </w:rPr>
              <w:t>gagal</w:t>
            </w:r>
            <w:r>
              <w:rPr>
                <w:spacing w:val="-6"/>
                <w:sz w:val="16"/>
              </w:rPr>
              <w:t> </w:t>
            </w:r>
            <w:r>
              <w:rPr>
                <w:sz w:val="16"/>
              </w:rPr>
              <w:t>napas</w:t>
            </w:r>
            <w:r>
              <w:rPr>
                <w:spacing w:val="-4"/>
                <w:sz w:val="16"/>
              </w:rPr>
              <w:t> </w:t>
            </w:r>
            <w:r>
              <w:rPr>
                <w:sz w:val="16"/>
              </w:rPr>
              <w:t>serta</w:t>
            </w:r>
            <w:r>
              <w:rPr>
                <w:spacing w:val="-8"/>
                <w:sz w:val="16"/>
              </w:rPr>
              <w:t> </w:t>
            </w:r>
            <w:r>
              <w:rPr>
                <w:sz w:val="16"/>
              </w:rPr>
              <w:t>mengenali,</w:t>
            </w:r>
            <w:r>
              <w:rPr>
                <w:spacing w:val="-10"/>
                <w:sz w:val="16"/>
              </w:rPr>
              <w:t> </w:t>
            </w:r>
            <w:r>
              <w:rPr>
                <w:sz w:val="16"/>
              </w:rPr>
              <w:t>mencegah,</w:t>
            </w:r>
            <w:r>
              <w:rPr>
                <w:spacing w:val="-4"/>
                <w:sz w:val="16"/>
              </w:rPr>
              <w:t> </w:t>
            </w:r>
            <w:r>
              <w:rPr>
                <w:sz w:val="16"/>
              </w:rPr>
              <w:t>dan</w:t>
            </w:r>
            <w:r>
              <w:rPr>
                <w:spacing w:val="-9"/>
                <w:sz w:val="16"/>
              </w:rPr>
              <w:t> </w:t>
            </w:r>
            <w:r>
              <w:rPr>
                <w:sz w:val="16"/>
              </w:rPr>
              <w:t>menangani</w:t>
            </w:r>
            <w:r>
              <w:rPr>
                <w:spacing w:val="-5"/>
                <w:sz w:val="16"/>
              </w:rPr>
              <w:t> </w:t>
            </w:r>
            <w:r>
              <w:rPr>
                <w:sz w:val="16"/>
              </w:rPr>
              <w:t>komplikasi</w:t>
            </w:r>
            <w:r>
              <w:rPr>
                <w:spacing w:val="-6"/>
                <w:sz w:val="16"/>
              </w:rPr>
              <w:t> </w:t>
            </w:r>
            <w:r>
              <w:rPr>
                <w:sz w:val="16"/>
              </w:rPr>
              <w:t>terapi</w:t>
            </w:r>
            <w:r>
              <w:rPr>
                <w:spacing w:val="-5"/>
                <w:sz w:val="16"/>
              </w:rPr>
              <w:t> </w:t>
            </w:r>
            <w:r>
              <w:rPr>
                <w:sz w:val="16"/>
              </w:rPr>
              <w:t>ventilasi.</w:t>
            </w:r>
            <w:r>
              <w:rPr>
                <w:spacing w:val="-5"/>
                <w:sz w:val="16"/>
              </w:rPr>
              <w:t> </w:t>
            </w:r>
            <w:r>
              <w:rPr>
                <w:sz w:val="16"/>
              </w:rPr>
              <w:t>(C4,</w:t>
            </w:r>
            <w:r>
              <w:rPr>
                <w:spacing w:val="-4"/>
                <w:sz w:val="16"/>
              </w:rPr>
              <w:t> </w:t>
            </w:r>
            <w:r>
              <w:rPr>
                <w:spacing w:val="-5"/>
                <w:sz w:val="16"/>
              </w:rPr>
              <w:t>P3)</w:t>
            </w:r>
          </w:p>
        </w:tc>
      </w:tr>
      <w:tr>
        <w:trPr>
          <w:trHeight w:val="480" w:hRule="atLeast"/>
        </w:trPr>
        <w:tc>
          <w:tcPr>
            <w:tcW w:w="2871" w:type="dxa"/>
            <w:vMerge/>
            <w:tcBorders>
              <w:top w:val="nil"/>
            </w:tcBorders>
            <w:shd w:val="clear" w:color="auto" w:fill="F1F1F1"/>
          </w:tcPr>
          <w:p>
            <w:pPr>
              <w:rPr>
                <w:sz w:val="2"/>
                <w:szCs w:val="2"/>
              </w:rPr>
            </w:pPr>
          </w:p>
        </w:tc>
        <w:tc>
          <w:tcPr>
            <w:tcW w:w="1781" w:type="dxa"/>
          </w:tcPr>
          <w:p>
            <w:pPr>
              <w:pStyle w:val="TableParagraph"/>
              <w:spacing w:before="145"/>
              <w:ind w:left="80"/>
              <w:rPr>
                <w:rFonts w:ascii="Arial"/>
                <w:b/>
                <w:sz w:val="16"/>
              </w:rPr>
            </w:pPr>
            <w:r>
              <w:rPr>
                <w:rFonts w:ascii="Arial"/>
                <w:b/>
                <w:sz w:val="16"/>
              </w:rPr>
              <w:t>Sub-</w:t>
            </w:r>
            <w:r>
              <w:rPr>
                <w:rFonts w:ascii="Arial"/>
                <w:b/>
                <w:spacing w:val="-2"/>
                <w:sz w:val="16"/>
              </w:rPr>
              <w:t>CPMK8</w:t>
            </w:r>
          </w:p>
        </w:tc>
        <w:tc>
          <w:tcPr>
            <w:tcW w:w="10755" w:type="dxa"/>
            <w:gridSpan w:val="3"/>
          </w:tcPr>
          <w:p>
            <w:pPr>
              <w:pStyle w:val="TableParagraph"/>
              <w:spacing w:line="223" w:lineRule="auto" w:before="70"/>
              <w:ind w:left="79"/>
              <w:rPr>
                <w:sz w:val="16"/>
              </w:rPr>
            </w:pPr>
            <w:r>
              <w:rPr>
                <w:sz w:val="16"/>
              </w:rPr>
              <w:t>Mampu</w:t>
            </w:r>
            <w:r>
              <w:rPr>
                <w:spacing w:val="-5"/>
                <w:sz w:val="16"/>
              </w:rPr>
              <w:t> </w:t>
            </w:r>
            <w:r>
              <w:rPr>
                <w:sz w:val="16"/>
              </w:rPr>
              <w:t>mengintegrasikan penilaian klinis,</w:t>
            </w:r>
            <w:r>
              <w:rPr>
                <w:spacing w:val="-1"/>
                <w:sz w:val="16"/>
              </w:rPr>
              <w:t> </w:t>
            </w:r>
            <w:r>
              <w:rPr>
                <w:sz w:val="16"/>
              </w:rPr>
              <w:t>prognosis,</w:t>
            </w:r>
            <w:r>
              <w:rPr>
                <w:spacing w:val="-6"/>
                <w:sz w:val="16"/>
              </w:rPr>
              <w:t> </w:t>
            </w:r>
            <w:r>
              <w:rPr>
                <w:sz w:val="16"/>
              </w:rPr>
              <w:t>pertimbangan etik,</w:t>
            </w:r>
            <w:r>
              <w:rPr>
                <w:spacing w:val="-6"/>
                <w:sz w:val="16"/>
              </w:rPr>
              <w:t> </w:t>
            </w:r>
            <w:r>
              <w:rPr>
                <w:sz w:val="16"/>
              </w:rPr>
              <w:t>dan komunikasi</w:t>
            </w:r>
            <w:r>
              <w:rPr>
                <w:spacing w:val="-2"/>
                <w:sz w:val="16"/>
              </w:rPr>
              <w:t> </w:t>
            </w:r>
            <w:r>
              <w:rPr>
                <w:sz w:val="16"/>
              </w:rPr>
              <w:t>dalam pengelolaan</w:t>
            </w:r>
            <w:r>
              <w:rPr>
                <w:spacing w:val="-5"/>
                <w:sz w:val="16"/>
              </w:rPr>
              <w:t> </w:t>
            </w:r>
            <w:r>
              <w:rPr>
                <w:sz w:val="16"/>
              </w:rPr>
              <w:t>komprehensif</w:t>
            </w:r>
            <w:r>
              <w:rPr>
                <w:spacing w:val="-6"/>
                <w:sz w:val="16"/>
              </w:rPr>
              <w:t> </w:t>
            </w:r>
            <w:r>
              <w:rPr>
                <w:sz w:val="16"/>
              </w:rPr>
              <w:t>pasien</w:t>
            </w:r>
            <w:r>
              <w:rPr>
                <w:spacing w:val="-5"/>
                <w:sz w:val="16"/>
              </w:rPr>
              <w:t> </w:t>
            </w:r>
            <w:r>
              <w:rPr>
                <w:sz w:val="16"/>
              </w:rPr>
              <w:t>gagal</w:t>
            </w:r>
            <w:r>
              <w:rPr>
                <w:spacing w:val="-2"/>
                <w:sz w:val="16"/>
              </w:rPr>
              <w:t> </w:t>
            </w:r>
            <w:r>
              <w:rPr>
                <w:sz w:val="16"/>
              </w:rPr>
              <w:t>napas.</w:t>
            </w:r>
            <w:r>
              <w:rPr>
                <w:spacing w:val="-6"/>
                <w:sz w:val="16"/>
              </w:rPr>
              <w:t> </w:t>
            </w:r>
            <w:r>
              <w:rPr>
                <w:sz w:val="16"/>
              </w:rPr>
              <w:t>(C5, </w:t>
            </w:r>
            <w:r>
              <w:rPr>
                <w:spacing w:val="-4"/>
                <w:sz w:val="16"/>
              </w:rPr>
              <w:t>A4)</w:t>
            </w:r>
          </w:p>
        </w:tc>
      </w:tr>
      <w:tr>
        <w:trPr>
          <w:trHeight w:val="1730" w:hRule="atLeast"/>
        </w:trPr>
        <w:tc>
          <w:tcPr>
            <w:tcW w:w="2871" w:type="dxa"/>
            <w:shd w:val="clear" w:color="auto" w:fill="F1F1F1"/>
          </w:tcPr>
          <w:p>
            <w:pPr>
              <w:pStyle w:val="TableParagraph"/>
              <w:rPr>
                <w:rFonts w:ascii="Arial"/>
                <w:i/>
                <w:sz w:val="16"/>
              </w:rPr>
            </w:pPr>
          </w:p>
          <w:p>
            <w:pPr>
              <w:pStyle w:val="TableParagraph"/>
              <w:rPr>
                <w:rFonts w:ascii="Arial"/>
                <w:i/>
                <w:sz w:val="16"/>
              </w:rPr>
            </w:pPr>
          </w:p>
          <w:p>
            <w:pPr>
              <w:pStyle w:val="TableParagraph"/>
              <w:spacing w:before="50"/>
              <w:rPr>
                <w:rFonts w:ascii="Arial"/>
                <w:i/>
                <w:sz w:val="16"/>
              </w:rPr>
            </w:pPr>
          </w:p>
          <w:p>
            <w:pPr>
              <w:pStyle w:val="TableParagraph"/>
              <w:spacing w:line="228" w:lineRule="auto"/>
              <w:ind w:left="80" w:right="136"/>
              <w:jc w:val="both"/>
              <w:rPr>
                <w:rFonts w:ascii="Arial"/>
                <w:i/>
                <w:sz w:val="16"/>
              </w:rPr>
            </w:pPr>
            <w:r>
              <w:rPr>
                <w:rFonts w:ascii="Arial"/>
                <w:b/>
                <w:sz w:val="16"/>
              </w:rPr>
              <w:t>Korelasi</w:t>
            </w:r>
            <w:r>
              <w:rPr>
                <w:rFonts w:ascii="Arial"/>
                <w:b/>
                <w:spacing w:val="-10"/>
                <w:sz w:val="16"/>
              </w:rPr>
              <w:t> </w:t>
            </w:r>
            <w:r>
              <w:rPr>
                <w:rFonts w:ascii="Arial"/>
                <w:b/>
                <w:sz w:val="16"/>
              </w:rPr>
              <w:t>CPMK</w:t>
            </w:r>
            <w:r>
              <w:rPr>
                <w:rFonts w:ascii="Arial"/>
                <w:b/>
                <w:spacing w:val="-10"/>
                <w:sz w:val="16"/>
              </w:rPr>
              <w:t> </w:t>
            </w:r>
            <w:r>
              <w:rPr>
                <w:rFonts w:ascii="Arial"/>
                <w:b/>
                <w:sz w:val="16"/>
              </w:rPr>
              <w:t>dengan</w:t>
            </w:r>
            <w:r>
              <w:rPr>
                <w:rFonts w:ascii="Arial"/>
                <w:b/>
                <w:spacing w:val="-8"/>
                <w:sz w:val="16"/>
              </w:rPr>
              <w:t> </w:t>
            </w:r>
            <w:r>
              <w:rPr>
                <w:rFonts w:ascii="Arial"/>
                <w:b/>
                <w:sz w:val="16"/>
              </w:rPr>
              <w:t>Sub-CPMK </w:t>
            </w:r>
            <w:r>
              <w:rPr>
                <w:rFonts w:ascii="Arial"/>
                <w:i/>
                <w:sz w:val="16"/>
              </w:rPr>
              <w:t>Pemetaan</w:t>
            </w:r>
            <w:r>
              <w:rPr>
                <w:rFonts w:ascii="Arial"/>
                <w:i/>
                <w:spacing w:val="-12"/>
                <w:sz w:val="16"/>
              </w:rPr>
              <w:t> </w:t>
            </w:r>
            <w:r>
              <w:rPr>
                <w:rFonts w:ascii="Arial"/>
                <w:i/>
                <w:sz w:val="16"/>
              </w:rPr>
              <w:t>korelasi</w:t>
            </w:r>
            <w:r>
              <w:rPr>
                <w:rFonts w:ascii="Arial"/>
                <w:i/>
                <w:spacing w:val="-11"/>
                <w:sz w:val="16"/>
              </w:rPr>
              <w:t> </w:t>
            </w:r>
            <w:r>
              <w:rPr>
                <w:rFonts w:ascii="Arial"/>
                <w:i/>
                <w:sz w:val="16"/>
              </w:rPr>
              <w:t>setiap</w:t>
            </w:r>
            <w:r>
              <w:rPr>
                <w:rFonts w:ascii="Arial"/>
                <w:i/>
                <w:spacing w:val="-11"/>
                <w:sz w:val="16"/>
              </w:rPr>
              <w:t> </w:t>
            </w:r>
            <w:r>
              <w:rPr>
                <w:rFonts w:ascii="Arial"/>
                <w:i/>
                <w:sz w:val="16"/>
              </w:rPr>
              <w:t>Sub-CPMK dengan CPMK.</w:t>
            </w:r>
          </w:p>
        </w:tc>
        <w:tc>
          <w:tcPr>
            <w:tcW w:w="12536" w:type="dxa"/>
            <w:gridSpan w:val="4"/>
          </w:tcPr>
          <w:p>
            <w:pPr>
              <w:pStyle w:val="TableParagraph"/>
              <w:rPr>
                <w:rFonts w:ascii="Times New Roman"/>
                <w:sz w:val="16"/>
              </w:rPr>
            </w:pPr>
          </w:p>
        </w:tc>
      </w:tr>
      <w:tr>
        <w:trPr>
          <w:trHeight w:val="2016" w:hRule="atLeast"/>
        </w:trPr>
        <w:tc>
          <w:tcPr>
            <w:tcW w:w="2871" w:type="dxa"/>
            <w:shd w:val="clear" w:color="auto" w:fill="F1F1F1"/>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79"/>
              <w:rPr>
                <w:rFonts w:ascii="Arial"/>
                <w:i/>
                <w:sz w:val="16"/>
              </w:rPr>
            </w:pPr>
          </w:p>
          <w:p>
            <w:pPr>
              <w:pStyle w:val="TableParagraph"/>
              <w:ind w:left="80"/>
              <w:rPr>
                <w:rFonts w:ascii="Arial"/>
                <w:b/>
                <w:sz w:val="16"/>
              </w:rPr>
            </w:pPr>
            <w:r>
              <w:rPr>
                <w:rFonts w:ascii="Arial"/>
                <w:b/>
                <w:sz w:val="16"/>
              </w:rPr>
              <w:t>Deskripsi</w:t>
            </w:r>
            <w:r>
              <w:rPr>
                <w:rFonts w:ascii="Arial"/>
                <w:b/>
                <w:spacing w:val="-3"/>
                <w:sz w:val="16"/>
              </w:rPr>
              <w:t> </w:t>
            </w:r>
            <w:r>
              <w:rPr>
                <w:rFonts w:ascii="Arial"/>
                <w:b/>
                <w:sz w:val="16"/>
              </w:rPr>
              <w:t>Singkat</w:t>
            </w:r>
            <w:r>
              <w:rPr>
                <w:rFonts w:ascii="Arial"/>
                <w:b/>
                <w:spacing w:val="-7"/>
                <w:sz w:val="16"/>
              </w:rPr>
              <w:t> </w:t>
            </w:r>
            <w:r>
              <w:rPr>
                <w:rFonts w:ascii="Arial"/>
                <w:b/>
                <w:sz w:val="16"/>
              </w:rPr>
              <w:t>Mata</w:t>
            </w:r>
            <w:r>
              <w:rPr>
                <w:rFonts w:ascii="Arial"/>
                <w:b/>
                <w:spacing w:val="-1"/>
                <w:sz w:val="16"/>
              </w:rPr>
              <w:t> </w:t>
            </w:r>
            <w:r>
              <w:rPr>
                <w:rFonts w:ascii="Arial"/>
                <w:b/>
                <w:spacing w:val="-2"/>
                <w:sz w:val="16"/>
              </w:rPr>
              <w:t>Kuliah</w:t>
            </w:r>
          </w:p>
        </w:tc>
        <w:tc>
          <w:tcPr>
            <w:tcW w:w="12536" w:type="dxa"/>
            <w:gridSpan w:val="4"/>
          </w:tcPr>
          <w:p>
            <w:pPr>
              <w:pStyle w:val="TableParagraph"/>
              <w:spacing w:line="223" w:lineRule="auto" w:before="70"/>
              <w:ind w:left="80" w:right="235"/>
              <w:rPr>
                <w:sz w:val="16"/>
              </w:rPr>
            </w:pPr>
            <w:r>
              <w:rPr>
                <w:sz w:val="16"/>
              </w:rPr>
              <w:t>Mata kuliah</w:t>
            </w:r>
            <w:r>
              <w:rPr>
                <w:spacing w:val="-1"/>
                <w:sz w:val="16"/>
              </w:rPr>
              <w:t> </w:t>
            </w:r>
            <w:r>
              <w:rPr>
                <w:sz w:val="16"/>
              </w:rPr>
              <w:t>Medikal Klinik 1: Gagal Napas (MKK 1220, 2 sks) merupakan mata kuliah keahlian khusus</w:t>
            </w:r>
            <w:r>
              <w:rPr>
                <w:spacing w:val="-3"/>
                <w:sz w:val="16"/>
              </w:rPr>
              <w:t> </w:t>
            </w:r>
            <w:r>
              <w:rPr>
                <w:sz w:val="16"/>
              </w:rPr>
              <w:t>pada Semester II Program Studi Spesialis-1 Pulmonologi dan Kedokteran Respirasi</w:t>
            </w:r>
            <w:r>
              <w:rPr>
                <w:spacing w:val="-2"/>
                <w:sz w:val="16"/>
              </w:rPr>
              <w:t> </w:t>
            </w:r>
            <w:r>
              <w:rPr>
                <w:sz w:val="16"/>
              </w:rPr>
              <w:t>FK USU. Mata kuliah</w:t>
            </w:r>
            <w:r>
              <w:rPr>
                <w:spacing w:val="-1"/>
                <w:sz w:val="16"/>
              </w:rPr>
              <w:t> </w:t>
            </w:r>
            <w:r>
              <w:rPr>
                <w:sz w:val="16"/>
              </w:rPr>
              <w:t>ini membekali peserta</w:t>
            </w:r>
            <w:r>
              <w:rPr>
                <w:spacing w:val="-1"/>
                <w:sz w:val="16"/>
              </w:rPr>
              <w:t> </w:t>
            </w:r>
            <w:r>
              <w:rPr>
                <w:sz w:val="16"/>
              </w:rPr>
              <w:t>didik</w:t>
            </w:r>
            <w:r>
              <w:rPr>
                <w:spacing w:val="-2"/>
                <w:sz w:val="16"/>
              </w:rPr>
              <w:t> </w:t>
            </w:r>
            <w:r>
              <w:rPr>
                <w:sz w:val="16"/>
              </w:rPr>
              <w:t>dengan kemampuan</w:t>
            </w:r>
            <w:r>
              <w:rPr>
                <w:spacing w:val="-1"/>
                <w:sz w:val="16"/>
              </w:rPr>
              <w:t> </w:t>
            </w:r>
            <w:r>
              <w:rPr>
                <w:sz w:val="16"/>
              </w:rPr>
              <w:t>mengenali, menganalisis,</w:t>
            </w:r>
            <w:r>
              <w:rPr>
                <w:spacing w:val="-2"/>
                <w:sz w:val="16"/>
              </w:rPr>
              <w:t> </w:t>
            </w:r>
            <w:r>
              <w:rPr>
                <w:sz w:val="16"/>
              </w:rPr>
              <w:t>dan menata laksana gagal napas secara komprehensif,</w:t>
            </w:r>
            <w:r>
              <w:rPr>
                <w:spacing w:val="-1"/>
                <w:sz w:val="16"/>
              </w:rPr>
              <w:t> </w:t>
            </w:r>
            <w:r>
              <w:rPr>
                <w:sz w:val="16"/>
              </w:rPr>
              <w:t>mulai</w:t>
            </w:r>
            <w:r>
              <w:rPr>
                <w:spacing w:val="-2"/>
                <w:sz w:val="16"/>
              </w:rPr>
              <w:t> </w:t>
            </w:r>
            <w:r>
              <w:rPr>
                <w:sz w:val="16"/>
              </w:rPr>
              <w:t>dari</w:t>
            </w:r>
            <w:r>
              <w:rPr>
                <w:spacing w:val="-2"/>
                <w:sz w:val="16"/>
              </w:rPr>
              <w:t> </w:t>
            </w:r>
            <w:r>
              <w:rPr>
                <w:sz w:val="16"/>
              </w:rPr>
              <w:t>konsep</w:t>
            </w:r>
            <w:r>
              <w:rPr>
                <w:spacing w:val="-5"/>
                <w:sz w:val="16"/>
              </w:rPr>
              <w:t> </w:t>
            </w:r>
            <w:r>
              <w:rPr>
                <w:sz w:val="16"/>
              </w:rPr>
              <w:t>dasar</w:t>
            </w:r>
            <w:r>
              <w:rPr>
                <w:spacing w:val="-4"/>
                <w:sz w:val="16"/>
              </w:rPr>
              <w:t> </w:t>
            </w:r>
            <w:r>
              <w:rPr>
                <w:sz w:val="16"/>
              </w:rPr>
              <w:t>dan fisiologi-patofisiologi,</w:t>
            </w:r>
            <w:r>
              <w:rPr>
                <w:spacing w:val="-1"/>
                <w:sz w:val="16"/>
              </w:rPr>
              <w:t> </w:t>
            </w:r>
            <w:r>
              <w:rPr>
                <w:sz w:val="16"/>
              </w:rPr>
              <w:t>penentuan etiologi,</w:t>
            </w:r>
            <w:r>
              <w:rPr>
                <w:spacing w:val="-6"/>
                <w:sz w:val="16"/>
              </w:rPr>
              <w:t> </w:t>
            </w:r>
            <w:r>
              <w:rPr>
                <w:sz w:val="16"/>
              </w:rPr>
              <w:t>tata laksana awal</w:t>
            </w:r>
            <w:r>
              <w:rPr>
                <w:spacing w:val="-6"/>
                <w:sz w:val="16"/>
              </w:rPr>
              <w:t> </w:t>
            </w:r>
            <w:r>
              <w:rPr>
                <w:sz w:val="16"/>
              </w:rPr>
              <w:t>dan terapi</w:t>
            </w:r>
            <w:r>
              <w:rPr>
                <w:spacing w:val="-2"/>
                <w:sz w:val="16"/>
              </w:rPr>
              <w:t> </w:t>
            </w:r>
            <w:r>
              <w:rPr>
                <w:sz w:val="16"/>
              </w:rPr>
              <w:t>oksigen,</w:t>
            </w:r>
            <w:r>
              <w:rPr>
                <w:spacing w:val="-1"/>
                <w:sz w:val="16"/>
              </w:rPr>
              <w:t> </w:t>
            </w:r>
            <w:r>
              <w:rPr>
                <w:sz w:val="16"/>
              </w:rPr>
              <w:t>bantuan</w:t>
            </w:r>
            <w:r>
              <w:rPr>
                <w:spacing w:val="-5"/>
                <w:sz w:val="16"/>
              </w:rPr>
              <w:t> </w:t>
            </w:r>
            <w:r>
              <w:rPr>
                <w:sz w:val="16"/>
              </w:rPr>
              <w:t>ventilasi</w:t>
            </w:r>
            <w:r>
              <w:rPr>
                <w:spacing w:val="-2"/>
                <w:sz w:val="16"/>
              </w:rPr>
              <w:t> </w:t>
            </w:r>
            <w:r>
              <w:rPr>
                <w:sz w:val="16"/>
              </w:rPr>
              <w:t>non-invasif</w:t>
            </w:r>
            <w:r>
              <w:rPr>
                <w:spacing w:val="-1"/>
                <w:sz w:val="16"/>
              </w:rPr>
              <w:t> </w:t>
            </w:r>
            <w:r>
              <w:rPr>
                <w:sz w:val="16"/>
              </w:rPr>
              <w:t>dan invasif,</w:t>
            </w:r>
            <w:r>
              <w:rPr>
                <w:spacing w:val="-1"/>
                <w:sz w:val="16"/>
              </w:rPr>
              <w:t> </w:t>
            </w:r>
            <w:r>
              <w:rPr>
                <w:sz w:val="16"/>
              </w:rPr>
              <w:t>tata laksana ARDS dan gagal napas</w:t>
            </w:r>
            <w:r>
              <w:rPr>
                <w:spacing w:val="-3"/>
                <w:sz w:val="16"/>
              </w:rPr>
              <w:t> </w:t>
            </w:r>
            <w:r>
              <w:rPr>
                <w:sz w:val="16"/>
              </w:rPr>
              <w:t>pada kondisi khusus, hingga pemantauan, pengenalan komplikasi, penilaian prognosis, serta aspek</w:t>
            </w:r>
            <w:r>
              <w:rPr>
                <w:spacing w:val="-3"/>
                <w:sz w:val="16"/>
              </w:rPr>
              <w:t> </w:t>
            </w:r>
            <w:r>
              <w:rPr>
                <w:sz w:val="16"/>
              </w:rPr>
              <w:t>etik perawatan akhir</w:t>
            </w:r>
            <w:r>
              <w:rPr>
                <w:spacing w:val="-2"/>
                <w:sz w:val="16"/>
              </w:rPr>
              <w:t> </w:t>
            </w:r>
            <w:r>
              <w:rPr>
                <w:sz w:val="16"/>
              </w:rPr>
              <w:t>kehidupan.</w:t>
            </w:r>
          </w:p>
          <w:p>
            <w:pPr>
              <w:pStyle w:val="TableParagraph"/>
              <w:spacing w:line="220" w:lineRule="auto" w:before="3"/>
              <w:ind w:left="80"/>
              <w:rPr>
                <w:sz w:val="16"/>
              </w:rPr>
            </w:pPr>
            <w:r>
              <w:rPr>
                <w:sz w:val="16"/>
              </w:rPr>
              <w:t>Penekanan</w:t>
            </w:r>
            <w:r>
              <w:rPr>
                <w:spacing w:val="-3"/>
                <w:sz w:val="16"/>
              </w:rPr>
              <w:t> </w:t>
            </w:r>
            <w:r>
              <w:rPr>
                <w:sz w:val="16"/>
              </w:rPr>
              <w:t>mata kuliah diarahkan pada penalaran fisiologis dan pengambilan keputusan cepat di lingkungan gawat</w:t>
            </w:r>
            <w:r>
              <w:rPr>
                <w:spacing w:val="-4"/>
                <w:sz w:val="16"/>
              </w:rPr>
              <w:t> </w:t>
            </w:r>
            <w:r>
              <w:rPr>
                <w:sz w:val="16"/>
              </w:rPr>
              <w:t>darurat dan perawatan intensif. Peserta didik dilatih menghubungkan</w:t>
            </w:r>
            <w:r>
              <w:rPr>
                <w:spacing w:val="-2"/>
                <w:sz w:val="16"/>
              </w:rPr>
              <w:t> </w:t>
            </w:r>
            <w:r>
              <w:rPr>
                <w:sz w:val="16"/>
              </w:rPr>
              <w:t>mekanisme</w:t>
            </w:r>
            <w:r>
              <w:rPr>
                <w:spacing w:val="-2"/>
                <w:sz w:val="16"/>
              </w:rPr>
              <w:t> </w:t>
            </w:r>
            <w:r>
              <w:rPr>
                <w:sz w:val="16"/>
              </w:rPr>
              <w:t>dasar</w:t>
            </w:r>
            <w:r>
              <w:rPr>
                <w:spacing w:val="-2"/>
                <w:sz w:val="16"/>
              </w:rPr>
              <w:t> </w:t>
            </w:r>
            <w:r>
              <w:rPr>
                <w:sz w:val="16"/>
              </w:rPr>
              <w:t>gangguan</w:t>
            </w:r>
            <w:r>
              <w:rPr>
                <w:spacing w:val="-2"/>
                <w:sz w:val="16"/>
              </w:rPr>
              <w:t> </w:t>
            </w:r>
            <w:r>
              <w:rPr>
                <w:sz w:val="16"/>
              </w:rPr>
              <w:t>pertukaran</w:t>
            </w:r>
            <w:r>
              <w:rPr>
                <w:spacing w:val="-2"/>
                <w:sz w:val="16"/>
              </w:rPr>
              <w:t> </w:t>
            </w:r>
            <w:r>
              <w:rPr>
                <w:sz w:val="16"/>
              </w:rPr>
              <w:t>gas</w:t>
            </w:r>
            <w:r>
              <w:rPr>
                <w:spacing w:val="-3"/>
                <w:sz w:val="16"/>
              </w:rPr>
              <w:t> </w:t>
            </w:r>
            <w:r>
              <w:rPr>
                <w:sz w:val="16"/>
              </w:rPr>
              <w:t>dengan</w:t>
            </w:r>
            <w:r>
              <w:rPr>
                <w:spacing w:val="-2"/>
                <w:sz w:val="16"/>
              </w:rPr>
              <w:t> </w:t>
            </w:r>
            <w:r>
              <w:rPr>
                <w:sz w:val="16"/>
              </w:rPr>
              <w:t>pilihan</w:t>
            </w:r>
            <w:r>
              <w:rPr>
                <w:spacing w:val="-2"/>
                <w:sz w:val="16"/>
              </w:rPr>
              <w:t> </w:t>
            </w:r>
            <w:r>
              <w:rPr>
                <w:sz w:val="16"/>
              </w:rPr>
              <w:t>intervensi,</w:t>
            </w:r>
            <w:r>
              <w:rPr>
                <w:spacing w:val="-3"/>
                <w:sz w:val="16"/>
              </w:rPr>
              <w:t> </w:t>
            </w:r>
            <w:r>
              <w:rPr>
                <w:sz w:val="16"/>
              </w:rPr>
              <w:t>menyetel</w:t>
            </w:r>
            <w:r>
              <w:rPr>
                <w:spacing w:val="-4"/>
                <w:sz w:val="16"/>
              </w:rPr>
              <w:t> </w:t>
            </w:r>
            <w:r>
              <w:rPr>
                <w:sz w:val="16"/>
              </w:rPr>
              <w:t>dan</w:t>
            </w:r>
            <w:r>
              <w:rPr>
                <w:spacing w:val="-2"/>
                <w:sz w:val="16"/>
              </w:rPr>
              <w:t> </w:t>
            </w:r>
            <w:r>
              <w:rPr>
                <w:sz w:val="16"/>
              </w:rPr>
              <w:t>memantau</w:t>
            </w:r>
            <w:r>
              <w:rPr>
                <w:spacing w:val="-2"/>
                <w:sz w:val="16"/>
              </w:rPr>
              <w:t> </w:t>
            </w:r>
            <w:r>
              <w:rPr>
                <w:sz w:val="16"/>
              </w:rPr>
              <w:t>ventilator</w:t>
            </w:r>
            <w:r>
              <w:rPr>
                <w:spacing w:val="-2"/>
                <w:sz w:val="16"/>
              </w:rPr>
              <w:t> </w:t>
            </w:r>
            <w:r>
              <w:rPr>
                <w:sz w:val="16"/>
              </w:rPr>
              <w:t>berdasarkan</w:t>
            </w:r>
            <w:r>
              <w:rPr>
                <w:spacing w:val="-2"/>
                <w:sz w:val="16"/>
              </w:rPr>
              <w:t> </w:t>
            </w:r>
            <w:r>
              <w:rPr>
                <w:sz w:val="16"/>
              </w:rPr>
              <w:t>tujuan</w:t>
            </w:r>
            <w:r>
              <w:rPr>
                <w:spacing w:val="-2"/>
                <w:sz w:val="16"/>
              </w:rPr>
              <w:t> </w:t>
            </w:r>
            <w:r>
              <w:rPr>
                <w:sz w:val="16"/>
              </w:rPr>
              <w:t>fisiologis,</w:t>
            </w:r>
            <w:r>
              <w:rPr>
                <w:spacing w:val="-3"/>
                <w:sz w:val="16"/>
              </w:rPr>
              <w:t> </w:t>
            </w:r>
            <w:r>
              <w:rPr>
                <w:sz w:val="16"/>
              </w:rPr>
              <w:t>serta</w:t>
            </w:r>
            <w:r>
              <w:rPr>
                <w:spacing w:val="-7"/>
                <w:sz w:val="16"/>
              </w:rPr>
              <w:t> </w:t>
            </w:r>
            <w:r>
              <w:rPr>
                <w:sz w:val="16"/>
              </w:rPr>
              <w:t>mengantisipasi komplikasi iatrogenik dengan tetap memperhatikan keselamatan pasien dan keterbatasan sumber daya di Indonesia.</w:t>
            </w:r>
          </w:p>
          <w:p>
            <w:pPr>
              <w:pStyle w:val="TableParagraph"/>
              <w:spacing w:line="223" w:lineRule="auto" w:before="5"/>
              <w:ind w:left="80" w:right="235"/>
              <w:rPr>
                <w:sz w:val="16"/>
              </w:rPr>
            </w:pPr>
            <w:r>
              <w:rPr>
                <w:sz w:val="16"/>
              </w:rPr>
              <w:t>Pembelajaran</w:t>
            </w:r>
            <w:r>
              <w:rPr>
                <w:spacing w:val="-2"/>
                <w:sz w:val="16"/>
              </w:rPr>
              <w:t> </w:t>
            </w:r>
            <w:r>
              <w:rPr>
                <w:sz w:val="16"/>
              </w:rPr>
              <w:t>dilaksanakan</w:t>
            </w:r>
            <w:r>
              <w:rPr>
                <w:spacing w:val="-2"/>
                <w:sz w:val="16"/>
              </w:rPr>
              <w:t> </w:t>
            </w:r>
            <w:r>
              <w:rPr>
                <w:sz w:val="16"/>
              </w:rPr>
              <w:t>dengan</w:t>
            </w:r>
            <w:r>
              <w:rPr>
                <w:spacing w:val="-2"/>
                <w:sz w:val="16"/>
              </w:rPr>
              <w:t> </w:t>
            </w:r>
            <w:r>
              <w:rPr>
                <w:sz w:val="16"/>
              </w:rPr>
              <w:t>pendekatan</w:t>
            </w:r>
            <w:r>
              <w:rPr>
                <w:spacing w:val="-2"/>
                <w:sz w:val="16"/>
              </w:rPr>
              <w:t> </w:t>
            </w:r>
            <w:r>
              <w:rPr>
                <w:sz w:val="16"/>
              </w:rPr>
              <w:t>Outcome-Based</w:t>
            </w:r>
            <w:r>
              <w:rPr>
                <w:spacing w:val="-2"/>
                <w:sz w:val="16"/>
              </w:rPr>
              <w:t> </w:t>
            </w:r>
            <w:r>
              <w:rPr>
                <w:sz w:val="16"/>
              </w:rPr>
              <w:t>Education</w:t>
            </w:r>
            <w:r>
              <w:rPr>
                <w:spacing w:val="-2"/>
                <w:sz w:val="16"/>
              </w:rPr>
              <w:t> </w:t>
            </w:r>
            <w:r>
              <w:rPr>
                <w:sz w:val="16"/>
              </w:rPr>
              <w:t>(OBE)</w:t>
            </w:r>
            <w:r>
              <w:rPr>
                <w:spacing w:val="-2"/>
                <w:sz w:val="16"/>
              </w:rPr>
              <w:t> </w:t>
            </w:r>
            <w:r>
              <w:rPr>
                <w:sz w:val="16"/>
              </w:rPr>
              <w:t>secara</w:t>
            </w:r>
            <w:r>
              <w:rPr>
                <w:spacing w:val="-2"/>
                <w:sz w:val="16"/>
              </w:rPr>
              <w:t> </w:t>
            </w:r>
            <w:r>
              <w:rPr>
                <w:sz w:val="16"/>
              </w:rPr>
              <w:t>blended</w:t>
            </w:r>
            <w:r>
              <w:rPr>
                <w:spacing w:val="-2"/>
                <w:sz w:val="16"/>
              </w:rPr>
              <w:t> </w:t>
            </w:r>
            <w:r>
              <w:rPr>
                <w:sz w:val="16"/>
              </w:rPr>
              <w:t>learning:</w:t>
            </w:r>
            <w:r>
              <w:rPr>
                <w:spacing w:val="-7"/>
                <w:sz w:val="16"/>
              </w:rPr>
              <w:t> </w:t>
            </w:r>
            <w:r>
              <w:rPr>
                <w:sz w:val="16"/>
              </w:rPr>
              <w:t>sesi</w:t>
            </w:r>
            <w:r>
              <w:rPr>
                <w:spacing w:val="-4"/>
                <w:sz w:val="16"/>
              </w:rPr>
              <w:t> </w:t>
            </w:r>
            <w:r>
              <w:rPr>
                <w:sz w:val="16"/>
              </w:rPr>
              <w:t>asinkronus</w:t>
            </w:r>
            <w:r>
              <w:rPr>
                <w:spacing w:val="-3"/>
                <w:sz w:val="16"/>
              </w:rPr>
              <w:t> </w:t>
            </w:r>
            <w:r>
              <w:rPr>
                <w:sz w:val="16"/>
              </w:rPr>
              <w:t>melalui</w:t>
            </w:r>
            <w:r>
              <w:rPr>
                <w:spacing w:val="-4"/>
                <w:sz w:val="16"/>
              </w:rPr>
              <w:t> </w:t>
            </w:r>
            <w:r>
              <w:rPr>
                <w:sz w:val="16"/>
              </w:rPr>
              <w:t>LMS</w:t>
            </w:r>
            <w:r>
              <w:rPr>
                <w:spacing w:val="-4"/>
                <w:sz w:val="16"/>
              </w:rPr>
              <w:t> </w:t>
            </w:r>
            <w:r>
              <w:rPr>
                <w:sz w:val="16"/>
              </w:rPr>
              <w:t>USU</w:t>
            </w:r>
            <w:r>
              <w:rPr>
                <w:spacing w:val="-8"/>
                <w:sz w:val="16"/>
              </w:rPr>
              <w:t> </w:t>
            </w:r>
            <w:r>
              <w:rPr>
                <w:sz w:val="16"/>
              </w:rPr>
              <w:t>(video</w:t>
            </w:r>
            <w:r>
              <w:rPr>
                <w:spacing w:val="-2"/>
                <w:sz w:val="16"/>
              </w:rPr>
              <w:t> </w:t>
            </w:r>
            <w:r>
              <w:rPr>
                <w:sz w:val="16"/>
              </w:rPr>
              <w:t>kuliah,</w:t>
            </w:r>
            <w:r>
              <w:rPr>
                <w:spacing w:val="-3"/>
                <w:sz w:val="16"/>
              </w:rPr>
              <w:t> </w:t>
            </w:r>
            <w:r>
              <w:rPr>
                <w:sz w:val="16"/>
              </w:rPr>
              <w:t>bahan</w:t>
            </w:r>
            <w:r>
              <w:rPr>
                <w:spacing w:val="-2"/>
                <w:sz w:val="16"/>
              </w:rPr>
              <w:t> </w:t>
            </w:r>
            <w:r>
              <w:rPr>
                <w:sz w:val="16"/>
              </w:rPr>
              <w:t>bacaan, pre-test, forum diskusi) dan sesi sinkronus berupa kuliah interaktif, Case-Based Learning, Small Group Discussion, simulasi berbasis manekin dan ventilator, serta bedside teaching di</w:t>
            </w:r>
            <w:r>
              <w:rPr>
                <w:spacing w:val="-3"/>
                <w:sz w:val="16"/>
              </w:rPr>
              <w:t> </w:t>
            </w:r>
            <w:r>
              <w:rPr>
                <w:sz w:val="16"/>
              </w:rPr>
              <w:t>ruang</w:t>
            </w:r>
            <w:r>
              <w:rPr>
                <w:spacing w:val="-2"/>
                <w:sz w:val="16"/>
              </w:rPr>
              <w:t> </w:t>
            </w:r>
            <w:r>
              <w:rPr>
                <w:sz w:val="16"/>
              </w:rPr>
              <w:t>rawat intensif. Bahasa pengantar adalah Bahasa</w:t>
            </w:r>
            <w:r>
              <w:rPr>
                <w:spacing w:val="-2"/>
                <w:sz w:val="16"/>
              </w:rPr>
              <w:t> </w:t>
            </w:r>
            <w:r>
              <w:rPr>
                <w:sz w:val="16"/>
              </w:rPr>
              <w:t>Indonesia dengan terminologi medis Bahasa Inggris. Asesmen dilakukan secara formatif dan sumatif melalui kuis, penugasan terstruktur, penilaian keterampilan berbasis rubrik, presentasi kasus, UTS, dan UAS.</w:t>
            </w:r>
          </w:p>
        </w:tc>
      </w:tr>
      <w:tr>
        <w:trPr>
          <w:trHeight w:val="1700" w:hRule="atLeast"/>
        </w:trPr>
        <w:tc>
          <w:tcPr>
            <w:tcW w:w="2871" w:type="dxa"/>
            <w:shd w:val="clear" w:color="auto" w:fill="F1F1F1"/>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9"/>
              <w:rPr>
                <w:rFonts w:ascii="Arial"/>
                <w:i/>
                <w:sz w:val="16"/>
              </w:rPr>
            </w:pPr>
          </w:p>
          <w:p>
            <w:pPr>
              <w:pStyle w:val="TableParagraph"/>
              <w:ind w:left="80"/>
              <w:rPr>
                <w:rFonts w:ascii="Arial"/>
                <w:b/>
                <w:sz w:val="16"/>
              </w:rPr>
            </w:pPr>
            <w:r>
              <w:rPr>
                <w:rFonts w:ascii="Arial"/>
                <w:b/>
                <w:sz w:val="16"/>
              </w:rPr>
              <w:t>Bahan</w:t>
            </w:r>
            <w:r>
              <w:rPr>
                <w:rFonts w:ascii="Arial"/>
                <w:b/>
                <w:spacing w:val="-3"/>
                <w:sz w:val="16"/>
              </w:rPr>
              <w:t> </w:t>
            </w:r>
            <w:r>
              <w:rPr>
                <w:rFonts w:ascii="Arial"/>
                <w:b/>
                <w:sz w:val="16"/>
              </w:rPr>
              <w:t>Kajian:</w:t>
            </w:r>
            <w:r>
              <w:rPr>
                <w:rFonts w:ascii="Arial"/>
                <w:b/>
                <w:spacing w:val="-4"/>
                <w:sz w:val="16"/>
              </w:rPr>
              <w:t> </w:t>
            </w:r>
            <w:r>
              <w:rPr>
                <w:rFonts w:ascii="Arial"/>
                <w:b/>
                <w:sz w:val="16"/>
              </w:rPr>
              <w:t>Materi</w:t>
            </w:r>
            <w:r>
              <w:rPr>
                <w:rFonts w:ascii="Arial"/>
                <w:b/>
                <w:spacing w:val="-4"/>
                <w:sz w:val="16"/>
              </w:rPr>
              <w:t> </w:t>
            </w:r>
            <w:r>
              <w:rPr>
                <w:rFonts w:ascii="Arial"/>
                <w:b/>
                <w:spacing w:val="-2"/>
                <w:sz w:val="16"/>
              </w:rPr>
              <w:t>Pembelajaran</w:t>
            </w:r>
          </w:p>
        </w:tc>
        <w:tc>
          <w:tcPr>
            <w:tcW w:w="12536" w:type="dxa"/>
            <w:gridSpan w:val="4"/>
          </w:tcPr>
          <w:p>
            <w:pPr>
              <w:pStyle w:val="TableParagraph"/>
              <w:numPr>
                <w:ilvl w:val="0"/>
                <w:numId w:val="20"/>
              </w:numPr>
              <w:tabs>
                <w:tab w:pos="257" w:val="left" w:leader="none"/>
              </w:tabs>
              <w:spacing w:line="182" w:lineRule="exact" w:before="60" w:after="0"/>
              <w:ind w:left="257" w:right="0" w:hanging="177"/>
              <w:jc w:val="left"/>
              <w:rPr>
                <w:rFonts w:ascii="Arial"/>
                <w:b/>
                <w:sz w:val="16"/>
              </w:rPr>
            </w:pPr>
            <w:r>
              <w:rPr>
                <w:rFonts w:ascii="Arial"/>
                <w:b/>
                <w:sz w:val="16"/>
              </w:rPr>
              <w:t>Konsep</w:t>
            </w:r>
            <w:r>
              <w:rPr>
                <w:rFonts w:ascii="Arial"/>
                <w:b/>
                <w:spacing w:val="-3"/>
                <w:sz w:val="16"/>
              </w:rPr>
              <w:t> </w:t>
            </w:r>
            <w:r>
              <w:rPr>
                <w:rFonts w:ascii="Arial"/>
                <w:b/>
                <w:sz w:val="16"/>
              </w:rPr>
              <w:t>Dasar</w:t>
            </w:r>
            <w:r>
              <w:rPr>
                <w:rFonts w:ascii="Arial"/>
                <w:b/>
                <w:spacing w:val="-4"/>
                <w:sz w:val="16"/>
              </w:rPr>
              <w:t> </w:t>
            </w:r>
            <w:r>
              <w:rPr>
                <w:rFonts w:ascii="Arial"/>
                <w:b/>
                <w:sz w:val="16"/>
              </w:rPr>
              <w:t>Gagal</w:t>
            </w:r>
            <w:r>
              <w:rPr>
                <w:rFonts w:ascii="Arial"/>
                <w:b/>
                <w:spacing w:val="-6"/>
                <w:sz w:val="16"/>
              </w:rPr>
              <w:t> </w:t>
            </w:r>
            <w:r>
              <w:rPr>
                <w:rFonts w:ascii="Arial"/>
                <w:b/>
                <w:spacing w:val="-4"/>
                <w:sz w:val="16"/>
              </w:rPr>
              <w:t>Napas</w:t>
            </w:r>
          </w:p>
          <w:p>
            <w:pPr>
              <w:pStyle w:val="TableParagraph"/>
              <w:spacing w:line="220" w:lineRule="auto" w:before="10"/>
              <w:ind w:left="80"/>
              <w:rPr>
                <w:sz w:val="16"/>
              </w:rPr>
            </w:pPr>
            <w:r>
              <w:rPr>
                <w:sz w:val="16"/>
              </w:rPr>
              <w:t>Definisi</w:t>
            </w:r>
            <w:r>
              <w:rPr>
                <w:spacing w:val="-3"/>
                <w:sz w:val="16"/>
              </w:rPr>
              <w:t> </w:t>
            </w:r>
            <w:r>
              <w:rPr>
                <w:sz w:val="16"/>
              </w:rPr>
              <w:t>gagal</w:t>
            </w:r>
            <w:r>
              <w:rPr>
                <w:spacing w:val="-3"/>
                <w:sz w:val="16"/>
              </w:rPr>
              <w:t> </w:t>
            </w:r>
            <w:r>
              <w:rPr>
                <w:sz w:val="16"/>
              </w:rPr>
              <w:t>napas</w:t>
            </w:r>
            <w:r>
              <w:rPr>
                <w:spacing w:val="-2"/>
                <w:sz w:val="16"/>
              </w:rPr>
              <w:t> </w:t>
            </w:r>
            <w:r>
              <w:rPr>
                <w:sz w:val="16"/>
              </w:rPr>
              <w:t>dan</w:t>
            </w:r>
            <w:r>
              <w:rPr>
                <w:spacing w:val="-1"/>
                <w:sz w:val="16"/>
              </w:rPr>
              <w:t> </w:t>
            </w:r>
            <w:r>
              <w:rPr>
                <w:sz w:val="16"/>
              </w:rPr>
              <w:t>kriteria</w:t>
            </w:r>
            <w:r>
              <w:rPr>
                <w:spacing w:val="-1"/>
                <w:sz w:val="16"/>
              </w:rPr>
              <w:t> </w:t>
            </w:r>
            <w:r>
              <w:rPr>
                <w:sz w:val="16"/>
              </w:rPr>
              <w:t>diagnostik;</w:t>
            </w:r>
            <w:r>
              <w:rPr>
                <w:spacing w:val="-2"/>
                <w:sz w:val="16"/>
              </w:rPr>
              <w:t> </w:t>
            </w:r>
            <w:r>
              <w:rPr>
                <w:sz w:val="16"/>
              </w:rPr>
              <w:t>klasifikasi</w:t>
            </w:r>
            <w:r>
              <w:rPr>
                <w:spacing w:val="-3"/>
                <w:sz w:val="16"/>
              </w:rPr>
              <w:t> </w:t>
            </w:r>
            <w:r>
              <w:rPr>
                <w:sz w:val="16"/>
              </w:rPr>
              <w:t>berdasarkan</w:t>
            </w:r>
            <w:r>
              <w:rPr>
                <w:spacing w:val="-1"/>
                <w:sz w:val="16"/>
              </w:rPr>
              <w:t> </w:t>
            </w:r>
            <w:r>
              <w:rPr>
                <w:sz w:val="16"/>
              </w:rPr>
              <w:t>gangguan</w:t>
            </w:r>
            <w:r>
              <w:rPr>
                <w:spacing w:val="-1"/>
                <w:sz w:val="16"/>
              </w:rPr>
              <w:t> </w:t>
            </w:r>
            <w:r>
              <w:rPr>
                <w:sz w:val="16"/>
              </w:rPr>
              <w:t>pertukaran</w:t>
            </w:r>
            <w:r>
              <w:rPr>
                <w:spacing w:val="-1"/>
                <w:sz w:val="16"/>
              </w:rPr>
              <w:t> </w:t>
            </w:r>
            <w:r>
              <w:rPr>
                <w:sz w:val="16"/>
              </w:rPr>
              <w:t>gas</w:t>
            </w:r>
            <w:r>
              <w:rPr>
                <w:spacing w:val="-2"/>
                <w:sz w:val="16"/>
              </w:rPr>
              <w:t> </w:t>
            </w:r>
            <w:r>
              <w:rPr>
                <w:sz w:val="16"/>
              </w:rPr>
              <w:t>(tipe</w:t>
            </w:r>
            <w:r>
              <w:rPr>
                <w:spacing w:val="-1"/>
                <w:sz w:val="16"/>
              </w:rPr>
              <w:t> </w:t>
            </w:r>
            <w:r>
              <w:rPr>
                <w:sz w:val="16"/>
              </w:rPr>
              <w:t>I</w:t>
            </w:r>
            <w:r>
              <w:rPr>
                <w:spacing w:val="-2"/>
                <w:sz w:val="16"/>
              </w:rPr>
              <w:t> </w:t>
            </w:r>
            <w:r>
              <w:rPr>
                <w:sz w:val="16"/>
              </w:rPr>
              <w:t>hipoksemik</w:t>
            </w:r>
            <w:r>
              <w:rPr>
                <w:spacing w:val="-2"/>
                <w:sz w:val="16"/>
              </w:rPr>
              <w:t> </w:t>
            </w:r>
            <w:r>
              <w:rPr>
                <w:sz w:val="16"/>
              </w:rPr>
              <w:t>dan</w:t>
            </w:r>
            <w:r>
              <w:rPr>
                <w:spacing w:val="-6"/>
                <w:sz w:val="16"/>
              </w:rPr>
              <w:t> </w:t>
            </w:r>
            <w:r>
              <w:rPr>
                <w:sz w:val="16"/>
              </w:rPr>
              <w:t>tipe</w:t>
            </w:r>
            <w:r>
              <w:rPr>
                <w:spacing w:val="-1"/>
                <w:sz w:val="16"/>
              </w:rPr>
              <w:t> </w:t>
            </w:r>
            <w:r>
              <w:rPr>
                <w:sz w:val="16"/>
              </w:rPr>
              <w:t>II hiperkapnik),</w:t>
            </w:r>
            <w:r>
              <w:rPr>
                <w:spacing w:val="-7"/>
                <w:sz w:val="16"/>
              </w:rPr>
              <w:t> </w:t>
            </w:r>
            <w:r>
              <w:rPr>
                <w:sz w:val="16"/>
              </w:rPr>
              <w:t>berdasarkan</w:t>
            </w:r>
            <w:r>
              <w:rPr>
                <w:spacing w:val="-1"/>
                <w:sz w:val="16"/>
              </w:rPr>
              <w:t> </w:t>
            </w:r>
            <w:r>
              <w:rPr>
                <w:sz w:val="16"/>
              </w:rPr>
              <w:t>awitan</w:t>
            </w:r>
            <w:r>
              <w:rPr>
                <w:spacing w:val="-1"/>
                <w:sz w:val="16"/>
              </w:rPr>
              <w:t> </w:t>
            </w:r>
            <w:r>
              <w:rPr>
                <w:sz w:val="16"/>
              </w:rPr>
              <w:t>(akut,</w:t>
            </w:r>
            <w:r>
              <w:rPr>
                <w:spacing w:val="-2"/>
                <w:sz w:val="16"/>
              </w:rPr>
              <w:t> </w:t>
            </w:r>
            <w:r>
              <w:rPr>
                <w:sz w:val="16"/>
              </w:rPr>
              <w:t>kronik,</w:t>
            </w:r>
            <w:r>
              <w:rPr>
                <w:spacing w:val="-7"/>
                <w:sz w:val="16"/>
              </w:rPr>
              <w:t> </w:t>
            </w:r>
            <w:r>
              <w:rPr>
                <w:sz w:val="16"/>
              </w:rPr>
              <w:t>akut pada kronik), dan berdasarkan mekanisme</w:t>
            </w:r>
            <w:r>
              <w:rPr>
                <w:spacing w:val="-3"/>
                <w:sz w:val="16"/>
              </w:rPr>
              <w:t> </w:t>
            </w:r>
            <w:r>
              <w:rPr>
                <w:sz w:val="16"/>
              </w:rPr>
              <w:t>(gagal oksigenasi vs gagal ventilasi); epidemiologi</w:t>
            </w:r>
            <w:r>
              <w:rPr>
                <w:spacing w:val="-4"/>
                <w:sz w:val="16"/>
              </w:rPr>
              <w:t> </w:t>
            </w:r>
            <w:r>
              <w:rPr>
                <w:sz w:val="16"/>
              </w:rPr>
              <w:t>dan beban gagal napas; spektrum</w:t>
            </w:r>
            <w:r>
              <w:rPr>
                <w:spacing w:val="-3"/>
                <w:sz w:val="16"/>
              </w:rPr>
              <w:t> </w:t>
            </w:r>
            <w:r>
              <w:rPr>
                <w:sz w:val="16"/>
              </w:rPr>
              <w:t>klinis dan tanda bahaya;</w:t>
            </w:r>
            <w:r>
              <w:rPr>
                <w:spacing w:val="-4"/>
                <w:sz w:val="16"/>
              </w:rPr>
              <w:t> </w:t>
            </w:r>
            <w:r>
              <w:rPr>
                <w:sz w:val="16"/>
              </w:rPr>
              <w:t>peran gagal napas sebagai jalur akhir berbagai penyakit paru dan ekstraparu.</w:t>
            </w:r>
          </w:p>
          <w:p>
            <w:pPr>
              <w:pStyle w:val="TableParagraph"/>
              <w:numPr>
                <w:ilvl w:val="0"/>
                <w:numId w:val="20"/>
              </w:numPr>
              <w:tabs>
                <w:tab w:pos="257" w:val="left" w:leader="none"/>
              </w:tabs>
              <w:spacing w:line="178" w:lineRule="exact" w:before="0" w:after="0"/>
              <w:ind w:left="257" w:right="0" w:hanging="177"/>
              <w:jc w:val="left"/>
              <w:rPr>
                <w:rFonts w:ascii="Arial"/>
                <w:b/>
                <w:sz w:val="16"/>
              </w:rPr>
            </w:pPr>
            <w:r>
              <w:rPr>
                <w:rFonts w:ascii="Arial"/>
                <w:b/>
                <w:sz w:val="16"/>
              </w:rPr>
              <w:t>Fisiologi</w:t>
            </w:r>
            <w:r>
              <w:rPr>
                <w:rFonts w:ascii="Arial"/>
                <w:b/>
                <w:spacing w:val="-3"/>
                <w:sz w:val="16"/>
              </w:rPr>
              <w:t> </w:t>
            </w:r>
            <w:r>
              <w:rPr>
                <w:rFonts w:ascii="Arial"/>
                <w:b/>
                <w:sz w:val="16"/>
              </w:rPr>
              <w:t>dan </w:t>
            </w:r>
            <w:r>
              <w:rPr>
                <w:rFonts w:ascii="Arial"/>
                <w:b/>
                <w:spacing w:val="-2"/>
                <w:sz w:val="16"/>
              </w:rPr>
              <w:t>Patofisiologi</w:t>
            </w:r>
          </w:p>
          <w:p>
            <w:pPr>
              <w:pStyle w:val="TableParagraph"/>
              <w:spacing w:line="220" w:lineRule="auto" w:before="10"/>
              <w:ind w:left="80"/>
              <w:rPr>
                <w:sz w:val="16"/>
              </w:rPr>
            </w:pPr>
            <w:r>
              <w:rPr>
                <w:sz w:val="16"/>
              </w:rPr>
              <w:t>Mekanika pernapasan, compliance, resistensi, dan kerja napas; kontrol</w:t>
            </w:r>
            <w:r>
              <w:rPr>
                <w:spacing w:val="-3"/>
                <w:sz w:val="16"/>
              </w:rPr>
              <w:t> </w:t>
            </w:r>
            <w:r>
              <w:rPr>
                <w:sz w:val="16"/>
              </w:rPr>
              <w:t>pernapasan dan respons terhadap hipoksia</w:t>
            </w:r>
            <w:r>
              <w:rPr>
                <w:spacing w:val="-2"/>
                <w:sz w:val="16"/>
              </w:rPr>
              <w:t> </w:t>
            </w:r>
            <w:r>
              <w:rPr>
                <w:sz w:val="16"/>
              </w:rPr>
              <w:t>serta</w:t>
            </w:r>
            <w:r>
              <w:rPr>
                <w:spacing w:val="-2"/>
                <w:sz w:val="16"/>
              </w:rPr>
              <w:t> </w:t>
            </w:r>
            <w:r>
              <w:rPr>
                <w:sz w:val="16"/>
              </w:rPr>
              <w:t>hiperkapnia; ventilasi</w:t>
            </w:r>
            <w:r>
              <w:rPr>
                <w:spacing w:val="-3"/>
                <w:sz w:val="16"/>
              </w:rPr>
              <w:t> </w:t>
            </w:r>
            <w:r>
              <w:rPr>
                <w:sz w:val="16"/>
              </w:rPr>
              <w:t>alveolar, ruang</w:t>
            </w:r>
            <w:r>
              <w:rPr>
                <w:spacing w:val="-2"/>
                <w:sz w:val="16"/>
              </w:rPr>
              <w:t> </w:t>
            </w:r>
            <w:r>
              <w:rPr>
                <w:sz w:val="16"/>
              </w:rPr>
              <w:t>rugi, dan persamaan gas</w:t>
            </w:r>
            <w:r>
              <w:rPr>
                <w:spacing w:val="-6"/>
                <w:sz w:val="16"/>
              </w:rPr>
              <w:t> </w:t>
            </w:r>
            <w:r>
              <w:rPr>
                <w:sz w:val="16"/>
              </w:rPr>
              <w:t>alveolar;</w:t>
            </w:r>
            <w:r>
              <w:rPr>
                <w:spacing w:val="-1"/>
                <w:sz w:val="16"/>
              </w:rPr>
              <w:t> </w:t>
            </w:r>
            <w:r>
              <w:rPr>
                <w:sz w:val="16"/>
              </w:rPr>
              <w:t>difusi</w:t>
            </w:r>
            <w:r>
              <w:rPr>
                <w:spacing w:val="-2"/>
                <w:sz w:val="16"/>
              </w:rPr>
              <w:t> </w:t>
            </w:r>
            <w:r>
              <w:rPr>
                <w:sz w:val="16"/>
              </w:rPr>
              <w:t>dan transfer</w:t>
            </w:r>
            <w:r>
              <w:rPr>
                <w:spacing w:val="-4"/>
                <w:sz w:val="16"/>
              </w:rPr>
              <w:t> </w:t>
            </w:r>
            <w:r>
              <w:rPr>
                <w:sz w:val="16"/>
              </w:rPr>
              <w:t>gas;</w:t>
            </w:r>
            <w:r>
              <w:rPr>
                <w:spacing w:val="-1"/>
                <w:sz w:val="16"/>
              </w:rPr>
              <w:t> </w:t>
            </w:r>
            <w:r>
              <w:rPr>
                <w:sz w:val="16"/>
              </w:rPr>
              <w:t>hubungan ventilasi-perfusi</w:t>
            </w:r>
            <w:r>
              <w:rPr>
                <w:spacing w:val="-2"/>
                <w:sz w:val="16"/>
              </w:rPr>
              <w:t> </w:t>
            </w:r>
            <w:r>
              <w:rPr>
                <w:sz w:val="16"/>
              </w:rPr>
              <w:t>dan shunt;</w:t>
            </w:r>
            <w:r>
              <w:rPr>
                <w:spacing w:val="-1"/>
                <w:sz w:val="16"/>
              </w:rPr>
              <w:t> </w:t>
            </w:r>
            <w:r>
              <w:rPr>
                <w:sz w:val="16"/>
              </w:rPr>
              <w:t>transpor oksigen</w:t>
            </w:r>
            <w:r>
              <w:rPr>
                <w:spacing w:val="-5"/>
                <w:sz w:val="16"/>
              </w:rPr>
              <w:t> </w:t>
            </w:r>
            <w:r>
              <w:rPr>
                <w:sz w:val="16"/>
              </w:rPr>
              <w:t>dan kurva disosiasi</w:t>
            </w:r>
            <w:r>
              <w:rPr>
                <w:spacing w:val="-6"/>
                <w:sz w:val="16"/>
              </w:rPr>
              <w:t> </w:t>
            </w:r>
            <w:r>
              <w:rPr>
                <w:sz w:val="16"/>
              </w:rPr>
              <w:t>oksihemoglobin;</w:t>
            </w:r>
            <w:r>
              <w:rPr>
                <w:spacing w:val="-1"/>
                <w:sz w:val="16"/>
              </w:rPr>
              <w:t> </w:t>
            </w:r>
            <w:r>
              <w:rPr>
                <w:sz w:val="16"/>
              </w:rPr>
              <w:t>transpor karbon</w:t>
            </w:r>
            <w:r>
              <w:rPr>
                <w:spacing w:val="-5"/>
                <w:sz w:val="16"/>
              </w:rPr>
              <w:t> </w:t>
            </w:r>
            <w:r>
              <w:rPr>
                <w:sz w:val="16"/>
              </w:rPr>
              <w:t>dioksida;</w:t>
            </w:r>
            <w:r>
              <w:rPr>
                <w:spacing w:val="-1"/>
                <w:sz w:val="16"/>
              </w:rPr>
              <w:t> </w:t>
            </w:r>
            <w:r>
              <w:rPr>
                <w:sz w:val="16"/>
              </w:rPr>
              <w:t>lima mekanisme</w:t>
            </w:r>
            <w:r>
              <w:rPr>
                <w:spacing w:val="-1"/>
                <w:sz w:val="16"/>
              </w:rPr>
              <w:t> </w:t>
            </w:r>
            <w:r>
              <w:rPr>
                <w:sz w:val="16"/>
              </w:rPr>
              <w:t>hipoksemia dan</w:t>
            </w:r>
            <w:r>
              <w:rPr>
                <w:spacing w:val="-1"/>
                <w:sz w:val="16"/>
              </w:rPr>
              <w:t> </w:t>
            </w:r>
            <w:r>
              <w:rPr>
                <w:sz w:val="16"/>
              </w:rPr>
              <w:t>mekanisme hiperkapnia; perhitungan dan</w:t>
            </w:r>
            <w:r>
              <w:rPr>
                <w:spacing w:val="-1"/>
                <w:sz w:val="16"/>
              </w:rPr>
              <w:t> </w:t>
            </w:r>
            <w:r>
              <w:rPr>
                <w:sz w:val="16"/>
              </w:rPr>
              <w:t>interpretasi selisih alveolar-arterial, rasio</w:t>
            </w:r>
            <w:r>
              <w:rPr>
                <w:spacing w:val="-1"/>
                <w:sz w:val="16"/>
              </w:rPr>
              <w:t> </w:t>
            </w:r>
            <w:r>
              <w:rPr>
                <w:sz w:val="16"/>
              </w:rPr>
              <w:t>PaO2/FiO2, dan indeks oksigenasi; interaksi jantung-paru.</w:t>
            </w:r>
          </w:p>
          <w:p>
            <w:pPr>
              <w:pStyle w:val="TableParagraph"/>
              <w:numPr>
                <w:ilvl w:val="0"/>
                <w:numId w:val="20"/>
              </w:numPr>
              <w:tabs>
                <w:tab w:pos="257" w:val="left" w:leader="none"/>
              </w:tabs>
              <w:spacing w:line="179" w:lineRule="exact" w:before="0" w:after="0"/>
              <w:ind w:left="257" w:right="0" w:hanging="177"/>
              <w:jc w:val="left"/>
              <w:rPr>
                <w:rFonts w:ascii="Arial"/>
                <w:b/>
                <w:sz w:val="16"/>
              </w:rPr>
            </w:pPr>
            <w:r>
              <w:rPr>
                <w:rFonts w:ascii="Arial"/>
                <w:b/>
                <w:sz w:val="16"/>
              </w:rPr>
              <w:t>Etiologi</w:t>
            </w:r>
            <w:r>
              <w:rPr>
                <w:rFonts w:ascii="Arial"/>
                <w:b/>
                <w:spacing w:val="-2"/>
                <w:sz w:val="16"/>
              </w:rPr>
              <w:t> </w:t>
            </w:r>
            <w:r>
              <w:rPr>
                <w:rFonts w:ascii="Arial"/>
                <w:b/>
                <w:sz w:val="16"/>
              </w:rPr>
              <w:t>Gagal</w:t>
            </w:r>
            <w:r>
              <w:rPr>
                <w:rFonts w:ascii="Arial"/>
                <w:b/>
                <w:spacing w:val="-1"/>
                <w:sz w:val="16"/>
              </w:rPr>
              <w:t> </w:t>
            </w:r>
            <w:r>
              <w:rPr>
                <w:rFonts w:ascii="Arial"/>
                <w:b/>
                <w:spacing w:val="-2"/>
                <w:sz w:val="16"/>
              </w:rPr>
              <w:t>Napas</w:t>
            </w:r>
          </w:p>
        </w:tc>
      </w:tr>
    </w:tbl>
    <w:p>
      <w:pPr>
        <w:rPr>
          <w:sz w:val="2"/>
          <w:szCs w:val="2"/>
        </w:rPr>
      </w:pPr>
      <w:r>
        <w:rPr>
          <w:sz w:val="2"/>
          <w:szCs w:val="2"/>
        </w:rPr>
        <mc:AlternateContent>
          <mc:Choice Requires="wps">
            <w:drawing>
              <wp:anchor distT="0" distB="0" distL="0" distR="0" allowOverlap="1" layoutInCell="1" locked="0" behindDoc="0" simplePos="0" relativeHeight="15729152">
                <wp:simplePos x="0" y="0"/>
                <wp:positionH relativeFrom="page">
                  <wp:posOffset>2296160</wp:posOffset>
                </wp:positionH>
                <wp:positionV relativeFrom="page">
                  <wp:posOffset>3601973</wp:posOffset>
                </wp:positionV>
                <wp:extent cx="6053455" cy="102235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053455" cy="10223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1"/>
                              <w:gridCol w:w="1001"/>
                              <w:gridCol w:w="1001"/>
                              <w:gridCol w:w="1002"/>
                              <w:gridCol w:w="1001"/>
                              <w:gridCol w:w="1001"/>
                              <w:gridCol w:w="1001"/>
                              <w:gridCol w:w="1001"/>
                              <w:gridCol w:w="1002"/>
                            </w:tblGrid>
                            <w:tr>
                              <w:trPr>
                                <w:trHeight w:val="265" w:hRule="atLeast"/>
                              </w:trPr>
                              <w:tc>
                                <w:tcPr>
                                  <w:tcW w:w="1401" w:type="dxa"/>
                                  <w:shd w:val="clear" w:color="auto" w:fill="D9D9D9"/>
                                </w:tcPr>
                                <w:p>
                                  <w:pPr>
                                    <w:pStyle w:val="TableParagraph"/>
                                    <w:rPr>
                                      <w:rFonts w:ascii="Times New Roman"/>
                                      <w:sz w:val="16"/>
                                    </w:rPr>
                                  </w:pPr>
                                </w:p>
                              </w:tc>
                              <w:tc>
                                <w:tcPr>
                                  <w:tcW w:w="1001" w:type="dxa"/>
                                  <w:tcBorders>
                                    <w:bottom w:val="single" w:sz="24" w:space="0" w:color="D9D9D9"/>
                                  </w:tcBorders>
                                  <w:shd w:val="clear" w:color="auto" w:fill="D9D9D9"/>
                                </w:tcPr>
                                <w:p>
                                  <w:pPr>
                                    <w:pStyle w:val="TableParagraph"/>
                                    <w:spacing w:before="60"/>
                                    <w:ind w:left="7"/>
                                    <w:jc w:val="center"/>
                                    <w:rPr>
                                      <w:rFonts w:ascii="Arial"/>
                                      <w:b/>
                                      <w:sz w:val="16"/>
                                    </w:rPr>
                                  </w:pPr>
                                  <w:r>
                                    <w:rPr>
                                      <w:rFonts w:ascii="Arial"/>
                                      <w:b/>
                                      <w:sz w:val="16"/>
                                    </w:rPr>
                                    <w:t>Sub-</w:t>
                                  </w:r>
                                  <w:r>
                                    <w:rPr>
                                      <w:rFonts w:ascii="Arial"/>
                                      <w:b/>
                                      <w:spacing w:val="-10"/>
                                      <w:sz w:val="16"/>
                                    </w:rPr>
                                    <w:t>1</w:t>
                                  </w:r>
                                </w:p>
                              </w:tc>
                              <w:tc>
                                <w:tcPr>
                                  <w:tcW w:w="1001" w:type="dxa"/>
                                  <w:tcBorders>
                                    <w:bottom w:val="single" w:sz="24" w:space="0" w:color="D9D9D9"/>
                                  </w:tcBorders>
                                  <w:shd w:val="clear" w:color="auto" w:fill="D9D9D9"/>
                                </w:tcPr>
                                <w:p>
                                  <w:pPr>
                                    <w:pStyle w:val="TableParagraph"/>
                                    <w:spacing w:before="60"/>
                                    <w:ind w:left="5"/>
                                    <w:jc w:val="center"/>
                                    <w:rPr>
                                      <w:rFonts w:ascii="Arial"/>
                                      <w:b/>
                                      <w:sz w:val="16"/>
                                    </w:rPr>
                                  </w:pPr>
                                  <w:r>
                                    <w:rPr>
                                      <w:rFonts w:ascii="Arial"/>
                                      <w:b/>
                                      <w:sz w:val="16"/>
                                    </w:rPr>
                                    <w:t>Sub-</w:t>
                                  </w:r>
                                  <w:r>
                                    <w:rPr>
                                      <w:rFonts w:ascii="Arial"/>
                                      <w:b/>
                                      <w:spacing w:val="-10"/>
                                      <w:sz w:val="16"/>
                                    </w:rPr>
                                    <w:t>2</w:t>
                                  </w:r>
                                </w:p>
                              </w:tc>
                              <w:tc>
                                <w:tcPr>
                                  <w:tcW w:w="1002" w:type="dxa"/>
                                  <w:tcBorders>
                                    <w:bottom w:val="single" w:sz="24" w:space="0" w:color="D9D9D9"/>
                                  </w:tcBorders>
                                  <w:shd w:val="clear" w:color="auto" w:fill="D9D9D9"/>
                                </w:tcPr>
                                <w:p>
                                  <w:pPr>
                                    <w:pStyle w:val="TableParagraph"/>
                                    <w:spacing w:before="60"/>
                                    <w:ind w:left="3"/>
                                    <w:jc w:val="center"/>
                                    <w:rPr>
                                      <w:rFonts w:ascii="Arial"/>
                                      <w:b/>
                                      <w:sz w:val="16"/>
                                    </w:rPr>
                                  </w:pPr>
                                  <w:r>
                                    <w:rPr>
                                      <w:rFonts w:ascii="Arial"/>
                                      <w:b/>
                                      <w:sz w:val="16"/>
                                    </w:rPr>
                                    <w:t>Sub-</w:t>
                                  </w:r>
                                  <w:r>
                                    <w:rPr>
                                      <w:rFonts w:ascii="Arial"/>
                                      <w:b/>
                                      <w:spacing w:val="-10"/>
                                      <w:sz w:val="16"/>
                                    </w:rPr>
                                    <w:t>3</w:t>
                                  </w:r>
                                </w:p>
                              </w:tc>
                              <w:tc>
                                <w:tcPr>
                                  <w:tcW w:w="1001" w:type="dxa"/>
                                  <w:tcBorders>
                                    <w:bottom w:val="single" w:sz="24" w:space="0" w:color="D9D9D9"/>
                                  </w:tcBorders>
                                  <w:shd w:val="clear" w:color="auto" w:fill="D9D9D9"/>
                                </w:tcPr>
                                <w:p>
                                  <w:pPr>
                                    <w:pStyle w:val="TableParagraph"/>
                                    <w:spacing w:before="60"/>
                                    <w:ind w:left="1"/>
                                    <w:jc w:val="center"/>
                                    <w:rPr>
                                      <w:rFonts w:ascii="Arial"/>
                                      <w:b/>
                                      <w:sz w:val="16"/>
                                    </w:rPr>
                                  </w:pPr>
                                  <w:r>
                                    <w:rPr>
                                      <w:rFonts w:ascii="Arial"/>
                                      <w:b/>
                                      <w:sz w:val="16"/>
                                    </w:rPr>
                                    <w:t>Sub-</w:t>
                                  </w:r>
                                  <w:r>
                                    <w:rPr>
                                      <w:rFonts w:ascii="Arial"/>
                                      <w:b/>
                                      <w:spacing w:val="-10"/>
                                      <w:sz w:val="16"/>
                                    </w:rPr>
                                    <w:t>4</w:t>
                                  </w:r>
                                </w:p>
                              </w:tc>
                              <w:tc>
                                <w:tcPr>
                                  <w:tcW w:w="1001" w:type="dxa"/>
                                  <w:tcBorders>
                                    <w:bottom w:val="single" w:sz="24" w:space="0" w:color="D9D9D9"/>
                                  </w:tcBorders>
                                  <w:shd w:val="clear" w:color="auto" w:fill="D9D9D9"/>
                                </w:tcPr>
                                <w:p>
                                  <w:pPr>
                                    <w:pStyle w:val="TableParagraph"/>
                                    <w:spacing w:before="60"/>
                                    <w:jc w:val="center"/>
                                    <w:rPr>
                                      <w:rFonts w:ascii="Arial"/>
                                      <w:b/>
                                      <w:sz w:val="16"/>
                                    </w:rPr>
                                  </w:pPr>
                                  <w:r>
                                    <w:rPr>
                                      <w:rFonts w:ascii="Arial"/>
                                      <w:b/>
                                      <w:sz w:val="16"/>
                                    </w:rPr>
                                    <w:t>Sub-</w:t>
                                  </w:r>
                                  <w:r>
                                    <w:rPr>
                                      <w:rFonts w:ascii="Arial"/>
                                      <w:b/>
                                      <w:spacing w:val="-10"/>
                                      <w:sz w:val="16"/>
                                    </w:rPr>
                                    <w:t>5</w:t>
                                  </w:r>
                                </w:p>
                              </w:tc>
                              <w:tc>
                                <w:tcPr>
                                  <w:tcW w:w="1001" w:type="dxa"/>
                                  <w:tcBorders>
                                    <w:bottom w:val="single" w:sz="24" w:space="0" w:color="D9D9D9"/>
                                  </w:tcBorders>
                                  <w:shd w:val="clear" w:color="auto" w:fill="D9D9D9"/>
                                </w:tcPr>
                                <w:p>
                                  <w:pPr>
                                    <w:pStyle w:val="TableParagraph"/>
                                    <w:spacing w:before="60"/>
                                    <w:jc w:val="center"/>
                                    <w:rPr>
                                      <w:rFonts w:ascii="Arial"/>
                                      <w:b/>
                                      <w:sz w:val="16"/>
                                    </w:rPr>
                                  </w:pPr>
                                  <w:r>
                                    <w:rPr>
                                      <w:rFonts w:ascii="Arial"/>
                                      <w:b/>
                                      <w:sz w:val="16"/>
                                    </w:rPr>
                                    <w:t>Sub-</w:t>
                                  </w:r>
                                  <w:r>
                                    <w:rPr>
                                      <w:rFonts w:ascii="Arial"/>
                                      <w:b/>
                                      <w:spacing w:val="-10"/>
                                      <w:sz w:val="16"/>
                                    </w:rPr>
                                    <w:t>6</w:t>
                                  </w:r>
                                </w:p>
                              </w:tc>
                              <w:tc>
                                <w:tcPr>
                                  <w:tcW w:w="1001" w:type="dxa"/>
                                  <w:tcBorders>
                                    <w:bottom w:val="single" w:sz="24" w:space="0" w:color="D9D9D9"/>
                                  </w:tcBorders>
                                  <w:shd w:val="clear" w:color="auto" w:fill="D9D9D9"/>
                                </w:tcPr>
                                <w:p>
                                  <w:pPr>
                                    <w:pStyle w:val="TableParagraph"/>
                                    <w:spacing w:before="60"/>
                                    <w:ind w:right="1"/>
                                    <w:jc w:val="center"/>
                                    <w:rPr>
                                      <w:rFonts w:ascii="Arial"/>
                                      <w:b/>
                                      <w:sz w:val="16"/>
                                    </w:rPr>
                                  </w:pPr>
                                  <w:r>
                                    <w:rPr>
                                      <w:rFonts w:ascii="Arial"/>
                                      <w:b/>
                                      <w:sz w:val="16"/>
                                    </w:rPr>
                                    <w:t>Sub-</w:t>
                                  </w:r>
                                  <w:r>
                                    <w:rPr>
                                      <w:rFonts w:ascii="Arial"/>
                                      <w:b/>
                                      <w:spacing w:val="-10"/>
                                      <w:sz w:val="16"/>
                                    </w:rPr>
                                    <w:t>7</w:t>
                                  </w:r>
                                </w:p>
                              </w:tc>
                              <w:tc>
                                <w:tcPr>
                                  <w:tcW w:w="1002" w:type="dxa"/>
                                  <w:tcBorders>
                                    <w:bottom w:val="single" w:sz="24" w:space="0" w:color="D9D9D9"/>
                                  </w:tcBorders>
                                  <w:shd w:val="clear" w:color="auto" w:fill="D9D9D9"/>
                                </w:tcPr>
                                <w:p>
                                  <w:pPr>
                                    <w:pStyle w:val="TableParagraph"/>
                                    <w:spacing w:before="60"/>
                                    <w:ind w:right="3"/>
                                    <w:jc w:val="center"/>
                                    <w:rPr>
                                      <w:rFonts w:ascii="Arial"/>
                                      <w:b/>
                                      <w:sz w:val="16"/>
                                    </w:rPr>
                                  </w:pPr>
                                  <w:r>
                                    <w:rPr>
                                      <w:rFonts w:ascii="Arial"/>
                                      <w:b/>
                                      <w:sz w:val="16"/>
                                    </w:rPr>
                                    <w:t>Sub-</w:t>
                                  </w:r>
                                  <w:r>
                                    <w:rPr>
                                      <w:rFonts w:ascii="Arial"/>
                                      <w:b/>
                                      <w:spacing w:val="-10"/>
                                      <w:sz w:val="16"/>
                                    </w:rPr>
                                    <w:t>8</w:t>
                                  </w:r>
                                </w:p>
                              </w:tc>
                            </w:tr>
                            <w:tr>
                              <w:trPr>
                                <w:trHeight w:val="305" w:hRule="atLeast"/>
                              </w:trPr>
                              <w:tc>
                                <w:tcPr>
                                  <w:tcW w:w="1401" w:type="dxa"/>
                                </w:tcPr>
                                <w:p>
                                  <w:pPr>
                                    <w:pStyle w:val="TableParagraph"/>
                                    <w:spacing w:before="55"/>
                                    <w:ind w:left="9" w:right="2"/>
                                    <w:jc w:val="center"/>
                                    <w:rPr>
                                      <w:rFonts w:ascii="Arial"/>
                                      <w:b/>
                                      <w:sz w:val="16"/>
                                    </w:rPr>
                                  </w:pPr>
                                  <w:r>
                                    <w:rPr>
                                      <w:rFonts w:ascii="Arial"/>
                                      <w:b/>
                                      <w:spacing w:val="-2"/>
                                      <w:sz w:val="16"/>
                                    </w:rPr>
                                    <w:t>CPMK01</w:t>
                                  </w:r>
                                </w:p>
                              </w:tc>
                              <w:tc>
                                <w:tcPr>
                                  <w:tcW w:w="1001" w:type="dxa"/>
                                  <w:tcBorders>
                                    <w:top w:val="single" w:sz="24" w:space="0" w:color="D9D9D9"/>
                                  </w:tcBorders>
                                </w:tcPr>
                                <w:p>
                                  <w:pPr>
                                    <w:pStyle w:val="TableParagraph"/>
                                    <w:spacing w:before="55"/>
                                    <w:ind w:left="6"/>
                                    <w:jc w:val="center"/>
                                    <w:rPr>
                                      <w:sz w:val="16"/>
                                    </w:rPr>
                                  </w:pPr>
                                  <w:r>
                                    <w:rPr>
                                      <w:spacing w:val="-10"/>
                                      <w:sz w:val="16"/>
                                    </w:rPr>
                                    <w:t>√</w:t>
                                  </w:r>
                                </w:p>
                              </w:tc>
                              <w:tc>
                                <w:tcPr>
                                  <w:tcW w:w="1001" w:type="dxa"/>
                                  <w:tcBorders>
                                    <w:top w:val="single" w:sz="24" w:space="0" w:color="D9D9D9"/>
                                  </w:tcBorders>
                                </w:tcPr>
                                <w:p>
                                  <w:pPr>
                                    <w:pStyle w:val="TableParagraph"/>
                                    <w:spacing w:before="55"/>
                                    <w:ind w:left="4"/>
                                    <w:jc w:val="center"/>
                                    <w:rPr>
                                      <w:sz w:val="16"/>
                                    </w:rPr>
                                  </w:pPr>
                                  <w:r>
                                    <w:rPr>
                                      <w:spacing w:val="-10"/>
                                      <w:sz w:val="16"/>
                                    </w:rPr>
                                    <w:t>√</w:t>
                                  </w:r>
                                </w:p>
                              </w:tc>
                              <w:tc>
                                <w:tcPr>
                                  <w:tcW w:w="1002"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2" w:type="dxa"/>
                                  <w:tcBorders>
                                    <w:top w:val="single" w:sz="24" w:space="0" w:color="D9D9D9"/>
                                  </w:tcBorders>
                                </w:tcPr>
                                <w:p>
                                  <w:pPr>
                                    <w:pStyle w:val="TableParagraph"/>
                                    <w:rPr>
                                      <w:rFonts w:ascii="Times New Roman"/>
                                      <w:sz w:val="16"/>
                                    </w:rPr>
                                  </w:pPr>
                                </w:p>
                              </w:tc>
                            </w:tr>
                            <w:tr>
                              <w:trPr>
                                <w:trHeight w:val="310" w:hRule="atLeast"/>
                              </w:trPr>
                              <w:tc>
                                <w:tcPr>
                                  <w:tcW w:w="1401" w:type="dxa"/>
                                </w:tcPr>
                                <w:p>
                                  <w:pPr>
                                    <w:pStyle w:val="TableParagraph"/>
                                    <w:spacing w:before="60"/>
                                    <w:ind w:left="9" w:right="2"/>
                                    <w:jc w:val="center"/>
                                    <w:rPr>
                                      <w:rFonts w:ascii="Arial"/>
                                      <w:b/>
                                      <w:sz w:val="16"/>
                                    </w:rPr>
                                  </w:pPr>
                                  <w:r>
                                    <w:rPr>
                                      <w:rFonts w:ascii="Arial"/>
                                      <w:b/>
                                      <w:spacing w:val="-2"/>
                                      <w:sz w:val="16"/>
                                    </w:rPr>
                                    <w:t>CPMK02</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spacing w:before="60"/>
                                    <w:ind w:left="3"/>
                                    <w:jc w:val="center"/>
                                    <w:rPr>
                                      <w:sz w:val="16"/>
                                    </w:rPr>
                                  </w:pPr>
                                  <w:r>
                                    <w:rPr>
                                      <w:spacing w:val="-10"/>
                                      <w:sz w:val="16"/>
                                    </w:rPr>
                                    <w:t>√</w:t>
                                  </w:r>
                                </w:p>
                              </w:tc>
                              <w:tc>
                                <w:tcPr>
                                  <w:tcW w:w="1001" w:type="dxa"/>
                                </w:tcPr>
                                <w:p>
                                  <w:pPr>
                                    <w:pStyle w:val="TableParagraph"/>
                                    <w:spacing w:before="60"/>
                                    <w:jc w:val="center"/>
                                    <w:rPr>
                                      <w:sz w:val="16"/>
                                    </w:rPr>
                                  </w:pPr>
                                  <w:r>
                                    <w:rPr>
                                      <w:spacing w:val="-10"/>
                                      <w:sz w:val="16"/>
                                    </w:rPr>
                                    <w:t>√</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r>
                            <w:tr>
                              <w:trPr>
                                <w:trHeight w:val="310" w:hRule="atLeast"/>
                              </w:trPr>
                              <w:tc>
                                <w:tcPr>
                                  <w:tcW w:w="1401" w:type="dxa"/>
                                </w:tcPr>
                                <w:p>
                                  <w:pPr>
                                    <w:pStyle w:val="TableParagraph"/>
                                    <w:spacing w:before="60"/>
                                    <w:ind w:left="9" w:right="2"/>
                                    <w:jc w:val="center"/>
                                    <w:rPr>
                                      <w:rFonts w:ascii="Arial"/>
                                      <w:b/>
                                      <w:sz w:val="16"/>
                                    </w:rPr>
                                  </w:pPr>
                                  <w:r>
                                    <w:rPr>
                                      <w:rFonts w:ascii="Arial"/>
                                      <w:b/>
                                      <w:spacing w:val="-2"/>
                                      <w:sz w:val="16"/>
                                    </w:rPr>
                                    <w:t>CPMK03</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spacing w:before="60"/>
                                    <w:ind w:right="1"/>
                                    <w:jc w:val="center"/>
                                    <w:rPr>
                                      <w:sz w:val="16"/>
                                    </w:rPr>
                                  </w:pPr>
                                  <w:r>
                                    <w:rPr>
                                      <w:spacing w:val="-10"/>
                                      <w:sz w:val="16"/>
                                    </w:rPr>
                                    <w:t>√</w:t>
                                  </w:r>
                                </w:p>
                              </w:tc>
                              <w:tc>
                                <w:tcPr>
                                  <w:tcW w:w="1001" w:type="dxa"/>
                                </w:tcPr>
                                <w:p>
                                  <w:pPr>
                                    <w:pStyle w:val="TableParagraph"/>
                                    <w:spacing w:before="60"/>
                                    <w:ind w:right="1"/>
                                    <w:jc w:val="center"/>
                                    <w:rPr>
                                      <w:sz w:val="16"/>
                                    </w:rPr>
                                  </w:pPr>
                                  <w:r>
                                    <w:rPr>
                                      <w:spacing w:val="-10"/>
                                      <w:sz w:val="16"/>
                                    </w:rPr>
                                    <w:t>√</w:t>
                                  </w: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r>
                            <w:tr>
                              <w:trPr>
                                <w:trHeight w:val="310" w:hRule="atLeast"/>
                              </w:trPr>
                              <w:tc>
                                <w:tcPr>
                                  <w:tcW w:w="1401" w:type="dxa"/>
                                </w:tcPr>
                                <w:p>
                                  <w:pPr>
                                    <w:pStyle w:val="TableParagraph"/>
                                    <w:spacing w:before="60"/>
                                    <w:ind w:left="9" w:right="2"/>
                                    <w:jc w:val="center"/>
                                    <w:rPr>
                                      <w:rFonts w:ascii="Arial"/>
                                      <w:b/>
                                      <w:sz w:val="16"/>
                                    </w:rPr>
                                  </w:pPr>
                                  <w:r>
                                    <w:rPr>
                                      <w:rFonts w:ascii="Arial"/>
                                      <w:b/>
                                      <w:spacing w:val="-2"/>
                                      <w:sz w:val="16"/>
                                    </w:rPr>
                                    <w:t>CPMK04</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spacing w:before="60"/>
                                    <w:ind w:left="7" w:right="9"/>
                                    <w:jc w:val="center"/>
                                    <w:rPr>
                                      <w:sz w:val="16"/>
                                    </w:rPr>
                                  </w:pPr>
                                  <w:r>
                                    <w:rPr>
                                      <w:spacing w:val="-10"/>
                                      <w:sz w:val="16"/>
                                    </w:rPr>
                                    <w:t>√</w:t>
                                  </w:r>
                                </w:p>
                              </w:tc>
                              <w:tc>
                                <w:tcPr>
                                  <w:tcW w:w="1002" w:type="dxa"/>
                                </w:tcPr>
                                <w:p>
                                  <w:pPr>
                                    <w:pStyle w:val="TableParagraph"/>
                                    <w:spacing w:before="60"/>
                                    <w:ind w:right="4"/>
                                    <w:jc w:val="center"/>
                                    <w:rPr>
                                      <w:sz w:val="16"/>
                                    </w:rPr>
                                  </w:pPr>
                                  <w:r>
                                    <w:rPr>
                                      <w:spacing w:val="-10"/>
                                      <w:sz w:val="16"/>
                                    </w:rPr>
                                    <w:t>√</w:t>
                                  </w:r>
                                </w:p>
                              </w:tc>
                            </w:tr>
                          </w:tbl>
                          <w:p>
                            <w:pPr>
                              <w:pStyle w:val="BodyText"/>
                            </w:pPr>
                          </w:p>
                        </w:txbxContent>
                      </wps:txbx>
                      <wps:bodyPr wrap="square" lIns="0" tIns="0" rIns="0" bIns="0" rtlCol="0">
                        <a:noAutofit/>
                      </wps:bodyPr>
                    </wps:wsp>
                  </a:graphicData>
                </a:graphic>
              </wp:anchor>
            </w:drawing>
          </mc:Choice>
          <mc:Fallback>
            <w:pict>
              <v:shape style="position:absolute;margin-left:180.800003pt;margin-top:283.619995pt;width:476.65pt;height:80.5pt;mso-position-horizontal-relative:page;mso-position-vertical-relative:page;z-index:15729152" type="#_x0000_t202" id="docshape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1"/>
                        <w:gridCol w:w="1001"/>
                        <w:gridCol w:w="1001"/>
                        <w:gridCol w:w="1002"/>
                        <w:gridCol w:w="1001"/>
                        <w:gridCol w:w="1001"/>
                        <w:gridCol w:w="1001"/>
                        <w:gridCol w:w="1001"/>
                        <w:gridCol w:w="1002"/>
                      </w:tblGrid>
                      <w:tr>
                        <w:trPr>
                          <w:trHeight w:val="265" w:hRule="atLeast"/>
                        </w:trPr>
                        <w:tc>
                          <w:tcPr>
                            <w:tcW w:w="1401" w:type="dxa"/>
                            <w:shd w:val="clear" w:color="auto" w:fill="D9D9D9"/>
                          </w:tcPr>
                          <w:p>
                            <w:pPr>
                              <w:pStyle w:val="TableParagraph"/>
                              <w:rPr>
                                <w:rFonts w:ascii="Times New Roman"/>
                                <w:sz w:val="16"/>
                              </w:rPr>
                            </w:pPr>
                          </w:p>
                        </w:tc>
                        <w:tc>
                          <w:tcPr>
                            <w:tcW w:w="1001" w:type="dxa"/>
                            <w:tcBorders>
                              <w:bottom w:val="single" w:sz="24" w:space="0" w:color="D9D9D9"/>
                            </w:tcBorders>
                            <w:shd w:val="clear" w:color="auto" w:fill="D9D9D9"/>
                          </w:tcPr>
                          <w:p>
                            <w:pPr>
                              <w:pStyle w:val="TableParagraph"/>
                              <w:spacing w:before="60"/>
                              <w:ind w:left="7"/>
                              <w:jc w:val="center"/>
                              <w:rPr>
                                <w:rFonts w:ascii="Arial"/>
                                <w:b/>
                                <w:sz w:val="16"/>
                              </w:rPr>
                            </w:pPr>
                            <w:r>
                              <w:rPr>
                                <w:rFonts w:ascii="Arial"/>
                                <w:b/>
                                <w:sz w:val="16"/>
                              </w:rPr>
                              <w:t>Sub-</w:t>
                            </w:r>
                            <w:r>
                              <w:rPr>
                                <w:rFonts w:ascii="Arial"/>
                                <w:b/>
                                <w:spacing w:val="-10"/>
                                <w:sz w:val="16"/>
                              </w:rPr>
                              <w:t>1</w:t>
                            </w:r>
                          </w:p>
                        </w:tc>
                        <w:tc>
                          <w:tcPr>
                            <w:tcW w:w="1001" w:type="dxa"/>
                            <w:tcBorders>
                              <w:bottom w:val="single" w:sz="24" w:space="0" w:color="D9D9D9"/>
                            </w:tcBorders>
                            <w:shd w:val="clear" w:color="auto" w:fill="D9D9D9"/>
                          </w:tcPr>
                          <w:p>
                            <w:pPr>
                              <w:pStyle w:val="TableParagraph"/>
                              <w:spacing w:before="60"/>
                              <w:ind w:left="5"/>
                              <w:jc w:val="center"/>
                              <w:rPr>
                                <w:rFonts w:ascii="Arial"/>
                                <w:b/>
                                <w:sz w:val="16"/>
                              </w:rPr>
                            </w:pPr>
                            <w:r>
                              <w:rPr>
                                <w:rFonts w:ascii="Arial"/>
                                <w:b/>
                                <w:sz w:val="16"/>
                              </w:rPr>
                              <w:t>Sub-</w:t>
                            </w:r>
                            <w:r>
                              <w:rPr>
                                <w:rFonts w:ascii="Arial"/>
                                <w:b/>
                                <w:spacing w:val="-10"/>
                                <w:sz w:val="16"/>
                              </w:rPr>
                              <w:t>2</w:t>
                            </w:r>
                          </w:p>
                        </w:tc>
                        <w:tc>
                          <w:tcPr>
                            <w:tcW w:w="1002" w:type="dxa"/>
                            <w:tcBorders>
                              <w:bottom w:val="single" w:sz="24" w:space="0" w:color="D9D9D9"/>
                            </w:tcBorders>
                            <w:shd w:val="clear" w:color="auto" w:fill="D9D9D9"/>
                          </w:tcPr>
                          <w:p>
                            <w:pPr>
                              <w:pStyle w:val="TableParagraph"/>
                              <w:spacing w:before="60"/>
                              <w:ind w:left="3"/>
                              <w:jc w:val="center"/>
                              <w:rPr>
                                <w:rFonts w:ascii="Arial"/>
                                <w:b/>
                                <w:sz w:val="16"/>
                              </w:rPr>
                            </w:pPr>
                            <w:r>
                              <w:rPr>
                                <w:rFonts w:ascii="Arial"/>
                                <w:b/>
                                <w:sz w:val="16"/>
                              </w:rPr>
                              <w:t>Sub-</w:t>
                            </w:r>
                            <w:r>
                              <w:rPr>
                                <w:rFonts w:ascii="Arial"/>
                                <w:b/>
                                <w:spacing w:val="-10"/>
                                <w:sz w:val="16"/>
                              </w:rPr>
                              <w:t>3</w:t>
                            </w:r>
                          </w:p>
                        </w:tc>
                        <w:tc>
                          <w:tcPr>
                            <w:tcW w:w="1001" w:type="dxa"/>
                            <w:tcBorders>
                              <w:bottom w:val="single" w:sz="24" w:space="0" w:color="D9D9D9"/>
                            </w:tcBorders>
                            <w:shd w:val="clear" w:color="auto" w:fill="D9D9D9"/>
                          </w:tcPr>
                          <w:p>
                            <w:pPr>
                              <w:pStyle w:val="TableParagraph"/>
                              <w:spacing w:before="60"/>
                              <w:ind w:left="1"/>
                              <w:jc w:val="center"/>
                              <w:rPr>
                                <w:rFonts w:ascii="Arial"/>
                                <w:b/>
                                <w:sz w:val="16"/>
                              </w:rPr>
                            </w:pPr>
                            <w:r>
                              <w:rPr>
                                <w:rFonts w:ascii="Arial"/>
                                <w:b/>
                                <w:sz w:val="16"/>
                              </w:rPr>
                              <w:t>Sub-</w:t>
                            </w:r>
                            <w:r>
                              <w:rPr>
                                <w:rFonts w:ascii="Arial"/>
                                <w:b/>
                                <w:spacing w:val="-10"/>
                                <w:sz w:val="16"/>
                              </w:rPr>
                              <w:t>4</w:t>
                            </w:r>
                          </w:p>
                        </w:tc>
                        <w:tc>
                          <w:tcPr>
                            <w:tcW w:w="1001" w:type="dxa"/>
                            <w:tcBorders>
                              <w:bottom w:val="single" w:sz="24" w:space="0" w:color="D9D9D9"/>
                            </w:tcBorders>
                            <w:shd w:val="clear" w:color="auto" w:fill="D9D9D9"/>
                          </w:tcPr>
                          <w:p>
                            <w:pPr>
                              <w:pStyle w:val="TableParagraph"/>
                              <w:spacing w:before="60"/>
                              <w:jc w:val="center"/>
                              <w:rPr>
                                <w:rFonts w:ascii="Arial"/>
                                <w:b/>
                                <w:sz w:val="16"/>
                              </w:rPr>
                            </w:pPr>
                            <w:r>
                              <w:rPr>
                                <w:rFonts w:ascii="Arial"/>
                                <w:b/>
                                <w:sz w:val="16"/>
                              </w:rPr>
                              <w:t>Sub-</w:t>
                            </w:r>
                            <w:r>
                              <w:rPr>
                                <w:rFonts w:ascii="Arial"/>
                                <w:b/>
                                <w:spacing w:val="-10"/>
                                <w:sz w:val="16"/>
                              </w:rPr>
                              <w:t>5</w:t>
                            </w:r>
                          </w:p>
                        </w:tc>
                        <w:tc>
                          <w:tcPr>
                            <w:tcW w:w="1001" w:type="dxa"/>
                            <w:tcBorders>
                              <w:bottom w:val="single" w:sz="24" w:space="0" w:color="D9D9D9"/>
                            </w:tcBorders>
                            <w:shd w:val="clear" w:color="auto" w:fill="D9D9D9"/>
                          </w:tcPr>
                          <w:p>
                            <w:pPr>
                              <w:pStyle w:val="TableParagraph"/>
                              <w:spacing w:before="60"/>
                              <w:jc w:val="center"/>
                              <w:rPr>
                                <w:rFonts w:ascii="Arial"/>
                                <w:b/>
                                <w:sz w:val="16"/>
                              </w:rPr>
                            </w:pPr>
                            <w:r>
                              <w:rPr>
                                <w:rFonts w:ascii="Arial"/>
                                <w:b/>
                                <w:sz w:val="16"/>
                              </w:rPr>
                              <w:t>Sub-</w:t>
                            </w:r>
                            <w:r>
                              <w:rPr>
                                <w:rFonts w:ascii="Arial"/>
                                <w:b/>
                                <w:spacing w:val="-10"/>
                                <w:sz w:val="16"/>
                              </w:rPr>
                              <w:t>6</w:t>
                            </w:r>
                          </w:p>
                        </w:tc>
                        <w:tc>
                          <w:tcPr>
                            <w:tcW w:w="1001" w:type="dxa"/>
                            <w:tcBorders>
                              <w:bottom w:val="single" w:sz="24" w:space="0" w:color="D9D9D9"/>
                            </w:tcBorders>
                            <w:shd w:val="clear" w:color="auto" w:fill="D9D9D9"/>
                          </w:tcPr>
                          <w:p>
                            <w:pPr>
                              <w:pStyle w:val="TableParagraph"/>
                              <w:spacing w:before="60"/>
                              <w:ind w:right="1"/>
                              <w:jc w:val="center"/>
                              <w:rPr>
                                <w:rFonts w:ascii="Arial"/>
                                <w:b/>
                                <w:sz w:val="16"/>
                              </w:rPr>
                            </w:pPr>
                            <w:r>
                              <w:rPr>
                                <w:rFonts w:ascii="Arial"/>
                                <w:b/>
                                <w:sz w:val="16"/>
                              </w:rPr>
                              <w:t>Sub-</w:t>
                            </w:r>
                            <w:r>
                              <w:rPr>
                                <w:rFonts w:ascii="Arial"/>
                                <w:b/>
                                <w:spacing w:val="-10"/>
                                <w:sz w:val="16"/>
                              </w:rPr>
                              <w:t>7</w:t>
                            </w:r>
                          </w:p>
                        </w:tc>
                        <w:tc>
                          <w:tcPr>
                            <w:tcW w:w="1002" w:type="dxa"/>
                            <w:tcBorders>
                              <w:bottom w:val="single" w:sz="24" w:space="0" w:color="D9D9D9"/>
                            </w:tcBorders>
                            <w:shd w:val="clear" w:color="auto" w:fill="D9D9D9"/>
                          </w:tcPr>
                          <w:p>
                            <w:pPr>
                              <w:pStyle w:val="TableParagraph"/>
                              <w:spacing w:before="60"/>
                              <w:ind w:right="3"/>
                              <w:jc w:val="center"/>
                              <w:rPr>
                                <w:rFonts w:ascii="Arial"/>
                                <w:b/>
                                <w:sz w:val="16"/>
                              </w:rPr>
                            </w:pPr>
                            <w:r>
                              <w:rPr>
                                <w:rFonts w:ascii="Arial"/>
                                <w:b/>
                                <w:sz w:val="16"/>
                              </w:rPr>
                              <w:t>Sub-</w:t>
                            </w:r>
                            <w:r>
                              <w:rPr>
                                <w:rFonts w:ascii="Arial"/>
                                <w:b/>
                                <w:spacing w:val="-10"/>
                                <w:sz w:val="16"/>
                              </w:rPr>
                              <w:t>8</w:t>
                            </w:r>
                          </w:p>
                        </w:tc>
                      </w:tr>
                      <w:tr>
                        <w:trPr>
                          <w:trHeight w:val="305" w:hRule="atLeast"/>
                        </w:trPr>
                        <w:tc>
                          <w:tcPr>
                            <w:tcW w:w="1401" w:type="dxa"/>
                          </w:tcPr>
                          <w:p>
                            <w:pPr>
                              <w:pStyle w:val="TableParagraph"/>
                              <w:spacing w:before="55"/>
                              <w:ind w:left="9" w:right="2"/>
                              <w:jc w:val="center"/>
                              <w:rPr>
                                <w:rFonts w:ascii="Arial"/>
                                <w:b/>
                                <w:sz w:val="16"/>
                              </w:rPr>
                            </w:pPr>
                            <w:r>
                              <w:rPr>
                                <w:rFonts w:ascii="Arial"/>
                                <w:b/>
                                <w:spacing w:val="-2"/>
                                <w:sz w:val="16"/>
                              </w:rPr>
                              <w:t>CPMK01</w:t>
                            </w:r>
                          </w:p>
                        </w:tc>
                        <w:tc>
                          <w:tcPr>
                            <w:tcW w:w="1001" w:type="dxa"/>
                            <w:tcBorders>
                              <w:top w:val="single" w:sz="24" w:space="0" w:color="D9D9D9"/>
                            </w:tcBorders>
                          </w:tcPr>
                          <w:p>
                            <w:pPr>
                              <w:pStyle w:val="TableParagraph"/>
                              <w:spacing w:before="55"/>
                              <w:ind w:left="6"/>
                              <w:jc w:val="center"/>
                              <w:rPr>
                                <w:sz w:val="16"/>
                              </w:rPr>
                            </w:pPr>
                            <w:r>
                              <w:rPr>
                                <w:spacing w:val="-10"/>
                                <w:sz w:val="16"/>
                              </w:rPr>
                              <w:t>√</w:t>
                            </w:r>
                          </w:p>
                        </w:tc>
                        <w:tc>
                          <w:tcPr>
                            <w:tcW w:w="1001" w:type="dxa"/>
                            <w:tcBorders>
                              <w:top w:val="single" w:sz="24" w:space="0" w:color="D9D9D9"/>
                            </w:tcBorders>
                          </w:tcPr>
                          <w:p>
                            <w:pPr>
                              <w:pStyle w:val="TableParagraph"/>
                              <w:spacing w:before="55"/>
                              <w:ind w:left="4"/>
                              <w:jc w:val="center"/>
                              <w:rPr>
                                <w:sz w:val="16"/>
                              </w:rPr>
                            </w:pPr>
                            <w:r>
                              <w:rPr>
                                <w:spacing w:val="-10"/>
                                <w:sz w:val="16"/>
                              </w:rPr>
                              <w:t>√</w:t>
                            </w:r>
                          </w:p>
                        </w:tc>
                        <w:tc>
                          <w:tcPr>
                            <w:tcW w:w="1002"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2" w:type="dxa"/>
                            <w:tcBorders>
                              <w:top w:val="single" w:sz="24" w:space="0" w:color="D9D9D9"/>
                            </w:tcBorders>
                          </w:tcPr>
                          <w:p>
                            <w:pPr>
                              <w:pStyle w:val="TableParagraph"/>
                              <w:rPr>
                                <w:rFonts w:ascii="Times New Roman"/>
                                <w:sz w:val="16"/>
                              </w:rPr>
                            </w:pPr>
                          </w:p>
                        </w:tc>
                      </w:tr>
                      <w:tr>
                        <w:trPr>
                          <w:trHeight w:val="310" w:hRule="atLeast"/>
                        </w:trPr>
                        <w:tc>
                          <w:tcPr>
                            <w:tcW w:w="1401" w:type="dxa"/>
                          </w:tcPr>
                          <w:p>
                            <w:pPr>
                              <w:pStyle w:val="TableParagraph"/>
                              <w:spacing w:before="60"/>
                              <w:ind w:left="9" w:right="2"/>
                              <w:jc w:val="center"/>
                              <w:rPr>
                                <w:rFonts w:ascii="Arial"/>
                                <w:b/>
                                <w:sz w:val="16"/>
                              </w:rPr>
                            </w:pPr>
                            <w:r>
                              <w:rPr>
                                <w:rFonts w:ascii="Arial"/>
                                <w:b/>
                                <w:spacing w:val="-2"/>
                                <w:sz w:val="16"/>
                              </w:rPr>
                              <w:t>CPMK02</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spacing w:before="60"/>
                              <w:ind w:left="3"/>
                              <w:jc w:val="center"/>
                              <w:rPr>
                                <w:sz w:val="16"/>
                              </w:rPr>
                            </w:pPr>
                            <w:r>
                              <w:rPr>
                                <w:spacing w:val="-10"/>
                                <w:sz w:val="16"/>
                              </w:rPr>
                              <w:t>√</w:t>
                            </w:r>
                          </w:p>
                        </w:tc>
                        <w:tc>
                          <w:tcPr>
                            <w:tcW w:w="1001" w:type="dxa"/>
                          </w:tcPr>
                          <w:p>
                            <w:pPr>
                              <w:pStyle w:val="TableParagraph"/>
                              <w:spacing w:before="60"/>
                              <w:jc w:val="center"/>
                              <w:rPr>
                                <w:sz w:val="16"/>
                              </w:rPr>
                            </w:pPr>
                            <w:r>
                              <w:rPr>
                                <w:spacing w:val="-10"/>
                                <w:sz w:val="16"/>
                              </w:rPr>
                              <w:t>√</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r>
                      <w:tr>
                        <w:trPr>
                          <w:trHeight w:val="310" w:hRule="atLeast"/>
                        </w:trPr>
                        <w:tc>
                          <w:tcPr>
                            <w:tcW w:w="1401" w:type="dxa"/>
                          </w:tcPr>
                          <w:p>
                            <w:pPr>
                              <w:pStyle w:val="TableParagraph"/>
                              <w:spacing w:before="60"/>
                              <w:ind w:left="9" w:right="2"/>
                              <w:jc w:val="center"/>
                              <w:rPr>
                                <w:rFonts w:ascii="Arial"/>
                                <w:b/>
                                <w:sz w:val="16"/>
                              </w:rPr>
                            </w:pPr>
                            <w:r>
                              <w:rPr>
                                <w:rFonts w:ascii="Arial"/>
                                <w:b/>
                                <w:spacing w:val="-2"/>
                                <w:sz w:val="16"/>
                              </w:rPr>
                              <w:t>CPMK03</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spacing w:before="60"/>
                              <w:ind w:right="1"/>
                              <w:jc w:val="center"/>
                              <w:rPr>
                                <w:sz w:val="16"/>
                              </w:rPr>
                            </w:pPr>
                            <w:r>
                              <w:rPr>
                                <w:spacing w:val="-10"/>
                                <w:sz w:val="16"/>
                              </w:rPr>
                              <w:t>√</w:t>
                            </w:r>
                          </w:p>
                        </w:tc>
                        <w:tc>
                          <w:tcPr>
                            <w:tcW w:w="1001" w:type="dxa"/>
                          </w:tcPr>
                          <w:p>
                            <w:pPr>
                              <w:pStyle w:val="TableParagraph"/>
                              <w:spacing w:before="60"/>
                              <w:ind w:right="1"/>
                              <w:jc w:val="center"/>
                              <w:rPr>
                                <w:sz w:val="16"/>
                              </w:rPr>
                            </w:pPr>
                            <w:r>
                              <w:rPr>
                                <w:spacing w:val="-10"/>
                                <w:sz w:val="16"/>
                              </w:rPr>
                              <w:t>√</w:t>
                            </w: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r>
                      <w:tr>
                        <w:trPr>
                          <w:trHeight w:val="310" w:hRule="atLeast"/>
                        </w:trPr>
                        <w:tc>
                          <w:tcPr>
                            <w:tcW w:w="1401" w:type="dxa"/>
                          </w:tcPr>
                          <w:p>
                            <w:pPr>
                              <w:pStyle w:val="TableParagraph"/>
                              <w:spacing w:before="60"/>
                              <w:ind w:left="9" w:right="2"/>
                              <w:jc w:val="center"/>
                              <w:rPr>
                                <w:rFonts w:ascii="Arial"/>
                                <w:b/>
                                <w:sz w:val="16"/>
                              </w:rPr>
                            </w:pPr>
                            <w:r>
                              <w:rPr>
                                <w:rFonts w:ascii="Arial"/>
                                <w:b/>
                                <w:spacing w:val="-2"/>
                                <w:sz w:val="16"/>
                              </w:rPr>
                              <w:t>CPMK04</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spacing w:before="60"/>
                              <w:ind w:left="7" w:right="9"/>
                              <w:jc w:val="center"/>
                              <w:rPr>
                                <w:sz w:val="16"/>
                              </w:rPr>
                            </w:pPr>
                            <w:r>
                              <w:rPr>
                                <w:spacing w:val="-10"/>
                                <w:sz w:val="16"/>
                              </w:rPr>
                              <w:t>√</w:t>
                            </w:r>
                          </w:p>
                        </w:tc>
                        <w:tc>
                          <w:tcPr>
                            <w:tcW w:w="1002" w:type="dxa"/>
                          </w:tcPr>
                          <w:p>
                            <w:pPr>
                              <w:pStyle w:val="TableParagraph"/>
                              <w:spacing w:before="60"/>
                              <w:ind w:right="4"/>
                              <w:jc w:val="center"/>
                              <w:rPr>
                                <w:sz w:val="16"/>
                              </w:rPr>
                            </w:pPr>
                            <w:r>
                              <w:rPr>
                                <w:spacing w:val="-10"/>
                                <w:sz w:val="16"/>
                              </w:rPr>
                              <w:t>√</w:t>
                            </w:r>
                          </w:p>
                        </w:tc>
                      </w:tr>
                    </w:tbl>
                    <w:p>
                      <w:pPr>
                        <w:pStyle w:val="BodyText"/>
                      </w:pPr>
                    </w:p>
                  </w:txbxContent>
                </v:textbox>
                <w10:wrap type="none"/>
              </v:shape>
            </w:pict>
          </mc:Fallback>
        </mc:AlternateContent>
      </w:r>
    </w:p>
    <w:p>
      <w:pPr>
        <w:spacing w:after="0"/>
        <w:rPr>
          <w:sz w:val="2"/>
          <w:szCs w:val="2"/>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1881"/>
        <w:gridCol w:w="3562"/>
        <w:gridCol w:w="3587"/>
        <w:gridCol w:w="2092"/>
        <w:gridCol w:w="1497"/>
        <w:gridCol w:w="1802"/>
      </w:tblGrid>
      <w:tr>
        <w:trPr>
          <w:trHeight w:val="3396" w:hRule="atLeast"/>
        </w:trPr>
        <w:tc>
          <w:tcPr>
            <w:tcW w:w="2872" w:type="dxa"/>
            <w:gridSpan w:val="2"/>
            <w:shd w:val="clear" w:color="auto" w:fill="F1F1F1"/>
          </w:tcPr>
          <w:p>
            <w:pPr>
              <w:pStyle w:val="TableParagraph"/>
              <w:rPr>
                <w:rFonts w:ascii="Times New Roman"/>
                <w:sz w:val="16"/>
              </w:rPr>
            </w:pPr>
          </w:p>
        </w:tc>
        <w:tc>
          <w:tcPr>
            <w:tcW w:w="12540" w:type="dxa"/>
            <w:gridSpan w:val="5"/>
          </w:tcPr>
          <w:p>
            <w:pPr>
              <w:pStyle w:val="TableParagraph"/>
              <w:spacing w:line="218" w:lineRule="auto" w:before="63"/>
              <w:ind w:left="79" w:right="122"/>
              <w:rPr>
                <w:sz w:val="16"/>
              </w:rPr>
            </w:pPr>
            <w:r>
              <w:rPr>
                <w:sz w:val="16"/>
              </w:rPr>
              <w:t>Penyebab</w:t>
            </w:r>
            <w:r>
              <w:rPr>
                <w:spacing w:val="-1"/>
                <w:sz w:val="16"/>
              </w:rPr>
              <w:t> </w:t>
            </w:r>
            <w:r>
              <w:rPr>
                <w:sz w:val="16"/>
              </w:rPr>
              <w:t>gagal</w:t>
            </w:r>
            <w:r>
              <w:rPr>
                <w:spacing w:val="-3"/>
                <w:sz w:val="16"/>
              </w:rPr>
              <w:t> </w:t>
            </w:r>
            <w:r>
              <w:rPr>
                <w:sz w:val="16"/>
              </w:rPr>
              <w:t>napas</w:t>
            </w:r>
            <w:r>
              <w:rPr>
                <w:spacing w:val="-2"/>
                <w:sz w:val="16"/>
              </w:rPr>
              <w:t> </w:t>
            </w:r>
            <w:r>
              <w:rPr>
                <w:sz w:val="16"/>
              </w:rPr>
              <w:t>tipe</w:t>
            </w:r>
            <w:r>
              <w:rPr>
                <w:spacing w:val="-1"/>
                <w:sz w:val="16"/>
              </w:rPr>
              <w:t> </w:t>
            </w:r>
            <w:r>
              <w:rPr>
                <w:sz w:val="16"/>
              </w:rPr>
              <w:t>I</w:t>
            </w:r>
            <w:r>
              <w:rPr>
                <w:spacing w:val="-7"/>
                <w:sz w:val="16"/>
              </w:rPr>
              <w:t> </w:t>
            </w:r>
            <w:r>
              <w:rPr>
                <w:sz w:val="16"/>
              </w:rPr>
              <w:t>(pneumonia,</w:t>
            </w:r>
            <w:r>
              <w:rPr>
                <w:spacing w:val="-2"/>
                <w:sz w:val="16"/>
              </w:rPr>
              <w:t> </w:t>
            </w:r>
            <w:r>
              <w:rPr>
                <w:sz w:val="16"/>
              </w:rPr>
              <w:t>ARDS,</w:t>
            </w:r>
            <w:r>
              <w:rPr>
                <w:spacing w:val="-2"/>
                <w:sz w:val="16"/>
              </w:rPr>
              <w:t> </w:t>
            </w:r>
            <w:r>
              <w:rPr>
                <w:sz w:val="16"/>
              </w:rPr>
              <w:t>edema</w:t>
            </w:r>
            <w:r>
              <w:rPr>
                <w:spacing w:val="-1"/>
                <w:sz w:val="16"/>
              </w:rPr>
              <w:t> </w:t>
            </w:r>
            <w:r>
              <w:rPr>
                <w:sz w:val="16"/>
              </w:rPr>
              <w:t>paru</w:t>
            </w:r>
            <w:r>
              <w:rPr>
                <w:spacing w:val="-1"/>
                <w:sz w:val="16"/>
              </w:rPr>
              <w:t> </w:t>
            </w:r>
            <w:r>
              <w:rPr>
                <w:sz w:val="16"/>
              </w:rPr>
              <w:t>kardiogenik,</w:t>
            </w:r>
            <w:r>
              <w:rPr>
                <w:spacing w:val="-2"/>
                <w:sz w:val="16"/>
              </w:rPr>
              <w:t> </w:t>
            </w:r>
            <w:r>
              <w:rPr>
                <w:sz w:val="16"/>
              </w:rPr>
              <w:t>emboli</w:t>
            </w:r>
            <w:r>
              <w:rPr>
                <w:spacing w:val="-3"/>
                <w:sz w:val="16"/>
              </w:rPr>
              <w:t> </w:t>
            </w:r>
            <w:r>
              <w:rPr>
                <w:sz w:val="16"/>
              </w:rPr>
              <w:t>paru,</w:t>
            </w:r>
            <w:r>
              <w:rPr>
                <w:spacing w:val="-2"/>
                <w:sz w:val="16"/>
              </w:rPr>
              <w:t> </w:t>
            </w:r>
            <w:r>
              <w:rPr>
                <w:sz w:val="16"/>
              </w:rPr>
              <w:t>kontusio</w:t>
            </w:r>
            <w:r>
              <w:rPr>
                <w:spacing w:val="-1"/>
                <w:sz w:val="16"/>
              </w:rPr>
              <w:t> </w:t>
            </w:r>
            <w:r>
              <w:rPr>
                <w:sz w:val="16"/>
              </w:rPr>
              <w:t>paru,</w:t>
            </w:r>
            <w:r>
              <w:rPr>
                <w:spacing w:val="-7"/>
                <w:sz w:val="16"/>
              </w:rPr>
              <w:t> </w:t>
            </w:r>
            <w:r>
              <w:rPr>
                <w:sz w:val="16"/>
              </w:rPr>
              <w:t>penyakit</w:t>
            </w:r>
            <w:r>
              <w:rPr>
                <w:spacing w:val="-7"/>
                <w:sz w:val="16"/>
              </w:rPr>
              <w:t> </w:t>
            </w:r>
            <w:r>
              <w:rPr>
                <w:sz w:val="16"/>
              </w:rPr>
              <w:t>paru</w:t>
            </w:r>
            <w:r>
              <w:rPr>
                <w:spacing w:val="-1"/>
                <w:sz w:val="16"/>
              </w:rPr>
              <w:t> </w:t>
            </w:r>
            <w:r>
              <w:rPr>
                <w:sz w:val="16"/>
              </w:rPr>
              <w:t>interstisial);</w:t>
            </w:r>
            <w:r>
              <w:rPr>
                <w:spacing w:val="-2"/>
                <w:sz w:val="16"/>
              </w:rPr>
              <w:t> </w:t>
            </w:r>
            <w:r>
              <w:rPr>
                <w:sz w:val="16"/>
              </w:rPr>
              <w:t>penyebab</w:t>
            </w:r>
            <w:r>
              <w:rPr>
                <w:spacing w:val="-1"/>
                <w:sz w:val="16"/>
              </w:rPr>
              <w:t> </w:t>
            </w:r>
            <w:r>
              <w:rPr>
                <w:sz w:val="16"/>
              </w:rPr>
              <w:t>gagal</w:t>
            </w:r>
            <w:r>
              <w:rPr>
                <w:spacing w:val="-3"/>
                <w:sz w:val="16"/>
              </w:rPr>
              <w:t> </w:t>
            </w:r>
            <w:r>
              <w:rPr>
                <w:sz w:val="16"/>
              </w:rPr>
              <w:t>napas</w:t>
            </w:r>
            <w:r>
              <w:rPr>
                <w:spacing w:val="-2"/>
                <w:sz w:val="16"/>
              </w:rPr>
              <w:t> </w:t>
            </w:r>
            <w:r>
              <w:rPr>
                <w:sz w:val="16"/>
              </w:rPr>
              <w:t>tipe</w:t>
            </w:r>
            <w:r>
              <w:rPr>
                <w:spacing w:val="-1"/>
                <w:sz w:val="16"/>
              </w:rPr>
              <w:t> </w:t>
            </w:r>
            <w:r>
              <w:rPr>
                <w:sz w:val="16"/>
              </w:rPr>
              <w:t>II</w:t>
            </w:r>
            <w:r>
              <w:rPr>
                <w:spacing w:val="-7"/>
                <w:sz w:val="16"/>
              </w:rPr>
              <w:t> </w:t>
            </w:r>
            <w:r>
              <w:rPr>
                <w:sz w:val="16"/>
              </w:rPr>
              <w:t>(PPOK,</w:t>
            </w:r>
            <w:r>
              <w:rPr>
                <w:spacing w:val="-2"/>
                <w:sz w:val="16"/>
              </w:rPr>
              <w:t> </w:t>
            </w:r>
            <w:r>
              <w:rPr>
                <w:sz w:val="16"/>
              </w:rPr>
              <w:t>asma berat, penyakit neuromuskular, kelainan dinding</w:t>
            </w:r>
            <w:r>
              <w:rPr>
                <w:spacing w:val="-1"/>
                <w:sz w:val="16"/>
              </w:rPr>
              <w:t> </w:t>
            </w:r>
            <w:r>
              <w:rPr>
                <w:sz w:val="16"/>
              </w:rPr>
              <w:t>dada,</w:t>
            </w:r>
            <w:r>
              <w:rPr>
                <w:spacing w:val="-3"/>
                <w:sz w:val="16"/>
              </w:rPr>
              <w:t> </w:t>
            </w:r>
            <w:r>
              <w:rPr>
                <w:sz w:val="16"/>
              </w:rPr>
              <w:t>obesity</w:t>
            </w:r>
            <w:r>
              <w:rPr>
                <w:spacing w:val="-3"/>
                <w:sz w:val="16"/>
              </w:rPr>
              <w:t> </w:t>
            </w:r>
            <w:r>
              <w:rPr>
                <w:sz w:val="16"/>
              </w:rPr>
              <w:t>hypoventilation syndrome, depresi</w:t>
            </w:r>
            <w:r>
              <w:rPr>
                <w:spacing w:val="-3"/>
                <w:sz w:val="16"/>
              </w:rPr>
              <w:t> </w:t>
            </w:r>
            <w:r>
              <w:rPr>
                <w:sz w:val="16"/>
              </w:rPr>
              <w:t>pusat napas, obstruksi saluran</w:t>
            </w:r>
            <w:r>
              <w:rPr>
                <w:spacing w:val="-1"/>
                <w:sz w:val="16"/>
              </w:rPr>
              <w:t> </w:t>
            </w:r>
            <w:r>
              <w:rPr>
                <w:sz w:val="16"/>
              </w:rPr>
              <w:t>napas</w:t>
            </w:r>
            <w:r>
              <w:rPr>
                <w:spacing w:val="-3"/>
                <w:sz w:val="16"/>
              </w:rPr>
              <w:t> </w:t>
            </w:r>
            <w:r>
              <w:rPr>
                <w:sz w:val="16"/>
              </w:rPr>
              <w:t>atas);</w:t>
            </w:r>
            <w:r>
              <w:rPr>
                <w:spacing w:val="-3"/>
                <w:sz w:val="16"/>
              </w:rPr>
              <w:t> </w:t>
            </w:r>
            <w:r>
              <w:rPr>
                <w:sz w:val="16"/>
              </w:rPr>
              <w:t>pendekatan diagnostik sistematis; peran anamnesis, pemeriksaan</w:t>
            </w:r>
            <w:r>
              <w:rPr>
                <w:spacing w:val="-1"/>
                <w:sz w:val="16"/>
              </w:rPr>
              <w:t> </w:t>
            </w:r>
            <w:r>
              <w:rPr>
                <w:sz w:val="16"/>
              </w:rPr>
              <w:t>fisik, analisis gas darah, pencitraan, dan pemeriksaan penunjang lain dalam menentukan etiologi.</w:t>
            </w:r>
          </w:p>
          <w:p>
            <w:pPr>
              <w:pStyle w:val="TableParagraph"/>
              <w:numPr>
                <w:ilvl w:val="0"/>
                <w:numId w:val="21"/>
              </w:numPr>
              <w:tabs>
                <w:tab w:pos="256" w:val="left" w:leader="none"/>
              </w:tabs>
              <w:spacing w:line="181" w:lineRule="exact" w:before="0" w:after="0"/>
              <w:ind w:left="256" w:right="0" w:hanging="177"/>
              <w:jc w:val="left"/>
              <w:rPr>
                <w:rFonts w:ascii="Arial"/>
                <w:b/>
                <w:sz w:val="16"/>
              </w:rPr>
            </w:pPr>
            <w:r>
              <w:rPr>
                <w:rFonts w:ascii="Arial"/>
                <w:b/>
                <w:sz w:val="16"/>
              </w:rPr>
              <w:t>Tata</w:t>
            </w:r>
            <w:r>
              <w:rPr>
                <w:rFonts w:ascii="Arial"/>
                <w:b/>
                <w:spacing w:val="-5"/>
                <w:sz w:val="16"/>
              </w:rPr>
              <w:t> </w:t>
            </w:r>
            <w:r>
              <w:rPr>
                <w:rFonts w:ascii="Arial"/>
                <w:b/>
                <w:sz w:val="16"/>
              </w:rPr>
              <w:t>Laksana</w:t>
            </w:r>
            <w:r>
              <w:rPr>
                <w:rFonts w:ascii="Arial"/>
                <w:b/>
                <w:spacing w:val="-3"/>
                <w:sz w:val="16"/>
              </w:rPr>
              <w:t> </w:t>
            </w:r>
            <w:r>
              <w:rPr>
                <w:rFonts w:ascii="Arial"/>
                <w:b/>
                <w:sz w:val="16"/>
              </w:rPr>
              <w:t>Gagal</w:t>
            </w:r>
            <w:r>
              <w:rPr>
                <w:rFonts w:ascii="Arial"/>
                <w:b/>
                <w:spacing w:val="-3"/>
                <w:sz w:val="16"/>
              </w:rPr>
              <w:t> </w:t>
            </w:r>
            <w:r>
              <w:rPr>
                <w:rFonts w:ascii="Arial"/>
                <w:b/>
                <w:spacing w:val="-4"/>
                <w:sz w:val="16"/>
              </w:rPr>
              <w:t>Napas</w:t>
            </w:r>
          </w:p>
          <w:p>
            <w:pPr>
              <w:pStyle w:val="TableParagraph"/>
              <w:spacing w:line="220" w:lineRule="auto" w:before="10"/>
              <w:ind w:left="79" w:right="122"/>
              <w:rPr>
                <w:sz w:val="16"/>
              </w:rPr>
            </w:pPr>
            <w:r>
              <w:rPr>
                <w:sz w:val="16"/>
              </w:rPr>
              <w:t>Penilaian awal dan stabilisasi jalan</w:t>
            </w:r>
            <w:r>
              <w:rPr>
                <w:spacing w:val="-2"/>
                <w:sz w:val="16"/>
              </w:rPr>
              <w:t> </w:t>
            </w:r>
            <w:r>
              <w:rPr>
                <w:sz w:val="16"/>
              </w:rPr>
              <w:t>napas,</w:t>
            </w:r>
            <w:r>
              <w:rPr>
                <w:spacing w:val="-3"/>
                <w:sz w:val="16"/>
              </w:rPr>
              <w:t> </w:t>
            </w:r>
            <w:r>
              <w:rPr>
                <w:sz w:val="16"/>
              </w:rPr>
              <w:t>pernapasan,</w:t>
            </w:r>
            <w:r>
              <w:rPr>
                <w:spacing w:val="-3"/>
                <w:sz w:val="16"/>
              </w:rPr>
              <w:t> </w:t>
            </w:r>
            <w:r>
              <w:rPr>
                <w:sz w:val="16"/>
              </w:rPr>
              <w:t>dan sirkulasi; prinsip terapi</w:t>
            </w:r>
            <w:r>
              <w:rPr>
                <w:spacing w:val="-3"/>
                <w:sz w:val="16"/>
              </w:rPr>
              <w:t> </w:t>
            </w:r>
            <w:r>
              <w:rPr>
                <w:sz w:val="16"/>
              </w:rPr>
              <w:t>oksigen, perangkat aliran rendah</w:t>
            </w:r>
            <w:r>
              <w:rPr>
                <w:spacing w:val="-2"/>
                <w:sz w:val="16"/>
              </w:rPr>
              <w:t> </w:t>
            </w:r>
            <w:r>
              <w:rPr>
                <w:sz w:val="16"/>
              </w:rPr>
              <w:t>dan tinggi, target saturasi,</w:t>
            </w:r>
            <w:r>
              <w:rPr>
                <w:spacing w:val="-3"/>
                <w:sz w:val="16"/>
              </w:rPr>
              <w:t> </w:t>
            </w:r>
            <w:r>
              <w:rPr>
                <w:sz w:val="16"/>
              </w:rPr>
              <w:t>serta risiko</w:t>
            </w:r>
            <w:r>
              <w:rPr>
                <w:spacing w:val="-2"/>
                <w:sz w:val="16"/>
              </w:rPr>
              <w:t> </w:t>
            </w:r>
            <w:r>
              <w:rPr>
                <w:sz w:val="16"/>
              </w:rPr>
              <w:t>hiperoksia;</w:t>
            </w:r>
            <w:r>
              <w:rPr>
                <w:spacing w:val="40"/>
                <w:sz w:val="16"/>
              </w:rPr>
              <w:t> </w:t>
            </w:r>
            <w:r>
              <w:rPr>
                <w:sz w:val="16"/>
              </w:rPr>
              <w:t>high-flow</w:t>
            </w:r>
            <w:r>
              <w:rPr>
                <w:spacing w:val="-3"/>
                <w:sz w:val="16"/>
              </w:rPr>
              <w:t> </w:t>
            </w:r>
            <w:r>
              <w:rPr>
                <w:sz w:val="16"/>
              </w:rPr>
              <w:t>nasal</w:t>
            </w:r>
            <w:r>
              <w:rPr>
                <w:spacing w:val="-3"/>
                <w:sz w:val="16"/>
              </w:rPr>
              <w:t> </w:t>
            </w:r>
            <w:r>
              <w:rPr>
                <w:sz w:val="16"/>
              </w:rPr>
              <w:t>cannula</w:t>
            </w:r>
            <w:r>
              <w:rPr>
                <w:spacing w:val="-1"/>
                <w:sz w:val="16"/>
              </w:rPr>
              <w:t> </w:t>
            </w:r>
            <w:r>
              <w:rPr>
                <w:sz w:val="16"/>
              </w:rPr>
              <w:t>(mekanisme,</w:t>
            </w:r>
            <w:r>
              <w:rPr>
                <w:spacing w:val="-2"/>
                <w:sz w:val="16"/>
              </w:rPr>
              <w:t> </w:t>
            </w:r>
            <w:r>
              <w:rPr>
                <w:sz w:val="16"/>
              </w:rPr>
              <w:t>indikasi,</w:t>
            </w:r>
            <w:r>
              <w:rPr>
                <w:spacing w:val="-2"/>
                <w:sz w:val="16"/>
              </w:rPr>
              <w:t> </w:t>
            </w:r>
            <w:r>
              <w:rPr>
                <w:sz w:val="16"/>
              </w:rPr>
              <w:t>penyetelan,</w:t>
            </w:r>
            <w:r>
              <w:rPr>
                <w:spacing w:val="-2"/>
                <w:sz w:val="16"/>
              </w:rPr>
              <w:t> </w:t>
            </w:r>
            <w:r>
              <w:rPr>
                <w:sz w:val="16"/>
              </w:rPr>
              <w:t>indeks</w:t>
            </w:r>
            <w:r>
              <w:rPr>
                <w:spacing w:val="-7"/>
                <w:sz w:val="16"/>
              </w:rPr>
              <w:t> </w:t>
            </w:r>
            <w:r>
              <w:rPr>
                <w:sz w:val="16"/>
              </w:rPr>
              <w:t>ROX);</w:t>
            </w:r>
            <w:r>
              <w:rPr>
                <w:spacing w:val="-2"/>
                <w:sz w:val="16"/>
              </w:rPr>
              <w:t> </w:t>
            </w:r>
            <w:r>
              <w:rPr>
                <w:sz w:val="16"/>
              </w:rPr>
              <w:t>ventilasi</w:t>
            </w:r>
            <w:r>
              <w:rPr>
                <w:spacing w:val="-3"/>
                <w:sz w:val="16"/>
              </w:rPr>
              <w:t> </w:t>
            </w:r>
            <w:r>
              <w:rPr>
                <w:sz w:val="16"/>
              </w:rPr>
              <w:t>mekanik</w:t>
            </w:r>
            <w:r>
              <w:rPr>
                <w:spacing w:val="-2"/>
                <w:sz w:val="16"/>
              </w:rPr>
              <w:t> </w:t>
            </w:r>
            <w:r>
              <w:rPr>
                <w:sz w:val="16"/>
              </w:rPr>
              <w:t>non-invasif</w:t>
            </w:r>
            <w:r>
              <w:rPr>
                <w:spacing w:val="-7"/>
                <w:sz w:val="16"/>
              </w:rPr>
              <w:t> </w:t>
            </w:r>
            <w:r>
              <w:rPr>
                <w:sz w:val="16"/>
              </w:rPr>
              <w:t>(indikasi,</w:t>
            </w:r>
            <w:r>
              <w:rPr>
                <w:spacing w:val="-2"/>
                <w:sz w:val="16"/>
              </w:rPr>
              <w:t> </w:t>
            </w:r>
            <w:r>
              <w:rPr>
                <w:sz w:val="16"/>
              </w:rPr>
              <w:t>kontraindikasi,</w:t>
            </w:r>
            <w:r>
              <w:rPr>
                <w:spacing w:val="-2"/>
                <w:sz w:val="16"/>
              </w:rPr>
              <w:t> </w:t>
            </w:r>
            <w:r>
              <w:rPr>
                <w:sz w:val="16"/>
              </w:rPr>
              <w:t>pemilihan</w:t>
            </w:r>
            <w:r>
              <w:rPr>
                <w:spacing w:val="-1"/>
                <w:sz w:val="16"/>
              </w:rPr>
              <w:t> </w:t>
            </w:r>
            <w:r>
              <w:rPr>
                <w:sz w:val="16"/>
              </w:rPr>
              <w:t>antarmuka,</w:t>
            </w:r>
            <w:r>
              <w:rPr>
                <w:spacing w:val="-7"/>
                <w:sz w:val="16"/>
              </w:rPr>
              <w:t> </w:t>
            </w:r>
            <w:r>
              <w:rPr>
                <w:sz w:val="16"/>
              </w:rPr>
              <w:t>penyetelan</w:t>
            </w:r>
            <w:r>
              <w:rPr>
                <w:spacing w:val="-6"/>
                <w:sz w:val="16"/>
              </w:rPr>
              <w:t> </w:t>
            </w:r>
            <w:r>
              <w:rPr>
                <w:sz w:val="16"/>
              </w:rPr>
              <w:t>CPAP</w:t>
            </w:r>
            <w:r>
              <w:rPr>
                <w:spacing w:val="-4"/>
                <w:sz w:val="16"/>
              </w:rPr>
              <w:t> </w:t>
            </w:r>
            <w:r>
              <w:rPr>
                <w:sz w:val="16"/>
              </w:rPr>
              <w:t>dan</w:t>
            </w:r>
            <w:r>
              <w:rPr>
                <w:spacing w:val="-1"/>
                <w:sz w:val="16"/>
              </w:rPr>
              <w:t> </w:t>
            </w:r>
            <w:r>
              <w:rPr>
                <w:sz w:val="16"/>
              </w:rPr>
              <w:t>BiPAP, kriteria kegagalan); ventilasi</w:t>
            </w:r>
            <w:r>
              <w:rPr>
                <w:spacing w:val="-4"/>
                <w:sz w:val="16"/>
              </w:rPr>
              <w:t> </w:t>
            </w:r>
            <w:r>
              <w:rPr>
                <w:sz w:val="16"/>
              </w:rPr>
              <w:t>mekanik invasif (indikasi intubasi,</w:t>
            </w:r>
            <w:r>
              <w:rPr>
                <w:spacing w:val="-4"/>
                <w:sz w:val="16"/>
              </w:rPr>
              <w:t> </w:t>
            </w:r>
            <w:r>
              <w:rPr>
                <w:sz w:val="16"/>
              </w:rPr>
              <w:t>mode</w:t>
            </w:r>
            <w:r>
              <w:rPr>
                <w:spacing w:val="-3"/>
                <w:sz w:val="16"/>
              </w:rPr>
              <w:t> </w:t>
            </w:r>
            <w:r>
              <w:rPr>
                <w:sz w:val="16"/>
              </w:rPr>
              <w:t>ventilasi, penyetelan awal, ventilasi protektif paru, PEEP dan recruitment,</w:t>
            </w:r>
            <w:r>
              <w:rPr>
                <w:spacing w:val="-4"/>
                <w:sz w:val="16"/>
              </w:rPr>
              <w:t> </w:t>
            </w:r>
            <w:r>
              <w:rPr>
                <w:sz w:val="16"/>
              </w:rPr>
              <w:t>analisis kurva dan asinkroni, sedasi dan analgesia,</w:t>
            </w:r>
            <w:r>
              <w:rPr>
                <w:spacing w:val="-1"/>
                <w:sz w:val="16"/>
              </w:rPr>
              <w:t> </w:t>
            </w:r>
            <w:r>
              <w:rPr>
                <w:sz w:val="16"/>
              </w:rPr>
              <w:t>penyapihan, uji</w:t>
            </w:r>
            <w:r>
              <w:rPr>
                <w:spacing w:val="-1"/>
                <w:sz w:val="16"/>
              </w:rPr>
              <w:t> </w:t>
            </w:r>
            <w:r>
              <w:rPr>
                <w:sz w:val="16"/>
              </w:rPr>
              <w:t>napas spontan, ekstubasi dan pencegahan ekstubasi</w:t>
            </w:r>
            <w:r>
              <w:rPr>
                <w:spacing w:val="-1"/>
                <w:sz w:val="16"/>
              </w:rPr>
              <w:t> </w:t>
            </w:r>
            <w:r>
              <w:rPr>
                <w:sz w:val="16"/>
              </w:rPr>
              <w:t>gagal); terapi farmakologis</w:t>
            </w:r>
            <w:r>
              <w:rPr>
                <w:spacing w:val="-1"/>
                <w:sz w:val="16"/>
              </w:rPr>
              <w:t> </w:t>
            </w:r>
            <w:r>
              <w:rPr>
                <w:sz w:val="16"/>
              </w:rPr>
              <w:t>penunjang; tata laksana kausal.</w:t>
            </w:r>
          </w:p>
          <w:p>
            <w:pPr>
              <w:pStyle w:val="TableParagraph"/>
              <w:numPr>
                <w:ilvl w:val="0"/>
                <w:numId w:val="21"/>
              </w:numPr>
              <w:tabs>
                <w:tab w:pos="256" w:val="left" w:leader="none"/>
              </w:tabs>
              <w:spacing w:line="176" w:lineRule="exact" w:before="0" w:after="0"/>
              <w:ind w:left="256" w:right="0" w:hanging="177"/>
              <w:jc w:val="left"/>
              <w:rPr>
                <w:rFonts w:ascii="Arial"/>
                <w:b/>
                <w:sz w:val="16"/>
              </w:rPr>
            </w:pPr>
            <w:r>
              <w:rPr>
                <w:rFonts w:ascii="Arial"/>
                <w:b/>
                <w:sz w:val="16"/>
              </w:rPr>
              <w:t>Gagal</w:t>
            </w:r>
            <w:r>
              <w:rPr>
                <w:rFonts w:ascii="Arial"/>
                <w:b/>
                <w:spacing w:val="-6"/>
                <w:sz w:val="16"/>
              </w:rPr>
              <w:t> </w:t>
            </w:r>
            <w:r>
              <w:rPr>
                <w:rFonts w:ascii="Arial"/>
                <w:b/>
                <w:sz w:val="16"/>
              </w:rPr>
              <w:t>Napas </w:t>
            </w:r>
            <w:r>
              <w:rPr>
                <w:rFonts w:ascii="Arial"/>
                <w:b/>
                <w:spacing w:val="-2"/>
                <w:sz w:val="16"/>
              </w:rPr>
              <w:t>Khusus</w:t>
            </w:r>
          </w:p>
          <w:p>
            <w:pPr>
              <w:pStyle w:val="TableParagraph"/>
              <w:spacing w:line="223" w:lineRule="auto" w:before="6"/>
              <w:ind w:left="79" w:right="122"/>
              <w:rPr>
                <w:sz w:val="16"/>
              </w:rPr>
            </w:pPr>
            <w:r>
              <w:rPr>
                <w:sz w:val="16"/>
              </w:rPr>
              <w:t>Acute</w:t>
            </w:r>
            <w:r>
              <w:rPr>
                <w:spacing w:val="-1"/>
                <w:sz w:val="16"/>
              </w:rPr>
              <w:t> </w:t>
            </w:r>
            <w:r>
              <w:rPr>
                <w:sz w:val="16"/>
              </w:rPr>
              <w:t>respiratory</w:t>
            </w:r>
            <w:r>
              <w:rPr>
                <w:spacing w:val="-2"/>
                <w:sz w:val="16"/>
              </w:rPr>
              <w:t> </w:t>
            </w:r>
            <w:r>
              <w:rPr>
                <w:sz w:val="16"/>
              </w:rPr>
              <w:t>distress</w:t>
            </w:r>
            <w:r>
              <w:rPr>
                <w:spacing w:val="-2"/>
                <w:sz w:val="16"/>
              </w:rPr>
              <w:t> </w:t>
            </w:r>
            <w:r>
              <w:rPr>
                <w:sz w:val="16"/>
              </w:rPr>
              <w:t>syndrome</w:t>
            </w:r>
            <w:r>
              <w:rPr>
                <w:spacing w:val="-1"/>
                <w:sz w:val="16"/>
              </w:rPr>
              <w:t> </w:t>
            </w:r>
            <w:r>
              <w:rPr>
                <w:sz w:val="16"/>
              </w:rPr>
              <w:t>(definisi</w:t>
            </w:r>
            <w:r>
              <w:rPr>
                <w:spacing w:val="-3"/>
                <w:sz w:val="16"/>
              </w:rPr>
              <w:t> </w:t>
            </w:r>
            <w:r>
              <w:rPr>
                <w:sz w:val="16"/>
              </w:rPr>
              <w:t>Berlin,</w:t>
            </w:r>
            <w:r>
              <w:rPr>
                <w:spacing w:val="-2"/>
                <w:sz w:val="16"/>
              </w:rPr>
              <w:t> </w:t>
            </w:r>
            <w:r>
              <w:rPr>
                <w:sz w:val="16"/>
              </w:rPr>
              <w:t>patofisiologi,</w:t>
            </w:r>
            <w:r>
              <w:rPr>
                <w:spacing w:val="-2"/>
                <w:sz w:val="16"/>
              </w:rPr>
              <w:t> </w:t>
            </w:r>
            <w:r>
              <w:rPr>
                <w:sz w:val="16"/>
              </w:rPr>
              <w:t>strategi</w:t>
            </w:r>
            <w:r>
              <w:rPr>
                <w:spacing w:val="-3"/>
                <w:sz w:val="16"/>
              </w:rPr>
              <w:t> </w:t>
            </w:r>
            <w:r>
              <w:rPr>
                <w:sz w:val="16"/>
              </w:rPr>
              <w:t>ventilasi</w:t>
            </w:r>
            <w:r>
              <w:rPr>
                <w:spacing w:val="-3"/>
                <w:sz w:val="16"/>
              </w:rPr>
              <w:t> </w:t>
            </w:r>
            <w:r>
              <w:rPr>
                <w:sz w:val="16"/>
              </w:rPr>
              <w:t>protektif,</w:t>
            </w:r>
            <w:r>
              <w:rPr>
                <w:spacing w:val="-2"/>
                <w:sz w:val="16"/>
              </w:rPr>
              <w:t> </w:t>
            </w:r>
            <w:r>
              <w:rPr>
                <w:sz w:val="16"/>
              </w:rPr>
              <w:t>posisi</w:t>
            </w:r>
            <w:r>
              <w:rPr>
                <w:spacing w:val="-3"/>
                <w:sz w:val="16"/>
              </w:rPr>
              <w:t> </w:t>
            </w:r>
            <w:r>
              <w:rPr>
                <w:sz w:val="16"/>
              </w:rPr>
              <w:t>pronasi,</w:t>
            </w:r>
            <w:r>
              <w:rPr>
                <w:spacing w:val="-7"/>
                <w:sz w:val="16"/>
              </w:rPr>
              <w:t> </w:t>
            </w:r>
            <w:r>
              <w:rPr>
                <w:sz w:val="16"/>
              </w:rPr>
              <w:t>blokade</w:t>
            </w:r>
            <w:r>
              <w:rPr>
                <w:spacing w:val="-6"/>
                <w:sz w:val="16"/>
              </w:rPr>
              <w:t> </w:t>
            </w:r>
            <w:r>
              <w:rPr>
                <w:sz w:val="16"/>
              </w:rPr>
              <w:t>neuromuskular,</w:t>
            </w:r>
            <w:r>
              <w:rPr>
                <w:spacing w:val="-2"/>
                <w:sz w:val="16"/>
              </w:rPr>
              <w:t> </w:t>
            </w:r>
            <w:r>
              <w:rPr>
                <w:sz w:val="16"/>
              </w:rPr>
              <w:t>terapi</w:t>
            </w:r>
            <w:r>
              <w:rPr>
                <w:spacing w:val="-3"/>
                <w:sz w:val="16"/>
              </w:rPr>
              <w:t> </w:t>
            </w:r>
            <w:r>
              <w:rPr>
                <w:sz w:val="16"/>
              </w:rPr>
              <w:t>penyelamatan,</w:t>
            </w:r>
            <w:r>
              <w:rPr>
                <w:spacing w:val="-7"/>
                <w:sz w:val="16"/>
              </w:rPr>
              <w:t> </w:t>
            </w:r>
            <w:r>
              <w:rPr>
                <w:sz w:val="16"/>
              </w:rPr>
              <w:t>dan</w:t>
            </w:r>
            <w:r>
              <w:rPr>
                <w:spacing w:val="-1"/>
                <w:sz w:val="16"/>
              </w:rPr>
              <w:t> </w:t>
            </w:r>
            <w:r>
              <w:rPr>
                <w:sz w:val="16"/>
              </w:rPr>
              <w:t>ECMO);</w:t>
            </w:r>
            <w:r>
              <w:rPr>
                <w:spacing w:val="-2"/>
                <w:sz w:val="16"/>
              </w:rPr>
              <w:t> </w:t>
            </w:r>
            <w:r>
              <w:rPr>
                <w:sz w:val="16"/>
              </w:rPr>
              <w:t>gagal napas pada eksaserbasi PPOK dan asma berat (auto-PEEP dan hiperinflasi dinamik); gagal</w:t>
            </w:r>
            <w:r>
              <w:rPr>
                <w:spacing w:val="-3"/>
                <w:sz w:val="16"/>
              </w:rPr>
              <w:t> </w:t>
            </w:r>
            <w:r>
              <w:rPr>
                <w:sz w:val="16"/>
              </w:rPr>
              <w:t>napas pada penyakit neuromuskular</w:t>
            </w:r>
            <w:r>
              <w:rPr>
                <w:spacing w:val="-2"/>
                <w:sz w:val="16"/>
              </w:rPr>
              <w:t> </w:t>
            </w:r>
            <w:r>
              <w:rPr>
                <w:sz w:val="16"/>
              </w:rPr>
              <w:t>dan kelainan</w:t>
            </w:r>
            <w:r>
              <w:rPr>
                <w:spacing w:val="-2"/>
                <w:sz w:val="16"/>
              </w:rPr>
              <w:t> </w:t>
            </w:r>
            <w:r>
              <w:rPr>
                <w:sz w:val="16"/>
              </w:rPr>
              <w:t>dinding dada; obesity hypoventilation syndrome dan gagal napas terkait tidur; gagal</w:t>
            </w:r>
            <w:r>
              <w:rPr>
                <w:spacing w:val="-3"/>
                <w:sz w:val="16"/>
              </w:rPr>
              <w:t> </w:t>
            </w:r>
            <w:r>
              <w:rPr>
                <w:sz w:val="16"/>
              </w:rPr>
              <w:t>napas</w:t>
            </w:r>
            <w:r>
              <w:rPr>
                <w:spacing w:val="-3"/>
                <w:sz w:val="16"/>
              </w:rPr>
              <w:t> </w:t>
            </w:r>
            <w:r>
              <w:rPr>
                <w:sz w:val="16"/>
              </w:rPr>
              <w:t>pada kehamilan; gagal napas</w:t>
            </w:r>
            <w:r>
              <w:rPr>
                <w:spacing w:val="-3"/>
                <w:sz w:val="16"/>
              </w:rPr>
              <w:t> </w:t>
            </w:r>
            <w:r>
              <w:rPr>
                <w:sz w:val="16"/>
              </w:rPr>
              <w:t>pada</w:t>
            </w:r>
            <w:r>
              <w:rPr>
                <w:spacing w:val="-2"/>
                <w:sz w:val="16"/>
              </w:rPr>
              <w:t> </w:t>
            </w:r>
            <w:r>
              <w:rPr>
                <w:sz w:val="16"/>
              </w:rPr>
              <w:t>pasien imunokompromais; gagal napas pascaoperasi dan</w:t>
            </w:r>
            <w:r>
              <w:rPr>
                <w:spacing w:val="-2"/>
                <w:sz w:val="16"/>
              </w:rPr>
              <w:t> </w:t>
            </w:r>
            <w:r>
              <w:rPr>
                <w:sz w:val="16"/>
              </w:rPr>
              <w:t>pada sepsis; gagal napas pada pasien geriatri; pertimbangan pada keterbatasan sumber daya.</w:t>
            </w:r>
          </w:p>
          <w:p>
            <w:pPr>
              <w:pStyle w:val="TableParagraph"/>
              <w:numPr>
                <w:ilvl w:val="0"/>
                <w:numId w:val="21"/>
              </w:numPr>
              <w:tabs>
                <w:tab w:pos="256" w:val="left" w:leader="none"/>
              </w:tabs>
              <w:spacing w:line="173" w:lineRule="exact" w:before="0" w:after="0"/>
              <w:ind w:left="256" w:right="0" w:hanging="177"/>
              <w:jc w:val="left"/>
              <w:rPr>
                <w:rFonts w:ascii="Arial"/>
                <w:b/>
                <w:sz w:val="16"/>
              </w:rPr>
            </w:pPr>
            <w:r>
              <w:rPr>
                <w:rFonts w:ascii="Arial"/>
                <w:b/>
                <w:sz w:val="16"/>
              </w:rPr>
              <w:t>Monitoring</w:t>
            </w:r>
            <w:r>
              <w:rPr>
                <w:rFonts w:ascii="Arial"/>
                <w:b/>
                <w:spacing w:val="-4"/>
                <w:sz w:val="16"/>
              </w:rPr>
              <w:t> </w:t>
            </w:r>
            <w:r>
              <w:rPr>
                <w:rFonts w:ascii="Arial"/>
                <w:b/>
                <w:sz w:val="16"/>
              </w:rPr>
              <w:t>dan</w:t>
            </w:r>
            <w:r>
              <w:rPr>
                <w:rFonts w:ascii="Arial"/>
                <w:b/>
                <w:spacing w:val="2"/>
                <w:sz w:val="16"/>
              </w:rPr>
              <w:t> </w:t>
            </w:r>
            <w:r>
              <w:rPr>
                <w:rFonts w:ascii="Arial"/>
                <w:b/>
                <w:spacing w:val="-2"/>
                <w:sz w:val="16"/>
              </w:rPr>
              <w:t>Komplikasi</w:t>
            </w:r>
          </w:p>
          <w:p>
            <w:pPr>
              <w:pStyle w:val="TableParagraph"/>
              <w:spacing w:line="220" w:lineRule="auto" w:before="10"/>
              <w:ind w:left="79" w:right="161"/>
              <w:rPr>
                <w:sz w:val="16"/>
              </w:rPr>
            </w:pPr>
            <w:r>
              <w:rPr>
                <w:sz w:val="16"/>
              </w:rPr>
              <w:t>Pemantauan klinis dan tanda kelelahan</w:t>
            </w:r>
            <w:r>
              <w:rPr>
                <w:spacing w:val="-3"/>
                <w:sz w:val="16"/>
              </w:rPr>
              <w:t> </w:t>
            </w:r>
            <w:r>
              <w:rPr>
                <w:sz w:val="16"/>
              </w:rPr>
              <w:t>otot napas; analisis gas darah serial dan keseimbangan</w:t>
            </w:r>
            <w:r>
              <w:rPr>
                <w:spacing w:val="-3"/>
                <w:sz w:val="16"/>
              </w:rPr>
              <w:t> </w:t>
            </w:r>
            <w:r>
              <w:rPr>
                <w:sz w:val="16"/>
              </w:rPr>
              <w:t>asam-basa; oksimetri</w:t>
            </w:r>
            <w:r>
              <w:rPr>
                <w:spacing w:val="-4"/>
                <w:sz w:val="16"/>
              </w:rPr>
              <w:t> </w:t>
            </w:r>
            <w:r>
              <w:rPr>
                <w:sz w:val="16"/>
              </w:rPr>
              <w:t>nadi dan kapnografi;</w:t>
            </w:r>
            <w:r>
              <w:rPr>
                <w:spacing w:val="-4"/>
                <w:sz w:val="16"/>
              </w:rPr>
              <w:t> </w:t>
            </w:r>
            <w:r>
              <w:rPr>
                <w:sz w:val="16"/>
              </w:rPr>
              <w:t>pemantauan</w:t>
            </w:r>
            <w:r>
              <w:rPr>
                <w:spacing w:val="-3"/>
                <w:sz w:val="16"/>
              </w:rPr>
              <w:t> </w:t>
            </w:r>
            <w:r>
              <w:rPr>
                <w:sz w:val="16"/>
              </w:rPr>
              <w:t>mekanika</w:t>
            </w:r>
            <w:r>
              <w:rPr>
                <w:spacing w:val="-3"/>
                <w:sz w:val="16"/>
              </w:rPr>
              <w:t> </w:t>
            </w:r>
            <w:r>
              <w:rPr>
                <w:sz w:val="16"/>
              </w:rPr>
              <w:t>paru (tekanan</w:t>
            </w:r>
            <w:r>
              <w:rPr>
                <w:spacing w:val="-1"/>
                <w:sz w:val="16"/>
              </w:rPr>
              <w:t> </w:t>
            </w:r>
            <w:r>
              <w:rPr>
                <w:sz w:val="16"/>
              </w:rPr>
              <w:t>plateau, driving pressure, compliance, resistensi); pemantauan</w:t>
            </w:r>
            <w:r>
              <w:rPr>
                <w:spacing w:val="-1"/>
                <w:sz w:val="16"/>
              </w:rPr>
              <w:t> </w:t>
            </w:r>
            <w:r>
              <w:rPr>
                <w:sz w:val="16"/>
              </w:rPr>
              <w:t>hemodinamik dan interaksi jantung-paru; ultrasonografi</w:t>
            </w:r>
            <w:r>
              <w:rPr>
                <w:spacing w:val="-2"/>
                <w:sz w:val="16"/>
              </w:rPr>
              <w:t> </w:t>
            </w:r>
            <w:r>
              <w:rPr>
                <w:sz w:val="16"/>
              </w:rPr>
              <w:t>paru</w:t>
            </w:r>
            <w:r>
              <w:rPr>
                <w:spacing w:val="-1"/>
                <w:sz w:val="16"/>
              </w:rPr>
              <w:t> </w:t>
            </w:r>
            <w:r>
              <w:rPr>
                <w:sz w:val="16"/>
              </w:rPr>
              <w:t>dan diafragma di ruang intensif; komplikasi</w:t>
            </w:r>
            <w:r>
              <w:rPr>
                <w:spacing w:val="-3"/>
                <w:sz w:val="16"/>
              </w:rPr>
              <w:t> </w:t>
            </w:r>
            <w:r>
              <w:rPr>
                <w:sz w:val="16"/>
              </w:rPr>
              <w:t>terkait</w:t>
            </w:r>
            <w:r>
              <w:rPr>
                <w:spacing w:val="-2"/>
                <w:sz w:val="16"/>
              </w:rPr>
              <w:t> </w:t>
            </w:r>
            <w:r>
              <w:rPr>
                <w:sz w:val="16"/>
              </w:rPr>
              <w:t>ventilasi</w:t>
            </w:r>
            <w:r>
              <w:rPr>
                <w:spacing w:val="-7"/>
                <w:sz w:val="16"/>
              </w:rPr>
              <w:t> </w:t>
            </w:r>
            <w:r>
              <w:rPr>
                <w:sz w:val="16"/>
              </w:rPr>
              <w:t>(barotrauma,</w:t>
            </w:r>
            <w:r>
              <w:rPr>
                <w:spacing w:val="-2"/>
                <w:sz w:val="16"/>
              </w:rPr>
              <w:t> </w:t>
            </w:r>
            <w:r>
              <w:rPr>
                <w:sz w:val="16"/>
              </w:rPr>
              <w:t>volutrauma,</w:t>
            </w:r>
            <w:r>
              <w:rPr>
                <w:spacing w:val="-2"/>
                <w:sz w:val="16"/>
              </w:rPr>
              <w:t> </w:t>
            </w:r>
            <w:r>
              <w:rPr>
                <w:sz w:val="16"/>
              </w:rPr>
              <w:t>atelectrauma,</w:t>
            </w:r>
            <w:r>
              <w:rPr>
                <w:spacing w:val="-2"/>
                <w:sz w:val="16"/>
              </w:rPr>
              <w:t> </w:t>
            </w:r>
            <w:r>
              <w:rPr>
                <w:sz w:val="16"/>
              </w:rPr>
              <w:t>biotrauma,</w:t>
            </w:r>
            <w:r>
              <w:rPr>
                <w:spacing w:val="-2"/>
                <w:sz w:val="16"/>
              </w:rPr>
              <w:t> </w:t>
            </w:r>
            <w:r>
              <w:rPr>
                <w:sz w:val="16"/>
              </w:rPr>
              <w:t>ventilator-induced</w:t>
            </w:r>
            <w:r>
              <w:rPr>
                <w:spacing w:val="-1"/>
                <w:sz w:val="16"/>
              </w:rPr>
              <w:t> </w:t>
            </w:r>
            <w:r>
              <w:rPr>
                <w:sz w:val="16"/>
              </w:rPr>
              <w:t>lung</w:t>
            </w:r>
            <w:r>
              <w:rPr>
                <w:spacing w:val="-1"/>
                <w:sz w:val="16"/>
              </w:rPr>
              <w:t> </w:t>
            </w:r>
            <w:r>
              <w:rPr>
                <w:sz w:val="16"/>
              </w:rPr>
              <w:t>injury,</w:t>
            </w:r>
            <w:r>
              <w:rPr>
                <w:spacing w:val="-2"/>
                <w:sz w:val="16"/>
              </w:rPr>
              <w:t> </w:t>
            </w:r>
            <w:r>
              <w:rPr>
                <w:sz w:val="16"/>
              </w:rPr>
              <w:t>ventilator-associated</w:t>
            </w:r>
            <w:r>
              <w:rPr>
                <w:spacing w:val="-1"/>
                <w:sz w:val="16"/>
              </w:rPr>
              <w:t> </w:t>
            </w:r>
            <w:r>
              <w:rPr>
                <w:sz w:val="16"/>
              </w:rPr>
              <w:t>pneumonia,</w:t>
            </w:r>
            <w:r>
              <w:rPr>
                <w:spacing w:val="-7"/>
                <w:sz w:val="16"/>
              </w:rPr>
              <w:t> </w:t>
            </w:r>
            <w:r>
              <w:rPr>
                <w:sz w:val="16"/>
              </w:rPr>
              <w:t>disfungsi</w:t>
            </w:r>
            <w:r>
              <w:rPr>
                <w:spacing w:val="-3"/>
                <w:sz w:val="16"/>
              </w:rPr>
              <w:t> </w:t>
            </w:r>
            <w:r>
              <w:rPr>
                <w:sz w:val="16"/>
              </w:rPr>
              <w:t>diafragma</w:t>
            </w:r>
            <w:r>
              <w:rPr>
                <w:spacing w:val="-6"/>
                <w:sz w:val="16"/>
              </w:rPr>
              <w:t> </w:t>
            </w:r>
            <w:r>
              <w:rPr>
                <w:sz w:val="16"/>
              </w:rPr>
              <w:t>akibat ventilator,</w:t>
            </w:r>
            <w:r>
              <w:rPr>
                <w:spacing w:val="-6"/>
                <w:sz w:val="16"/>
              </w:rPr>
              <w:t> </w:t>
            </w:r>
            <w:r>
              <w:rPr>
                <w:sz w:val="16"/>
              </w:rPr>
              <w:t>ulkus</w:t>
            </w:r>
            <w:r>
              <w:rPr>
                <w:spacing w:val="-1"/>
                <w:sz w:val="16"/>
              </w:rPr>
              <w:t> </w:t>
            </w:r>
            <w:r>
              <w:rPr>
                <w:sz w:val="16"/>
              </w:rPr>
              <w:t>stres,</w:t>
            </w:r>
            <w:r>
              <w:rPr>
                <w:spacing w:val="-1"/>
                <w:sz w:val="16"/>
              </w:rPr>
              <w:t> </w:t>
            </w:r>
            <w:r>
              <w:rPr>
                <w:sz w:val="16"/>
              </w:rPr>
              <w:t>tromboemboli,</w:t>
            </w:r>
            <w:r>
              <w:rPr>
                <w:spacing w:val="-1"/>
                <w:sz w:val="16"/>
              </w:rPr>
              <w:t> </w:t>
            </w:r>
            <w:r>
              <w:rPr>
                <w:sz w:val="16"/>
              </w:rPr>
              <w:t>delirium);</w:t>
            </w:r>
            <w:r>
              <w:rPr>
                <w:spacing w:val="-6"/>
                <w:sz w:val="16"/>
              </w:rPr>
              <w:t> </w:t>
            </w:r>
            <w:r>
              <w:rPr>
                <w:sz w:val="16"/>
              </w:rPr>
              <w:t>pencegahan</w:t>
            </w:r>
            <w:r>
              <w:rPr>
                <w:spacing w:val="-5"/>
                <w:sz w:val="16"/>
              </w:rPr>
              <w:t> </w:t>
            </w:r>
            <w:r>
              <w:rPr>
                <w:sz w:val="16"/>
              </w:rPr>
              <w:t>berbasis</w:t>
            </w:r>
            <w:r>
              <w:rPr>
                <w:spacing w:val="-1"/>
                <w:sz w:val="16"/>
              </w:rPr>
              <w:t> </w:t>
            </w:r>
            <w:r>
              <w:rPr>
                <w:sz w:val="16"/>
              </w:rPr>
              <w:t>bundle;</w:t>
            </w:r>
            <w:r>
              <w:rPr>
                <w:spacing w:val="-1"/>
                <w:sz w:val="16"/>
              </w:rPr>
              <w:t> </w:t>
            </w:r>
            <w:r>
              <w:rPr>
                <w:sz w:val="16"/>
              </w:rPr>
              <w:t>penilaian prognosis</w:t>
            </w:r>
            <w:r>
              <w:rPr>
                <w:spacing w:val="-1"/>
                <w:sz w:val="16"/>
              </w:rPr>
              <w:t> </w:t>
            </w:r>
            <w:r>
              <w:rPr>
                <w:sz w:val="16"/>
              </w:rPr>
              <w:t>dan skor;</w:t>
            </w:r>
            <w:r>
              <w:rPr>
                <w:spacing w:val="-6"/>
                <w:sz w:val="16"/>
              </w:rPr>
              <w:t> </w:t>
            </w:r>
            <w:r>
              <w:rPr>
                <w:sz w:val="16"/>
              </w:rPr>
              <w:t>aspek</w:t>
            </w:r>
            <w:r>
              <w:rPr>
                <w:spacing w:val="-1"/>
                <w:sz w:val="16"/>
              </w:rPr>
              <w:t> </w:t>
            </w:r>
            <w:r>
              <w:rPr>
                <w:sz w:val="16"/>
              </w:rPr>
              <w:t>etik,</w:t>
            </w:r>
            <w:r>
              <w:rPr>
                <w:spacing w:val="-1"/>
                <w:sz w:val="16"/>
              </w:rPr>
              <w:t> </w:t>
            </w:r>
            <w:r>
              <w:rPr>
                <w:sz w:val="16"/>
              </w:rPr>
              <w:t>keputusan menahan atau menghentikan</w:t>
            </w:r>
            <w:r>
              <w:rPr>
                <w:spacing w:val="-5"/>
                <w:sz w:val="16"/>
              </w:rPr>
              <w:t> </w:t>
            </w:r>
            <w:r>
              <w:rPr>
                <w:sz w:val="16"/>
              </w:rPr>
              <w:t>bantuan hidup, serta komunikasi dengan keluarga.</w:t>
            </w:r>
          </w:p>
        </w:tc>
      </w:tr>
      <w:tr>
        <w:trPr>
          <w:trHeight w:val="3496" w:hRule="atLeast"/>
        </w:trPr>
        <w:tc>
          <w:tcPr>
            <w:tcW w:w="2872" w:type="dxa"/>
            <w:gridSpan w:val="2"/>
            <w:shd w:val="clear" w:color="auto" w:fill="F1F1F1"/>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78"/>
              <w:rPr>
                <w:rFonts w:ascii="Arial"/>
                <w:i/>
                <w:sz w:val="16"/>
              </w:rPr>
            </w:pPr>
          </w:p>
          <w:p>
            <w:pPr>
              <w:pStyle w:val="TableParagraph"/>
              <w:spacing w:before="1"/>
              <w:ind w:left="80"/>
              <w:rPr>
                <w:rFonts w:ascii="Arial"/>
                <w:b/>
                <w:sz w:val="16"/>
              </w:rPr>
            </w:pPr>
            <w:r>
              <w:rPr>
                <w:rFonts w:ascii="Arial"/>
                <w:b/>
                <w:sz w:val="16"/>
              </w:rPr>
              <w:t>Daftar</w:t>
            </w:r>
            <w:r>
              <w:rPr>
                <w:rFonts w:ascii="Arial"/>
                <w:b/>
                <w:spacing w:val="-3"/>
                <w:sz w:val="16"/>
              </w:rPr>
              <w:t> </w:t>
            </w:r>
            <w:r>
              <w:rPr>
                <w:rFonts w:ascii="Arial"/>
                <w:b/>
                <w:spacing w:val="-2"/>
                <w:sz w:val="16"/>
              </w:rPr>
              <w:t>Pustaka</w:t>
            </w:r>
          </w:p>
        </w:tc>
        <w:tc>
          <w:tcPr>
            <w:tcW w:w="12540" w:type="dxa"/>
            <w:gridSpan w:val="5"/>
          </w:tcPr>
          <w:p>
            <w:pPr>
              <w:pStyle w:val="TableParagraph"/>
              <w:spacing w:line="182" w:lineRule="exact" w:before="60"/>
              <w:ind w:left="79"/>
              <w:rPr>
                <w:rFonts w:ascii="Arial"/>
                <w:b/>
                <w:sz w:val="16"/>
              </w:rPr>
            </w:pPr>
            <w:r>
              <w:rPr>
                <w:rFonts w:ascii="Arial"/>
                <w:b/>
                <w:spacing w:val="-2"/>
                <w:sz w:val="16"/>
              </w:rPr>
              <w:t>Utama:</w:t>
            </w:r>
          </w:p>
          <w:p>
            <w:pPr>
              <w:pStyle w:val="TableParagraph"/>
              <w:numPr>
                <w:ilvl w:val="0"/>
                <w:numId w:val="22"/>
              </w:numPr>
              <w:tabs>
                <w:tab w:pos="256" w:val="left" w:leader="none"/>
              </w:tabs>
              <w:spacing w:line="178" w:lineRule="exact" w:before="0" w:after="0"/>
              <w:ind w:left="256" w:right="0" w:hanging="177"/>
              <w:jc w:val="left"/>
              <w:rPr>
                <w:sz w:val="16"/>
              </w:rPr>
            </w:pPr>
            <w:r>
              <w:rPr>
                <w:sz w:val="16"/>
              </w:rPr>
              <w:t>Broaddus</w:t>
            </w:r>
            <w:r>
              <w:rPr>
                <w:spacing w:val="-8"/>
                <w:sz w:val="16"/>
              </w:rPr>
              <w:t> </w:t>
            </w:r>
            <w:r>
              <w:rPr>
                <w:sz w:val="16"/>
              </w:rPr>
              <w:t>VC,</w:t>
            </w:r>
            <w:r>
              <w:rPr>
                <w:spacing w:val="-2"/>
                <w:sz w:val="16"/>
              </w:rPr>
              <w:t> </w:t>
            </w:r>
            <w:r>
              <w:rPr>
                <w:sz w:val="16"/>
              </w:rPr>
              <w:t>Ernst</w:t>
            </w:r>
            <w:r>
              <w:rPr>
                <w:spacing w:val="-2"/>
                <w:sz w:val="16"/>
              </w:rPr>
              <w:t> </w:t>
            </w:r>
            <w:r>
              <w:rPr>
                <w:sz w:val="16"/>
              </w:rPr>
              <w:t>JD,</w:t>
            </w:r>
            <w:r>
              <w:rPr>
                <w:spacing w:val="-3"/>
                <w:sz w:val="16"/>
              </w:rPr>
              <w:t> </w:t>
            </w:r>
            <w:r>
              <w:rPr>
                <w:sz w:val="16"/>
              </w:rPr>
              <w:t>King</w:t>
            </w:r>
            <w:r>
              <w:rPr>
                <w:spacing w:val="-1"/>
                <w:sz w:val="16"/>
              </w:rPr>
              <w:t> </w:t>
            </w:r>
            <w:r>
              <w:rPr>
                <w:sz w:val="16"/>
              </w:rPr>
              <w:t>TE,</w:t>
            </w:r>
            <w:r>
              <w:rPr>
                <w:spacing w:val="-3"/>
                <w:sz w:val="16"/>
              </w:rPr>
              <w:t> </w:t>
            </w:r>
            <w:r>
              <w:rPr>
                <w:sz w:val="16"/>
              </w:rPr>
              <w:t>et</w:t>
            </w:r>
            <w:r>
              <w:rPr>
                <w:spacing w:val="-2"/>
                <w:sz w:val="16"/>
              </w:rPr>
              <w:t> </w:t>
            </w:r>
            <w:r>
              <w:rPr>
                <w:sz w:val="16"/>
              </w:rPr>
              <w:t>al.</w:t>
            </w:r>
            <w:r>
              <w:rPr>
                <w:spacing w:val="-3"/>
                <w:sz w:val="16"/>
              </w:rPr>
              <w:t> </w:t>
            </w:r>
            <w:r>
              <w:rPr>
                <w:sz w:val="16"/>
              </w:rPr>
              <w:t>(eds).</w:t>
            </w:r>
            <w:r>
              <w:rPr>
                <w:spacing w:val="-7"/>
                <w:sz w:val="16"/>
              </w:rPr>
              <w:t> </w:t>
            </w:r>
            <w:r>
              <w:rPr>
                <w:sz w:val="16"/>
              </w:rPr>
              <w:t>Murray</w:t>
            </w:r>
            <w:r>
              <w:rPr>
                <w:spacing w:val="-2"/>
                <w:sz w:val="16"/>
              </w:rPr>
              <w:t> </w:t>
            </w:r>
            <w:r>
              <w:rPr>
                <w:sz w:val="16"/>
              </w:rPr>
              <w:t>&amp;</w:t>
            </w:r>
            <w:r>
              <w:rPr>
                <w:spacing w:val="-4"/>
                <w:sz w:val="16"/>
              </w:rPr>
              <w:t> </w:t>
            </w:r>
            <w:r>
              <w:rPr>
                <w:sz w:val="16"/>
              </w:rPr>
              <w:t>Nadel's</w:t>
            </w:r>
            <w:r>
              <w:rPr>
                <w:spacing w:val="-3"/>
                <w:sz w:val="16"/>
              </w:rPr>
              <w:t> </w:t>
            </w:r>
            <w:r>
              <w:rPr>
                <w:sz w:val="16"/>
              </w:rPr>
              <w:t>Textbook</w:t>
            </w:r>
            <w:r>
              <w:rPr>
                <w:spacing w:val="-2"/>
                <w:sz w:val="16"/>
              </w:rPr>
              <w:t> </w:t>
            </w:r>
            <w:r>
              <w:rPr>
                <w:sz w:val="16"/>
              </w:rPr>
              <w:t>of</w:t>
            </w:r>
            <w:r>
              <w:rPr>
                <w:spacing w:val="-3"/>
                <w:sz w:val="16"/>
              </w:rPr>
              <w:t> </w:t>
            </w:r>
            <w:r>
              <w:rPr>
                <w:sz w:val="16"/>
              </w:rPr>
              <w:t>Respiratory</w:t>
            </w:r>
            <w:r>
              <w:rPr>
                <w:spacing w:val="-7"/>
                <w:sz w:val="16"/>
              </w:rPr>
              <w:t> </w:t>
            </w:r>
            <w:r>
              <w:rPr>
                <w:sz w:val="16"/>
              </w:rPr>
              <w:t>Medicine.</w:t>
            </w:r>
            <w:r>
              <w:rPr>
                <w:spacing w:val="-7"/>
                <w:sz w:val="16"/>
              </w:rPr>
              <w:t> </w:t>
            </w:r>
            <w:r>
              <w:rPr>
                <w:sz w:val="16"/>
              </w:rPr>
              <w:t>7th</w:t>
            </w:r>
            <w:r>
              <w:rPr>
                <w:spacing w:val="-1"/>
                <w:sz w:val="16"/>
              </w:rPr>
              <w:t> </w:t>
            </w:r>
            <w:r>
              <w:rPr>
                <w:sz w:val="16"/>
              </w:rPr>
              <w:t>ed.</w:t>
            </w:r>
            <w:r>
              <w:rPr>
                <w:spacing w:val="-3"/>
                <w:sz w:val="16"/>
              </w:rPr>
              <w:t> </w:t>
            </w:r>
            <w:r>
              <w:rPr>
                <w:sz w:val="16"/>
              </w:rPr>
              <w:t>Philadelphia:</w:t>
            </w:r>
            <w:r>
              <w:rPr>
                <w:spacing w:val="-2"/>
                <w:sz w:val="16"/>
              </w:rPr>
              <w:t> </w:t>
            </w:r>
            <w:r>
              <w:rPr>
                <w:sz w:val="16"/>
              </w:rPr>
              <w:t>Elsevier;</w:t>
            </w:r>
            <w:r>
              <w:rPr>
                <w:spacing w:val="-2"/>
                <w:sz w:val="16"/>
              </w:rPr>
              <w:t> 2022.</w:t>
            </w:r>
          </w:p>
          <w:p>
            <w:pPr>
              <w:pStyle w:val="TableParagraph"/>
              <w:numPr>
                <w:ilvl w:val="0"/>
                <w:numId w:val="22"/>
              </w:numPr>
              <w:tabs>
                <w:tab w:pos="256" w:val="left" w:leader="none"/>
              </w:tabs>
              <w:spacing w:line="178" w:lineRule="exact" w:before="0" w:after="0"/>
              <w:ind w:left="256" w:right="0" w:hanging="177"/>
              <w:jc w:val="left"/>
              <w:rPr>
                <w:sz w:val="16"/>
              </w:rPr>
            </w:pPr>
            <w:r>
              <w:rPr>
                <w:sz w:val="16"/>
              </w:rPr>
              <w:t>Grippi</w:t>
            </w:r>
            <w:r>
              <w:rPr>
                <w:spacing w:val="-8"/>
                <w:sz w:val="16"/>
              </w:rPr>
              <w:t> </w:t>
            </w:r>
            <w:r>
              <w:rPr>
                <w:sz w:val="16"/>
              </w:rPr>
              <w:t>MA,</w:t>
            </w:r>
            <w:r>
              <w:rPr>
                <w:spacing w:val="-3"/>
                <w:sz w:val="16"/>
              </w:rPr>
              <w:t> </w:t>
            </w:r>
            <w:r>
              <w:rPr>
                <w:sz w:val="16"/>
              </w:rPr>
              <w:t>Antin-Ozerkis</w:t>
            </w:r>
            <w:r>
              <w:rPr>
                <w:spacing w:val="-2"/>
                <w:sz w:val="16"/>
              </w:rPr>
              <w:t> </w:t>
            </w:r>
            <w:r>
              <w:rPr>
                <w:sz w:val="16"/>
              </w:rPr>
              <w:t>DE,</w:t>
            </w:r>
            <w:r>
              <w:rPr>
                <w:spacing w:val="-3"/>
                <w:sz w:val="16"/>
              </w:rPr>
              <w:t> </w:t>
            </w:r>
            <w:r>
              <w:rPr>
                <w:sz w:val="16"/>
              </w:rPr>
              <w:t>Dela</w:t>
            </w:r>
            <w:r>
              <w:rPr>
                <w:spacing w:val="-6"/>
                <w:sz w:val="16"/>
              </w:rPr>
              <w:t> </w:t>
            </w:r>
            <w:r>
              <w:rPr>
                <w:sz w:val="16"/>
              </w:rPr>
              <w:t>Cruz</w:t>
            </w:r>
            <w:r>
              <w:rPr>
                <w:spacing w:val="-3"/>
                <w:sz w:val="16"/>
              </w:rPr>
              <w:t> </w:t>
            </w:r>
            <w:r>
              <w:rPr>
                <w:sz w:val="16"/>
              </w:rPr>
              <w:t>CS,</w:t>
            </w:r>
            <w:r>
              <w:rPr>
                <w:spacing w:val="-3"/>
                <w:sz w:val="16"/>
              </w:rPr>
              <w:t> </w:t>
            </w:r>
            <w:r>
              <w:rPr>
                <w:sz w:val="16"/>
              </w:rPr>
              <w:t>et</w:t>
            </w:r>
            <w:r>
              <w:rPr>
                <w:spacing w:val="-2"/>
                <w:sz w:val="16"/>
              </w:rPr>
              <w:t> </w:t>
            </w:r>
            <w:r>
              <w:rPr>
                <w:sz w:val="16"/>
              </w:rPr>
              <w:t>al.</w:t>
            </w:r>
            <w:r>
              <w:rPr>
                <w:spacing w:val="-8"/>
                <w:sz w:val="16"/>
              </w:rPr>
              <w:t> </w:t>
            </w:r>
            <w:r>
              <w:rPr>
                <w:sz w:val="16"/>
              </w:rPr>
              <w:t>(eds).</w:t>
            </w:r>
            <w:r>
              <w:rPr>
                <w:spacing w:val="-3"/>
                <w:sz w:val="16"/>
              </w:rPr>
              <w:t> </w:t>
            </w:r>
            <w:r>
              <w:rPr>
                <w:sz w:val="16"/>
              </w:rPr>
              <w:t>Fishman's</w:t>
            </w:r>
            <w:r>
              <w:rPr>
                <w:spacing w:val="-2"/>
                <w:sz w:val="16"/>
              </w:rPr>
              <w:t> </w:t>
            </w:r>
            <w:r>
              <w:rPr>
                <w:sz w:val="16"/>
              </w:rPr>
              <w:t>Pulmonary</w:t>
            </w:r>
            <w:r>
              <w:rPr>
                <w:spacing w:val="-3"/>
                <w:sz w:val="16"/>
              </w:rPr>
              <w:t> </w:t>
            </w:r>
            <w:r>
              <w:rPr>
                <w:sz w:val="16"/>
              </w:rPr>
              <w:t>Diseases</w:t>
            </w:r>
            <w:r>
              <w:rPr>
                <w:spacing w:val="-3"/>
                <w:sz w:val="16"/>
              </w:rPr>
              <w:t> </w:t>
            </w:r>
            <w:r>
              <w:rPr>
                <w:sz w:val="16"/>
              </w:rPr>
              <w:t>and</w:t>
            </w:r>
            <w:r>
              <w:rPr>
                <w:spacing w:val="-1"/>
                <w:sz w:val="16"/>
              </w:rPr>
              <w:t> </w:t>
            </w:r>
            <w:r>
              <w:rPr>
                <w:sz w:val="16"/>
              </w:rPr>
              <w:t>Disorders.</w:t>
            </w:r>
            <w:r>
              <w:rPr>
                <w:spacing w:val="-3"/>
                <w:sz w:val="16"/>
              </w:rPr>
              <w:t> </w:t>
            </w:r>
            <w:r>
              <w:rPr>
                <w:sz w:val="16"/>
              </w:rPr>
              <w:t>6th</w:t>
            </w:r>
            <w:r>
              <w:rPr>
                <w:spacing w:val="-2"/>
                <w:sz w:val="16"/>
              </w:rPr>
              <w:t> </w:t>
            </w:r>
            <w:r>
              <w:rPr>
                <w:sz w:val="16"/>
              </w:rPr>
              <w:t>ed.</w:t>
            </w:r>
            <w:r>
              <w:rPr>
                <w:spacing w:val="-2"/>
                <w:sz w:val="16"/>
              </w:rPr>
              <w:t> </w:t>
            </w:r>
            <w:r>
              <w:rPr>
                <w:sz w:val="16"/>
              </w:rPr>
              <w:t>New</w:t>
            </w:r>
            <w:r>
              <w:rPr>
                <w:spacing w:val="-4"/>
                <w:sz w:val="16"/>
              </w:rPr>
              <w:t> </w:t>
            </w:r>
            <w:r>
              <w:rPr>
                <w:sz w:val="16"/>
              </w:rPr>
              <w:t>York:</w:t>
            </w:r>
            <w:r>
              <w:rPr>
                <w:spacing w:val="-3"/>
                <w:sz w:val="16"/>
              </w:rPr>
              <w:t> </w:t>
            </w:r>
            <w:r>
              <w:rPr>
                <w:sz w:val="16"/>
              </w:rPr>
              <w:t>McGraw-Hill;</w:t>
            </w:r>
            <w:r>
              <w:rPr>
                <w:spacing w:val="-2"/>
                <w:sz w:val="16"/>
              </w:rPr>
              <w:t> 2023.</w:t>
            </w:r>
          </w:p>
          <w:p>
            <w:pPr>
              <w:pStyle w:val="TableParagraph"/>
              <w:numPr>
                <w:ilvl w:val="0"/>
                <w:numId w:val="22"/>
              </w:numPr>
              <w:tabs>
                <w:tab w:pos="256" w:val="left" w:leader="none"/>
              </w:tabs>
              <w:spacing w:line="180" w:lineRule="exact" w:before="0" w:after="0"/>
              <w:ind w:left="256" w:right="0" w:hanging="177"/>
              <w:jc w:val="left"/>
              <w:rPr>
                <w:sz w:val="16"/>
              </w:rPr>
            </w:pPr>
            <w:r>
              <w:rPr>
                <w:sz w:val="16"/>
              </w:rPr>
              <w:t>Tobin</w:t>
            </w:r>
            <w:r>
              <w:rPr>
                <w:spacing w:val="-6"/>
                <w:sz w:val="16"/>
              </w:rPr>
              <w:t> </w:t>
            </w:r>
            <w:r>
              <w:rPr>
                <w:sz w:val="16"/>
              </w:rPr>
              <w:t>MJ</w:t>
            </w:r>
            <w:r>
              <w:rPr>
                <w:spacing w:val="-2"/>
                <w:sz w:val="16"/>
              </w:rPr>
              <w:t> </w:t>
            </w:r>
            <w:r>
              <w:rPr>
                <w:sz w:val="16"/>
              </w:rPr>
              <w:t>(ed).</w:t>
            </w:r>
            <w:r>
              <w:rPr>
                <w:spacing w:val="-2"/>
                <w:sz w:val="16"/>
              </w:rPr>
              <w:t> </w:t>
            </w:r>
            <w:r>
              <w:rPr>
                <w:sz w:val="16"/>
              </w:rPr>
              <w:t>Principles</w:t>
            </w:r>
            <w:r>
              <w:rPr>
                <w:spacing w:val="-3"/>
                <w:sz w:val="16"/>
              </w:rPr>
              <w:t> </w:t>
            </w:r>
            <w:r>
              <w:rPr>
                <w:sz w:val="16"/>
              </w:rPr>
              <w:t>and</w:t>
            </w:r>
            <w:r>
              <w:rPr>
                <w:spacing w:val="-1"/>
                <w:sz w:val="16"/>
              </w:rPr>
              <w:t> </w:t>
            </w:r>
            <w:r>
              <w:rPr>
                <w:sz w:val="16"/>
              </w:rPr>
              <w:t>Practice</w:t>
            </w:r>
            <w:r>
              <w:rPr>
                <w:spacing w:val="-1"/>
                <w:sz w:val="16"/>
              </w:rPr>
              <w:t> </w:t>
            </w:r>
            <w:r>
              <w:rPr>
                <w:sz w:val="16"/>
              </w:rPr>
              <w:t>of</w:t>
            </w:r>
            <w:r>
              <w:rPr>
                <w:spacing w:val="-7"/>
                <w:sz w:val="16"/>
              </w:rPr>
              <w:t> </w:t>
            </w:r>
            <w:r>
              <w:rPr>
                <w:sz w:val="16"/>
              </w:rPr>
              <w:t>Mechanical</w:t>
            </w:r>
            <w:r>
              <w:rPr>
                <w:spacing w:val="-3"/>
                <w:sz w:val="16"/>
              </w:rPr>
              <w:t> </w:t>
            </w:r>
            <w:r>
              <w:rPr>
                <w:sz w:val="16"/>
              </w:rPr>
              <w:t>Ventilation.</w:t>
            </w:r>
            <w:r>
              <w:rPr>
                <w:spacing w:val="-6"/>
                <w:sz w:val="16"/>
              </w:rPr>
              <w:t> </w:t>
            </w:r>
            <w:r>
              <w:rPr>
                <w:sz w:val="16"/>
              </w:rPr>
              <w:t>3rd</w:t>
            </w:r>
            <w:r>
              <w:rPr>
                <w:spacing w:val="-6"/>
                <w:sz w:val="16"/>
              </w:rPr>
              <w:t> </w:t>
            </w:r>
            <w:r>
              <w:rPr>
                <w:sz w:val="16"/>
              </w:rPr>
              <w:t>ed.</w:t>
            </w:r>
            <w:r>
              <w:rPr>
                <w:spacing w:val="-2"/>
                <w:sz w:val="16"/>
              </w:rPr>
              <w:t> </w:t>
            </w:r>
            <w:r>
              <w:rPr>
                <w:sz w:val="16"/>
              </w:rPr>
              <w:t>New</w:t>
            </w:r>
            <w:r>
              <w:rPr>
                <w:spacing w:val="-3"/>
                <w:sz w:val="16"/>
              </w:rPr>
              <w:t> </w:t>
            </w:r>
            <w:r>
              <w:rPr>
                <w:sz w:val="16"/>
              </w:rPr>
              <w:t>York:</w:t>
            </w:r>
            <w:r>
              <w:rPr>
                <w:spacing w:val="-2"/>
                <w:sz w:val="16"/>
              </w:rPr>
              <w:t> </w:t>
            </w:r>
            <w:r>
              <w:rPr>
                <w:sz w:val="16"/>
              </w:rPr>
              <w:t>McGraw-Hill;</w:t>
            </w:r>
            <w:r>
              <w:rPr>
                <w:spacing w:val="-2"/>
                <w:sz w:val="16"/>
              </w:rPr>
              <w:t> 2013.</w:t>
            </w:r>
          </w:p>
          <w:p>
            <w:pPr>
              <w:pStyle w:val="TableParagraph"/>
              <w:numPr>
                <w:ilvl w:val="0"/>
                <w:numId w:val="22"/>
              </w:numPr>
              <w:tabs>
                <w:tab w:pos="256" w:val="left" w:leader="none"/>
              </w:tabs>
              <w:spacing w:line="180" w:lineRule="exact" w:before="0" w:after="0"/>
              <w:ind w:left="256" w:right="0" w:hanging="177"/>
              <w:jc w:val="left"/>
              <w:rPr>
                <w:sz w:val="16"/>
              </w:rPr>
            </w:pPr>
            <w:r>
              <w:rPr>
                <w:sz w:val="16"/>
              </w:rPr>
              <w:t>Vincent</w:t>
            </w:r>
            <w:r>
              <w:rPr>
                <w:spacing w:val="-5"/>
                <w:sz w:val="16"/>
              </w:rPr>
              <w:t> </w:t>
            </w:r>
            <w:r>
              <w:rPr>
                <w:sz w:val="16"/>
              </w:rPr>
              <w:t>JL,</w:t>
            </w:r>
            <w:r>
              <w:rPr>
                <w:spacing w:val="-8"/>
                <w:sz w:val="16"/>
              </w:rPr>
              <w:t> </w:t>
            </w:r>
            <w:r>
              <w:rPr>
                <w:sz w:val="16"/>
              </w:rPr>
              <w:t>Moore</w:t>
            </w:r>
            <w:r>
              <w:rPr>
                <w:spacing w:val="-2"/>
                <w:sz w:val="16"/>
              </w:rPr>
              <w:t> </w:t>
            </w:r>
            <w:r>
              <w:rPr>
                <w:sz w:val="16"/>
              </w:rPr>
              <w:t>FA,</w:t>
            </w:r>
            <w:r>
              <w:rPr>
                <w:spacing w:val="-2"/>
                <w:sz w:val="16"/>
              </w:rPr>
              <w:t> </w:t>
            </w:r>
            <w:r>
              <w:rPr>
                <w:sz w:val="16"/>
              </w:rPr>
              <w:t>Bellomo</w:t>
            </w:r>
            <w:r>
              <w:rPr>
                <w:spacing w:val="-2"/>
                <w:sz w:val="16"/>
              </w:rPr>
              <w:t> </w:t>
            </w:r>
            <w:r>
              <w:rPr>
                <w:sz w:val="16"/>
              </w:rPr>
              <w:t>R,</w:t>
            </w:r>
            <w:r>
              <w:rPr>
                <w:spacing w:val="-8"/>
                <w:sz w:val="16"/>
              </w:rPr>
              <w:t> </w:t>
            </w:r>
            <w:r>
              <w:rPr>
                <w:sz w:val="16"/>
              </w:rPr>
              <w:t>Marini</w:t>
            </w:r>
            <w:r>
              <w:rPr>
                <w:spacing w:val="-3"/>
                <w:sz w:val="16"/>
              </w:rPr>
              <w:t> </w:t>
            </w:r>
            <w:r>
              <w:rPr>
                <w:sz w:val="16"/>
              </w:rPr>
              <w:t>JJ</w:t>
            </w:r>
            <w:r>
              <w:rPr>
                <w:spacing w:val="-3"/>
                <w:sz w:val="16"/>
              </w:rPr>
              <w:t> </w:t>
            </w:r>
            <w:r>
              <w:rPr>
                <w:sz w:val="16"/>
              </w:rPr>
              <w:t>(eds).</w:t>
            </w:r>
            <w:r>
              <w:rPr>
                <w:spacing w:val="-3"/>
                <w:sz w:val="16"/>
              </w:rPr>
              <w:t> </w:t>
            </w:r>
            <w:r>
              <w:rPr>
                <w:sz w:val="16"/>
              </w:rPr>
              <w:t>Textbook</w:t>
            </w:r>
            <w:r>
              <w:rPr>
                <w:spacing w:val="-8"/>
                <w:sz w:val="16"/>
              </w:rPr>
              <w:t> </w:t>
            </w:r>
            <w:r>
              <w:rPr>
                <w:sz w:val="16"/>
              </w:rPr>
              <w:t>of</w:t>
            </w:r>
            <w:r>
              <w:rPr>
                <w:spacing w:val="-2"/>
                <w:sz w:val="16"/>
              </w:rPr>
              <w:t> </w:t>
            </w:r>
            <w:r>
              <w:rPr>
                <w:sz w:val="16"/>
              </w:rPr>
              <w:t>Critical</w:t>
            </w:r>
            <w:r>
              <w:rPr>
                <w:spacing w:val="-4"/>
                <w:sz w:val="16"/>
              </w:rPr>
              <w:t> </w:t>
            </w:r>
            <w:r>
              <w:rPr>
                <w:sz w:val="16"/>
              </w:rPr>
              <w:t>Care.</w:t>
            </w:r>
            <w:r>
              <w:rPr>
                <w:spacing w:val="-3"/>
                <w:sz w:val="16"/>
              </w:rPr>
              <w:t> </w:t>
            </w:r>
            <w:r>
              <w:rPr>
                <w:sz w:val="16"/>
              </w:rPr>
              <w:t>8th</w:t>
            </w:r>
            <w:r>
              <w:rPr>
                <w:spacing w:val="-6"/>
                <w:sz w:val="16"/>
              </w:rPr>
              <w:t> </w:t>
            </w:r>
            <w:r>
              <w:rPr>
                <w:sz w:val="16"/>
              </w:rPr>
              <w:t>ed.</w:t>
            </w:r>
            <w:r>
              <w:rPr>
                <w:spacing w:val="-3"/>
                <w:sz w:val="16"/>
              </w:rPr>
              <w:t> </w:t>
            </w:r>
            <w:r>
              <w:rPr>
                <w:sz w:val="16"/>
              </w:rPr>
              <w:t>Philadelphia:</w:t>
            </w:r>
            <w:r>
              <w:rPr>
                <w:spacing w:val="-3"/>
                <w:sz w:val="16"/>
              </w:rPr>
              <w:t> </w:t>
            </w:r>
            <w:r>
              <w:rPr>
                <w:sz w:val="16"/>
              </w:rPr>
              <w:t>Elsevier;</w:t>
            </w:r>
            <w:r>
              <w:rPr>
                <w:spacing w:val="-7"/>
                <w:sz w:val="16"/>
              </w:rPr>
              <w:t> </w:t>
            </w:r>
            <w:r>
              <w:rPr>
                <w:spacing w:val="-2"/>
                <w:sz w:val="16"/>
              </w:rPr>
              <w:t>2024.</w:t>
            </w:r>
          </w:p>
          <w:p>
            <w:pPr>
              <w:pStyle w:val="TableParagraph"/>
              <w:numPr>
                <w:ilvl w:val="0"/>
                <w:numId w:val="22"/>
              </w:numPr>
              <w:tabs>
                <w:tab w:pos="256" w:val="left" w:leader="none"/>
              </w:tabs>
              <w:spacing w:line="178" w:lineRule="exact" w:before="0" w:after="0"/>
              <w:ind w:left="256" w:right="0" w:hanging="177"/>
              <w:jc w:val="left"/>
              <w:rPr>
                <w:sz w:val="16"/>
              </w:rPr>
            </w:pPr>
            <w:r>
              <w:rPr>
                <w:sz w:val="16"/>
              </w:rPr>
              <w:t>Marino</w:t>
            </w:r>
            <w:r>
              <w:rPr>
                <w:spacing w:val="-6"/>
                <w:sz w:val="16"/>
              </w:rPr>
              <w:t> </w:t>
            </w:r>
            <w:r>
              <w:rPr>
                <w:sz w:val="16"/>
              </w:rPr>
              <w:t>PL.</w:t>
            </w:r>
            <w:r>
              <w:rPr>
                <w:spacing w:val="-4"/>
                <w:sz w:val="16"/>
              </w:rPr>
              <w:t> </w:t>
            </w:r>
            <w:r>
              <w:rPr>
                <w:sz w:val="16"/>
              </w:rPr>
              <w:t>Marino's</w:t>
            </w:r>
            <w:r>
              <w:rPr>
                <w:spacing w:val="-5"/>
                <w:sz w:val="16"/>
              </w:rPr>
              <w:t> </w:t>
            </w:r>
            <w:r>
              <w:rPr>
                <w:sz w:val="16"/>
              </w:rPr>
              <w:t>The</w:t>
            </w:r>
            <w:r>
              <w:rPr>
                <w:spacing w:val="-3"/>
                <w:sz w:val="16"/>
              </w:rPr>
              <w:t> </w:t>
            </w:r>
            <w:r>
              <w:rPr>
                <w:sz w:val="16"/>
              </w:rPr>
              <w:t>ICU</w:t>
            </w:r>
            <w:r>
              <w:rPr>
                <w:spacing w:val="-5"/>
                <w:sz w:val="16"/>
              </w:rPr>
              <w:t> </w:t>
            </w:r>
            <w:r>
              <w:rPr>
                <w:sz w:val="16"/>
              </w:rPr>
              <w:t>Book.</w:t>
            </w:r>
            <w:r>
              <w:rPr>
                <w:spacing w:val="-5"/>
                <w:sz w:val="16"/>
              </w:rPr>
              <w:t> </w:t>
            </w:r>
            <w:r>
              <w:rPr>
                <w:sz w:val="16"/>
              </w:rPr>
              <w:t>4th</w:t>
            </w:r>
            <w:r>
              <w:rPr>
                <w:spacing w:val="-3"/>
                <w:sz w:val="16"/>
              </w:rPr>
              <w:t> </w:t>
            </w:r>
            <w:r>
              <w:rPr>
                <w:sz w:val="16"/>
              </w:rPr>
              <w:t>ed.</w:t>
            </w:r>
            <w:r>
              <w:rPr>
                <w:spacing w:val="-4"/>
                <w:sz w:val="16"/>
              </w:rPr>
              <w:t> </w:t>
            </w:r>
            <w:r>
              <w:rPr>
                <w:sz w:val="16"/>
              </w:rPr>
              <w:t>Philadelphia:</w:t>
            </w:r>
            <w:r>
              <w:rPr>
                <w:spacing w:val="-5"/>
                <w:sz w:val="16"/>
              </w:rPr>
              <w:t> </w:t>
            </w:r>
            <w:r>
              <w:rPr>
                <w:sz w:val="16"/>
              </w:rPr>
              <w:t>Wolters</w:t>
            </w:r>
            <w:r>
              <w:rPr>
                <w:spacing w:val="-4"/>
                <w:sz w:val="16"/>
              </w:rPr>
              <w:t> </w:t>
            </w:r>
            <w:r>
              <w:rPr>
                <w:sz w:val="16"/>
              </w:rPr>
              <w:t>Kluwer;</w:t>
            </w:r>
            <w:r>
              <w:rPr>
                <w:spacing w:val="-4"/>
                <w:sz w:val="16"/>
              </w:rPr>
              <w:t> </w:t>
            </w:r>
            <w:r>
              <w:rPr>
                <w:spacing w:val="-2"/>
                <w:sz w:val="16"/>
              </w:rPr>
              <w:t>2014.</w:t>
            </w:r>
          </w:p>
          <w:p>
            <w:pPr>
              <w:pStyle w:val="TableParagraph"/>
              <w:numPr>
                <w:ilvl w:val="0"/>
                <w:numId w:val="22"/>
              </w:numPr>
              <w:tabs>
                <w:tab w:pos="256" w:val="left" w:leader="none"/>
              </w:tabs>
              <w:spacing w:line="178" w:lineRule="exact" w:before="0" w:after="0"/>
              <w:ind w:left="256" w:right="0" w:hanging="177"/>
              <w:jc w:val="left"/>
              <w:rPr>
                <w:sz w:val="16"/>
              </w:rPr>
            </w:pPr>
            <w:r>
              <w:rPr>
                <w:sz w:val="16"/>
              </w:rPr>
              <w:t>ARDS</w:t>
            </w:r>
            <w:r>
              <w:rPr>
                <w:spacing w:val="-6"/>
                <w:sz w:val="16"/>
              </w:rPr>
              <w:t> </w:t>
            </w:r>
            <w:r>
              <w:rPr>
                <w:sz w:val="16"/>
              </w:rPr>
              <w:t>Definition</w:t>
            </w:r>
            <w:r>
              <w:rPr>
                <w:spacing w:val="-4"/>
                <w:sz w:val="16"/>
              </w:rPr>
              <w:t> </w:t>
            </w:r>
            <w:r>
              <w:rPr>
                <w:sz w:val="16"/>
              </w:rPr>
              <w:t>Task</w:t>
            </w:r>
            <w:r>
              <w:rPr>
                <w:spacing w:val="-8"/>
                <w:sz w:val="16"/>
              </w:rPr>
              <w:t> </w:t>
            </w:r>
            <w:r>
              <w:rPr>
                <w:sz w:val="16"/>
              </w:rPr>
              <w:t>Force.</w:t>
            </w:r>
            <w:r>
              <w:rPr>
                <w:spacing w:val="-9"/>
                <w:sz w:val="16"/>
              </w:rPr>
              <w:t> </w:t>
            </w:r>
            <w:r>
              <w:rPr>
                <w:sz w:val="16"/>
              </w:rPr>
              <w:t>Acute</w:t>
            </w:r>
            <w:r>
              <w:rPr>
                <w:spacing w:val="-3"/>
                <w:sz w:val="16"/>
              </w:rPr>
              <w:t> </w:t>
            </w:r>
            <w:r>
              <w:rPr>
                <w:sz w:val="16"/>
              </w:rPr>
              <w:t>respiratory</w:t>
            </w:r>
            <w:r>
              <w:rPr>
                <w:spacing w:val="-5"/>
                <w:sz w:val="16"/>
              </w:rPr>
              <w:t> </w:t>
            </w:r>
            <w:r>
              <w:rPr>
                <w:sz w:val="16"/>
              </w:rPr>
              <w:t>distress</w:t>
            </w:r>
            <w:r>
              <w:rPr>
                <w:spacing w:val="-8"/>
                <w:sz w:val="16"/>
              </w:rPr>
              <w:t> </w:t>
            </w:r>
            <w:r>
              <w:rPr>
                <w:sz w:val="16"/>
              </w:rPr>
              <w:t>syndrome:</w:t>
            </w:r>
            <w:r>
              <w:rPr>
                <w:spacing w:val="-5"/>
                <w:sz w:val="16"/>
              </w:rPr>
              <w:t> </w:t>
            </w:r>
            <w:r>
              <w:rPr>
                <w:sz w:val="16"/>
              </w:rPr>
              <w:t>the</w:t>
            </w:r>
            <w:r>
              <w:rPr>
                <w:spacing w:val="-3"/>
                <w:sz w:val="16"/>
              </w:rPr>
              <w:t> </w:t>
            </w:r>
            <w:r>
              <w:rPr>
                <w:sz w:val="16"/>
              </w:rPr>
              <w:t>Berlin</w:t>
            </w:r>
            <w:r>
              <w:rPr>
                <w:spacing w:val="-3"/>
                <w:sz w:val="16"/>
              </w:rPr>
              <w:t> </w:t>
            </w:r>
            <w:r>
              <w:rPr>
                <w:sz w:val="16"/>
              </w:rPr>
              <w:t>definition.</w:t>
            </w:r>
            <w:r>
              <w:rPr>
                <w:spacing w:val="-4"/>
                <w:sz w:val="16"/>
              </w:rPr>
              <w:t> </w:t>
            </w:r>
            <w:r>
              <w:rPr>
                <w:sz w:val="16"/>
              </w:rPr>
              <w:t>JAMA.</w:t>
            </w:r>
            <w:r>
              <w:rPr>
                <w:spacing w:val="-4"/>
                <w:sz w:val="16"/>
              </w:rPr>
              <w:t> </w:t>
            </w:r>
            <w:r>
              <w:rPr>
                <w:sz w:val="16"/>
              </w:rPr>
              <w:t>2012;307(23):2526–</w:t>
            </w:r>
            <w:r>
              <w:rPr>
                <w:spacing w:val="-2"/>
                <w:sz w:val="16"/>
              </w:rPr>
              <w:t>2533.</w:t>
            </w:r>
          </w:p>
          <w:p>
            <w:pPr>
              <w:pStyle w:val="TableParagraph"/>
              <w:numPr>
                <w:ilvl w:val="0"/>
                <w:numId w:val="22"/>
              </w:numPr>
              <w:tabs>
                <w:tab w:pos="256" w:val="left" w:leader="none"/>
              </w:tabs>
              <w:spacing w:line="220" w:lineRule="auto" w:before="10" w:after="0"/>
              <w:ind w:left="79" w:right="1460" w:firstLine="0"/>
              <w:jc w:val="left"/>
              <w:rPr>
                <w:sz w:val="16"/>
              </w:rPr>
            </w:pPr>
            <w:r>
              <w:rPr>
                <w:sz w:val="16"/>
              </w:rPr>
              <w:t>Rochwerg</w:t>
            </w:r>
            <w:r>
              <w:rPr>
                <w:spacing w:val="-1"/>
                <w:sz w:val="16"/>
              </w:rPr>
              <w:t> </w:t>
            </w:r>
            <w:r>
              <w:rPr>
                <w:sz w:val="16"/>
              </w:rPr>
              <w:t>B,</w:t>
            </w:r>
            <w:r>
              <w:rPr>
                <w:spacing w:val="-2"/>
                <w:sz w:val="16"/>
              </w:rPr>
              <w:t> </w:t>
            </w:r>
            <w:r>
              <w:rPr>
                <w:sz w:val="16"/>
              </w:rPr>
              <w:t>Brochard</w:t>
            </w:r>
            <w:r>
              <w:rPr>
                <w:spacing w:val="-6"/>
                <w:sz w:val="16"/>
              </w:rPr>
              <w:t> </w:t>
            </w:r>
            <w:r>
              <w:rPr>
                <w:sz w:val="16"/>
              </w:rPr>
              <w:t>L,</w:t>
            </w:r>
            <w:r>
              <w:rPr>
                <w:spacing w:val="-2"/>
                <w:sz w:val="16"/>
              </w:rPr>
              <w:t> </w:t>
            </w:r>
            <w:r>
              <w:rPr>
                <w:sz w:val="16"/>
              </w:rPr>
              <w:t>Elliott</w:t>
            </w:r>
            <w:r>
              <w:rPr>
                <w:spacing w:val="-2"/>
                <w:sz w:val="16"/>
              </w:rPr>
              <w:t> </w:t>
            </w:r>
            <w:r>
              <w:rPr>
                <w:sz w:val="16"/>
              </w:rPr>
              <w:t>MW,</w:t>
            </w:r>
            <w:r>
              <w:rPr>
                <w:spacing w:val="-2"/>
                <w:sz w:val="16"/>
              </w:rPr>
              <w:t> </w:t>
            </w:r>
            <w:r>
              <w:rPr>
                <w:sz w:val="16"/>
              </w:rPr>
              <w:t>et</w:t>
            </w:r>
            <w:r>
              <w:rPr>
                <w:spacing w:val="-2"/>
                <w:sz w:val="16"/>
              </w:rPr>
              <w:t> </w:t>
            </w:r>
            <w:r>
              <w:rPr>
                <w:sz w:val="16"/>
              </w:rPr>
              <w:t>al.</w:t>
            </w:r>
            <w:r>
              <w:rPr>
                <w:spacing w:val="-2"/>
                <w:sz w:val="16"/>
              </w:rPr>
              <w:t> </w:t>
            </w:r>
            <w:r>
              <w:rPr>
                <w:sz w:val="16"/>
              </w:rPr>
              <w:t>Official</w:t>
            </w:r>
            <w:r>
              <w:rPr>
                <w:spacing w:val="-3"/>
                <w:sz w:val="16"/>
              </w:rPr>
              <w:t> </w:t>
            </w:r>
            <w:r>
              <w:rPr>
                <w:sz w:val="16"/>
              </w:rPr>
              <w:t>ERS/ATS</w:t>
            </w:r>
            <w:r>
              <w:rPr>
                <w:spacing w:val="-4"/>
                <w:sz w:val="16"/>
              </w:rPr>
              <w:t> </w:t>
            </w:r>
            <w:r>
              <w:rPr>
                <w:sz w:val="16"/>
              </w:rPr>
              <w:t>clinical</w:t>
            </w:r>
            <w:r>
              <w:rPr>
                <w:spacing w:val="-3"/>
                <w:sz w:val="16"/>
              </w:rPr>
              <w:t> </w:t>
            </w:r>
            <w:r>
              <w:rPr>
                <w:sz w:val="16"/>
              </w:rPr>
              <w:t>practice</w:t>
            </w:r>
            <w:r>
              <w:rPr>
                <w:spacing w:val="-1"/>
                <w:sz w:val="16"/>
              </w:rPr>
              <w:t> </w:t>
            </w:r>
            <w:r>
              <w:rPr>
                <w:sz w:val="16"/>
              </w:rPr>
              <w:t>guidelines:</w:t>
            </w:r>
            <w:r>
              <w:rPr>
                <w:spacing w:val="-2"/>
                <w:sz w:val="16"/>
              </w:rPr>
              <w:t> </w:t>
            </w:r>
            <w:r>
              <w:rPr>
                <w:sz w:val="16"/>
              </w:rPr>
              <w:t>noninvasive</w:t>
            </w:r>
            <w:r>
              <w:rPr>
                <w:spacing w:val="-1"/>
                <w:sz w:val="16"/>
              </w:rPr>
              <w:t> </w:t>
            </w:r>
            <w:r>
              <w:rPr>
                <w:sz w:val="16"/>
              </w:rPr>
              <w:t>ventilation</w:t>
            </w:r>
            <w:r>
              <w:rPr>
                <w:spacing w:val="-1"/>
                <w:sz w:val="16"/>
              </w:rPr>
              <w:t> </w:t>
            </w:r>
            <w:r>
              <w:rPr>
                <w:sz w:val="16"/>
              </w:rPr>
              <w:t>for</w:t>
            </w:r>
            <w:r>
              <w:rPr>
                <w:spacing w:val="-1"/>
                <w:sz w:val="16"/>
              </w:rPr>
              <w:t> </w:t>
            </w:r>
            <w:r>
              <w:rPr>
                <w:sz w:val="16"/>
              </w:rPr>
              <w:t>acute</w:t>
            </w:r>
            <w:r>
              <w:rPr>
                <w:spacing w:val="-1"/>
                <w:sz w:val="16"/>
              </w:rPr>
              <w:t> </w:t>
            </w:r>
            <w:r>
              <w:rPr>
                <w:sz w:val="16"/>
              </w:rPr>
              <w:t>respiratory</w:t>
            </w:r>
            <w:r>
              <w:rPr>
                <w:spacing w:val="-2"/>
                <w:sz w:val="16"/>
              </w:rPr>
              <w:t> </w:t>
            </w:r>
            <w:r>
              <w:rPr>
                <w:sz w:val="16"/>
              </w:rPr>
              <w:t>failure.</w:t>
            </w:r>
            <w:r>
              <w:rPr>
                <w:spacing w:val="-2"/>
                <w:sz w:val="16"/>
              </w:rPr>
              <w:t> </w:t>
            </w:r>
            <w:r>
              <w:rPr>
                <w:sz w:val="16"/>
              </w:rPr>
              <w:t>Eur</w:t>
            </w:r>
            <w:r>
              <w:rPr>
                <w:spacing w:val="-1"/>
                <w:sz w:val="16"/>
              </w:rPr>
              <w:t> </w:t>
            </w:r>
            <w:r>
              <w:rPr>
                <w:sz w:val="16"/>
              </w:rPr>
              <w:t>Respir</w:t>
            </w:r>
            <w:r>
              <w:rPr>
                <w:spacing w:val="-1"/>
                <w:sz w:val="16"/>
              </w:rPr>
              <w:t> </w:t>
            </w:r>
            <w:r>
              <w:rPr>
                <w:sz w:val="16"/>
              </w:rPr>
              <w:t>J. </w:t>
            </w:r>
            <w:r>
              <w:rPr>
                <w:spacing w:val="-2"/>
                <w:sz w:val="16"/>
              </w:rPr>
              <w:t>2017;50(2):1602426.</w:t>
            </w:r>
          </w:p>
          <w:p>
            <w:pPr>
              <w:pStyle w:val="TableParagraph"/>
              <w:numPr>
                <w:ilvl w:val="0"/>
                <w:numId w:val="22"/>
              </w:numPr>
              <w:tabs>
                <w:tab w:pos="256" w:val="left" w:leader="none"/>
              </w:tabs>
              <w:spacing w:line="176" w:lineRule="exact" w:before="0" w:after="0"/>
              <w:ind w:left="256" w:right="0" w:hanging="177"/>
              <w:jc w:val="left"/>
              <w:rPr>
                <w:sz w:val="16"/>
              </w:rPr>
            </w:pPr>
            <w:r>
              <w:rPr>
                <w:sz w:val="16"/>
              </w:rPr>
              <w:t>Perhimpunan</w:t>
            </w:r>
            <w:r>
              <w:rPr>
                <w:spacing w:val="-7"/>
                <w:sz w:val="16"/>
              </w:rPr>
              <w:t> </w:t>
            </w:r>
            <w:r>
              <w:rPr>
                <w:sz w:val="16"/>
              </w:rPr>
              <w:t>Dokter</w:t>
            </w:r>
            <w:r>
              <w:rPr>
                <w:spacing w:val="-4"/>
                <w:sz w:val="16"/>
              </w:rPr>
              <w:t> </w:t>
            </w:r>
            <w:r>
              <w:rPr>
                <w:sz w:val="16"/>
              </w:rPr>
              <w:t>Paru</w:t>
            </w:r>
            <w:r>
              <w:rPr>
                <w:spacing w:val="-9"/>
                <w:sz w:val="16"/>
              </w:rPr>
              <w:t> </w:t>
            </w:r>
            <w:r>
              <w:rPr>
                <w:sz w:val="16"/>
              </w:rPr>
              <w:t>Indonesia</w:t>
            </w:r>
            <w:r>
              <w:rPr>
                <w:spacing w:val="-4"/>
                <w:sz w:val="16"/>
              </w:rPr>
              <w:t> </w:t>
            </w:r>
            <w:r>
              <w:rPr>
                <w:sz w:val="16"/>
              </w:rPr>
              <w:t>(PDPI).</w:t>
            </w:r>
            <w:r>
              <w:rPr>
                <w:spacing w:val="-6"/>
                <w:sz w:val="16"/>
              </w:rPr>
              <w:t> </w:t>
            </w:r>
            <w:r>
              <w:rPr>
                <w:sz w:val="16"/>
              </w:rPr>
              <w:t>Pedoman</w:t>
            </w:r>
            <w:r>
              <w:rPr>
                <w:spacing w:val="-4"/>
                <w:sz w:val="16"/>
              </w:rPr>
              <w:t> </w:t>
            </w:r>
            <w:r>
              <w:rPr>
                <w:sz w:val="16"/>
              </w:rPr>
              <w:t>diagnosis</w:t>
            </w:r>
            <w:r>
              <w:rPr>
                <w:spacing w:val="-5"/>
                <w:sz w:val="16"/>
              </w:rPr>
              <w:t> </w:t>
            </w:r>
            <w:r>
              <w:rPr>
                <w:sz w:val="16"/>
              </w:rPr>
              <w:t>dan</w:t>
            </w:r>
            <w:r>
              <w:rPr>
                <w:spacing w:val="-9"/>
                <w:sz w:val="16"/>
              </w:rPr>
              <w:t> </w:t>
            </w:r>
            <w:r>
              <w:rPr>
                <w:sz w:val="16"/>
              </w:rPr>
              <w:t>penatalaksanaan</w:t>
            </w:r>
            <w:r>
              <w:rPr>
                <w:spacing w:val="-9"/>
                <w:sz w:val="16"/>
              </w:rPr>
              <w:t> </w:t>
            </w:r>
            <w:r>
              <w:rPr>
                <w:sz w:val="16"/>
              </w:rPr>
              <w:t>gagal</w:t>
            </w:r>
            <w:r>
              <w:rPr>
                <w:spacing w:val="-6"/>
                <w:sz w:val="16"/>
              </w:rPr>
              <w:t> </w:t>
            </w:r>
            <w:r>
              <w:rPr>
                <w:sz w:val="16"/>
              </w:rPr>
              <w:t>napas</w:t>
            </w:r>
            <w:r>
              <w:rPr>
                <w:spacing w:val="-5"/>
                <w:sz w:val="16"/>
              </w:rPr>
              <w:t> </w:t>
            </w:r>
            <w:r>
              <w:rPr>
                <w:sz w:val="16"/>
              </w:rPr>
              <w:t>serta</w:t>
            </w:r>
            <w:r>
              <w:rPr>
                <w:spacing w:val="-5"/>
                <w:sz w:val="16"/>
              </w:rPr>
              <w:t> </w:t>
            </w:r>
            <w:r>
              <w:rPr>
                <w:sz w:val="16"/>
              </w:rPr>
              <w:t>ventilasi</w:t>
            </w:r>
            <w:r>
              <w:rPr>
                <w:spacing w:val="-6"/>
                <w:sz w:val="16"/>
              </w:rPr>
              <w:t> </w:t>
            </w:r>
            <w:r>
              <w:rPr>
                <w:sz w:val="16"/>
              </w:rPr>
              <w:t>mekanik</w:t>
            </w:r>
            <w:r>
              <w:rPr>
                <w:spacing w:val="-5"/>
                <w:sz w:val="16"/>
              </w:rPr>
              <w:t> </w:t>
            </w:r>
            <w:r>
              <w:rPr>
                <w:sz w:val="16"/>
              </w:rPr>
              <w:t>(edisi</w:t>
            </w:r>
            <w:r>
              <w:rPr>
                <w:spacing w:val="5"/>
                <w:sz w:val="16"/>
              </w:rPr>
              <w:t> </w:t>
            </w:r>
            <w:r>
              <w:rPr>
                <w:sz w:val="16"/>
              </w:rPr>
              <w:t>terkini).</w:t>
            </w:r>
            <w:r>
              <w:rPr>
                <w:spacing w:val="-5"/>
                <w:sz w:val="16"/>
              </w:rPr>
              <w:t> </w:t>
            </w:r>
            <w:r>
              <w:rPr>
                <w:sz w:val="16"/>
              </w:rPr>
              <w:t>Jakarta:</w:t>
            </w:r>
            <w:r>
              <w:rPr>
                <w:spacing w:val="-5"/>
                <w:sz w:val="16"/>
              </w:rPr>
              <w:t> </w:t>
            </w:r>
            <w:r>
              <w:rPr>
                <w:spacing w:val="-2"/>
                <w:sz w:val="16"/>
              </w:rPr>
              <w:t>PDPI.</w:t>
            </w:r>
          </w:p>
          <w:p>
            <w:pPr>
              <w:pStyle w:val="TableParagraph"/>
              <w:spacing w:line="180" w:lineRule="exact"/>
              <w:ind w:left="79"/>
              <w:rPr>
                <w:rFonts w:ascii="Arial"/>
                <w:b/>
                <w:sz w:val="16"/>
              </w:rPr>
            </w:pPr>
            <w:r>
              <w:rPr>
                <w:rFonts w:ascii="Arial"/>
                <w:b/>
                <w:spacing w:val="-2"/>
                <w:sz w:val="16"/>
              </w:rPr>
              <w:t>Pendukung:</w:t>
            </w:r>
          </w:p>
          <w:p>
            <w:pPr>
              <w:pStyle w:val="TableParagraph"/>
              <w:numPr>
                <w:ilvl w:val="0"/>
                <w:numId w:val="22"/>
              </w:numPr>
              <w:tabs>
                <w:tab w:pos="256" w:val="left" w:leader="none"/>
              </w:tabs>
              <w:spacing w:line="180" w:lineRule="exact" w:before="0" w:after="0"/>
              <w:ind w:left="256" w:right="0" w:hanging="177"/>
              <w:jc w:val="left"/>
              <w:rPr>
                <w:sz w:val="16"/>
              </w:rPr>
            </w:pPr>
            <w:r>
              <w:rPr>
                <w:sz w:val="16"/>
              </w:rPr>
              <w:t>West</w:t>
            </w:r>
            <w:r>
              <w:rPr>
                <w:spacing w:val="-7"/>
                <w:sz w:val="16"/>
              </w:rPr>
              <w:t> </w:t>
            </w:r>
            <w:r>
              <w:rPr>
                <w:sz w:val="16"/>
              </w:rPr>
              <w:t>JB,</w:t>
            </w:r>
            <w:r>
              <w:rPr>
                <w:spacing w:val="-4"/>
                <w:sz w:val="16"/>
              </w:rPr>
              <w:t> </w:t>
            </w:r>
            <w:r>
              <w:rPr>
                <w:sz w:val="16"/>
              </w:rPr>
              <w:t>Luks</w:t>
            </w:r>
            <w:r>
              <w:rPr>
                <w:spacing w:val="-4"/>
                <w:sz w:val="16"/>
              </w:rPr>
              <w:t> </w:t>
            </w:r>
            <w:r>
              <w:rPr>
                <w:sz w:val="16"/>
              </w:rPr>
              <w:t>AM.</w:t>
            </w:r>
            <w:r>
              <w:rPr>
                <w:spacing w:val="-4"/>
                <w:sz w:val="16"/>
              </w:rPr>
              <w:t> </w:t>
            </w:r>
            <w:r>
              <w:rPr>
                <w:sz w:val="16"/>
              </w:rPr>
              <w:t>West's</w:t>
            </w:r>
            <w:r>
              <w:rPr>
                <w:spacing w:val="-5"/>
                <w:sz w:val="16"/>
              </w:rPr>
              <w:t> </w:t>
            </w:r>
            <w:r>
              <w:rPr>
                <w:sz w:val="16"/>
              </w:rPr>
              <w:t>Respiratory</w:t>
            </w:r>
            <w:r>
              <w:rPr>
                <w:spacing w:val="-4"/>
                <w:sz w:val="16"/>
              </w:rPr>
              <w:t> </w:t>
            </w:r>
            <w:r>
              <w:rPr>
                <w:sz w:val="16"/>
              </w:rPr>
              <w:t>Physiology:</w:t>
            </w:r>
            <w:r>
              <w:rPr>
                <w:spacing w:val="-9"/>
                <w:sz w:val="16"/>
              </w:rPr>
              <w:t> </w:t>
            </w:r>
            <w:r>
              <w:rPr>
                <w:sz w:val="16"/>
              </w:rPr>
              <w:t>The</w:t>
            </w:r>
            <w:r>
              <w:rPr>
                <w:spacing w:val="-3"/>
                <w:sz w:val="16"/>
              </w:rPr>
              <w:t> </w:t>
            </w:r>
            <w:r>
              <w:rPr>
                <w:sz w:val="16"/>
              </w:rPr>
              <w:t>Essentials.</w:t>
            </w:r>
            <w:r>
              <w:rPr>
                <w:spacing w:val="-4"/>
                <w:sz w:val="16"/>
              </w:rPr>
              <w:t> </w:t>
            </w:r>
            <w:r>
              <w:rPr>
                <w:sz w:val="16"/>
              </w:rPr>
              <w:t>11th</w:t>
            </w:r>
            <w:r>
              <w:rPr>
                <w:spacing w:val="-4"/>
                <w:sz w:val="16"/>
              </w:rPr>
              <w:t> </w:t>
            </w:r>
            <w:r>
              <w:rPr>
                <w:sz w:val="16"/>
              </w:rPr>
              <w:t>ed.</w:t>
            </w:r>
            <w:r>
              <w:rPr>
                <w:spacing w:val="-4"/>
                <w:sz w:val="16"/>
              </w:rPr>
              <w:t> </w:t>
            </w:r>
            <w:r>
              <w:rPr>
                <w:sz w:val="16"/>
              </w:rPr>
              <w:t>Philadelphia:</w:t>
            </w:r>
            <w:r>
              <w:rPr>
                <w:spacing w:val="-4"/>
                <w:sz w:val="16"/>
              </w:rPr>
              <w:t> </w:t>
            </w:r>
            <w:r>
              <w:rPr>
                <w:sz w:val="16"/>
              </w:rPr>
              <w:t>Wolters</w:t>
            </w:r>
            <w:r>
              <w:rPr>
                <w:spacing w:val="-4"/>
                <w:sz w:val="16"/>
              </w:rPr>
              <w:t> </w:t>
            </w:r>
            <w:r>
              <w:rPr>
                <w:sz w:val="16"/>
              </w:rPr>
              <w:t>Kluwer;</w:t>
            </w:r>
            <w:r>
              <w:rPr>
                <w:spacing w:val="-4"/>
                <w:sz w:val="16"/>
              </w:rPr>
              <w:t> </w:t>
            </w:r>
            <w:r>
              <w:rPr>
                <w:spacing w:val="-2"/>
                <w:sz w:val="16"/>
              </w:rPr>
              <w:t>2021.</w:t>
            </w:r>
          </w:p>
          <w:p>
            <w:pPr>
              <w:pStyle w:val="TableParagraph"/>
              <w:numPr>
                <w:ilvl w:val="0"/>
                <w:numId w:val="22"/>
              </w:numPr>
              <w:tabs>
                <w:tab w:pos="345" w:val="left" w:leader="none"/>
              </w:tabs>
              <w:spacing w:line="178" w:lineRule="exact" w:before="0" w:after="0"/>
              <w:ind w:left="345" w:right="0" w:hanging="266"/>
              <w:jc w:val="left"/>
              <w:rPr>
                <w:sz w:val="16"/>
              </w:rPr>
            </w:pPr>
            <w:r>
              <w:rPr>
                <w:sz w:val="16"/>
              </w:rPr>
              <w:t>Lumb</w:t>
            </w:r>
            <w:r>
              <w:rPr>
                <w:spacing w:val="-4"/>
                <w:sz w:val="16"/>
              </w:rPr>
              <w:t> </w:t>
            </w:r>
            <w:r>
              <w:rPr>
                <w:sz w:val="16"/>
              </w:rPr>
              <w:t>AB.</w:t>
            </w:r>
            <w:r>
              <w:rPr>
                <w:spacing w:val="-5"/>
                <w:sz w:val="16"/>
              </w:rPr>
              <w:t> </w:t>
            </w:r>
            <w:r>
              <w:rPr>
                <w:sz w:val="16"/>
              </w:rPr>
              <w:t>Nunn's</w:t>
            </w:r>
            <w:r>
              <w:rPr>
                <w:spacing w:val="-5"/>
                <w:sz w:val="16"/>
              </w:rPr>
              <w:t> </w:t>
            </w:r>
            <w:r>
              <w:rPr>
                <w:sz w:val="16"/>
              </w:rPr>
              <w:t>Applied</w:t>
            </w:r>
            <w:r>
              <w:rPr>
                <w:spacing w:val="-4"/>
                <w:sz w:val="16"/>
              </w:rPr>
              <w:t> </w:t>
            </w:r>
            <w:r>
              <w:rPr>
                <w:sz w:val="16"/>
              </w:rPr>
              <w:t>Respiratory</w:t>
            </w:r>
            <w:r>
              <w:rPr>
                <w:spacing w:val="-9"/>
                <w:sz w:val="16"/>
              </w:rPr>
              <w:t> </w:t>
            </w:r>
            <w:r>
              <w:rPr>
                <w:sz w:val="16"/>
              </w:rPr>
              <w:t>Physiology.</w:t>
            </w:r>
            <w:r>
              <w:rPr>
                <w:spacing w:val="-5"/>
                <w:sz w:val="16"/>
              </w:rPr>
              <w:t> </w:t>
            </w:r>
            <w:r>
              <w:rPr>
                <w:sz w:val="16"/>
              </w:rPr>
              <w:t>9th</w:t>
            </w:r>
            <w:r>
              <w:rPr>
                <w:spacing w:val="-4"/>
                <w:sz w:val="16"/>
              </w:rPr>
              <w:t> </w:t>
            </w:r>
            <w:r>
              <w:rPr>
                <w:sz w:val="16"/>
              </w:rPr>
              <w:t>ed.</w:t>
            </w:r>
            <w:r>
              <w:rPr>
                <w:spacing w:val="-5"/>
                <w:sz w:val="16"/>
              </w:rPr>
              <w:t> </w:t>
            </w:r>
            <w:r>
              <w:rPr>
                <w:sz w:val="16"/>
              </w:rPr>
              <w:t>Edinburgh:</w:t>
            </w:r>
            <w:r>
              <w:rPr>
                <w:spacing w:val="-5"/>
                <w:sz w:val="16"/>
              </w:rPr>
              <w:t> </w:t>
            </w:r>
            <w:r>
              <w:rPr>
                <w:sz w:val="16"/>
              </w:rPr>
              <w:t>Elsevier;</w:t>
            </w:r>
            <w:r>
              <w:rPr>
                <w:spacing w:val="-4"/>
                <w:sz w:val="16"/>
              </w:rPr>
              <w:t> </w:t>
            </w:r>
            <w:r>
              <w:rPr>
                <w:spacing w:val="-2"/>
                <w:sz w:val="16"/>
              </w:rPr>
              <w:t>2020.</w:t>
            </w:r>
          </w:p>
          <w:p>
            <w:pPr>
              <w:pStyle w:val="TableParagraph"/>
              <w:numPr>
                <w:ilvl w:val="0"/>
                <w:numId w:val="22"/>
              </w:numPr>
              <w:tabs>
                <w:tab w:pos="345" w:val="left" w:leader="none"/>
              </w:tabs>
              <w:spacing w:line="220" w:lineRule="auto" w:before="8" w:after="0"/>
              <w:ind w:left="79" w:right="156" w:firstLine="0"/>
              <w:jc w:val="left"/>
              <w:rPr>
                <w:sz w:val="16"/>
              </w:rPr>
            </w:pPr>
            <w:r>
              <w:rPr>
                <w:sz w:val="16"/>
              </w:rPr>
              <w:t>Grasselli</w:t>
            </w:r>
            <w:r>
              <w:rPr>
                <w:spacing w:val="-3"/>
                <w:sz w:val="16"/>
              </w:rPr>
              <w:t> </w:t>
            </w:r>
            <w:r>
              <w:rPr>
                <w:sz w:val="16"/>
              </w:rPr>
              <w:t>G,</w:t>
            </w:r>
            <w:r>
              <w:rPr>
                <w:spacing w:val="-7"/>
                <w:sz w:val="16"/>
              </w:rPr>
              <w:t> </w:t>
            </w:r>
            <w:r>
              <w:rPr>
                <w:sz w:val="16"/>
              </w:rPr>
              <w:t>Calfee</w:t>
            </w:r>
            <w:r>
              <w:rPr>
                <w:spacing w:val="-1"/>
                <w:sz w:val="16"/>
              </w:rPr>
              <w:t> </w:t>
            </w:r>
            <w:r>
              <w:rPr>
                <w:sz w:val="16"/>
              </w:rPr>
              <w:t>CS,</w:t>
            </w:r>
            <w:r>
              <w:rPr>
                <w:spacing w:val="-2"/>
                <w:sz w:val="16"/>
              </w:rPr>
              <w:t> </w:t>
            </w:r>
            <w:r>
              <w:rPr>
                <w:sz w:val="16"/>
              </w:rPr>
              <w:t>Camporota</w:t>
            </w:r>
            <w:r>
              <w:rPr>
                <w:spacing w:val="-1"/>
                <w:sz w:val="16"/>
              </w:rPr>
              <w:t> </w:t>
            </w:r>
            <w:r>
              <w:rPr>
                <w:sz w:val="16"/>
              </w:rPr>
              <w:t>L,</w:t>
            </w:r>
            <w:r>
              <w:rPr>
                <w:spacing w:val="-2"/>
                <w:sz w:val="16"/>
              </w:rPr>
              <w:t> </w:t>
            </w:r>
            <w:r>
              <w:rPr>
                <w:sz w:val="16"/>
              </w:rPr>
              <w:t>et</w:t>
            </w:r>
            <w:r>
              <w:rPr>
                <w:spacing w:val="-2"/>
                <w:sz w:val="16"/>
              </w:rPr>
              <w:t> </w:t>
            </w:r>
            <w:r>
              <w:rPr>
                <w:sz w:val="16"/>
              </w:rPr>
              <w:t>al.</w:t>
            </w:r>
            <w:r>
              <w:rPr>
                <w:spacing w:val="-2"/>
                <w:sz w:val="16"/>
              </w:rPr>
              <w:t> </w:t>
            </w:r>
            <w:r>
              <w:rPr>
                <w:sz w:val="16"/>
              </w:rPr>
              <w:t>ESICM</w:t>
            </w:r>
            <w:r>
              <w:rPr>
                <w:spacing w:val="-1"/>
                <w:sz w:val="16"/>
              </w:rPr>
              <w:t> </w:t>
            </w:r>
            <w:r>
              <w:rPr>
                <w:sz w:val="16"/>
              </w:rPr>
              <w:t>guidelines</w:t>
            </w:r>
            <w:r>
              <w:rPr>
                <w:spacing w:val="-2"/>
                <w:sz w:val="16"/>
              </w:rPr>
              <w:t> </w:t>
            </w:r>
            <w:r>
              <w:rPr>
                <w:sz w:val="16"/>
              </w:rPr>
              <w:t>on</w:t>
            </w:r>
            <w:r>
              <w:rPr>
                <w:spacing w:val="-1"/>
                <w:sz w:val="16"/>
              </w:rPr>
              <w:t> </w:t>
            </w:r>
            <w:r>
              <w:rPr>
                <w:sz w:val="16"/>
              </w:rPr>
              <w:t>acute</w:t>
            </w:r>
            <w:r>
              <w:rPr>
                <w:spacing w:val="-1"/>
                <w:sz w:val="16"/>
              </w:rPr>
              <w:t> </w:t>
            </w:r>
            <w:r>
              <w:rPr>
                <w:sz w:val="16"/>
              </w:rPr>
              <w:t>respiratory</w:t>
            </w:r>
            <w:r>
              <w:rPr>
                <w:spacing w:val="-7"/>
                <w:sz w:val="16"/>
              </w:rPr>
              <w:t> </w:t>
            </w:r>
            <w:r>
              <w:rPr>
                <w:sz w:val="16"/>
              </w:rPr>
              <w:t>distress</w:t>
            </w:r>
            <w:r>
              <w:rPr>
                <w:spacing w:val="-2"/>
                <w:sz w:val="16"/>
              </w:rPr>
              <w:t> </w:t>
            </w:r>
            <w:r>
              <w:rPr>
                <w:sz w:val="16"/>
              </w:rPr>
              <w:t>syndrome:</w:t>
            </w:r>
            <w:r>
              <w:rPr>
                <w:spacing w:val="-2"/>
                <w:sz w:val="16"/>
              </w:rPr>
              <w:t> </w:t>
            </w:r>
            <w:r>
              <w:rPr>
                <w:sz w:val="16"/>
              </w:rPr>
              <w:t>definition,</w:t>
            </w:r>
            <w:r>
              <w:rPr>
                <w:spacing w:val="-2"/>
                <w:sz w:val="16"/>
              </w:rPr>
              <w:t> </w:t>
            </w:r>
            <w:r>
              <w:rPr>
                <w:sz w:val="16"/>
              </w:rPr>
              <w:t>phenotyping</w:t>
            </w:r>
            <w:r>
              <w:rPr>
                <w:spacing w:val="-1"/>
                <w:sz w:val="16"/>
              </w:rPr>
              <w:t> </w:t>
            </w:r>
            <w:r>
              <w:rPr>
                <w:sz w:val="16"/>
              </w:rPr>
              <w:t>and</w:t>
            </w:r>
            <w:r>
              <w:rPr>
                <w:spacing w:val="-1"/>
                <w:sz w:val="16"/>
              </w:rPr>
              <w:t> </w:t>
            </w:r>
            <w:r>
              <w:rPr>
                <w:sz w:val="16"/>
              </w:rPr>
              <w:t>respiratory</w:t>
            </w:r>
            <w:r>
              <w:rPr>
                <w:spacing w:val="-2"/>
                <w:sz w:val="16"/>
              </w:rPr>
              <w:t> </w:t>
            </w:r>
            <w:r>
              <w:rPr>
                <w:sz w:val="16"/>
              </w:rPr>
              <w:t>support</w:t>
            </w:r>
            <w:r>
              <w:rPr>
                <w:spacing w:val="-2"/>
                <w:sz w:val="16"/>
              </w:rPr>
              <w:t> </w:t>
            </w:r>
            <w:r>
              <w:rPr>
                <w:sz w:val="16"/>
              </w:rPr>
              <w:t>strategies.</w:t>
            </w:r>
            <w:r>
              <w:rPr>
                <w:spacing w:val="-2"/>
                <w:sz w:val="16"/>
              </w:rPr>
              <w:t> </w:t>
            </w:r>
            <w:r>
              <w:rPr>
                <w:sz w:val="16"/>
              </w:rPr>
              <w:t>Intensive Care Med. 2023;49(7):727–759.</w:t>
            </w:r>
          </w:p>
          <w:p>
            <w:pPr>
              <w:pStyle w:val="TableParagraph"/>
              <w:numPr>
                <w:ilvl w:val="0"/>
                <w:numId w:val="22"/>
              </w:numPr>
              <w:tabs>
                <w:tab w:pos="345" w:val="left" w:leader="none"/>
              </w:tabs>
              <w:spacing w:line="220" w:lineRule="auto" w:before="11" w:after="0"/>
              <w:ind w:left="79" w:right="155" w:firstLine="0"/>
              <w:jc w:val="left"/>
              <w:rPr>
                <w:sz w:val="16"/>
              </w:rPr>
            </w:pPr>
            <w:r>
              <w:rPr>
                <w:sz w:val="16"/>
              </w:rPr>
              <w:t>Fan</w:t>
            </w:r>
            <w:r>
              <w:rPr>
                <w:spacing w:val="-6"/>
                <w:sz w:val="16"/>
              </w:rPr>
              <w:t> </w:t>
            </w:r>
            <w:r>
              <w:rPr>
                <w:sz w:val="16"/>
              </w:rPr>
              <w:t>E,</w:t>
            </w:r>
            <w:r>
              <w:rPr>
                <w:spacing w:val="-2"/>
                <w:sz w:val="16"/>
              </w:rPr>
              <w:t> </w:t>
            </w:r>
            <w:r>
              <w:rPr>
                <w:sz w:val="16"/>
              </w:rPr>
              <w:t>Del</w:t>
            </w:r>
            <w:r>
              <w:rPr>
                <w:spacing w:val="-3"/>
                <w:sz w:val="16"/>
              </w:rPr>
              <w:t> </w:t>
            </w:r>
            <w:r>
              <w:rPr>
                <w:sz w:val="16"/>
              </w:rPr>
              <w:t>Sorbo</w:t>
            </w:r>
            <w:r>
              <w:rPr>
                <w:spacing w:val="-1"/>
                <w:sz w:val="16"/>
              </w:rPr>
              <w:t> </w:t>
            </w:r>
            <w:r>
              <w:rPr>
                <w:sz w:val="16"/>
              </w:rPr>
              <w:t>L,</w:t>
            </w:r>
            <w:r>
              <w:rPr>
                <w:spacing w:val="-2"/>
                <w:sz w:val="16"/>
              </w:rPr>
              <w:t> </w:t>
            </w:r>
            <w:r>
              <w:rPr>
                <w:sz w:val="16"/>
              </w:rPr>
              <w:t>Goligher</w:t>
            </w:r>
            <w:r>
              <w:rPr>
                <w:spacing w:val="-1"/>
                <w:sz w:val="16"/>
              </w:rPr>
              <w:t> </w:t>
            </w:r>
            <w:r>
              <w:rPr>
                <w:sz w:val="16"/>
              </w:rPr>
              <w:t>EC,</w:t>
            </w:r>
            <w:r>
              <w:rPr>
                <w:spacing w:val="-2"/>
                <w:sz w:val="16"/>
              </w:rPr>
              <w:t> </w:t>
            </w:r>
            <w:r>
              <w:rPr>
                <w:sz w:val="16"/>
              </w:rPr>
              <w:t>et</w:t>
            </w:r>
            <w:r>
              <w:rPr>
                <w:spacing w:val="-2"/>
                <w:sz w:val="16"/>
              </w:rPr>
              <w:t> </w:t>
            </w:r>
            <w:r>
              <w:rPr>
                <w:sz w:val="16"/>
              </w:rPr>
              <w:t>al.</w:t>
            </w:r>
            <w:r>
              <w:rPr>
                <w:spacing w:val="-2"/>
                <w:sz w:val="16"/>
              </w:rPr>
              <w:t> </w:t>
            </w:r>
            <w:r>
              <w:rPr>
                <w:sz w:val="16"/>
              </w:rPr>
              <w:t>An</w:t>
            </w:r>
            <w:r>
              <w:rPr>
                <w:spacing w:val="-6"/>
                <w:sz w:val="16"/>
              </w:rPr>
              <w:t> </w:t>
            </w:r>
            <w:r>
              <w:rPr>
                <w:sz w:val="16"/>
              </w:rPr>
              <w:t>official</w:t>
            </w:r>
            <w:r>
              <w:rPr>
                <w:spacing w:val="-3"/>
                <w:sz w:val="16"/>
              </w:rPr>
              <w:t> </w:t>
            </w:r>
            <w:r>
              <w:rPr>
                <w:sz w:val="16"/>
              </w:rPr>
              <w:t>ATS/ESICM/SCCM</w:t>
            </w:r>
            <w:r>
              <w:rPr>
                <w:spacing w:val="-1"/>
                <w:sz w:val="16"/>
              </w:rPr>
              <w:t> </w:t>
            </w:r>
            <w:r>
              <w:rPr>
                <w:sz w:val="16"/>
              </w:rPr>
              <w:t>clinical</w:t>
            </w:r>
            <w:r>
              <w:rPr>
                <w:spacing w:val="-3"/>
                <w:sz w:val="16"/>
              </w:rPr>
              <w:t> </w:t>
            </w:r>
            <w:r>
              <w:rPr>
                <w:sz w:val="16"/>
              </w:rPr>
              <w:t>practice</w:t>
            </w:r>
            <w:r>
              <w:rPr>
                <w:spacing w:val="-6"/>
                <w:sz w:val="16"/>
              </w:rPr>
              <w:t> </w:t>
            </w:r>
            <w:r>
              <w:rPr>
                <w:sz w:val="16"/>
              </w:rPr>
              <w:t>guideline:</w:t>
            </w:r>
            <w:r>
              <w:rPr>
                <w:spacing w:val="-2"/>
                <w:sz w:val="16"/>
              </w:rPr>
              <w:t> </w:t>
            </w:r>
            <w:r>
              <w:rPr>
                <w:sz w:val="16"/>
              </w:rPr>
              <w:t>mechanical</w:t>
            </w:r>
            <w:r>
              <w:rPr>
                <w:spacing w:val="-3"/>
                <w:sz w:val="16"/>
              </w:rPr>
              <w:t> </w:t>
            </w:r>
            <w:r>
              <w:rPr>
                <w:sz w:val="16"/>
              </w:rPr>
              <w:t>ventilation</w:t>
            </w:r>
            <w:r>
              <w:rPr>
                <w:spacing w:val="-1"/>
                <w:sz w:val="16"/>
              </w:rPr>
              <w:t> </w:t>
            </w:r>
            <w:r>
              <w:rPr>
                <w:sz w:val="16"/>
              </w:rPr>
              <w:t>in adult</w:t>
            </w:r>
            <w:r>
              <w:rPr>
                <w:spacing w:val="-2"/>
                <w:sz w:val="16"/>
              </w:rPr>
              <w:t> </w:t>
            </w:r>
            <w:r>
              <w:rPr>
                <w:sz w:val="16"/>
              </w:rPr>
              <w:t>patients</w:t>
            </w:r>
            <w:r>
              <w:rPr>
                <w:spacing w:val="-2"/>
                <w:sz w:val="16"/>
              </w:rPr>
              <w:t> </w:t>
            </w:r>
            <w:r>
              <w:rPr>
                <w:sz w:val="16"/>
              </w:rPr>
              <w:t>with</w:t>
            </w:r>
            <w:r>
              <w:rPr>
                <w:spacing w:val="-6"/>
                <w:sz w:val="16"/>
              </w:rPr>
              <w:t> </w:t>
            </w:r>
            <w:r>
              <w:rPr>
                <w:sz w:val="16"/>
              </w:rPr>
              <w:t>ARDS.</w:t>
            </w:r>
            <w:r>
              <w:rPr>
                <w:spacing w:val="-2"/>
                <w:sz w:val="16"/>
              </w:rPr>
              <w:t> </w:t>
            </w:r>
            <w:r>
              <w:rPr>
                <w:sz w:val="16"/>
              </w:rPr>
              <w:t>Am</w:t>
            </w:r>
            <w:r>
              <w:rPr>
                <w:spacing w:val="-1"/>
                <w:sz w:val="16"/>
              </w:rPr>
              <w:t> </w:t>
            </w:r>
            <w:r>
              <w:rPr>
                <w:sz w:val="16"/>
              </w:rPr>
              <w:t>J</w:t>
            </w:r>
            <w:r>
              <w:rPr>
                <w:spacing w:val="-2"/>
                <w:sz w:val="16"/>
              </w:rPr>
              <w:t> </w:t>
            </w:r>
            <w:r>
              <w:rPr>
                <w:sz w:val="16"/>
              </w:rPr>
              <w:t>Respir</w:t>
            </w:r>
            <w:r>
              <w:rPr>
                <w:spacing w:val="-1"/>
                <w:sz w:val="16"/>
              </w:rPr>
              <w:t> </w:t>
            </w:r>
            <w:r>
              <w:rPr>
                <w:sz w:val="16"/>
              </w:rPr>
              <w:t>Crit</w:t>
            </w:r>
            <w:r>
              <w:rPr>
                <w:spacing w:val="-2"/>
                <w:sz w:val="16"/>
              </w:rPr>
              <w:t> </w:t>
            </w:r>
            <w:r>
              <w:rPr>
                <w:sz w:val="16"/>
              </w:rPr>
              <w:t>Care Med. 2017;195(9):1253–1263.</w:t>
            </w:r>
          </w:p>
          <w:p>
            <w:pPr>
              <w:pStyle w:val="TableParagraph"/>
              <w:numPr>
                <w:ilvl w:val="0"/>
                <w:numId w:val="22"/>
              </w:numPr>
              <w:tabs>
                <w:tab w:pos="345" w:val="left" w:leader="none"/>
              </w:tabs>
              <w:spacing w:line="176" w:lineRule="exact" w:before="0" w:after="0"/>
              <w:ind w:left="345" w:right="0" w:hanging="266"/>
              <w:jc w:val="left"/>
              <w:rPr>
                <w:sz w:val="16"/>
              </w:rPr>
            </w:pPr>
            <w:r>
              <w:rPr>
                <w:sz w:val="16"/>
              </w:rPr>
              <w:t>Kementerian</w:t>
            </w:r>
            <w:r>
              <w:rPr>
                <w:spacing w:val="-8"/>
                <w:sz w:val="16"/>
              </w:rPr>
              <w:t> </w:t>
            </w:r>
            <w:r>
              <w:rPr>
                <w:sz w:val="16"/>
              </w:rPr>
              <w:t>Kesehatan</w:t>
            </w:r>
            <w:r>
              <w:rPr>
                <w:spacing w:val="-5"/>
                <w:sz w:val="16"/>
              </w:rPr>
              <w:t> </w:t>
            </w:r>
            <w:r>
              <w:rPr>
                <w:sz w:val="16"/>
              </w:rPr>
              <w:t>RI.</w:t>
            </w:r>
            <w:r>
              <w:rPr>
                <w:spacing w:val="-11"/>
                <w:sz w:val="16"/>
              </w:rPr>
              <w:t> </w:t>
            </w:r>
            <w:r>
              <w:rPr>
                <w:sz w:val="16"/>
              </w:rPr>
              <w:t>Pedoman</w:t>
            </w:r>
            <w:r>
              <w:rPr>
                <w:spacing w:val="-5"/>
                <w:sz w:val="16"/>
              </w:rPr>
              <w:t> </w:t>
            </w:r>
            <w:r>
              <w:rPr>
                <w:sz w:val="16"/>
              </w:rPr>
              <w:t>Nasional</w:t>
            </w:r>
            <w:r>
              <w:rPr>
                <w:spacing w:val="-8"/>
                <w:sz w:val="16"/>
              </w:rPr>
              <w:t> </w:t>
            </w:r>
            <w:r>
              <w:rPr>
                <w:sz w:val="16"/>
              </w:rPr>
              <w:t>Pelayanan</w:t>
            </w:r>
            <w:r>
              <w:rPr>
                <w:spacing w:val="-5"/>
                <w:sz w:val="16"/>
              </w:rPr>
              <w:t> </w:t>
            </w:r>
            <w:r>
              <w:rPr>
                <w:sz w:val="16"/>
              </w:rPr>
              <w:t>Kedokteran</w:t>
            </w:r>
            <w:r>
              <w:rPr>
                <w:spacing w:val="-6"/>
                <w:sz w:val="16"/>
              </w:rPr>
              <w:t> </w:t>
            </w:r>
            <w:r>
              <w:rPr>
                <w:sz w:val="16"/>
              </w:rPr>
              <w:t>terkait</w:t>
            </w:r>
            <w:r>
              <w:rPr>
                <w:spacing w:val="-6"/>
                <w:sz w:val="16"/>
              </w:rPr>
              <w:t> </w:t>
            </w:r>
            <w:r>
              <w:rPr>
                <w:sz w:val="16"/>
              </w:rPr>
              <w:t>kegawatdaruratan</w:t>
            </w:r>
            <w:r>
              <w:rPr>
                <w:spacing w:val="-10"/>
                <w:sz w:val="16"/>
              </w:rPr>
              <w:t> </w:t>
            </w:r>
            <w:r>
              <w:rPr>
                <w:sz w:val="16"/>
              </w:rPr>
              <w:t>respirasi</w:t>
            </w:r>
            <w:r>
              <w:rPr>
                <w:spacing w:val="-7"/>
                <w:sz w:val="16"/>
              </w:rPr>
              <w:t> </w:t>
            </w:r>
            <w:r>
              <w:rPr>
                <w:sz w:val="16"/>
              </w:rPr>
              <w:t>(edisi</w:t>
            </w:r>
            <w:r>
              <w:rPr>
                <w:spacing w:val="-7"/>
                <w:sz w:val="16"/>
              </w:rPr>
              <w:t> </w:t>
            </w:r>
            <w:r>
              <w:rPr>
                <w:sz w:val="16"/>
              </w:rPr>
              <w:t>terkini).</w:t>
            </w:r>
            <w:r>
              <w:rPr>
                <w:spacing w:val="-7"/>
                <w:sz w:val="16"/>
              </w:rPr>
              <w:t> </w:t>
            </w:r>
            <w:r>
              <w:rPr>
                <w:sz w:val="16"/>
              </w:rPr>
              <w:t>Jakar</w:t>
            </w:r>
            <w:r>
              <w:rPr>
                <w:spacing w:val="-31"/>
                <w:sz w:val="16"/>
              </w:rPr>
              <w:t> </w:t>
            </w:r>
            <w:r>
              <w:rPr>
                <w:sz w:val="16"/>
              </w:rPr>
              <w:t>ta:</w:t>
            </w:r>
            <w:r>
              <w:rPr>
                <w:spacing w:val="-6"/>
                <w:sz w:val="16"/>
              </w:rPr>
              <w:t> </w:t>
            </w:r>
            <w:r>
              <w:rPr>
                <w:sz w:val="16"/>
              </w:rPr>
              <w:t>Kemenkes</w:t>
            </w:r>
            <w:r>
              <w:rPr>
                <w:spacing w:val="-10"/>
                <w:sz w:val="16"/>
              </w:rPr>
              <w:t> </w:t>
            </w:r>
            <w:r>
              <w:rPr>
                <w:spacing w:val="-5"/>
                <w:sz w:val="16"/>
              </w:rPr>
              <w:t>RI.</w:t>
            </w:r>
          </w:p>
          <w:p>
            <w:pPr>
              <w:pStyle w:val="TableParagraph"/>
              <w:numPr>
                <w:ilvl w:val="0"/>
                <w:numId w:val="22"/>
              </w:numPr>
              <w:tabs>
                <w:tab w:pos="345" w:val="left" w:leader="none"/>
              </w:tabs>
              <w:spacing w:line="182" w:lineRule="exact" w:before="0" w:after="0"/>
              <w:ind w:left="345" w:right="0" w:hanging="266"/>
              <w:jc w:val="left"/>
              <w:rPr>
                <w:sz w:val="16"/>
              </w:rPr>
            </w:pPr>
            <w:r>
              <w:rPr>
                <w:sz w:val="16"/>
              </w:rPr>
              <w:t>Sumber</w:t>
            </w:r>
            <w:r>
              <w:rPr>
                <w:spacing w:val="-7"/>
                <w:sz w:val="16"/>
              </w:rPr>
              <w:t> </w:t>
            </w:r>
            <w:r>
              <w:rPr>
                <w:sz w:val="16"/>
              </w:rPr>
              <w:t>belajar</w:t>
            </w:r>
            <w:r>
              <w:rPr>
                <w:spacing w:val="-5"/>
                <w:sz w:val="16"/>
              </w:rPr>
              <w:t> </w:t>
            </w:r>
            <w:r>
              <w:rPr>
                <w:sz w:val="16"/>
              </w:rPr>
              <w:t>digital:</w:t>
            </w:r>
            <w:r>
              <w:rPr>
                <w:spacing w:val="-5"/>
                <w:sz w:val="16"/>
              </w:rPr>
              <w:t> </w:t>
            </w:r>
            <w:r>
              <w:rPr>
                <w:sz w:val="16"/>
              </w:rPr>
              <w:t>ATS/ERS/ESICM</w:t>
            </w:r>
            <w:r>
              <w:rPr>
                <w:spacing w:val="-5"/>
                <w:sz w:val="16"/>
              </w:rPr>
              <w:t> </w:t>
            </w:r>
            <w:r>
              <w:rPr>
                <w:sz w:val="16"/>
              </w:rPr>
              <w:t>Clinical</w:t>
            </w:r>
            <w:r>
              <w:rPr>
                <w:spacing w:val="-7"/>
                <w:sz w:val="16"/>
              </w:rPr>
              <w:t> </w:t>
            </w:r>
            <w:r>
              <w:rPr>
                <w:sz w:val="16"/>
              </w:rPr>
              <w:t>Practice</w:t>
            </w:r>
            <w:r>
              <w:rPr>
                <w:spacing w:val="-4"/>
                <w:sz w:val="16"/>
              </w:rPr>
              <w:t> </w:t>
            </w:r>
            <w:r>
              <w:rPr>
                <w:sz w:val="16"/>
              </w:rPr>
              <w:t>Guidelines,</w:t>
            </w:r>
            <w:r>
              <w:rPr>
                <w:spacing w:val="-6"/>
                <w:sz w:val="16"/>
              </w:rPr>
              <w:t> </w:t>
            </w:r>
            <w:r>
              <w:rPr>
                <w:sz w:val="16"/>
              </w:rPr>
              <w:t>Deranged</w:t>
            </w:r>
            <w:r>
              <w:rPr>
                <w:spacing w:val="-5"/>
                <w:sz w:val="16"/>
              </w:rPr>
              <w:t> </w:t>
            </w:r>
            <w:r>
              <w:rPr>
                <w:sz w:val="16"/>
              </w:rPr>
              <w:t>Physiology,</w:t>
            </w:r>
            <w:r>
              <w:rPr>
                <w:spacing w:val="-5"/>
                <w:sz w:val="16"/>
              </w:rPr>
              <w:t> </w:t>
            </w:r>
            <w:r>
              <w:rPr>
                <w:sz w:val="16"/>
              </w:rPr>
              <w:t>dan</w:t>
            </w:r>
            <w:r>
              <w:rPr>
                <w:spacing w:val="-5"/>
                <w:sz w:val="16"/>
              </w:rPr>
              <w:t> </w:t>
            </w:r>
            <w:r>
              <w:rPr>
                <w:sz w:val="16"/>
              </w:rPr>
              <w:t>repositori</w:t>
            </w:r>
            <w:r>
              <w:rPr>
                <w:spacing w:val="-10"/>
                <w:sz w:val="16"/>
              </w:rPr>
              <w:t> </w:t>
            </w:r>
            <w:r>
              <w:rPr>
                <w:sz w:val="16"/>
              </w:rPr>
              <w:t>LMS</w:t>
            </w:r>
            <w:r>
              <w:rPr>
                <w:spacing w:val="-7"/>
                <w:sz w:val="16"/>
              </w:rPr>
              <w:t> </w:t>
            </w:r>
            <w:r>
              <w:rPr>
                <w:sz w:val="16"/>
              </w:rPr>
              <w:t>USU</w:t>
            </w:r>
            <w:r>
              <w:rPr>
                <w:spacing w:val="-6"/>
                <w:sz w:val="16"/>
              </w:rPr>
              <w:t> </w:t>
            </w:r>
            <w:r>
              <w:rPr>
                <w:spacing w:val="-2"/>
                <w:sz w:val="16"/>
              </w:rPr>
              <w:t>(elearning.usu.ac.id).</w:t>
            </w:r>
          </w:p>
        </w:tc>
      </w:tr>
      <w:tr>
        <w:trPr>
          <w:trHeight w:val="1020" w:hRule="atLeast"/>
        </w:trPr>
        <w:tc>
          <w:tcPr>
            <w:tcW w:w="2872" w:type="dxa"/>
            <w:gridSpan w:val="2"/>
            <w:shd w:val="clear" w:color="auto" w:fill="F1F1F1"/>
          </w:tcPr>
          <w:p>
            <w:pPr>
              <w:pStyle w:val="TableParagraph"/>
              <w:rPr>
                <w:rFonts w:ascii="Arial"/>
                <w:i/>
                <w:sz w:val="16"/>
              </w:rPr>
            </w:pPr>
          </w:p>
          <w:p>
            <w:pPr>
              <w:pStyle w:val="TableParagraph"/>
              <w:spacing w:before="47"/>
              <w:rPr>
                <w:rFonts w:ascii="Arial"/>
                <w:i/>
                <w:sz w:val="16"/>
              </w:rPr>
            </w:pPr>
          </w:p>
          <w:p>
            <w:pPr>
              <w:pStyle w:val="TableParagraph"/>
              <w:ind w:left="80"/>
              <w:rPr>
                <w:rFonts w:ascii="Arial"/>
                <w:b/>
                <w:sz w:val="16"/>
              </w:rPr>
            </w:pPr>
            <w:r>
              <w:rPr>
                <w:rFonts w:ascii="Arial"/>
                <w:b/>
                <w:sz w:val="16"/>
              </w:rPr>
              <w:t>Dosen</w:t>
            </w:r>
            <w:r>
              <w:rPr>
                <w:rFonts w:ascii="Arial"/>
                <w:b/>
                <w:spacing w:val="3"/>
                <w:sz w:val="16"/>
              </w:rPr>
              <w:t> </w:t>
            </w:r>
            <w:r>
              <w:rPr>
                <w:rFonts w:ascii="Arial"/>
                <w:b/>
                <w:spacing w:val="-2"/>
                <w:sz w:val="16"/>
              </w:rPr>
              <w:t>Pengampu</w:t>
            </w:r>
          </w:p>
        </w:tc>
        <w:tc>
          <w:tcPr>
            <w:tcW w:w="12540" w:type="dxa"/>
            <w:gridSpan w:val="5"/>
          </w:tcPr>
          <w:p>
            <w:pPr>
              <w:pStyle w:val="TableParagraph"/>
              <w:numPr>
                <w:ilvl w:val="0"/>
                <w:numId w:val="23"/>
              </w:numPr>
              <w:tabs>
                <w:tab w:pos="256" w:val="left" w:leader="none"/>
              </w:tabs>
              <w:spacing w:line="180" w:lineRule="exact" w:before="60" w:after="0"/>
              <w:ind w:left="256" w:right="0" w:hanging="177"/>
              <w:jc w:val="left"/>
              <w:rPr>
                <w:sz w:val="16"/>
              </w:rPr>
            </w:pPr>
            <w:r>
              <w:rPr>
                <w:sz w:val="16"/>
              </w:rPr>
              <w:t>dr.</w:t>
            </w:r>
            <w:r>
              <w:rPr>
                <w:spacing w:val="-6"/>
                <w:sz w:val="16"/>
              </w:rPr>
              <w:t> </w:t>
            </w:r>
            <w:r>
              <w:rPr>
                <w:sz w:val="16"/>
              </w:rPr>
              <w:t>Syamsul</w:t>
            </w:r>
            <w:r>
              <w:rPr>
                <w:spacing w:val="-5"/>
                <w:sz w:val="16"/>
              </w:rPr>
              <w:t> </w:t>
            </w:r>
            <w:r>
              <w:rPr>
                <w:sz w:val="16"/>
              </w:rPr>
              <w:t>Bihar,</w:t>
            </w:r>
            <w:r>
              <w:rPr>
                <w:spacing w:val="-4"/>
                <w:sz w:val="16"/>
              </w:rPr>
              <w:t> </w:t>
            </w:r>
            <w:r>
              <w:rPr>
                <w:sz w:val="16"/>
              </w:rPr>
              <w:t>M.Ked(Paru),</w:t>
            </w:r>
            <w:r>
              <w:rPr>
                <w:spacing w:val="-3"/>
                <w:sz w:val="16"/>
              </w:rPr>
              <w:t> </w:t>
            </w:r>
            <w:r>
              <w:rPr>
                <w:sz w:val="16"/>
              </w:rPr>
              <w:t>M.H.,</w:t>
            </w:r>
            <w:r>
              <w:rPr>
                <w:spacing w:val="-9"/>
                <w:sz w:val="16"/>
              </w:rPr>
              <w:t> </w:t>
            </w:r>
            <w:r>
              <w:rPr>
                <w:sz w:val="16"/>
              </w:rPr>
              <w:t>Sp.P.,</w:t>
            </w:r>
            <w:r>
              <w:rPr>
                <w:spacing w:val="-3"/>
                <w:sz w:val="16"/>
              </w:rPr>
              <w:t> </w:t>
            </w:r>
            <w:r>
              <w:rPr>
                <w:sz w:val="16"/>
              </w:rPr>
              <w:t>Subsp.</w:t>
            </w:r>
            <w:r>
              <w:rPr>
                <w:spacing w:val="-4"/>
                <w:sz w:val="16"/>
              </w:rPr>
              <w:t> </w:t>
            </w:r>
            <w:r>
              <w:rPr>
                <w:sz w:val="16"/>
              </w:rPr>
              <w:t>P.I.G.D.N.,</w:t>
            </w:r>
            <w:r>
              <w:rPr>
                <w:spacing w:val="-9"/>
                <w:sz w:val="16"/>
              </w:rPr>
              <w:t> </w:t>
            </w:r>
            <w:r>
              <w:rPr>
                <w:sz w:val="16"/>
              </w:rPr>
              <w:t>FISR</w:t>
            </w:r>
            <w:r>
              <w:rPr>
                <w:spacing w:val="5"/>
                <w:sz w:val="16"/>
              </w:rPr>
              <w:t> </w:t>
            </w:r>
            <w:r>
              <w:rPr>
                <w:sz w:val="16"/>
              </w:rPr>
              <w:t>—</w:t>
            </w:r>
            <w:r>
              <w:rPr>
                <w:spacing w:val="-4"/>
                <w:sz w:val="16"/>
              </w:rPr>
              <w:t> </w:t>
            </w:r>
            <w:r>
              <w:rPr>
                <w:sz w:val="16"/>
              </w:rPr>
              <w:t>Koordinator</w:t>
            </w:r>
            <w:r>
              <w:rPr>
                <w:spacing w:val="-3"/>
                <w:sz w:val="16"/>
              </w:rPr>
              <w:t> </w:t>
            </w:r>
            <w:r>
              <w:rPr>
                <w:sz w:val="16"/>
              </w:rPr>
              <w:t>Mata</w:t>
            </w:r>
            <w:r>
              <w:rPr>
                <w:spacing w:val="-2"/>
                <w:sz w:val="16"/>
              </w:rPr>
              <w:t> Kuliah</w:t>
            </w:r>
          </w:p>
          <w:p>
            <w:pPr>
              <w:pStyle w:val="TableParagraph"/>
              <w:numPr>
                <w:ilvl w:val="0"/>
                <w:numId w:val="23"/>
              </w:numPr>
              <w:tabs>
                <w:tab w:pos="256" w:val="left" w:leader="none"/>
              </w:tabs>
              <w:spacing w:line="178" w:lineRule="exact" w:before="0" w:after="0"/>
              <w:ind w:left="256" w:right="0" w:hanging="177"/>
              <w:jc w:val="left"/>
              <w:rPr>
                <w:sz w:val="16"/>
              </w:rPr>
            </w:pPr>
            <w:r>
              <w:rPr>
                <w:sz w:val="16"/>
              </w:rPr>
              <w:t>dr.</w:t>
            </w:r>
            <w:r>
              <w:rPr>
                <w:spacing w:val="-5"/>
                <w:sz w:val="16"/>
              </w:rPr>
              <w:t> </w:t>
            </w:r>
            <w:r>
              <w:rPr>
                <w:sz w:val="16"/>
              </w:rPr>
              <w:t>Efriyandi,</w:t>
            </w:r>
            <w:r>
              <w:rPr>
                <w:spacing w:val="-5"/>
                <w:sz w:val="16"/>
              </w:rPr>
              <w:t> </w:t>
            </w:r>
            <w:r>
              <w:rPr>
                <w:sz w:val="16"/>
              </w:rPr>
              <w:t>M.Ked(Paru),</w:t>
            </w:r>
            <w:r>
              <w:rPr>
                <w:spacing w:val="-5"/>
                <w:sz w:val="16"/>
              </w:rPr>
              <w:t> </w:t>
            </w:r>
            <w:r>
              <w:rPr>
                <w:sz w:val="16"/>
              </w:rPr>
              <w:t>Sp.P.,</w:t>
            </w:r>
            <w:r>
              <w:rPr>
                <w:spacing w:val="-5"/>
                <w:sz w:val="16"/>
              </w:rPr>
              <w:t> </w:t>
            </w:r>
            <w:r>
              <w:rPr>
                <w:sz w:val="16"/>
              </w:rPr>
              <w:t>Subsp.</w:t>
            </w:r>
            <w:r>
              <w:rPr>
                <w:spacing w:val="-5"/>
                <w:sz w:val="16"/>
              </w:rPr>
              <w:t> </w:t>
            </w:r>
            <w:r>
              <w:rPr>
                <w:spacing w:val="-2"/>
                <w:sz w:val="16"/>
              </w:rPr>
              <w:t>P.I.G.D.N.</w:t>
            </w:r>
          </w:p>
          <w:p>
            <w:pPr>
              <w:pStyle w:val="TableParagraph"/>
              <w:numPr>
                <w:ilvl w:val="0"/>
                <w:numId w:val="23"/>
              </w:numPr>
              <w:tabs>
                <w:tab w:pos="256" w:val="left" w:leader="none"/>
              </w:tabs>
              <w:spacing w:line="180" w:lineRule="exact" w:before="0" w:after="0"/>
              <w:ind w:left="256" w:right="0" w:hanging="177"/>
              <w:jc w:val="left"/>
              <w:rPr>
                <w:sz w:val="16"/>
              </w:rPr>
            </w:pPr>
            <w:r>
              <w:rPr>
                <w:sz w:val="16"/>
              </w:rPr>
              <w:t>dr.</w:t>
            </w:r>
            <w:r>
              <w:rPr>
                <w:spacing w:val="-4"/>
                <w:sz w:val="16"/>
              </w:rPr>
              <w:t> </w:t>
            </w:r>
            <w:r>
              <w:rPr>
                <w:sz w:val="16"/>
              </w:rPr>
              <w:t>Ella</w:t>
            </w:r>
            <w:r>
              <w:rPr>
                <w:spacing w:val="-3"/>
                <w:sz w:val="16"/>
              </w:rPr>
              <w:t> </w:t>
            </w:r>
            <w:r>
              <w:rPr>
                <w:sz w:val="16"/>
              </w:rPr>
              <w:t>Rinshilva,</w:t>
            </w:r>
            <w:r>
              <w:rPr>
                <w:spacing w:val="-8"/>
                <w:sz w:val="16"/>
              </w:rPr>
              <w:t> </w:t>
            </w:r>
            <w:r>
              <w:rPr>
                <w:sz w:val="16"/>
              </w:rPr>
              <w:t>M.Ked(Paru),</w:t>
            </w:r>
            <w:r>
              <w:rPr>
                <w:spacing w:val="-4"/>
                <w:sz w:val="16"/>
              </w:rPr>
              <w:t> </w:t>
            </w:r>
            <w:r>
              <w:rPr>
                <w:sz w:val="16"/>
              </w:rPr>
              <w:t>Sp.P.,</w:t>
            </w:r>
            <w:r>
              <w:rPr>
                <w:spacing w:val="-3"/>
                <w:sz w:val="16"/>
              </w:rPr>
              <w:t> </w:t>
            </w:r>
            <w:r>
              <w:rPr>
                <w:sz w:val="16"/>
              </w:rPr>
              <w:t>Subsp.</w:t>
            </w:r>
            <w:r>
              <w:rPr>
                <w:spacing w:val="-8"/>
                <w:sz w:val="16"/>
              </w:rPr>
              <w:t> </w:t>
            </w:r>
            <w:r>
              <w:rPr>
                <w:spacing w:val="-2"/>
                <w:sz w:val="16"/>
              </w:rPr>
              <w:t>P.I.G.D.N.</w:t>
            </w:r>
          </w:p>
          <w:p>
            <w:pPr>
              <w:pStyle w:val="TableParagraph"/>
              <w:numPr>
                <w:ilvl w:val="0"/>
                <w:numId w:val="23"/>
              </w:numPr>
              <w:tabs>
                <w:tab w:pos="256" w:val="left" w:leader="none"/>
              </w:tabs>
              <w:spacing w:line="180" w:lineRule="exact" w:before="0" w:after="0"/>
              <w:ind w:left="256" w:right="0" w:hanging="177"/>
              <w:jc w:val="left"/>
              <w:rPr>
                <w:sz w:val="16"/>
              </w:rPr>
            </w:pPr>
            <w:r>
              <w:rPr>
                <w:sz w:val="16"/>
              </w:rPr>
              <w:t>Dr.</w:t>
            </w:r>
            <w:r>
              <w:rPr>
                <w:spacing w:val="-6"/>
                <w:sz w:val="16"/>
              </w:rPr>
              <w:t> </w:t>
            </w:r>
            <w:r>
              <w:rPr>
                <w:sz w:val="16"/>
              </w:rPr>
              <w:t>dr.</w:t>
            </w:r>
            <w:r>
              <w:rPr>
                <w:spacing w:val="-5"/>
                <w:sz w:val="16"/>
              </w:rPr>
              <w:t> </w:t>
            </w:r>
            <w:r>
              <w:rPr>
                <w:sz w:val="16"/>
              </w:rPr>
              <w:t>Fajrinur</w:t>
            </w:r>
            <w:r>
              <w:rPr>
                <w:spacing w:val="-4"/>
                <w:sz w:val="16"/>
              </w:rPr>
              <w:t> </w:t>
            </w:r>
            <w:r>
              <w:rPr>
                <w:sz w:val="16"/>
              </w:rPr>
              <w:t>Syarani,</w:t>
            </w:r>
            <w:r>
              <w:rPr>
                <w:spacing w:val="-6"/>
                <w:sz w:val="16"/>
              </w:rPr>
              <w:t> </w:t>
            </w:r>
            <w:r>
              <w:rPr>
                <w:sz w:val="16"/>
              </w:rPr>
              <w:t>M.Ked(Paru),</w:t>
            </w:r>
            <w:r>
              <w:rPr>
                <w:spacing w:val="-5"/>
                <w:sz w:val="16"/>
              </w:rPr>
              <w:t> </w:t>
            </w:r>
            <w:r>
              <w:rPr>
                <w:sz w:val="16"/>
              </w:rPr>
              <w:t>Sp.P.,</w:t>
            </w:r>
            <w:r>
              <w:rPr>
                <w:spacing w:val="-5"/>
                <w:sz w:val="16"/>
              </w:rPr>
              <w:t> </w:t>
            </w:r>
            <w:r>
              <w:rPr>
                <w:sz w:val="16"/>
              </w:rPr>
              <w:t>Subsp.</w:t>
            </w:r>
            <w:r>
              <w:rPr>
                <w:spacing w:val="-5"/>
                <w:sz w:val="16"/>
              </w:rPr>
              <w:t> </w:t>
            </w:r>
            <w:r>
              <w:rPr>
                <w:sz w:val="16"/>
              </w:rPr>
              <w:t>P.I.G.D.N.,</w:t>
            </w:r>
            <w:r>
              <w:rPr>
                <w:spacing w:val="-5"/>
                <w:sz w:val="16"/>
              </w:rPr>
              <w:t> </w:t>
            </w:r>
            <w:r>
              <w:rPr>
                <w:spacing w:val="-4"/>
                <w:sz w:val="16"/>
              </w:rPr>
              <w:t>FISR</w:t>
            </w:r>
          </w:p>
          <w:p>
            <w:pPr>
              <w:pStyle w:val="TableParagraph"/>
              <w:numPr>
                <w:ilvl w:val="0"/>
                <w:numId w:val="23"/>
              </w:numPr>
              <w:tabs>
                <w:tab w:pos="256" w:val="left" w:leader="none"/>
              </w:tabs>
              <w:spacing w:line="182" w:lineRule="exact" w:before="0" w:after="0"/>
              <w:ind w:left="256" w:right="0" w:hanging="177"/>
              <w:jc w:val="left"/>
              <w:rPr>
                <w:sz w:val="16"/>
              </w:rPr>
            </w:pPr>
            <w:r>
              <w:rPr>
                <w:sz w:val="16"/>
              </w:rPr>
              <w:t>dr.</w:t>
            </w:r>
            <w:r>
              <w:rPr>
                <w:spacing w:val="-5"/>
                <w:sz w:val="16"/>
              </w:rPr>
              <w:t> </w:t>
            </w:r>
            <w:r>
              <w:rPr>
                <w:sz w:val="16"/>
              </w:rPr>
              <w:t>Ade</w:t>
            </w:r>
            <w:r>
              <w:rPr>
                <w:spacing w:val="-3"/>
                <w:sz w:val="16"/>
              </w:rPr>
              <w:t> </w:t>
            </w:r>
            <w:r>
              <w:rPr>
                <w:sz w:val="16"/>
              </w:rPr>
              <w:t>Rahmaini,</w:t>
            </w:r>
            <w:r>
              <w:rPr>
                <w:spacing w:val="-9"/>
                <w:sz w:val="16"/>
              </w:rPr>
              <w:t> </w:t>
            </w:r>
            <w:r>
              <w:rPr>
                <w:sz w:val="16"/>
              </w:rPr>
              <w:t>M.Ked(Paru),</w:t>
            </w:r>
            <w:r>
              <w:rPr>
                <w:spacing w:val="-4"/>
                <w:sz w:val="16"/>
              </w:rPr>
              <w:t> </w:t>
            </w:r>
            <w:r>
              <w:rPr>
                <w:sz w:val="16"/>
              </w:rPr>
              <w:t>Sp.P.,</w:t>
            </w:r>
            <w:r>
              <w:rPr>
                <w:spacing w:val="-4"/>
                <w:sz w:val="16"/>
              </w:rPr>
              <w:t> </w:t>
            </w:r>
            <w:r>
              <w:rPr>
                <w:sz w:val="16"/>
              </w:rPr>
              <w:t>Subsp.</w:t>
            </w:r>
            <w:r>
              <w:rPr>
                <w:spacing w:val="-5"/>
                <w:sz w:val="16"/>
              </w:rPr>
              <w:t> </w:t>
            </w:r>
            <w:r>
              <w:rPr>
                <w:sz w:val="16"/>
              </w:rPr>
              <w:t>P.I.G.D.N.,</w:t>
            </w:r>
            <w:r>
              <w:rPr>
                <w:spacing w:val="-8"/>
                <w:sz w:val="16"/>
              </w:rPr>
              <w:t> </w:t>
            </w:r>
            <w:r>
              <w:rPr>
                <w:spacing w:val="-4"/>
                <w:sz w:val="16"/>
              </w:rPr>
              <w:t>FISR</w:t>
            </w:r>
          </w:p>
        </w:tc>
      </w:tr>
      <w:tr>
        <w:trPr>
          <w:trHeight w:val="310" w:hRule="atLeast"/>
        </w:trPr>
        <w:tc>
          <w:tcPr>
            <w:tcW w:w="2872" w:type="dxa"/>
            <w:gridSpan w:val="2"/>
            <w:shd w:val="clear" w:color="auto" w:fill="F1F1F1"/>
          </w:tcPr>
          <w:p>
            <w:pPr>
              <w:pStyle w:val="TableParagraph"/>
              <w:spacing w:before="60"/>
              <w:ind w:left="80"/>
              <w:rPr>
                <w:rFonts w:ascii="Arial"/>
                <w:b/>
                <w:sz w:val="16"/>
              </w:rPr>
            </w:pPr>
            <w:r>
              <w:rPr>
                <w:rFonts w:ascii="Arial"/>
                <w:b/>
                <w:sz w:val="16"/>
              </w:rPr>
              <w:t>Mata</w:t>
            </w:r>
            <w:r>
              <w:rPr>
                <w:rFonts w:ascii="Arial"/>
                <w:b/>
                <w:spacing w:val="-1"/>
                <w:sz w:val="16"/>
              </w:rPr>
              <w:t> </w:t>
            </w:r>
            <w:r>
              <w:rPr>
                <w:rFonts w:ascii="Arial"/>
                <w:b/>
                <w:sz w:val="16"/>
              </w:rPr>
              <w:t>Kuliah</w:t>
            </w:r>
            <w:r>
              <w:rPr>
                <w:rFonts w:ascii="Arial"/>
                <w:b/>
                <w:spacing w:val="-3"/>
                <w:sz w:val="16"/>
              </w:rPr>
              <w:t> </w:t>
            </w:r>
            <w:r>
              <w:rPr>
                <w:rFonts w:ascii="Arial"/>
                <w:b/>
                <w:spacing w:val="-2"/>
                <w:sz w:val="16"/>
              </w:rPr>
              <w:t>Prasyarat</w:t>
            </w:r>
          </w:p>
        </w:tc>
        <w:tc>
          <w:tcPr>
            <w:tcW w:w="12540" w:type="dxa"/>
            <w:gridSpan w:val="5"/>
          </w:tcPr>
          <w:p>
            <w:pPr>
              <w:pStyle w:val="TableParagraph"/>
              <w:spacing w:before="60"/>
              <w:ind w:left="79"/>
              <w:rPr>
                <w:sz w:val="16"/>
              </w:rPr>
            </w:pPr>
            <w:r>
              <w:rPr>
                <w:sz w:val="16"/>
              </w:rPr>
              <w:t>MKU</w:t>
            </w:r>
            <w:r>
              <w:rPr>
                <w:spacing w:val="-7"/>
                <w:sz w:val="16"/>
              </w:rPr>
              <w:t> </w:t>
            </w:r>
            <w:r>
              <w:rPr>
                <w:sz w:val="16"/>
              </w:rPr>
              <w:t>1220</w:t>
            </w:r>
            <w:r>
              <w:rPr>
                <w:spacing w:val="-3"/>
                <w:sz w:val="16"/>
              </w:rPr>
              <w:t> </w:t>
            </w:r>
            <w:r>
              <w:rPr>
                <w:sz w:val="16"/>
              </w:rPr>
              <w:t>—</w:t>
            </w:r>
            <w:r>
              <w:rPr>
                <w:spacing w:val="-4"/>
                <w:sz w:val="16"/>
              </w:rPr>
              <w:t> </w:t>
            </w:r>
            <w:r>
              <w:rPr>
                <w:sz w:val="16"/>
              </w:rPr>
              <w:t>Materi</w:t>
            </w:r>
            <w:r>
              <w:rPr>
                <w:spacing w:val="-5"/>
                <w:sz w:val="16"/>
              </w:rPr>
              <w:t> </w:t>
            </w:r>
            <w:r>
              <w:rPr>
                <w:sz w:val="16"/>
              </w:rPr>
              <w:t>Keahlian</w:t>
            </w:r>
            <w:r>
              <w:rPr>
                <w:spacing w:val="-3"/>
                <w:sz w:val="16"/>
              </w:rPr>
              <w:t> </w:t>
            </w:r>
            <w:r>
              <w:rPr>
                <w:sz w:val="16"/>
              </w:rPr>
              <w:t>Umum:</w:t>
            </w:r>
            <w:r>
              <w:rPr>
                <w:spacing w:val="-4"/>
                <w:sz w:val="16"/>
              </w:rPr>
              <w:t> </w:t>
            </w:r>
            <w:r>
              <w:rPr>
                <w:sz w:val="16"/>
              </w:rPr>
              <w:t>Pemeriksaan</w:t>
            </w:r>
            <w:r>
              <w:rPr>
                <w:spacing w:val="-3"/>
                <w:sz w:val="16"/>
              </w:rPr>
              <w:t> </w:t>
            </w:r>
            <w:r>
              <w:rPr>
                <w:sz w:val="16"/>
              </w:rPr>
              <w:t>Klinis</w:t>
            </w:r>
            <w:r>
              <w:rPr>
                <w:spacing w:val="-4"/>
                <w:sz w:val="16"/>
              </w:rPr>
              <w:t> </w:t>
            </w:r>
            <w:r>
              <w:rPr>
                <w:sz w:val="16"/>
              </w:rPr>
              <w:t>dan</w:t>
            </w:r>
            <w:r>
              <w:rPr>
                <w:spacing w:val="-8"/>
                <w:sz w:val="16"/>
              </w:rPr>
              <w:t> </w:t>
            </w:r>
            <w:r>
              <w:rPr>
                <w:sz w:val="16"/>
              </w:rPr>
              <w:t>Pemeriksaan</w:t>
            </w:r>
            <w:r>
              <w:rPr>
                <w:spacing w:val="-3"/>
                <w:sz w:val="16"/>
              </w:rPr>
              <w:t> </w:t>
            </w:r>
            <w:r>
              <w:rPr>
                <w:sz w:val="16"/>
              </w:rPr>
              <w:t>Radiologis</w:t>
            </w:r>
            <w:r>
              <w:rPr>
                <w:spacing w:val="-8"/>
                <w:sz w:val="16"/>
              </w:rPr>
              <w:t> </w:t>
            </w:r>
            <w:r>
              <w:rPr>
                <w:sz w:val="16"/>
              </w:rPr>
              <w:t>(dianjurkan</w:t>
            </w:r>
            <w:r>
              <w:rPr>
                <w:spacing w:val="-3"/>
                <w:sz w:val="16"/>
              </w:rPr>
              <w:t> </w:t>
            </w:r>
            <w:r>
              <w:rPr>
                <w:sz w:val="16"/>
              </w:rPr>
              <w:t>telah</w:t>
            </w:r>
            <w:r>
              <w:rPr>
                <w:spacing w:val="-3"/>
                <w:sz w:val="16"/>
              </w:rPr>
              <w:t> </w:t>
            </w:r>
            <w:r>
              <w:rPr>
                <w:spacing w:val="-2"/>
                <w:sz w:val="16"/>
              </w:rPr>
              <w:t>ditempuh).</w:t>
            </w:r>
          </w:p>
        </w:tc>
      </w:tr>
      <w:tr>
        <w:trPr>
          <w:trHeight w:val="665" w:hRule="atLeast"/>
        </w:trPr>
        <w:tc>
          <w:tcPr>
            <w:tcW w:w="2872" w:type="dxa"/>
            <w:gridSpan w:val="2"/>
            <w:shd w:val="clear" w:color="auto" w:fill="F1F1F1"/>
          </w:tcPr>
          <w:p>
            <w:pPr>
              <w:pStyle w:val="TableParagraph"/>
              <w:spacing w:before="55"/>
              <w:rPr>
                <w:rFonts w:ascii="Arial"/>
                <w:i/>
                <w:sz w:val="16"/>
              </w:rPr>
            </w:pPr>
          </w:p>
          <w:p>
            <w:pPr>
              <w:pStyle w:val="TableParagraph"/>
              <w:spacing w:before="1"/>
              <w:ind w:left="80"/>
              <w:rPr>
                <w:rFonts w:ascii="Arial"/>
                <w:b/>
                <w:sz w:val="16"/>
              </w:rPr>
            </w:pPr>
            <w:r>
              <w:rPr>
                <w:rFonts w:ascii="Arial"/>
                <w:b/>
                <w:spacing w:val="-4"/>
                <w:sz w:val="16"/>
              </w:rPr>
              <w:t>SDGs</w:t>
            </w:r>
          </w:p>
        </w:tc>
        <w:tc>
          <w:tcPr>
            <w:tcW w:w="12540" w:type="dxa"/>
            <w:gridSpan w:val="5"/>
          </w:tcPr>
          <w:p>
            <w:pPr>
              <w:pStyle w:val="TableParagraph"/>
              <w:spacing w:line="235" w:lineRule="auto" w:before="63"/>
              <w:ind w:left="79" w:right="2669"/>
              <w:rPr>
                <w:sz w:val="16"/>
              </w:rPr>
            </w:pPr>
            <w:r>
              <w:rPr>
                <w:sz w:val="16"/>
              </w:rPr>
              <w:t>SDG</w:t>
            </w:r>
            <w:r>
              <w:rPr>
                <w:spacing w:val="-2"/>
                <w:sz w:val="16"/>
              </w:rPr>
              <w:t> </w:t>
            </w:r>
            <w:r>
              <w:rPr>
                <w:sz w:val="16"/>
              </w:rPr>
              <w:t>3 —</w:t>
            </w:r>
            <w:r>
              <w:rPr>
                <w:spacing w:val="-2"/>
                <w:sz w:val="16"/>
              </w:rPr>
              <w:t> </w:t>
            </w:r>
            <w:r>
              <w:rPr>
                <w:sz w:val="16"/>
              </w:rPr>
              <w:t>Good</w:t>
            </w:r>
            <w:r>
              <w:rPr>
                <w:spacing w:val="-1"/>
                <w:sz w:val="16"/>
              </w:rPr>
              <w:t> </w:t>
            </w:r>
            <w:r>
              <w:rPr>
                <w:sz w:val="16"/>
              </w:rPr>
              <w:t>Health</w:t>
            </w:r>
            <w:r>
              <w:rPr>
                <w:spacing w:val="-1"/>
                <w:sz w:val="16"/>
              </w:rPr>
              <w:t> </w:t>
            </w:r>
            <w:r>
              <w:rPr>
                <w:sz w:val="16"/>
              </w:rPr>
              <w:t>and</w:t>
            </w:r>
            <w:r>
              <w:rPr>
                <w:spacing w:val="-1"/>
                <w:sz w:val="16"/>
              </w:rPr>
              <w:t> </w:t>
            </w:r>
            <w:r>
              <w:rPr>
                <w:sz w:val="16"/>
              </w:rPr>
              <w:t>Well-being:</w:t>
            </w:r>
            <w:r>
              <w:rPr>
                <w:spacing w:val="-7"/>
                <w:sz w:val="16"/>
              </w:rPr>
              <w:t> </w:t>
            </w:r>
            <w:r>
              <w:rPr>
                <w:sz w:val="16"/>
              </w:rPr>
              <w:t>penurunan</w:t>
            </w:r>
            <w:r>
              <w:rPr>
                <w:spacing w:val="-6"/>
                <w:sz w:val="16"/>
              </w:rPr>
              <w:t> </w:t>
            </w:r>
            <w:r>
              <w:rPr>
                <w:sz w:val="16"/>
              </w:rPr>
              <w:t>mortalitas</w:t>
            </w:r>
            <w:r>
              <w:rPr>
                <w:spacing w:val="-2"/>
                <w:sz w:val="16"/>
              </w:rPr>
              <w:t> </w:t>
            </w:r>
            <w:r>
              <w:rPr>
                <w:sz w:val="16"/>
              </w:rPr>
              <w:t>akibat</w:t>
            </w:r>
            <w:r>
              <w:rPr>
                <w:spacing w:val="-7"/>
                <w:sz w:val="16"/>
              </w:rPr>
              <w:t> </w:t>
            </w:r>
            <w:r>
              <w:rPr>
                <w:sz w:val="16"/>
              </w:rPr>
              <w:t>gagal</w:t>
            </w:r>
            <w:r>
              <w:rPr>
                <w:spacing w:val="-3"/>
                <w:sz w:val="16"/>
              </w:rPr>
              <w:t> </w:t>
            </w:r>
            <w:r>
              <w:rPr>
                <w:sz w:val="16"/>
              </w:rPr>
              <w:t>napas</w:t>
            </w:r>
            <w:r>
              <w:rPr>
                <w:spacing w:val="-2"/>
                <w:sz w:val="16"/>
              </w:rPr>
              <w:t> </w:t>
            </w:r>
            <w:r>
              <w:rPr>
                <w:sz w:val="16"/>
              </w:rPr>
              <w:t>melalui</w:t>
            </w:r>
            <w:r>
              <w:rPr>
                <w:spacing w:val="-3"/>
                <w:sz w:val="16"/>
              </w:rPr>
              <w:t> </w:t>
            </w:r>
            <w:r>
              <w:rPr>
                <w:sz w:val="16"/>
              </w:rPr>
              <w:t>pengenalan</w:t>
            </w:r>
            <w:r>
              <w:rPr>
                <w:spacing w:val="-1"/>
                <w:sz w:val="16"/>
              </w:rPr>
              <w:t> </w:t>
            </w:r>
            <w:r>
              <w:rPr>
                <w:sz w:val="16"/>
              </w:rPr>
              <w:t>dini</w:t>
            </w:r>
            <w:r>
              <w:rPr>
                <w:spacing w:val="-3"/>
                <w:sz w:val="16"/>
              </w:rPr>
              <w:t> </w:t>
            </w:r>
            <w:r>
              <w:rPr>
                <w:sz w:val="16"/>
              </w:rPr>
              <w:t>dan</w:t>
            </w:r>
            <w:r>
              <w:rPr>
                <w:spacing w:val="-1"/>
                <w:sz w:val="16"/>
              </w:rPr>
              <w:t> </w:t>
            </w:r>
            <w:r>
              <w:rPr>
                <w:sz w:val="16"/>
              </w:rPr>
              <w:t>tata</w:t>
            </w:r>
            <w:r>
              <w:rPr>
                <w:spacing w:val="-1"/>
                <w:sz w:val="16"/>
              </w:rPr>
              <w:t> </w:t>
            </w:r>
            <w:r>
              <w:rPr>
                <w:sz w:val="16"/>
              </w:rPr>
              <w:t>laksana</w:t>
            </w:r>
            <w:r>
              <w:rPr>
                <w:spacing w:val="-1"/>
                <w:sz w:val="16"/>
              </w:rPr>
              <w:t> </w:t>
            </w:r>
            <w:r>
              <w:rPr>
                <w:sz w:val="16"/>
              </w:rPr>
              <w:t>yang</w:t>
            </w:r>
            <w:r>
              <w:rPr>
                <w:spacing w:val="-1"/>
                <w:sz w:val="16"/>
              </w:rPr>
              <w:t> </w:t>
            </w:r>
            <w:r>
              <w:rPr>
                <w:sz w:val="16"/>
              </w:rPr>
              <w:t>tepat. SDG 4 — Quality Education: penyelenggaraan pendidikan spesialis berbasis capaian (OBE) yang bermutu dan terukur.</w:t>
            </w:r>
          </w:p>
          <w:p>
            <w:pPr>
              <w:pStyle w:val="TableParagraph"/>
              <w:spacing w:line="180" w:lineRule="exact"/>
              <w:ind w:left="79"/>
              <w:rPr>
                <w:sz w:val="16"/>
              </w:rPr>
            </w:pPr>
            <w:r>
              <w:rPr>
                <w:sz w:val="16"/>
              </w:rPr>
              <w:t>SDG</w:t>
            </w:r>
            <w:r>
              <w:rPr>
                <w:spacing w:val="-6"/>
                <w:sz w:val="16"/>
              </w:rPr>
              <w:t> </w:t>
            </w:r>
            <w:r>
              <w:rPr>
                <w:sz w:val="16"/>
              </w:rPr>
              <w:t>10</w:t>
            </w:r>
            <w:r>
              <w:rPr>
                <w:spacing w:val="-3"/>
                <w:sz w:val="16"/>
              </w:rPr>
              <w:t> </w:t>
            </w:r>
            <w:r>
              <w:rPr>
                <w:sz w:val="16"/>
              </w:rPr>
              <w:t>—</w:t>
            </w:r>
            <w:r>
              <w:rPr>
                <w:spacing w:val="-6"/>
                <w:sz w:val="16"/>
              </w:rPr>
              <w:t> </w:t>
            </w:r>
            <w:r>
              <w:rPr>
                <w:sz w:val="16"/>
              </w:rPr>
              <w:t>Reduced</w:t>
            </w:r>
            <w:r>
              <w:rPr>
                <w:spacing w:val="-9"/>
                <w:sz w:val="16"/>
              </w:rPr>
              <w:t> </w:t>
            </w:r>
            <w:r>
              <w:rPr>
                <w:sz w:val="16"/>
              </w:rPr>
              <w:t>Inequalities:</w:t>
            </w:r>
            <w:r>
              <w:rPr>
                <w:spacing w:val="-5"/>
                <w:sz w:val="16"/>
              </w:rPr>
              <w:t> </w:t>
            </w:r>
            <w:r>
              <w:rPr>
                <w:sz w:val="16"/>
              </w:rPr>
              <w:t>penerapan</w:t>
            </w:r>
            <w:r>
              <w:rPr>
                <w:spacing w:val="-4"/>
                <w:sz w:val="16"/>
              </w:rPr>
              <w:t> </w:t>
            </w:r>
            <w:r>
              <w:rPr>
                <w:sz w:val="16"/>
              </w:rPr>
              <w:t>strategi</w:t>
            </w:r>
            <w:r>
              <w:rPr>
                <w:spacing w:val="-7"/>
                <w:sz w:val="16"/>
              </w:rPr>
              <w:t> </w:t>
            </w:r>
            <w:r>
              <w:rPr>
                <w:sz w:val="16"/>
              </w:rPr>
              <w:t>bantuan</w:t>
            </w:r>
            <w:r>
              <w:rPr>
                <w:spacing w:val="-4"/>
                <w:sz w:val="16"/>
              </w:rPr>
              <w:t> </w:t>
            </w:r>
            <w:r>
              <w:rPr>
                <w:sz w:val="16"/>
              </w:rPr>
              <w:t>ventilasi</w:t>
            </w:r>
            <w:r>
              <w:rPr>
                <w:spacing w:val="-6"/>
                <w:sz w:val="16"/>
              </w:rPr>
              <w:t> </w:t>
            </w:r>
            <w:r>
              <w:rPr>
                <w:sz w:val="16"/>
              </w:rPr>
              <w:t>yang</w:t>
            </w:r>
            <w:r>
              <w:rPr>
                <w:spacing w:val="-5"/>
                <w:sz w:val="16"/>
              </w:rPr>
              <w:t> </w:t>
            </w:r>
            <w:r>
              <w:rPr>
                <w:sz w:val="16"/>
              </w:rPr>
              <w:t>dapat</w:t>
            </w:r>
            <w:r>
              <w:rPr>
                <w:spacing w:val="-5"/>
                <w:sz w:val="16"/>
              </w:rPr>
              <w:t> </w:t>
            </w:r>
            <w:r>
              <w:rPr>
                <w:sz w:val="16"/>
              </w:rPr>
              <w:t>diadaptasi</w:t>
            </w:r>
            <w:r>
              <w:rPr>
                <w:spacing w:val="-6"/>
                <w:sz w:val="16"/>
              </w:rPr>
              <w:t> </w:t>
            </w:r>
            <w:r>
              <w:rPr>
                <w:sz w:val="16"/>
              </w:rPr>
              <w:t>pada</w:t>
            </w:r>
            <w:r>
              <w:rPr>
                <w:spacing w:val="-5"/>
                <w:sz w:val="16"/>
              </w:rPr>
              <w:t> </w:t>
            </w:r>
            <w:r>
              <w:rPr>
                <w:sz w:val="16"/>
              </w:rPr>
              <w:t>fasilitas</w:t>
            </w:r>
            <w:r>
              <w:rPr>
                <w:spacing w:val="-5"/>
                <w:sz w:val="16"/>
              </w:rPr>
              <w:t> </w:t>
            </w:r>
            <w:r>
              <w:rPr>
                <w:sz w:val="16"/>
              </w:rPr>
              <w:t>dengan</w:t>
            </w:r>
            <w:r>
              <w:rPr>
                <w:spacing w:val="-5"/>
                <w:sz w:val="16"/>
              </w:rPr>
              <w:t> </w:t>
            </w:r>
            <w:r>
              <w:rPr>
                <w:sz w:val="16"/>
              </w:rPr>
              <w:t>keterbatasan</w:t>
            </w:r>
            <w:r>
              <w:rPr>
                <w:spacing w:val="-4"/>
                <w:sz w:val="16"/>
              </w:rPr>
              <w:t> </w:t>
            </w:r>
            <w:r>
              <w:rPr>
                <w:sz w:val="16"/>
              </w:rPr>
              <w:t>sumber</w:t>
            </w:r>
            <w:r>
              <w:rPr>
                <w:spacing w:val="-4"/>
                <w:sz w:val="16"/>
              </w:rPr>
              <w:t> </w:t>
            </w:r>
            <w:r>
              <w:rPr>
                <w:spacing w:val="-2"/>
                <w:sz w:val="16"/>
              </w:rPr>
              <w:t>daya.</w:t>
            </w:r>
          </w:p>
        </w:tc>
      </w:tr>
      <w:tr>
        <w:trPr>
          <w:trHeight w:val="350" w:hRule="atLeast"/>
        </w:trPr>
        <w:tc>
          <w:tcPr>
            <w:tcW w:w="15412" w:type="dxa"/>
            <w:gridSpan w:val="7"/>
            <w:shd w:val="clear" w:color="auto" w:fill="BEBEBE"/>
          </w:tcPr>
          <w:p>
            <w:pPr>
              <w:pStyle w:val="TableParagraph"/>
              <w:spacing w:before="52"/>
              <w:ind w:right="1"/>
              <w:jc w:val="center"/>
              <w:rPr>
                <w:rFonts w:ascii="Arial"/>
                <w:b/>
                <w:sz w:val="20"/>
              </w:rPr>
            </w:pPr>
            <w:r>
              <w:rPr>
                <w:rFonts w:ascii="Arial"/>
                <w:b/>
                <w:sz w:val="20"/>
              </w:rPr>
              <w:t>RENCANA</w:t>
            </w:r>
            <w:r>
              <w:rPr>
                <w:rFonts w:ascii="Arial"/>
                <w:b/>
                <w:spacing w:val="-4"/>
                <w:sz w:val="20"/>
              </w:rPr>
              <w:t> </w:t>
            </w:r>
            <w:r>
              <w:rPr>
                <w:rFonts w:ascii="Arial"/>
                <w:b/>
                <w:sz w:val="20"/>
              </w:rPr>
              <w:t>PEMBELAJARAN</w:t>
            </w:r>
            <w:r>
              <w:rPr>
                <w:rFonts w:ascii="Arial"/>
                <w:b/>
                <w:spacing w:val="-4"/>
                <w:sz w:val="20"/>
              </w:rPr>
              <w:t> </w:t>
            </w:r>
            <w:r>
              <w:rPr>
                <w:rFonts w:ascii="Arial"/>
                <w:b/>
                <w:spacing w:val="-2"/>
                <w:sz w:val="20"/>
              </w:rPr>
              <w:t>MINGGUAN</w:t>
            </w:r>
          </w:p>
        </w:tc>
      </w:tr>
      <w:tr>
        <w:trPr>
          <w:trHeight w:val="825" w:hRule="atLeast"/>
        </w:trPr>
        <w:tc>
          <w:tcPr>
            <w:tcW w:w="991" w:type="dxa"/>
            <w:shd w:val="clear" w:color="auto" w:fill="D9D9D9"/>
          </w:tcPr>
          <w:p>
            <w:pPr>
              <w:pStyle w:val="TableParagraph"/>
              <w:spacing w:line="220" w:lineRule="auto" w:before="72"/>
              <w:ind w:left="205" w:right="201"/>
              <w:jc w:val="center"/>
              <w:rPr>
                <w:rFonts w:ascii="Arial"/>
                <w:b/>
                <w:sz w:val="16"/>
              </w:rPr>
            </w:pPr>
            <w:r>
              <w:rPr>
                <w:rFonts w:ascii="Arial"/>
                <w:b/>
                <w:spacing w:val="-2"/>
                <w:sz w:val="16"/>
              </w:rPr>
              <w:t>Minggu </w:t>
            </w:r>
            <w:r>
              <w:rPr>
                <w:rFonts w:ascii="Arial"/>
                <w:b/>
                <w:spacing w:val="-4"/>
                <w:sz w:val="16"/>
              </w:rPr>
              <w:t>ke-/</w:t>
            </w:r>
          </w:p>
          <w:p>
            <w:pPr>
              <w:pStyle w:val="TableParagraph"/>
              <w:spacing w:line="220" w:lineRule="auto" w:before="12"/>
              <w:ind w:left="80" w:right="71"/>
              <w:jc w:val="center"/>
              <w:rPr>
                <w:rFonts w:ascii="Arial"/>
                <w:b/>
                <w:sz w:val="16"/>
              </w:rPr>
            </w:pPr>
            <w:r>
              <w:rPr>
                <w:rFonts w:ascii="Arial"/>
                <w:b/>
                <w:spacing w:val="-2"/>
                <w:sz w:val="16"/>
              </w:rPr>
              <w:t>Pertemuan </w:t>
            </w:r>
            <w:r>
              <w:rPr>
                <w:rFonts w:ascii="Arial"/>
                <w:b/>
                <w:sz w:val="16"/>
              </w:rPr>
              <w:t>ke-</w:t>
            </w:r>
          </w:p>
        </w:tc>
        <w:tc>
          <w:tcPr>
            <w:tcW w:w="1881" w:type="dxa"/>
            <w:shd w:val="clear" w:color="auto" w:fill="D9D9D9"/>
          </w:tcPr>
          <w:p>
            <w:pPr>
              <w:pStyle w:val="TableParagraph"/>
              <w:spacing w:line="220" w:lineRule="auto" w:before="162"/>
              <w:ind w:left="7" w:right="1"/>
              <w:jc w:val="center"/>
              <w:rPr>
                <w:rFonts w:ascii="Arial"/>
                <w:b/>
                <w:sz w:val="16"/>
              </w:rPr>
            </w:pPr>
            <w:r>
              <w:rPr>
                <w:rFonts w:ascii="Arial"/>
                <w:b/>
                <w:sz w:val="16"/>
              </w:rPr>
              <w:t>Kemampuan</w:t>
            </w:r>
            <w:r>
              <w:rPr>
                <w:rFonts w:ascii="Arial"/>
                <w:b/>
                <w:spacing w:val="-12"/>
                <w:sz w:val="16"/>
              </w:rPr>
              <w:t> </w:t>
            </w:r>
            <w:r>
              <w:rPr>
                <w:rFonts w:ascii="Arial"/>
                <w:b/>
                <w:sz w:val="16"/>
              </w:rPr>
              <w:t>akhir</w:t>
            </w:r>
            <w:r>
              <w:rPr>
                <w:rFonts w:ascii="Arial"/>
                <w:b/>
                <w:spacing w:val="-11"/>
                <w:sz w:val="16"/>
              </w:rPr>
              <w:t> </w:t>
            </w:r>
            <w:r>
              <w:rPr>
                <w:rFonts w:ascii="Arial"/>
                <w:b/>
                <w:sz w:val="16"/>
              </w:rPr>
              <w:t>tiap tahapan belajar (Sub-</w:t>
            </w:r>
            <w:r>
              <w:rPr>
                <w:rFonts w:ascii="Arial"/>
                <w:b/>
                <w:spacing w:val="-2"/>
                <w:sz w:val="16"/>
              </w:rPr>
              <w:t>CPMK)</w:t>
            </w:r>
          </w:p>
        </w:tc>
        <w:tc>
          <w:tcPr>
            <w:tcW w:w="3562" w:type="dxa"/>
            <w:shd w:val="clear" w:color="auto" w:fill="D9D9D9"/>
          </w:tcPr>
          <w:p>
            <w:pPr>
              <w:pStyle w:val="TableParagraph"/>
              <w:spacing w:before="136"/>
              <w:rPr>
                <w:rFonts w:ascii="Arial"/>
                <w:i/>
                <w:sz w:val="16"/>
              </w:rPr>
            </w:pPr>
          </w:p>
          <w:p>
            <w:pPr>
              <w:pStyle w:val="TableParagraph"/>
              <w:ind w:left="3"/>
              <w:jc w:val="center"/>
              <w:rPr>
                <w:rFonts w:ascii="Arial"/>
                <w:b/>
                <w:sz w:val="16"/>
              </w:rPr>
            </w:pPr>
            <w:r>
              <w:rPr>
                <w:rFonts w:ascii="Arial"/>
                <w:b/>
                <w:spacing w:val="-2"/>
                <w:sz w:val="16"/>
              </w:rPr>
              <w:t>Penilaian</w:t>
            </w:r>
          </w:p>
        </w:tc>
        <w:tc>
          <w:tcPr>
            <w:tcW w:w="3587" w:type="dxa"/>
            <w:shd w:val="clear" w:color="auto" w:fill="D9D9D9"/>
          </w:tcPr>
          <w:p>
            <w:pPr>
              <w:pStyle w:val="TableParagraph"/>
              <w:spacing w:before="49"/>
              <w:rPr>
                <w:rFonts w:ascii="Arial"/>
                <w:i/>
                <w:sz w:val="16"/>
              </w:rPr>
            </w:pPr>
          </w:p>
          <w:p>
            <w:pPr>
              <w:pStyle w:val="TableParagraph"/>
              <w:spacing w:line="235" w:lineRule="auto"/>
              <w:ind w:left="223" w:hanging="145"/>
              <w:rPr>
                <w:rFonts w:ascii="Arial"/>
                <w:b/>
                <w:sz w:val="16"/>
              </w:rPr>
            </w:pPr>
            <w:r>
              <w:rPr>
                <w:rFonts w:ascii="Arial"/>
                <w:b/>
                <w:sz w:val="16"/>
              </w:rPr>
              <w:t>Bentuk</w:t>
            </w:r>
            <w:r>
              <w:rPr>
                <w:rFonts w:ascii="Arial"/>
                <w:b/>
                <w:spacing w:val="-12"/>
                <w:sz w:val="16"/>
              </w:rPr>
              <w:t> </w:t>
            </w:r>
            <w:r>
              <w:rPr>
                <w:rFonts w:ascii="Arial"/>
                <w:b/>
                <w:sz w:val="16"/>
              </w:rPr>
              <w:t>Pembelajaran;</w:t>
            </w:r>
            <w:r>
              <w:rPr>
                <w:rFonts w:ascii="Arial"/>
                <w:b/>
                <w:spacing w:val="-11"/>
                <w:sz w:val="16"/>
              </w:rPr>
              <w:t> </w:t>
            </w:r>
            <w:r>
              <w:rPr>
                <w:rFonts w:ascii="Arial"/>
                <w:b/>
                <w:sz w:val="16"/>
              </w:rPr>
              <w:t>Metode</w:t>
            </w:r>
            <w:r>
              <w:rPr>
                <w:rFonts w:ascii="Arial"/>
                <w:b/>
                <w:spacing w:val="-11"/>
                <w:sz w:val="16"/>
              </w:rPr>
              <w:t> </w:t>
            </w:r>
            <w:r>
              <w:rPr>
                <w:rFonts w:ascii="Arial"/>
                <w:b/>
                <w:sz w:val="16"/>
              </w:rPr>
              <w:t>Pembelajaran; Penugasan Mahasiswa; [Estimasi Waktu]</w:t>
            </w:r>
          </w:p>
        </w:tc>
        <w:tc>
          <w:tcPr>
            <w:tcW w:w="2092" w:type="dxa"/>
            <w:shd w:val="clear" w:color="auto" w:fill="D9D9D9"/>
          </w:tcPr>
          <w:p>
            <w:pPr>
              <w:pStyle w:val="TableParagraph"/>
              <w:spacing w:before="63"/>
              <w:rPr>
                <w:rFonts w:ascii="Arial"/>
                <w:i/>
                <w:sz w:val="16"/>
              </w:rPr>
            </w:pPr>
          </w:p>
          <w:p>
            <w:pPr>
              <w:pStyle w:val="TableParagraph"/>
              <w:spacing w:line="220" w:lineRule="auto"/>
              <w:ind w:left="682" w:right="261" w:hanging="420"/>
              <w:rPr>
                <w:rFonts w:ascii="Arial"/>
                <w:b/>
                <w:sz w:val="16"/>
              </w:rPr>
            </w:pPr>
            <w:r>
              <w:rPr>
                <w:rFonts w:ascii="Arial"/>
                <w:b/>
                <w:sz w:val="16"/>
              </w:rPr>
              <w:t>Materi</w:t>
            </w:r>
            <w:r>
              <w:rPr>
                <w:rFonts w:ascii="Arial"/>
                <w:b/>
                <w:spacing w:val="-12"/>
                <w:sz w:val="16"/>
              </w:rPr>
              <w:t> </w:t>
            </w:r>
            <w:r>
              <w:rPr>
                <w:rFonts w:ascii="Arial"/>
                <w:b/>
                <w:sz w:val="16"/>
              </w:rPr>
              <w:t>Pembelajaran </w:t>
            </w:r>
            <w:r>
              <w:rPr>
                <w:rFonts w:ascii="Arial"/>
                <w:b/>
                <w:spacing w:val="-2"/>
                <w:sz w:val="16"/>
              </w:rPr>
              <w:t>[Pustaka]</w:t>
            </w:r>
          </w:p>
        </w:tc>
        <w:tc>
          <w:tcPr>
            <w:tcW w:w="1497" w:type="dxa"/>
            <w:shd w:val="clear" w:color="auto" w:fill="D9D9D9"/>
          </w:tcPr>
          <w:p>
            <w:pPr>
              <w:pStyle w:val="TableParagraph"/>
              <w:spacing w:before="136"/>
              <w:rPr>
                <w:rFonts w:ascii="Arial"/>
                <w:i/>
                <w:sz w:val="16"/>
              </w:rPr>
            </w:pPr>
          </w:p>
          <w:p>
            <w:pPr>
              <w:pStyle w:val="TableParagraph"/>
              <w:ind w:left="5" w:right="6"/>
              <w:jc w:val="center"/>
              <w:rPr>
                <w:rFonts w:ascii="Arial"/>
                <w:b/>
                <w:sz w:val="16"/>
              </w:rPr>
            </w:pPr>
            <w:r>
              <w:rPr>
                <w:rFonts w:ascii="Arial"/>
                <w:b/>
                <w:spacing w:val="-4"/>
                <w:sz w:val="16"/>
              </w:rPr>
              <w:t>SDGs</w:t>
            </w:r>
          </w:p>
        </w:tc>
        <w:tc>
          <w:tcPr>
            <w:tcW w:w="1802" w:type="dxa"/>
            <w:shd w:val="clear" w:color="auto" w:fill="D9D9D9"/>
          </w:tcPr>
          <w:p>
            <w:pPr>
              <w:pStyle w:val="TableParagraph"/>
              <w:spacing w:before="136"/>
              <w:rPr>
                <w:rFonts w:ascii="Arial"/>
                <w:i/>
                <w:sz w:val="16"/>
              </w:rPr>
            </w:pPr>
          </w:p>
          <w:p>
            <w:pPr>
              <w:pStyle w:val="TableParagraph"/>
              <w:ind w:left="144"/>
              <w:rPr>
                <w:rFonts w:ascii="Arial"/>
                <w:b/>
                <w:sz w:val="16"/>
              </w:rPr>
            </w:pPr>
            <w:r>
              <w:rPr>
                <w:rFonts w:ascii="Arial"/>
                <w:b/>
                <w:sz w:val="16"/>
              </w:rPr>
              <w:t>Bobot</w:t>
            </w:r>
            <w:r>
              <w:rPr>
                <w:rFonts w:ascii="Arial"/>
                <w:b/>
                <w:spacing w:val="-2"/>
                <w:sz w:val="16"/>
              </w:rPr>
              <w:t> </w:t>
            </w:r>
            <w:r>
              <w:rPr>
                <w:rFonts w:ascii="Arial"/>
                <w:b/>
                <w:sz w:val="16"/>
              </w:rPr>
              <w:t>Penilaian</w:t>
            </w:r>
            <w:r>
              <w:rPr>
                <w:rFonts w:ascii="Arial"/>
                <w:b/>
                <w:spacing w:val="-5"/>
                <w:sz w:val="16"/>
              </w:rPr>
              <w:t> (%)</w:t>
            </w:r>
          </w:p>
        </w:tc>
      </w:tr>
    </w:tbl>
    <w:p>
      <w:pPr>
        <w:pStyle w:val="TableParagraph"/>
        <w:spacing w:after="0"/>
        <w:rPr>
          <w:rFonts w:ascii="Arial"/>
          <w:b/>
          <w:sz w:val="16"/>
        </w:rPr>
        <w:sectPr>
          <w:type w:val="continuous"/>
          <w:pgSz w:w="16840" w:h="11910" w:orient="landscape"/>
          <w:pgMar w:top="700" w:bottom="83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1881"/>
        <w:gridCol w:w="1781"/>
        <w:gridCol w:w="1781"/>
        <w:gridCol w:w="1846"/>
        <w:gridCol w:w="1741"/>
        <w:gridCol w:w="2092"/>
        <w:gridCol w:w="1497"/>
        <w:gridCol w:w="1802"/>
      </w:tblGrid>
      <w:tr>
        <w:trPr>
          <w:trHeight w:val="475" w:hRule="atLeast"/>
        </w:trPr>
        <w:tc>
          <w:tcPr>
            <w:tcW w:w="991" w:type="dxa"/>
            <w:shd w:val="clear" w:color="auto" w:fill="F1F1F1"/>
          </w:tcPr>
          <w:p>
            <w:pPr>
              <w:pStyle w:val="TableParagraph"/>
              <w:spacing w:before="60"/>
              <w:ind w:left="8"/>
              <w:jc w:val="center"/>
              <w:rPr>
                <w:rFonts w:ascii="Arial"/>
                <w:b/>
                <w:sz w:val="16"/>
              </w:rPr>
            </w:pPr>
            <w:r>
              <w:rPr>
                <w:rFonts w:ascii="Arial"/>
                <w:b/>
                <w:spacing w:val="-5"/>
                <w:sz w:val="16"/>
              </w:rPr>
              <w:t>(1)</w:t>
            </w:r>
          </w:p>
        </w:tc>
        <w:tc>
          <w:tcPr>
            <w:tcW w:w="1881" w:type="dxa"/>
            <w:shd w:val="clear" w:color="auto" w:fill="F1F1F1"/>
          </w:tcPr>
          <w:p>
            <w:pPr>
              <w:pStyle w:val="TableParagraph"/>
              <w:spacing w:before="60"/>
              <w:ind w:left="7"/>
              <w:jc w:val="center"/>
              <w:rPr>
                <w:rFonts w:ascii="Arial"/>
                <w:b/>
                <w:sz w:val="16"/>
              </w:rPr>
            </w:pPr>
            <w:r>
              <w:rPr>
                <w:rFonts w:ascii="Arial"/>
                <w:b/>
                <w:spacing w:val="-5"/>
                <w:sz w:val="16"/>
              </w:rPr>
              <w:t>(2)</w:t>
            </w:r>
          </w:p>
        </w:tc>
        <w:tc>
          <w:tcPr>
            <w:tcW w:w="1781" w:type="dxa"/>
            <w:shd w:val="clear" w:color="auto" w:fill="F1F1F1"/>
          </w:tcPr>
          <w:p>
            <w:pPr>
              <w:pStyle w:val="TableParagraph"/>
              <w:spacing w:before="60"/>
              <w:ind w:left="434"/>
              <w:rPr>
                <w:rFonts w:ascii="Arial"/>
                <w:b/>
                <w:sz w:val="16"/>
              </w:rPr>
            </w:pPr>
            <w:r>
              <w:rPr>
                <w:rFonts w:ascii="Arial"/>
                <w:b/>
                <w:sz w:val="16"/>
              </w:rPr>
              <w:t>Indikator </w:t>
            </w:r>
            <w:r>
              <w:rPr>
                <w:rFonts w:ascii="Arial"/>
                <w:b/>
                <w:spacing w:val="-5"/>
                <w:sz w:val="16"/>
              </w:rPr>
              <w:t>(3)</w:t>
            </w:r>
          </w:p>
        </w:tc>
        <w:tc>
          <w:tcPr>
            <w:tcW w:w="1781" w:type="dxa"/>
            <w:shd w:val="clear" w:color="auto" w:fill="F1F1F1"/>
          </w:tcPr>
          <w:p>
            <w:pPr>
              <w:pStyle w:val="TableParagraph"/>
              <w:spacing w:line="220" w:lineRule="auto" w:before="72"/>
              <w:ind w:left="789" w:right="129" w:hanging="626"/>
              <w:rPr>
                <w:rFonts w:ascii="Arial"/>
                <w:b/>
                <w:sz w:val="16"/>
              </w:rPr>
            </w:pPr>
            <w:r>
              <w:rPr>
                <w:rFonts w:ascii="Arial"/>
                <w:b/>
                <w:sz w:val="16"/>
              </w:rPr>
              <w:t>Kriteria</w:t>
            </w:r>
            <w:r>
              <w:rPr>
                <w:rFonts w:ascii="Arial"/>
                <w:b/>
                <w:spacing w:val="-12"/>
                <w:sz w:val="16"/>
              </w:rPr>
              <w:t> </w:t>
            </w:r>
            <w:r>
              <w:rPr>
                <w:rFonts w:ascii="Arial"/>
                <w:b/>
                <w:sz w:val="16"/>
              </w:rPr>
              <w:t>dan</w:t>
            </w:r>
            <w:r>
              <w:rPr>
                <w:rFonts w:ascii="Arial"/>
                <w:b/>
                <w:spacing w:val="-11"/>
                <w:sz w:val="16"/>
              </w:rPr>
              <w:t> </w:t>
            </w:r>
            <w:r>
              <w:rPr>
                <w:rFonts w:ascii="Arial"/>
                <w:b/>
                <w:sz w:val="16"/>
              </w:rPr>
              <w:t>Teknik </w:t>
            </w:r>
            <w:r>
              <w:rPr>
                <w:rFonts w:ascii="Arial"/>
                <w:b/>
                <w:spacing w:val="-4"/>
                <w:sz w:val="16"/>
              </w:rPr>
              <w:t>(4)</w:t>
            </w:r>
          </w:p>
        </w:tc>
        <w:tc>
          <w:tcPr>
            <w:tcW w:w="1846" w:type="dxa"/>
            <w:shd w:val="clear" w:color="auto" w:fill="F1F1F1"/>
          </w:tcPr>
          <w:p>
            <w:pPr>
              <w:pStyle w:val="TableParagraph"/>
              <w:spacing w:before="60"/>
              <w:ind w:left="358"/>
              <w:rPr>
                <w:rFonts w:ascii="Arial"/>
                <w:b/>
                <w:sz w:val="16"/>
              </w:rPr>
            </w:pPr>
            <w:r>
              <w:rPr>
                <w:rFonts w:ascii="Arial"/>
                <w:b/>
                <w:sz w:val="16"/>
              </w:rPr>
              <w:t>Asinkronus </w:t>
            </w:r>
            <w:r>
              <w:rPr>
                <w:rFonts w:ascii="Arial"/>
                <w:b/>
                <w:spacing w:val="-5"/>
                <w:sz w:val="16"/>
              </w:rPr>
              <w:t>(5)</w:t>
            </w:r>
          </w:p>
        </w:tc>
        <w:tc>
          <w:tcPr>
            <w:tcW w:w="1741" w:type="dxa"/>
            <w:shd w:val="clear" w:color="auto" w:fill="F1F1F1"/>
          </w:tcPr>
          <w:p>
            <w:pPr>
              <w:pStyle w:val="TableParagraph"/>
              <w:spacing w:before="60"/>
              <w:ind w:left="357"/>
              <w:rPr>
                <w:rFonts w:ascii="Arial"/>
                <w:b/>
                <w:sz w:val="16"/>
              </w:rPr>
            </w:pPr>
            <w:r>
              <w:rPr>
                <w:rFonts w:ascii="Arial"/>
                <w:b/>
                <w:sz w:val="16"/>
              </w:rPr>
              <w:t>Sinkronus</w:t>
            </w:r>
            <w:r>
              <w:rPr>
                <w:rFonts w:ascii="Arial"/>
                <w:b/>
                <w:spacing w:val="-3"/>
                <w:sz w:val="16"/>
              </w:rPr>
              <w:t> </w:t>
            </w:r>
            <w:r>
              <w:rPr>
                <w:rFonts w:ascii="Arial"/>
                <w:b/>
                <w:spacing w:val="-5"/>
                <w:sz w:val="16"/>
              </w:rPr>
              <w:t>(6)</w:t>
            </w:r>
          </w:p>
        </w:tc>
        <w:tc>
          <w:tcPr>
            <w:tcW w:w="2092" w:type="dxa"/>
            <w:shd w:val="clear" w:color="auto" w:fill="F1F1F1"/>
          </w:tcPr>
          <w:p>
            <w:pPr>
              <w:pStyle w:val="TableParagraph"/>
              <w:spacing w:before="60"/>
              <w:ind w:left="2" w:right="2"/>
              <w:jc w:val="center"/>
              <w:rPr>
                <w:rFonts w:ascii="Arial"/>
                <w:b/>
                <w:sz w:val="16"/>
              </w:rPr>
            </w:pPr>
            <w:r>
              <w:rPr>
                <w:rFonts w:ascii="Arial"/>
                <w:b/>
                <w:spacing w:val="-5"/>
                <w:sz w:val="16"/>
              </w:rPr>
              <w:t>(7)</w:t>
            </w:r>
          </w:p>
        </w:tc>
        <w:tc>
          <w:tcPr>
            <w:tcW w:w="1497" w:type="dxa"/>
            <w:shd w:val="clear" w:color="auto" w:fill="F1F1F1"/>
          </w:tcPr>
          <w:p>
            <w:pPr>
              <w:pStyle w:val="TableParagraph"/>
              <w:spacing w:before="60"/>
              <w:ind w:left="7" w:right="4"/>
              <w:jc w:val="center"/>
              <w:rPr>
                <w:rFonts w:ascii="Arial"/>
                <w:b/>
                <w:sz w:val="16"/>
              </w:rPr>
            </w:pPr>
            <w:r>
              <w:rPr>
                <w:rFonts w:ascii="Arial"/>
                <w:b/>
                <w:spacing w:val="-5"/>
                <w:sz w:val="16"/>
              </w:rPr>
              <w:t>(8)</w:t>
            </w:r>
          </w:p>
        </w:tc>
        <w:tc>
          <w:tcPr>
            <w:tcW w:w="1802" w:type="dxa"/>
            <w:shd w:val="clear" w:color="auto" w:fill="F1F1F1"/>
          </w:tcPr>
          <w:p>
            <w:pPr>
              <w:pStyle w:val="TableParagraph"/>
              <w:spacing w:before="60"/>
              <w:ind w:left="1" w:right="3"/>
              <w:jc w:val="center"/>
              <w:rPr>
                <w:rFonts w:ascii="Arial"/>
                <w:b/>
                <w:sz w:val="16"/>
              </w:rPr>
            </w:pPr>
            <w:r>
              <w:rPr>
                <w:rFonts w:ascii="Arial"/>
                <w:b/>
                <w:spacing w:val="-5"/>
                <w:sz w:val="16"/>
              </w:rPr>
              <w:t>(9)</w:t>
            </w:r>
          </w:p>
        </w:tc>
      </w:tr>
      <w:tr>
        <w:trPr>
          <w:trHeight w:val="3251" w:hRule="atLeast"/>
        </w:trPr>
        <w:tc>
          <w:tcPr>
            <w:tcW w:w="991"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58"/>
              <w:rPr>
                <w:rFonts w:ascii="Arial"/>
                <w:i/>
                <w:sz w:val="16"/>
              </w:rPr>
            </w:pPr>
          </w:p>
          <w:p>
            <w:pPr>
              <w:pStyle w:val="TableParagraph"/>
              <w:ind w:left="8"/>
              <w:jc w:val="center"/>
              <w:rPr>
                <w:rFonts w:ascii="Arial"/>
                <w:b/>
                <w:sz w:val="16"/>
              </w:rPr>
            </w:pPr>
            <w:r>
              <w:rPr>
                <w:rFonts w:ascii="Arial"/>
                <w:b/>
                <w:spacing w:val="-10"/>
                <w:sz w:val="16"/>
              </w:rPr>
              <w:t>1</w:t>
            </w:r>
          </w:p>
        </w:tc>
        <w:tc>
          <w:tcPr>
            <w:tcW w:w="1881"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CPMK1</w:t>
            </w:r>
          </w:p>
          <w:p>
            <w:pPr>
              <w:pStyle w:val="TableParagraph"/>
              <w:spacing w:line="220" w:lineRule="auto" w:before="10"/>
              <w:ind w:left="79" w:right="106"/>
              <w:rPr>
                <w:sz w:val="16"/>
              </w:rPr>
            </w:pPr>
            <w:r>
              <w:rPr>
                <w:sz w:val="16"/>
              </w:rPr>
              <w:t>Setelah mengikuti perkuliahan ini, mahasiswa</w:t>
            </w:r>
            <w:r>
              <w:rPr>
                <w:spacing w:val="-12"/>
                <w:sz w:val="16"/>
              </w:rPr>
              <w:t> </w:t>
            </w:r>
            <w:r>
              <w:rPr>
                <w:sz w:val="16"/>
              </w:rPr>
              <w:t>akan</w:t>
            </w:r>
            <w:r>
              <w:rPr>
                <w:spacing w:val="-11"/>
                <w:sz w:val="16"/>
              </w:rPr>
              <w:t> </w:t>
            </w:r>
            <w:r>
              <w:rPr>
                <w:sz w:val="16"/>
              </w:rPr>
              <w:t>dapat: menjelaskan</w:t>
            </w:r>
            <w:r>
              <w:rPr>
                <w:spacing w:val="-4"/>
                <w:sz w:val="16"/>
              </w:rPr>
              <w:t> </w:t>
            </w:r>
            <w:r>
              <w:rPr>
                <w:sz w:val="16"/>
              </w:rPr>
              <w:t>definisi, klasifikasi, dan spektrum klinis gagal </w:t>
            </w:r>
            <w:r>
              <w:rPr>
                <w:spacing w:val="-2"/>
                <w:sz w:val="16"/>
              </w:rPr>
              <w:t>napas.</w:t>
            </w:r>
          </w:p>
        </w:tc>
        <w:tc>
          <w:tcPr>
            <w:tcW w:w="1781" w:type="dxa"/>
          </w:tcPr>
          <w:p>
            <w:pPr>
              <w:pStyle w:val="TableParagraph"/>
              <w:numPr>
                <w:ilvl w:val="1"/>
                <w:numId w:val="24"/>
              </w:numPr>
              <w:tabs>
                <w:tab w:pos="346" w:val="left" w:leader="none"/>
              </w:tabs>
              <w:spacing w:line="220" w:lineRule="auto" w:before="72" w:after="0"/>
              <w:ind w:left="79" w:right="131" w:firstLine="0"/>
              <w:jc w:val="left"/>
              <w:rPr>
                <w:sz w:val="16"/>
              </w:rPr>
            </w:pPr>
            <w:r>
              <w:rPr>
                <w:spacing w:val="-2"/>
                <w:sz w:val="16"/>
              </w:rPr>
              <w:t>Ketepatan </w:t>
            </w:r>
            <w:r>
              <w:rPr>
                <w:sz w:val="16"/>
              </w:rPr>
              <w:t>menjelaskan</w:t>
            </w:r>
            <w:r>
              <w:rPr>
                <w:spacing w:val="-4"/>
                <w:sz w:val="16"/>
              </w:rPr>
              <w:t> </w:t>
            </w:r>
            <w:r>
              <w:rPr>
                <w:sz w:val="16"/>
              </w:rPr>
              <w:t>definisi dan</w:t>
            </w:r>
            <w:r>
              <w:rPr>
                <w:spacing w:val="-12"/>
                <w:sz w:val="16"/>
              </w:rPr>
              <w:t> </w:t>
            </w:r>
            <w:r>
              <w:rPr>
                <w:sz w:val="16"/>
              </w:rPr>
              <w:t>kriteria</w:t>
            </w:r>
            <w:r>
              <w:rPr>
                <w:spacing w:val="-11"/>
                <w:sz w:val="16"/>
              </w:rPr>
              <w:t> </w:t>
            </w:r>
            <w:r>
              <w:rPr>
                <w:sz w:val="16"/>
              </w:rPr>
              <w:t>diagnostik gagal napas.</w:t>
            </w:r>
          </w:p>
          <w:p>
            <w:pPr>
              <w:pStyle w:val="TableParagraph"/>
              <w:numPr>
                <w:ilvl w:val="1"/>
                <w:numId w:val="24"/>
              </w:numPr>
              <w:tabs>
                <w:tab w:pos="346" w:val="left" w:leader="none"/>
              </w:tabs>
              <w:spacing w:line="220" w:lineRule="auto" w:before="8" w:after="0"/>
              <w:ind w:left="79" w:right="112" w:firstLine="0"/>
              <w:jc w:val="left"/>
              <w:rPr>
                <w:sz w:val="16"/>
              </w:rPr>
            </w:pPr>
            <w:r>
              <w:rPr>
                <w:spacing w:val="-2"/>
                <w:sz w:val="16"/>
              </w:rPr>
              <w:t>Ketepatan </w:t>
            </w:r>
            <w:r>
              <w:rPr>
                <w:sz w:val="16"/>
              </w:rPr>
              <w:t>membedakan gagal napas</w:t>
            </w:r>
            <w:r>
              <w:rPr>
                <w:spacing w:val="-7"/>
                <w:sz w:val="16"/>
              </w:rPr>
              <w:t> </w:t>
            </w:r>
            <w:r>
              <w:rPr>
                <w:sz w:val="16"/>
              </w:rPr>
              <w:t>tipe</w:t>
            </w:r>
            <w:r>
              <w:rPr>
                <w:spacing w:val="-10"/>
                <w:sz w:val="16"/>
              </w:rPr>
              <w:t> </w:t>
            </w:r>
            <w:r>
              <w:rPr>
                <w:sz w:val="16"/>
              </w:rPr>
              <w:t>I</w:t>
            </w:r>
            <w:r>
              <w:rPr>
                <w:spacing w:val="-7"/>
                <w:sz w:val="16"/>
              </w:rPr>
              <w:t> </w:t>
            </w:r>
            <w:r>
              <w:rPr>
                <w:sz w:val="16"/>
              </w:rPr>
              <w:t>dan</w:t>
            </w:r>
            <w:r>
              <w:rPr>
                <w:spacing w:val="-6"/>
                <w:sz w:val="16"/>
              </w:rPr>
              <w:t> </w:t>
            </w:r>
            <w:r>
              <w:rPr>
                <w:sz w:val="16"/>
              </w:rPr>
              <w:t>tipe</w:t>
            </w:r>
            <w:r>
              <w:rPr>
                <w:spacing w:val="-6"/>
                <w:sz w:val="16"/>
              </w:rPr>
              <w:t> </w:t>
            </w:r>
            <w:r>
              <w:rPr>
                <w:sz w:val="16"/>
              </w:rPr>
              <w:t>II serta</w:t>
            </w:r>
            <w:r>
              <w:rPr>
                <w:spacing w:val="-12"/>
                <w:sz w:val="16"/>
              </w:rPr>
              <w:t> </w:t>
            </w:r>
            <w:r>
              <w:rPr>
                <w:sz w:val="16"/>
              </w:rPr>
              <w:t>akut,</w:t>
            </w:r>
            <w:r>
              <w:rPr>
                <w:spacing w:val="-11"/>
                <w:sz w:val="16"/>
              </w:rPr>
              <w:t> </w:t>
            </w:r>
            <w:r>
              <w:rPr>
                <w:sz w:val="16"/>
              </w:rPr>
              <w:t>kronik,</w:t>
            </w:r>
            <w:r>
              <w:rPr>
                <w:spacing w:val="-11"/>
                <w:sz w:val="16"/>
              </w:rPr>
              <w:t> </w:t>
            </w:r>
            <w:r>
              <w:rPr>
                <w:sz w:val="16"/>
              </w:rPr>
              <w:t>dan akut pada kronik.</w:t>
            </w:r>
          </w:p>
          <w:p>
            <w:pPr>
              <w:pStyle w:val="TableParagraph"/>
              <w:numPr>
                <w:ilvl w:val="1"/>
                <w:numId w:val="24"/>
              </w:numPr>
              <w:tabs>
                <w:tab w:pos="346" w:val="left" w:leader="none"/>
              </w:tabs>
              <w:spacing w:line="220" w:lineRule="auto" w:before="9" w:after="0"/>
              <w:ind w:left="79" w:right="101" w:firstLine="0"/>
              <w:jc w:val="left"/>
              <w:rPr>
                <w:sz w:val="16"/>
              </w:rPr>
            </w:pPr>
            <w:r>
              <w:rPr>
                <w:spacing w:val="-2"/>
                <w:sz w:val="16"/>
              </w:rPr>
              <w:t>Ketepatan </w:t>
            </w:r>
            <w:r>
              <w:rPr>
                <w:sz w:val="16"/>
              </w:rPr>
              <w:t>mengenali</w:t>
            </w:r>
            <w:r>
              <w:rPr>
                <w:spacing w:val="-12"/>
                <w:sz w:val="16"/>
              </w:rPr>
              <w:t> </w:t>
            </w:r>
            <w:r>
              <w:rPr>
                <w:sz w:val="16"/>
              </w:rPr>
              <w:t>tanda</w:t>
            </w:r>
            <w:r>
              <w:rPr>
                <w:spacing w:val="-11"/>
                <w:sz w:val="16"/>
              </w:rPr>
              <w:t> </w:t>
            </w:r>
            <w:r>
              <w:rPr>
                <w:sz w:val="16"/>
              </w:rPr>
              <w:t>klinis dan tanda bahaya gagal napas pada skenario kasus.</w:t>
            </w:r>
          </w:p>
        </w:tc>
        <w:tc>
          <w:tcPr>
            <w:tcW w:w="1781" w:type="dxa"/>
          </w:tcPr>
          <w:p>
            <w:pPr>
              <w:pStyle w:val="TableParagraph"/>
              <w:spacing w:line="182" w:lineRule="exact" w:before="60"/>
              <w:ind w:left="78"/>
              <w:rPr>
                <w:rFonts w:ascii="Arial"/>
                <w:b/>
                <w:sz w:val="16"/>
              </w:rPr>
            </w:pPr>
            <w:r>
              <w:rPr>
                <w:rFonts w:ascii="Arial"/>
                <w:b/>
                <w:spacing w:val="-2"/>
                <w:sz w:val="16"/>
              </w:rPr>
              <w:t>Kriteria:</w:t>
            </w:r>
          </w:p>
          <w:p>
            <w:pPr>
              <w:pStyle w:val="TableParagraph"/>
              <w:spacing w:line="220" w:lineRule="auto" w:before="10"/>
              <w:ind w:left="78" w:right="129"/>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8" w:lineRule="exact"/>
              <w:ind w:left="78"/>
              <w:rPr>
                <w:rFonts w:ascii="Arial"/>
                <w:b/>
                <w:sz w:val="16"/>
              </w:rPr>
            </w:pPr>
            <w:r>
              <w:rPr>
                <w:rFonts w:ascii="Arial"/>
                <w:b/>
                <w:spacing w:val="-2"/>
                <w:sz w:val="16"/>
              </w:rPr>
              <w:t>Teknik:</w:t>
            </w:r>
          </w:p>
          <w:p>
            <w:pPr>
              <w:pStyle w:val="TableParagraph"/>
              <w:spacing w:line="220" w:lineRule="auto" w:before="10"/>
              <w:ind w:left="78" w:right="145"/>
              <w:jc w:val="both"/>
              <w:rPr>
                <w:sz w:val="16"/>
              </w:rPr>
            </w:pPr>
            <w:r>
              <w:rPr>
                <w:sz w:val="16"/>
              </w:rPr>
              <w:t>Tes:</w:t>
            </w:r>
            <w:r>
              <w:rPr>
                <w:spacing w:val="-12"/>
                <w:sz w:val="16"/>
              </w:rPr>
              <w:t> </w:t>
            </w:r>
            <w:r>
              <w:rPr>
                <w:sz w:val="16"/>
              </w:rPr>
              <w:t>pre-test</w:t>
            </w:r>
            <w:r>
              <w:rPr>
                <w:spacing w:val="-11"/>
                <w:sz w:val="16"/>
              </w:rPr>
              <w:t> </w:t>
            </w:r>
            <w:r>
              <w:rPr>
                <w:sz w:val="16"/>
              </w:rPr>
              <w:t>dan</w:t>
            </w:r>
            <w:r>
              <w:rPr>
                <w:spacing w:val="-8"/>
                <w:sz w:val="16"/>
              </w:rPr>
              <w:t> </w:t>
            </w:r>
            <w:r>
              <w:rPr>
                <w:sz w:val="16"/>
              </w:rPr>
              <w:t>kuis MCQ (formatif).</w:t>
            </w:r>
          </w:p>
          <w:p>
            <w:pPr>
              <w:pStyle w:val="TableParagraph"/>
              <w:spacing w:line="223" w:lineRule="auto" w:before="5"/>
              <w:ind w:left="78" w:right="397"/>
              <w:jc w:val="both"/>
              <w:rPr>
                <w:sz w:val="16"/>
              </w:rPr>
            </w:pPr>
            <w:r>
              <w:rPr>
                <w:sz w:val="16"/>
              </w:rPr>
              <w:t>Non-tes:</w:t>
            </w:r>
            <w:r>
              <w:rPr>
                <w:spacing w:val="-12"/>
                <w:sz w:val="16"/>
              </w:rPr>
              <w:t> </w:t>
            </w:r>
            <w:r>
              <w:rPr>
                <w:sz w:val="16"/>
              </w:rPr>
              <w:t>penilaian partisipasi diskusi </w:t>
            </w:r>
            <w:r>
              <w:rPr>
                <w:spacing w:val="-2"/>
                <w:sz w:val="16"/>
              </w:rPr>
              <w:t>kelas.</w:t>
            </w:r>
          </w:p>
        </w:tc>
        <w:tc>
          <w:tcPr>
            <w:tcW w:w="1846"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[1x(2x60")]</w:t>
            </w:r>
          </w:p>
          <w:p>
            <w:pPr>
              <w:pStyle w:val="TableParagraph"/>
              <w:spacing w:line="220" w:lineRule="auto" w:before="10"/>
              <w:ind w:left="78" w:right="65"/>
              <w:rPr>
                <w:sz w:val="16"/>
              </w:rPr>
            </w:pPr>
            <w:r>
              <w:rPr>
                <w:sz w:val="16"/>
              </w:rPr>
              <w:t>Kegiatan: menonton video kuliah "Konsep Dasar Gagal Napas", membaca</w:t>
            </w:r>
            <w:r>
              <w:rPr>
                <w:spacing w:val="-4"/>
                <w:sz w:val="16"/>
              </w:rPr>
              <w:t> </w:t>
            </w:r>
            <w:r>
              <w:rPr>
                <w:sz w:val="16"/>
              </w:rPr>
              <w:t>bahan bacaan, dan mengerjakan</w:t>
            </w:r>
            <w:r>
              <w:rPr>
                <w:spacing w:val="-12"/>
                <w:sz w:val="16"/>
              </w:rPr>
              <w:t> </w:t>
            </w:r>
            <w:r>
              <w:rPr>
                <w:sz w:val="16"/>
              </w:rPr>
              <w:t>pre-test</w:t>
            </w:r>
            <w:r>
              <w:rPr>
                <w:spacing w:val="-11"/>
                <w:sz w:val="16"/>
              </w:rPr>
              <w:t> </w:t>
            </w:r>
            <w:r>
              <w:rPr>
                <w:sz w:val="16"/>
              </w:rPr>
              <w:t>di LMS USU.</w:t>
            </w:r>
          </w:p>
          <w:p>
            <w:pPr>
              <w:pStyle w:val="TableParagraph"/>
              <w:spacing w:line="176" w:lineRule="exact"/>
              <w:ind w:left="78"/>
              <w:rPr>
                <w:rFonts w:ascii="Arial"/>
                <w:b/>
                <w:sz w:val="16"/>
              </w:rPr>
            </w:pPr>
            <w:r>
              <w:rPr>
                <w:rFonts w:ascii="Arial"/>
                <w:b/>
                <w:spacing w:val="-2"/>
                <w:sz w:val="16"/>
              </w:rPr>
              <w:t>Metode:</w:t>
            </w:r>
          </w:p>
          <w:p>
            <w:pPr>
              <w:pStyle w:val="TableParagraph"/>
              <w:spacing w:line="180" w:lineRule="exact"/>
              <w:ind w:left="78"/>
              <w:rPr>
                <w:sz w:val="16"/>
              </w:rPr>
            </w:pPr>
            <w:r>
              <w:rPr>
                <w:sz w:val="16"/>
              </w:rPr>
              <w:t>Self-Directed</w:t>
            </w:r>
            <w:r>
              <w:rPr>
                <w:spacing w:val="-1"/>
                <w:sz w:val="16"/>
              </w:rPr>
              <w:t> </w:t>
            </w:r>
            <w:r>
              <w:rPr>
                <w:spacing w:val="-2"/>
                <w:sz w:val="16"/>
              </w:rPr>
              <w:t>Learning.</w:t>
            </w:r>
          </w:p>
          <w:p>
            <w:pPr>
              <w:pStyle w:val="TableParagraph"/>
              <w:spacing w:line="178" w:lineRule="exact"/>
              <w:ind w:left="78"/>
              <w:rPr>
                <w:rFonts w:ascii="Arial"/>
                <w:b/>
                <w:sz w:val="16"/>
              </w:rPr>
            </w:pPr>
            <w:r>
              <w:rPr>
                <w:rFonts w:ascii="Arial"/>
                <w:b/>
                <w:sz w:val="16"/>
              </w:rPr>
              <w:t>PT </w:t>
            </w:r>
            <w:r>
              <w:rPr>
                <w:rFonts w:ascii="Arial"/>
                <w:b/>
                <w:spacing w:val="-2"/>
                <w:sz w:val="16"/>
              </w:rPr>
              <w:t>[1x(2x60")]</w:t>
            </w:r>
          </w:p>
          <w:p>
            <w:pPr>
              <w:pStyle w:val="TableParagraph"/>
              <w:spacing w:line="220" w:lineRule="auto" w:before="7"/>
              <w:ind w:left="78"/>
              <w:rPr>
                <w:sz w:val="16"/>
              </w:rPr>
            </w:pPr>
            <w:r>
              <w:rPr>
                <w:sz w:val="16"/>
              </w:rPr>
              <w:t>Tugas: menyusun peta konsep</w:t>
            </w:r>
            <w:r>
              <w:rPr>
                <w:spacing w:val="-12"/>
                <w:sz w:val="16"/>
              </w:rPr>
              <w:t> </w:t>
            </w:r>
            <w:r>
              <w:rPr>
                <w:sz w:val="16"/>
              </w:rPr>
              <w:t>klasifikasi</w:t>
            </w:r>
            <w:r>
              <w:rPr>
                <w:spacing w:val="-11"/>
                <w:sz w:val="16"/>
              </w:rPr>
              <w:t> </w:t>
            </w:r>
            <w:r>
              <w:rPr>
                <w:sz w:val="16"/>
              </w:rPr>
              <w:t>gagal napas beserta contoh penyakit pada tiap </w:t>
            </w:r>
            <w:r>
              <w:rPr>
                <w:spacing w:val="-2"/>
                <w:sz w:val="16"/>
              </w:rPr>
              <w:t>kategori.</w:t>
            </w:r>
          </w:p>
          <w:p>
            <w:pPr>
              <w:pStyle w:val="TableParagraph"/>
              <w:spacing w:line="179"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741"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3" w:lineRule="auto" w:before="8"/>
              <w:ind w:left="77" w:right="73"/>
              <w:rPr>
                <w:rFonts w:ascii="Arial"/>
                <w:b/>
                <w:sz w:val="16"/>
              </w:rPr>
            </w:pPr>
            <w:r>
              <w:rPr>
                <w:sz w:val="16"/>
              </w:rPr>
              <w:t>Kegiatan: kuliah interaktif dan pembahasan</w:t>
            </w:r>
            <w:r>
              <w:rPr>
                <w:spacing w:val="-12"/>
                <w:sz w:val="16"/>
              </w:rPr>
              <w:t> </w:t>
            </w:r>
            <w:r>
              <w:rPr>
                <w:sz w:val="16"/>
              </w:rPr>
              <w:t>skenario pengenalan gagal napas di IGD. </w:t>
            </w:r>
            <w:r>
              <w:rPr>
                <w:rFonts w:ascii="Arial"/>
                <w:b/>
                <w:spacing w:val="-2"/>
                <w:sz w:val="16"/>
              </w:rPr>
              <w:t>Metode:</w:t>
            </w:r>
          </w:p>
          <w:p>
            <w:pPr>
              <w:pStyle w:val="TableParagraph"/>
              <w:spacing w:line="223" w:lineRule="auto" w:before="4"/>
              <w:ind w:left="77" w:right="163"/>
              <w:rPr>
                <w:sz w:val="16"/>
              </w:rPr>
            </w:pPr>
            <w:r>
              <w:rPr>
                <w:sz w:val="16"/>
              </w:rPr>
              <w:t>Interactive</w:t>
            </w:r>
            <w:r>
              <w:rPr>
                <w:spacing w:val="-12"/>
                <w:sz w:val="16"/>
              </w:rPr>
              <w:t> </w:t>
            </w:r>
            <w:r>
              <w:rPr>
                <w:sz w:val="16"/>
              </w:rPr>
              <w:t>Lecturing; </w:t>
            </w:r>
            <w:r>
              <w:rPr>
                <w:spacing w:val="-2"/>
                <w:sz w:val="16"/>
              </w:rPr>
              <w:t>Case-Based Learning.</w:t>
            </w:r>
          </w:p>
          <w:p>
            <w:pPr>
              <w:pStyle w:val="TableParagraph"/>
              <w:spacing w:line="223" w:lineRule="auto" w:before="7"/>
              <w:ind w:left="77" w:right="73"/>
              <w:rPr>
                <w:sz w:val="16"/>
              </w:rPr>
            </w:pPr>
            <w:r>
              <w:rPr>
                <w:rFonts w:ascii="Arial"/>
                <w:b/>
                <w:spacing w:val="-2"/>
                <w:sz w:val="16"/>
              </w:rPr>
              <w:t>Media:</w:t>
            </w:r>
            <w:r>
              <w:rPr>
                <w:rFonts w:ascii="Arial"/>
                <w:b/>
                <w:spacing w:val="40"/>
                <w:sz w:val="16"/>
              </w:rPr>
              <w:t> </w:t>
            </w:r>
            <w:r>
              <w:rPr>
                <w:sz w:val="16"/>
              </w:rPr>
              <w:t>LCD/proyektor,</w:t>
            </w:r>
            <w:r>
              <w:rPr>
                <w:spacing w:val="-12"/>
                <w:sz w:val="16"/>
              </w:rPr>
              <w:t> </w:t>
            </w:r>
            <w:r>
              <w:rPr>
                <w:sz w:val="16"/>
              </w:rPr>
              <w:t>Zoom, lembar skenario </w:t>
            </w:r>
            <w:r>
              <w:rPr>
                <w:spacing w:val="-2"/>
                <w:sz w:val="16"/>
              </w:rPr>
              <w:t>kasus.</w:t>
            </w:r>
          </w:p>
        </w:tc>
        <w:tc>
          <w:tcPr>
            <w:tcW w:w="2092" w:type="dxa"/>
          </w:tcPr>
          <w:p>
            <w:pPr>
              <w:pStyle w:val="TableParagraph"/>
              <w:spacing w:line="228" w:lineRule="auto" w:before="67"/>
              <w:ind w:left="77" w:right="237"/>
              <w:rPr>
                <w:sz w:val="16"/>
              </w:rPr>
            </w:pPr>
            <w:r>
              <w:rPr>
                <w:rFonts w:ascii="Arial"/>
                <w:b/>
                <w:sz w:val="16"/>
              </w:rPr>
              <w:t>Pokok Bahasan: </w:t>
            </w:r>
            <w:r>
              <w:rPr>
                <w:sz w:val="16"/>
              </w:rPr>
              <w:t>Konsep</w:t>
            </w:r>
            <w:r>
              <w:rPr>
                <w:spacing w:val="-12"/>
                <w:sz w:val="16"/>
              </w:rPr>
              <w:t> </w:t>
            </w:r>
            <w:r>
              <w:rPr>
                <w:sz w:val="16"/>
              </w:rPr>
              <w:t>Dasar</w:t>
            </w:r>
            <w:r>
              <w:rPr>
                <w:spacing w:val="-11"/>
                <w:sz w:val="16"/>
              </w:rPr>
              <w:t> </w:t>
            </w:r>
            <w:r>
              <w:rPr>
                <w:sz w:val="16"/>
              </w:rPr>
              <w:t>Gagal </w:t>
            </w:r>
            <w:r>
              <w:rPr>
                <w:spacing w:val="-2"/>
                <w:sz w:val="16"/>
              </w:rPr>
              <w:t>Napas</w:t>
            </w:r>
          </w:p>
          <w:p>
            <w:pPr>
              <w:pStyle w:val="TableParagraph"/>
              <w:spacing w:line="223" w:lineRule="auto" w:before="9"/>
              <w:ind w:left="77" w:right="159"/>
              <w:rPr>
                <w:rFonts w:ascii="Arial"/>
                <w:i/>
                <w:sz w:val="16"/>
              </w:rPr>
            </w:pPr>
            <w:r>
              <w:rPr>
                <w:rFonts w:ascii="Arial"/>
                <w:b/>
                <w:sz w:val="16"/>
              </w:rPr>
              <w:t>Sub-Pokok Bahasan: </w:t>
            </w:r>
            <w:r>
              <w:rPr>
                <w:sz w:val="16"/>
              </w:rPr>
              <w:t>Definisi dan kriteria diagnostik; klasifikasi berdasarkan pertukaran gas, awitan, dan mekanisme;</w:t>
            </w:r>
            <w:r>
              <w:rPr>
                <w:spacing w:val="-12"/>
                <w:sz w:val="16"/>
              </w:rPr>
              <w:t> </w:t>
            </w:r>
            <w:r>
              <w:rPr>
                <w:sz w:val="16"/>
              </w:rPr>
              <w:t>epidemiologi dan beban penyakit; spektrum</w:t>
            </w:r>
            <w:r>
              <w:rPr>
                <w:spacing w:val="-12"/>
                <w:sz w:val="16"/>
              </w:rPr>
              <w:t> </w:t>
            </w:r>
            <w:r>
              <w:rPr>
                <w:sz w:val="16"/>
              </w:rPr>
              <w:t>klinis</w:t>
            </w:r>
            <w:r>
              <w:rPr>
                <w:spacing w:val="-11"/>
                <w:sz w:val="16"/>
              </w:rPr>
              <w:t> </w:t>
            </w:r>
            <w:r>
              <w:rPr>
                <w:sz w:val="16"/>
              </w:rPr>
              <w:t>dan</w:t>
            </w:r>
            <w:r>
              <w:rPr>
                <w:spacing w:val="-11"/>
                <w:sz w:val="16"/>
              </w:rPr>
              <w:t> </w:t>
            </w:r>
            <w:r>
              <w:rPr>
                <w:sz w:val="16"/>
              </w:rPr>
              <w:t>tanda bahaya; gagal napas sebagai jalur akhir berbagai penyakit. </w:t>
            </w:r>
            <w:r>
              <w:rPr>
                <w:rFonts w:ascii="Arial"/>
                <w:i/>
                <w:sz w:val="16"/>
              </w:rPr>
              <w:t>[Pustaka: 1, 2, 4]</w:t>
            </w:r>
          </w:p>
          <w:p>
            <w:pPr>
              <w:pStyle w:val="TableParagraph"/>
              <w:spacing w:line="223" w:lineRule="auto"/>
              <w:ind w:left="77" w:right="140"/>
              <w:jc w:val="both"/>
              <w:rPr>
                <w:rFonts w:ascii="Arial"/>
                <w:i/>
                <w:sz w:val="16"/>
              </w:rPr>
            </w:pPr>
            <w:r>
              <w:rPr>
                <w:rFonts w:ascii="Arial"/>
                <w:i/>
                <w:sz w:val="16"/>
              </w:rPr>
              <w:t>Dosen:</w:t>
            </w:r>
            <w:r>
              <w:rPr>
                <w:rFonts w:ascii="Arial"/>
                <w:i/>
                <w:spacing w:val="-12"/>
                <w:sz w:val="16"/>
              </w:rPr>
              <w:t> </w:t>
            </w:r>
            <w:r>
              <w:rPr>
                <w:rFonts w:ascii="Arial"/>
                <w:i/>
                <w:sz w:val="16"/>
              </w:rPr>
              <w:t>dr.</w:t>
            </w:r>
            <w:r>
              <w:rPr>
                <w:rFonts w:ascii="Arial"/>
                <w:i/>
                <w:spacing w:val="-11"/>
                <w:sz w:val="16"/>
              </w:rPr>
              <w:t> </w:t>
            </w:r>
            <w:r>
              <w:rPr>
                <w:rFonts w:ascii="Arial"/>
                <w:i/>
                <w:sz w:val="16"/>
              </w:rPr>
              <w:t>Syamsul</w:t>
            </w:r>
            <w:r>
              <w:rPr>
                <w:rFonts w:ascii="Arial"/>
                <w:i/>
                <w:spacing w:val="-11"/>
                <w:sz w:val="16"/>
              </w:rPr>
              <w:t> </w:t>
            </w:r>
            <w:r>
              <w:rPr>
                <w:rFonts w:ascii="Arial"/>
                <w:i/>
                <w:sz w:val="16"/>
              </w:rPr>
              <w:t>Bihar, M.Ked(Paru),</w:t>
            </w:r>
            <w:r>
              <w:rPr>
                <w:rFonts w:ascii="Arial"/>
                <w:i/>
                <w:spacing w:val="-12"/>
                <w:sz w:val="16"/>
              </w:rPr>
              <w:t> </w:t>
            </w:r>
            <w:r>
              <w:rPr>
                <w:rFonts w:ascii="Arial"/>
                <w:i/>
                <w:sz w:val="16"/>
              </w:rPr>
              <w:t>M.H.,</w:t>
            </w:r>
            <w:r>
              <w:rPr>
                <w:rFonts w:ascii="Arial"/>
                <w:i/>
                <w:spacing w:val="-11"/>
                <w:sz w:val="16"/>
              </w:rPr>
              <w:t> </w:t>
            </w:r>
            <w:r>
              <w:rPr>
                <w:rFonts w:ascii="Arial"/>
                <w:i/>
                <w:sz w:val="16"/>
              </w:rPr>
              <w:t>Sp.P., Subsp. P.I.G.D.N., FISR</w:t>
            </w:r>
          </w:p>
        </w:tc>
        <w:tc>
          <w:tcPr>
            <w:tcW w:w="1497" w:type="dxa"/>
          </w:tcPr>
          <w:p>
            <w:pPr>
              <w:pStyle w:val="TableParagraph"/>
              <w:spacing w:before="60"/>
              <w:ind w:left="5" w:right="9"/>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802" w:type="dxa"/>
          </w:tcPr>
          <w:p>
            <w:pPr>
              <w:pStyle w:val="TableParagraph"/>
              <w:spacing w:before="60"/>
              <w:ind w:left="1" w:right="3"/>
              <w:jc w:val="center"/>
              <w:rPr>
                <w:rFonts w:ascii="Arial"/>
                <w:b/>
                <w:sz w:val="16"/>
              </w:rPr>
            </w:pPr>
            <w:r>
              <w:rPr>
                <w:rFonts w:ascii="Arial"/>
                <w:b/>
                <w:spacing w:val="-10"/>
                <w:sz w:val="16"/>
              </w:rPr>
              <w:t>3</w:t>
            </w:r>
          </w:p>
        </w:tc>
      </w:tr>
      <w:tr>
        <w:trPr>
          <w:trHeight w:val="3225" w:hRule="atLeast"/>
        </w:trPr>
        <w:tc>
          <w:tcPr>
            <w:tcW w:w="991"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43"/>
              <w:rPr>
                <w:rFonts w:ascii="Arial"/>
                <w:i/>
                <w:sz w:val="16"/>
              </w:rPr>
            </w:pPr>
          </w:p>
          <w:p>
            <w:pPr>
              <w:pStyle w:val="TableParagraph"/>
              <w:ind w:left="8"/>
              <w:jc w:val="center"/>
              <w:rPr>
                <w:rFonts w:ascii="Arial"/>
                <w:b/>
                <w:sz w:val="16"/>
              </w:rPr>
            </w:pPr>
            <w:r>
              <w:rPr>
                <w:rFonts w:ascii="Arial"/>
                <w:b/>
                <w:spacing w:val="-10"/>
                <w:sz w:val="16"/>
              </w:rPr>
              <w:t>2</w:t>
            </w:r>
          </w:p>
        </w:tc>
        <w:tc>
          <w:tcPr>
            <w:tcW w:w="1881"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CPMK2</w:t>
            </w:r>
          </w:p>
          <w:p>
            <w:pPr>
              <w:pStyle w:val="TableParagraph"/>
              <w:spacing w:line="220" w:lineRule="auto" w:before="7"/>
              <w:ind w:left="79"/>
              <w:rPr>
                <w:sz w:val="16"/>
              </w:rPr>
            </w:pPr>
            <w:r>
              <w:rPr>
                <w:sz w:val="16"/>
              </w:rPr>
              <w:t>Setelah mengikuti perkuliahan ini, mahasiswa</w:t>
            </w:r>
            <w:r>
              <w:rPr>
                <w:spacing w:val="-12"/>
                <w:sz w:val="16"/>
              </w:rPr>
              <w:t> </w:t>
            </w:r>
            <w:r>
              <w:rPr>
                <w:sz w:val="16"/>
              </w:rPr>
              <w:t>akan</w:t>
            </w:r>
            <w:r>
              <w:rPr>
                <w:spacing w:val="-11"/>
                <w:sz w:val="16"/>
              </w:rPr>
              <w:t> </w:t>
            </w:r>
            <w:r>
              <w:rPr>
                <w:sz w:val="16"/>
              </w:rPr>
              <w:t>dapat: menganalisis fisiologi respirasi terapan yang mendasari pertukaran </w:t>
            </w:r>
            <w:r>
              <w:rPr>
                <w:spacing w:val="-4"/>
                <w:sz w:val="16"/>
              </w:rPr>
              <w:t>gas.</w:t>
            </w:r>
          </w:p>
        </w:tc>
        <w:tc>
          <w:tcPr>
            <w:tcW w:w="1781" w:type="dxa"/>
          </w:tcPr>
          <w:p>
            <w:pPr>
              <w:pStyle w:val="TableParagraph"/>
              <w:numPr>
                <w:ilvl w:val="1"/>
                <w:numId w:val="25"/>
              </w:numPr>
              <w:tabs>
                <w:tab w:pos="346" w:val="left" w:leader="none"/>
              </w:tabs>
              <w:spacing w:line="220" w:lineRule="auto" w:before="67" w:after="0"/>
              <w:ind w:left="79" w:right="66" w:firstLine="0"/>
              <w:jc w:val="left"/>
              <w:rPr>
                <w:sz w:val="16"/>
              </w:rPr>
            </w:pPr>
            <w:r>
              <w:rPr>
                <w:spacing w:val="-2"/>
                <w:sz w:val="16"/>
              </w:rPr>
              <w:t>Ketepatan menjelaskan</w:t>
            </w:r>
            <w:r>
              <w:rPr>
                <w:spacing w:val="80"/>
                <w:sz w:val="16"/>
              </w:rPr>
              <w:t> </w:t>
            </w:r>
            <w:r>
              <w:rPr>
                <w:sz w:val="16"/>
              </w:rPr>
              <w:t>mekanika</w:t>
            </w:r>
            <w:r>
              <w:rPr>
                <w:spacing w:val="-12"/>
                <w:sz w:val="16"/>
              </w:rPr>
              <w:t> </w:t>
            </w:r>
            <w:r>
              <w:rPr>
                <w:sz w:val="16"/>
              </w:rPr>
              <w:t>pernapasan, compliance,</w:t>
            </w:r>
            <w:r>
              <w:rPr>
                <w:spacing w:val="-12"/>
                <w:sz w:val="16"/>
              </w:rPr>
              <w:t> </w:t>
            </w:r>
            <w:r>
              <w:rPr>
                <w:sz w:val="16"/>
              </w:rPr>
              <w:t>resistensi, dan kerja napas.</w:t>
            </w:r>
          </w:p>
          <w:p>
            <w:pPr>
              <w:pStyle w:val="TableParagraph"/>
              <w:numPr>
                <w:ilvl w:val="1"/>
                <w:numId w:val="25"/>
              </w:numPr>
              <w:tabs>
                <w:tab w:pos="346" w:val="left" w:leader="none"/>
              </w:tabs>
              <w:spacing w:line="220" w:lineRule="auto" w:before="9" w:after="0"/>
              <w:ind w:left="79" w:right="362" w:firstLine="0"/>
              <w:jc w:val="left"/>
              <w:rPr>
                <w:sz w:val="16"/>
              </w:rPr>
            </w:pPr>
            <w:r>
              <w:rPr>
                <w:spacing w:val="-2"/>
                <w:sz w:val="16"/>
              </w:rPr>
              <w:t>Ketepatan menerapkan </w:t>
            </w:r>
            <w:r>
              <w:rPr>
                <w:sz w:val="16"/>
              </w:rPr>
              <w:t>persamaan gas alveolar dan menghitung</w:t>
            </w:r>
            <w:r>
              <w:rPr>
                <w:spacing w:val="-12"/>
                <w:sz w:val="16"/>
              </w:rPr>
              <w:t> </w:t>
            </w:r>
            <w:r>
              <w:rPr>
                <w:sz w:val="16"/>
              </w:rPr>
              <w:t>selisih </w:t>
            </w:r>
            <w:r>
              <w:rPr>
                <w:spacing w:val="-2"/>
                <w:sz w:val="16"/>
              </w:rPr>
              <w:t>alveolar-arterial.</w:t>
            </w:r>
          </w:p>
          <w:p>
            <w:pPr>
              <w:pStyle w:val="TableParagraph"/>
              <w:numPr>
                <w:ilvl w:val="1"/>
                <w:numId w:val="25"/>
              </w:numPr>
              <w:tabs>
                <w:tab w:pos="346" w:val="left" w:leader="none"/>
              </w:tabs>
              <w:spacing w:line="220" w:lineRule="auto" w:before="5" w:after="0"/>
              <w:ind w:left="79" w:right="157" w:firstLine="0"/>
              <w:jc w:val="left"/>
              <w:rPr>
                <w:sz w:val="16"/>
              </w:rPr>
            </w:pPr>
            <w:r>
              <w:rPr>
                <w:spacing w:val="-2"/>
                <w:sz w:val="16"/>
              </w:rPr>
              <w:t>Ketepatan </w:t>
            </w:r>
            <w:r>
              <w:rPr>
                <w:sz w:val="16"/>
              </w:rPr>
              <w:t>menjelaskan</w:t>
            </w:r>
            <w:r>
              <w:rPr>
                <w:spacing w:val="-12"/>
                <w:sz w:val="16"/>
              </w:rPr>
              <w:t> </w:t>
            </w:r>
            <w:r>
              <w:rPr>
                <w:sz w:val="16"/>
              </w:rPr>
              <w:t>transpor oksigen serta karbon dioksida dan kurva </w:t>
            </w:r>
            <w:r>
              <w:rPr>
                <w:spacing w:val="-2"/>
                <w:sz w:val="16"/>
              </w:rPr>
              <w:t>disosiasi oksihemoglobin.</w:t>
            </w:r>
          </w:p>
        </w:tc>
        <w:tc>
          <w:tcPr>
            <w:tcW w:w="178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7"/>
              <w:ind w:left="78" w:right="129"/>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8" w:lineRule="exact"/>
              <w:ind w:left="78"/>
              <w:rPr>
                <w:rFonts w:ascii="Arial"/>
                <w:b/>
                <w:sz w:val="16"/>
              </w:rPr>
            </w:pPr>
            <w:r>
              <w:rPr>
                <w:rFonts w:ascii="Arial"/>
                <w:b/>
                <w:spacing w:val="-2"/>
                <w:sz w:val="16"/>
              </w:rPr>
              <w:t>Teknik:</w:t>
            </w:r>
          </w:p>
          <w:p>
            <w:pPr>
              <w:pStyle w:val="TableParagraph"/>
              <w:spacing w:line="220" w:lineRule="auto" w:before="10"/>
              <w:ind w:left="78"/>
              <w:rPr>
                <w:sz w:val="16"/>
              </w:rPr>
            </w:pPr>
            <w:r>
              <w:rPr>
                <w:sz w:val="16"/>
              </w:rPr>
              <w:t>Tes:</w:t>
            </w:r>
            <w:r>
              <w:rPr>
                <w:spacing w:val="-12"/>
                <w:sz w:val="16"/>
              </w:rPr>
              <w:t> </w:t>
            </w:r>
            <w:r>
              <w:rPr>
                <w:sz w:val="16"/>
              </w:rPr>
              <w:t>kuis</w:t>
            </w:r>
            <w:r>
              <w:rPr>
                <w:spacing w:val="-11"/>
                <w:sz w:val="16"/>
              </w:rPr>
              <w:t> </w:t>
            </w:r>
            <w:r>
              <w:rPr>
                <w:sz w:val="16"/>
              </w:rPr>
              <w:t>perhitungan fisiologi respirasi.</w:t>
            </w:r>
          </w:p>
          <w:p>
            <w:pPr>
              <w:pStyle w:val="TableParagraph"/>
              <w:spacing w:line="220" w:lineRule="auto" w:before="7"/>
              <w:ind w:left="78"/>
              <w:rPr>
                <w:sz w:val="16"/>
              </w:rPr>
            </w:pPr>
            <w:r>
              <w:rPr>
                <w:sz w:val="16"/>
              </w:rPr>
              <w:t>Non-tes: penilaian lembar</w:t>
            </w:r>
            <w:r>
              <w:rPr>
                <w:spacing w:val="-12"/>
                <w:sz w:val="16"/>
              </w:rPr>
              <w:t> </w:t>
            </w:r>
            <w:r>
              <w:rPr>
                <w:sz w:val="16"/>
              </w:rPr>
              <w:t>kerja</w:t>
            </w:r>
            <w:r>
              <w:rPr>
                <w:spacing w:val="-11"/>
                <w:sz w:val="16"/>
              </w:rPr>
              <w:t> </w:t>
            </w:r>
            <w:r>
              <w:rPr>
                <w:sz w:val="16"/>
              </w:rPr>
              <w:t>latihan.</w:t>
            </w:r>
          </w:p>
        </w:tc>
        <w:tc>
          <w:tcPr>
            <w:tcW w:w="1846"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[1x(2x60")]</w:t>
            </w:r>
          </w:p>
          <w:p>
            <w:pPr>
              <w:pStyle w:val="TableParagraph"/>
              <w:spacing w:line="223" w:lineRule="auto" w:before="6"/>
              <w:ind w:left="78" w:right="65"/>
              <w:rPr>
                <w:rFonts w:ascii="Arial"/>
                <w:b/>
                <w:sz w:val="16"/>
              </w:rPr>
            </w:pPr>
            <w:r>
              <w:rPr>
                <w:sz w:val="16"/>
              </w:rPr>
              <w:t>Kegiatan: menonton video</w:t>
            </w:r>
            <w:r>
              <w:rPr>
                <w:spacing w:val="-12"/>
                <w:sz w:val="16"/>
              </w:rPr>
              <w:t> </w:t>
            </w:r>
            <w:r>
              <w:rPr>
                <w:sz w:val="16"/>
              </w:rPr>
              <w:t>fisiologi</w:t>
            </w:r>
            <w:r>
              <w:rPr>
                <w:spacing w:val="-11"/>
                <w:sz w:val="16"/>
              </w:rPr>
              <w:t> </w:t>
            </w:r>
            <w:r>
              <w:rPr>
                <w:sz w:val="16"/>
              </w:rPr>
              <w:t>respirasi terapan</w:t>
            </w:r>
            <w:r>
              <w:rPr>
                <w:spacing w:val="-4"/>
                <w:sz w:val="16"/>
              </w:rPr>
              <w:t> </w:t>
            </w:r>
            <w:r>
              <w:rPr>
                <w:sz w:val="16"/>
              </w:rPr>
              <w:t>dan mengerjakan latihan mandiri di LMS USU. </w:t>
            </w:r>
            <w:r>
              <w:rPr>
                <w:rFonts w:ascii="Arial"/>
                <w:b/>
                <w:spacing w:val="-2"/>
                <w:sz w:val="16"/>
              </w:rPr>
              <w:t>Metode:</w:t>
            </w:r>
          </w:p>
          <w:p>
            <w:pPr>
              <w:pStyle w:val="TableParagraph"/>
              <w:spacing w:line="220" w:lineRule="auto" w:before="5"/>
              <w:ind w:left="78" w:right="113"/>
              <w:rPr>
                <w:sz w:val="16"/>
              </w:rPr>
            </w:pPr>
            <w:r>
              <w:rPr>
                <w:sz w:val="16"/>
              </w:rPr>
              <w:t>Self-Directed</w:t>
            </w:r>
            <w:r>
              <w:rPr>
                <w:spacing w:val="-12"/>
                <w:sz w:val="16"/>
              </w:rPr>
              <w:t> </w:t>
            </w:r>
            <w:r>
              <w:rPr>
                <w:sz w:val="16"/>
              </w:rPr>
              <w:t>Learning; Discovery Learning.</w:t>
            </w:r>
          </w:p>
          <w:p>
            <w:pPr>
              <w:pStyle w:val="TableParagraph"/>
              <w:spacing w:line="181" w:lineRule="exact"/>
              <w:ind w:left="78"/>
              <w:rPr>
                <w:rFonts w:ascii="Arial"/>
                <w:b/>
                <w:sz w:val="16"/>
              </w:rPr>
            </w:pPr>
            <w:r>
              <w:rPr>
                <w:rFonts w:ascii="Arial"/>
                <w:b/>
                <w:sz w:val="16"/>
              </w:rPr>
              <w:t>PT </w:t>
            </w:r>
            <w:r>
              <w:rPr>
                <w:rFonts w:ascii="Arial"/>
                <w:b/>
                <w:spacing w:val="-2"/>
                <w:sz w:val="16"/>
              </w:rPr>
              <w:t>[1x(2x60")]</w:t>
            </w:r>
          </w:p>
          <w:p>
            <w:pPr>
              <w:pStyle w:val="TableParagraph"/>
              <w:spacing w:line="223" w:lineRule="auto" w:before="8"/>
              <w:ind w:left="78" w:right="149"/>
              <w:rPr>
                <w:sz w:val="16"/>
              </w:rPr>
            </w:pPr>
            <w:r>
              <w:rPr>
                <w:sz w:val="16"/>
              </w:rPr>
              <w:t>Tugas:</w:t>
            </w:r>
            <w:r>
              <w:rPr>
                <w:spacing w:val="-12"/>
                <w:sz w:val="16"/>
              </w:rPr>
              <w:t> </w:t>
            </w:r>
            <w:r>
              <w:rPr>
                <w:sz w:val="16"/>
              </w:rPr>
              <w:t>menyelesaikan 10 soal latihan perhitungan gas alveolar, A-a</w:t>
            </w:r>
            <w:r>
              <w:rPr>
                <w:spacing w:val="-3"/>
                <w:sz w:val="16"/>
              </w:rPr>
              <w:t> </w:t>
            </w:r>
            <w:r>
              <w:rPr>
                <w:sz w:val="16"/>
              </w:rPr>
              <w:t>gradient, dan rasio PaO2/FiO2. </w:t>
            </w:r>
            <w:r>
              <w:rPr>
                <w:rFonts w:ascii="Arial"/>
                <w:b/>
                <w:sz w:val="16"/>
              </w:rPr>
              <w:t>Moda</w:t>
            </w:r>
            <w:r>
              <w:rPr>
                <w:rFonts w:ascii="Arial"/>
                <w:b/>
                <w:spacing w:val="-4"/>
                <w:sz w:val="16"/>
              </w:rPr>
              <w:t> </w:t>
            </w:r>
            <w:r>
              <w:rPr>
                <w:rFonts w:ascii="Arial"/>
                <w:b/>
                <w:sz w:val="16"/>
              </w:rPr>
              <w:t>(LMS): </w:t>
            </w:r>
            <w:r>
              <w:rPr>
                <w:spacing w:val="-2"/>
                <w:sz w:val="16"/>
              </w:rPr>
              <w:t>elearning.usu.ac.id</w:t>
            </w:r>
          </w:p>
        </w:tc>
        <w:tc>
          <w:tcPr>
            <w:tcW w:w="1741"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0" w:lineRule="auto" w:before="7"/>
              <w:ind w:left="77" w:right="365"/>
              <w:rPr>
                <w:sz w:val="16"/>
              </w:rPr>
            </w:pPr>
            <w:r>
              <w:rPr>
                <w:sz w:val="16"/>
              </w:rPr>
              <w:t>Kegiatan: kuliah interaktif disertai latihan</w:t>
            </w:r>
            <w:r>
              <w:rPr>
                <w:spacing w:val="-12"/>
                <w:sz w:val="16"/>
              </w:rPr>
              <w:t> </w:t>
            </w:r>
            <w:r>
              <w:rPr>
                <w:sz w:val="16"/>
              </w:rPr>
              <w:t>terbimbing penyelesaian</w:t>
            </w:r>
            <w:r>
              <w:rPr>
                <w:spacing w:val="-12"/>
                <w:sz w:val="16"/>
              </w:rPr>
              <w:t> </w:t>
            </w:r>
            <w:r>
              <w:rPr>
                <w:sz w:val="16"/>
              </w:rPr>
              <w:t>soal </w:t>
            </w:r>
            <w:r>
              <w:rPr>
                <w:spacing w:val="-2"/>
                <w:sz w:val="16"/>
              </w:rPr>
              <w:t>fisiologi.</w:t>
            </w:r>
          </w:p>
          <w:p>
            <w:pPr>
              <w:pStyle w:val="TableParagraph"/>
              <w:spacing w:line="177" w:lineRule="exact"/>
              <w:ind w:left="77"/>
              <w:rPr>
                <w:rFonts w:ascii="Arial"/>
                <w:b/>
                <w:sz w:val="16"/>
              </w:rPr>
            </w:pPr>
            <w:r>
              <w:rPr>
                <w:rFonts w:ascii="Arial"/>
                <w:b/>
                <w:spacing w:val="-2"/>
                <w:sz w:val="16"/>
              </w:rPr>
              <w:t>Metode:</w:t>
            </w:r>
          </w:p>
          <w:p>
            <w:pPr>
              <w:pStyle w:val="TableParagraph"/>
              <w:spacing w:line="220" w:lineRule="auto" w:before="8"/>
              <w:ind w:left="77" w:right="163"/>
              <w:rPr>
                <w:sz w:val="16"/>
              </w:rPr>
            </w:pPr>
            <w:r>
              <w:rPr>
                <w:sz w:val="16"/>
              </w:rPr>
              <w:t>Interactive</w:t>
            </w:r>
            <w:r>
              <w:rPr>
                <w:spacing w:val="-12"/>
                <w:sz w:val="16"/>
              </w:rPr>
              <w:t> </w:t>
            </w:r>
            <w:r>
              <w:rPr>
                <w:sz w:val="16"/>
              </w:rPr>
              <w:t>Lecturing; </w:t>
            </w:r>
            <w:r>
              <w:rPr>
                <w:spacing w:val="-2"/>
                <w:sz w:val="16"/>
              </w:rPr>
              <w:t>Problem-Based Learning.</w:t>
            </w:r>
          </w:p>
          <w:p>
            <w:pPr>
              <w:pStyle w:val="TableParagraph"/>
              <w:spacing w:line="180" w:lineRule="exact"/>
              <w:ind w:left="77"/>
              <w:rPr>
                <w:rFonts w:ascii="Arial"/>
                <w:b/>
                <w:sz w:val="16"/>
              </w:rPr>
            </w:pPr>
            <w:r>
              <w:rPr>
                <w:rFonts w:ascii="Arial"/>
                <w:b/>
                <w:spacing w:val="-2"/>
                <w:sz w:val="16"/>
              </w:rPr>
              <w:t>Media:</w:t>
            </w:r>
          </w:p>
          <w:p>
            <w:pPr>
              <w:pStyle w:val="TableParagraph"/>
              <w:spacing w:line="220" w:lineRule="auto" w:before="8"/>
              <w:ind w:left="77"/>
              <w:rPr>
                <w:sz w:val="16"/>
              </w:rPr>
            </w:pPr>
            <w:r>
              <w:rPr>
                <w:sz w:val="16"/>
              </w:rPr>
              <w:t>LCD,</w:t>
            </w:r>
            <w:r>
              <w:rPr>
                <w:spacing w:val="-12"/>
                <w:sz w:val="16"/>
              </w:rPr>
              <w:t> </w:t>
            </w:r>
            <w:r>
              <w:rPr>
                <w:sz w:val="16"/>
              </w:rPr>
              <w:t>papan</w:t>
            </w:r>
            <w:r>
              <w:rPr>
                <w:spacing w:val="-11"/>
                <w:sz w:val="16"/>
              </w:rPr>
              <w:t> </w:t>
            </w:r>
            <w:r>
              <w:rPr>
                <w:sz w:val="16"/>
              </w:rPr>
              <w:t>tulis, lembar latihan.</w:t>
            </w:r>
          </w:p>
        </w:tc>
        <w:tc>
          <w:tcPr>
            <w:tcW w:w="2092" w:type="dxa"/>
          </w:tcPr>
          <w:p>
            <w:pPr>
              <w:pStyle w:val="TableParagraph"/>
              <w:spacing w:line="225" w:lineRule="auto" w:before="69"/>
              <w:ind w:left="77" w:right="237"/>
              <w:rPr>
                <w:sz w:val="16"/>
              </w:rPr>
            </w:pPr>
            <w:r>
              <w:rPr>
                <w:rFonts w:ascii="Arial"/>
                <w:b/>
                <w:sz w:val="16"/>
              </w:rPr>
              <w:t>Pokok Bahasan: </w:t>
            </w:r>
            <w:r>
              <w:rPr>
                <w:sz w:val="16"/>
              </w:rPr>
              <w:t>Fisiologi</w:t>
            </w:r>
            <w:r>
              <w:rPr>
                <w:spacing w:val="-12"/>
                <w:sz w:val="16"/>
              </w:rPr>
              <w:t> </w:t>
            </w:r>
            <w:r>
              <w:rPr>
                <w:sz w:val="16"/>
              </w:rPr>
              <w:t>Respirasi </w:t>
            </w:r>
            <w:r>
              <w:rPr>
                <w:spacing w:val="-2"/>
                <w:sz w:val="16"/>
              </w:rPr>
              <w:t>Terapan</w:t>
            </w:r>
          </w:p>
          <w:p>
            <w:pPr>
              <w:pStyle w:val="TableParagraph"/>
              <w:spacing w:line="220" w:lineRule="auto" w:before="9"/>
              <w:ind w:left="77" w:right="70"/>
              <w:rPr>
                <w:sz w:val="16"/>
              </w:rPr>
            </w:pPr>
            <w:r>
              <w:rPr>
                <w:rFonts w:ascii="Arial"/>
                <w:b/>
                <w:sz w:val="16"/>
              </w:rPr>
              <w:t>Sub-Pokok Bahasan: </w:t>
            </w:r>
            <w:r>
              <w:rPr>
                <w:sz w:val="16"/>
              </w:rPr>
              <w:t>Mekanika pernapasan, compliance,</w:t>
            </w:r>
            <w:r>
              <w:rPr>
                <w:spacing w:val="-12"/>
                <w:sz w:val="16"/>
              </w:rPr>
              <w:t> </w:t>
            </w:r>
            <w:r>
              <w:rPr>
                <w:sz w:val="16"/>
              </w:rPr>
              <w:t>resistensi,</w:t>
            </w:r>
            <w:r>
              <w:rPr>
                <w:spacing w:val="-11"/>
                <w:sz w:val="16"/>
              </w:rPr>
              <w:t> </w:t>
            </w:r>
            <w:r>
              <w:rPr>
                <w:sz w:val="16"/>
              </w:rPr>
              <w:t>dan kerja napas; kontrol pernapasan; ventilasi alveolar dan ruang rugi; persamaan gas alveolar; difusi dan transfer gas; transpor oksigen dan karbon dioksida; interaksi </w:t>
            </w:r>
            <w:r>
              <w:rPr>
                <w:spacing w:val="-2"/>
                <w:sz w:val="16"/>
              </w:rPr>
              <w:t>jantung-paru.</w:t>
            </w:r>
          </w:p>
          <w:p>
            <w:pPr>
              <w:pStyle w:val="TableParagraph"/>
              <w:spacing w:line="179" w:lineRule="exact" w:before="2"/>
              <w:ind w:left="77"/>
              <w:jc w:val="both"/>
              <w:rPr>
                <w:rFonts w:ascii="Arial"/>
                <w:i/>
                <w:sz w:val="16"/>
              </w:rPr>
            </w:pPr>
            <w:r>
              <w:rPr>
                <w:rFonts w:ascii="Arial"/>
                <w:i/>
                <w:sz w:val="16"/>
              </w:rPr>
              <w:t>[Pustaka:</w:t>
            </w:r>
            <w:r>
              <w:rPr>
                <w:rFonts w:ascii="Arial"/>
                <w:i/>
                <w:spacing w:val="-4"/>
                <w:sz w:val="16"/>
              </w:rPr>
              <w:t> </w:t>
            </w:r>
            <w:r>
              <w:rPr>
                <w:rFonts w:ascii="Arial"/>
                <w:i/>
                <w:sz w:val="16"/>
              </w:rPr>
              <w:t>1,</w:t>
            </w:r>
            <w:r>
              <w:rPr>
                <w:rFonts w:ascii="Arial"/>
                <w:i/>
                <w:spacing w:val="-1"/>
                <w:sz w:val="16"/>
              </w:rPr>
              <w:t> </w:t>
            </w:r>
            <w:r>
              <w:rPr>
                <w:rFonts w:ascii="Arial"/>
                <w:i/>
                <w:sz w:val="16"/>
              </w:rPr>
              <w:t>9,</w:t>
            </w:r>
            <w:r>
              <w:rPr>
                <w:rFonts w:ascii="Arial"/>
                <w:i/>
                <w:spacing w:val="-5"/>
                <w:sz w:val="16"/>
              </w:rPr>
              <w:t> 10]</w:t>
            </w:r>
          </w:p>
          <w:p>
            <w:pPr>
              <w:pStyle w:val="TableParagraph"/>
              <w:spacing w:line="220" w:lineRule="auto" w:before="7"/>
              <w:ind w:left="77" w:right="140"/>
              <w:jc w:val="both"/>
              <w:rPr>
                <w:rFonts w:ascii="Arial"/>
                <w:i/>
                <w:sz w:val="16"/>
              </w:rPr>
            </w:pPr>
            <w:r>
              <w:rPr>
                <w:rFonts w:ascii="Arial"/>
                <w:i/>
                <w:sz w:val="16"/>
              </w:rPr>
              <w:t>Dosen:</w:t>
            </w:r>
            <w:r>
              <w:rPr>
                <w:rFonts w:ascii="Arial"/>
                <w:i/>
                <w:spacing w:val="-12"/>
                <w:sz w:val="16"/>
              </w:rPr>
              <w:t> </w:t>
            </w:r>
            <w:r>
              <w:rPr>
                <w:rFonts w:ascii="Arial"/>
                <w:i/>
                <w:sz w:val="16"/>
              </w:rPr>
              <w:t>dr.</w:t>
            </w:r>
            <w:r>
              <w:rPr>
                <w:rFonts w:ascii="Arial"/>
                <w:i/>
                <w:spacing w:val="-11"/>
                <w:sz w:val="16"/>
              </w:rPr>
              <w:t> </w:t>
            </w:r>
            <w:r>
              <w:rPr>
                <w:rFonts w:ascii="Arial"/>
                <w:i/>
                <w:sz w:val="16"/>
              </w:rPr>
              <w:t>Syamsul</w:t>
            </w:r>
            <w:r>
              <w:rPr>
                <w:rFonts w:ascii="Arial"/>
                <w:i/>
                <w:spacing w:val="-11"/>
                <w:sz w:val="16"/>
              </w:rPr>
              <w:t> </w:t>
            </w:r>
            <w:r>
              <w:rPr>
                <w:rFonts w:ascii="Arial"/>
                <w:i/>
                <w:sz w:val="16"/>
              </w:rPr>
              <w:t>Bihar, M.Ked(Paru),</w:t>
            </w:r>
            <w:r>
              <w:rPr>
                <w:rFonts w:ascii="Arial"/>
                <w:i/>
                <w:spacing w:val="-12"/>
                <w:sz w:val="16"/>
              </w:rPr>
              <w:t> </w:t>
            </w:r>
            <w:r>
              <w:rPr>
                <w:rFonts w:ascii="Arial"/>
                <w:i/>
                <w:sz w:val="16"/>
              </w:rPr>
              <w:t>M.H.,</w:t>
            </w:r>
            <w:r>
              <w:rPr>
                <w:rFonts w:ascii="Arial"/>
                <w:i/>
                <w:spacing w:val="-11"/>
                <w:sz w:val="16"/>
              </w:rPr>
              <w:t> </w:t>
            </w:r>
            <w:r>
              <w:rPr>
                <w:rFonts w:ascii="Arial"/>
                <w:i/>
                <w:sz w:val="16"/>
              </w:rPr>
              <w:t>Sp.P., Subsp. P.I.G.D.N., FISR</w:t>
            </w:r>
          </w:p>
        </w:tc>
        <w:tc>
          <w:tcPr>
            <w:tcW w:w="1497" w:type="dxa"/>
          </w:tcPr>
          <w:p>
            <w:pPr>
              <w:pStyle w:val="TableParagraph"/>
              <w:spacing w:before="60"/>
              <w:ind w:left="5" w:right="9"/>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802" w:type="dxa"/>
          </w:tcPr>
          <w:p>
            <w:pPr>
              <w:pStyle w:val="TableParagraph"/>
              <w:spacing w:before="60"/>
              <w:ind w:left="1" w:right="3"/>
              <w:jc w:val="center"/>
              <w:rPr>
                <w:rFonts w:ascii="Arial"/>
                <w:b/>
                <w:sz w:val="16"/>
              </w:rPr>
            </w:pPr>
            <w:r>
              <w:rPr>
                <w:rFonts w:ascii="Arial"/>
                <w:b/>
                <w:spacing w:val="-10"/>
                <w:sz w:val="16"/>
              </w:rPr>
              <w:t>4</w:t>
            </w:r>
          </w:p>
        </w:tc>
      </w:tr>
      <w:tr>
        <w:trPr>
          <w:trHeight w:val="3246" w:hRule="atLeast"/>
        </w:trPr>
        <w:tc>
          <w:tcPr>
            <w:tcW w:w="991"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54"/>
              <w:rPr>
                <w:rFonts w:ascii="Arial"/>
                <w:i/>
                <w:sz w:val="16"/>
              </w:rPr>
            </w:pPr>
          </w:p>
          <w:p>
            <w:pPr>
              <w:pStyle w:val="TableParagraph"/>
              <w:ind w:left="8"/>
              <w:jc w:val="center"/>
              <w:rPr>
                <w:rFonts w:ascii="Arial"/>
                <w:b/>
                <w:sz w:val="16"/>
              </w:rPr>
            </w:pPr>
            <w:r>
              <w:rPr>
                <w:rFonts w:ascii="Arial"/>
                <w:b/>
                <w:spacing w:val="-10"/>
                <w:sz w:val="16"/>
              </w:rPr>
              <w:t>3</w:t>
            </w:r>
          </w:p>
        </w:tc>
        <w:tc>
          <w:tcPr>
            <w:tcW w:w="1881"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CPMK2</w:t>
            </w:r>
          </w:p>
          <w:p>
            <w:pPr>
              <w:pStyle w:val="TableParagraph"/>
              <w:spacing w:line="220" w:lineRule="auto" w:before="8"/>
              <w:ind w:left="79" w:right="76"/>
              <w:rPr>
                <w:sz w:val="16"/>
              </w:rPr>
            </w:pPr>
            <w:r>
              <w:rPr>
                <w:sz w:val="16"/>
              </w:rPr>
              <w:t>Setelah mengikuti perkuliahan ini, mahasiswa</w:t>
            </w:r>
            <w:r>
              <w:rPr>
                <w:spacing w:val="-5"/>
                <w:sz w:val="16"/>
              </w:rPr>
              <w:t> </w:t>
            </w:r>
            <w:r>
              <w:rPr>
                <w:sz w:val="16"/>
              </w:rPr>
              <w:t>akan</w:t>
            </w:r>
            <w:r>
              <w:rPr>
                <w:spacing w:val="-5"/>
                <w:sz w:val="16"/>
              </w:rPr>
              <w:t> </w:t>
            </w:r>
            <w:r>
              <w:rPr>
                <w:sz w:val="16"/>
              </w:rPr>
              <w:t>dapat: </w:t>
            </w:r>
            <w:r>
              <w:rPr>
                <w:spacing w:val="-2"/>
                <w:sz w:val="16"/>
              </w:rPr>
              <w:t>menganalisis </w:t>
            </w:r>
            <w:r>
              <w:rPr>
                <w:sz w:val="16"/>
              </w:rPr>
              <w:t>mekanisme</w:t>
            </w:r>
            <w:r>
              <w:rPr>
                <w:spacing w:val="-12"/>
                <w:sz w:val="16"/>
              </w:rPr>
              <w:t> </w:t>
            </w:r>
            <w:r>
              <w:rPr>
                <w:sz w:val="16"/>
              </w:rPr>
              <w:t>patofisiologi hipoksemia dan hiperkapnia pada gagal </w:t>
            </w:r>
            <w:r>
              <w:rPr>
                <w:spacing w:val="-2"/>
                <w:sz w:val="16"/>
              </w:rPr>
              <w:t>napas.</w:t>
            </w:r>
          </w:p>
        </w:tc>
        <w:tc>
          <w:tcPr>
            <w:tcW w:w="1781" w:type="dxa"/>
          </w:tcPr>
          <w:p>
            <w:pPr>
              <w:pStyle w:val="TableParagraph"/>
              <w:numPr>
                <w:ilvl w:val="1"/>
                <w:numId w:val="26"/>
              </w:numPr>
              <w:tabs>
                <w:tab w:pos="346" w:val="left" w:leader="none"/>
              </w:tabs>
              <w:spacing w:line="220" w:lineRule="auto" w:before="67" w:after="0"/>
              <w:ind w:left="79" w:right="302" w:firstLine="0"/>
              <w:jc w:val="left"/>
              <w:rPr>
                <w:sz w:val="16"/>
              </w:rPr>
            </w:pPr>
            <w:r>
              <w:rPr>
                <w:spacing w:val="-2"/>
                <w:sz w:val="16"/>
              </w:rPr>
              <w:t>Ketepatan </w:t>
            </w:r>
            <w:r>
              <w:rPr>
                <w:sz w:val="16"/>
              </w:rPr>
              <w:t>menjelaskan lima </w:t>
            </w:r>
            <w:r>
              <w:rPr>
                <w:spacing w:val="-2"/>
                <w:sz w:val="16"/>
              </w:rPr>
              <w:t>mekanisme </w:t>
            </w:r>
            <w:r>
              <w:rPr>
                <w:sz w:val="16"/>
              </w:rPr>
              <w:t>hipoksemia</w:t>
            </w:r>
            <w:r>
              <w:rPr>
                <w:spacing w:val="-12"/>
                <w:sz w:val="16"/>
              </w:rPr>
              <w:t> </w:t>
            </w:r>
            <w:r>
              <w:rPr>
                <w:sz w:val="16"/>
              </w:rPr>
              <w:t>beserta ciri pembedanya.</w:t>
            </w:r>
          </w:p>
          <w:p>
            <w:pPr>
              <w:pStyle w:val="TableParagraph"/>
              <w:numPr>
                <w:ilvl w:val="1"/>
                <w:numId w:val="26"/>
              </w:numPr>
              <w:tabs>
                <w:tab w:pos="346" w:val="left" w:leader="none"/>
              </w:tabs>
              <w:spacing w:line="220" w:lineRule="auto" w:before="9" w:after="0"/>
              <w:ind w:left="79" w:right="422" w:firstLine="0"/>
              <w:jc w:val="left"/>
              <w:rPr>
                <w:sz w:val="16"/>
              </w:rPr>
            </w:pPr>
            <w:r>
              <w:rPr>
                <w:spacing w:val="-2"/>
                <w:sz w:val="16"/>
              </w:rPr>
              <w:t>Ketepatan menjelaskan mekanisme </w:t>
            </w:r>
            <w:r>
              <w:rPr>
                <w:sz w:val="16"/>
              </w:rPr>
              <w:t>hiperkapnia dan kaitannya</w:t>
            </w:r>
            <w:r>
              <w:rPr>
                <w:spacing w:val="-12"/>
                <w:sz w:val="16"/>
              </w:rPr>
              <w:t> </w:t>
            </w:r>
            <w:r>
              <w:rPr>
                <w:sz w:val="16"/>
              </w:rPr>
              <w:t>dengan ventilasi alveolar.</w:t>
            </w:r>
          </w:p>
          <w:p>
            <w:pPr>
              <w:pStyle w:val="TableParagraph"/>
              <w:numPr>
                <w:ilvl w:val="1"/>
                <w:numId w:val="26"/>
              </w:numPr>
              <w:tabs>
                <w:tab w:pos="346" w:val="left" w:leader="none"/>
              </w:tabs>
              <w:spacing w:line="218" w:lineRule="auto" w:before="11" w:after="0"/>
              <w:ind w:left="79" w:right="167" w:firstLine="0"/>
              <w:jc w:val="left"/>
              <w:rPr>
                <w:sz w:val="16"/>
              </w:rPr>
            </w:pPr>
            <w:r>
              <w:rPr>
                <w:spacing w:val="-2"/>
                <w:sz w:val="16"/>
              </w:rPr>
              <w:t>Ketepatan </w:t>
            </w:r>
            <w:r>
              <w:rPr>
                <w:sz w:val="16"/>
              </w:rPr>
              <w:t>menganalisis kasus untuk menentukan mekanisme</w:t>
            </w:r>
            <w:r>
              <w:rPr>
                <w:spacing w:val="-4"/>
                <w:sz w:val="16"/>
              </w:rPr>
              <w:t> </w:t>
            </w:r>
            <w:r>
              <w:rPr>
                <w:sz w:val="16"/>
              </w:rPr>
              <w:t>dominan gangguan</w:t>
            </w:r>
            <w:r>
              <w:rPr>
                <w:spacing w:val="-12"/>
                <w:sz w:val="16"/>
              </w:rPr>
              <w:t> </w:t>
            </w:r>
            <w:r>
              <w:rPr>
                <w:sz w:val="16"/>
              </w:rPr>
              <w:t>pertukaran </w:t>
            </w:r>
            <w:r>
              <w:rPr>
                <w:spacing w:val="-4"/>
                <w:sz w:val="16"/>
              </w:rPr>
              <w:t>gas.</w:t>
            </w:r>
          </w:p>
        </w:tc>
        <w:tc>
          <w:tcPr>
            <w:tcW w:w="178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8"/>
              <w:ind w:left="78" w:right="129"/>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8" w:lineRule="exact"/>
              <w:ind w:left="78"/>
              <w:rPr>
                <w:rFonts w:ascii="Arial"/>
                <w:b/>
                <w:sz w:val="16"/>
              </w:rPr>
            </w:pPr>
            <w:r>
              <w:rPr>
                <w:rFonts w:ascii="Arial"/>
                <w:b/>
                <w:spacing w:val="-2"/>
                <w:sz w:val="16"/>
              </w:rPr>
              <w:t>Teknik:</w:t>
            </w:r>
          </w:p>
          <w:p>
            <w:pPr>
              <w:pStyle w:val="TableParagraph"/>
              <w:spacing w:line="223" w:lineRule="auto" w:before="8"/>
              <w:ind w:left="78" w:right="256"/>
              <w:rPr>
                <w:sz w:val="16"/>
              </w:rPr>
            </w:pPr>
            <w:r>
              <w:rPr>
                <w:sz w:val="16"/>
              </w:rPr>
              <w:t>Tes:</w:t>
            </w:r>
            <w:r>
              <w:rPr>
                <w:spacing w:val="-12"/>
                <w:sz w:val="16"/>
              </w:rPr>
              <w:t> </w:t>
            </w:r>
            <w:r>
              <w:rPr>
                <w:sz w:val="16"/>
              </w:rPr>
              <w:t>post-test</w:t>
            </w:r>
            <w:r>
              <w:rPr>
                <w:spacing w:val="-11"/>
                <w:sz w:val="16"/>
              </w:rPr>
              <w:t> </w:t>
            </w:r>
            <w:r>
              <w:rPr>
                <w:sz w:val="16"/>
              </w:rPr>
              <w:t>MCQ. Non-tes: penilaian analisis kasus </w:t>
            </w:r>
            <w:r>
              <w:rPr>
                <w:spacing w:val="-2"/>
                <w:sz w:val="16"/>
              </w:rPr>
              <w:t>kelompok.</w:t>
            </w:r>
          </w:p>
        </w:tc>
        <w:tc>
          <w:tcPr>
            <w:tcW w:w="1846"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[1x(2x60")]</w:t>
            </w:r>
          </w:p>
          <w:p>
            <w:pPr>
              <w:pStyle w:val="TableParagraph"/>
              <w:spacing w:line="220" w:lineRule="auto" w:before="8"/>
              <w:ind w:left="78" w:right="65"/>
              <w:rPr>
                <w:sz w:val="16"/>
              </w:rPr>
            </w:pPr>
            <w:r>
              <w:rPr>
                <w:sz w:val="16"/>
              </w:rPr>
              <w:t>Kegiatan: membaca vignette</w:t>
            </w:r>
            <w:r>
              <w:rPr>
                <w:spacing w:val="-7"/>
                <w:sz w:val="16"/>
              </w:rPr>
              <w:t> </w:t>
            </w:r>
            <w:r>
              <w:rPr>
                <w:sz w:val="16"/>
              </w:rPr>
              <w:t>kasus</w:t>
            </w:r>
            <w:r>
              <w:rPr>
                <w:spacing w:val="-12"/>
                <w:sz w:val="16"/>
              </w:rPr>
              <w:t> </w:t>
            </w:r>
            <w:r>
              <w:rPr>
                <w:sz w:val="16"/>
              </w:rPr>
              <w:t>di</w:t>
            </w:r>
            <w:r>
              <w:rPr>
                <w:spacing w:val="-8"/>
                <w:sz w:val="16"/>
              </w:rPr>
              <w:t> </w:t>
            </w:r>
            <w:r>
              <w:rPr>
                <w:sz w:val="16"/>
              </w:rPr>
              <w:t>LMS USU</w:t>
            </w:r>
            <w:r>
              <w:rPr>
                <w:spacing w:val="-12"/>
                <w:sz w:val="16"/>
              </w:rPr>
              <w:t> </w:t>
            </w:r>
            <w:r>
              <w:rPr>
                <w:sz w:val="16"/>
              </w:rPr>
              <w:t>dan</w:t>
            </w:r>
            <w:r>
              <w:rPr>
                <w:spacing w:val="-11"/>
                <w:sz w:val="16"/>
              </w:rPr>
              <w:t> </w:t>
            </w:r>
            <w:r>
              <w:rPr>
                <w:sz w:val="16"/>
              </w:rPr>
              <w:t>memberikan respons pada Discussion Forum.</w:t>
            </w:r>
          </w:p>
          <w:p>
            <w:pPr>
              <w:pStyle w:val="TableParagraph"/>
              <w:spacing w:line="179" w:lineRule="exact"/>
              <w:ind w:left="78"/>
              <w:rPr>
                <w:rFonts w:ascii="Arial"/>
                <w:b/>
                <w:sz w:val="16"/>
              </w:rPr>
            </w:pPr>
            <w:r>
              <w:rPr>
                <w:rFonts w:ascii="Arial"/>
                <w:b/>
                <w:spacing w:val="-2"/>
                <w:sz w:val="16"/>
              </w:rPr>
              <w:t>Metode:</w:t>
            </w:r>
          </w:p>
          <w:p>
            <w:pPr>
              <w:pStyle w:val="TableParagraph"/>
              <w:spacing w:line="225" w:lineRule="auto" w:before="7"/>
              <w:ind w:left="78" w:right="104"/>
              <w:rPr>
                <w:rFonts w:ascii="Arial"/>
                <w:b/>
                <w:sz w:val="16"/>
              </w:rPr>
            </w:pPr>
            <w:r>
              <w:rPr>
                <w:sz w:val="16"/>
              </w:rPr>
              <w:t>Case-Based Learning; Collaborative</w:t>
            </w:r>
            <w:r>
              <w:rPr>
                <w:spacing w:val="-12"/>
                <w:sz w:val="16"/>
              </w:rPr>
              <w:t> </w:t>
            </w:r>
            <w:r>
              <w:rPr>
                <w:sz w:val="16"/>
              </w:rPr>
              <w:t>Learning. </w:t>
            </w:r>
            <w:r>
              <w:rPr>
                <w:rFonts w:ascii="Arial"/>
                <w:b/>
                <w:sz w:val="16"/>
              </w:rPr>
              <w:t>PT [1x(2x60")]</w:t>
            </w:r>
          </w:p>
          <w:p>
            <w:pPr>
              <w:pStyle w:val="TableParagraph"/>
              <w:spacing w:line="220" w:lineRule="auto" w:before="9"/>
              <w:ind w:left="78" w:right="78"/>
              <w:rPr>
                <w:sz w:val="16"/>
              </w:rPr>
            </w:pPr>
            <w:r>
              <w:rPr>
                <w:sz w:val="16"/>
              </w:rPr>
              <w:t>Tugas:</w:t>
            </w:r>
            <w:r>
              <w:rPr>
                <w:spacing w:val="-12"/>
                <w:sz w:val="16"/>
              </w:rPr>
              <w:t> </w:t>
            </w:r>
            <w:r>
              <w:rPr>
                <w:sz w:val="16"/>
              </w:rPr>
              <w:t>menyusun</w:t>
            </w:r>
            <w:r>
              <w:rPr>
                <w:spacing w:val="-11"/>
                <w:sz w:val="16"/>
              </w:rPr>
              <w:t> </w:t>
            </w:r>
            <w:r>
              <w:rPr>
                <w:sz w:val="16"/>
              </w:rPr>
              <w:t>tabel pembeda lima mekanisme</w:t>
            </w:r>
            <w:r>
              <w:rPr>
                <w:spacing w:val="-12"/>
                <w:sz w:val="16"/>
              </w:rPr>
              <w:t> </w:t>
            </w:r>
            <w:r>
              <w:rPr>
                <w:sz w:val="16"/>
              </w:rPr>
              <w:t>hipoksemia berdasarkan A-a gradient dan respons terhadap oksigen.</w:t>
            </w:r>
          </w:p>
          <w:p>
            <w:pPr>
              <w:pStyle w:val="TableParagraph"/>
              <w:spacing w:line="175"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741"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0" w:lineRule="auto" w:before="8"/>
              <w:ind w:left="77" w:right="231"/>
              <w:rPr>
                <w:sz w:val="16"/>
              </w:rPr>
            </w:pPr>
            <w:r>
              <w:rPr>
                <w:sz w:val="16"/>
              </w:rPr>
              <w:t>Kegiatan: Small Group Discussion pembahasan</w:t>
            </w:r>
            <w:r>
              <w:rPr>
                <w:spacing w:val="-12"/>
                <w:sz w:val="16"/>
              </w:rPr>
              <w:t> </w:t>
            </w:r>
            <w:r>
              <w:rPr>
                <w:sz w:val="16"/>
              </w:rPr>
              <w:t>empat kasus gangguan pertukaran gas dan presentasi</w:t>
            </w:r>
            <w:r>
              <w:rPr>
                <w:spacing w:val="-6"/>
                <w:sz w:val="16"/>
              </w:rPr>
              <w:t> </w:t>
            </w:r>
            <w:r>
              <w:rPr>
                <w:sz w:val="16"/>
              </w:rPr>
              <w:t>hasil </w:t>
            </w:r>
            <w:r>
              <w:rPr>
                <w:spacing w:val="-2"/>
                <w:sz w:val="16"/>
              </w:rPr>
              <w:t>kelompok.</w:t>
            </w:r>
          </w:p>
          <w:p>
            <w:pPr>
              <w:pStyle w:val="TableParagraph"/>
              <w:spacing w:line="178" w:lineRule="exact"/>
              <w:ind w:left="77"/>
              <w:rPr>
                <w:rFonts w:ascii="Arial"/>
                <w:b/>
                <w:sz w:val="16"/>
              </w:rPr>
            </w:pPr>
            <w:r>
              <w:rPr>
                <w:rFonts w:ascii="Arial"/>
                <w:b/>
                <w:spacing w:val="-2"/>
                <w:sz w:val="16"/>
              </w:rPr>
              <w:t>Metode:</w:t>
            </w:r>
          </w:p>
          <w:p>
            <w:pPr>
              <w:pStyle w:val="TableParagraph"/>
              <w:spacing w:line="225" w:lineRule="auto" w:before="4"/>
              <w:ind w:left="77" w:right="357"/>
              <w:rPr>
                <w:rFonts w:ascii="Arial"/>
                <w:b/>
                <w:sz w:val="16"/>
              </w:rPr>
            </w:pPr>
            <w:r>
              <w:rPr>
                <w:sz w:val="16"/>
              </w:rPr>
              <w:t>Small Group Discussion;</w:t>
            </w:r>
            <w:r>
              <w:rPr>
                <w:spacing w:val="-12"/>
                <w:sz w:val="16"/>
              </w:rPr>
              <w:t> </w:t>
            </w:r>
            <w:r>
              <w:rPr>
                <w:sz w:val="16"/>
              </w:rPr>
              <w:t>Case-Based Learning. </w:t>
            </w:r>
            <w:r>
              <w:rPr>
                <w:rFonts w:ascii="Arial"/>
                <w:b/>
                <w:spacing w:val="-2"/>
                <w:sz w:val="16"/>
              </w:rPr>
              <w:t>Media:</w:t>
            </w:r>
          </w:p>
          <w:p>
            <w:pPr>
              <w:pStyle w:val="TableParagraph"/>
              <w:spacing w:line="220" w:lineRule="auto" w:before="7"/>
              <w:ind w:left="77" w:right="163"/>
              <w:rPr>
                <w:sz w:val="16"/>
              </w:rPr>
            </w:pPr>
            <w:r>
              <w:rPr>
                <w:sz w:val="16"/>
              </w:rPr>
              <w:t>LCD,</w:t>
            </w:r>
            <w:r>
              <w:rPr>
                <w:spacing w:val="-12"/>
                <w:sz w:val="16"/>
              </w:rPr>
              <w:t> </w:t>
            </w:r>
            <w:r>
              <w:rPr>
                <w:sz w:val="16"/>
              </w:rPr>
              <w:t>lembar</w:t>
            </w:r>
            <w:r>
              <w:rPr>
                <w:spacing w:val="-11"/>
                <w:sz w:val="16"/>
              </w:rPr>
              <w:t> </w:t>
            </w:r>
            <w:r>
              <w:rPr>
                <w:sz w:val="16"/>
              </w:rPr>
              <w:t>kasus, hasil analisis gas </w:t>
            </w:r>
            <w:r>
              <w:rPr>
                <w:spacing w:val="-2"/>
                <w:sz w:val="16"/>
              </w:rPr>
              <w:t>darah.</w:t>
            </w:r>
          </w:p>
        </w:tc>
        <w:tc>
          <w:tcPr>
            <w:tcW w:w="2092" w:type="dxa"/>
          </w:tcPr>
          <w:p>
            <w:pPr>
              <w:pStyle w:val="TableParagraph"/>
              <w:spacing w:line="223" w:lineRule="auto" w:before="71"/>
              <w:ind w:left="77" w:right="159"/>
              <w:rPr>
                <w:sz w:val="16"/>
              </w:rPr>
            </w:pPr>
            <w:r>
              <w:rPr>
                <w:rFonts w:ascii="Arial"/>
                <w:b/>
                <w:sz w:val="16"/>
              </w:rPr>
              <w:t>Pokok Bahasan: </w:t>
            </w:r>
            <w:r>
              <w:rPr>
                <w:sz w:val="16"/>
              </w:rPr>
              <w:t>Patofisiologi</w:t>
            </w:r>
            <w:r>
              <w:rPr>
                <w:spacing w:val="-12"/>
                <w:sz w:val="16"/>
              </w:rPr>
              <w:t> </w:t>
            </w:r>
            <w:r>
              <w:rPr>
                <w:sz w:val="16"/>
              </w:rPr>
              <w:t>Gagal</w:t>
            </w:r>
            <w:r>
              <w:rPr>
                <w:spacing w:val="-11"/>
                <w:sz w:val="16"/>
              </w:rPr>
              <w:t> </w:t>
            </w:r>
            <w:r>
              <w:rPr>
                <w:sz w:val="16"/>
              </w:rPr>
              <w:t>Napas </w:t>
            </w:r>
            <w:r>
              <w:rPr>
                <w:rFonts w:ascii="Arial"/>
                <w:b/>
                <w:sz w:val="16"/>
              </w:rPr>
              <w:t>Sub-Pokok Bahasan: </w:t>
            </w:r>
            <w:r>
              <w:rPr>
                <w:sz w:val="16"/>
              </w:rPr>
              <w:t>Hipoventilasi, gangguan difusi,</w:t>
            </w:r>
            <w:r>
              <w:rPr>
                <w:spacing w:val="-12"/>
                <w:sz w:val="16"/>
              </w:rPr>
              <w:t> </w:t>
            </w:r>
            <w:r>
              <w:rPr>
                <w:sz w:val="16"/>
              </w:rPr>
              <w:t>ketidakseimbangan ventilasi-perfusi, shunt, dan penurunan fraksi oksigen inspirasi; mekanisme</w:t>
            </w:r>
            <w:r>
              <w:rPr>
                <w:spacing w:val="-4"/>
                <w:sz w:val="16"/>
              </w:rPr>
              <w:t> </w:t>
            </w:r>
            <w:r>
              <w:rPr>
                <w:sz w:val="16"/>
              </w:rPr>
              <w:t>hiperkapnia; kelelahan otot napas; interpretasi A-a gradient, PaO2/FiO2, dan indeks </w:t>
            </w:r>
            <w:r>
              <w:rPr>
                <w:spacing w:val="-2"/>
                <w:sz w:val="16"/>
              </w:rPr>
              <w:t>oksigenasi.</w:t>
            </w:r>
          </w:p>
          <w:p>
            <w:pPr>
              <w:pStyle w:val="TableParagraph"/>
              <w:spacing w:line="178" w:lineRule="exact"/>
              <w:ind w:left="77"/>
              <w:jc w:val="both"/>
              <w:rPr>
                <w:rFonts w:ascii="Arial"/>
                <w:i/>
                <w:sz w:val="16"/>
              </w:rPr>
            </w:pPr>
            <w:r>
              <w:rPr>
                <w:rFonts w:ascii="Arial"/>
                <w:i/>
                <w:sz w:val="16"/>
              </w:rPr>
              <w:t>[Pustaka:</w:t>
            </w:r>
            <w:r>
              <w:rPr>
                <w:rFonts w:ascii="Arial"/>
                <w:i/>
                <w:spacing w:val="-4"/>
                <w:sz w:val="16"/>
              </w:rPr>
              <w:t> </w:t>
            </w:r>
            <w:r>
              <w:rPr>
                <w:rFonts w:ascii="Arial"/>
                <w:i/>
                <w:sz w:val="16"/>
              </w:rPr>
              <w:t>1,</w:t>
            </w:r>
            <w:r>
              <w:rPr>
                <w:rFonts w:ascii="Arial"/>
                <w:i/>
                <w:spacing w:val="-1"/>
                <w:sz w:val="16"/>
              </w:rPr>
              <w:t> </w:t>
            </w:r>
            <w:r>
              <w:rPr>
                <w:rFonts w:ascii="Arial"/>
                <w:i/>
                <w:sz w:val="16"/>
              </w:rPr>
              <w:t>9,</w:t>
            </w:r>
            <w:r>
              <w:rPr>
                <w:rFonts w:ascii="Arial"/>
                <w:i/>
                <w:spacing w:val="-5"/>
                <w:sz w:val="16"/>
              </w:rPr>
              <w:t> 10]</w:t>
            </w:r>
          </w:p>
          <w:p>
            <w:pPr>
              <w:pStyle w:val="TableParagraph"/>
              <w:spacing w:line="218" w:lineRule="auto" w:before="11"/>
              <w:ind w:left="77" w:right="140"/>
              <w:jc w:val="both"/>
              <w:rPr>
                <w:rFonts w:ascii="Arial"/>
                <w:i/>
                <w:sz w:val="16"/>
              </w:rPr>
            </w:pPr>
            <w:r>
              <w:rPr>
                <w:rFonts w:ascii="Arial"/>
                <w:i/>
                <w:sz w:val="16"/>
              </w:rPr>
              <w:t>Dosen:</w:t>
            </w:r>
            <w:r>
              <w:rPr>
                <w:rFonts w:ascii="Arial"/>
                <w:i/>
                <w:spacing w:val="-12"/>
                <w:sz w:val="16"/>
              </w:rPr>
              <w:t> </w:t>
            </w:r>
            <w:r>
              <w:rPr>
                <w:rFonts w:ascii="Arial"/>
                <w:i/>
                <w:sz w:val="16"/>
              </w:rPr>
              <w:t>dr.</w:t>
            </w:r>
            <w:r>
              <w:rPr>
                <w:rFonts w:ascii="Arial"/>
                <w:i/>
                <w:spacing w:val="-11"/>
                <w:sz w:val="16"/>
              </w:rPr>
              <w:t> </w:t>
            </w:r>
            <w:r>
              <w:rPr>
                <w:rFonts w:ascii="Arial"/>
                <w:i/>
                <w:sz w:val="16"/>
              </w:rPr>
              <w:t>Syamsul</w:t>
            </w:r>
            <w:r>
              <w:rPr>
                <w:rFonts w:ascii="Arial"/>
                <w:i/>
                <w:spacing w:val="-11"/>
                <w:sz w:val="16"/>
              </w:rPr>
              <w:t> </w:t>
            </w:r>
            <w:r>
              <w:rPr>
                <w:rFonts w:ascii="Arial"/>
                <w:i/>
                <w:sz w:val="16"/>
              </w:rPr>
              <w:t>Bihar, M.Ked(Paru),</w:t>
            </w:r>
            <w:r>
              <w:rPr>
                <w:rFonts w:ascii="Arial"/>
                <w:i/>
                <w:spacing w:val="-12"/>
                <w:sz w:val="16"/>
              </w:rPr>
              <w:t> </w:t>
            </w:r>
            <w:r>
              <w:rPr>
                <w:rFonts w:ascii="Arial"/>
                <w:i/>
                <w:sz w:val="16"/>
              </w:rPr>
              <w:t>M.H.,</w:t>
            </w:r>
            <w:r>
              <w:rPr>
                <w:rFonts w:ascii="Arial"/>
                <w:i/>
                <w:spacing w:val="-11"/>
                <w:sz w:val="16"/>
              </w:rPr>
              <w:t> </w:t>
            </w:r>
            <w:r>
              <w:rPr>
                <w:rFonts w:ascii="Arial"/>
                <w:i/>
                <w:sz w:val="16"/>
              </w:rPr>
              <w:t>Sp.P., Subsp. P.I.G.D.N., FISR</w:t>
            </w:r>
          </w:p>
        </w:tc>
        <w:tc>
          <w:tcPr>
            <w:tcW w:w="1497" w:type="dxa"/>
          </w:tcPr>
          <w:p>
            <w:pPr>
              <w:pStyle w:val="TableParagraph"/>
              <w:spacing w:before="60"/>
              <w:ind w:left="5" w:right="9"/>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802" w:type="dxa"/>
          </w:tcPr>
          <w:p>
            <w:pPr>
              <w:pStyle w:val="TableParagraph"/>
              <w:spacing w:before="60"/>
              <w:ind w:left="1" w:right="3"/>
              <w:jc w:val="center"/>
              <w:rPr>
                <w:rFonts w:ascii="Arial"/>
                <w:b/>
                <w:sz w:val="16"/>
              </w:rPr>
            </w:pPr>
            <w:r>
              <w:rPr>
                <w:rFonts w:ascii="Arial"/>
                <w:b/>
                <w:spacing w:val="-10"/>
                <w:sz w:val="16"/>
              </w:rPr>
              <w:t>3</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1881"/>
        <w:gridCol w:w="1781"/>
        <w:gridCol w:w="1781"/>
        <w:gridCol w:w="1846"/>
        <w:gridCol w:w="1741"/>
        <w:gridCol w:w="2092"/>
        <w:gridCol w:w="1497"/>
        <w:gridCol w:w="1802"/>
      </w:tblGrid>
      <w:tr>
        <w:trPr>
          <w:trHeight w:val="3731" w:hRule="atLeast"/>
        </w:trPr>
        <w:tc>
          <w:tcPr>
            <w:tcW w:w="991"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14"/>
              <w:rPr>
                <w:rFonts w:ascii="Arial"/>
                <w:i/>
                <w:sz w:val="16"/>
              </w:rPr>
            </w:pPr>
          </w:p>
          <w:p>
            <w:pPr>
              <w:pStyle w:val="TableParagraph"/>
              <w:ind w:left="8"/>
              <w:jc w:val="center"/>
              <w:rPr>
                <w:rFonts w:ascii="Arial"/>
                <w:b/>
                <w:sz w:val="16"/>
              </w:rPr>
            </w:pPr>
            <w:r>
              <w:rPr>
                <w:rFonts w:ascii="Arial"/>
                <w:b/>
                <w:spacing w:val="-10"/>
                <w:sz w:val="16"/>
              </w:rPr>
              <w:t>4</w:t>
            </w:r>
          </w:p>
        </w:tc>
        <w:tc>
          <w:tcPr>
            <w:tcW w:w="1881"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CPMK3</w:t>
            </w:r>
          </w:p>
          <w:p>
            <w:pPr>
              <w:pStyle w:val="TableParagraph"/>
              <w:spacing w:line="220" w:lineRule="auto" w:before="7"/>
              <w:ind w:left="79"/>
              <w:rPr>
                <w:sz w:val="16"/>
              </w:rPr>
            </w:pPr>
            <w:r>
              <w:rPr>
                <w:sz w:val="16"/>
              </w:rPr>
              <w:t>Setelah mengikuti perkuliahan ini, mahasiswa</w:t>
            </w:r>
            <w:r>
              <w:rPr>
                <w:spacing w:val="-12"/>
                <w:sz w:val="16"/>
              </w:rPr>
              <w:t> </w:t>
            </w:r>
            <w:r>
              <w:rPr>
                <w:sz w:val="16"/>
              </w:rPr>
              <w:t>akan</w:t>
            </w:r>
            <w:r>
              <w:rPr>
                <w:spacing w:val="-11"/>
                <w:sz w:val="16"/>
              </w:rPr>
              <w:t> </w:t>
            </w:r>
            <w:r>
              <w:rPr>
                <w:sz w:val="16"/>
              </w:rPr>
              <w:t>dapat: menentukan etiologi gagal napas melalui pendekatan diagnostik </w:t>
            </w:r>
            <w:r>
              <w:rPr>
                <w:spacing w:val="-2"/>
                <w:sz w:val="16"/>
              </w:rPr>
              <w:t>sistematis.</w:t>
            </w:r>
          </w:p>
        </w:tc>
        <w:tc>
          <w:tcPr>
            <w:tcW w:w="1781" w:type="dxa"/>
          </w:tcPr>
          <w:p>
            <w:pPr>
              <w:pStyle w:val="TableParagraph"/>
              <w:numPr>
                <w:ilvl w:val="1"/>
                <w:numId w:val="27"/>
              </w:numPr>
              <w:tabs>
                <w:tab w:pos="346" w:val="left" w:leader="none"/>
              </w:tabs>
              <w:spacing w:line="218" w:lineRule="auto" w:before="73" w:after="0"/>
              <w:ind w:left="79" w:right="66" w:firstLine="0"/>
              <w:jc w:val="left"/>
              <w:rPr>
                <w:sz w:val="16"/>
              </w:rPr>
            </w:pPr>
            <w:r>
              <w:rPr>
                <w:spacing w:val="-2"/>
                <w:sz w:val="16"/>
              </w:rPr>
              <w:t>Ketepatan mengelompokkan </w:t>
            </w:r>
            <w:r>
              <w:rPr>
                <w:sz w:val="16"/>
              </w:rPr>
              <w:t>penyebab</w:t>
            </w:r>
            <w:r>
              <w:rPr>
                <w:spacing w:val="-12"/>
                <w:sz w:val="16"/>
              </w:rPr>
              <w:t> </w:t>
            </w:r>
            <w:r>
              <w:rPr>
                <w:sz w:val="16"/>
              </w:rPr>
              <w:t>gagal</w:t>
            </w:r>
            <w:r>
              <w:rPr>
                <w:spacing w:val="-11"/>
                <w:sz w:val="16"/>
              </w:rPr>
              <w:t> </w:t>
            </w:r>
            <w:r>
              <w:rPr>
                <w:sz w:val="16"/>
              </w:rPr>
              <w:t>napas tipe I dan tipe II.</w:t>
            </w:r>
          </w:p>
          <w:p>
            <w:pPr>
              <w:pStyle w:val="TableParagraph"/>
              <w:numPr>
                <w:ilvl w:val="1"/>
                <w:numId w:val="27"/>
              </w:numPr>
              <w:tabs>
                <w:tab w:pos="346" w:val="left" w:leader="none"/>
              </w:tabs>
              <w:spacing w:line="220" w:lineRule="auto" w:before="14" w:after="0"/>
              <w:ind w:left="79" w:right="297" w:firstLine="0"/>
              <w:jc w:val="left"/>
              <w:rPr>
                <w:sz w:val="16"/>
              </w:rPr>
            </w:pPr>
            <w:r>
              <w:rPr>
                <w:spacing w:val="-2"/>
                <w:sz w:val="16"/>
              </w:rPr>
              <w:t>Ketepatan </w:t>
            </w:r>
            <w:r>
              <w:rPr>
                <w:sz w:val="16"/>
              </w:rPr>
              <w:t>menyusun</w:t>
            </w:r>
            <w:r>
              <w:rPr>
                <w:spacing w:val="-4"/>
                <w:sz w:val="16"/>
              </w:rPr>
              <w:t> </w:t>
            </w:r>
            <w:r>
              <w:rPr>
                <w:sz w:val="16"/>
              </w:rPr>
              <w:t>alur diagnostik</w:t>
            </w:r>
            <w:r>
              <w:rPr>
                <w:spacing w:val="-12"/>
                <w:sz w:val="16"/>
              </w:rPr>
              <w:t> </w:t>
            </w:r>
            <w:r>
              <w:rPr>
                <w:sz w:val="16"/>
              </w:rPr>
              <w:t>dari</w:t>
            </w:r>
            <w:r>
              <w:rPr>
                <w:spacing w:val="-11"/>
                <w:sz w:val="16"/>
              </w:rPr>
              <w:t> </w:t>
            </w:r>
            <w:r>
              <w:rPr>
                <w:sz w:val="16"/>
              </w:rPr>
              <w:t>data klinis,</w:t>
            </w:r>
            <w:r>
              <w:rPr>
                <w:spacing w:val="-12"/>
                <w:sz w:val="16"/>
              </w:rPr>
              <w:t> </w:t>
            </w:r>
            <w:r>
              <w:rPr>
                <w:sz w:val="16"/>
              </w:rPr>
              <w:t>laboratorium, dan pencitraan.</w:t>
            </w:r>
          </w:p>
          <w:p>
            <w:pPr>
              <w:pStyle w:val="TableParagraph"/>
              <w:numPr>
                <w:ilvl w:val="1"/>
                <w:numId w:val="27"/>
              </w:numPr>
              <w:tabs>
                <w:tab w:pos="346" w:val="left" w:leader="none"/>
              </w:tabs>
              <w:spacing w:line="223" w:lineRule="auto" w:before="2" w:after="0"/>
              <w:ind w:left="79" w:right="86" w:firstLine="0"/>
              <w:jc w:val="left"/>
              <w:rPr>
                <w:sz w:val="16"/>
              </w:rPr>
            </w:pPr>
            <w:r>
              <w:rPr>
                <w:spacing w:val="-2"/>
                <w:sz w:val="16"/>
              </w:rPr>
              <w:t>Ketepatan </w:t>
            </w:r>
            <w:r>
              <w:rPr>
                <w:sz w:val="16"/>
              </w:rPr>
              <w:t>menetapkan</w:t>
            </w:r>
            <w:r>
              <w:rPr>
                <w:spacing w:val="-12"/>
                <w:sz w:val="16"/>
              </w:rPr>
              <w:t> </w:t>
            </w:r>
            <w:r>
              <w:rPr>
                <w:sz w:val="16"/>
              </w:rPr>
              <w:t>diagnosis etiologi pada skenario kasus yang diberikan.</w:t>
            </w:r>
          </w:p>
        </w:tc>
        <w:tc>
          <w:tcPr>
            <w:tcW w:w="178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7"/>
              <w:ind w:left="78" w:right="129"/>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before="1"/>
              <w:ind w:left="78"/>
              <w:rPr>
                <w:rFonts w:ascii="Arial"/>
                <w:b/>
                <w:sz w:val="16"/>
              </w:rPr>
            </w:pPr>
            <w:r>
              <w:rPr>
                <w:rFonts w:ascii="Arial"/>
                <w:b/>
                <w:spacing w:val="-2"/>
                <w:sz w:val="16"/>
              </w:rPr>
              <w:t>Teknik:</w:t>
            </w:r>
          </w:p>
          <w:p>
            <w:pPr>
              <w:pStyle w:val="TableParagraph"/>
              <w:spacing w:line="220" w:lineRule="auto" w:before="8"/>
              <w:ind w:left="78"/>
              <w:rPr>
                <w:sz w:val="16"/>
              </w:rPr>
            </w:pPr>
            <w:r>
              <w:rPr>
                <w:sz w:val="16"/>
              </w:rPr>
              <w:t>Tes:</w:t>
            </w:r>
            <w:r>
              <w:rPr>
                <w:spacing w:val="-12"/>
                <w:sz w:val="16"/>
              </w:rPr>
              <w:t> </w:t>
            </w:r>
            <w:r>
              <w:rPr>
                <w:sz w:val="16"/>
              </w:rPr>
              <w:t>kuis</w:t>
            </w:r>
            <w:r>
              <w:rPr>
                <w:spacing w:val="-11"/>
                <w:sz w:val="16"/>
              </w:rPr>
              <w:t> </w:t>
            </w:r>
            <w:r>
              <w:rPr>
                <w:sz w:val="16"/>
              </w:rPr>
              <w:t>kasus </w:t>
            </w:r>
            <w:r>
              <w:rPr>
                <w:spacing w:val="-2"/>
                <w:sz w:val="16"/>
              </w:rPr>
              <w:t>bergambar.</w:t>
            </w:r>
          </w:p>
          <w:p>
            <w:pPr>
              <w:pStyle w:val="TableParagraph"/>
              <w:spacing w:line="218" w:lineRule="auto" w:before="13"/>
              <w:ind w:left="78" w:right="395"/>
              <w:rPr>
                <w:sz w:val="16"/>
              </w:rPr>
            </w:pPr>
            <w:r>
              <w:rPr>
                <w:sz w:val="16"/>
              </w:rPr>
              <w:t>Non-tes:</w:t>
            </w:r>
            <w:r>
              <w:rPr>
                <w:spacing w:val="-12"/>
                <w:sz w:val="16"/>
              </w:rPr>
              <w:t> </w:t>
            </w:r>
            <w:r>
              <w:rPr>
                <w:sz w:val="16"/>
              </w:rPr>
              <w:t>penilaian lembar kerja alur </w:t>
            </w:r>
            <w:r>
              <w:rPr>
                <w:spacing w:val="-2"/>
                <w:sz w:val="16"/>
              </w:rPr>
              <w:t>diagnostik.</w:t>
            </w:r>
          </w:p>
        </w:tc>
        <w:tc>
          <w:tcPr>
            <w:tcW w:w="1846"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[1x(2x60")]</w:t>
            </w:r>
          </w:p>
          <w:p>
            <w:pPr>
              <w:pStyle w:val="TableParagraph"/>
              <w:spacing w:line="223" w:lineRule="auto" w:before="6"/>
              <w:ind w:left="78" w:right="317"/>
              <w:rPr>
                <w:rFonts w:ascii="Arial"/>
                <w:b/>
                <w:sz w:val="16"/>
              </w:rPr>
            </w:pPr>
            <w:r>
              <w:rPr>
                <w:sz w:val="16"/>
              </w:rPr>
              <w:t>Kegiatan:</w:t>
            </w:r>
            <w:r>
              <w:rPr>
                <w:spacing w:val="-12"/>
                <w:sz w:val="16"/>
              </w:rPr>
              <w:t> </w:t>
            </w:r>
            <w:r>
              <w:rPr>
                <w:sz w:val="16"/>
              </w:rPr>
              <w:t>menonton video</w:t>
            </w:r>
            <w:r>
              <w:rPr>
                <w:spacing w:val="-1"/>
                <w:sz w:val="16"/>
              </w:rPr>
              <w:t> </w:t>
            </w:r>
            <w:r>
              <w:rPr>
                <w:sz w:val="16"/>
              </w:rPr>
              <w:t>kuliah</w:t>
            </w:r>
            <w:r>
              <w:rPr>
                <w:spacing w:val="-1"/>
                <w:sz w:val="16"/>
              </w:rPr>
              <w:t> </w:t>
            </w:r>
            <w:r>
              <w:rPr>
                <w:sz w:val="16"/>
              </w:rPr>
              <w:t>etiologi gagal napas dan mempelajari bank kasus di LMS USU. </w:t>
            </w:r>
            <w:r>
              <w:rPr>
                <w:rFonts w:ascii="Arial"/>
                <w:b/>
                <w:spacing w:val="-2"/>
                <w:sz w:val="16"/>
              </w:rPr>
              <w:t>Metode:</w:t>
            </w:r>
          </w:p>
          <w:p>
            <w:pPr>
              <w:pStyle w:val="TableParagraph"/>
              <w:spacing w:line="228" w:lineRule="auto" w:before="5"/>
              <w:ind w:left="78" w:right="117"/>
              <w:jc w:val="both"/>
              <w:rPr>
                <w:rFonts w:ascii="Arial"/>
                <w:b/>
                <w:sz w:val="16"/>
              </w:rPr>
            </w:pPr>
            <w:r>
              <w:rPr>
                <w:sz w:val="16"/>
              </w:rPr>
              <w:t>Self-Directed</w:t>
            </w:r>
            <w:r>
              <w:rPr>
                <w:spacing w:val="-12"/>
                <w:sz w:val="16"/>
              </w:rPr>
              <w:t> </w:t>
            </w:r>
            <w:r>
              <w:rPr>
                <w:sz w:val="16"/>
              </w:rPr>
              <w:t>Learning; Case-Based Learning. </w:t>
            </w:r>
            <w:r>
              <w:rPr>
                <w:rFonts w:ascii="Arial"/>
                <w:b/>
                <w:sz w:val="16"/>
              </w:rPr>
              <w:t>PT [1x(2x60")]</w:t>
            </w:r>
          </w:p>
          <w:p>
            <w:pPr>
              <w:pStyle w:val="TableParagraph"/>
              <w:spacing w:line="220" w:lineRule="auto" w:before="6"/>
              <w:ind w:left="78" w:right="202"/>
              <w:rPr>
                <w:sz w:val="16"/>
              </w:rPr>
            </w:pPr>
            <w:r>
              <w:rPr>
                <w:sz w:val="16"/>
              </w:rPr>
              <w:t>Tugas:</w:t>
            </w:r>
            <w:r>
              <w:rPr>
                <w:spacing w:val="-6"/>
                <w:sz w:val="16"/>
              </w:rPr>
              <w:t> </w:t>
            </w:r>
            <w:r>
              <w:rPr>
                <w:sz w:val="16"/>
              </w:rPr>
              <w:t>menyusun algoritma</w:t>
            </w:r>
            <w:r>
              <w:rPr>
                <w:spacing w:val="-4"/>
                <w:sz w:val="16"/>
              </w:rPr>
              <w:t> </w:t>
            </w:r>
            <w:r>
              <w:rPr>
                <w:sz w:val="16"/>
              </w:rPr>
              <w:t>diagnostik gagal napas dan menerapkannya</w:t>
            </w:r>
            <w:r>
              <w:rPr>
                <w:spacing w:val="-12"/>
                <w:sz w:val="16"/>
              </w:rPr>
              <w:t> </w:t>
            </w:r>
            <w:r>
              <w:rPr>
                <w:sz w:val="16"/>
              </w:rPr>
              <w:t>pada tiga skenario klinis </w:t>
            </w:r>
            <w:r>
              <w:rPr>
                <w:spacing w:val="-2"/>
                <w:sz w:val="16"/>
              </w:rPr>
              <w:t>berbeda.</w:t>
            </w:r>
          </w:p>
          <w:p>
            <w:pPr>
              <w:pStyle w:val="TableParagraph"/>
              <w:spacing w:line="177" w:lineRule="exact"/>
              <w:ind w:left="78"/>
              <w:jc w:val="both"/>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79" w:lineRule="exact"/>
              <w:ind w:left="78"/>
              <w:rPr>
                <w:sz w:val="16"/>
              </w:rPr>
            </w:pPr>
            <w:r>
              <w:rPr>
                <w:spacing w:val="-2"/>
                <w:sz w:val="16"/>
              </w:rPr>
              <w:t>elearning.usu.ac.id</w:t>
            </w:r>
          </w:p>
        </w:tc>
        <w:tc>
          <w:tcPr>
            <w:tcW w:w="1741"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3" w:lineRule="auto" w:before="6"/>
              <w:ind w:left="77"/>
              <w:rPr>
                <w:rFonts w:ascii="Arial"/>
                <w:b/>
                <w:sz w:val="16"/>
              </w:rPr>
            </w:pPr>
            <w:r>
              <w:rPr>
                <w:sz w:val="16"/>
              </w:rPr>
              <w:t>Kegiatan: kuliah interaktif</w:t>
            </w:r>
            <w:r>
              <w:rPr>
                <w:spacing w:val="-12"/>
                <w:sz w:val="16"/>
              </w:rPr>
              <w:t> </w:t>
            </w:r>
            <w:r>
              <w:rPr>
                <w:sz w:val="16"/>
              </w:rPr>
              <w:t>dan</w:t>
            </w:r>
            <w:r>
              <w:rPr>
                <w:spacing w:val="-11"/>
                <w:sz w:val="16"/>
              </w:rPr>
              <w:t> </w:t>
            </w:r>
            <w:r>
              <w:rPr>
                <w:sz w:val="16"/>
              </w:rPr>
              <w:t>diskusi kasus penentuan etiologi</w:t>
            </w:r>
            <w:r>
              <w:rPr>
                <w:spacing w:val="-12"/>
                <w:sz w:val="16"/>
              </w:rPr>
              <w:t> </w:t>
            </w:r>
            <w:r>
              <w:rPr>
                <w:sz w:val="16"/>
              </w:rPr>
              <w:t>berdasarkan data klinis lengkap. </w:t>
            </w:r>
            <w:r>
              <w:rPr>
                <w:rFonts w:ascii="Arial"/>
                <w:b/>
                <w:spacing w:val="-2"/>
                <w:sz w:val="16"/>
              </w:rPr>
              <w:t>Metode:</w:t>
            </w:r>
          </w:p>
          <w:p>
            <w:pPr>
              <w:pStyle w:val="TableParagraph"/>
              <w:spacing w:line="220" w:lineRule="auto" w:before="10"/>
              <w:ind w:left="77" w:right="163"/>
              <w:rPr>
                <w:sz w:val="16"/>
              </w:rPr>
            </w:pPr>
            <w:r>
              <w:rPr>
                <w:sz w:val="16"/>
              </w:rPr>
              <w:t>Interactive</w:t>
            </w:r>
            <w:r>
              <w:rPr>
                <w:spacing w:val="-12"/>
                <w:sz w:val="16"/>
              </w:rPr>
              <w:t> </w:t>
            </w:r>
            <w:r>
              <w:rPr>
                <w:sz w:val="16"/>
              </w:rPr>
              <w:t>Lecturing; </w:t>
            </w:r>
            <w:r>
              <w:rPr>
                <w:spacing w:val="-2"/>
                <w:sz w:val="16"/>
              </w:rPr>
              <w:t>Case-Based Learning.</w:t>
            </w:r>
          </w:p>
          <w:p>
            <w:pPr>
              <w:pStyle w:val="TableParagraph"/>
              <w:spacing w:line="177" w:lineRule="exact"/>
              <w:ind w:left="77"/>
              <w:rPr>
                <w:rFonts w:ascii="Arial"/>
                <w:b/>
                <w:sz w:val="16"/>
              </w:rPr>
            </w:pPr>
            <w:r>
              <w:rPr>
                <w:rFonts w:ascii="Arial"/>
                <w:b/>
                <w:spacing w:val="-2"/>
                <w:sz w:val="16"/>
              </w:rPr>
              <w:t>Media:</w:t>
            </w:r>
          </w:p>
          <w:p>
            <w:pPr>
              <w:pStyle w:val="TableParagraph"/>
              <w:spacing w:line="216" w:lineRule="auto" w:before="13"/>
              <w:ind w:left="77"/>
              <w:rPr>
                <w:sz w:val="16"/>
              </w:rPr>
            </w:pPr>
            <w:r>
              <w:rPr>
                <w:sz w:val="16"/>
              </w:rPr>
              <w:t>LCD, viewer </w:t>
            </w:r>
            <w:r>
              <w:rPr>
                <w:spacing w:val="-2"/>
                <w:sz w:val="16"/>
              </w:rPr>
              <w:t>PACS/DICOM,</w:t>
            </w:r>
          </w:p>
          <w:p>
            <w:pPr>
              <w:pStyle w:val="TableParagraph"/>
              <w:spacing w:line="173" w:lineRule="exact"/>
              <w:ind w:left="77"/>
              <w:rPr>
                <w:sz w:val="16"/>
              </w:rPr>
            </w:pPr>
            <w:r>
              <w:rPr>
                <w:sz w:val="16"/>
              </w:rPr>
              <w:t>lembar</w:t>
            </w:r>
            <w:r>
              <w:rPr>
                <w:spacing w:val="1"/>
                <w:sz w:val="16"/>
              </w:rPr>
              <w:t> </w:t>
            </w:r>
            <w:r>
              <w:rPr>
                <w:spacing w:val="-2"/>
                <w:sz w:val="16"/>
              </w:rPr>
              <w:t>kasus.</w:t>
            </w:r>
          </w:p>
        </w:tc>
        <w:tc>
          <w:tcPr>
            <w:tcW w:w="2092" w:type="dxa"/>
          </w:tcPr>
          <w:p>
            <w:pPr>
              <w:pStyle w:val="TableParagraph"/>
              <w:spacing w:line="179" w:lineRule="exact" w:before="60"/>
              <w:ind w:left="77"/>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3" w:lineRule="auto" w:before="6"/>
              <w:ind w:left="77" w:right="136"/>
              <w:rPr>
                <w:sz w:val="16"/>
              </w:rPr>
            </w:pPr>
            <w:r>
              <w:rPr>
                <w:sz w:val="16"/>
              </w:rPr>
              <w:t>Etiologi Gagal Napas dan Pendekatan Diagnostik </w:t>
            </w:r>
            <w:r>
              <w:rPr>
                <w:rFonts w:ascii="Arial"/>
                <w:b/>
                <w:sz w:val="16"/>
              </w:rPr>
              <w:t>Sub-Pokok Bahasan: </w:t>
            </w:r>
            <w:r>
              <w:rPr>
                <w:sz w:val="16"/>
              </w:rPr>
              <w:t>Penyebab gagal napas tipe I (pneumonia, ARDS, edema paru kardiogenik, emboli paru, kontusio, penyakit interstisial) dan tipe</w:t>
            </w:r>
            <w:r>
              <w:rPr>
                <w:spacing w:val="-10"/>
                <w:sz w:val="16"/>
              </w:rPr>
              <w:t> </w:t>
            </w:r>
            <w:r>
              <w:rPr>
                <w:sz w:val="16"/>
              </w:rPr>
              <w:t>II</w:t>
            </w:r>
            <w:r>
              <w:rPr>
                <w:spacing w:val="-9"/>
                <w:sz w:val="16"/>
              </w:rPr>
              <w:t> </w:t>
            </w:r>
            <w:r>
              <w:rPr>
                <w:sz w:val="16"/>
              </w:rPr>
              <w:t>(PPOK,</w:t>
            </w:r>
            <w:r>
              <w:rPr>
                <w:spacing w:val="-10"/>
                <w:sz w:val="16"/>
              </w:rPr>
              <w:t> </w:t>
            </w:r>
            <w:r>
              <w:rPr>
                <w:sz w:val="16"/>
              </w:rPr>
              <w:t>asma</w:t>
            </w:r>
            <w:r>
              <w:rPr>
                <w:spacing w:val="-12"/>
                <w:sz w:val="16"/>
              </w:rPr>
              <w:t> </w:t>
            </w:r>
            <w:r>
              <w:rPr>
                <w:sz w:val="16"/>
              </w:rPr>
              <w:t>berat, penyakit neuromuskular, kelainan dinding dada, obesity hypoventilation, depresi pusat napas, obstruksi saluran napas atas); alur diagnostik </w:t>
            </w:r>
            <w:r>
              <w:rPr>
                <w:spacing w:val="-2"/>
                <w:sz w:val="16"/>
              </w:rPr>
              <w:t>sistematis.</w:t>
            </w:r>
          </w:p>
          <w:p>
            <w:pPr>
              <w:pStyle w:val="TableParagraph"/>
              <w:spacing w:line="165" w:lineRule="exact"/>
              <w:ind w:left="77"/>
              <w:rPr>
                <w:rFonts w:ascii="Arial"/>
                <w:i/>
                <w:sz w:val="16"/>
              </w:rPr>
            </w:pPr>
            <w:r>
              <w:rPr>
                <w:rFonts w:ascii="Arial"/>
                <w:i/>
                <w:sz w:val="16"/>
              </w:rPr>
              <w:t>[Pustaka:</w:t>
            </w:r>
            <w:r>
              <w:rPr>
                <w:rFonts w:ascii="Arial"/>
                <w:i/>
                <w:spacing w:val="-4"/>
                <w:sz w:val="16"/>
              </w:rPr>
              <w:t> </w:t>
            </w:r>
            <w:r>
              <w:rPr>
                <w:rFonts w:ascii="Arial"/>
                <w:i/>
                <w:sz w:val="16"/>
              </w:rPr>
              <w:t>1,</w:t>
            </w:r>
            <w:r>
              <w:rPr>
                <w:rFonts w:ascii="Arial"/>
                <w:i/>
                <w:spacing w:val="-1"/>
                <w:sz w:val="16"/>
              </w:rPr>
              <w:t> </w:t>
            </w:r>
            <w:r>
              <w:rPr>
                <w:rFonts w:ascii="Arial"/>
                <w:i/>
                <w:sz w:val="16"/>
              </w:rPr>
              <w:t>2,</w:t>
            </w:r>
            <w:r>
              <w:rPr>
                <w:rFonts w:ascii="Arial"/>
                <w:i/>
                <w:spacing w:val="-5"/>
                <w:sz w:val="16"/>
              </w:rPr>
              <w:t> 4]</w:t>
            </w:r>
          </w:p>
          <w:p>
            <w:pPr>
              <w:pStyle w:val="TableParagraph"/>
              <w:spacing w:line="223" w:lineRule="auto" w:before="8"/>
              <w:ind w:left="77" w:right="237"/>
              <w:rPr>
                <w:rFonts w:ascii="Arial"/>
                <w:i/>
                <w:sz w:val="16"/>
              </w:rPr>
            </w:pPr>
            <w:r>
              <w:rPr>
                <w:rFonts w:ascii="Arial"/>
                <w:i/>
                <w:sz w:val="16"/>
              </w:rPr>
              <w:t>Dosen:</w:t>
            </w:r>
            <w:r>
              <w:rPr>
                <w:rFonts w:ascii="Arial"/>
                <w:i/>
                <w:spacing w:val="-12"/>
                <w:sz w:val="16"/>
              </w:rPr>
              <w:t> </w:t>
            </w:r>
            <w:r>
              <w:rPr>
                <w:rFonts w:ascii="Arial"/>
                <w:i/>
                <w:sz w:val="16"/>
              </w:rPr>
              <w:t>dr.</w:t>
            </w:r>
            <w:r>
              <w:rPr>
                <w:rFonts w:ascii="Arial"/>
                <w:i/>
                <w:spacing w:val="-11"/>
                <w:sz w:val="16"/>
              </w:rPr>
              <w:t> </w:t>
            </w:r>
            <w:r>
              <w:rPr>
                <w:rFonts w:ascii="Arial"/>
                <w:i/>
                <w:sz w:val="16"/>
              </w:rPr>
              <w:t>Efriyandi, M.Ked(Paru),</w:t>
            </w:r>
            <w:r>
              <w:rPr>
                <w:rFonts w:ascii="Arial"/>
                <w:i/>
                <w:spacing w:val="-5"/>
                <w:sz w:val="16"/>
              </w:rPr>
              <w:t> </w:t>
            </w:r>
            <w:r>
              <w:rPr>
                <w:rFonts w:ascii="Arial"/>
                <w:i/>
                <w:spacing w:val="-2"/>
                <w:sz w:val="16"/>
              </w:rPr>
              <w:t>Sp.P.,</w:t>
            </w:r>
          </w:p>
          <w:p>
            <w:pPr>
              <w:pStyle w:val="TableParagraph"/>
              <w:spacing w:line="172" w:lineRule="exact"/>
              <w:ind w:left="77"/>
              <w:rPr>
                <w:rFonts w:ascii="Arial"/>
                <w:i/>
                <w:sz w:val="16"/>
              </w:rPr>
            </w:pPr>
            <w:r>
              <w:rPr>
                <w:rFonts w:ascii="Arial"/>
                <w:i/>
                <w:sz w:val="16"/>
              </w:rPr>
              <w:t>Subsp.</w:t>
            </w:r>
            <w:r>
              <w:rPr>
                <w:rFonts w:ascii="Arial"/>
                <w:i/>
                <w:spacing w:val="-3"/>
                <w:sz w:val="16"/>
              </w:rPr>
              <w:t> </w:t>
            </w:r>
            <w:r>
              <w:rPr>
                <w:rFonts w:ascii="Arial"/>
                <w:i/>
                <w:spacing w:val="-2"/>
                <w:sz w:val="16"/>
              </w:rPr>
              <w:t>P.I.G.D.N.</w:t>
            </w:r>
          </w:p>
        </w:tc>
        <w:tc>
          <w:tcPr>
            <w:tcW w:w="1497" w:type="dxa"/>
          </w:tcPr>
          <w:p>
            <w:pPr>
              <w:pStyle w:val="TableParagraph"/>
              <w:spacing w:before="60"/>
              <w:ind w:left="5" w:right="9"/>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802" w:type="dxa"/>
          </w:tcPr>
          <w:p>
            <w:pPr>
              <w:pStyle w:val="TableParagraph"/>
              <w:spacing w:before="60"/>
              <w:ind w:left="1" w:right="3"/>
              <w:jc w:val="center"/>
              <w:rPr>
                <w:rFonts w:ascii="Arial"/>
                <w:b/>
                <w:sz w:val="16"/>
              </w:rPr>
            </w:pPr>
            <w:r>
              <w:rPr>
                <w:rFonts w:ascii="Arial"/>
                <w:b/>
                <w:spacing w:val="-10"/>
                <w:sz w:val="16"/>
              </w:rPr>
              <w:t>3</w:t>
            </w:r>
          </w:p>
        </w:tc>
      </w:tr>
      <w:tr>
        <w:trPr>
          <w:trHeight w:val="3586" w:hRule="atLeast"/>
        </w:trPr>
        <w:tc>
          <w:tcPr>
            <w:tcW w:w="991"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44"/>
              <w:rPr>
                <w:rFonts w:ascii="Arial"/>
                <w:i/>
                <w:sz w:val="16"/>
              </w:rPr>
            </w:pPr>
          </w:p>
          <w:p>
            <w:pPr>
              <w:pStyle w:val="TableParagraph"/>
              <w:ind w:left="8"/>
              <w:jc w:val="center"/>
              <w:rPr>
                <w:rFonts w:ascii="Arial"/>
                <w:b/>
                <w:sz w:val="16"/>
              </w:rPr>
            </w:pPr>
            <w:r>
              <w:rPr>
                <w:rFonts w:ascii="Arial"/>
                <w:b/>
                <w:spacing w:val="-10"/>
                <w:sz w:val="16"/>
              </w:rPr>
              <w:t>5</w:t>
            </w:r>
          </w:p>
        </w:tc>
        <w:tc>
          <w:tcPr>
            <w:tcW w:w="1881"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CPMK4</w:t>
            </w:r>
          </w:p>
          <w:p>
            <w:pPr>
              <w:pStyle w:val="TableParagraph"/>
              <w:spacing w:line="220" w:lineRule="auto" w:before="10"/>
              <w:ind w:left="79" w:right="106"/>
              <w:rPr>
                <w:sz w:val="16"/>
              </w:rPr>
            </w:pPr>
            <w:r>
              <w:rPr>
                <w:sz w:val="16"/>
              </w:rPr>
              <w:t>Setelah mengikuti perkuliahan ini, mahasiswa</w:t>
            </w:r>
            <w:r>
              <w:rPr>
                <w:spacing w:val="-12"/>
                <w:sz w:val="16"/>
              </w:rPr>
              <w:t> </w:t>
            </w:r>
            <w:r>
              <w:rPr>
                <w:sz w:val="16"/>
              </w:rPr>
              <w:t>akan</w:t>
            </w:r>
            <w:r>
              <w:rPr>
                <w:spacing w:val="-11"/>
                <w:sz w:val="16"/>
              </w:rPr>
              <w:t> </w:t>
            </w:r>
            <w:r>
              <w:rPr>
                <w:sz w:val="16"/>
              </w:rPr>
              <w:t>dapat: menetapkan tata laksana awal gagal napas dan memilih modalitas terapi</w:t>
            </w:r>
            <w:r>
              <w:rPr>
                <w:spacing w:val="40"/>
                <w:sz w:val="16"/>
              </w:rPr>
              <w:t> </w:t>
            </w:r>
            <w:r>
              <w:rPr>
                <w:sz w:val="16"/>
              </w:rPr>
              <w:t>oksigen yang rasional.</w:t>
            </w:r>
          </w:p>
        </w:tc>
        <w:tc>
          <w:tcPr>
            <w:tcW w:w="1781" w:type="dxa"/>
          </w:tcPr>
          <w:p>
            <w:pPr>
              <w:pStyle w:val="TableParagraph"/>
              <w:numPr>
                <w:ilvl w:val="1"/>
                <w:numId w:val="28"/>
              </w:numPr>
              <w:tabs>
                <w:tab w:pos="346" w:val="left" w:leader="none"/>
              </w:tabs>
              <w:spacing w:line="220" w:lineRule="auto" w:before="72" w:after="0"/>
              <w:ind w:left="79" w:right="226" w:firstLine="0"/>
              <w:jc w:val="left"/>
              <w:rPr>
                <w:sz w:val="16"/>
              </w:rPr>
            </w:pPr>
            <w:r>
              <w:rPr>
                <w:spacing w:val="-2"/>
                <w:sz w:val="16"/>
              </w:rPr>
              <w:t>Ketepatan </w:t>
            </w:r>
            <w:r>
              <w:rPr>
                <w:sz w:val="16"/>
              </w:rPr>
              <w:t>melakukan</w:t>
            </w:r>
            <w:r>
              <w:rPr>
                <w:spacing w:val="-12"/>
                <w:sz w:val="16"/>
              </w:rPr>
              <w:t> </w:t>
            </w:r>
            <w:r>
              <w:rPr>
                <w:sz w:val="16"/>
              </w:rPr>
              <w:t>penilaian awal dan stabilisasi jalan napas, pernapasan, serta </w:t>
            </w:r>
            <w:r>
              <w:rPr>
                <w:spacing w:val="-2"/>
                <w:sz w:val="16"/>
              </w:rPr>
              <w:t>sirkulasi.</w:t>
            </w:r>
          </w:p>
          <w:p>
            <w:pPr>
              <w:pStyle w:val="TableParagraph"/>
              <w:numPr>
                <w:ilvl w:val="1"/>
                <w:numId w:val="28"/>
              </w:numPr>
              <w:tabs>
                <w:tab w:pos="346" w:val="left" w:leader="none"/>
              </w:tabs>
              <w:spacing w:line="220" w:lineRule="auto" w:before="4" w:after="0"/>
              <w:ind w:left="79" w:right="67" w:firstLine="0"/>
              <w:jc w:val="left"/>
              <w:rPr>
                <w:sz w:val="16"/>
              </w:rPr>
            </w:pPr>
            <w:r>
              <w:rPr>
                <w:sz w:val="16"/>
              </w:rPr>
              <w:t>Ketepatan</w:t>
            </w:r>
            <w:r>
              <w:rPr>
                <w:spacing w:val="-8"/>
                <w:sz w:val="16"/>
              </w:rPr>
              <w:t> </w:t>
            </w:r>
            <w:r>
              <w:rPr>
                <w:sz w:val="16"/>
              </w:rPr>
              <w:t>memilih perangkat</w:t>
            </w:r>
            <w:r>
              <w:rPr>
                <w:spacing w:val="-12"/>
                <w:sz w:val="16"/>
              </w:rPr>
              <w:t> </w:t>
            </w:r>
            <w:r>
              <w:rPr>
                <w:sz w:val="16"/>
              </w:rPr>
              <w:t>oksigen</w:t>
            </w:r>
            <w:r>
              <w:rPr>
                <w:spacing w:val="-11"/>
                <w:sz w:val="16"/>
              </w:rPr>
              <w:t> </w:t>
            </w:r>
            <w:r>
              <w:rPr>
                <w:sz w:val="16"/>
              </w:rPr>
              <w:t>dan menetapkan target saturasi</w:t>
            </w:r>
            <w:r>
              <w:rPr>
                <w:spacing w:val="-12"/>
                <w:sz w:val="16"/>
              </w:rPr>
              <w:t> </w:t>
            </w:r>
            <w:r>
              <w:rPr>
                <w:sz w:val="16"/>
              </w:rPr>
              <w:t>sesuai</w:t>
            </w:r>
            <w:r>
              <w:rPr>
                <w:spacing w:val="-11"/>
                <w:sz w:val="16"/>
              </w:rPr>
              <w:t> </w:t>
            </w:r>
            <w:r>
              <w:rPr>
                <w:sz w:val="16"/>
              </w:rPr>
              <w:t>kondisi </w:t>
            </w:r>
            <w:r>
              <w:rPr>
                <w:spacing w:val="-2"/>
                <w:sz w:val="16"/>
              </w:rPr>
              <w:t>pasien.</w:t>
            </w:r>
          </w:p>
          <w:p>
            <w:pPr>
              <w:pStyle w:val="TableParagraph"/>
              <w:numPr>
                <w:ilvl w:val="1"/>
                <w:numId w:val="28"/>
              </w:numPr>
              <w:tabs>
                <w:tab w:pos="346" w:val="left" w:leader="none"/>
              </w:tabs>
              <w:spacing w:line="220" w:lineRule="auto" w:before="10" w:after="0"/>
              <w:ind w:left="79" w:right="191" w:firstLine="0"/>
              <w:jc w:val="left"/>
              <w:rPr>
                <w:sz w:val="16"/>
              </w:rPr>
            </w:pPr>
            <w:r>
              <w:rPr>
                <w:spacing w:val="-2"/>
                <w:sz w:val="16"/>
              </w:rPr>
              <w:t>Ketepatan </w:t>
            </w:r>
            <w:r>
              <w:rPr>
                <w:sz w:val="16"/>
              </w:rPr>
              <w:t>menentukan indikasi dan</w:t>
            </w:r>
            <w:r>
              <w:rPr>
                <w:spacing w:val="-12"/>
                <w:sz w:val="16"/>
              </w:rPr>
              <w:t> </w:t>
            </w:r>
            <w:r>
              <w:rPr>
                <w:sz w:val="16"/>
              </w:rPr>
              <w:t>penyetelan</w:t>
            </w:r>
            <w:r>
              <w:rPr>
                <w:spacing w:val="-11"/>
                <w:sz w:val="16"/>
              </w:rPr>
              <w:t> </w:t>
            </w:r>
            <w:r>
              <w:rPr>
                <w:sz w:val="16"/>
              </w:rPr>
              <w:t>high-flow nasal cannula serta memantau indeks ROX.</w:t>
            </w:r>
          </w:p>
        </w:tc>
        <w:tc>
          <w:tcPr>
            <w:tcW w:w="1781" w:type="dxa"/>
          </w:tcPr>
          <w:p>
            <w:pPr>
              <w:pStyle w:val="TableParagraph"/>
              <w:spacing w:line="182" w:lineRule="exact" w:before="60"/>
              <w:ind w:left="78"/>
              <w:rPr>
                <w:rFonts w:ascii="Arial"/>
                <w:b/>
                <w:sz w:val="16"/>
              </w:rPr>
            </w:pPr>
            <w:r>
              <w:rPr>
                <w:rFonts w:ascii="Arial"/>
                <w:b/>
                <w:spacing w:val="-2"/>
                <w:sz w:val="16"/>
              </w:rPr>
              <w:t>Kriteria:</w:t>
            </w:r>
          </w:p>
          <w:p>
            <w:pPr>
              <w:pStyle w:val="TableParagraph"/>
              <w:spacing w:line="220" w:lineRule="auto" w:before="10"/>
              <w:ind w:left="78" w:right="129"/>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8" w:lineRule="exact"/>
              <w:ind w:left="78"/>
              <w:rPr>
                <w:rFonts w:ascii="Arial"/>
                <w:b/>
                <w:sz w:val="16"/>
              </w:rPr>
            </w:pPr>
            <w:r>
              <w:rPr>
                <w:rFonts w:ascii="Arial"/>
                <w:b/>
                <w:spacing w:val="-2"/>
                <w:sz w:val="16"/>
              </w:rPr>
              <w:t>Teknik:</w:t>
            </w:r>
          </w:p>
          <w:p>
            <w:pPr>
              <w:pStyle w:val="TableParagraph"/>
              <w:spacing w:line="225" w:lineRule="auto" w:before="7"/>
              <w:ind w:left="78" w:right="307"/>
              <w:rPr>
                <w:sz w:val="16"/>
              </w:rPr>
            </w:pPr>
            <w:r>
              <w:rPr>
                <w:sz w:val="16"/>
              </w:rPr>
              <w:t>Tes: kuis MCQ. Non-tes: observasi simulasi</w:t>
            </w:r>
            <w:r>
              <w:rPr>
                <w:spacing w:val="-12"/>
                <w:sz w:val="16"/>
              </w:rPr>
              <w:t> </w:t>
            </w:r>
            <w:r>
              <w:rPr>
                <w:sz w:val="16"/>
              </w:rPr>
              <w:t>pemberian</w:t>
            </w:r>
          </w:p>
          <w:p>
            <w:pPr>
              <w:pStyle w:val="TableParagraph"/>
              <w:spacing w:line="220" w:lineRule="auto"/>
              <w:ind w:left="78"/>
              <w:rPr>
                <w:sz w:val="16"/>
              </w:rPr>
            </w:pPr>
            <w:r>
              <w:rPr>
                <w:sz w:val="16"/>
              </w:rPr>
              <w:t>terapi</w:t>
            </w:r>
            <w:r>
              <w:rPr>
                <w:spacing w:val="-12"/>
                <w:sz w:val="16"/>
              </w:rPr>
              <w:t> </w:t>
            </w:r>
            <w:r>
              <w:rPr>
                <w:sz w:val="16"/>
              </w:rPr>
              <w:t>oksigen</w:t>
            </w:r>
            <w:r>
              <w:rPr>
                <w:spacing w:val="-11"/>
                <w:sz w:val="16"/>
              </w:rPr>
              <w:t> </w:t>
            </w:r>
            <w:r>
              <w:rPr>
                <w:sz w:val="16"/>
              </w:rPr>
              <w:t>dengan </w:t>
            </w:r>
            <w:r>
              <w:rPr>
                <w:spacing w:val="-2"/>
                <w:sz w:val="16"/>
              </w:rPr>
              <w:t>checklist.</w:t>
            </w:r>
          </w:p>
        </w:tc>
        <w:tc>
          <w:tcPr>
            <w:tcW w:w="1846"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[1x(2x60")]</w:t>
            </w:r>
          </w:p>
          <w:p>
            <w:pPr>
              <w:pStyle w:val="TableParagraph"/>
              <w:spacing w:line="220" w:lineRule="auto" w:before="10"/>
              <w:ind w:left="78" w:right="113"/>
              <w:rPr>
                <w:sz w:val="16"/>
              </w:rPr>
            </w:pPr>
            <w:r>
              <w:rPr>
                <w:sz w:val="16"/>
              </w:rPr>
              <w:t>Kegiatan: menonton video</w:t>
            </w:r>
            <w:r>
              <w:rPr>
                <w:spacing w:val="-12"/>
                <w:sz w:val="16"/>
              </w:rPr>
              <w:t> </w:t>
            </w:r>
            <w:r>
              <w:rPr>
                <w:sz w:val="16"/>
              </w:rPr>
              <w:t>perangkat</w:t>
            </w:r>
            <w:r>
              <w:rPr>
                <w:spacing w:val="-11"/>
                <w:sz w:val="16"/>
              </w:rPr>
              <w:t> </w:t>
            </w:r>
            <w:r>
              <w:rPr>
                <w:sz w:val="16"/>
              </w:rPr>
              <w:t>terapi oksigen dan HFNC serta mengerjakan latihan</w:t>
            </w:r>
            <w:r>
              <w:rPr>
                <w:spacing w:val="-10"/>
                <w:sz w:val="16"/>
              </w:rPr>
              <w:t> </w:t>
            </w:r>
            <w:r>
              <w:rPr>
                <w:sz w:val="16"/>
              </w:rPr>
              <w:t>mandiri</w:t>
            </w:r>
            <w:r>
              <w:rPr>
                <w:spacing w:val="-12"/>
                <w:sz w:val="16"/>
              </w:rPr>
              <w:t> </w:t>
            </w:r>
            <w:r>
              <w:rPr>
                <w:sz w:val="16"/>
              </w:rPr>
              <w:t>di</w:t>
            </w:r>
            <w:r>
              <w:rPr>
                <w:spacing w:val="-11"/>
                <w:sz w:val="16"/>
              </w:rPr>
              <w:t> </w:t>
            </w:r>
            <w:r>
              <w:rPr>
                <w:sz w:val="16"/>
              </w:rPr>
              <w:t>LMS </w:t>
            </w:r>
            <w:r>
              <w:rPr>
                <w:spacing w:val="-4"/>
                <w:sz w:val="16"/>
              </w:rPr>
              <w:t>USU.</w:t>
            </w:r>
          </w:p>
          <w:p>
            <w:pPr>
              <w:pStyle w:val="TableParagraph"/>
              <w:spacing w:line="175" w:lineRule="exact"/>
              <w:ind w:left="78"/>
              <w:rPr>
                <w:rFonts w:ascii="Arial"/>
                <w:b/>
                <w:sz w:val="16"/>
              </w:rPr>
            </w:pPr>
            <w:r>
              <w:rPr>
                <w:rFonts w:ascii="Arial"/>
                <w:b/>
                <w:spacing w:val="-2"/>
                <w:sz w:val="16"/>
              </w:rPr>
              <w:t>Metode:</w:t>
            </w:r>
          </w:p>
          <w:p>
            <w:pPr>
              <w:pStyle w:val="TableParagraph"/>
              <w:spacing w:line="228" w:lineRule="auto" w:before="5"/>
              <w:ind w:left="78" w:right="113"/>
              <w:rPr>
                <w:rFonts w:ascii="Arial"/>
                <w:b/>
                <w:sz w:val="16"/>
              </w:rPr>
            </w:pPr>
            <w:r>
              <w:rPr>
                <w:sz w:val="16"/>
              </w:rPr>
              <w:t>Self-Directed</w:t>
            </w:r>
            <w:r>
              <w:rPr>
                <w:spacing w:val="-12"/>
                <w:sz w:val="16"/>
              </w:rPr>
              <w:t> </w:t>
            </w:r>
            <w:r>
              <w:rPr>
                <w:sz w:val="16"/>
              </w:rPr>
              <w:t>Learning; Demonstration video. </w:t>
            </w:r>
            <w:r>
              <w:rPr>
                <w:rFonts w:ascii="Arial"/>
                <w:b/>
                <w:sz w:val="16"/>
              </w:rPr>
              <w:t>PT [1x(2x60")]</w:t>
            </w:r>
          </w:p>
          <w:p>
            <w:pPr>
              <w:pStyle w:val="TableParagraph"/>
              <w:spacing w:line="220" w:lineRule="auto" w:before="6"/>
              <w:ind w:left="78" w:right="87"/>
              <w:rPr>
                <w:sz w:val="16"/>
              </w:rPr>
            </w:pPr>
            <w:r>
              <w:rPr>
                <w:sz w:val="16"/>
              </w:rPr>
              <w:t>Tugas:</w:t>
            </w:r>
            <w:r>
              <w:rPr>
                <w:spacing w:val="-12"/>
                <w:sz w:val="16"/>
              </w:rPr>
              <w:t> </w:t>
            </w:r>
            <w:r>
              <w:rPr>
                <w:sz w:val="16"/>
              </w:rPr>
              <w:t>menyusun</w:t>
            </w:r>
            <w:r>
              <w:rPr>
                <w:spacing w:val="-11"/>
                <w:sz w:val="16"/>
              </w:rPr>
              <w:t> </w:t>
            </w:r>
            <w:r>
              <w:rPr>
                <w:sz w:val="16"/>
              </w:rPr>
              <w:t>tabel </w:t>
            </w:r>
            <w:r>
              <w:rPr>
                <w:spacing w:val="-2"/>
                <w:sz w:val="16"/>
              </w:rPr>
              <w:t>perbandingan</w:t>
            </w:r>
            <w:r>
              <w:rPr>
                <w:spacing w:val="40"/>
                <w:sz w:val="16"/>
              </w:rPr>
              <w:t> </w:t>
            </w:r>
            <w:r>
              <w:rPr>
                <w:sz w:val="16"/>
              </w:rPr>
              <w:t>perangkat oksigen (FiO2 yang dihasilkan, indikasi, keterbatasan) dan skenario </w:t>
            </w:r>
            <w:r>
              <w:rPr>
                <w:spacing w:val="-2"/>
                <w:sz w:val="16"/>
              </w:rPr>
              <w:t>pemilihannya.</w:t>
            </w:r>
          </w:p>
          <w:p>
            <w:pPr>
              <w:pStyle w:val="TableParagraph"/>
              <w:spacing w:line="176"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741"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3" w:lineRule="auto" w:before="8"/>
              <w:ind w:left="77"/>
              <w:rPr>
                <w:rFonts w:ascii="Arial"/>
                <w:b/>
                <w:sz w:val="16"/>
              </w:rPr>
            </w:pPr>
            <w:r>
              <w:rPr>
                <w:sz w:val="16"/>
              </w:rPr>
              <w:t>Kegiatan: kuliah interaktif</w:t>
            </w:r>
            <w:r>
              <w:rPr>
                <w:spacing w:val="-12"/>
                <w:sz w:val="16"/>
              </w:rPr>
              <w:t> </w:t>
            </w:r>
            <w:r>
              <w:rPr>
                <w:sz w:val="16"/>
              </w:rPr>
              <w:t>dan</w:t>
            </w:r>
            <w:r>
              <w:rPr>
                <w:spacing w:val="-11"/>
                <w:sz w:val="16"/>
              </w:rPr>
              <w:t> </w:t>
            </w:r>
            <w:r>
              <w:rPr>
                <w:sz w:val="16"/>
              </w:rPr>
              <w:t>simulasi pemasangan serta penyetelan</w:t>
            </w:r>
            <w:r>
              <w:rPr>
                <w:spacing w:val="-12"/>
                <w:sz w:val="16"/>
              </w:rPr>
              <w:t> </w:t>
            </w:r>
            <w:r>
              <w:rPr>
                <w:sz w:val="16"/>
              </w:rPr>
              <w:t>perangkat oksigen dan HFNC. </w:t>
            </w:r>
            <w:r>
              <w:rPr>
                <w:rFonts w:ascii="Arial"/>
                <w:b/>
                <w:spacing w:val="-2"/>
                <w:sz w:val="16"/>
              </w:rPr>
              <w:t>Metode:</w:t>
            </w:r>
          </w:p>
          <w:p>
            <w:pPr>
              <w:pStyle w:val="TableParagraph"/>
              <w:spacing w:line="220" w:lineRule="auto" w:before="5"/>
              <w:ind w:left="77" w:right="160"/>
              <w:rPr>
                <w:sz w:val="16"/>
              </w:rPr>
            </w:pPr>
            <w:r>
              <w:rPr>
                <w:sz w:val="16"/>
              </w:rPr>
              <w:t>Interactive</w:t>
            </w:r>
            <w:r>
              <w:rPr>
                <w:spacing w:val="-12"/>
                <w:sz w:val="16"/>
              </w:rPr>
              <w:t> </w:t>
            </w:r>
            <w:r>
              <w:rPr>
                <w:sz w:val="16"/>
              </w:rPr>
              <w:t>Lecturing; </w:t>
            </w:r>
            <w:r>
              <w:rPr>
                <w:spacing w:val="-2"/>
                <w:sz w:val="16"/>
              </w:rPr>
              <w:t>Simulation.</w:t>
            </w:r>
          </w:p>
          <w:p>
            <w:pPr>
              <w:pStyle w:val="TableParagraph"/>
              <w:spacing w:line="179" w:lineRule="exact"/>
              <w:ind w:left="77"/>
              <w:rPr>
                <w:rFonts w:ascii="Arial"/>
                <w:b/>
                <w:sz w:val="16"/>
              </w:rPr>
            </w:pPr>
            <w:r>
              <w:rPr>
                <w:rFonts w:ascii="Arial"/>
                <w:b/>
                <w:spacing w:val="-2"/>
                <w:sz w:val="16"/>
              </w:rPr>
              <w:t>Media:</w:t>
            </w:r>
          </w:p>
          <w:p>
            <w:pPr>
              <w:pStyle w:val="TableParagraph"/>
              <w:spacing w:line="223" w:lineRule="auto" w:before="6"/>
              <w:ind w:left="77" w:right="240"/>
              <w:rPr>
                <w:sz w:val="16"/>
              </w:rPr>
            </w:pPr>
            <w:r>
              <w:rPr>
                <w:sz w:val="16"/>
              </w:rPr>
              <w:t>Manekin,</w:t>
            </w:r>
            <w:r>
              <w:rPr>
                <w:spacing w:val="-12"/>
                <w:sz w:val="16"/>
              </w:rPr>
              <w:t> </w:t>
            </w:r>
            <w:r>
              <w:rPr>
                <w:sz w:val="16"/>
              </w:rPr>
              <w:t>perangkat oksigen, mesin HFNC, LCD.</w:t>
            </w:r>
          </w:p>
        </w:tc>
        <w:tc>
          <w:tcPr>
            <w:tcW w:w="2092" w:type="dxa"/>
          </w:tcPr>
          <w:p>
            <w:pPr>
              <w:pStyle w:val="TableParagraph"/>
              <w:spacing w:line="182" w:lineRule="exact" w:before="60"/>
              <w:ind w:left="77"/>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0" w:lineRule="auto" w:before="10"/>
              <w:ind w:left="77" w:right="237"/>
              <w:rPr>
                <w:sz w:val="16"/>
              </w:rPr>
            </w:pPr>
            <w:r>
              <w:rPr>
                <w:sz w:val="16"/>
              </w:rPr>
              <w:t>Tata</w:t>
            </w:r>
            <w:r>
              <w:rPr>
                <w:spacing w:val="-12"/>
                <w:sz w:val="16"/>
              </w:rPr>
              <w:t> </w:t>
            </w:r>
            <w:r>
              <w:rPr>
                <w:sz w:val="16"/>
              </w:rPr>
              <w:t>Laksana</w:t>
            </w:r>
            <w:r>
              <w:rPr>
                <w:spacing w:val="-11"/>
                <w:sz w:val="16"/>
              </w:rPr>
              <w:t> </w:t>
            </w:r>
            <w:r>
              <w:rPr>
                <w:sz w:val="16"/>
              </w:rPr>
              <w:t>Awal</w:t>
            </w:r>
            <w:r>
              <w:rPr>
                <w:spacing w:val="-11"/>
                <w:sz w:val="16"/>
              </w:rPr>
              <w:t> </w:t>
            </w:r>
            <w:r>
              <w:rPr>
                <w:sz w:val="16"/>
              </w:rPr>
              <w:t>dan Terapi</w:t>
            </w:r>
            <w:r>
              <w:rPr>
                <w:spacing w:val="-6"/>
                <w:sz w:val="16"/>
              </w:rPr>
              <w:t> </w:t>
            </w:r>
            <w:r>
              <w:rPr>
                <w:sz w:val="16"/>
              </w:rPr>
              <w:t>Oksigen</w:t>
            </w:r>
          </w:p>
          <w:p>
            <w:pPr>
              <w:pStyle w:val="TableParagraph"/>
              <w:spacing w:line="220" w:lineRule="auto" w:before="11"/>
              <w:ind w:left="77" w:right="81"/>
              <w:rPr>
                <w:sz w:val="16"/>
              </w:rPr>
            </w:pPr>
            <w:r>
              <w:rPr>
                <w:rFonts w:ascii="Arial"/>
                <w:b/>
                <w:sz w:val="16"/>
              </w:rPr>
              <w:t>Sub-Pokok Bahasan: </w:t>
            </w:r>
            <w:r>
              <w:rPr>
                <w:sz w:val="16"/>
              </w:rPr>
              <w:t>Penilaian dan stabilisasi awal;</w:t>
            </w:r>
            <w:r>
              <w:rPr>
                <w:spacing w:val="-12"/>
                <w:sz w:val="16"/>
              </w:rPr>
              <w:t> </w:t>
            </w:r>
            <w:r>
              <w:rPr>
                <w:sz w:val="16"/>
              </w:rPr>
              <w:t>prinsip</w:t>
            </w:r>
            <w:r>
              <w:rPr>
                <w:spacing w:val="-11"/>
                <w:sz w:val="16"/>
              </w:rPr>
              <w:t> </w:t>
            </w:r>
            <w:r>
              <w:rPr>
                <w:sz w:val="16"/>
              </w:rPr>
              <w:t>terapi</w:t>
            </w:r>
            <w:r>
              <w:rPr>
                <w:spacing w:val="-11"/>
                <w:sz w:val="16"/>
              </w:rPr>
              <w:t> </w:t>
            </w:r>
            <w:r>
              <w:rPr>
                <w:sz w:val="16"/>
              </w:rPr>
              <w:t>oksigen dan target saturasi; perangkat aliran rendah dan</w:t>
            </w:r>
            <w:r>
              <w:rPr>
                <w:spacing w:val="-12"/>
                <w:sz w:val="16"/>
              </w:rPr>
              <w:t> </w:t>
            </w:r>
            <w:r>
              <w:rPr>
                <w:sz w:val="16"/>
              </w:rPr>
              <w:t>tinggi;</w:t>
            </w:r>
            <w:r>
              <w:rPr>
                <w:spacing w:val="-11"/>
                <w:sz w:val="16"/>
              </w:rPr>
              <w:t> </w:t>
            </w:r>
            <w:r>
              <w:rPr>
                <w:sz w:val="16"/>
              </w:rPr>
              <w:t>risiko</w:t>
            </w:r>
            <w:r>
              <w:rPr>
                <w:spacing w:val="-11"/>
                <w:sz w:val="16"/>
              </w:rPr>
              <w:t> </w:t>
            </w:r>
            <w:r>
              <w:rPr>
                <w:sz w:val="16"/>
              </w:rPr>
              <w:t>hiperoksia dan retensi</w:t>
            </w:r>
            <w:r>
              <w:rPr>
                <w:spacing w:val="-1"/>
                <w:sz w:val="16"/>
              </w:rPr>
              <w:t> </w:t>
            </w:r>
            <w:r>
              <w:rPr>
                <w:sz w:val="16"/>
              </w:rPr>
              <w:t>CO2; high-flow nasal cannula</w:t>
            </w:r>
            <w:r>
              <w:rPr>
                <w:spacing w:val="40"/>
                <w:sz w:val="16"/>
              </w:rPr>
              <w:t> </w:t>
            </w:r>
            <w:r>
              <w:rPr>
                <w:sz w:val="16"/>
              </w:rPr>
              <w:t>(mekanisme, indikasi, penyetelan, indeks ROX); tata laksana kausal dan terapi farmakologis </w:t>
            </w:r>
            <w:r>
              <w:rPr>
                <w:spacing w:val="-2"/>
                <w:sz w:val="16"/>
              </w:rPr>
              <w:t>penunjang.</w:t>
            </w:r>
          </w:p>
          <w:p>
            <w:pPr>
              <w:pStyle w:val="TableParagraph"/>
              <w:spacing w:line="225" w:lineRule="auto" w:before="8"/>
              <w:ind w:left="77" w:right="237"/>
              <w:rPr>
                <w:rFonts w:ascii="Arial"/>
                <w:i/>
                <w:sz w:val="16"/>
              </w:rPr>
            </w:pPr>
            <w:r>
              <w:rPr>
                <w:rFonts w:ascii="Arial"/>
                <w:i/>
                <w:sz w:val="16"/>
              </w:rPr>
              <w:t>[Pustaka: 1, 3, 5, 8] Dosen:</w:t>
            </w:r>
            <w:r>
              <w:rPr>
                <w:rFonts w:ascii="Arial"/>
                <w:i/>
                <w:spacing w:val="-12"/>
                <w:sz w:val="16"/>
              </w:rPr>
              <w:t> </w:t>
            </w:r>
            <w:r>
              <w:rPr>
                <w:rFonts w:ascii="Arial"/>
                <w:i/>
                <w:sz w:val="16"/>
              </w:rPr>
              <w:t>dr.</w:t>
            </w:r>
            <w:r>
              <w:rPr>
                <w:rFonts w:ascii="Arial"/>
                <w:i/>
                <w:spacing w:val="-11"/>
                <w:sz w:val="16"/>
              </w:rPr>
              <w:t> </w:t>
            </w:r>
            <w:r>
              <w:rPr>
                <w:rFonts w:ascii="Arial"/>
                <w:i/>
                <w:sz w:val="16"/>
              </w:rPr>
              <w:t>Efriyandi, M.Ked(Paru),</w:t>
            </w:r>
            <w:r>
              <w:rPr>
                <w:rFonts w:ascii="Arial"/>
                <w:i/>
                <w:spacing w:val="-5"/>
                <w:sz w:val="16"/>
              </w:rPr>
              <w:t> </w:t>
            </w:r>
            <w:r>
              <w:rPr>
                <w:rFonts w:ascii="Arial"/>
                <w:i/>
                <w:spacing w:val="-2"/>
                <w:sz w:val="16"/>
              </w:rPr>
              <w:t>Sp.P.,</w:t>
            </w:r>
          </w:p>
          <w:p>
            <w:pPr>
              <w:pStyle w:val="TableParagraph"/>
              <w:spacing w:line="172" w:lineRule="exact"/>
              <w:ind w:left="77"/>
              <w:rPr>
                <w:rFonts w:ascii="Arial"/>
                <w:i/>
                <w:sz w:val="16"/>
              </w:rPr>
            </w:pPr>
            <w:r>
              <w:rPr>
                <w:rFonts w:ascii="Arial"/>
                <w:i/>
                <w:sz w:val="16"/>
              </w:rPr>
              <w:t>Subsp.</w:t>
            </w:r>
            <w:r>
              <w:rPr>
                <w:rFonts w:ascii="Arial"/>
                <w:i/>
                <w:spacing w:val="-3"/>
                <w:sz w:val="16"/>
              </w:rPr>
              <w:t> </w:t>
            </w:r>
            <w:r>
              <w:rPr>
                <w:rFonts w:ascii="Arial"/>
                <w:i/>
                <w:spacing w:val="-2"/>
                <w:sz w:val="16"/>
              </w:rPr>
              <w:t>P.I.G.D.N.</w:t>
            </w:r>
          </w:p>
        </w:tc>
        <w:tc>
          <w:tcPr>
            <w:tcW w:w="1497" w:type="dxa"/>
          </w:tcPr>
          <w:p>
            <w:pPr>
              <w:pStyle w:val="TableParagraph"/>
              <w:spacing w:before="60"/>
              <w:ind w:left="7" w:right="4"/>
              <w:jc w:val="center"/>
              <w:rPr>
                <w:sz w:val="16"/>
              </w:rPr>
            </w:pPr>
            <w:r>
              <w:rPr>
                <w:sz w:val="16"/>
              </w:rPr>
              <w:t>SDG</w:t>
            </w:r>
            <w:r>
              <w:rPr>
                <w:spacing w:val="-2"/>
                <w:sz w:val="16"/>
              </w:rPr>
              <w:t> </w:t>
            </w:r>
            <w:r>
              <w:rPr>
                <w:sz w:val="16"/>
              </w:rPr>
              <w:t>3,</w:t>
            </w:r>
            <w:r>
              <w:rPr>
                <w:spacing w:val="-1"/>
                <w:sz w:val="16"/>
              </w:rPr>
              <w:t> </w:t>
            </w:r>
            <w:r>
              <w:rPr>
                <w:spacing w:val="-5"/>
                <w:sz w:val="16"/>
              </w:rPr>
              <w:t>10</w:t>
            </w:r>
          </w:p>
        </w:tc>
        <w:tc>
          <w:tcPr>
            <w:tcW w:w="1802" w:type="dxa"/>
          </w:tcPr>
          <w:p>
            <w:pPr>
              <w:pStyle w:val="TableParagraph"/>
              <w:spacing w:before="60"/>
              <w:ind w:left="1" w:right="3"/>
              <w:jc w:val="center"/>
              <w:rPr>
                <w:rFonts w:ascii="Arial"/>
                <w:b/>
                <w:sz w:val="16"/>
              </w:rPr>
            </w:pPr>
            <w:r>
              <w:rPr>
                <w:rFonts w:ascii="Arial"/>
                <w:b/>
                <w:spacing w:val="-10"/>
                <w:sz w:val="16"/>
              </w:rPr>
              <w:t>4</w:t>
            </w:r>
          </w:p>
        </w:tc>
      </w:tr>
      <w:tr>
        <w:trPr>
          <w:trHeight w:val="2910" w:hRule="atLeast"/>
        </w:trPr>
        <w:tc>
          <w:tcPr>
            <w:tcW w:w="991"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72"/>
              <w:rPr>
                <w:rFonts w:ascii="Arial"/>
                <w:i/>
                <w:sz w:val="16"/>
              </w:rPr>
            </w:pPr>
          </w:p>
          <w:p>
            <w:pPr>
              <w:pStyle w:val="TableParagraph"/>
              <w:ind w:left="8"/>
              <w:jc w:val="center"/>
              <w:rPr>
                <w:rFonts w:ascii="Arial"/>
                <w:b/>
                <w:sz w:val="16"/>
              </w:rPr>
            </w:pPr>
            <w:r>
              <w:rPr>
                <w:rFonts w:ascii="Arial"/>
                <w:b/>
                <w:spacing w:val="-10"/>
                <w:sz w:val="16"/>
              </w:rPr>
              <w:t>6</w:t>
            </w:r>
          </w:p>
        </w:tc>
        <w:tc>
          <w:tcPr>
            <w:tcW w:w="1881" w:type="dxa"/>
          </w:tcPr>
          <w:p>
            <w:pPr>
              <w:pStyle w:val="TableParagraph"/>
              <w:spacing w:line="180" w:lineRule="exact" w:before="59"/>
              <w:ind w:left="79"/>
              <w:rPr>
                <w:rFonts w:ascii="Arial"/>
                <w:b/>
                <w:sz w:val="16"/>
              </w:rPr>
            </w:pPr>
            <w:r>
              <w:rPr>
                <w:rFonts w:ascii="Arial"/>
                <w:b/>
                <w:sz w:val="16"/>
              </w:rPr>
              <w:t>Sub-</w:t>
            </w:r>
            <w:r>
              <w:rPr>
                <w:rFonts w:ascii="Arial"/>
                <w:b/>
                <w:spacing w:val="-2"/>
                <w:sz w:val="16"/>
              </w:rPr>
              <w:t>CPMK5</w:t>
            </w:r>
          </w:p>
          <w:p>
            <w:pPr>
              <w:pStyle w:val="TableParagraph"/>
              <w:spacing w:line="220" w:lineRule="auto" w:before="8"/>
              <w:ind w:left="79" w:right="106"/>
              <w:rPr>
                <w:sz w:val="16"/>
              </w:rPr>
            </w:pPr>
            <w:r>
              <w:rPr>
                <w:sz w:val="16"/>
              </w:rPr>
              <w:t>Setelah mengikuti perkuliahan ini, mahasiswa</w:t>
            </w:r>
            <w:r>
              <w:rPr>
                <w:spacing w:val="-12"/>
                <w:sz w:val="16"/>
              </w:rPr>
              <w:t> </w:t>
            </w:r>
            <w:r>
              <w:rPr>
                <w:sz w:val="16"/>
              </w:rPr>
              <w:t>akan</w:t>
            </w:r>
            <w:r>
              <w:rPr>
                <w:spacing w:val="-11"/>
                <w:sz w:val="16"/>
              </w:rPr>
              <w:t> </w:t>
            </w:r>
            <w:r>
              <w:rPr>
                <w:sz w:val="16"/>
              </w:rPr>
              <w:t>dapat: menentukan indikasi dan menerapkan ventilasi mekanik non-invasif secara aman.</w:t>
            </w:r>
          </w:p>
        </w:tc>
        <w:tc>
          <w:tcPr>
            <w:tcW w:w="1781" w:type="dxa"/>
          </w:tcPr>
          <w:p>
            <w:pPr>
              <w:pStyle w:val="TableParagraph"/>
              <w:numPr>
                <w:ilvl w:val="1"/>
                <w:numId w:val="29"/>
              </w:numPr>
              <w:tabs>
                <w:tab w:pos="346" w:val="left" w:leader="none"/>
              </w:tabs>
              <w:spacing w:line="220" w:lineRule="auto" w:before="71" w:after="0"/>
              <w:ind w:left="79" w:right="84" w:firstLine="0"/>
              <w:jc w:val="left"/>
              <w:rPr>
                <w:sz w:val="16"/>
              </w:rPr>
            </w:pPr>
            <w:r>
              <w:rPr>
                <w:spacing w:val="-2"/>
                <w:sz w:val="16"/>
              </w:rPr>
              <w:t>Ketepatan </w:t>
            </w:r>
            <w:r>
              <w:rPr>
                <w:sz w:val="16"/>
              </w:rPr>
              <w:t>menentukan indikasi dan</w:t>
            </w:r>
            <w:r>
              <w:rPr>
                <w:spacing w:val="-12"/>
                <w:sz w:val="16"/>
              </w:rPr>
              <w:t> </w:t>
            </w:r>
            <w:r>
              <w:rPr>
                <w:sz w:val="16"/>
              </w:rPr>
              <w:t>kontraindikasi</w:t>
            </w:r>
            <w:r>
              <w:rPr>
                <w:spacing w:val="-11"/>
                <w:sz w:val="16"/>
              </w:rPr>
              <w:t> </w:t>
            </w:r>
            <w:r>
              <w:rPr>
                <w:sz w:val="16"/>
              </w:rPr>
              <w:t>NIV berdasarkan bukti </w:t>
            </w:r>
            <w:r>
              <w:rPr>
                <w:spacing w:val="-2"/>
                <w:sz w:val="16"/>
              </w:rPr>
              <w:t>mutakhir.</w:t>
            </w:r>
          </w:p>
          <w:p>
            <w:pPr>
              <w:pStyle w:val="TableParagraph"/>
              <w:numPr>
                <w:ilvl w:val="1"/>
                <w:numId w:val="29"/>
              </w:numPr>
              <w:tabs>
                <w:tab w:pos="346" w:val="left" w:leader="none"/>
              </w:tabs>
              <w:spacing w:line="220" w:lineRule="auto" w:before="5" w:after="0"/>
              <w:ind w:left="79" w:right="86" w:firstLine="0"/>
              <w:jc w:val="left"/>
              <w:rPr>
                <w:sz w:val="16"/>
              </w:rPr>
            </w:pPr>
            <w:r>
              <w:rPr>
                <w:sz w:val="16"/>
              </w:rPr>
              <w:t>Ketepatan</w:t>
            </w:r>
            <w:r>
              <w:rPr>
                <w:spacing w:val="-12"/>
                <w:sz w:val="16"/>
              </w:rPr>
              <w:t> </w:t>
            </w:r>
            <w:r>
              <w:rPr>
                <w:sz w:val="16"/>
              </w:rPr>
              <w:t>memilih antarmuka dan </w:t>
            </w:r>
            <w:r>
              <w:rPr>
                <w:spacing w:val="-2"/>
                <w:sz w:val="16"/>
              </w:rPr>
              <w:t>menetapkan </w:t>
            </w:r>
            <w:r>
              <w:rPr>
                <w:sz w:val="16"/>
              </w:rPr>
              <w:t>penyetelan</w:t>
            </w:r>
            <w:r>
              <w:rPr>
                <w:spacing w:val="-4"/>
                <w:sz w:val="16"/>
              </w:rPr>
              <w:t> </w:t>
            </w:r>
            <w:r>
              <w:rPr>
                <w:sz w:val="16"/>
              </w:rPr>
              <w:t>awal</w:t>
            </w:r>
            <w:r>
              <w:rPr>
                <w:spacing w:val="40"/>
                <w:sz w:val="16"/>
              </w:rPr>
              <w:t> </w:t>
            </w:r>
            <w:r>
              <w:rPr>
                <w:sz w:val="16"/>
              </w:rPr>
              <w:t>CPAP</w:t>
            </w:r>
            <w:r>
              <w:rPr>
                <w:spacing w:val="-12"/>
                <w:sz w:val="16"/>
              </w:rPr>
              <w:t> </w:t>
            </w:r>
            <w:r>
              <w:rPr>
                <w:sz w:val="16"/>
              </w:rPr>
              <w:t>maupun</w:t>
            </w:r>
            <w:r>
              <w:rPr>
                <w:spacing w:val="-11"/>
                <w:sz w:val="16"/>
              </w:rPr>
              <w:t> </w:t>
            </w:r>
            <w:r>
              <w:rPr>
                <w:sz w:val="16"/>
              </w:rPr>
              <w:t>BiPAP.</w:t>
            </w:r>
          </w:p>
          <w:p>
            <w:pPr>
              <w:pStyle w:val="TableParagraph"/>
              <w:numPr>
                <w:ilvl w:val="1"/>
                <w:numId w:val="29"/>
              </w:numPr>
              <w:tabs>
                <w:tab w:pos="346" w:val="left" w:leader="none"/>
              </w:tabs>
              <w:spacing w:line="220" w:lineRule="auto" w:before="8" w:after="0"/>
              <w:ind w:left="79" w:right="256" w:firstLine="0"/>
              <w:jc w:val="left"/>
              <w:rPr>
                <w:sz w:val="16"/>
              </w:rPr>
            </w:pPr>
            <w:r>
              <w:rPr>
                <w:spacing w:val="-2"/>
                <w:sz w:val="16"/>
              </w:rPr>
              <w:t>Ketepatan </w:t>
            </w:r>
            <w:r>
              <w:rPr>
                <w:sz w:val="16"/>
              </w:rPr>
              <w:t>mengenali kriteria kegagalan NIV dan menentukan waktu eskalasi</w:t>
            </w:r>
            <w:r>
              <w:rPr>
                <w:spacing w:val="-12"/>
                <w:sz w:val="16"/>
              </w:rPr>
              <w:t> </w:t>
            </w:r>
            <w:r>
              <w:rPr>
                <w:sz w:val="16"/>
              </w:rPr>
              <w:t>ke</w:t>
            </w:r>
            <w:r>
              <w:rPr>
                <w:spacing w:val="-11"/>
                <w:sz w:val="16"/>
              </w:rPr>
              <w:t> </w:t>
            </w:r>
            <w:r>
              <w:rPr>
                <w:sz w:val="16"/>
              </w:rPr>
              <w:t>intubasi.</w:t>
            </w:r>
          </w:p>
        </w:tc>
        <w:tc>
          <w:tcPr>
            <w:tcW w:w="1781" w:type="dxa"/>
          </w:tcPr>
          <w:p>
            <w:pPr>
              <w:pStyle w:val="TableParagraph"/>
              <w:spacing w:line="180" w:lineRule="exact" w:before="59"/>
              <w:ind w:left="78"/>
              <w:rPr>
                <w:rFonts w:ascii="Arial"/>
                <w:b/>
                <w:sz w:val="16"/>
              </w:rPr>
            </w:pPr>
            <w:r>
              <w:rPr>
                <w:rFonts w:ascii="Arial"/>
                <w:b/>
                <w:spacing w:val="-2"/>
                <w:sz w:val="16"/>
              </w:rPr>
              <w:t>Kriteria:</w:t>
            </w:r>
          </w:p>
          <w:p>
            <w:pPr>
              <w:pStyle w:val="TableParagraph"/>
              <w:spacing w:line="220" w:lineRule="auto" w:before="8"/>
              <w:ind w:left="78" w:right="129"/>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before="1"/>
              <w:ind w:left="78"/>
              <w:rPr>
                <w:rFonts w:ascii="Arial"/>
                <w:b/>
                <w:sz w:val="16"/>
              </w:rPr>
            </w:pPr>
            <w:r>
              <w:rPr>
                <w:rFonts w:ascii="Arial"/>
                <w:b/>
                <w:spacing w:val="-2"/>
                <w:sz w:val="16"/>
              </w:rPr>
              <w:t>Teknik:</w:t>
            </w:r>
          </w:p>
          <w:p>
            <w:pPr>
              <w:pStyle w:val="TableParagraph"/>
              <w:spacing w:line="223" w:lineRule="auto" w:before="6"/>
              <w:ind w:left="78" w:right="282"/>
              <w:rPr>
                <w:sz w:val="16"/>
              </w:rPr>
            </w:pPr>
            <w:r>
              <w:rPr>
                <w:sz w:val="16"/>
              </w:rPr>
              <w:t>Tes: kuis MCQ berbasis kasus. Non-tes: observasi simulasi</w:t>
            </w:r>
            <w:r>
              <w:rPr>
                <w:spacing w:val="-12"/>
                <w:sz w:val="16"/>
              </w:rPr>
              <w:t> </w:t>
            </w:r>
            <w:r>
              <w:rPr>
                <w:sz w:val="16"/>
              </w:rPr>
              <w:t>penyetelan</w:t>
            </w:r>
          </w:p>
          <w:p>
            <w:pPr>
              <w:pStyle w:val="TableParagraph"/>
              <w:spacing w:line="174" w:lineRule="exact"/>
              <w:ind w:left="78"/>
              <w:rPr>
                <w:sz w:val="16"/>
              </w:rPr>
            </w:pPr>
            <w:r>
              <w:rPr>
                <w:sz w:val="16"/>
              </w:rPr>
              <w:t>NIV</w:t>
            </w:r>
            <w:r>
              <w:rPr>
                <w:spacing w:val="-3"/>
                <w:sz w:val="16"/>
              </w:rPr>
              <w:t> </w:t>
            </w:r>
            <w:r>
              <w:rPr>
                <w:sz w:val="16"/>
              </w:rPr>
              <w:t>dengan</w:t>
            </w:r>
            <w:r>
              <w:rPr>
                <w:spacing w:val="1"/>
                <w:sz w:val="16"/>
              </w:rPr>
              <w:t> </w:t>
            </w:r>
            <w:r>
              <w:rPr>
                <w:spacing w:val="-2"/>
                <w:sz w:val="16"/>
              </w:rPr>
              <w:t>checklist.</w:t>
            </w:r>
          </w:p>
        </w:tc>
        <w:tc>
          <w:tcPr>
            <w:tcW w:w="1846" w:type="dxa"/>
          </w:tcPr>
          <w:p>
            <w:pPr>
              <w:pStyle w:val="TableParagraph"/>
              <w:spacing w:line="180" w:lineRule="exact" w:before="59"/>
              <w:ind w:left="78"/>
              <w:rPr>
                <w:rFonts w:ascii="Arial"/>
                <w:b/>
                <w:sz w:val="16"/>
              </w:rPr>
            </w:pPr>
            <w:r>
              <w:rPr>
                <w:rFonts w:ascii="Arial"/>
                <w:b/>
                <w:sz w:val="16"/>
              </w:rPr>
              <w:t>KM </w:t>
            </w:r>
            <w:r>
              <w:rPr>
                <w:rFonts w:ascii="Arial"/>
                <w:b/>
                <w:spacing w:val="-2"/>
                <w:sz w:val="16"/>
              </w:rPr>
              <w:t>[1x(2x60")]</w:t>
            </w:r>
          </w:p>
          <w:p>
            <w:pPr>
              <w:pStyle w:val="TableParagraph"/>
              <w:spacing w:line="220" w:lineRule="auto" w:before="8"/>
              <w:ind w:left="78" w:right="65"/>
              <w:rPr>
                <w:sz w:val="16"/>
              </w:rPr>
            </w:pPr>
            <w:r>
              <w:rPr>
                <w:sz w:val="16"/>
              </w:rPr>
              <w:t>Kegiatan: menonton video penerapan NIV dan</w:t>
            </w:r>
            <w:r>
              <w:rPr>
                <w:spacing w:val="-12"/>
                <w:sz w:val="16"/>
              </w:rPr>
              <w:t> </w:t>
            </w:r>
            <w:r>
              <w:rPr>
                <w:sz w:val="16"/>
              </w:rPr>
              <w:t>membaca</w:t>
            </w:r>
            <w:r>
              <w:rPr>
                <w:spacing w:val="-11"/>
                <w:sz w:val="16"/>
              </w:rPr>
              <w:t> </w:t>
            </w:r>
            <w:r>
              <w:rPr>
                <w:sz w:val="16"/>
              </w:rPr>
              <w:t>panduan ERS/ATS</w:t>
            </w:r>
            <w:r>
              <w:rPr>
                <w:spacing w:val="-6"/>
                <w:sz w:val="16"/>
              </w:rPr>
              <w:t> </w:t>
            </w:r>
            <w:r>
              <w:rPr>
                <w:sz w:val="16"/>
              </w:rPr>
              <w:t>di</w:t>
            </w:r>
            <w:r>
              <w:rPr>
                <w:spacing w:val="-2"/>
                <w:sz w:val="16"/>
              </w:rPr>
              <w:t> </w:t>
            </w:r>
            <w:r>
              <w:rPr>
                <w:sz w:val="16"/>
              </w:rPr>
              <w:t>LMS</w:t>
            </w:r>
            <w:r>
              <w:rPr>
                <w:spacing w:val="-3"/>
                <w:sz w:val="16"/>
              </w:rPr>
              <w:t> </w:t>
            </w:r>
            <w:r>
              <w:rPr>
                <w:spacing w:val="-4"/>
                <w:sz w:val="16"/>
              </w:rPr>
              <w:t>USU.</w:t>
            </w:r>
          </w:p>
          <w:p>
            <w:pPr>
              <w:pStyle w:val="TableParagraph"/>
              <w:spacing w:line="179" w:lineRule="exact" w:before="1"/>
              <w:ind w:left="78"/>
              <w:rPr>
                <w:rFonts w:ascii="Arial"/>
                <w:b/>
                <w:sz w:val="16"/>
              </w:rPr>
            </w:pPr>
            <w:r>
              <w:rPr>
                <w:rFonts w:ascii="Arial"/>
                <w:b/>
                <w:spacing w:val="-2"/>
                <w:sz w:val="16"/>
              </w:rPr>
              <w:t>Metode:</w:t>
            </w:r>
          </w:p>
          <w:p>
            <w:pPr>
              <w:pStyle w:val="TableParagraph"/>
              <w:spacing w:line="178" w:lineRule="exact"/>
              <w:ind w:left="78"/>
              <w:rPr>
                <w:sz w:val="16"/>
              </w:rPr>
            </w:pPr>
            <w:r>
              <w:rPr>
                <w:sz w:val="16"/>
              </w:rPr>
              <w:t>Self-Directed</w:t>
            </w:r>
            <w:r>
              <w:rPr>
                <w:spacing w:val="-1"/>
                <w:sz w:val="16"/>
              </w:rPr>
              <w:t> </w:t>
            </w:r>
            <w:r>
              <w:rPr>
                <w:spacing w:val="-2"/>
                <w:sz w:val="16"/>
              </w:rPr>
              <w:t>Learning.</w:t>
            </w:r>
          </w:p>
          <w:p>
            <w:pPr>
              <w:pStyle w:val="TableParagraph"/>
              <w:spacing w:line="180" w:lineRule="exact"/>
              <w:ind w:left="78"/>
              <w:rPr>
                <w:rFonts w:ascii="Arial"/>
                <w:b/>
                <w:sz w:val="16"/>
              </w:rPr>
            </w:pPr>
            <w:r>
              <w:rPr>
                <w:rFonts w:ascii="Arial"/>
                <w:b/>
                <w:sz w:val="16"/>
              </w:rPr>
              <w:t>PT </w:t>
            </w:r>
            <w:r>
              <w:rPr>
                <w:rFonts w:ascii="Arial"/>
                <w:b/>
                <w:spacing w:val="-2"/>
                <w:sz w:val="16"/>
              </w:rPr>
              <w:t>[1x(2x60")]</w:t>
            </w:r>
          </w:p>
          <w:p>
            <w:pPr>
              <w:pStyle w:val="TableParagraph"/>
              <w:spacing w:line="218" w:lineRule="auto" w:before="12"/>
              <w:ind w:left="78" w:right="98"/>
              <w:rPr>
                <w:sz w:val="16"/>
              </w:rPr>
            </w:pPr>
            <w:r>
              <w:rPr>
                <w:sz w:val="16"/>
              </w:rPr>
              <w:t>Tugas:</w:t>
            </w:r>
            <w:r>
              <w:rPr>
                <w:spacing w:val="-6"/>
                <w:sz w:val="16"/>
              </w:rPr>
              <w:t> </w:t>
            </w:r>
            <w:r>
              <w:rPr>
                <w:sz w:val="16"/>
              </w:rPr>
              <w:t>menyusun protokol penerapan</w:t>
            </w:r>
            <w:r>
              <w:rPr>
                <w:spacing w:val="40"/>
                <w:sz w:val="16"/>
              </w:rPr>
              <w:t> </w:t>
            </w:r>
            <w:r>
              <w:rPr>
                <w:sz w:val="16"/>
              </w:rPr>
              <w:t>NIV pada eksaserbasi PPOK</w:t>
            </w:r>
            <w:r>
              <w:rPr>
                <w:spacing w:val="-12"/>
                <w:sz w:val="16"/>
              </w:rPr>
              <w:t> </w:t>
            </w:r>
            <w:r>
              <w:rPr>
                <w:sz w:val="16"/>
              </w:rPr>
              <w:t>dan</w:t>
            </w:r>
            <w:r>
              <w:rPr>
                <w:spacing w:val="-11"/>
                <w:sz w:val="16"/>
              </w:rPr>
              <w:t> </w:t>
            </w:r>
            <w:r>
              <w:rPr>
                <w:sz w:val="16"/>
              </w:rPr>
              <w:t>edema</w:t>
            </w:r>
            <w:r>
              <w:rPr>
                <w:spacing w:val="-11"/>
                <w:sz w:val="16"/>
              </w:rPr>
              <w:t> </w:t>
            </w:r>
            <w:r>
              <w:rPr>
                <w:sz w:val="16"/>
              </w:rPr>
              <w:t>paru kardiogenik</w:t>
            </w:r>
            <w:r>
              <w:rPr>
                <w:spacing w:val="-6"/>
                <w:sz w:val="16"/>
              </w:rPr>
              <w:t> </w:t>
            </w:r>
            <w:r>
              <w:rPr>
                <w:sz w:val="16"/>
              </w:rPr>
              <w:t>disertai kriteria pemantauan.</w:t>
            </w:r>
          </w:p>
          <w:p>
            <w:pPr>
              <w:pStyle w:val="TableParagraph"/>
              <w:spacing w:line="182" w:lineRule="exact" w:before="2"/>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741" w:type="dxa"/>
          </w:tcPr>
          <w:p>
            <w:pPr>
              <w:pStyle w:val="TableParagraph"/>
              <w:spacing w:line="180" w:lineRule="exact" w:before="59"/>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0" w:lineRule="auto" w:before="8"/>
              <w:ind w:left="77" w:right="173"/>
              <w:rPr>
                <w:sz w:val="16"/>
              </w:rPr>
            </w:pPr>
            <w:r>
              <w:rPr>
                <w:sz w:val="16"/>
              </w:rPr>
              <w:t>Kegiatan: kuliah interaktif</w:t>
            </w:r>
            <w:r>
              <w:rPr>
                <w:spacing w:val="-5"/>
                <w:sz w:val="16"/>
              </w:rPr>
              <w:t> </w:t>
            </w:r>
            <w:r>
              <w:rPr>
                <w:sz w:val="16"/>
              </w:rPr>
              <w:t>dan</w:t>
            </w:r>
            <w:r>
              <w:rPr>
                <w:spacing w:val="-5"/>
                <w:sz w:val="16"/>
              </w:rPr>
              <w:t> </w:t>
            </w:r>
            <w:r>
              <w:rPr>
                <w:sz w:val="16"/>
              </w:rPr>
              <w:t>hands-on</w:t>
            </w:r>
            <w:r>
              <w:rPr>
                <w:spacing w:val="-12"/>
                <w:sz w:val="16"/>
              </w:rPr>
              <w:t> </w:t>
            </w:r>
            <w:r>
              <w:rPr>
                <w:sz w:val="16"/>
              </w:rPr>
              <w:t>penyetelan</w:t>
            </w:r>
            <w:r>
              <w:rPr>
                <w:spacing w:val="-11"/>
                <w:sz w:val="16"/>
              </w:rPr>
              <w:t> </w:t>
            </w:r>
            <w:r>
              <w:rPr>
                <w:sz w:val="16"/>
              </w:rPr>
              <w:t>mesin NIV pada manekin dengan supervisi.</w:t>
            </w:r>
          </w:p>
          <w:p>
            <w:pPr>
              <w:pStyle w:val="TableParagraph"/>
              <w:spacing w:line="179" w:lineRule="exact"/>
              <w:ind w:left="77"/>
              <w:rPr>
                <w:rFonts w:ascii="Arial"/>
                <w:b/>
                <w:sz w:val="16"/>
              </w:rPr>
            </w:pPr>
            <w:r>
              <w:rPr>
                <w:rFonts w:ascii="Arial"/>
                <w:b/>
                <w:spacing w:val="-2"/>
                <w:sz w:val="16"/>
              </w:rPr>
              <w:t>Metode:</w:t>
            </w:r>
          </w:p>
          <w:p>
            <w:pPr>
              <w:pStyle w:val="TableParagraph"/>
              <w:spacing w:line="220" w:lineRule="auto" w:before="10"/>
              <w:ind w:left="77" w:right="160"/>
              <w:rPr>
                <w:sz w:val="16"/>
              </w:rPr>
            </w:pPr>
            <w:r>
              <w:rPr>
                <w:sz w:val="16"/>
              </w:rPr>
              <w:t>Interactive</w:t>
            </w:r>
            <w:r>
              <w:rPr>
                <w:spacing w:val="-12"/>
                <w:sz w:val="16"/>
              </w:rPr>
              <w:t> </w:t>
            </w:r>
            <w:r>
              <w:rPr>
                <w:sz w:val="16"/>
              </w:rPr>
              <w:t>Lecturing; </w:t>
            </w:r>
            <w:r>
              <w:rPr>
                <w:spacing w:val="-2"/>
                <w:sz w:val="16"/>
              </w:rPr>
              <w:t>Simulation; Demonstration.</w:t>
            </w:r>
          </w:p>
          <w:p>
            <w:pPr>
              <w:pStyle w:val="TableParagraph"/>
              <w:spacing w:line="177" w:lineRule="exact"/>
              <w:ind w:left="77"/>
              <w:rPr>
                <w:rFonts w:ascii="Arial"/>
                <w:b/>
                <w:sz w:val="16"/>
              </w:rPr>
            </w:pPr>
            <w:r>
              <w:rPr>
                <w:rFonts w:ascii="Arial"/>
                <w:b/>
                <w:spacing w:val="-2"/>
                <w:sz w:val="16"/>
              </w:rPr>
              <w:t>Media:</w:t>
            </w:r>
          </w:p>
          <w:p>
            <w:pPr>
              <w:pStyle w:val="TableParagraph"/>
              <w:spacing w:line="218" w:lineRule="auto" w:before="12"/>
              <w:ind w:left="77" w:right="153"/>
              <w:jc w:val="both"/>
              <w:rPr>
                <w:sz w:val="16"/>
              </w:rPr>
            </w:pPr>
            <w:r>
              <w:rPr>
                <w:sz w:val="16"/>
              </w:rPr>
              <w:t>Mesin NIV, berbagai antarmuka,</w:t>
            </w:r>
            <w:r>
              <w:rPr>
                <w:spacing w:val="-12"/>
                <w:sz w:val="16"/>
              </w:rPr>
              <w:t> </w:t>
            </w:r>
            <w:r>
              <w:rPr>
                <w:sz w:val="16"/>
              </w:rPr>
              <w:t>manekin, </w:t>
            </w:r>
            <w:r>
              <w:rPr>
                <w:spacing w:val="-4"/>
                <w:sz w:val="16"/>
              </w:rPr>
              <w:t>LCD.</w:t>
            </w:r>
          </w:p>
        </w:tc>
        <w:tc>
          <w:tcPr>
            <w:tcW w:w="2092" w:type="dxa"/>
          </w:tcPr>
          <w:p>
            <w:pPr>
              <w:pStyle w:val="TableParagraph"/>
              <w:spacing w:line="225" w:lineRule="auto" w:before="68"/>
              <w:ind w:left="77" w:right="364"/>
              <w:rPr>
                <w:sz w:val="16"/>
              </w:rPr>
            </w:pPr>
            <w:r>
              <w:rPr>
                <w:rFonts w:ascii="Arial"/>
                <w:b/>
                <w:sz w:val="16"/>
              </w:rPr>
              <w:t>Pokok Bahasan: </w:t>
            </w:r>
            <w:r>
              <w:rPr>
                <w:sz w:val="16"/>
              </w:rPr>
              <w:t>Ventilasi</w:t>
            </w:r>
            <w:r>
              <w:rPr>
                <w:spacing w:val="-12"/>
                <w:sz w:val="16"/>
              </w:rPr>
              <w:t> </w:t>
            </w:r>
            <w:r>
              <w:rPr>
                <w:sz w:val="16"/>
              </w:rPr>
              <w:t>Mekanik</w:t>
            </w:r>
            <w:r>
              <w:rPr>
                <w:spacing w:val="-11"/>
                <w:sz w:val="16"/>
              </w:rPr>
              <w:t> </w:t>
            </w:r>
            <w:r>
              <w:rPr>
                <w:sz w:val="16"/>
              </w:rPr>
              <w:t>Non-Invasif (NIV)</w:t>
            </w:r>
          </w:p>
          <w:p>
            <w:pPr>
              <w:pStyle w:val="TableParagraph"/>
              <w:spacing w:line="223" w:lineRule="auto" w:before="8"/>
              <w:ind w:left="77" w:right="70"/>
              <w:rPr>
                <w:rFonts w:ascii="Arial"/>
                <w:i/>
                <w:sz w:val="16"/>
              </w:rPr>
            </w:pPr>
            <w:r>
              <w:rPr>
                <w:rFonts w:ascii="Arial"/>
                <w:b/>
                <w:sz w:val="16"/>
              </w:rPr>
              <w:t>Sub-Pokok Bahasan: </w:t>
            </w:r>
            <w:r>
              <w:rPr>
                <w:sz w:val="16"/>
              </w:rPr>
              <w:t>Prinsip kerja dan efek fisiologis;</w:t>
            </w:r>
            <w:r>
              <w:rPr>
                <w:spacing w:val="-12"/>
                <w:sz w:val="16"/>
              </w:rPr>
              <w:t> </w:t>
            </w:r>
            <w:r>
              <w:rPr>
                <w:sz w:val="16"/>
              </w:rPr>
              <w:t>indikasi</w:t>
            </w:r>
            <w:r>
              <w:rPr>
                <w:spacing w:val="-11"/>
                <w:sz w:val="16"/>
              </w:rPr>
              <w:t> </w:t>
            </w:r>
            <w:r>
              <w:rPr>
                <w:sz w:val="16"/>
              </w:rPr>
              <w:t>berbasis bukti dan kontraindikasi; pemilihan antarmuka dan pencegahan kebocoran serta luka tekan; penyetelan CPAP dan BiPAP; pemantauan respons dan kriteria kegagalan;</w:t>
            </w:r>
            <w:r>
              <w:rPr>
                <w:spacing w:val="-12"/>
                <w:sz w:val="16"/>
              </w:rPr>
              <w:t> </w:t>
            </w:r>
            <w:r>
              <w:rPr>
                <w:sz w:val="16"/>
              </w:rPr>
              <w:t>waktu</w:t>
            </w:r>
            <w:r>
              <w:rPr>
                <w:spacing w:val="-6"/>
                <w:sz w:val="16"/>
              </w:rPr>
              <w:t> </w:t>
            </w:r>
            <w:r>
              <w:rPr>
                <w:sz w:val="16"/>
              </w:rPr>
              <w:t>eskalasi ke ventilasi invasif. </w:t>
            </w:r>
            <w:r>
              <w:rPr>
                <w:rFonts w:ascii="Arial"/>
                <w:i/>
                <w:sz w:val="16"/>
              </w:rPr>
              <w:t>[Pustaka: 3, 7, 8]</w:t>
            </w:r>
          </w:p>
        </w:tc>
        <w:tc>
          <w:tcPr>
            <w:tcW w:w="1497" w:type="dxa"/>
          </w:tcPr>
          <w:p>
            <w:pPr>
              <w:pStyle w:val="TableParagraph"/>
              <w:spacing w:before="59"/>
              <w:ind w:left="7" w:right="4"/>
              <w:jc w:val="center"/>
              <w:rPr>
                <w:sz w:val="16"/>
              </w:rPr>
            </w:pPr>
            <w:r>
              <w:rPr>
                <w:sz w:val="16"/>
              </w:rPr>
              <w:t>SDG</w:t>
            </w:r>
            <w:r>
              <w:rPr>
                <w:spacing w:val="-2"/>
                <w:sz w:val="16"/>
              </w:rPr>
              <w:t> </w:t>
            </w:r>
            <w:r>
              <w:rPr>
                <w:sz w:val="16"/>
              </w:rPr>
              <w:t>3,</w:t>
            </w:r>
            <w:r>
              <w:rPr>
                <w:spacing w:val="-1"/>
                <w:sz w:val="16"/>
              </w:rPr>
              <w:t> </w:t>
            </w:r>
            <w:r>
              <w:rPr>
                <w:spacing w:val="-5"/>
                <w:sz w:val="16"/>
              </w:rPr>
              <w:t>10</w:t>
            </w:r>
          </w:p>
        </w:tc>
        <w:tc>
          <w:tcPr>
            <w:tcW w:w="1802" w:type="dxa"/>
          </w:tcPr>
          <w:p>
            <w:pPr>
              <w:pStyle w:val="TableParagraph"/>
              <w:spacing w:before="59"/>
              <w:ind w:left="1" w:right="3"/>
              <w:jc w:val="center"/>
              <w:rPr>
                <w:rFonts w:ascii="Arial"/>
                <w:b/>
                <w:sz w:val="16"/>
              </w:rPr>
            </w:pPr>
            <w:r>
              <w:rPr>
                <w:rFonts w:ascii="Arial"/>
                <w:b/>
                <w:spacing w:val="-10"/>
                <w:sz w:val="16"/>
              </w:rPr>
              <w:t>3</w:t>
            </w:r>
          </w:p>
        </w:tc>
      </w:tr>
    </w:tbl>
    <w:p>
      <w:pPr>
        <w:pStyle w:val="TableParagraph"/>
        <w:spacing w:after="0"/>
        <w:jc w:val="center"/>
        <w:rPr>
          <w:rFonts w:ascii="Arial"/>
          <w:b/>
          <w:sz w:val="16"/>
        </w:rPr>
        <w:sectPr>
          <w:type w:val="continuous"/>
          <w:pgSz w:w="16840" w:h="11910" w:orient="landscape"/>
          <w:pgMar w:top="700" w:bottom="625"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1881"/>
        <w:gridCol w:w="1781"/>
        <w:gridCol w:w="1781"/>
        <w:gridCol w:w="1846"/>
        <w:gridCol w:w="1741"/>
        <w:gridCol w:w="2092"/>
        <w:gridCol w:w="1497"/>
        <w:gridCol w:w="1802"/>
      </w:tblGrid>
      <w:tr>
        <w:trPr>
          <w:trHeight w:val="635" w:hRule="atLeast"/>
        </w:trPr>
        <w:tc>
          <w:tcPr>
            <w:tcW w:w="991" w:type="dxa"/>
          </w:tcPr>
          <w:p>
            <w:pPr>
              <w:pStyle w:val="TableParagraph"/>
              <w:rPr>
                <w:rFonts w:ascii="Times New Roman"/>
                <w:sz w:val="16"/>
              </w:rPr>
            </w:pPr>
          </w:p>
        </w:tc>
        <w:tc>
          <w:tcPr>
            <w:tcW w:w="1881" w:type="dxa"/>
          </w:tcPr>
          <w:p>
            <w:pPr>
              <w:pStyle w:val="TableParagraph"/>
              <w:rPr>
                <w:rFonts w:ascii="Times New Roman"/>
                <w:sz w:val="16"/>
              </w:rPr>
            </w:pPr>
          </w:p>
        </w:tc>
        <w:tc>
          <w:tcPr>
            <w:tcW w:w="1781" w:type="dxa"/>
          </w:tcPr>
          <w:p>
            <w:pPr>
              <w:pStyle w:val="TableParagraph"/>
              <w:rPr>
                <w:rFonts w:ascii="Times New Roman"/>
                <w:sz w:val="16"/>
              </w:rPr>
            </w:pPr>
          </w:p>
        </w:tc>
        <w:tc>
          <w:tcPr>
            <w:tcW w:w="1781" w:type="dxa"/>
          </w:tcPr>
          <w:p>
            <w:pPr>
              <w:pStyle w:val="TableParagraph"/>
              <w:rPr>
                <w:rFonts w:ascii="Times New Roman"/>
                <w:sz w:val="16"/>
              </w:rPr>
            </w:pPr>
          </w:p>
        </w:tc>
        <w:tc>
          <w:tcPr>
            <w:tcW w:w="1846" w:type="dxa"/>
          </w:tcPr>
          <w:p>
            <w:pPr>
              <w:pStyle w:val="TableParagraph"/>
              <w:rPr>
                <w:rFonts w:ascii="Times New Roman"/>
                <w:sz w:val="16"/>
              </w:rPr>
            </w:pPr>
          </w:p>
        </w:tc>
        <w:tc>
          <w:tcPr>
            <w:tcW w:w="1741" w:type="dxa"/>
          </w:tcPr>
          <w:p>
            <w:pPr>
              <w:pStyle w:val="TableParagraph"/>
              <w:rPr>
                <w:rFonts w:ascii="Times New Roman"/>
                <w:sz w:val="16"/>
              </w:rPr>
            </w:pPr>
          </w:p>
        </w:tc>
        <w:tc>
          <w:tcPr>
            <w:tcW w:w="2092" w:type="dxa"/>
          </w:tcPr>
          <w:p>
            <w:pPr>
              <w:pStyle w:val="TableParagraph"/>
              <w:spacing w:line="216" w:lineRule="auto" w:before="65"/>
              <w:ind w:left="77" w:right="237"/>
              <w:rPr>
                <w:rFonts w:ascii="Arial"/>
                <w:i/>
                <w:sz w:val="16"/>
              </w:rPr>
            </w:pPr>
            <w:r>
              <w:rPr>
                <w:rFonts w:ascii="Arial"/>
                <w:i/>
                <w:sz w:val="16"/>
              </w:rPr>
              <w:t>Dosen:</w:t>
            </w:r>
            <w:r>
              <w:rPr>
                <w:rFonts w:ascii="Arial"/>
                <w:i/>
                <w:spacing w:val="-12"/>
                <w:sz w:val="16"/>
              </w:rPr>
              <w:t> </w:t>
            </w:r>
            <w:r>
              <w:rPr>
                <w:rFonts w:ascii="Arial"/>
                <w:i/>
                <w:sz w:val="16"/>
              </w:rPr>
              <w:t>dr.</w:t>
            </w:r>
            <w:r>
              <w:rPr>
                <w:rFonts w:ascii="Arial"/>
                <w:i/>
                <w:spacing w:val="-11"/>
                <w:sz w:val="16"/>
              </w:rPr>
              <w:t> </w:t>
            </w:r>
            <w:r>
              <w:rPr>
                <w:rFonts w:ascii="Arial"/>
                <w:i/>
                <w:sz w:val="16"/>
              </w:rPr>
              <w:t>Efriyandi, M.Ked(Paru),</w:t>
            </w:r>
            <w:r>
              <w:rPr>
                <w:rFonts w:ascii="Arial"/>
                <w:i/>
                <w:spacing w:val="-5"/>
                <w:sz w:val="16"/>
              </w:rPr>
              <w:t> </w:t>
            </w:r>
            <w:r>
              <w:rPr>
                <w:rFonts w:ascii="Arial"/>
                <w:i/>
                <w:spacing w:val="-2"/>
                <w:sz w:val="16"/>
              </w:rPr>
              <w:t>Sp.P.,</w:t>
            </w:r>
          </w:p>
          <w:p>
            <w:pPr>
              <w:pStyle w:val="TableParagraph"/>
              <w:spacing w:line="173" w:lineRule="exact"/>
              <w:ind w:left="77"/>
              <w:rPr>
                <w:rFonts w:ascii="Arial"/>
                <w:i/>
                <w:sz w:val="16"/>
              </w:rPr>
            </w:pPr>
            <w:r>
              <w:rPr>
                <w:rFonts w:ascii="Arial"/>
                <w:i/>
                <w:sz w:val="16"/>
              </w:rPr>
              <w:t>Subsp.</w:t>
            </w:r>
            <w:r>
              <w:rPr>
                <w:rFonts w:ascii="Arial"/>
                <w:i/>
                <w:spacing w:val="-3"/>
                <w:sz w:val="16"/>
              </w:rPr>
              <w:t> </w:t>
            </w:r>
            <w:r>
              <w:rPr>
                <w:rFonts w:ascii="Arial"/>
                <w:i/>
                <w:spacing w:val="-2"/>
                <w:sz w:val="16"/>
              </w:rPr>
              <w:t>P.I.G.D.N.</w:t>
            </w:r>
          </w:p>
        </w:tc>
        <w:tc>
          <w:tcPr>
            <w:tcW w:w="1497" w:type="dxa"/>
          </w:tcPr>
          <w:p>
            <w:pPr>
              <w:pStyle w:val="TableParagraph"/>
              <w:rPr>
                <w:rFonts w:ascii="Times New Roman"/>
                <w:sz w:val="16"/>
              </w:rPr>
            </w:pPr>
          </w:p>
        </w:tc>
        <w:tc>
          <w:tcPr>
            <w:tcW w:w="1802" w:type="dxa"/>
          </w:tcPr>
          <w:p>
            <w:pPr>
              <w:pStyle w:val="TableParagraph"/>
              <w:rPr>
                <w:rFonts w:ascii="Times New Roman"/>
                <w:sz w:val="16"/>
              </w:rPr>
            </w:pPr>
          </w:p>
        </w:tc>
      </w:tr>
      <w:tr>
        <w:trPr>
          <w:trHeight w:val="3736" w:hRule="atLeast"/>
        </w:trPr>
        <w:tc>
          <w:tcPr>
            <w:tcW w:w="991"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15"/>
              <w:rPr>
                <w:rFonts w:ascii="Arial"/>
                <w:i/>
                <w:sz w:val="16"/>
              </w:rPr>
            </w:pPr>
          </w:p>
          <w:p>
            <w:pPr>
              <w:pStyle w:val="TableParagraph"/>
              <w:ind w:left="8"/>
              <w:jc w:val="center"/>
              <w:rPr>
                <w:rFonts w:ascii="Arial"/>
                <w:b/>
                <w:sz w:val="16"/>
              </w:rPr>
            </w:pPr>
            <w:r>
              <w:rPr>
                <w:rFonts w:ascii="Arial"/>
                <w:b/>
                <w:spacing w:val="-10"/>
                <w:sz w:val="16"/>
              </w:rPr>
              <w:t>7</w:t>
            </w:r>
          </w:p>
        </w:tc>
        <w:tc>
          <w:tcPr>
            <w:tcW w:w="1881"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CPMK5</w:t>
            </w:r>
          </w:p>
          <w:p>
            <w:pPr>
              <w:pStyle w:val="TableParagraph"/>
              <w:spacing w:line="220" w:lineRule="auto" w:before="10"/>
              <w:ind w:left="79"/>
              <w:rPr>
                <w:sz w:val="16"/>
              </w:rPr>
            </w:pPr>
            <w:r>
              <w:rPr>
                <w:sz w:val="16"/>
              </w:rPr>
              <w:t>Setelah mengikuti perkuliahan ini, mahasiswa</w:t>
            </w:r>
            <w:r>
              <w:rPr>
                <w:spacing w:val="-12"/>
                <w:sz w:val="16"/>
              </w:rPr>
              <w:t> </w:t>
            </w:r>
            <w:r>
              <w:rPr>
                <w:sz w:val="16"/>
              </w:rPr>
              <w:t>akan</w:t>
            </w:r>
            <w:r>
              <w:rPr>
                <w:spacing w:val="-11"/>
                <w:sz w:val="16"/>
              </w:rPr>
              <w:t> </w:t>
            </w:r>
            <w:r>
              <w:rPr>
                <w:sz w:val="16"/>
              </w:rPr>
              <w:t>dapat: menentukan indikasi intubasi serta memilih mode dan penyetelan awal ventilasi mekanik </w:t>
            </w:r>
            <w:r>
              <w:rPr>
                <w:spacing w:val="-2"/>
                <w:sz w:val="16"/>
              </w:rPr>
              <w:t>invasif.</w:t>
            </w:r>
          </w:p>
        </w:tc>
        <w:tc>
          <w:tcPr>
            <w:tcW w:w="1781" w:type="dxa"/>
          </w:tcPr>
          <w:p>
            <w:pPr>
              <w:pStyle w:val="TableParagraph"/>
              <w:numPr>
                <w:ilvl w:val="1"/>
                <w:numId w:val="30"/>
              </w:numPr>
              <w:tabs>
                <w:tab w:pos="346" w:val="left" w:leader="none"/>
              </w:tabs>
              <w:spacing w:line="220" w:lineRule="auto" w:before="72" w:after="0"/>
              <w:ind w:left="79" w:right="225" w:firstLine="0"/>
              <w:jc w:val="left"/>
              <w:rPr>
                <w:sz w:val="16"/>
              </w:rPr>
            </w:pPr>
            <w:r>
              <w:rPr>
                <w:spacing w:val="-2"/>
                <w:sz w:val="16"/>
              </w:rPr>
              <w:t>Ketepatan </w:t>
            </w:r>
            <w:r>
              <w:rPr>
                <w:sz w:val="16"/>
              </w:rPr>
              <w:t>menentukan</w:t>
            </w:r>
            <w:r>
              <w:rPr>
                <w:spacing w:val="-12"/>
                <w:sz w:val="16"/>
              </w:rPr>
              <w:t> </w:t>
            </w:r>
            <w:r>
              <w:rPr>
                <w:sz w:val="16"/>
              </w:rPr>
              <w:t>indikasi intubasi dan menyiapkan</w:t>
            </w:r>
            <w:r>
              <w:rPr>
                <w:spacing w:val="-12"/>
                <w:sz w:val="16"/>
              </w:rPr>
              <w:t> </w:t>
            </w:r>
            <w:r>
              <w:rPr>
                <w:sz w:val="16"/>
              </w:rPr>
              <w:t>intubasi yang aman.</w:t>
            </w:r>
          </w:p>
          <w:p>
            <w:pPr>
              <w:pStyle w:val="TableParagraph"/>
              <w:numPr>
                <w:ilvl w:val="1"/>
                <w:numId w:val="30"/>
              </w:numPr>
              <w:tabs>
                <w:tab w:pos="346" w:val="left" w:leader="none"/>
              </w:tabs>
              <w:spacing w:line="220" w:lineRule="auto" w:before="9" w:after="0"/>
              <w:ind w:left="79" w:right="185" w:firstLine="0"/>
              <w:jc w:val="left"/>
              <w:rPr>
                <w:sz w:val="16"/>
              </w:rPr>
            </w:pPr>
            <w:r>
              <w:rPr>
                <w:spacing w:val="-2"/>
                <w:sz w:val="16"/>
              </w:rPr>
              <w:t>Ketepatan </w:t>
            </w:r>
            <w:r>
              <w:rPr>
                <w:sz w:val="16"/>
              </w:rPr>
              <w:t>menjelaskan</w:t>
            </w:r>
            <w:r>
              <w:rPr>
                <w:spacing w:val="-4"/>
                <w:sz w:val="16"/>
              </w:rPr>
              <w:t> </w:t>
            </w:r>
            <w:r>
              <w:rPr>
                <w:sz w:val="16"/>
              </w:rPr>
              <w:t>mode ventilasi dasar dan memilih</w:t>
            </w:r>
            <w:r>
              <w:rPr>
                <w:spacing w:val="-12"/>
                <w:sz w:val="16"/>
              </w:rPr>
              <w:t> </w:t>
            </w:r>
            <w:r>
              <w:rPr>
                <w:sz w:val="16"/>
              </w:rPr>
              <w:t>mode</w:t>
            </w:r>
            <w:r>
              <w:rPr>
                <w:spacing w:val="-11"/>
                <w:sz w:val="16"/>
              </w:rPr>
              <w:t> </w:t>
            </w:r>
            <w:r>
              <w:rPr>
                <w:sz w:val="16"/>
              </w:rPr>
              <w:t>sesuai kondisi pasien.</w:t>
            </w:r>
          </w:p>
          <w:p>
            <w:pPr>
              <w:pStyle w:val="TableParagraph"/>
              <w:numPr>
                <w:ilvl w:val="1"/>
                <w:numId w:val="30"/>
              </w:numPr>
              <w:tabs>
                <w:tab w:pos="346" w:val="left" w:leader="none"/>
              </w:tabs>
              <w:spacing w:line="220" w:lineRule="auto" w:before="4" w:after="0"/>
              <w:ind w:left="79" w:right="102" w:firstLine="0"/>
              <w:jc w:val="left"/>
              <w:rPr>
                <w:sz w:val="16"/>
              </w:rPr>
            </w:pPr>
            <w:r>
              <w:rPr>
                <w:spacing w:val="-2"/>
                <w:sz w:val="16"/>
              </w:rPr>
              <w:t>Ketepatan menetapkan </w:t>
            </w:r>
            <w:r>
              <w:rPr>
                <w:sz w:val="16"/>
              </w:rPr>
              <w:t>penyetelan</w:t>
            </w:r>
            <w:r>
              <w:rPr>
                <w:spacing w:val="-4"/>
                <w:sz w:val="16"/>
              </w:rPr>
              <w:t> </w:t>
            </w:r>
            <w:r>
              <w:rPr>
                <w:sz w:val="16"/>
              </w:rPr>
              <w:t>awal ventilator</w:t>
            </w:r>
            <w:r>
              <w:rPr>
                <w:spacing w:val="-12"/>
                <w:sz w:val="16"/>
              </w:rPr>
              <w:t> </w:t>
            </w:r>
            <w:r>
              <w:rPr>
                <w:sz w:val="16"/>
              </w:rPr>
              <w:t>berdasarkan prinsip ventilasi protektif paru.</w:t>
            </w:r>
          </w:p>
        </w:tc>
        <w:tc>
          <w:tcPr>
            <w:tcW w:w="1781" w:type="dxa"/>
          </w:tcPr>
          <w:p>
            <w:pPr>
              <w:pStyle w:val="TableParagraph"/>
              <w:spacing w:line="182" w:lineRule="exact" w:before="60"/>
              <w:ind w:left="78"/>
              <w:rPr>
                <w:rFonts w:ascii="Arial"/>
                <w:b/>
                <w:sz w:val="16"/>
              </w:rPr>
            </w:pPr>
            <w:r>
              <w:rPr>
                <w:rFonts w:ascii="Arial"/>
                <w:b/>
                <w:spacing w:val="-2"/>
                <w:sz w:val="16"/>
              </w:rPr>
              <w:t>Kriteria:</w:t>
            </w:r>
          </w:p>
          <w:p>
            <w:pPr>
              <w:pStyle w:val="TableParagraph"/>
              <w:spacing w:line="218" w:lineRule="auto" w:before="11"/>
              <w:ind w:left="78" w:right="129"/>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before="2"/>
              <w:ind w:left="78"/>
              <w:rPr>
                <w:rFonts w:ascii="Arial"/>
                <w:b/>
                <w:sz w:val="16"/>
              </w:rPr>
            </w:pPr>
            <w:r>
              <w:rPr>
                <w:rFonts w:ascii="Arial"/>
                <w:b/>
                <w:spacing w:val="-2"/>
                <w:sz w:val="16"/>
              </w:rPr>
              <w:t>Teknik:</w:t>
            </w:r>
          </w:p>
          <w:p>
            <w:pPr>
              <w:pStyle w:val="TableParagraph"/>
              <w:spacing w:line="223" w:lineRule="auto" w:before="6"/>
              <w:ind w:left="78" w:right="129"/>
              <w:rPr>
                <w:sz w:val="16"/>
              </w:rPr>
            </w:pPr>
            <w:r>
              <w:rPr>
                <w:sz w:val="16"/>
              </w:rPr>
              <w:t>Tes:</w:t>
            </w:r>
            <w:r>
              <w:rPr>
                <w:spacing w:val="-12"/>
                <w:sz w:val="16"/>
              </w:rPr>
              <w:t> </w:t>
            </w:r>
            <w:r>
              <w:rPr>
                <w:sz w:val="16"/>
              </w:rPr>
              <w:t>kuis</w:t>
            </w:r>
            <w:r>
              <w:rPr>
                <w:spacing w:val="-11"/>
                <w:sz w:val="16"/>
              </w:rPr>
              <w:t> </w:t>
            </w:r>
            <w:r>
              <w:rPr>
                <w:sz w:val="16"/>
              </w:rPr>
              <w:t>MCQ</w:t>
            </w:r>
            <w:r>
              <w:rPr>
                <w:spacing w:val="-11"/>
                <w:sz w:val="16"/>
              </w:rPr>
              <w:t> </w:t>
            </w:r>
            <w:r>
              <w:rPr>
                <w:sz w:val="16"/>
              </w:rPr>
              <w:t>dan soal penyetelan </w:t>
            </w:r>
            <w:r>
              <w:rPr>
                <w:spacing w:val="-2"/>
                <w:sz w:val="16"/>
              </w:rPr>
              <w:t>ventilator.</w:t>
            </w:r>
          </w:p>
          <w:p>
            <w:pPr>
              <w:pStyle w:val="TableParagraph"/>
              <w:spacing w:line="220" w:lineRule="auto" w:before="4"/>
              <w:ind w:left="78" w:right="279"/>
              <w:rPr>
                <w:sz w:val="16"/>
              </w:rPr>
            </w:pPr>
            <w:r>
              <w:rPr>
                <w:sz w:val="16"/>
              </w:rPr>
              <w:t>Non-tes: observasi simulasi</w:t>
            </w:r>
            <w:r>
              <w:rPr>
                <w:spacing w:val="-12"/>
                <w:sz w:val="16"/>
              </w:rPr>
              <w:t> </w:t>
            </w:r>
            <w:r>
              <w:rPr>
                <w:sz w:val="16"/>
              </w:rPr>
              <w:t>penyetelan </w:t>
            </w:r>
            <w:r>
              <w:rPr>
                <w:spacing w:val="-2"/>
                <w:sz w:val="16"/>
              </w:rPr>
              <w:t>ventilator.</w:t>
            </w:r>
          </w:p>
        </w:tc>
        <w:tc>
          <w:tcPr>
            <w:tcW w:w="1846"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[1x(2x60")]</w:t>
            </w:r>
          </w:p>
          <w:p>
            <w:pPr>
              <w:pStyle w:val="TableParagraph"/>
              <w:spacing w:line="220" w:lineRule="auto" w:before="10"/>
              <w:ind w:left="78" w:right="65"/>
              <w:rPr>
                <w:sz w:val="16"/>
              </w:rPr>
            </w:pPr>
            <w:r>
              <w:rPr>
                <w:sz w:val="16"/>
              </w:rPr>
              <w:t>Kegiatan: menonton video mode ventilasi dan</w:t>
            </w:r>
            <w:r>
              <w:rPr>
                <w:spacing w:val="-12"/>
                <w:sz w:val="16"/>
              </w:rPr>
              <w:t> </w:t>
            </w:r>
            <w:r>
              <w:rPr>
                <w:sz w:val="16"/>
              </w:rPr>
              <w:t>mempelajari</w:t>
            </w:r>
            <w:r>
              <w:rPr>
                <w:spacing w:val="-11"/>
                <w:sz w:val="16"/>
              </w:rPr>
              <w:t> </w:t>
            </w:r>
            <w:r>
              <w:rPr>
                <w:sz w:val="16"/>
              </w:rPr>
              <w:t>modul kurva ventilator di</w:t>
            </w:r>
            <w:r>
              <w:rPr>
                <w:spacing w:val="-4"/>
                <w:sz w:val="16"/>
              </w:rPr>
              <w:t> </w:t>
            </w:r>
            <w:r>
              <w:rPr>
                <w:sz w:val="16"/>
              </w:rPr>
              <w:t>LMS </w:t>
            </w:r>
            <w:r>
              <w:rPr>
                <w:spacing w:val="-4"/>
                <w:sz w:val="16"/>
              </w:rPr>
              <w:t>USU.</w:t>
            </w:r>
          </w:p>
          <w:p>
            <w:pPr>
              <w:pStyle w:val="TableParagraph"/>
              <w:spacing w:line="176" w:lineRule="exact"/>
              <w:ind w:left="78"/>
              <w:rPr>
                <w:rFonts w:ascii="Arial"/>
                <w:b/>
                <w:sz w:val="16"/>
              </w:rPr>
            </w:pPr>
            <w:r>
              <w:rPr>
                <w:rFonts w:ascii="Arial"/>
                <w:b/>
                <w:spacing w:val="-2"/>
                <w:sz w:val="16"/>
              </w:rPr>
              <w:t>Metode:</w:t>
            </w:r>
          </w:p>
          <w:p>
            <w:pPr>
              <w:pStyle w:val="TableParagraph"/>
              <w:spacing w:line="223" w:lineRule="auto" w:before="6"/>
              <w:ind w:left="78" w:right="113"/>
              <w:rPr>
                <w:sz w:val="16"/>
              </w:rPr>
            </w:pPr>
            <w:r>
              <w:rPr>
                <w:sz w:val="16"/>
              </w:rPr>
              <w:t>Self-Directed</w:t>
            </w:r>
            <w:r>
              <w:rPr>
                <w:spacing w:val="-12"/>
                <w:sz w:val="16"/>
              </w:rPr>
              <w:t> </w:t>
            </w:r>
            <w:r>
              <w:rPr>
                <w:sz w:val="16"/>
              </w:rPr>
              <w:t>Learning; Discovery Learning.</w:t>
            </w:r>
          </w:p>
          <w:p>
            <w:pPr>
              <w:pStyle w:val="TableParagraph"/>
              <w:spacing w:line="177" w:lineRule="exact"/>
              <w:ind w:left="78"/>
              <w:rPr>
                <w:rFonts w:ascii="Arial"/>
                <w:b/>
                <w:sz w:val="16"/>
              </w:rPr>
            </w:pPr>
            <w:r>
              <w:rPr>
                <w:rFonts w:ascii="Arial"/>
                <w:b/>
                <w:sz w:val="16"/>
              </w:rPr>
              <w:t>PT </w:t>
            </w:r>
            <w:r>
              <w:rPr>
                <w:rFonts w:ascii="Arial"/>
                <w:b/>
                <w:spacing w:val="-2"/>
                <w:sz w:val="16"/>
              </w:rPr>
              <w:t>[1x(2x60")]</w:t>
            </w:r>
          </w:p>
          <w:p>
            <w:pPr>
              <w:pStyle w:val="TableParagraph"/>
              <w:spacing w:line="225" w:lineRule="auto" w:before="4"/>
              <w:ind w:left="78" w:right="140"/>
              <w:rPr>
                <w:sz w:val="16"/>
              </w:rPr>
            </w:pPr>
            <w:r>
              <w:rPr>
                <w:sz w:val="16"/>
              </w:rPr>
              <w:t>Tugas:</w:t>
            </w:r>
            <w:r>
              <w:rPr>
                <w:spacing w:val="-6"/>
                <w:sz w:val="16"/>
              </w:rPr>
              <w:t> </w:t>
            </w:r>
            <w:r>
              <w:rPr>
                <w:sz w:val="16"/>
              </w:rPr>
              <w:t>menyusun rencana</w:t>
            </w:r>
            <w:r>
              <w:rPr>
                <w:spacing w:val="-4"/>
                <w:sz w:val="16"/>
              </w:rPr>
              <w:t> </w:t>
            </w:r>
            <w:r>
              <w:rPr>
                <w:sz w:val="16"/>
              </w:rPr>
              <w:t>penyetelan awal ventilator untuk empat skenario klinis berbeda beserta justifikasi</w:t>
            </w:r>
            <w:r>
              <w:rPr>
                <w:spacing w:val="-12"/>
                <w:sz w:val="16"/>
              </w:rPr>
              <w:t> </w:t>
            </w:r>
            <w:r>
              <w:rPr>
                <w:sz w:val="16"/>
              </w:rPr>
              <w:t>fisiologisnya. </w:t>
            </w:r>
            <w:r>
              <w:rPr>
                <w:rFonts w:ascii="Arial"/>
                <w:b/>
                <w:sz w:val="16"/>
              </w:rPr>
              <w:t>Moda</w:t>
            </w:r>
            <w:r>
              <w:rPr>
                <w:rFonts w:ascii="Arial"/>
                <w:b/>
                <w:spacing w:val="-4"/>
                <w:sz w:val="16"/>
              </w:rPr>
              <w:t> </w:t>
            </w:r>
            <w:r>
              <w:rPr>
                <w:rFonts w:ascii="Arial"/>
                <w:b/>
                <w:sz w:val="16"/>
              </w:rPr>
              <w:t>(LMS): </w:t>
            </w:r>
            <w:r>
              <w:rPr>
                <w:spacing w:val="-2"/>
                <w:sz w:val="16"/>
              </w:rPr>
              <w:t>elearning.usu.ac.id</w:t>
            </w:r>
          </w:p>
        </w:tc>
        <w:tc>
          <w:tcPr>
            <w:tcW w:w="1741"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0" w:lineRule="auto" w:before="10"/>
              <w:ind w:left="77" w:right="169"/>
              <w:rPr>
                <w:sz w:val="16"/>
              </w:rPr>
            </w:pPr>
            <w:r>
              <w:rPr>
                <w:sz w:val="16"/>
              </w:rPr>
              <w:t>Kegiatan: kuliah interaktif dan praktik penyetelan</w:t>
            </w:r>
            <w:r>
              <w:rPr>
                <w:spacing w:val="-12"/>
                <w:sz w:val="16"/>
              </w:rPr>
              <w:t> </w:t>
            </w:r>
            <w:r>
              <w:rPr>
                <w:sz w:val="16"/>
              </w:rPr>
              <w:t>ventilator pada simulator paru dengan supervisi.</w:t>
            </w:r>
          </w:p>
          <w:p>
            <w:pPr>
              <w:pStyle w:val="TableParagraph"/>
              <w:spacing w:line="176" w:lineRule="exact"/>
              <w:ind w:left="77"/>
              <w:rPr>
                <w:rFonts w:ascii="Arial"/>
                <w:b/>
                <w:sz w:val="16"/>
              </w:rPr>
            </w:pPr>
            <w:r>
              <w:rPr>
                <w:rFonts w:ascii="Arial"/>
                <w:b/>
                <w:spacing w:val="-2"/>
                <w:sz w:val="16"/>
              </w:rPr>
              <w:t>Metode:</w:t>
            </w:r>
          </w:p>
          <w:p>
            <w:pPr>
              <w:pStyle w:val="TableParagraph"/>
              <w:spacing w:line="223" w:lineRule="auto" w:before="6"/>
              <w:ind w:left="77" w:right="160"/>
              <w:rPr>
                <w:sz w:val="16"/>
              </w:rPr>
            </w:pPr>
            <w:r>
              <w:rPr>
                <w:sz w:val="16"/>
              </w:rPr>
              <w:t>Interactive</w:t>
            </w:r>
            <w:r>
              <w:rPr>
                <w:spacing w:val="-12"/>
                <w:sz w:val="16"/>
              </w:rPr>
              <w:t> </w:t>
            </w:r>
            <w:r>
              <w:rPr>
                <w:sz w:val="16"/>
              </w:rPr>
              <w:t>Lecturing; </w:t>
            </w:r>
            <w:r>
              <w:rPr>
                <w:spacing w:val="-2"/>
                <w:sz w:val="16"/>
              </w:rPr>
              <w:t>Simulation.</w:t>
            </w:r>
          </w:p>
          <w:p>
            <w:pPr>
              <w:pStyle w:val="TableParagraph"/>
              <w:spacing w:line="177" w:lineRule="exact"/>
              <w:ind w:left="77"/>
              <w:rPr>
                <w:rFonts w:ascii="Arial"/>
                <w:b/>
                <w:sz w:val="16"/>
              </w:rPr>
            </w:pPr>
            <w:r>
              <w:rPr>
                <w:rFonts w:ascii="Arial"/>
                <w:b/>
                <w:spacing w:val="-2"/>
                <w:sz w:val="16"/>
              </w:rPr>
              <w:t>Media:</w:t>
            </w:r>
          </w:p>
          <w:p>
            <w:pPr>
              <w:pStyle w:val="TableParagraph"/>
              <w:spacing w:line="220" w:lineRule="auto" w:before="7"/>
              <w:ind w:left="77"/>
              <w:rPr>
                <w:sz w:val="16"/>
              </w:rPr>
            </w:pPr>
            <w:r>
              <w:rPr>
                <w:sz w:val="16"/>
              </w:rPr>
              <w:t>Ventilator, simulator paru</w:t>
            </w:r>
            <w:r>
              <w:rPr>
                <w:spacing w:val="-12"/>
                <w:sz w:val="16"/>
              </w:rPr>
              <w:t> </w:t>
            </w:r>
            <w:r>
              <w:rPr>
                <w:sz w:val="16"/>
              </w:rPr>
              <w:t>(test</w:t>
            </w:r>
            <w:r>
              <w:rPr>
                <w:spacing w:val="-11"/>
                <w:sz w:val="16"/>
              </w:rPr>
              <w:t> </w:t>
            </w:r>
            <w:r>
              <w:rPr>
                <w:sz w:val="16"/>
              </w:rPr>
              <w:t>lung),</w:t>
            </w:r>
            <w:r>
              <w:rPr>
                <w:spacing w:val="-11"/>
                <w:sz w:val="16"/>
              </w:rPr>
              <w:t> </w:t>
            </w:r>
            <w:r>
              <w:rPr>
                <w:sz w:val="16"/>
              </w:rPr>
              <w:t>LCD.</w:t>
            </w:r>
          </w:p>
        </w:tc>
        <w:tc>
          <w:tcPr>
            <w:tcW w:w="2092" w:type="dxa"/>
          </w:tcPr>
          <w:p>
            <w:pPr>
              <w:pStyle w:val="TableParagraph"/>
              <w:spacing w:line="223" w:lineRule="auto" w:before="70"/>
              <w:ind w:left="77" w:right="237"/>
              <w:rPr>
                <w:sz w:val="16"/>
              </w:rPr>
            </w:pPr>
            <w:r>
              <w:rPr>
                <w:rFonts w:ascii="Arial"/>
                <w:b/>
                <w:sz w:val="16"/>
              </w:rPr>
              <w:t>Pokok Bahasan: </w:t>
            </w:r>
            <w:r>
              <w:rPr>
                <w:sz w:val="16"/>
              </w:rPr>
              <w:t>Ventilasi</w:t>
            </w:r>
            <w:r>
              <w:rPr>
                <w:spacing w:val="-12"/>
                <w:sz w:val="16"/>
              </w:rPr>
              <w:t> </w:t>
            </w:r>
            <w:r>
              <w:rPr>
                <w:sz w:val="16"/>
              </w:rPr>
              <w:t>Mekanik</w:t>
            </w:r>
            <w:r>
              <w:rPr>
                <w:spacing w:val="-11"/>
                <w:sz w:val="16"/>
              </w:rPr>
              <w:t> </w:t>
            </w:r>
            <w:r>
              <w:rPr>
                <w:sz w:val="16"/>
              </w:rPr>
              <w:t>Invasif (I): Indikasi, Mode, dan Penyetelan Awal</w:t>
            </w:r>
          </w:p>
          <w:p>
            <w:pPr>
              <w:pStyle w:val="TableParagraph"/>
              <w:spacing w:line="223" w:lineRule="auto" w:before="11"/>
              <w:ind w:left="77" w:right="141"/>
              <w:rPr>
                <w:rFonts w:ascii="Arial"/>
                <w:i/>
                <w:sz w:val="16"/>
              </w:rPr>
            </w:pPr>
            <w:r>
              <w:rPr>
                <w:rFonts w:ascii="Arial"/>
                <w:b/>
                <w:sz w:val="16"/>
              </w:rPr>
              <w:t>Sub-Pokok Bahasan: </w:t>
            </w:r>
            <w:r>
              <w:rPr>
                <w:sz w:val="16"/>
              </w:rPr>
              <w:t>Indikasi dan persiapan intubasi; mode volume-controlled,</w:t>
            </w:r>
            <w:r>
              <w:rPr>
                <w:spacing w:val="-6"/>
                <w:sz w:val="16"/>
              </w:rPr>
              <w:t> </w:t>
            </w:r>
            <w:r>
              <w:rPr>
                <w:sz w:val="16"/>
              </w:rPr>
              <w:t>pressure-controlled, dan pressure support; variabel trigger, target, dan cycling; penyetelan volume tidal, laju napas, PEEP, dan FiO2; ventilasi protektif paru;</w:t>
            </w:r>
            <w:r>
              <w:rPr>
                <w:spacing w:val="-12"/>
                <w:sz w:val="16"/>
              </w:rPr>
              <w:t> </w:t>
            </w:r>
            <w:r>
              <w:rPr>
                <w:sz w:val="16"/>
              </w:rPr>
              <w:t>tekanan</w:t>
            </w:r>
            <w:r>
              <w:rPr>
                <w:spacing w:val="-11"/>
                <w:sz w:val="16"/>
              </w:rPr>
              <w:t> </w:t>
            </w:r>
            <w:r>
              <w:rPr>
                <w:sz w:val="16"/>
              </w:rPr>
              <w:t>plateau</w:t>
            </w:r>
            <w:r>
              <w:rPr>
                <w:spacing w:val="-11"/>
                <w:sz w:val="16"/>
              </w:rPr>
              <w:t> </w:t>
            </w:r>
            <w:r>
              <w:rPr>
                <w:sz w:val="16"/>
              </w:rPr>
              <w:t>dan driving pressure.</w:t>
            </w:r>
            <w:r>
              <w:rPr>
                <w:spacing w:val="40"/>
                <w:sz w:val="16"/>
              </w:rPr>
              <w:t> </w:t>
            </w:r>
            <w:r>
              <w:rPr>
                <w:rFonts w:ascii="Arial"/>
                <w:i/>
                <w:sz w:val="16"/>
              </w:rPr>
              <w:t>[Pustaka: 3, 4, 5]</w:t>
            </w:r>
          </w:p>
          <w:p>
            <w:pPr>
              <w:pStyle w:val="TableParagraph"/>
              <w:spacing w:line="220" w:lineRule="auto"/>
              <w:ind w:left="77" w:right="159"/>
              <w:rPr>
                <w:rFonts w:ascii="Arial"/>
                <w:i/>
                <w:sz w:val="16"/>
              </w:rPr>
            </w:pPr>
            <w:r>
              <w:rPr>
                <w:rFonts w:ascii="Arial"/>
                <w:i/>
                <w:sz w:val="16"/>
              </w:rPr>
              <w:t>Dosen: Dr. dr. Fajrinur Syarani, M.Ked(Paru), Sp.P.,</w:t>
            </w:r>
            <w:r>
              <w:rPr>
                <w:rFonts w:ascii="Arial"/>
                <w:i/>
                <w:spacing w:val="-12"/>
                <w:sz w:val="16"/>
              </w:rPr>
              <w:t> </w:t>
            </w:r>
            <w:r>
              <w:rPr>
                <w:rFonts w:ascii="Arial"/>
                <w:i/>
                <w:sz w:val="16"/>
              </w:rPr>
              <w:t>Subsp.</w:t>
            </w:r>
            <w:r>
              <w:rPr>
                <w:rFonts w:ascii="Arial"/>
                <w:i/>
                <w:spacing w:val="-11"/>
                <w:sz w:val="16"/>
              </w:rPr>
              <w:t> </w:t>
            </w:r>
            <w:r>
              <w:rPr>
                <w:rFonts w:ascii="Arial"/>
                <w:i/>
                <w:sz w:val="16"/>
              </w:rPr>
              <w:t>P.I.G.D.N., </w:t>
            </w:r>
            <w:r>
              <w:rPr>
                <w:rFonts w:ascii="Arial"/>
                <w:i/>
                <w:spacing w:val="-4"/>
                <w:sz w:val="16"/>
              </w:rPr>
              <w:t>FISR</w:t>
            </w:r>
          </w:p>
        </w:tc>
        <w:tc>
          <w:tcPr>
            <w:tcW w:w="1497" w:type="dxa"/>
          </w:tcPr>
          <w:p>
            <w:pPr>
              <w:pStyle w:val="TableParagraph"/>
              <w:spacing w:before="60"/>
              <w:ind w:left="5" w:right="9"/>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802" w:type="dxa"/>
          </w:tcPr>
          <w:p>
            <w:pPr>
              <w:pStyle w:val="TableParagraph"/>
              <w:spacing w:before="60"/>
              <w:ind w:left="1" w:right="3"/>
              <w:jc w:val="center"/>
              <w:rPr>
                <w:rFonts w:ascii="Arial"/>
                <w:b/>
                <w:sz w:val="16"/>
              </w:rPr>
            </w:pPr>
            <w:r>
              <w:rPr>
                <w:rFonts w:ascii="Arial"/>
                <w:b/>
                <w:spacing w:val="-10"/>
                <w:sz w:val="16"/>
              </w:rPr>
              <w:t>3</w:t>
            </w:r>
          </w:p>
        </w:tc>
      </w:tr>
      <w:tr>
        <w:trPr>
          <w:trHeight w:val="235" w:hRule="atLeast"/>
        </w:trPr>
        <w:tc>
          <w:tcPr>
            <w:tcW w:w="991" w:type="dxa"/>
          </w:tcPr>
          <w:p>
            <w:pPr>
              <w:pStyle w:val="TableParagraph"/>
              <w:spacing w:line="155" w:lineRule="exact" w:before="60"/>
              <w:ind w:left="8"/>
              <w:jc w:val="center"/>
              <w:rPr>
                <w:rFonts w:ascii="Arial"/>
                <w:b/>
                <w:sz w:val="16"/>
              </w:rPr>
            </w:pPr>
            <w:r>
              <w:rPr>
                <w:rFonts w:ascii="Arial"/>
                <w:b/>
                <w:spacing w:val="-10"/>
                <w:sz w:val="16"/>
              </w:rPr>
              <w:t>8</w:t>
            </w:r>
          </w:p>
        </w:tc>
        <w:tc>
          <w:tcPr>
            <w:tcW w:w="12619" w:type="dxa"/>
            <w:gridSpan w:val="7"/>
            <w:shd w:val="clear" w:color="auto" w:fill="F1F1F1"/>
          </w:tcPr>
          <w:p>
            <w:pPr>
              <w:pStyle w:val="TableParagraph"/>
              <w:spacing w:line="155" w:lineRule="exact" w:before="60"/>
              <w:ind w:left="1365"/>
              <w:rPr>
                <w:rFonts w:ascii="Arial" w:hAnsi="Arial"/>
                <w:b/>
                <w:sz w:val="16"/>
              </w:rPr>
            </w:pPr>
            <w:r>
              <w:rPr>
                <w:rFonts w:ascii="Arial" w:hAnsi="Arial"/>
                <w:b/>
                <w:sz w:val="16"/>
              </w:rPr>
              <w:t>UJIAN</w:t>
            </w:r>
            <w:r>
              <w:rPr>
                <w:rFonts w:ascii="Arial" w:hAnsi="Arial"/>
                <w:b/>
                <w:spacing w:val="-3"/>
                <w:sz w:val="16"/>
              </w:rPr>
              <w:t> </w:t>
            </w:r>
            <w:r>
              <w:rPr>
                <w:rFonts w:ascii="Arial" w:hAnsi="Arial"/>
                <w:b/>
                <w:sz w:val="16"/>
              </w:rPr>
              <w:t>TENGAH</w:t>
            </w:r>
            <w:r>
              <w:rPr>
                <w:rFonts w:ascii="Arial" w:hAnsi="Arial"/>
                <w:b/>
                <w:spacing w:val="-2"/>
                <w:sz w:val="16"/>
              </w:rPr>
              <w:t> </w:t>
            </w:r>
            <w:r>
              <w:rPr>
                <w:rFonts w:ascii="Arial" w:hAnsi="Arial"/>
                <w:b/>
                <w:sz w:val="16"/>
              </w:rPr>
              <w:t>SEMESTER</w:t>
            </w:r>
            <w:r>
              <w:rPr>
                <w:rFonts w:ascii="Arial" w:hAnsi="Arial"/>
                <w:b/>
                <w:spacing w:val="-2"/>
                <w:sz w:val="16"/>
              </w:rPr>
              <w:t> </w:t>
            </w:r>
            <w:r>
              <w:rPr>
                <w:rFonts w:ascii="Arial" w:hAnsi="Arial"/>
                <w:b/>
                <w:sz w:val="16"/>
              </w:rPr>
              <w:t>(UTS)</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Sub-CPMK</w:t>
            </w:r>
            <w:r>
              <w:rPr>
                <w:rFonts w:ascii="Arial" w:hAnsi="Arial"/>
                <w:b/>
                <w:spacing w:val="-2"/>
                <w:sz w:val="16"/>
              </w:rPr>
              <w:t> </w:t>
            </w:r>
            <w:r>
              <w:rPr>
                <w:rFonts w:ascii="Arial" w:hAnsi="Arial"/>
                <w:b/>
                <w:sz w:val="16"/>
              </w:rPr>
              <w:t>1,</w:t>
            </w:r>
            <w:r>
              <w:rPr>
                <w:rFonts w:ascii="Arial" w:hAnsi="Arial"/>
                <w:b/>
                <w:spacing w:val="-1"/>
                <w:sz w:val="16"/>
              </w:rPr>
              <w:t> </w:t>
            </w:r>
            <w:r>
              <w:rPr>
                <w:rFonts w:ascii="Arial" w:hAnsi="Arial"/>
                <w:b/>
                <w:sz w:val="16"/>
              </w:rPr>
              <w:t>2,</w:t>
            </w:r>
            <w:r>
              <w:rPr>
                <w:rFonts w:ascii="Arial" w:hAnsi="Arial"/>
                <w:b/>
                <w:spacing w:val="-2"/>
                <w:sz w:val="16"/>
              </w:rPr>
              <w:t> </w:t>
            </w:r>
            <w:r>
              <w:rPr>
                <w:rFonts w:ascii="Arial" w:hAnsi="Arial"/>
                <w:b/>
                <w:sz w:val="16"/>
              </w:rPr>
              <w:t>3,</w:t>
            </w:r>
            <w:r>
              <w:rPr>
                <w:rFonts w:ascii="Arial" w:hAnsi="Arial"/>
                <w:b/>
                <w:spacing w:val="-1"/>
                <w:sz w:val="16"/>
              </w:rPr>
              <w:t> </w:t>
            </w:r>
            <w:r>
              <w:rPr>
                <w:rFonts w:ascii="Arial" w:hAnsi="Arial"/>
                <w:b/>
                <w:sz w:val="16"/>
              </w:rPr>
              <w:t>4 |</w:t>
            </w:r>
            <w:r>
              <w:rPr>
                <w:rFonts w:ascii="Arial" w:hAnsi="Arial"/>
                <w:b/>
                <w:spacing w:val="-6"/>
                <w:sz w:val="16"/>
              </w:rPr>
              <w:t> </w:t>
            </w:r>
            <w:r>
              <w:rPr>
                <w:rFonts w:ascii="Arial" w:hAnsi="Arial"/>
                <w:b/>
                <w:sz w:val="16"/>
              </w:rPr>
              <w:t>Bentuk:</w:t>
            </w:r>
            <w:r>
              <w:rPr>
                <w:rFonts w:ascii="Arial" w:hAnsi="Arial"/>
                <w:b/>
                <w:spacing w:val="-9"/>
                <w:sz w:val="16"/>
              </w:rPr>
              <w:t> </w:t>
            </w:r>
            <w:r>
              <w:rPr>
                <w:rFonts w:ascii="Arial" w:hAnsi="Arial"/>
                <w:b/>
                <w:sz w:val="16"/>
              </w:rPr>
              <w:t>ujian</w:t>
            </w:r>
            <w:r>
              <w:rPr>
                <w:rFonts w:ascii="Arial" w:hAnsi="Arial"/>
                <w:b/>
                <w:spacing w:val="-5"/>
                <w:sz w:val="16"/>
              </w:rPr>
              <w:t> </w:t>
            </w:r>
            <w:r>
              <w:rPr>
                <w:rFonts w:ascii="Arial" w:hAnsi="Arial"/>
                <w:b/>
                <w:sz w:val="16"/>
              </w:rPr>
              <w:t>tulis MCQ</w:t>
            </w:r>
            <w:r>
              <w:rPr>
                <w:rFonts w:ascii="Arial" w:hAnsi="Arial"/>
                <w:b/>
                <w:spacing w:val="-6"/>
                <w:sz w:val="16"/>
              </w:rPr>
              <w:t> </w:t>
            </w:r>
            <w:r>
              <w:rPr>
                <w:rFonts w:ascii="Arial" w:hAnsi="Arial"/>
                <w:b/>
                <w:sz w:val="16"/>
              </w:rPr>
              <w:t>dan</w:t>
            </w:r>
            <w:r>
              <w:rPr>
                <w:rFonts w:ascii="Arial" w:hAnsi="Arial"/>
                <w:b/>
                <w:spacing w:val="-4"/>
                <w:sz w:val="16"/>
              </w:rPr>
              <w:t> </w:t>
            </w:r>
            <w:r>
              <w:rPr>
                <w:rFonts w:ascii="Arial" w:hAnsi="Arial"/>
                <w:b/>
                <w:sz w:val="16"/>
              </w:rPr>
              <w:t>esai</w:t>
            </w:r>
            <w:r>
              <w:rPr>
                <w:rFonts w:ascii="Arial" w:hAnsi="Arial"/>
                <w:b/>
                <w:spacing w:val="-6"/>
                <w:sz w:val="16"/>
              </w:rPr>
              <w:t> </w:t>
            </w:r>
            <w:r>
              <w:rPr>
                <w:rFonts w:ascii="Arial" w:hAnsi="Arial"/>
                <w:b/>
                <w:sz w:val="16"/>
              </w:rPr>
              <w:t>terstruktur</w:t>
            </w:r>
            <w:r>
              <w:rPr>
                <w:rFonts w:ascii="Arial" w:hAnsi="Arial"/>
                <w:b/>
                <w:spacing w:val="-3"/>
                <w:sz w:val="16"/>
              </w:rPr>
              <w:t> </w:t>
            </w:r>
            <w:r>
              <w:rPr>
                <w:rFonts w:ascii="Arial" w:hAnsi="Arial"/>
                <w:b/>
                <w:sz w:val="16"/>
              </w:rPr>
              <w:t>+</w:t>
            </w:r>
            <w:r>
              <w:rPr>
                <w:rFonts w:ascii="Arial" w:hAnsi="Arial"/>
                <w:b/>
                <w:spacing w:val="-1"/>
                <w:sz w:val="16"/>
              </w:rPr>
              <w:t> </w:t>
            </w:r>
            <w:r>
              <w:rPr>
                <w:rFonts w:ascii="Arial" w:hAnsi="Arial"/>
                <w:b/>
                <w:sz w:val="16"/>
              </w:rPr>
              <w:t>analisis kasus</w:t>
            </w:r>
            <w:r>
              <w:rPr>
                <w:rFonts w:ascii="Arial" w:hAnsi="Arial"/>
                <w:b/>
                <w:spacing w:val="-5"/>
                <w:sz w:val="16"/>
              </w:rPr>
              <w:t> </w:t>
            </w:r>
            <w:r>
              <w:rPr>
                <w:rFonts w:ascii="Arial" w:hAnsi="Arial"/>
                <w:b/>
                <w:sz w:val="16"/>
              </w:rPr>
              <w:t>gas </w:t>
            </w:r>
            <w:r>
              <w:rPr>
                <w:rFonts w:ascii="Arial" w:hAnsi="Arial"/>
                <w:b/>
                <w:spacing w:val="-2"/>
                <w:sz w:val="16"/>
              </w:rPr>
              <w:t>darah</w:t>
            </w:r>
          </w:p>
        </w:tc>
        <w:tc>
          <w:tcPr>
            <w:tcW w:w="1802" w:type="dxa"/>
            <w:tcBorders>
              <w:bottom w:val="single" w:sz="36" w:space="0" w:color="F1F1F1"/>
            </w:tcBorders>
            <w:shd w:val="clear" w:color="auto" w:fill="F1F1F1"/>
          </w:tcPr>
          <w:p>
            <w:pPr>
              <w:pStyle w:val="TableParagraph"/>
              <w:spacing w:line="155" w:lineRule="exact" w:before="60"/>
              <w:ind w:left="1" w:right="2"/>
              <w:jc w:val="center"/>
              <w:rPr>
                <w:rFonts w:ascii="Arial"/>
                <w:b/>
                <w:sz w:val="16"/>
              </w:rPr>
            </w:pPr>
            <w:r>
              <w:rPr>
                <w:rFonts w:ascii="Arial"/>
                <w:b/>
                <w:spacing w:val="-5"/>
                <w:sz w:val="16"/>
              </w:rPr>
              <w:t>20</w:t>
            </w:r>
          </w:p>
        </w:tc>
      </w:tr>
      <w:tr>
        <w:trPr>
          <w:trHeight w:val="4231" w:hRule="atLeast"/>
        </w:trPr>
        <w:tc>
          <w:tcPr>
            <w:tcW w:w="991"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75"/>
              <w:rPr>
                <w:rFonts w:ascii="Arial"/>
                <w:i/>
                <w:sz w:val="16"/>
              </w:rPr>
            </w:pPr>
          </w:p>
          <w:p>
            <w:pPr>
              <w:pStyle w:val="TableParagraph"/>
              <w:ind w:left="8"/>
              <w:jc w:val="center"/>
              <w:rPr>
                <w:rFonts w:ascii="Arial"/>
                <w:b/>
                <w:sz w:val="16"/>
              </w:rPr>
            </w:pPr>
            <w:r>
              <w:rPr>
                <w:rFonts w:ascii="Arial"/>
                <w:b/>
                <w:spacing w:val="-10"/>
                <w:sz w:val="16"/>
              </w:rPr>
              <w:t>9</w:t>
            </w:r>
          </w:p>
        </w:tc>
        <w:tc>
          <w:tcPr>
            <w:tcW w:w="1881" w:type="dxa"/>
          </w:tcPr>
          <w:p>
            <w:pPr>
              <w:pStyle w:val="TableParagraph"/>
              <w:spacing w:line="182" w:lineRule="exact" w:before="50"/>
              <w:ind w:left="79"/>
              <w:rPr>
                <w:rFonts w:ascii="Arial"/>
                <w:b/>
                <w:sz w:val="16"/>
              </w:rPr>
            </w:pPr>
            <w:r>
              <w:rPr>
                <w:rFonts w:ascii="Arial"/>
                <w:b/>
                <w:sz w:val="16"/>
              </w:rPr>
              <w:t>Sub-</w:t>
            </w:r>
            <w:r>
              <w:rPr>
                <w:rFonts w:ascii="Arial"/>
                <w:b/>
                <w:spacing w:val="-2"/>
                <w:sz w:val="16"/>
              </w:rPr>
              <w:t>CPMK5</w:t>
            </w:r>
          </w:p>
          <w:p>
            <w:pPr>
              <w:pStyle w:val="TableParagraph"/>
              <w:spacing w:line="220" w:lineRule="auto" w:before="10"/>
              <w:ind w:left="79" w:right="106"/>
              <w:rPr>
                <w:sz w:val="16"/>
              </w:rPr>
            </w:pPr>
            <w:r>
              <w:rPr>
                <w:sz w:val="16"/>
              </w:rPr>
              <w:t>Setelah mengikuti perkuliahan ini, mahasiswa</w:t>
            </w:r>
            <w:r>
              <w:rPr>
                <w:spacing w:val="-12"/>
                <w:sz w:val="16"/>
              </w:rPr>
              <w:t> </w:t>
            </w:r>
            <w:r>
              <w:rPr>
                <w:sz w:val="16"/>
              </w:rPr>
              <w:t>akan</w:t>
            </w:r>
            <w:r>
              <w:rPr>
                <w:spacing w:val="-11"/>
                <w:sz w:val="16"/>
              </w:rPr>
              <w:t> </w:t>
            </w:r>
            <w:r>
              <w:rPr>
                <w:sz w:val="16"/>
              </w:rPr>
              <w:t>dapat: memantau pasien dengan ventilasi mekanik serta </w:t>
            </w:r>
            <w:r>
              <w:rPr>
                <w:spacing w:val="-2"/>
                <w:sz w:val="16"/>
              </w:rPr>
              <w:t>melaksanakan </w:t>
            </w:r>
            <w:r>
              <w:rPr>
                <w:sz w:val="16"/>
              </w:rPr>
              <w:t>penyapihan dan </w:t>
            </w:r>
            <w:r>
              <w:rPr>
                <w:spacing w:val="-2"/>
                <w:sz w:val="16"/>
              </w:rPr>
              <w:t>ekstubasi.</w:t>
            </w:r>
          </w:p>
        </w:tc>
        <w:tc>
          <w:tcPr>
            <w:tcW w:w="1781" w:type="dxa"/>
          </w:tcPr>
          <w:p>
            <w:pPr>
              <w:pStyle w:val="TableParagraph"/>
              <w:numPr>
                <w:ilvl w:val="1"/>
                <w:numId w:val="31"/>
              </w:numPr>
              <w:tabs>
                <w:tab w:pos="346" w:val="left" w:leader="none"/>
              </w:tabs>
              <w:spacing w:line="220" w:lineRule="auto" w:before="62" w:after="0"/>
              <w:ind w:left="79" w:right="260" w:firstLine="0"/>
              <w:jc w:val="left"/>
              <w:rPr>
                <w:sz w:val="16"/>
              </w:rPr>
            </w:pPr>
            <w:r>
              <w:rPr>
                <w:spacing w:val="-2"/>
                <w:sz w:val="16"/>
              </w:rPr>
              <w:t>Ketepatan </w:t>
            </w:r>
            <w:r>
              <w:rPr>
                <w:sz w:val="16"/>
              </w:rPr>
              <w:t>membaca</w:t>
            </w:r>
            <w:r>
              <w:rPr>
                <w:spacing w:val="-4"/>
                <w:sz w:val="16"/>
              </w:rPr>
              <w:t> </w:t>
            </w:r>
            <w:r>
              <w:rPr>
                <w:sz w:val="16"/>
              </w:rPr>
              <w:t>kurva ventilator dan mengenali</w:t>
            </w:r>
            <w:r>
              <w:rPr>
                <w:spacing w:val="-12"/>
                <w:sz w:val="16"/>
              </w:rPr>
              <w:t> </w:t>
            </w:r>
            <w:r>
              <w:rPr>
                <w:sz w:val="16"/>
              </w:rPr>
              <w:t>asinkroni </w:t>
            </w:r>
            <w:r>
              <w:rPr>
                <w:spacing w:val="-2"/>
                <w:sz w:val="16"/>
              </w:rPr>
              <w:t>pasien-ventilator.</w:t>
            </w:r>
          </w:p>
          <w:p>
            <w:pPr>
              <w:pStyle w:val="TableParagraph"/>
              <w:numPr>
                <w:ilvl w:val="1"/>
                <w:numId w:val="31"/>
              </w:numPr>
              <w:tabs>
                <w:tab w:pos="346" w:val="left" w:leader="none"/>
              </w:tabs>
              <w:spacing w:line="220" w:lineRule="auto" w:before="8" w:after="0"/>
              <w:ind w:left="79" w:right="97" w:firstLine="0"/>
              <w:jc w:val="left"/>
              <w:rPr>
                <w:sz w:val="16"/>
              </w:rPr>
            </w:pPr>
            <w:r>
              <w:rPr>
                <w:spacing w:val="-2"/>
                <w:sz w:val="16"/>
              </w:rPr>
              <w:t>Ketepatan </w:t>
            </w:r>
            <w:r>
              <w:rPr>
                <w:sz w:val="16"/>
              </w:rPr>
              <w:t>menerapkan strategi sedasi,</w:t>
            </w:r>
            <w:r>
              <w:rPr>
                <w:spacing w:val="-12"/>
                <w:sz w:val="16"/>
              </w:rPr>
              <w:t> </w:t>
            </w:r>
            <w:r>
              <w:rPr>
                <w:sz w:val="16"/>
              </w:rPr>
              <w:t>analgesia,</w:t>
            </w:r>
            <w:r>
              <w:rPr>
                <w:spacing w:val="-11"/>
                <w:sz w:val="16"/>
              </w:rPr>
              <w:t> </w:t>
            </w:r>
            <w:r>
              <w:rPr>
                <w:sz w:val="16"/>
              </w:rPr>
              <w:t>dan mobilisasi dini.</w:t>
            </w:r>
          </w:p>
          <w:p>
            <w:pPr>
              <w:pStyle w:val="TableParagraph"/>
              <w:numPr>
                <w:ilvl w:val="1"/>
                <w:numId w:val="31"/>
              </w:numPr>
              <w:tabs>
                <w:tab w:pos="346" w:val="left" w:leader="none"/>
              </w:tabs>
              <w:spacing w:line="220" w:lineRule="auto" w:before="9" w:after="0"/>
              <w:ind w:left="79" w:right="122" w:firstLine="0"/>
              <w:jc w:val="left"/>
              <w:rPr>
                <w:sz w:val="16"/>
              </w:rPr>
            </w:pPr>
            <w:r>
              <w:rPr>
                <w:spacing w:val="-2"/>
                <w:sz w:val="16"/>
              </w:rPr>
              <w:t>Ketepatan </w:t>
            </w:r>
            <w:r>
              <w:rPr>
                <w:sz w:val="16"/>
              </w:rPr>
              <w:t>menentukan</w:t>
            </w:r>
            <w:r>
              <w:rPr>
                <w:spacing w:val="-12"/>
                <w:sz w:val="16"/>
              </w:rPr>
              <w:t> </w:t>
            </w:r>
            <w:r>
              <w:rPr>
                <w:sz w:val="16"/>
              </w:rPr>
              <w:t>kesiapan </w:t>
            </w:r>
            <w:r>
              <w:rPr>
                <w:spacing w:val="-2"/>
                <w:sz w:val="16"/>
              </w:rPr>
              <w:t>penyapihan, </w:t>
            </w:r>
            <w:r>
              <w:rPr>
                <w:sz w:val="16"/>
              </w:rPr>
              <w:t>melaksanakan uji napas spontan, dan menilai risiko ekstubasi gagal.</w:t>
            </w:r>
          </w:p>
        </w:tc>
        <w:tc>
          <w:tcPr>
            <w:tcW w:w="1781" w:type="dxa"/>
          </w:tcPr>
          <w:p>
            <w:pPr>
              <w:pStyle w:val="TableParagraph"/>
              <w:spacing w:line="182" w:lineRule="exact" w:before="50"/>
              <w:ind w:left="78"/>
              <w:rPr>
                <w:rFonts w:ascii="Arial"/>
                <w:b/>
                <w:sz w:val="16"/>
              </w:rPr>
            </w:pPr>
            <w:r>
              <w:rPr>
                <w:rFonts w:ascii="Arial"/>
                <w:b/>
                <w:spacing w:val="-2"/>
                <w:sz w:val="16"/>
              </w:rPr>
              <w:t>Kriteria:</w:t>
            </w:r>
          </w:p>
          <w:p>
            <w:pPr>
              <w:pStyle w:val="TableParagraph"/>
              <w:spacing w:line="218" w:lineRule="auto" w:before="11"/>
              <w:ind w:left="78" w:right="129"/>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80" w:lineRule="exact" w:before="2"/>
              <w:ind w:left="78"/>
              <w:rPr>
                <w:rFonts w:ascii="Arial"/>
                <w:b/>
                <w:sz w:val="16"/>
              </w:rPr>
            </w:pPr>
            <w:r>
              <w:rPr>
                <w:rFonts w:ascii="Arial"/>
                <w:b/>
                <w:spacing w:val="-2"/>
                <w:sz w:val="16"/>
              </w:rPr>
              <w:t>Teknik:</w:t>
            </w:r>
          </w:p>
          <w:p>
            <w:pPr>
              <w:pStyle w:val="TableParagraph"/>
              <w:spacing w:line="220" w:lineRule="auto" w:before="8"/>
              <w:ind w:left="78" w:right="211"/>
              <w:jc w:val="both"/>
              <w:rPr>
                <w:sz w:val="16"/>
              </w:rPr>
            </w:pPr>
            <w:r>
              <w:rPr>
                <w:sz w:val="16"/>
              </w:rPr>
              <w:t>Tes:</w:t>
            </w:r>
            <w:r>
              <w:rPr>
                <w:spacing w:val="-12"/>
                <w:sz w:val="16"/>
              </w:rPr>
              <w:t> </w:t>
            </w:r>
            <w:r>
              <w:rPr>
                <w:sz w:val="16"/>
              </w:rPr>
              <w:t>kuis</w:t>
            </w:r>
            <w:r>
              <w:rPr>
                <w:spacing w:val="-11"/>
                <w:sz w:val="16"/>
              </w:rPr>
              <w:t> </w:t>
            </w:r>
            <w:r>
              <w:rPr>
                <w:sz w:val="16"/>
              </w:rPr>
              <w:t>interpretasi kurva ventilator.</w:t>
            </w:r>
          </w:p>
          <w:p>
            <w:pPr>
              <w:pStyle w:val="TableParagraph"/>
              <w:spacing w:line="218" w:lineRule="auto" w:before="13"/>
              <w:ind w:left="78" w:right="317"/>
              <w:jc w:val="both"/>
              <w:rPr>
                <w:sz w:val="16"/>
              </w:rPr>
            </w:pPr>
            <w:r>
              <w:rPr>
                <w:sz w:val="16"/>
              </w:rPr>
              <w:t>Non-tes: observasi praktik</w:t>
            </w:r>
            <w:r>
              <w:rPr>
                <w:spacing w:val="-8"/>
                <w:sz w:val="16"/>
              </w:rPr>
              <w:t> </w:t>
            </w:r>
            <w:r>
              <w:rPr>
                <w:sz w:val="16"/>
              </w:rPr>
              <w:t>penyapihan terbimbing</w:t>
            </w:r>
            <w:r>
              <w:rPr>
                <w:spacing w:val="-12"/>
                <w:sz w:val="16"/>
              </w:rPr>
              <w:t> </w:t>
            </w:r>
            <w:r>
              <w:rPr>
                <w:sz w:val="16"/>
              </w:rPr>
              <w:t>di</w:t>
            </w:r>
            <w:r>
              <w:rPr>
                <w:spacing w:val="-11"/>
                <w:sz w:val="16"/>
              </w:rPr>
              <w:t> </w:t>
            </w:r>
            <w:r>
              <w:rPr>
                <w:sz w:val="16"/>
              </w:rPr>
              <w:t>ruang </w:t>
            </w:r>
            <w:r>
              <w:rPr>
                <w:spacing w:val="-2"/>
                <w:sz w:val="16"/>
              </w:rPr>
              <w:t>intensif.</w:t>
            </w:r>
          </w:p>
        </w:tc>
        <w:tc>
          <w:tcPr>
            <w:tcW w:w="1846" w:type="dxa"/>
          </w:tcPr>
          <w:p>
            <w:pPr>
              <w:pStyle w:val="TableParagraph"/>
              <w:spacing w:line="182" w:lineRule="exact" w:before="50"/>
              <w:ind w:left="78"/>
              <w:rPr>
                <w:rFonts w:ascii="Arial"/>
                <w:b/>
                <w:sz w:val="16"/>
              </w:rPr>
            </w:pPr>
            <w:r>
              <w:rPr>
                <w:rFonts w:ascii="Arial"/>
                <w:b/>
                <w:sz w:val="16"/>
              </w:rPr>
              <w:t>KM </w:t>
            </w:r>
            <w:r>
              <w:rPr>
                <w:rFonts w:ascii="Arial"/>
                <w:b/>
                <w:spacing w:val="-2"/>
                <w:sz w:val="16"/>
              </w:rPr>
              <w:t>[1x(2x60")]</w:t>
            </w:r>
          </w:p>
          <w:p>
            <w:pPr>
              <w:pStyle w:val="TableParagraph"/>
              <w:spacing w:line="220" w:lineRule="auto" w:before="10"/>
              <w:ind w:left="78" w:right="65"/>
              <w:rPr>
                <w:sz w:val="16"/>
              </w:rPr>
            </w:pPr>
            <w:r>
              <w:rPr>
                <w:sz w:val="16"/>
              </w:rPr>
              <w:t>Kegiatan:</w:t>
            </w:r>
            <w:r>
              <w:rPr>
                <w:spacing w:val="-8"/>
                <w:sz w:val="16"/>
              </w:rPr>
              <w:t> </w:t>
            </w:r>
            <w:r>
              <w:rPr>
                <w:sz w:val="16"/>
              </w:rPr>
              <w:t>mempelajari galeri kurva ventilator dan</w:t>
            </w:r>
            <w:r>
              <w:rPr>
                <w:spacing w:val="-12"/>
                <w:sz w:val="16"/>
              </w:rPr>
              <w:t> </w:t>
            </w:r>
            <w:r>
              <w:rPr>
                <w:sz w:val="16"/>
              </w:rPr>
              <w:t>modul</w:t>
            </w:r>
            <w:r>
              <w:rPr>
                <w:spacing w:val="-11"/>
                <w:sz w:val="16"/>
              </w:rPr>
              <w:t> </w:t>
            </w:r>
            <w:r>
              <w:rPr>
                <w:sz w:val="16"/>
              </w:rPr>
              <w:t>penyapihan di LMS USU serta mengerjakan latihan </w:t>
            </w:r>
            <w:r>
              <w:rPr>
                <w:spacing w:val="-2"/>
                <w:sz w:val="16"/>
              </w:rPr>
              <w:t>mandiri.</w:t>
            </w:r>
          </w:p>
          <w:p>
            <w:pPr>
              <w:pStyle w:val="TableParagraph"/>
              <w:spacing w:line="175" w:lineRule="exact"/>
              <w:ind w:left="78"/>
              <w:rPr>
                <w:rFonts w:ascii="Arial"/>
                <w:b/>
                <w:sz w:val="16"/>
              </w:rPr>
            </w:pPr>
            <w:r>
              <w:rPr>
                <w:rFonts w:ascii="Arial"/>
                <w:b/>
                <w:spacing w:val="-2"/>
                <w:sz w:val="16"/>
              </w:rPr>
              <w:t>Metode:</w:t>
            </w:r>
          </w:p>
          <w:p>
            <w:pPr>
              <w:pStyle w:val="TableParagraph"/>
              <w:spacing w:line="220" w:lineRule="auto" w:before="10"/>
              <w:ind w:left="78" w:right="113"/>
              <w:rPr>
                <w:sz w:val="16"/>
              </w:rPr>
            </w:pPr>
            <w:r>
              <w:rPr>
                <w:sz w:val="16"/>
              </w:rPr>
              <w:t>Self-Directed</w:t>
            </w:r>
            <w:r>
              <w:rPr>
                <w:spacing w:val="-12"/>
                <w:sz w:val="16"/>
              </w:rPr>
              <w:t> </w:t>
            </w:r>
            <w:r>
              <w:rPr>
                <w:sz w:val="16"/>
              </w:rPr>
              <w:t>Learning; Discovery Learning.</w:t>
            </w:r>
          </w:p>
          <w:p>
            <w:pPr>
              <w:pStyle w:val="TableParagraph"/>
              <w:spacing w:line="179" w:lineRule="exact"/>
              <w:ind w:left="78"/>
              <w:rPr>
                <w:rFonts w:ascii="Arial"/>
                <w:b/>
                <w:sz w:val="16"/>
              </w:rPr>
            </w:pPr>
            <w:r>
              <w:rPr>
                <w:rFonts w:ascii="Arial"/>
                <w:b/>
                <w:sz w:val="16"/>
              </w:rPr>
              <w:t>PT </w:t>
            </w:r>
            <w:r>
              <w:rPr>
                <w:rFonts w:ascii="Arial"/>
                <w:b/>
                <w:spacing w:val="-2"/>
                <w:sz w:val="16"/>
              </w:rPr>
              <w:t>[1x(2x60")]</w:t>
            </w:r>
          </w:p>
          <w:p>
            <w:pPr>
              <w:pStyle w:val="TableParagraph"/>
              <w:spacing w:line="220" w:lineRule="auto" w:before="7"/>
              <w:ind w:left="78" w:right="220"/>
              <w:rPr>
                <w:sz w:val="16"/>
              </w:rPr>
            </w:pPr>
            <w:r>
              <w:rPr>
                <w:sz w:val="16"/>
              </w:rPr>
              <w:t>Tugas:</w:t>
            </w:r>
            <w:r>
              <w:rPr>
                <w:spacing w:val="-6"/>
                <w:sz w:val="16"/>
              </w:rPr>
              <w:t> </w:t>
            </w:r>
            <w:r>
              <w:rPr>
                <w:sz w:val="16"/>
              </w:rPr>
              <w:t>menyusun protokol penyapihan ventilator</w:t>
            </w:r>
            <w:r>
              <w:rPr>
                <w:spacing w:val="-12"/>
                <w:sz w:val="16"/>
              </w:rPr>
              <w:t> </w:t>
            </w:r>
            <w:r>
              <w:rPr>
                <w:sz w:val="16"/>
              </w:rPr>
              <w:t>institusional beserta kriteria uji napas spontan dan </w:t>
            </w:r>
            <w:r>
              <w:rPr>
                <w:spacing w:val="-2"/>
                <w:sz w:val="16"/>
              </w:rPr>
              <w:t>ekstubasi.</w:t>
            </w:r>
          </w:p>
          <w:p>
            <w:pPr>
              <w:pStyle w:val="TableParagraph"/>
              <w:spacing w:line="177"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79" w:lineRule="exact"/>
              <w:ind w:left="78"/>
              <w:rPr>
                <w:sz w:val="16"/>
              </w:rPr>
            </w:pPr>
            <w:r>
              <w:rPr>
                <w:spacing w:val="-2"/>
                <w:sz w:val="16"/>
              </w:rPr>
              <w:t>elearning.usu.ac.id</w:t>
            </w:r>
          </w:p>
        </w:tc>
        <w:tc>
          <w:tcPr>
            <w:tcW w:w="1741" w:type="dxa"/>
          </w:tcPr>
          <w:p>
            <w:pPr>
              <w:pStyle w:val="TableParagraph"/>
              <w:spacing w:line="182" w:lineRule="exact" w:before="50"/>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0" w:lineRule="auto" w:before="10"/>
              <w:ind w:left="77" w:right="46"/>
              <w:rPr>
                <w:sz w:val="16"/>
              </w:rPr>
            </w:pPr>
            <w:r>
              <w:rPr>
                <w:sz w:val="16"/>
              </w:rPr>
              <w:t>Kegiatan: reading session kurva ventilator</w:t>
            </w:r>
            <w:r>
              <w:rPr>
                <w:spacing w:val="-12"/>
                <w:sz w:val="16"/>
              </w:rPr>
              <w:t> </w:t>
            </w:r>
            <w:r>
              <w:rPr>
                <w:sz w:val="16"/>
              </w:rPr>
              <w:t>dan</w:t>
            </w:r>
            <w:r>
              <w:rPr>
                <w:spacing w:val="-11"/>
                <w:sz w:val="16"/>
              </w:rPr>
              <w:t> </w:t>
            </w:r>
            <w:r>
              <w:rPr>
                <w:sz w:val="16"/>
              </w:rPr>
              <w:t>bedside teaching penyapihan pasien di ruang</w:t>
            </w:r>
            <w:r>
              <w:rPr>
                <w:spacing w:val="-3"/>
                <w:sz w:val="16"/>
              </w:rPr>
              <w:t> </w:t>
            </w:r>
            <w:r>
              <w:rPr>
                <w:sz w:val="16"/>
              </w:rPr>
              <w:t>rawat </w:t>
            </w:r>
            <w:r>
              <w:rPr>
                <w:spacing w:val="-2"/>
                <w:sz w:val="16"/>
              </w:rPr>
              <w:t>intensif.</w:t>
            </w:r>
          </w:p>
          <w:p>
            <w:pPr>
              <w:pStyle w:val="TableParagraph"/>
              <w:spacing w:line="175" w:lineRule="exact"/>
              <w:ind w:left="77"/>
              <w:rPr>
                <w:rFonts w:ascii="Arial"/>
                <w:b/>
                <w:sz w:val="16"/>
              </w:rPr>
            </w:pPr>
            <w:r>
              <w:rPr>
                <w:rFonts w:ascii="Arial"/>
                <w:b/>
                <w:spacing w:val="-2"/>
                <w:sz w:val="16"/>
              </w:rPr>
              <w:t>Metode:</w:t>
            </w:r>
          </w:p>
          <w:p>
            <w:pPr>
              <w:pStyle w:val="TableParagraph"/>
              <w:spacing w:line="220" w:lineRule="auto" w:before="10"/>
              <w:ind w:left="77" w:right="356"/>
              <w:rPr>
                <w:sz w:val="16"/>
              </w:rPr>
            </w:pPr>
            <w:r>
              <w:rPr>
                <w:spacing w:val="-2"/>
                <w:sz w:val="16"/>
              </w:rPr>
              <w:t>Case-Based </w:t>
            </w:r>
            <w:r>
              <w:rPr>
                <w:sz w:val="16"/>
              </w:rPr>
              <w:t>Learning;</w:t>
            </w:r>
            <w:r>
              <w:rPr>
                <w:spacing w:val="-12"/>
                <w:sz w:val="16"/>
              </w:rPr>
              <w:t> </w:t>
            </w:r>
            <w:r>
              <w:rPr>
                <w:sz w:val="16"/>
              </w:rPr>
              <w:t>Bedside </w:t>
            </w:r>
            <w:r>
              <w:rPr>
                <w:spacing w:val="-2"/>
                <w:sz w:val="16"/>
              </w:rPr>
              <w:t>Teaching.</w:t>
            </w:r>
          </w:p>
          <w:p>
            <w:pPr>
              <w:pStyle w:val="TableParagraph"/>
              <w:spacing w:line="177" w:lineRule="exact"/>
              <w:ind w:left="77"/>
              <w:rPr>
                <w:rFonts w:ascii="Arial"/>
                <w:b/>
                <w:sz w:val="16"/>
              </w:rPr>
            </w:pPr>
            <w:r>
              <w:rPr>
                <w:rFonts w:ascii="Arial"/>
                <w:b/>
                <w:spacing w:val="-2"/>
                <w:sz w:val="16"/>
              </w:rPr>
              <w:t>Media:</w:t>
            </w:r>
          </w:p>
          <w:p>
            <w:pPr>
              <w:pStyle w:val="TableParagraph"/>
              <w:spacing w:line="218" w:lineRule="auto" w:before="11"/>
              <w:ind w:left="77" w:right="243"/>
              <w:jc w:val="both"/>
              <w:rPr>
                <w:sz w:val="16"/>
              </w:rPr>
            </w:pPr>
            <w:r>
              <w:rPr>
                <w:sz w:val="16"/>
              </w:rPr>
              <w:t>Ventilator,</w:t>
            </w:r>
            <w:r>
              <w:rPr>
                <w:spacing w:val="-12"/>
                <w:sz w:val="16"/>
              </w:rPr>
              <w:t> </w:t>
            </w:r>
            <w:r>
              <w:rPr>
                <w:sz w:val="16"/>
              </w:rPr>
              <w:t>rekaman kurva,</w:t>
            </w:r>
            <w:r>
              <w:rPr>
                <w:spacing w:val="-12"/>
                <w:sz w:val="16"/>
              </w:rPr>
              <w:t> </w:t>
            </w:r>
            <w:r>
              <w:rPr>
                <w:sz w:val="16"/>
              </w:rPr>
              <w:t>pasien</w:t>
            </w:r>
            <w:r>
              <w:rPr>
                <w:spacing w:val="-11"/>
                <w:sz w:val="16"/>
              </w:rPr>
              <w:t> </w:t>
            </w:r>
            <w:r>
              <w:rPr>
                <w:sz w:val="16"/>
              </w:rPr>
              <w:t>ruang </w:t>
            </w:r>
            <w:r>
              <w:rPr>
                <w:spacing w:val="-2"/>
                <w:sz w:val="16"/>
              </w:rPr>
              <w:t>intensif.</w:t>
            </w:r>
          </w:p>
        </w:tc>
        <w:tc>
          <w:tcPr>
            <w:tcW w:w="2092" w:type="dxa"/>
          </w:tcPr>
          <w:p>
            <w:pPr>
              <w:pStyle w:val="TableParagraph"/>
              <w:spacing w:line="223" w:lineRule="auto" w:before="60"/>
              <w:ind w:left="77" w:right="237"/>
              <w:rPr>
                <w:sz w:val="16"/>
              </w:rPr>
            </w:pPr>
            <w:r>
              <w:rPr>
                <w:rFonts w:ascii="Arial"/>
                <w:b/>
                <w:sz w:val="16"/>
              </w:rPr>
              <w:t>Pokok Bahasan: </w:t>
            </w:r>
            <w:r>
              <w:rPr>
                <w:sz w:val="16"/>
              </w:rPr>
              <w:t>Ventilasi</w:t>
            </w:r>
            <w:r>
              <w:rPr>
                <w:spacing w:val="-12"/>
                <w:sz w:val="16"/>
              </w:rPr>
              <w:t> </w:t>
            </w:r>
            <w:r>
              <w:rPr>
                <w:sz w:val="16"/>
              </w:rPr>
              <w:t>Mekanik</w:t>
            </w:r>
            <w:r>
              <w:rPr>
                <w:spacing w:val="-11"/>
                <w:sz w:val="16"/>
              </w:rPr>
              <w:t> </w:t>
            </w:r>
            <w:r>
              <w:rPr>
                <w:sz w:val="16"/>
              </w:rPr>
              <w:t>Invasif (II): Pemantauan, Penyapihan, dan </w:t>
            </w:r>
            <w:r>
              <w:rPr>
                <w:spacing w:val="-2"/>
                <w:sz w:val="16"/>
              </w:rPr>
              <w:t>Ekstubasi</w:t>
            </w:r>
          </w:p>
          <w:p>
            <w:pPr>
              <w:pStyle w:val="TableParagraph"/>
              <w:spacing w:line="220" w:lineRule="auto" w:before="11"/>
              <w:ind w:left="77" w:right="80"/>
              <w:rPr>
                <w:rFonts w:ascii="Arial"/>
                <w:i/>
                <w:sz w:val="16"/>
              </w:rPr>
            </w:pPr>
            <w:r>
              <w:rPr>
                <w:rFonts w:ascii="Arial"/>
                <w:b/>
                <w:sz w:val="16"/>
              </w:rPr>
              <w:t>Sub-Pokok Bahasan: </w:t>
            </w:r>
            <w:r>
              <w:rPr>
                <w:sz w:val="16"/>
              </w:rPr>
              <w:t>Interpretasi</w:t>
            </w:r>
            <w:r>
              <w:rPr>
                <w:spacing w:val="-6"/>
                <w:sz w:val="16"/>
              </w:rPr>
              <w:t> </w:t>
            </w:r>
            <w:r>
              <w:rPr>
                <w:sz w:val="16"/>
              </w:rPr>
              <w:t>kurva</w:t>
            </w:r>
            <w:r>
              <w:rPr>
                <w:spacing w:val="-4"/>
                <w:sz w:val="16"/>
              </w:rPr>
              <w:t> </w:t>
            </w:r>
            <w:r>
              <w:rPr>
                <w:sz w:val="16"/>
              </w:rPr>
              <w:t>tekanan, aliran, dan volume; asinkroni pasien-ventilator dan</w:t>
            </w:r>
            <w:r>
              <w:rPr>
                <w:spacing w:val="-12"/>
                <w:sz w:val="16"/>
              </w:rPr>
              <w:t> </w:t>
            </w:r>
            <w:r>
              <w:rPr>
                <w:sz w:val="16"/>
              </w:rPr>
              <w:t>penanganannya;</w:t>
            </w:r>
            <w:r>
              <w:rPr>
                <w:spacing w:val="-11"/>
                <w:sz w:val="16"/>
              </w:rPr>
              <w:t> </w:t>
            </w:r>
            <w:r>
              <w:rPr>
                <w:sz w:val="16"/>
              </w:rPr>
              <w:t>auto-PEEP dan hiperinflasi dinamik;</w:t>
            </w:r>
            <w:r>
              <w:rPr>
                <w:spacing w:val="-12"/>
                <w:sz w:val="16"/>
              </w:rPr>
              <w:t> </w:t>
            </w:r>
            <w:r>
              <w:rPr>
                <w:sz w:val="16"/>
              </w:rPr>
              <w:t>sedasi,</w:t>
            </w:r>
            <w:r>
              <w:rPr>
                <w:spacing w:val="-11"/>
                <w:sz w:val="16"/>
              </w:rPr>
              <w:t> </w:t>
            </w:r>
            <w:r>
              <w:rPr>
                <w:sz w:val="16"/>
              </w:rPr>
              <w:t>analgesia, dan protokol</w:t>
            </w:r>
            <w:r>
              <w:rPr>
                <w:spacing w:val="40"/>
                <w:sz w:val="16"/>
              </w:rPr>
              <w:t> </w:t>
            </w:r>
            <w:r>
              <w:rPr>
                <w:sz w:val="16"/>
              </w:rPr>
              <w:t>pembangunan</w:t>
            </w:r>
            <w:r>
              <w:rPr>
                <w:spacing w:val="-4"/>
                <w:sz w:val="16"/>
              </w:rPr>
              <w:t> </w:t>
            </w:r>
            <w:r>
              <w:rPr>
                <w:sz w:val="16"/>
              </w:rPr>
              <w:t>bangun harian; kriteria kesiapan penyapihan; uji napas spontan; prediktor dan pencegahan ekstubasi gagal; trakeostomi. </w:t>
            </w:r>
            <w:r>
              <w:rPr>
                <w:rFonts w:ascii="Arial"/>
                <w:i/>
                <w:sz w:val="16"/>
              </w:rPr>
              <w:t>[Pustaka: 3, 4, 5]</w:t>
            </w:r>
          </w:p>
          <w:p>
            <w:pPr>
              <w:pStyle w:val="TableParagraph"/>
              <w:spacing w:line="218" w:lineRule="auto" w:before="24"/>
              <w:ind w:left="77" w:right="159"/>
              <w:rPr>
                <w:rFonts w:ascii="Arial"/>
                <w:i/>
                <w:sz w:val="16"/>
              </w:rPr>
            </w:pPr>
            <w:r>
              <w:rPr>
                <w:rFonts w:ascii="Arial"/>
                <w:i/>
                <w:sz w:val="16"/>
              </w:rPr>
              <w:t>Dosen: Dr. dr. Fajrinur Syarani, M.Ked(Paru), Sp.P.,</w:t>
            </w:r>
            <w:r>
              <w:rPr>
                <w:rFonts w:ascii="Arial"/>
                <w:i/>
                <w:spacing w:val="-12"/>
                <w:sz w:val="16"/>
              </w:rPr>
              <w:t> </w:t>
            </w:r>
            <w:r>
              <w:rPr>
                <w:rFonts w:ascii="Arial"/>
                <w:i/>
                <w:sz w:val="16"/>
              </w:rPr>
              <w:t>Subsp.</w:t>
            </w:r>
            <w:r>
              <w:rPr>
                <w:rFonts w:ascii="Arial"/>
                <w:i/>
                <w:spacing w:val="-11"/>
                <w:sz w:val="16"/>
              </w:rPr>
              <w:t> </w:t>
            </w:r>
            <w:r>
              <w:rPr>
                <w:rFonts w:ascii="Arial"/>
                <w:i/>
                <w:sz w:val="16"/>
              </w:rPr>
              <w:t>P.I.G.D.N., </w:t>
            </w:r>
            <w:r>
              <w:rPr>
                <w:rFonts w:ascii="Arial"/>
                <w:i/>
                <w:spacing w:val="-4"/>
                <w:sz w:val="16"/>
              </w:rPr>
              <w:t>FISR</w:t>
            </w:r>
          </w:p>
        </w:tc>
        <w:tc>
          <w:tcPr>
            <w:tcW w:w="1497" w:type="dxa"/>
          </w:tcPr>
          <w:p>
            <w:pPr>
              <w:pStyle w:val="TableParagraph"/>
              <w:spacing w:before="50"/>
              <w:ind w:left="5" w:right="9"/>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802" w:type="dxa"/>
            <w:tcBorders>
              <w:top w:val="single" w:sz="36" w:space="0" w:color="F1F1F1"/>
            </w:tcBorders>
          </w:tcPr>
          <w:p>
            <w:pPr>
              <w:pStyle w:val="TableParagraph"/>
              <w:spacing w:before="50"/>
              <w:ind w:left="1" w:right="3"/>
              <w:jc w:val="center"/>
              <w:rPr>
                <w:rFonts w:ascii="Arial"/>
                <w:b/>
                <w:sz w:val="16"/>
              </w:rPr>
            </w:pPr>
            <w:r>
              <w:rPr>
                <w:rFonts w:ascii="Arial"/>
                <w:b/>
                <w:spacing w:val="-10"/>
                <w:sz w:val="16"/>
              </w:rPr>
              <w:t>4</w:t>
            </w:r>
          </w:p>
        </w:tc>
      </w:tr>
      <w:tr>
        <w:trPr>
          <w:trHeight w:val="1340" w:hRule="atLeast"/>
        </w:trPr>
        <w:tc>
          <w:tcPr>
            <w:tcW w:w="991" w:type="dxa"/>
          </w:tcPr>
          <w:p>
            <w:pPr>
              <w:pStyle w:val="TableParagraph"/>
              <w:rPr>
                <w:rFonts w:ascii="Arial"/>
                <w:i/>
                <w:sz w:val="16"/>
              </w:rPr>
            </w:pPr>
          </w:p>
          <w:p>
            <w:pPr>
              <w:pStyle w:val="TableParagraph"/>
              <w:rPr>
                <w:rFonts w:ascii="Arial"/>
                <w:i/>
                <w:sz w:val="16"/>
              </w:rPr>
            </w:pPr>
          </w:p>
          <w:p>
            <w:pPr>
              <w:pStyle w:val="TableParagraph"/>
              <w:spacing w:before="23"/>
              <w:rPr>
                <w:rFonts w:ascii="Arial"/>
                <w:i/>
                <w:sz w:val="16"/>
              </w:rPr>
            </w:pPr>
          </w:p>
          <w:p>
            <w:pPr>
              <w:pStyle w:val="TableParagraph"/>
              <w:ind w:left="10"/>
              <w:jc w:val="center"/>
              <w:rPr>
                <w:rFonts w:ascii="Arial"/>
                <w:b/>
                <w:sz w:val="16"/>
              </w:rPr>
            </w:pPr>
            <w:r>
              <w:rPr>
                <w:rFonts w:ascii="Arial"/>
                <w:b/>
                <w:spacing w:val="-5"/>
                <w:sz w:val="16"/>
              </w:rPr>
              <w:t>10</w:t>
            </w:r>
          </w:p>
        </w:tc>
        <w:tc>
          <w:tcPr>
            <w:tcW w:w="1881"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CPMK6</w:t>
            </w:r>
          </w:p>
          <w:p>
            <w:pPr>
              <w:pStyle w:val="TableParagraph"/>
              <w:spacing w:line="220" w:lineRule="auto" w:before="7"/>
              <w:ind w:left="79"/>
              <w:rPr>
                <w:sz w:val="16"/>
              </w:rPr>
            </w:pPr>
            <w:r>
              <w:rPr>
                <w:sz w:val="16"/>
              </w:rPr>
              <w:t>Setelah mengikuti perkuliahan ini, mahasiswa</w:t>
            </w:r>
            <w:r>
              <w:rPr>
                <w:spacing w:val="-12"/>
                <w:sz w:val="16"/>
              </w:rPr>
              <w:t> </w:t>
            </w:r>
            <w:r>
              <w:rPr>
                <w:sz w:val="16"/>
              </w:rPr>
              <w:t>akan</w:t>
            </w:r>
            <w:r>
              <w:rPr>
                <w:spacing w:val="-11"/>
                <w:sz w:val="16"/>
              </w:rPr>
              <w:t> </w:t>
            </w:r>
            <w:r>
              <w:rPr>
                <w:sz w:val="16"/>
              </w:rPr>
              <w:t>dapat: menata laksana acute respiratory distress</w:t>
            </w:r>
          </w:p>
        </w:tc>
        <w:tc>
          <w:tcPr>
            <w:tcW w:w="1781" w:type="dxa"/>
          </w:tcPr>
          <w:p>
            <w:pPr>
              <w:pStyle w:val="TableParagraph"/>
              <w:numPr>
                <w:ilvl w:val="1"/>
                <w:numId w:val="32"/>
              </w:numPr>
              <w:tabs>
                <w:tab w:pos="435" w:val="left" w:leader="none"/>
              </w:tabs>
              <w:spacing w:line="220" w:lineRule="auto" w:before="72" w:after="0"/>
              <w:ind w:left="79" w:right="255" w:firstLine="0"/>
              <w:jc w:val="left"/>
              <w:rPr>
                <w:sz w:val="16"/>
              </w:rPr>
            </w:pPr>
            <w:r>
              <w:rPr>
                <w:spacing w:val="-2"/>
                <w:sz w:val="16"/>
              </w:rPr>
              <w:t>Ketepatan menegakkan </w:t>
            </w:r>
            <w:r>
              <w:rPr>
                <w:sz w:val="16"/>
              </w:rPr>
              <w:t>diagnosis ARDS berdasarkan</w:t>
            </w:r>
            <w:r>
              <w:rPr>
                <w:spacing w:val="-12"/>
                <w:sz w:val="16"/>
              </w:rPr>
              <w:t> </w:t>
            </w:r>
            <w:r>
              <w:rPr>
                <w:sz w:val="16"/>
              </w:rPr>
              <w:t>definisi Berlin dan </w:t>
            </w:r>
            <w:r>
              <w:rPr>
                <w:spacing w:val="-2"/>
                <w:sz w:val="16"/>
              </w:rPr>
              <w:t>menentukan derajatnya.</w:t>
            </w:r>
          </w:p>
        </w:tc>
        <w:tc>
          <w:tcPr>
            <w:tcW w:w="178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7"/>
              <w:ind w:left="78" w:right="129"/>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80" w:lineRule="exact"/>
              <w:ind w:left="78"/>
              <w:rPr>
                <w:rFonts w:ascii="Arial"/>
                <w:b/>
                <w:sz w:val="16"/>
              </w:rPr>
            </w:pPr>
            <w:r>
              <w:rPr>
                <w:rFonts w:ascii="Arial"/>
                <w:b/>
                <w:spacing w:val="-2"/>
                <w:sz w:val="16"/>
              </w:rPr>
              <w:t>Teknik:</w:t>
            </w:r>
          </w:p>
        </w:tc>
        <w:tc>
          <w:tcPr>
            <w:tcW w:w="1846"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[1x(2x60")]</w:t>
            </w:r>
          </w:p>
          <w:p>
            <w:pPr>
              <w:pStyle w:val="TableParagraph"/>
              <w:spacing w:line="220" w:lineRule="auto" w:before="7"/>
              <w:ind w:left="78" w:right="65"/>
              <w:rPr>
                <w:sz w:val="16"/>
              </w:rPr>
            </w:pPr>
            <w:r>
              <w:rPr>
                <w:sz w:val="16"/>
              </w:rPr>
              <w:t>Kegiatan: membaca panduan</w:t>
            </w:r>
            <w:r>
              <w:rPr>
                <w:spacing w:val="-4"/>
                <w:sz w:val="16"/>
              </w:rPr>
              <w:t> </w:t>
            </w:r>
            <w:r>
              <w:rPr>
                <w:sz w:val="16"/>
              </w:rPr>
              <w:t>ARDS mutakhir</w:t>
            </w:r>
            <w:r>
              <w:rPr>
                <w:spacing w:val="-12"/>
                <w:sz w:val="16"/>
              </w:rPr>
              <w:t> </w:t>
            </w:r>
            <w:r>
              <w:rPr>
                <w:sz w:val="16"/>
              </w:rPr>
              <w:t>dan</w:t>
            </w:r>
            <w:r>
              <w:rPr>
                <w:spacing w:val="-11"/>
                <w:sz w:val="16"/>
              </w:rPr>
              <w:t> </w:t>
            </w:r>
            <w:r>
              <w:rPr>
                <w:sz w:val="16"/>
              </w:rPr>
              <w:t>menonton video posisi pronasi di LMS USU.</w:t>
            </w:r>
          </w:p>
          <w:p>
            <w:pPr>
              <w:pStyle w:val="TableParagraph"/>
              <w:spacing w:line="181" w:lineRule="exact"/>
              <w:ind w:left="78"/>
              <w:rPr>
                <w:rFonts w:ascii="Arial"/>
                <w:b/>
                <w:sz w:val="16"/>
              </w:rPr>
            </w:pPr>
            <w:r>
              <w:rPr>
                <w:rFonts w:ascii="Arial"/>
                <w:b/>
                <w:spacing w:val="-2"/>
                <w:sz w:val="16"/>
              </w:rPr>
              <w:t>Metode:</w:t>
            </w:r>
          </w:p>
        </w:tc>
        <w:tc>
          <w:tcPr>
            <w:tcW w:w="1741"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0" w:lineRule="auto" w:before="7"/>
              <w:ind w:left="77"/>
              <w:rPr>
                <w:sz w:val="16"/>
              </w:rPr>
            </w:pPr>
            <w:r>
              <w:rPr>
                <w:sz w:val="16"/>
              </w:rPr>
              <w:t>Kegiatan: kuliah interaktif</w:t>
            </w:r>
            <w:r>
              <w:rPr>
                <w:spacing w:val="-12"/>
                <w:sz w:val="16"/>
              </w:rPr>
              <w:t> </w:t>
            </w:r>
            <w:r>
              <w:rPr>
                <w:sz w:val="16"/>
              </w:rPr>
              <w:t>dan</w:t>
            </w:r>
            <w:r>
              <w:rPr>
                <w:spacing w:val="-11"/>
                <w:sz w:val="16"/>
              </w:rPr>
              <w:t> </w:t>
            </w:r>
            <w:r>
              <w:rPr>
                <w:sz w:val="16"/>
              </w:rPr>
              <w:t>diskusi kasus ARDS berat termasuk</w:t>
            </w:r>
            <w:r>
              <w:rPr>
                <w:spacing w:val="-6"/>
                <w:sz w:val="16"/>
              </w:rPr>
              <w:t> </w:t>
            </w:r>
            <w:r>
              <w:rPr>
                <w:sz w:val="16"/>
              </w:rPr>
              <w:t>simulasi manuver</w:t>
            </w:r>
            <w:r>
              <w:rPr>
                <w:spacing w:val="-4"/>
                <w:sz w:val="16"/>
              </w:rPr>
              <w:t> </w:t>
            </w:r>
            <w:r>
              <w:rPr>
                <w:sz w:val="16"/>
              </w:rPr>
              <w:t>pronasi.</w:t>
            </w:r>
          </w:p>
          <w:p>
            <w:pPr>
              <w:pStyle w:val="TableParagraph"/>
              <w:spacing w:line="181" w:lineRule="exact"/>
              <w:ind w:left="77"/>
              <w:rPr>
                <w:rFonts w:ascii="Arial"/>
                <w:b/>
                <w:sz w:val="16"/>
              </w:rPr>
            </w:pPr>
            <w:r>
              <w:rPr>
                <w:rFonts w:ascii="Arial"/>
                <w:b/>
                <w:spacing w:val="-2"/>
                <w:sz w:val="16"/>
              </w:rPr>
              <w:t>Metode:</w:t>
            </w:r>
          </w:p>
        </w:tc>
        <w:tc>
          <w:tcPr>
            <w:tcW w:w="2092" w:type="dxa"/>
          </w:tcPr>
          <w:p>
            <w:pPr>
              <w:pStyle w:val="TableParagraph"/>
              <w:spacing w:line="179" w:lineRule="exact" w:before="60"/>
              <w:ind w:left="77"/>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3" w:lineRule="auto" w:before="6"/>
              <w:ind w:left="77" w:right="70"/>
              <w:rPr>
                <w:sz w:val="16"/>
              </w:rPr>
            </w:pPr>
            <w:r>
              <w:rPr>
                <w:sz w:val="16"/>
              </w:rPr>
              <w:t>Acute</w:t>
            </w:r>
            <w:r>
              <w:rPr>
                <w:spacing w:val="-12"/>
                <w:sz w:val="16"/>
              </w:rPr>
              <w:t> </w:t>
            </w:r>
            <w:r>
              <w:rPr>
                <w:sz w:val="16"/>
              </w:rPr>
              <w:t>Respiratory</w:t>
            </w:r>
            <w:r>
              <w:rPr>
                <w:spacing w:val="-11"/>
                <w:sz w:val="16"/>
              </w:rPr>
              <w:t> </w:t>
            </w:r>
            <w:r>
              <w:rPr>
                <w:sz w:val="16"/>
              </w:rPr>
              <w:t>Distress Syndrome</w:t>
            </w:r>
            <w:r>
              <w:rPr>
                <w:spacing w:val="-4"/>
                <w:sz w:val="16"/>
              </w:rPr>
              <w:t> </w:t>
            </w:r>
            <w:r>
              <w:rPr>
                <w:sz w:val="16"/>
              </w:rPr>
              <w:t>(ARDS)</w:t>
            </w:r>
          </w:p>
          <w:p>
            <w:pPr>
              <w:pStyle w:val="TableParagraph"/>
              <w:spacing w:line="223" w:lineRule="auto" w:before="8"/>
              <w:ind w:left="77" w:right="159"/>
              <w:rPr>
                <w:sz w:val="16"/>
              </w:rPr>
            </w:pPr>
            <w:r>
              <w:rPr>
                <w:rFonts w:ascii="Arial"/>
                <w:b/>
                <w:sz w:val="16"/>
              </w:rPr>
              <w:t>Sub-Pokok Bahasan: </w:t>
            </w:r>
            <w:r>
              <w:rPr>
                <w:sz w:val="16"/>
              </w:rPr>
              <w:t>Definisi Berlin dan </w:t>
            </w:r>
            <w:r>
              <w:rPr>
                <w:spacing w:val="-2"/>
                <w:sz w:val="16"/>
              </w:rPr>
              <w:t>pemutakhirannya; </w:t>
            </w:r>
            <w:r>
              <w:rPr>
                <w:sz w:val="16"/>
              </w:rPr>
              <w:t>patofisiologi</w:t>
            </w:r>
            <w:r>
              <w:rPr>
                <w:spacing w:val="-12"/>
                <w:sz w:val="16"/>
              </w:rPr>
              <w:t> </w:t>
            </w:r>
            <w:r>
              <w:rPr>
                <w:sz w:val="16"/>
              </w:rPr>
              <w:t>dan</w:t>
            </w:r>
            <w:r>
              <w:rPr>
                <w:spacing w:val="-11"/>
                <w:sz w:val="16"/>
              </w:rPr>
              <w:t> </w:t>
            </w:r>
            <w:r>
              <w:rPr>
                <w:sz w:val="16"/>
              </w:rPr>
              <w:t>fenotipe;</w:t>
            </w:r>
          </w:p>
        </w:tc>
        <w:tc>
          <w:tcPr>
            <w:tcW w:w="1497" w:type="dxa"/>
          </w:tcPr>
          <w:p>
            <w:pPr>
              <w:pStyle w:val="TableParagraph"/>
              <w:spacing w:before="60"/>
              <w:ind w:left="5" w:right="9"/>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802" w:type="dxa"/>
          </w:tcPr>
          <w:p>
            <w:pPr>
              <w:pStyle w:val="TableParagraph"/>
              <w:spacing w:before="60"/>
              <w:ind w:left="1" w:right="3"/>
              <w:jc w:val="center"/>
              <w:rPr>
                <w:rFonts w:ascii="Arial"/>
                <w:b/>
                <w:sz w:val="16"/>
              </w:rPr>
            </w:pPr>
            <w:r>
              <w:rPr>
                <w:rFonts w:ascii="Arial"/>
                <w:b/>
                <w:spacing w:val="-10"/>
                <w:sz w:val="16"/>
              </w:rPr>
              <w:t>3</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1881"/>
        <w:gridCol w:w="1781"/>
        <w:gridCol w:w="1781"/>
        <w:gridCol w:w="1846"/>
        <w:gridCol w:w="1741"/>
        <w:gridCol w:w="2092"/>
        <w:gridCol w:w="1497"/>
        <w:gridCol w:w="1802"/>
      </w:tblGrid>
      <w:tr>
        <w:trPr>
          <w:trHeight w:val="2511" w:hRule="atLeast"/>
        </w:trPr>
        <w:tc>
          <w:tcPr>
            <w:tcW w:w="991" w:type="dxa"/>
          </w:tcPr>
          <w:p>
            <w:pPr>
              <w:pStyle w:val="TableParagraph"/>
              <w:rPr>
                <w:rFonts w:ascii="Times New Roman"/>
                <w:sz w:val="16"/>
              </w:rPr>
            </w:pPr>
          </w:p>
        </w:tc>
        <w:tc>
          <w:tcPr>
            <w:tcW w:w="1881" w:type="dxa"/>
          </w:tcPr>
          <w:p>
            <w:pPr>
              <w:pStyle w:val="TableParagraph"/>
              <w:spacing w:line="220" w:lineRule="auto" w:before="62"/>
              <w:ind w:left="79" w:right="458"/>
              <w:rPr>
                <w:sz w:val="16"/>
              </w:rPr>
            </w:pPr>
            <w:r>
              <w:rPr>
                <w:sz w:val="16"/>
              </w:rPr>
              <w:t>syndrome</w:t>
            </w:r>
            <w:r>
              <w:rPr>
                <w:spacing w:val="-4"/>
                <w:sz w:val="16"/>
              </w:rPr>
              <w:t> </w:t>
            </w:r>
            <w:r>
              <w:rPr>
                <w:sz w:val="16"/>
              </w:rPr>
              <w:t>sesuai panduan</w:t>
            </w:r>
            <w:r>
              <w:rPr>
                <w:spacing w:val="-12"/>
                <w:sz w:val="16"/>
              </w:rPr>
              <w:t> </w:t>
            </w:r>
            <w:r>
              <w:rPr>
                <w:sz w:val="16"/>
              </w:rPr>
              <w:t>mutakhir.</w:t>
            </w:r>
          </w:p>
        </w:tc>
        <w:tc>
          <w:tcPr>
            <w:tcW w:w="1781" w:type="dxa"/>
          </w:tcPr>
          <w:p>
            <w:pPr>
              <w:pStyle w:val="TableParagraph"/>
              <w:spacing w:line="220" w:lineRule="auto" w:before="62"/>
              <w:ind w:left="79" w:right="129"/>
              <w:rPr>
                <w:sz w:val="16"/>
              </w:rPr>
            </w:pPr>
            <w:r>
              <w:rPr>
                <w:sz w:val="16"/>
              </w:rPr>
              <w:t>10.2 Ketepatan menerapkan</w:t>
            </w:r>
            <w:r>
              <w:rPr>
                <w:spacing w:val="-12"/>
                <w:sz w:val="16"/>
              </w:rPr>
              <w:t> </w:t>
            </w:r>
            <w:r>
              <w:rPr>
                <w:sz w:val="16"/>
              </w:rPr>
              <w:t>strategi ventilasi protektif, titrasi PEEP, dan posisi pronasi.</w:t>
            </w:r>
          </w:p>
          <w:p>
            <w:pPr>
              <w:pStyle w:val="TableParagraph"/>
              <w:spacing w:line="220" w:lineRule="auto" w:before="4"/>
              <w:ind w:left="79"/>
              <w:rPr>
                <w:sz w:val="16"/>
              </w:rPr>
            </w:pPr>
            <w:r>
              <w:rPr>
                <w:sz w:val="16"/>
              </w:rPr>
              <w:t>10.3 Ketepatan menentukan</w:t>
            </w:r>
            <w:r>
              <w:rPr>
                <w:spacing w:val="-12"/>
                <w:sz w:val="16"/>
              </w:rPr>
              <w:t> </w:t>
            </w:r>
            <w:r>
              <w:rPr>
                <w:sz w:val="16"/>
              </w:rPr>
              <w:t>indikasi terapi</w:t>
            </w:r>
            <w:r>
              <w:rPr>
                <w:spacing w:val="-12"/>
                <w:sz w:val="16"/>
              </w:rPr>
              <w:t> </w:t>
            </w:r>
            <w:r>
              <w:rPr>
                <w:sz w:val="16"/>
              </w:rPr>
              <w:t>penyelamatan termasuk</w:t>
            </w:r>
            <w:r>
              <w:rPr>
                <w:spacing w:val="-6"/>
                <w:sz w:val="16"/>
              </w:rPr>
              <w:t> </w:t>
            </w:r>
            <w:r>
              <w:rPr>
                <w:sz w:val="16"/>
              </w:rPr>
              <w:t>blokade neuromuskular</w:t>
            </w:r>
            <w:r>
              <w:rPr>
                <w:spacing w:val="-2"/>
                <w:sz w:val="16"/>
              </w:rPr>
              <w:t> </w:t>
            </w:r>
            <w:r>
              <w:rPr>
                <w:sz w:val="16"/>
              </w:rPr>
              <w:t>dan rujukan ECMO.</w:t>
            </w:r>
          </w:p>
        </w:tc>
        <w:tc>
          <w:tcPr>
            <w:tcW w:w="1781" w:type="dxa"/>
          </w:tcPr>
          <w:p>
            <w:pPr>
              <w:pStyle w:val="TableParagraph"/>
              <w:spacing w:line="223" w:lineRule="auto" w:before="60"/>
              <w:ind w:left="78" w:right="262"/>
              <w:rPr>
                <w:sz w:val="16"/>
              </w:rPr>
            </w:pPr>
            <w:r>
              <w:rPr>
                <w:sz w:val="16"/>
              </w:rPr>
              <w:t>Tes: kuis MCQ berbasis kasus. Non-tes: penilaian telaah</w:t>
            </w:r>
            <w:r>
              <w:rPr>
                <w:spacing w:val="-12"/>
                <w:sz w:val="16"/>
              </w:rPr>
              <w:t> </w:t>
            </w:r>
            <w:r>
              <w:rPr>
                <w:sz w:val="16"/>
              </w:rPr>
              <w:t>jurnal</w:t>
            </w:r>
            <w:r>
              <w:rPr>
                <w:spacing w:val="-11"/>
                <w:sz w:val="16"/>
              </w:rPr>
              <w:t> </w:t>
            </w:r>
            <w:r>
              <w:rPr>
                <w:sz w:val="16"/>
              </w:rPr>
              <w:t>singkat tentang</w:t>
            </w:r>
            <w:r>
              <w:rPr>
                <w:spacing w:val="-12"/>
                <w:sz w:val="16"/>
              </w:rPr>
              <w:t> </w:t>
            </w:r>
            <w:r>
              <w:rPr>
                <w:sz w:val="16"/>
              </w:rPr>
              <w:t>manajemen </w:t>
            </w:r>
            <w:r>
              <w:rPr>
                <w:spacing w:val="-2"/>
                <w:sz w:val="16"/>
              </w:rPr>
              <w:t>ARDS.</w:t>
            </w:r>
          </w:p>
        </w:tc>
        <w:tc>
          <w:tcPr>
            <w:tcW w:w="1846" w:type="dxa"/>
          </w:tcPr>
          <w:p>
            <w:pPr>
              <w:pStyle w:val="TableParagraph"/>
              <w:spacing w:line="220" w:lineRule="auto" w:before="62"/>
              <w:ind w:left="78" w:right="113"/>
              <w:rPr>
                <w:sz w:val="16"/>
              </w:rPr>
            </w:pPr>
            <w:r>
              <w:rPr>
                <w:sz w:val="16"/>
              </w:rPr>
              <w:t>Self-Directed</w:t>
            </w:r>
            <w:r>
              <w:rPr>
                <w:spacing w:val="-12"/>
                <w:sz w:val="16"/>
              </w:rPr>
              <w:t> </w:t>
            </w:r>
            <w:r>
              <w:rPr>
                <w:sz w:val="16"/>
              </w:rPr>
              <w:t>Learning; Discovery Learning.</w:t>
            </w:r>
          </w:p>
          <w:p>
            <w:pPr>
              <w:pStyle w:val="TableParagraph"/>
              <w:spacing w:line="176" w:lineRule="exact"/>
              <w:ind w:left="78"/>
              <w:rPr>
                <w:rFonts w:ascii="Arial"/>
                <w:b/>
                <w:sz w:val="16"/>
              </w:rPr>
            </w:pPr>
            <w:r>
              <w:rPr>
                <w:rFonts w:ascii="Arial"/>
                <w:b/>
                <w:sz w:val="16"/>
              </w:rPr>
              <w:t>PT </w:t>
            </w:r>
            <w:r>
              <w:rPr>
                <w:rFonts w:ascii="Arial"/>
                <w:b/>
                <w:spacing w:val="-2"/>
                <w:sz w:val="16"/>
              </w:rPr>
              <w:t>[1x(2x60")]</w:t>
            </w:r>
          </w:p>
          <w:p>
            <w:pPr>
              <w:pStyle w:val="TableParagraph"/>
              <w:spacing w:line="220" w:lineRule="auto" w:before="10"/>
              <w:ind w:left="78"/>
              <w:rPr>
                <w:sz w:val="16"/>
              </w:rPr>
            </w:pPr>
            <w:r>
              <w:rPr>
                <w:sz w:val="16"/>
              </w:rPr>
              <w:t>Tugas:</w:t>
            </w:r>
            <w:r>
              <w:rPr>
                <w:spacing w:val="-8"/>
                <w:sz w:val="16"/>
              </w:rPr>
              <w:t> </w:t>
            </w:r>
            <w:r>
              <w:rPr>
                <w:sz w:val="16"/>
              </w:rPr>
              <w:t>menelaah</w:t>
            </w:r>
            <w:r>
              <w:rPr>
                <w:spacing w:val="-2"/>
                <w:sz w:val="16"/>
              </w:rPr>
              <w:t> </w:t>
            </w:r>
            <w:r>
              <w:rPr>
                <w:sz w:val="16"/>
              </w:rPr>
              <w:t>satu artikel</w:t>
            </w:r>
            <w:r>
              <w:rPr>
                <w:spacing w:val="-12"/>
                <w:sz w:val="16"/>
              </w:rPr>
              <w:t> </w:t>
            </w:r>
            <w:r>
              <w:rPr>
                <w:sz w:val="16"/>
              </w:rPr>
              <w:t>uji</w:t>
            </w:r>
            <w:r>
              <w:rPr>
                <w:spacing w:val="-11"/>
                <w:sz w:val="16"/>
              </w:rPr>
              <w:t> </w:t>
            </w:r>
            <w:r>
              <w:rPr>
                <w:sz w:val="16"/>
              </w:rPr>
              <w:t>klinis</w:t>
            </w:r>
            <w:r>
              <w:rPr>
                <w:spacing w:val="-11"/>
                <w:sz w:val="16"/>
              </w:rPr>
              <w:t> </w:t>
            </w:r>
            <w:r>
              <w:rPr>
                <w:sz w:val="16"/>
              </w:rPr>
              <w:t>tentang strategi ventilasi pada ARDS dan menyusun ringkasan kritis.</w:t>
            </w:r>
          </w:p>
          <w:p>
            <w:pPr>
              <w:pStyle w:val="TableParagraph"/>
              <w:spacing w:line="179"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741" w:type="dxa"/>
          </w:tcPr>
          <w:p>
            <w:pPr>
              <w:pStyle w:val="TableParagraph"/>
              <w:spacing w:line="223" w:lineRule="auto" w:before="60"/>
              <w:ind w:left="77" w:right="143"/>
              <w:rPr>
                <w:rFonts w:ascii="Arial"/>
                <w:b/>
                <w:sz w:val="16"/>
              </w:rPr>
            </w:pPr>
            <w:r>
              <w:rPr>
                <w:sz w:val="16"/>
              </w:rPr>
              <w:t>Interactive</w:t>
            </w:r>
            <w:r>
              <w:rPr>
                <w:spacing w:val="-12"/>
                <w:sz w:val="16"/>
              </w:rPr>
              <w:t> </w:t>
            </w:r>
            <w:r>
              <w:rPr>
                <w:sz w:val="16"/>
              </w:rPr>
              <w:t>Lecturing; </w:t>
            </w:r>
            <w:r>
              <w:rPr>
                <w:spacing w:val="-2"/>
                <w:sz w:val="16"/>
              </w:rPr>
              <w:t>Case-Based </w:t>
            </w:r>
            <w:r>
              <w:rPr>
                <w:sz w:val="16"/>
              </w:rPr>
              <w:t>Learning;</w:t>
            </w:r>
            <w:r>
              <w:rPr>
                <w:spacing w:val="-12"/>
                <w:sz w:val="16"/>
              </w:rPr>
              <w:t> </w:t>
            </w:r>
            <w:r>
              <w:rPr>
                <w:sz w:val="16"/>
              </w:rPr>
              <w:t>Simulation. </w:t>
            </w:r>
            <w:r>
              <w:rPr>
                <w:rFonts w:ascii="Arial"/>
                <w:b/>
                <w:spacing w:val="-2"/>
                <w:sz w:val="16"/>
              </w:rPr>
              <w:t>Media:</w:t>
            </w:r>
          </w:p>
          <w:p>
            <w:pPr>
              <w:pStyle w:val="TableParagraph"/>
              <w:spacing w:line="223" w:lineRule="auto" w:before="11"/>
              <w:ind w:left="77"/>
              <w:rPr>
                <w:sz w:val="16"/>
              </w:rPr>
            </w:pPr>
            <w:r>
              <w:rPr>
                <w:sz w:val="16"/>
              </w:rPr>
              <w:t>LCD,</w:t>
            </w:r>
            <w:r>
              <w:rPr>
                <w:spacing w:val="-12"/>
                <w:sz w:val="16"/>
              </w:rPr>
              <w:t> </w:t>
            </w:r>
            <w:r>
              <w:rPr>
                <w:sz w:val="16"/>
              </w:rPr>
              <w:t>manekin,</w:t>
            </w:r>
            <w:r>
              <w:rPr>
                <w:spacing w:val="-11"/>
                <w:sz w:val="16"/>
              </w:rPr>
              <w:t> </w:t>
            </w:r>
            <w:r>
              <w:rPr>
                <w:sz w:val="16"/>
              </w:rPr>
              <w:t>artikel jurnal, viewer PACS.</w:t>
            </w:r>
          </w:p>
        </w:tc>
        <w:tc>
          <w:tcPr>
            <w:tcW w:w="2092" w:type="dxa"/>
          </w:tcPr>
          <w:p>
            <w:pPr>
              <w:pStyle w:val="TableParagraph"/>
              <w:spacing w:line="220" w:lineRule="auto" w:before="62"/>
              <w:ind w:left="77" w:right="114"/>
              <w:rPr>
                <w:sz w:val="16"/>
              </w:rPr>
            </w:pPr>
            <w:r>
              <w:rPr>
                <w:sz w:val="16"/>
              </w:rPr>
              <w:t>strategi ventilasi protektif paru; titrasi PEEP dan manuver</w:t>
            </w:r>
            <w:r>
              <w:rPr>
                <w:spacing w:val="-12"/>
                <w:sz w:val="16"/>
              </w:rPr>
              <w:t> </w:t>
            </w:r>
            <w:r>
              <w:rPr>
                <w:sz w:val="16"/>
              </w:rPr>
              <w:t>rekrutmen;</w:t>
            </w:r>
            <w:r>
              <w:rPr>
                <w:spacing w:val="-11"/>
                <w:sz w:val="16"/>
              </w:rPr>
              <w:t> </w:t>
            </w:r>
            <w:r>
              <w:rPr>
                <w:sz w:val="16"/>
              </w:rPr>
              <w:t>posisi pronasi; blokade </w:t>
            </w:r>
            <w:r>
              <w:rPr>
                <w:spacing w:val="-2"/>
                <w:sz w:val="16"/>
              </w:rPr>
              <w:t>neuromuskular; </w:t>
            </w:r>
            <w:r>
              <w:rPr>
                <w:sz w:val="16"/>
              </w:rPr>
              <w:t>keseimbangan cairan; terapi penyelamatan dan indikasi ECMO; prognosis dan luaran jangka</w:t>
            </w:r>
            <w:r>
              <w:rPr>
                <w:spacing w:val="40"/>
                <w:sz w:val="16"/>
              </w:rPr>
              <w:t> </w:t>
            </w:r>
            <w:r>
              <w:rPr>
                <w:spacing w:val="-2"/>
                <w:sz w:val="16"/>
              </w:rPr>
              <w:t>panjang.</w:t>
            </w:r>
          </w:p>
          <w:p>
            <w:pPr>
              <w:pStyle w:val="TableParagraph"/>
              <w:spacing w:line="225" w:lineRule="auto"/>
              <w:ind w:left="77" w:right="159"/>
              <w:rPr>
                <w:rFonts w:ascii="Arial"/>
                <w:i/>
                <w:sz w:val="16"/>
              </w:rPr>
            </w:pPr>
            <w:r>
              <w:rPr>
                <w:rFonts w:ascii="Arial"/>
                <w:i/>
                <w:sz w:val="16"/>
              </w:rPr>
              <w:t>[Pustaka: 6, 11, 12] Dosen:</w:t>
            </w:r>
            <w:r>
              <w:rPr>
                <w:rFonts w:ascii="Arial"/>
                <w:i/>
                <w:spacing w:val="-12"/>
                <w:sz w:val="16"/>
              </w:rPr>
              <w:t> </w:t>
            </w:r>
            <w:r>
              <w:rPr>
                <w:rFonts w:ascii="Arial"/>
                <w:i/>
                <w:sz w:val="16"/>
              </w:rPr>
              <w:t>dr.</w:t>
            </w:r>
            <w:r>
              <w:rPr>
                <w:rFonts w:ascii="Arial"/>
                <w:i/>
                <w:spacing w:val="-11"/>
                <w:sz w:val="16"/>
              </w:rPr>
              <w:t> </w:t>
            </w:r>
            <w:r>
              <w:rPr>
                <w:rFonts w:ascii="Arial"/>
                <w:i/>
                <w:sz w:val="16"/>
              </w:rPr>
              <w:t>Ade</w:t>
            </w:r>
            <w:r>
              <w:rPr>
                <w:rFonts w:ascii="Arial"/>
                <w:i/>
                <w:spacing w:val="-11"/>
                <w:sz w:val="16"/>
              </w:rPr>
              <w:t> </w:t>
            </w:r>
            <w:r>
              <w:rPr>
                <w:rFonts w:ascii="Arial"/>
                <w:i/>
                <w:sz w:val="16"/>
              </w:rPr>
              <w:t>Rahmaini, M.Ked(Paru), Sp.P.,</w:t>
            </w:r>
          </w:p>
          <w:p>
            <w:pPr>
              <w:pStyle w:val="TableParagraph"/>
              <w:spacing w:line="172" w:lineRule="exact"/>
              <w:ind w:left="77"/>
              <w:rPr>
                <w:rFonts w:ascii="Arial"/>
                <w:i/>
                <w:sz w:val="16"/>
              </w:rPr>
            </w:pPr>
            <w:r>
              <w:rPr>
                <w:rFonts w:ascii="Arial"/>
                <w:i/>
                <w:sz w:val="16"/>
              </w:rPr>
              <w:t>Subsp.</w:t>
            </w:r>
            <w:r>
              <w:rPr>
                <w:rFonts w:ascii="Arial"/>
                <w:i/>
                <w:spacing w:val="-4"/>
                <w:sz w:val="16"/>
              </w:rPr>
              <w:t> </w:t>
            </w:r>
            <w:r>
              <w:rPr>
                <w:rFonts w:ascii="Arial"/>
                <w:i/>
                <w:sz w:val="16"/>
              </w:rPr>
              <w:t>P.I.G.D.N.,</w:t>
            </w:r>
            <w:r>
              <w:rPr>
                <w:rFonts w:ascii="Arial"/>
                <w:i/>
                <w:spacing w:val="-3"/>
                <w:sz w:val="16"/>
              </w:rPr>
              <w:t> </w:t>
            </w:r>
            <w:r>
              <w:rPr>
                <w:rFonts w:ascii="Arial"/>
                <w:i/>
                <w:spacing w:val="-4"/>
                <w:sz w:val="16"/>
              </w:rPr>
              <w:t>FISR</w:t>
            </w:r>
          </w:p>
        </w:tc>
        <w:tc>
          <w:tcPr>
            <w:tcW w:w="1497" w:type="dxa"/>
          </w:tcPr>
          <w:p>
            <w:pPr>
              <w:pStyle w:val="TableParagraph"/>
              <w:rPr>
                <w:rFonts w:ascii="Times New Roman"/>
                <w:sz w:val="16"/>
              </w:rPr>
            </w:pPr>
          </w:p>
        </w:tc>
        <w:tc>
          <w:tcPr>
            <w:tcW w:w="1802" w:type="dxa"/>
          </w:tcPr>
          <w:p>
            <w:pPr>
              <w:pStyle w:val="TableParagraph"/>
              <w:rPr>
                <w:rFonts w:ascii="Times New Roman"/>
                <w:sz w:val="16"/>
              </w:rPr>
            </w:pPr>
          </w:p>
        </w:tc>
      </w:tr>
      <w:tr>
        <w:trPr>
          <w:trHeight w:val="4071" w:hRule="atLeast"/>
        </w:trPr>
        <w:tc>
          <w:tcPr>
            <w:tcW w:w="991"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00"/>
              <w:rPr>
                <w:rFonts w:ascii="Arial"/>
                <w:i/>
                <w:sz w:val="16"/>
              </w:rPr>
            </w:pPr>
          </w:p>
          <w:p>
            <w:pPr>
              <w:pStyle w:val="TableParagraph"/>
              <w:ind w:left="10"/>
              <w:jc w:val="center"/>
              <w:rPr>
                <w:rFonts w:ascii="Arial"/>
                <w:b/>
                <w:sz w:val="16"/>
              </w:rPr>
            </w:pPr>
            <w:r>
              <w:rPr>
                <w:rFonts w:ascii="Arial"/>
                <w:b/>
                <w:spacing w:val="-5"/>
                <w:sz w:val="16"/>
              </w:rPr>
              <w:t>11</w:t>
            </w:r>
          </w:p>
        </w:tc>
        <w:tc>
          <w:tcPr>
            <w:tcW w:w="1881"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CPMK6</w:t>
            </w:r>
          </w:p>
          <w:p>
            <w:pPr>
              <w:pStyle w:val="TableParagraph"/>
              <w:spacing w:line="220" w:lineRule="auto" w:before="10"/>
              <w:ind w:left="79"/>
              <w:rPr>
                <w:sz w:val="16"/>
              </w:rPr>
            </w:pPr>
            <w:r>
              <w:rPr>
                <w:sz w:val="16"/>
              </w:rPr>
              <w:t>Setelah mengikuti perkuliahan ini, mahasiswa</w:t>
            </w:r>
            <w:r>
              <w:rPr>
                <w:spacing w:val="-12"/>
                <w:sz w:val="16"/>
              </w:rPr>
              <w:t> </w:t>
            </w:r>
            <w:r>
              <w:rPr>
                <w:sz w:val="16"/>
              </w:rPr>
              <w:t>akan</w:t>
            </w:r>
            <w:r>
              <w:rPr>
                <w:spacing w:val="-11"/>
                <w:sz w:val="16"/>
              </w:rPr>
              <w:t> </w:t>
            </w:r>
            <w:r>
              <w:rPr>
                <w:sz w:val="16"/>
              </w:rPr>
              <w:t>dapat: menata laksana gagal napas pada penyakit obstruktif dan </w:t>
            </w:r>
            <w:r>
              <w:rPr>
                <w:spacing w:val="-2"/>
                <w:sz w:val="16"/>
              </w:rPr>
              <w:t>neuromuskular.</w:t>
            </w:r>
          </w:p>
        </w:tc>
        <w:tc>
          <w:tcPr>
            <w:tcW w:w="1781" w:type="dxa"/>
          </w:tcPr>
          <w:p>
            <w:pPr>
              <w:pStyle w:val="TableParagraph"/>
              <w:numPr>
                <w:ilvl w:val="1"/>
                <w:numId w:val="33"/>
              </w:numPr>
              <w:tabs>
                <w:tab w:pos="435" w:val="left" w:leader="none"/>
              </w:tabs>
              <w:spacing w:line="220" w:lineRule="auto" w:before="72" w:after="0"/>
              <w:ind w:left="79" w:right="140" w:firstLine="0"/>
              <w:jc w:val="left"/>
              <w:rPr>
                <w:sz w:val="16"/>
              </w:rPr>
            </w:pPr>
            <w:r>
              <w:rPr>
                <w:spacing w:val="-2"/>
                <w:sz w:val="16"/>
              </w:rPr>
              <w:t>Ketepatan menjelaskan </w:t>
            </w:r>
            <w:r>
              <w:rPr>
                <w:sz w:val="16"/>
              </w:rPr>
              <w:t>mekanisme</w:t>
            </w:r>
            <w:r>
              <w:rPr>
                <w:spacing w:val="-4"/>
                <w:sz w:val="16"/>
              </w:rPr>
              <w:t> </w:t>
            </w:r>
            <w:r>
              <w:rPr>
                <w:sz w:val="16"/>
              </w:rPr>
              <w:t>auto-PEEP</w:t>
            </w:r>
            <w:r>
              <w:rPr>
                <w:spacing w:val="-12"/>
                <w:sz w:val="16"/>
              </w:rPr>
              <w:t> </w:t>
            </w:r>
            <w:r>
              <w:rPr>
                <w:sz w:val="16"/>
              </w:rPr>
              <w:t>dan</w:t>
            </w:r>
            <w:r>
              <w:rPr>
                <w:spacing w:val="-11"/>
                <w:sz w:val="16"/>
              </w:rPr>
              <w:t> </w:t>
            </w:r>
            <w:r>
              <w:rPr>
                <w:sz w:val="16"/>
              </w:rPr>
              <w:t>hiperinflasi dinamik</w:t>
            </w:r>
            <w:r>
              <w:rPr>
                <w:spacing w:val="-5"/>
                <w:sz w:val="16"/>
              </w:rPr>
              <w:t> </w:t>
            </w:r>
            <w:r>
              <w:rPr>
                <w:sz w:val="16"/>
              </w:rPr>
              <w:t>serta</w:t>
            </w:r>
            <w:r>
              <w:rPr>
                <w:spacing w:val="-4"/>
                <w:sz w:val="16"/>
              </w:rPr>
              <w:t> </w:t>
            </w:r>
            <w:r>
              <w:rPr>
                <w:sz w:val="16"/>
              </w:rPr>
              <w:t>strategi ventilasi pada </w:t>
            </w:r>
            <w:r>
              <w:rPr>
                <w:spacing w:val="-2"/>
                <w:sz w:val="16"/>
              </w:rPr>
              <w:t>obstruksi.</w:t>
            </w:r>
          </w:p>
          <w:p>
            <w:pPr>
              <w:pStyle w:val="TableParagraph"/>
              <w:numPr>
                <w:ilvl w:val="1"/>
                <w:numId w:val="33"/>
              </w:numPr>
              <w:tabs>
                <w:tab w:pos="435" w:val="left" w:leader="none"/>
              </w:tabs>
              <w:spacing w:line="220" w:lineRule="auto" w:before="5" w:after="0"/>
              <w:ind w:left="79" w:right="121" w:firstLine="0"/>
              <w:jc w:val="left"/>
              <w:rPr>
                <w:sz w:val="16"/>
              </w:rPr>
            </w:pPr>
            <w:r>
              <w:rPr>
                <w:spacing w:val="-2"/>
                <w:sz w:val="16"/>
              </w:rPr>
              <w:t>Ketepatan </w:t>
            </w:r>
            <w:r>
              <w:rPr>
                <w:sz w:val="16"/>
              </w:rPr>
              <w:t>menata</w:t>
            </w:r>
            <w:r>
              <w:rPr>
                <w:spacing w:val="-12"/>
                <w:sz w:val="16"/>
              </w:rPr>
              <w:t> </w:t>
            </w:r>
            <w:r>
              <w:rPr>
                <w:sz w:val="16"/>
              </w:rPr>
              <w:t>laksana</w:t>
            </w:r>
            <w:r>
              <w:rPr>
                <w:spacing w:val="-11"/>
                <w:sz w:val="16"/>
              </w:rPr>
              <w:t> </w:t>
            </w:r>
            <w:r>
              <w:rPr>
                <w:sz w:val="16"/>
              </w:rPr>
              <w:t>gagal napas pada eksaserbasi PPOK dan asma berat.</w:t>
            </w:r>
          </w:p>
          <w:p>
            <w:pPr>
              <w:pStyle w:val="TableParagraph"/>
              <w:numPr>
                <w:ilvl w:val="1"/>
                <w:numId w:val="33"/>
              </w:numPr>
              <w:tabs>
                <w:tab w:pos="435" w:val="left" w:leader="none"/>
              </w:tabs>
              <w:spacing w:line="220" w:lineRule="auto" w:before="9" w:after="0"/>
              <w:ind w:left="79" w:right="132" w:firstLine="0"/>
              <w:jc w:val="left"/>
              <w:rPr>
                <w:sz w:val="16"/>
              </w:rPr>
            </w:pPr>
            <w:r>
              <w:rPr>
                <w:spacing w:val="-2"/>
                <w:sz w:val="16"/>
              </w:rPr>
              <w:t>Ketepatan </w:t>
            </w:r>
            <w:r>
              <w:rPr>
                <w:sz w:val="16"/>
              </w:rPr>
              <w:t>mengenali gagal napas pada penyakit neuromuskular</w:t>
            </w:r>
            <w:r>
              <w:rPr>
                <w:spacing w:val="-2"/>
                <w:sz w:val="16"/>
              </w:rPr>
              <w:t> </w:t>
            </w:r>
            <w:r>
              <w:rPr>
                <w:sz w:val="16"/>
              </w:rPr>
              <w:t>dan kelainan</w:t>
            </w:r>
            <w:r>
              <w:rPr>
                <w:spacing w:val="-12"/>
                <w:sz w:val="16"/>
              </w:rPr>
              <w:t> </w:t>
            </w:r>
            <w:r>
              <w:rPr>
                <w:sz w:val="16"/>
              </w:rPr>
              <w:t>dinding</w:t>
            </w:r>
            <w:r>
              <w:rPr>
                <w:spacing w:val="-11"/>
                <w:sz w:val="16"/>
              </w:rPr>
              <w:t> </w:t>
            </w:r>
            <w:r>
              <w:rPr>
                <w:sz w:val="16"/>
              </w:rPr>
              <w:t>dada serta menentukan waktu bantuan </w:t>
            </w:r>
            <w:r>
              <w:rPr>
                <w:spacing w:val="-2"/>
                <w:sz w:val="16"/>
              </w:rPr>
              <w:t>ventilasi.</w:t>
            </w:r>
          </w:p>
        </w:tc>
        <w:tc>
          <w:tcPr>
            <w:tcW w:w="1781" w:type="dxa"/>
          </w:tcPr>
          <w:p>
            <w:pPr>
              <w:pStyle w:val="TableParagraph"/>
              <w:spacing w:line="182" w:lineRule="exact" w:before="60"/>
              <w:ind w:left="78"/>
              <w:rPr>
                <w:rFonts w:ascii="Arial"/>
                <w:b/>
                <w:sz w:val="16"/>
              </w:rPr>
            </w:pPr>
            <w:r>
              <w:rPr>
                <w:rFonts w:ascii="Arial"/>
                <w:b/>
                <w:spacing w:val="-2"/>
                <w:sz w:val="16"/>
              </w:rPr>
              <w:t>Kriteria:</w:t>
            </w:r>
          </w:p>
          <w:p>
            <w:pPr>
              <w:pStyle w:val="TableParagraph"/>
              <w:spacing w:line="218" w:lineRule="auto" w:before="11"/>
              <w:ind w:left="78" w:right="129"/>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82" w:lineRule="exact" w:before="2"/>
              <w:ind w:left="78"/>
              <w:rPr>
                <w:rFonts w:ascii="Arial"/>
                <w:b/>
                <w:sz w:val="16"/>
              </w:rPr>
            </w:pPr>
            <w:r>
              <w:rPr>
                <w:rFonts w:ascii="Arial"/>
                <w:b/>
                <w:spacing w:val="-2"/>
                <w:sz w:val="16"/>
              </w:rPr>
              <w:t>Teknik:</w:t>
            </w:r>
          </w:p>
          <w:p>
            <w:pPr>
              <w:pStyle w:val="TableParagraph"/>
              <w:spacing w:line="223" w:lineRule="auto" w:before="9"/>
              <w:ind w:left="78" w:right="397"/>
              <w:rPr>
                <w:sz w:val="16"/>
              </w:rPr>
            </w:pPr>
            <w:r>
              <w:rPr>
                <w:sz w:val="16"/>
              </w:rPr>
              <w:t>Tes: kuis MCQ. Non-tes:</w:t>
            </w:r>
            <w:r>
              <w:rPr>
                <w:spacing w:val="-12"/>
                <w:sz w:val="16"/>
              </w:rPr>
              <w:t> </w:t>
            </w:r>
            <w:r>
              <w:rPr>
                <w:sz w:val="16"/>
              </w:rPr>
              <w:t>penilaian presentasi kasus </w:t>
            </w:r>
            <w:r>
              <w:rPr>
                <w:spacing w:val="-2"/>
                <w:sz w:val="16"/>
              </w:rPr>
              <w:t>kelompok.</w:t>
            </w:r>
          </w:p>
        </w:tc>
        <w:tc>
          <w:tcPr>
            <w:tcW w:w="1846"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[1x(2x60")]</w:t>
            </w:r>
          </w:p>
          <w:p>
            <w:pPr>
              <w:pStyle w:val="TableParagraph"/>
              <w:spacing w:line="220" w:lineRule="auto" w:before="10"/>
              <w:ind w:left="78" w:right="158"/>
              <w:rPr>
                <w:sz w:val="16"/>
              </w:rPr>
            </w:pPr>
            <w:r>
              <w:rPr>
                <w:sz w:val="16"/>
              </w:rPr>
              <w:t>Kegiatan:</w:t>
            </w:r>
            <w:r>
              <w:rPr>
                <w:spacing w:val="-12"/>
                <w:sz w:val="16"/>
              </w:rPr>
              <w:t> </w:t>
            </w:r>
            <w:r>
              <w:rPr>
                <w:sz w:val="16"/>
              </w:rPr>
              <w:t>mempelajari modul gagal napas obstruktif dan neuromuskular serta berdiskusi pada Discussion Forum </w:t>
            </w:r>
            <w:r>
              <w:rPr>
                <w:spacing w:val="-4"/>
                <w:sz w:val="16"/>
              </w:rPr>
              <w:t>LMS.</w:t>
            </w:r>
          </w:p>
          <w:p>
            <w:pPr>
              <w:pStyle w:val="TableParagraph"/>
              <w:spacing w:line="176" w:lineRule="exact"/>
              <w:ind w:left="78"/>
              <w:rPr>
                <w:rFonts w:ascii="Arial"/>
                <w:b/>
                <w:sz w:val="16"/>
              </w:rPr>
            </w:pPr>
            <w:r>
              <w:rPr>
                <w:rFonts w:ascii="Arial"/>
                <w:b/>
                <w:spacing w:val="-2"/>
                <w:sz w:val="16"/>
              </w:rPr>
              <w:t>Metode:</w:t>
            </w:r>
          </w:p>
          <w:p>
            <w:pPr>
              <w:pStyle w:val="TableParagraph"/>
              <w:spacing w:line="225" w:lineRule="auto" w:before="7"/>
              <w:ind w:left="78" w:right="104"/>
              <w:rPr>
                <w:rFonts w:ascii="Arial"/>
                <w:b/>
                <w:sz w:val="16"/>
              </w:rPr>
            </w:pPr>
            <w:r>
              <w:rPr>
                <w:sz w:val="16"/>
              </w:rPr>
              <w:t>Case-Based Learning; Collaborative</w:t>
            </w:r>
            <w:r>
              <w:rPr>
                <w:spacing w:val="-12"/>
                <w:sz w:val="16"/>
              </w:rPr>
              <w:t> </w:t>
            </w:r>
            <w:r>
              <w:rPr>
                <w:sz w:val="16"/>
              </w:rPr>
              <w:t>Learning. </w:t>
            </w:r>
            <w:r>
              <w:rPr>
                <w:rFonts w:ascii="Arial"/>
                <w:b/>
                <w:sz w:val="16"/>
              </w:rPr>
              <w:t>PT [1x(2x60")]</w:t>
            </w:r>
          </w:p>
          <w:p>
            <w:pPr>
              <w:pStyle w:val="TableParagraph"/>
              <w:spacing w:line="220" w:lineRule="auto" w:before="9"/>
              <w:ind w:left="78" w:right="202"/>
              <w:rPr>
                <w:sz w:val="16"/>
              </w:rPr>
            </w:pPr>
            <w:r>
              <w:rPr>
                <w:sz w:val="16"/>
              </w:rPr>
              <w:t>Tugas:</w:t>
            </w:r>
            <w:r>
              <w:rPr>
                <w:spacing w:val="-6"/>
                <w:sz w:val="16"/>
              </w:rPr>
              <w:t> </w:t>
            </w:r>
            <w:r>
              <w:rPr>
                <w:sz w:val="16"/>
              </w:rPr>
              <w:t>menyusun perbandingan</w:t>
            </w:r>
            <w:r>
              <w:rPr>
                <w:spacing w:val="-12"/>
                <w:sz w:val="16"/>
              </w:rPr>
              <w:t> </w:t>
            </w:r>
            <w:r>
              <w:rPr>
                <w:sz w:val="16"/>
              </w:rPr>
              <w:t>strategi ventilasi pada asma berat, eksaserbasi PPOK, dan penyakit </w:t>
            </w:r>
            <w:r>
              <w:rPr>
                <w:spacing w:val="-2"/>
                <w:sz w:val="16"/>
              </w:rPr>
              <w:t>neuromuskular.</w:t>
            </w:r>
          </w:p>
          <w:p>
            <w:pPr>
              <w:pStyle w:val="TableParagraph"/>
              <w:spacing w:line="175"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741"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3" w:lineRule="auto" w:before="8"/>
              <w:ind w:left="77" w:right="73"/>
              <w:rPr>
                <w:rFonts w:ascii="Arial"/>
                <w:b/>
                <w:sz w:val="16"/>
              </w:rPr>
            </w:pPr>
            <w:r>
              <w:rPr>
                <w:sz w:val="16"/>
              </w:rPr>
              <w:t>Kegiatan: Small</w:t>
            </w:r>
            <w:r>
              <w:rPr>
                <w:spacing w:val="40"/>
                <w:sz w:val="16"/>
              </w:rPr>
              <w:t> </w:t>
            </w:r>
            <w:r>
              <w:rPr>
                <w:sz w:val="16"/>
              </w:rPr>
              <w:t>Group</w:t>
            </w:r>
            <w:r>
              <w:rPr>
                <w:spacing w:val="-12"/>
                <w:sz w:val="16"/>
              </w:rPr>
              <w:t> </w:t>
            </w:r>
            <w:r>
              <w:rPr>
                <w:sz w:val="16"/>
              </w:rPr>
              <w:t>Discussion</w:t>
            </w:r>
            <w:r>
              <w:rPr>
                <w:spacing w:val="-11"/>
                <w:sz w:val="16"/>
              </w:rPr>
              <w:t> </w:t>
            </w:r>
            <w:r>
              <w:rPr>
                <w:sz w:val="16"/>
              </w:rPr>
              <w:t>dan presentasi kasus gagal</w:t>
            </w:r>
            <w:r>
              <w:rPr>
                <w:spacing w:val="-12"/>
                <w:sz w:val="16"/>
              </w:rPr>
              <w:t> </w:t>
            </w:r>
            <w:r>
              <w:rPr>
                <w:sz w:val="16"/>
              </w:rPr>
              <w:t>napas</w:t>
            </w:r>
            <w:r>
              <w:rPr>
                <w:spacing w:val="-11"/>
                <w:sz w:val="16"/>
              </w:rPr>
              <w:t> </w:t>
            </w:r>
            <w:r>
              <w:rPr>
                <w:sz w:val="16"/>
              </w:rPr>
              <w:t>obstruktif serta neuromuskular. </w:t>
            </w:r>
            <w:r>
              <w:rPr>
                <w:rFonts w:ascii="Arial"/>
                <w:b/>
                <w:spacing w:val="-2"/>
                <w:sz w:val="16"/>
              </w:rPr>
              <w:t>Metode:</w:t>
            </w:r>
          </w:p>
          <w:p>
            <w:pPr>
              <w:pStyle w:val="TableParagraph"/>
              <w:spacing w:line="225" w:lineRule="auto" w:before="2"/>
              <w:ind w:left="77" w:right="357"/>
              <w:rPr>
                <w:rFonts w:ascii="Arial"/>
                <w:b/>
                <w:sz w:val="16"/>
              </w:rPr>
            </w:pPr>
            <w:r>
              <w:rPr>
                <w:sz w:val="16"/>
              </w:rPr>
              <w:t>Small Group Discussion;</w:t>
            </w:r>
            <w:r>
              <w:rPr>
                <w:spacing w:val="-12"/>
                <w:sz w:val="16"/>
              </w:rPr>
              <w:t> </w:t>
            </w:r>
            <w:r>
              <w:rPr>
                <w:sz w:val="16"/>
              </w:rPr>
              <w:t>Case-Based Learning. </w:t>
            </w:r>
            <w:r>
              <w:rPr>
                <w:rFonts w:ascii="Arial"/>
                <w:b/>
                <w:spacing w:val="-2"/>
                <w:sz w:val="16"/>
              </w:rPr>
              <w:t>Media:</w:t>
            </w:r>
          </w:p>
          <w:p>
            <w:pPr>
              <w:pStyle w:val="TableParagraph"/>
              <w:spacing w:line="220" w:lineRule="auto" w:before="7"/>
              <w:ind w:left="77" w:right="163"/>
              <w:rPr>
                <w:sz w:val="16"/>
              </w:rPr>
            </w:pPr>
            <w:r>
              <w:rPr>
                <w:sz w:val="16"/>
              </w:rPr>
              <w:t>LCD,</w:t>
            </w:r>
            <w:r>
              <w:rPr>
                <w:spacing w:val="-12"/>
                <w:sz w:val="16"/>
              </w:rPr>
              <w:t> </w:t>
            </w:r>
            <w:r>
              <w:rPr>
                <w:sz w:val="16"/>
              </w:rPr>
              <w:t>ventilator, lembar kasus.</w:t>
            </w:r>
          </w:p>
        </w:tc>
        <w:tc>
          <w:tcPr>
            <w:tcW w:w="2092" w:type="dxa"/>
          </w:tcPr>
          <w:p>
            <w:pPr>
              <w:pStyle w:val="TableParagraph"/>
              <w:spacing w:line="182" w:lineRule="exact" w:before="60"/>
              <w:ind w:left="77"/>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18" w:lineRule="auto" w:before="11"/>
              <w:ind w:left="77" w:right="237"/>
              <w:rPr>
                <w:sz w:val="16"/>
              </w:rPr>
            </w:pPr>
            <w:r>
              <w:rPr>
                <w:sz w:val="16"/>
              </w:rPr>
              <w:t>Gagal</w:t>
            </w:r>
            <w:r>
              <w:rPr>
                <w:spacing w:val="-12"/>
                <w:sz w:val="16"/>
              </w:rPr>
              <w:t> </w:t>
            </w:r>
            <w:r>
              <w:rPr>
                <w:sz w:val="16"/>
              </w:rPr>
              <w:t>Napas</w:t>
            </w:r>
            <w:r>
              <w:rPr>
                <w:spacing w:val="-11"/>
                <w:sz w:val="16"/>
              </w:rPr>
              <w:t> </w:t>
            </w:r>
            <w:r>
              <w:rPr>
                <w:sz w:val="16"/>
              </w:rPr>
              <w:t>Khusus</w:t>
            </w:r>
            <w:r>
              <w:rPr>
                <w:spacing w:val="-11"/>
                <w:sz w:val="16"/>
              </w:rPr>
              <w:t> </w:t>
            </w:r>
            <w:r>
              <w:rPr>
                <w:sz w:val="16"/>
              </w:rPr>
              <w:t>(I): Penyakit Obstruktif dan </w:t>
            </w:r>
            <w:r>
              <w:rPr>
                <w:spacing w:val="-2"/>
                <w:sz w:val="16"/>
              </w:rPr>
              <w:t>Neuromuskular</w:t>
            </w:r>
          </w:p>
          <w:p>
            <w:pPr>
              <w:pStyle w:val="TableParagraph"/>
              <w:spacing w:line="220" w:lineRule="auto" w:before="12"/>
              <w:ind w:left="77" w:right="68"/>
              <w:rPr>
                <w:sz w:val="16"/>
              </w:rPr>
            </w:pPr>
            <w:r>
              <w:rPr>
                <w:rFonts w:ascii="Arial" w:hAnsi="Arial"/>
                <w:b/>
                <w:sz w:val="16"/>
              </w:rPr>
              <w:t>Sub-Pokok Bahasan: </w:t>
            </w:r>
            <w:r>
              <w:rPr>
                <w:sz w:val="16"/>
              </w:rPr>
              <w:t>Auto-PEEP</w:t>
            </w:r>
            <w:r>
              <w:rPr>
                <w:spacing w:val="-12"/>
                <w:sz w:val="16"/>
              </w:rPr>
              <w:t> </w:t>
            </w:r>
            <w:r>
              <w:rPr>
                <w:sz w:val="16"/>
              </w:rPr>
              <w:t>dan</w:t>
            </w:r>
            <w:r>
              <w:rPr>
                <w:spacing w:val="-11"/>
                <w:sz w:val="16"/>
              </w:rPr>
              <w:t> </w:t>
            </w:r>
            <w:r>
              <w:rPr>
                <w:sz w:val="16"/>
              </w:rPr>
              <w:t>hiperinflasi dinamik; strategi ventilasi permisif pada asma berat; NIV dan ventilasi invasif pada eksaserbasi PPOK; gagal napas pada miastenia gravis, sindrom Guillain-Barré,</w:t>
            </w:r>
            <w:r>
              <w:rPr>
                <w:spacing w:val="-6"/>
                <w:sz w:val="16"/>
              </w:rPr>
              <w:t> </w:t>
            </w:r>
            <w:r>
              <w:rPr>
                <w:sz w:val="16"/>
              </w:rPr>
              <w:t>dan</w:t>
            </w:r>
            <w:r>
              <w:rPr>
                <w:spacing w:val="40"/>
                <w:sz w:val="16"/>
              </w:rPr>
              <w:t> </w:t>
            </w:r>
            <w:r>
              <w:rPr>
                <w:sz w:val="16"/>
              </w:rPr>
              <w:t>penyakit motor neuron; kelainan dinding dada dan kifoskoliosis; obesity hypoventilation syndrome dan gangguan napas saat </w:t>
            </w:r>
            <w:r>
              <w:rPr>
                <w:spacing w:val="-2"/>
                <w:sz w:val="16"/>
              </w:rPr>
              <w:t>tidur.</w:t>
            </w:r>
          </w:p>
          <w:p>
            <w:pPr>
              <w:pStyle w:val="TableParagraph"/>
              <w:spacing w:line="182" w:lineRule="exact"/>
              <w:ind w:left="77"/>
              <w:rPr>
                <w:rFonts w:ascii="Arial"/>
                <w:i/>
                <w:sz w:val="16"/>
              </w:rPr>
            </w:pPr>
            <w:r>
              <w:rPr>
                <w:rFonts w:ascii="Arial"/>
                <w:i/>
                <w:sz w:val="16"/>
              </w:rPr>
              <w:t>[Pustaka:</w:t>
            </w:r>
            <w:r>
              <w:rPr>
                <w:rFonts w:ascii="Arial"/>
                <w:i/>
                <w:spacing w:val="-4"/>
                <w:sz w:val="16"/>
              </w:rPr>
              <w:t> </w:t>
            </w:r>
            <w:r>
              <w:rPr>
                <w:rFonts w:ascii="Arial"/>
                <w:i/>
                <w:sz w:val="16"/>
              </w:rPr>
              <w:t>1,</w:t>
            </w:r>
            <w:r>
              <w:rPr>
                <w:rFonts w:ascii="Arial"/>
                <w:i/>
                <w:spacing w:val="-1"/>
                <w:sz w:val="16"/>
              </w:rPr>
              <w:t> </w:t>
            </w:r>
            <w:r>
              <w:rPr>
                <w:rFonts w:ascii="Arial"/>
                <w:i/>
                <w:sz w:val="16"/>
              </w:rPr>
              <w:t>2,</w:t>
            </w:r>
            <w:r>
              <w:rPr>
                <w:rFonts w:ascii="Arial"/>
                <w:i/>
                <w:spacing w:val="-5"/>
                <w:sz w:val="16"/>
              </w:rPr>
              <w:t> 3]</w:t>
            </w:r>
          </w:p>
          <w:p>
            <w:pPr>
              <w:pStyle w:val="TableParagraph"/>
              <w:spacing w:line="216" w:lineRule="auto" w:before="13"/>
              <w:ind w:left="77" w:right="159"/>
              <w:rPr>
                <w:rFonts w:ascii="Arial"/>
                <w:i/>
                <w:sz w:val="16"/>
              </w:rPr>
            </w:pPr>
            <w:r>
              <w:rPr>
                <w:rFonts w:ascii="Arial"/>
                <w:i/>
                <w:sz w:val="16"/>
              </w:rPr>
              <w:t>Dosen:</w:t>
            </w:r>
            <w:r>
              <w:rPr>
                <w:rFonts w:ascii="Arial"/>
                <w:i/>
                <w:spacing w:val="-12"/>
                <w:sz w:val="16"/>
              </w:rPr>
              <w:t> </w:t>
            </w:r>
            <w:r>
              <w:rPr>
                <w:rFonts w:ascii="Arial"/>
                <w:i/>
                <w:sz w:val="16"/>
              </w:rPr>
              <w:t>dr.</w:t>
            </w:r>
            <w:r>
              <w:rPr>
                <w:rFonts w:ascii="Arial"/>
                <w:i/>
                <w:spacing w:val="-11"/>
                <w:sz w:val="16"/>
              </w:rPr>
              <w:t> </w:t>
            </w:r>
            <w:r>
              <w:rPr>
                <w:rFonts w:ascii="Arial"/>
                <w:i/>
                <w:sz w:val="16"/>
              </w:rPr>
              <w:t>Ella</w:t>
            </w:r>
            <w:r>
              <w:rPr>
                <w:rFonts w:ascii="Arial"/>
                <w:i/>
                <w:spacing w:val="-11"/>
                <w:sz w:val="16"/>
              </w:rPr>
              <w:t> </w:t>
            </w:r>
            <w:r>
              <w:rPr>
                <w:rFonts w:ascii="Arial"/>
                <w:i/>
                <w:sz w:val="16"/>
              </w:rPr>
              <w:t>Rinshilva, M.Ked(Paru), Sp.P.,</w:t>
            </w:r>
          </w:p>
          <w:p>
            <w:pPr>
              <w:pStyle w:val="TableParagraph"/>
              <w:spacing w:line="173" w:lineRule="exact"/>
              <w:ind w:left="77"/>
              <w:rPr>
                <w:rFonts w:ascii="Arial"/>
                <w:i/>
                <w:sz w:val="16"/>
              </w:rPr>
            </w:pPr>
            <w:r>
              <w:rPr>
                <w:rFonts w:ascii="Arial"/>
                <w:i/>
                <w:sz w:val="16"/>
              </w:rPr>
              <w:t>Subsp.</w:t>
            </w:r>
            <w:r>
              <w:rPr>
                <w:rFonts w:ascii="Arial"/>
                <w:i/>
                <w:spacing w:val="-3"/>
                <w:sz w:val="16"/>
              </w:rPr>
              <w:t> </w:t>
            </w:r>
            <w:r>
              <w:rPr>
                <w:rFonts w:ascii="Arial"/>
                <w:i/>
                <w:spacing w:val="-2"/>
                <w:sz w:val="16"/>
              </w:rPr>
              <w:t>P.I.G.D.N.</w:t>
            </w:r>
          </w:p>
        </w:tc>
        <w:tc>
          <w:tcPr>
            <w:tcW w:w="1497" w:type="dxa"/>
          </w:tcPr>
          <w:p>
            <w:pPr>
              <w:pStyle w:val="TableParagraph"/>
              <w:spacing w:before="60"/>
              <w:ind w:left="7" w:right="4"/>
              <w:jc w:val="center"/>
              <w:rPr>
                <w:sz w:val="16"/>
              </w:rPr>
            </w:pPr>
            <w:r>
              <w:rPr>
                <w:sz w:val="16"/>
              </w:rPr>
              <w:t>SDG</w:t>
            </w:r>
            <w:r>
              <w:rPr>
                <w:spacing w:val="-2"/>
                <w:sz w:val="16"/>
              </w:rPr>
              <w:t> </w:t>
            </w:r>
            <w:r>
              <w:rPr>
                <w:sz w:val="16"/>
              </w:rPr>
              <w:t>3,</w:t>
            </w:r>
            <w:r>
              <w:rPr>
                <w:spacing w:val="-1"/>
                <w:sz w:val="16"/>
              </w:rPr>
              <w:t> </w:t>
            </w:r>
            <w:r>
              <w:rPr>
                <w:spacing w:val="-5"/>
                <w:sz w:val="16"/>
              </w:rPr>
              <w:t>10</w:t>
            </w:r>
          </w:p>
        </w:tc>
        <w:tc>
          <w:tcPr>
            <w:tcW w:w="1802" w:type="dxa"/>
          </w:tcPr>
          <w:p>
            <w:pPr>
              <w:pStyle w:val="TableParagraph"/>
              <w:spacing w:before="60"/>
              <w:ind w:left="1" w:right="3"/>
              <w:jc w:val="center"/>
              <w:rPr>
                <w:rFonts w:ascii="Arial"/>
                <w:b/>
                <w:sz w:val="16"/>
              </w:rPr>
            </w:pPr>
            <w:r>
              <w:rPr>
                <w:rFonts w:ascii="Arial"/>
                <w:b/>
                <w:spacing w:val="-10"/>
                <w:sz w:val="16"/>
              </w:rPr>
              <w:t>4</w:t>
            </w:r>
          </w:p>
        </w:tc>
      </w:tr>
      <w:tr>
        <w:trPr>
          <w:trHeight w:val="3556" w:hRule="atLeast"/>
        </w:trPr>
        <w:tc>
          <w:tcPr>
            <w:tcW w:w="991"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25"/>
              <w:rPr>
                <w:rFonts w:ascii="Arial"/>
                <w:i/>
                <w:sz w:val="16"/>
              </w:rPr>
            </w:pPr>
          </w:p>
          <w:p>
            <w:pPr>
              <w:pStyle w:val="TableParagraph"/>
              <w:ind w:left="10"/>
              <w:jc w:val="center"/>
              <w:rPr>
                <w:rFonts w:ascii="Arial"/>
                <w:b/>
                <w:sz w:val="16"/>
              </w:rPr>
            </w:pPr>
            <w:r>
              <w:rPr>
                <w:rFonts w:ascii="Arial"/>
                <w:b/>
                <w:spacing w:val="-5"/>
                <w:sz w:val="16"/>
              </w:rPr>
              <w:t>12</w:t>
            </w:r>
          </w:p>
        </w:tc>
        <w:tc>
          <w:tcPr>
            <w:tcW w:w="1881"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CPMK6</w:t>
            </w:r>
          </w:p>
          <w:p>
            <w:pPr>
              <w:pStyle w:val="TableParagraph"/>
              <w:spacing w:line="220" w:lineRule="auto" w:before="7"/>
              <w:ind w:left="79" w:right="106"/>
              <w:rPr>
                <w:sz w:val="16"/>
              </w:rPr>
            </w:pPr>
            <w:r>
              <w:rPr>
                <w:sz w:val="16"/>
              </w:rPr>
              <w:t>Setelah mengikuti perkuliahan ini, mahasiswa</w:t>
            </w:r>
            <w:r>
              <w:rPr>
                <w:spacing w:val="-12"/>
                <w:sz w:val="16"/>
              </w:rPr>
              <w:t> </w:t>
            </w:r>
            <w:r>
              <w:rPr>
                <w:sz w:val="16"/>
              </w:rPr>
              <w:t>akan</w:t>
            </w:r>
            <w:r>
              <w:rPr>
                <w:spacing w:val="-11"/>
                <w:sz w:val="16"/>
              </w:rPr>
              <w:t> </w:t>
            </w:r>
            <w:r>
              <w:rPr>
                <w:sz w:val="16"/>
              </w:rPr>
              <w:t>dapat: menata laksana gagal napas pada populasi dan kondisi klinis </w:t>
            </w:r>
            <w:r>
              <w:rPr>
                <w:spacing w:val="-2"/>
                <w:sz w:val="16"/>
              </w:rPr>
              <w:t>khusus.</w:t>
            </w:r>
          </w:p>
        </w:tc>
        <w:tc>
          <w:tcPr>
            <w:tcW w:w="1781" w:type="dxa"/>
          </w:tcPr>
          <w:p>
            <w:pPr>
              <w:pStyle w:val="TableParagraph"/>
              <w:numPr>
                <w:ilvl w:val="1"/>
                <w:numId w:val="34"/>
              </w:numPr>
              <w:tabs>
                <w:tab w:pos="435" w:val="left" w:leader="none"/>
              </w:tabs>
              <w:spacing w:line="220" w:lineRule="auto" w:before="72" w:after="0"/>
              <w:ind w:left="79" w:right="216" w:firstLine="0"/>
              <w:jc w:val="left"/>
              <w:rPr>
                <w:sz w:val="16"/>
              </w:rPr>
            </w:pPr>
            <w:r>
              <w:rPr>
                <w:spacing w:val="-2"/>
                <w:sz w:val="16"/>
              </w:rPr>
              <w:t>Ketepatan </w:t>
            </w:r>
            <w:r>
              <w:rPr>
                <w:sz w:val="16"/>
              </w:rPr>
              <w:t>menyesuaikan tata laksana</w:t>
            </w:r>
            <w:r>
              <w:rPr>
                <w:spacing w:val="-12"/>
                <w:sz w:val="16"/>
              </w:rPr>
              <w:t> </w:t>
            </w:r>
            <w:r>
              <w:rPr>
                <w:sz w:val="16"/>
              </w:rPr>
              <w:t>gagal</w:t>
            </w:r>
            <w:r>
              <w:rPr>
                <w:spacing w:val="-11"/>
                <w:sz w:val="16"/>
              </w:rPr>
              <w:t> </w:t>
            </w:r>
            <w:r>
              <w:rPr>
                <w:sz w:val="16"/>
              </w:rPr>
              <w:t>napas pada</w:t>
            </w:r>
            <w:r>
              <w:rPr>
                <w:spacing w:val="-3"/>
                <w:sz w:val="16"/>
              </w:rPr>
              <w:t> </w:t>
            </w:r>
            <w:r>
              <w:rPr>
                <w:sz w:val="16"/>
              </w:rPr>
              <w:t>kehamilan</w:t>
            </w:r>
            <w:r>
              <w:rPr>
                <w:spacing w:val="-3"/>
                <w:sz w:val="16"/>
              </w:rPr>
              <w:t> </w:t>
            </w:r>
            <w:r>
              <w:rPr>
                <w:sz w:val="16"/>
              </w:rPr>
              <w:t>dan pasien geriatri.</w:t>
            </w:r>
          </w:p>
          <w:p>
            <w:pPr>
              <w:pStyle w:val="TableParagraph"/>
              <w:numPr>
                <w:ilvl w:val="1"/>
                <w:numId w:val="34"/>
              </w:numPr>
              <w:tabs>
                <w:tab w:pos="435" w:val="left" w:leader="none"/>
              </w:tabs>
              <w:spacing w:line="220" w:lineRule="auto" w:before="4" w:after="0"/>
              <w:ind w:left="79" w:right="67" w:firstLine="0"/>
              <w:jc w:val="left"/>
              <w:rPr>
                <w:sz w:val="16"/>
              </w:rPr>
            </w:pPr>
            <w:r>
              <w:rPr>
                <w:spacing w:val="-2"/>
                <w:sz w:val="16"/>
              </w:rPr>
              <w:t>Ketepatan</w:t>
            </w:r>
            <w:r>
              <w:rPr>
                <w:spacing w:val="40"/>
                <w:sz w:val="16"/>
              </w:rPr>
              <w:t> </w:t>
            </w:r>
            <w:r>
              <w:rPr>
                <w:sz w:val="16"/>
              </w:rPr>
              <w:t>menata laksana gagal napas pada pasien imunokompromais</w:t>
            </w:r>
            <w:r>
              <w:rPr>
                <w:spacing w:val="-12"/>
                <w:sz w:val="16"/>
              </w:rPr>
              <w:t> </w:t>
            </w:r>
            <w:r>
              <w:rPr>
                <w:sz w:val="16"/>
              </w:rPr>
              <w:t>dan </w:t>
            </w:r>
            <w:r>
              <w:rPr>
                <w:spacing w:val="-2"/>
                <w:sz w:val="16"/>
              </w:rPr>
              <w:t>sepsis.</w:t>
            </w:r>
          </w:p>
          <w:p>
            <w:pPr>
              <w:pStyle w:val="TableParagraph"/>
              <w:numPr>
                <w:ilvl w:val="1"/>
                <w:numId w:val="34"/>
              </w:numPr>
              <w:tabs>
                <w:tab w:pos="435" w:val="left" w:leader="none"/>
              </w:tabs>
              <w:spacing w:line="220" w:lineRule="auto" w:before="9" w:after="0"/>
              <w:ind w:left="79" w:right="183" w:firstLine="0"/>
              <w:jc w:val="left"/>
              <w:rPr>
                <w:sz w:val="16"/>
              </w:rPr>
            </w:pPr>
            <w:r>
              <w:rPr>
                <w:spacing w:val="-2"/>
                <w:sz w:val="16"/>
              </w:rPr>
              <w:t>Ketepatan </w:t>
            </w:r>
            <w:r>
              <w:rPr>
                <w:sz w:val="16"/>
              </w:rPr>
              <w:t>mengenali dan mencegah gagal napas pascaoperasi serta menentukan strategi pada keterbatasan</w:t>
            </w:r>
            <w:r>
              <w:rPr>
                <w:spacing w:val="-12"/>
                <w:sz w:val="16"/>
              </w:rPr>
              <w:t> </w:t>
            </w:r>
            <w:r>
              <w:rPr>
                <w:sz w:val="16"/>
              </w:rPr>
              <w:t>sumber </w:t>
            </w:r>
            <w:r>
              <w:rPr>
                <w:spacing w:val="-2"/>
                <w:sz w:val="16"/>
              </w:rPr>
              <w:t>daya.</w:t>
            </w:r>
          </w:p>
        </w:tc>
        <w:tc>
          <w:tcPr>
            <w:tcW w:w="178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3" w:lineRule="auto" w:before="6"/>
              <w:ind w:left="78" w:right="129"/>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5" w:lineRule="exact"/>
              <w:ind w:left="78"/>
              <w:rPr>
                <w:rFonts w:ascii="Arial"/>
                <w:b/>
                <w:sz w:val="16"/>
              </w:rPr>
            </w:pPr>
            <w:r>
              <w:rPr>
                <w:rFonts w:ascii="Arial"/>
                <w:b/>
                <w:spacing w:val="-2"/>
                <w:sz w:val="16"/>
              </w:rPr>
              <w:t>Teknik:</w:t>
            </w:r>
          </w:p>
          <w:p>
            <w:pPr>
              <w:pStyle w:val="TableParagraph"/>
              <w:spacing w:line="177" w:lineRule="exact"/>
              <w:ind w:left="78"/>
              <w:rPr>
                <w:sz w:val="16"/>
              </w:rPr>
            </w:pPr>
            <w:r>
              <w:rPr>
                <w:sz w:val="16"/>
              </w:rPr>
              <w:t>Tes:</w:t>
            </w:r>
            <w:r>
              <w:rPr>
                <w:spacing w:val="-2"/>
                <w:sz w:val="16"/>
              </w:rPr>
              <w:t> </w:t>
            </w:r>
            <w:r>
              <w:rPr>
                <w:sz w:val="16"/>
              </w:rPr>
              <w:t>kuis </w:t>
            </w:r>
            <w:r>
              <w:rPr>
                <w:spacing w:val="-4"/>
                <w:sz w:val="16"/>
              </w:rPr>
              <w:t>MCQ.</w:t>
            </w:r>
          </w:p>
          <w:p>
            <w:pPr>
              <w:pStyle w:val="TableParagraph"/>
              <w:spacing w:line="220" w:lineRule="auto" w:before="10"/>
              <w:ind w:left="78"/>
              <w:rPr>
                <w:sz w:val="16"/>
              </w:rPr>
            </w:pPr>
            <w:r>
              <w:rPr>
                <w:sz w:val="16"/>
              </w:rPr>
              <w:t>Non-tes: penilaian lembar</w:t>
            </w:r>
            <w:r>
              <w:rPr>
                <w:spacing w:val="-12"/>
                <w:sz w:val="16"/>
              </w:rPr>
              <w:t> </w:t>
            </w:r>
            <w:r>
              <w:rPr>
                <w:sz w:val="16"/>
              </w:rPr>
              <w:t>analisis</w:t>
            </w:r>
            <w:r>
              <w:rPr>
                <w:spacing w:val="-11"/>
                <w:sz w:val="16"/>
              </w:rPr>
              <w:t> </w:t>
            </w:r>
            <w:r>
              <w:rPr>
                <w:sz w:val="16"/>
              </w:rPr>
              <w:t>kasus.</w:t>
            </w:r>
          </w:p>
        </w:tc>
        <w:tc>
          <w:tcPr>
            <w:tcW w:w="1846"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[1x(2x60")]</w:t>
            </w:r>
          </w:p>
          <w:p>
            <w:pPr>
              <w:pStyle w:val="TableParagraph"/>
              <w:spacing w:line="220" w:lineRule="auto" w:before="7"/>
              <w:ind w:left="78" w:right="132"/>
              <w:rPr>
                <w:sz w:val="16"/>
              </w:rPr>
            </w:pPr>
            <w:r>
              <w:rPr>
                <w:sz w:val="16"/>
              </w:rPr>
              <w:t>Kegiatan: membaca modul gagal napas pada kondisi khusus dan menonton rekaman</w:t>
            </w:r>
            <w:r>
              <w:rPr>
                <w:spacing w:val="-12"/>
                <w:sz w:val="16"/>
              </w:rPr>
              <w:t> </w:t>
            </w:r>
            <w:r>
              <w:rPr>
                <w:sz w:val="16"/>
              </w:rPr>
              <w:t>diskusi</w:t>
            </w:r>
            <w:r>
              <w:rPr>
                <w:spacing w:val="-11"/>
                <w:sz w:val="16"/>
              </w:rPr>
              <w:t> </w:t>
            </w:r>
            <w:r>
              <w:rPr>
                <w:sz w:val="16"/>
              </w:rPr>
              <w:t>kasus di LMS USU.</w:t>
            </w:r>
          </w:p>
          <w:p>
            <w:pPr>
              <w:pStyle w:val="TableParagraph"/>
              <w:spacing w:line="180" w:lineRule="exact"/>
              <w:ind w:left="78"/>
              <w:rPr>
                <w:rFonts w:ascii="Arial"/>
                <w:b/>
                <w:sz w:val="16"/>
              </w:rPr>
            </w:pPr>
            <w:r>
              <w:rPr>
                <w:rFonts w:ascii="Arial"/>
                <w:b/>
                <w:spacing w:val="-2"/>
                <w:sz w:val="16"/>
              </w:rPr>
              <w:t>Metode:</w:t>
            </w:r>
          </w:p>
          <w:p>
            <w:pPr>
              <w:pStyle w:val="TableParagraph"/>
              <w:spacing w:line="225" w:lineRule="auto" w:before="7"/>
              <w:ind w:left="78" w:right="117"/>
              <w:jc w:val="both"/>
              <w:rPr>
                <w:rFonts w:ascii="Arial"/>
                <w:b/>
                <w:sz w:val="16"/>
              </w:rPr>
            </w:pPr>
            <w:r>
              <w:rPr>
                <w:sz w:val="16"/>
              </w:rPr>
              <w:t>Self-Directed</w:t>
            </w:r>
            <w:r>
              <w:rPr>
                <w:spacing w:val="-12"/>
                <w:sz w:val="16"/>
              </w:rPr>
              <w:t> </w:t>
            </w:r>
            <w:r>
              <w:rPr>
                <w:sz w:val="16"/>
              </w:rPr>
              <w:t>Learning; Case-Based Learning. </w:t>
            </w:r>
            <w:r>
              <w:rPr>
                <w:rFonts w:ascii="Arial"/>
                <w:b/>
                <w:sz w:val="16"/>
              </w:rPr>
              <w:t>PT [1x(2x60")]</w:t>
            </w:r>
          </w:p>
          <w:p>
            <w:pPr>
              <w:pStyle w:val="TableParagraph"/>
              <w:spacing w:line="223" w:lineRule="auto" w:before="8"/>
              <w:ind w:left="78" w:right="65"/>
              <w:rPr>
                <w:sz w:val="16"/>
              </w:rPr>
            </w:pPr>
            <w:r>
              <w:rPr>
                <w:sz w:val="16"/>
              </w:rPr>
              <w:t>Tugas:</w:t>
            </w:r>
            <w:r>
              <w:rPr>
                <w:spacing w:val="-6"/>
                <w:sz w:val="16"/>
              </w:rPr>
              <w:t> </w:t>
            </w:r>
            <w:r>
              <w:rPr>
                <w:sz w:val="16"/>
              </w:rPr>
              <w:t>menganalisis tiga kasus</w:t>
            </w:r>
            <w:r>
              <w:rPr>
                <w:spacing w:val="-1"/>
                <w:sz w:val="16"/>
              </w:rPr>
              <w:t> </w:t>
            </w:r>
            <w:r>
              <w:rPr>
                <w:sz w:val="16"/>
              </w:rPr>
              <w:t>gagal</w:t>
            </w:r>
            <w:r>
              <w:rPr>
                <w:spacing w:val="-2"/>
                <w:sz w:val="16"/>
              </w:rPr>
              <w:t> </w:t>
            </w:r>
            <w:r>
              <w:rPr>
                <w:sz w:val="16"/>
              </w:rPr>
              <w:t>napas pada kondisi khusus dan</w:t>
            </w:r>
            <w:r>
              <w:rPr>
                <w:spacing w:val="-12"/>
                <w:sz w:val="16"/>
              </w:rPr>
              <w:t> </w:t>
            </w:r>
            <w:r>
              <w:rPr>
                <w:sz w:val="16"/>
              </w:rPr>
              <w:t>menyusun</w:t>
            </w:r>
            <w:r>
              <w:rPr>
                <w:spacing w:val="-11"/>
                <w:sz w:val="16"/>
              </w:rPr>
              <w:t> </w:t>
            </w:r>
            <w:r>
              <w:rPr>
                <w:sz w:val="16"/>
              </w:rPr>
              <w:t>rencana tata laksana bertahap. </w:t>
            </w:r>
            <w:r>
              <w:rPr>
                <w:rFonts w:ascii="Arial"/>
                <w:b/>
                <w:sz w:val="16"/>
              </w:rPr>
              <w:t>Moda</w:t>
            </w:r>
            <w:r>
              <w:rPr>
                <w:rFonts w:ascii="Arial"/>
                <w:b/>
                <w:spacing w:val="-4"/>
                <w:sz w:val="16"/>
              </w:rPr>
              <w:t> </w:t>
            </w:r>
            <w:r>
              <w:rPr>
                <w:rFonts w:ascii="Arial"/>
                <w:b/>
                <w:sz w:val="16"/>
              </w:rPr>
              <w:t>(LMS): </w:t>
            </w:r>
            <w:r>
              <w:rPr>
                <w:spacing w:val="-2"/>
                <w:sz w:val="16"/>
              </w:rPr>
              <w:t>elearning.usu.ac.id</w:t>
            </w:r>
          </w:p>
        </w:tc>
        <w:tc>
          <w:tcPr>
            <w:tcW w:w="1741"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0" w:lineRule="auto" w:before="7"/>
              <w:ind w:left="77" w:right="163"/>
              <w:rPr>
                <w:sz w:val="16"/>
              </w:rPr>
            </w:pPr>
            <w:r>
              <w:rPr>
                <w:sz w:val="16"/>
              </w:rPr>
              <w:t>Kegiatan: kuliah interaktif</w:t>
            </w:r>
            <w:r>
              <w:rPr>
                <w:spacing w:val="-12"/>
                <w:sz w:val="16"/>
              </w:rPr>
              <w:t> </w:t>
            </w:r>
            <w:r>
              <w:rPr>
                <w:sz w:val="16"/>
              </w:rPr>
              <w:t>dan</w:t>
            </w:r>
            <w:r>
              <w:rPr>
                <w:spacing w:val="-11"/>
                <w:sz w:val="16"/>
              </w:rPr>
              <w:t> </w:t>
            </w:r>
            <w:r>
              <w:rPr>
                <w:sz w:val="16"/>
              </w:rPr>
              <w:t>diskusi kasus multidisiplin bersama</w:t>
            </w:r>
            <w:r>
              <w:rPr>
                <w:spacing w:val="-4"/>
                <w:sz w:val="16"/>
              </w:rPr>
              <w:t> </w:t>
            </w:r>
            <w:r>
              <w:rPr>
                <w:sz w:val="16"/>
              </w:rPr>
              <w:t>sejawat </w:t>
            </w:r>
            <w:r>
              <w:rPr>
                <w:spacing w:val="-2"/>
                <w:sz w:val="16"/>
              </w:rPr>
              <w:t>terkait.</w:t>
            </w:r>
          </w:p>
          <w:p>
            <w:pPr>
              <w:pStyle w:val="TableParagraph"/>
              <w:spacing w:line="179" w:lineRule="exact"/>
              <w:ind w:left="77"/>
              <w:rPr>
                <w:rFonts w:ascii="Arial"/>
                <w:b/>
                <w:sz w:val="16"/>
              </w:rPr>
            </w:pPr>
            <w:r>
              <w:rPr>
                <w:rFonts w:ascii="Arial"/>
                <w:b/>
                <w:spacing w:val="-2"/>
                <w:sz w:val="16"/>
              </w:rPr>
              <w:t>Metode:</w:t>
            </w:r>
          </w:p>
          <w:p>
            <w:pPr>
              <w:pStyle w:val="TableParagraph"/>
              <w:spacing w:line="223" w:lineRule="auto" w:before="9"/>
              <w:ind w:left="77" w:right="160"/>
              <w:rPr>
                <w:sz w:val="16"/>
              </w:rPr>
            </w:pPr>
            <w:r>
              <w:rPr>
                <w:sz w:val="16"/>
              </w:rPr>
              <w:t>Interactive</w:t>
            </w:r>
            <w:r>
              <w:rPr>
                <w:spacing w:val="-12"/>
                <w:sz w:val="16"/>
              </w:rPr>
              <w:t> </w:t>
            </w:r>
            <w:r>
              <w:rPr>
                <w:sz w:val="16"/>
              </w:rPr>
              <w:t>Lecturing; </w:t>
            </w:r>
            <w:r>
              <w:rPr>
                <w:spacing w:val="-2"/>
                <w:sz w:val="16"/>
              </w:rPr>
              <w:t>Collaborative Learning.</w:t>
            </w:r>
          </w:p>
          <w:p>
            <w:pPr>
              <w:pStyle w:val="TableParagraph"/>
              <w:spacing w:line="174" w:lineRule="exact"/>
              <w:ind w:left="77"/>
              <w:rPr>
                <w:rFonts w:ascii="Arial"/>
                <w:b/>
                <w:sz w:val="16"/>
              </w:rPr>
            </w:pPr>
            <w:r>
              <w:rPr>
                <w:rFonts w:ascii="Arial"/>
                <w:b/>
                <w:spacing w:val="-2"/>
                <w:sz w:val="16"/>
              </w:rPr>
              <w:t>Media:</w:t>
            </w:r>
          </w:p>
          <w:p>
            <w:pPr>
              <w:pStyle w:val="TableParagraph"/>
              <w:spacing w:line="220" w:lineRule="auto" w:before="10"/>
              <w:ind w:left="77"/>
              <w:rPr>
                <w:sz w:val="16"/>
              </w:rPr>
            </w:pPr>
            <w:r>
              <w:rPr>
                <w:sz w:val="16"/>
              </w:rPr>
              <w:t>LCD,</w:t>
            </w:r>
            <w:r>
              <w:rPr>
                <w:spacing w:val="-12"/>
                <w:sz w:val="16"/>
              </w:rPr>
              <w:t> </w:t>
            </w:r>
            <w:r>
              <w:rPr>
                <w:sz w:val="16"/>
              </w:rPr>
              <w:t>Zoom,</w:t>
            </w:r>
            <w:r>
              <w:rPr>
                <w:spacing w:val="-11"/>
                <w:sz w:val="16"/>
              </w:rPr>
              <w:t> </w:t>
            </w:r>
            <w:r>
              <w:rPr>
                <w:sz w:val="16"/>
              </w:rPr>
              <w:t>rekam medis anonim.</w:t>
            </w:r>
          </w:p>
        </w:tc>
        <w:tc>
          <w:tcPr>
            <w:tcW w:w="2092" w:type="dxa"/>
          </w:tcPr>
          <w:p>
            <w:pPr>
              <w:pStyle w:val="TableParagraph"/>
              <w:spacing w:line="179" w:lineRule="exact" w:before="60"/>
              <w:ind w:left="77"/>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3" w:lineRule="auto" w:before="6"/>
              <w:ind w:left="77" w:right="159"/>
              <w:rPr>
                <w:sz w:val="16"/>
              </w:rPr>
            </w:pPr>
            <w:r>
              <w:rPr>
                <w:sz w:val="16"/>
              </w:rPr>
              <w:t>Gagal</w:t>
            </w:r>
            <w:r>
              <w:rPr>
                <w:spacing w:val="-12"/>
                <w:sz w:val="16"/>
              </w:rPr>
              <w:t> </w:t>
            </w:r>
            <w:r>
              <w:rPr>
                <w:sz w:val="16"/>
              </w:rPr>
              <w:t>Napas</w:t>
            </w:r>
            <w:r>
              <w:rPr>
                <w:spacing w:val="-11"/>
                <w:sz w:val="16"/>
              </w:rPr>
              <w:t> </w:t>
            </w:r>
            <w:r>
              <w:rPr>
                <w:sz w:val="16"/>
              </w:rPr>
              <w:t>Khusus</w:t>
            </w:r>
            <w:r>
              <w:rPr>
                <w:spacing w:val="-11"/>
                <w:sz w:val="16"/>
              </w:rPr>
              <w:t> </w:t>
            </w:r>
            <w:r>
              <w:rPr>
                <w:sz w:val="16"/>
              </w:rPr>
              <w:t>(II): Populasi dan Kondisi </w:t>
            </w:r>
            <w:r>
              <w:rPr>
                <w:spacing w:val="-2"/>
                <w:sz w:val="16"/>
              </w:rPr>
              <w:t>Khusus</w:t>
            </w:r>
          </w:p>
          <w:p>
            <w:pPr>
              <w:pStyle w:val="TableParagraph"/>
              <w:spacing w:line="220" w:lineRule="auto" w:before="8"/>
              <w:ind w:left="77" w:right="70"/>
              <w:rPr>
                <w:sz w:val="16"/>
              </w:rPr>
            </w:pPr>
            <w:r>
              <w:rPr>
                <w:rFonts w:ascii="Arial"/>
                <w:b/>
                <w:sz w:val="16"/>
              </w:rPr>
              <w:t>Sub-Pokok Bahasan: </w:t>
            </w:r>
            <w:r>
              <w:rPr>
                <w:sz w:val="16"/>
              </w:rPr>
              <w:t>Perubahan</w:t>
            </w:r>
            <w:r>
              <w:rPr>
                <w:spacing w:val="-4"/>
                <w:sz w:val="16"/>
              </w:rPr>
              <w:t> </w:t>
            </w:r>
            <w:r>
              <w:rPr>
                <w:sz w:val="16"/>
              </w:rPr>
              <w:t>fisiologi respirasi pada kehamilan dan implikasinya; gagal napas pada pasien imunokompromais; gagal napas terkait sepsis dan disfungsi organ multipel; gagal</w:t>
            </w:r>
            <w:r>
              <w:rPr>
                <w:spacing w:val="-5"/>
                <w:sz w:val="16"/>
              </w:rPr>
              <w:t> </w:t>
            </w:r>
            <w:r>
              <w:rPr>
                <w:sz w:val="16"/>
              </w:rPr>
              <w:t>napas</w:t>
            </w:r>
            <w:r>
              <w:rPr>
                <w:spacing w:val="-4"/>
                <w:sz w:val="16"/>
              </w:rPr>
              <w:t> </w:t>
            </w:r>
            <w:r>
              <w:rPr>
                <w:sz w:val="16"/>
              </w:rPr>
              <w:t>pascaoperasi dan pencegahannya; pertimbangan</w:t>
            </w:r>
            <w:r>
              <w:rPr>
                <w:spacing w:val="-12"/>
                <w:sz w:val="16"/>
              </w:rPr>
              <w:t> </w:t>
            </w:r>
            <w:r>
              <w:rPr>
                <w:sz w:val="16"/>
              </w:rPr>
              <w:t>pada</w:t>
            </w:r>
            <w:r>
              <w:rPr>
                <w:spacing w:val="-11"/>
                <w:sz w:val="16"/>
              </w:rPr>
              <w:t> </w:t>
            </w:r>
            <w:r>
              <w:rPr>
                <w:sz w:val="16"/>
              </w:rPr>
              <w:t>pasien geriatri; adaptasi tata laksana pada fasilitas dengan keterbatasan sumber</w:t>
            </w:r>
            <w:r>
              <w:rPr>
                <w:spacing w:val="-2"/>
                <w:sz w:val="16"/>
              </w:rPr>
              <w:t> </w:t>
            </w:r>
            <w:r>
              <w:rPr>
                <w:sz w:val="16"/>
              </w:rPr>
              <w:t>daya.</w:t>
            </w:r>
          </w:p>
          <w:p>
            <w:pPr>
              <w:pStyle w:val="TableParagraph"/>
              <w:ind w:left="77"/>
              <w:rPr>
                <w:rFonts w:ascii="Arial"/>
                <w:i/>
                <w:sz w:val="16"/>
              </w:rPr>
            </w:pPr>
            <w:r>
              <w:rPr>
                <w:rFonts w:ascii="Arial"/>
                <w:i/>
                <w:sz w:val="16"/>
              </w:rPr>
              <w:t>[Pustaka:</w:t>
            </w:r>
            <w:r>
              <w:rPr>
                <w:rFonts w:ascii="Arial"/>
                <w:i/>
                <w:spacing w:val="-3"/>
                <w:sz w:val="16"/>
              </w:rPr>
              <w:t> </w:t>
            </w:r>
            <w:r>
              <w:rPr>
                <w:rFonts w:ascii="Arial"/>
                <w:i/>
                <w:sz w:val="16"/>
              </w:rPr>
              <w:t>1,</w:t>
            </w:r>
            <w:r>
              <w:rPr>
                <w:rFonts w:ascii="Arial"/>
                <w:i/>
                <w:spacing w:val="-1"/>
                <w:sz w:val="16"/>
              </w:rPr>
              <w:t> </w:t>
            </w:r>
            <w:r>
              <w:rPr>
                <w:rFonts w:ascii="Arial"/>
                <w:i/>
                <w:sz w:val="16"/>
              </w:rPr>
              <w:t>2,</w:t>
            </w:r>
            <w:r>
              <w:rPr>
                <w:rFonts w:ascii="Arial"/>
                <w:i/>
                <w:spacing w:val="-6"/>
                <w:sz w:val="16"/>
              </w:rPr>
              <w:t> </w:t>
            </w:r>
            <w:r>
              <w:rPr>
                <w:rFonts w:ascii="Arial"/>
                <w:i/>
                <w:sz w:val="16"/>
              </w:rPr>
              <w:t>4, </w:t>
            </w:r>
            <w:r>
              <w:rPr>
                <w:rFonts w:ascii="Arial"/>
                <w:i/>
                <w:spacing w:val="-5"/>
                <w:sz w:val="16"/>
              </w:rPr>
              <w:t>13]</w:t>
            </w:r>
          </w:p>
        </w:tc>
        <w:tc>
          <w:tcPr>
            <w:tcW w:w="1497" w:type="dxa"/>
          </w:tcPr>
          <w:p>
            <w:pPr>
              <w:pStyle w:val="TableParagraph"/>
              <w:spacing w:before="60"/>
              <w:ind w:left="7" w:right="4"/>
              <w:jc w:val="center"/>
              <w:rPr>
                <w:sz w:val="16"/>
              </w:rPr>
            </w:pPr>
            <w:r>
              <w:rPr>
                <w:sz w:val="16"/>
              </w:rPr>
              <w:t>SDG</w:t>
            </w:r>
            <w:r>
              <w:rPr>
                <w:spacing w:val="-2"/>
                <w:sz w:val="16"/>
              </w:rPr>
              <w:t> </w:t>
            </w:r>
            <w:r>
              <w:rPr>
                <w:sz w:val="16"/>
              </w:rPr>
              <w:t>3,</w:t>
            </w:r>
            <w:r>
              <w:rPr>
                <w:spacing w:val="-1"/>
                <w:sz w:val="16"/>
              </w:rPr>
              <w:t> </w:t>
            </w:r>
            <w:r>
              <w:rPr>
                <w:spacing w:val="-5"/>
                <w:sz w:val="16"/>
              </w:rPr>
              <w:t>10</w:t>
            </w:r>
          </w:p>
        </w:tc>
        <w:tc>
          <w:tcPr>
            <w:tcW w:w="1802" w:type="dxa"/>
          </w:tcPr>
          <w:p>
            <w:pPr>
              <w:pStyle w:val="TableParagraph"/>
              <w:spacing w:before="60"/>
              <w:ind w:left="1" w:right="3"/>
              <w:jc w:val="center"/>
              <w:rPr>
                <w:rFonts w:ascii="Arial"/>
                <w:b/>
                <w:sz w:val="16"/>
              </w:rPr>
            </w:pPr>
            <w:r>
              <w:rPr>
                <w:rFonts w:ascii="Arial"/>
                <w:b/>
                <w:spacing w:val="-10"/>
                <w:sz w:val="16"/>
              </w:rPr>
              <w:t>3</w:t>
            </w:r>
          </w:p>
        </w:tc>
      </w:tr>
    </w:tbl>
    <w:p>
      <w:pPr>
        <w:pStyle w:val="TableParagraph"/>
        <w:spacing w:after="0"/>
        <w:jc w:val="center"/>
        <w:rPr>
          <w:rFonts w:ascii="Arial"/>
          <w:b/>
          <w:sz w:val="16"/>
        </w:rPr>
        <w:sectPr>
          <w:type w:val="continuous"/>
          <w:pgSz w:w="16840" w:h="11910" w:orient="landscape"/>
          <w:pgMar w:top="700" w:bottom="714"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1881"/>
        <w:gridCol w:w="1781"/>
        <w:gridCol w:w="1781"/>
        <w:gridCol w:w="1846"/>
        <w:gridCol w:w="1741"/>
        <w:gridCol w:w="2092"/>
        <w:gridCol w:w="1497"/>
        <w:gridCol w:w="1802"/>
      </w:tblGrid>
      <w:tr>
        <w:trPr>
          <w:trHeight w:val="635" w:hRule="atLeast"/>
        </w:trPr>
        <w:tc>
          <w:tcPr>
            <w:tcW w:w="991" w:type="dxa"/>
          </w:tcPr>
          <w:p>
            <w:pPr>
              <w:pStyle w:val="TableParagraph"/>
              <w:rPr>
                <w:rFonts w:ascii="Times New Roman"/>
                <w:sz w:val="16"/>
              </w:rPr>
            </w:pPr>
          </w:p>
        </w:tc>
        <w:tc>
          <w:tcPr>
            <w:tcW w:w="1881" w:type="dxa"/>
          </w:tcPr>
          <w:p>
            <w:pPr>
              <w:pStyle w:val="TableParagraph"/>
              <w:rPr>
                <w:rFonts w:ascii="Times New Roman"/>
                <w:sz w:val="16"/>
              </w:rPr>
            </w:pPr>
          </w:p>
        </w:tc>
        <w:tc>
          <w:tcPr>
            <w:tcW w:w="1781" w:type="dxa"/>
          </w:tcPr>
          <w:p>
            <w:pPr>
              <w:pStyle w:val="TableParagraph"/>
              <w:rPr>
                <w:rFonts w:ascii="Times New Roman"/>
                <w:sz w:val="16"/>
              </w:rPr>
            </w:pPr>
          </w:p>
        </w:tc>
        <w:tc>
          <w:tcPr>
            <w:tcW w:w="1781" w:type="dxa"/>
          </w:tcPr>
          <w:p>
            <w:pPr>
              <w:pStyle w:val="TableParagraph"/>
              <w:rPr>
                <w:rFonts w:ascii="Times New Roman"/>
                <w:sz w:val="16"/>
              </w:rPr>
            </w:pPr>
          </w:p>
        </w:tc>
        <w:tc>
          <w:tcPr>
            <w:tcW w:w="1846" w:type="dxa"/>
          </w:tcPr>
          <w:p>
            <w:pPr>
              <w:pStyle w:val="TableParagraph"/>
              <w:rPr>
                <w:rFonts w:ascii="Times New Roman"/>
                <w:sz w:val="16"/>
              </w:rPr>
            </w:pPr>
          </w:p>
        </w:tc>
        <w:tc>
          <w:tcPr>
            <w:tcW w:w="1741" w:type="dxa"/>
          </w:tcPr>
          <w:p>
            <w:pPr>
              <w:pStyle w:val="TableParagraph"/>
              <w:rPr>
                <w:rFonts w:ascii="Times New Roman"/>
                <w:sz w:val="16"/>
              </w:rPr>
            </w:pPr>
          </w:p>
        </w:tc>
        <w:tc>
          <w:tcPr>
            <w:tcW w:w="2092" w:type="dxa"/>
          </w:tcPr>
          <w:p>
            <w:pPr>
              <w:pStyle w:val="TableParagraph"/>
              <w:spacing w:line="216" w:lineRule="auto" w:before="65"/>
              <w:ind w:left="77" w:right="159"/>
              <w:rPr>
                <w:rFonts w:ascii="Arial"/>
                <w:i/>
                <w:sz w:val="16"/>
              </w:rPr>
            </w:pPr>
            <w:r>
              <w:rPr>
                <w:rFonts w:ascii="Arial"/>
                <w:i/>
                <w:sz w:val="16"/>
              </w:rPr>
              <w:t>Dosen:</w:t>
            </w:r>
            <w:r>
              <w:rPr>
                <w:rFonts w:ascii="Arial"/>
                <w:i/>
                <w:spacing w:val="-12"/>
                <w:sz w:val="16"/>
              </w:rPr>
              <w:t> </w:t>
            </w:r>
            <w:r>
              <w:rPr>
                <w:rFonts w:ascii="Arial"/>
                <w:i/>
                <w:sz w:val="16"/>
              </w:rPr>
              <w:t>dr.</w:t>
            </w:r>
            <w:r>
              <w:rPr>
                <w:rFonts w:ascii="Arial"/>
                <w:i/>
                <w:spacing w:val="-11"/>
                <w:sz w:val="16"/>
              </w:rPr>
              <w:t> </w:t>
            </w:r>
            <w:r>
              <w:rPr>
                <w:rFonts w:ascii="Arial"/>
                <w:i/>
                <w:sz w:val="16"/>
              </w:rPr>
              <w:t>Ella</w:t>
            </w:r>
            <w:r>
              <w:rPr>
                <w:rFonts w:ascii="Arial"/>
                <w:i/>
                <w:spacing w:val="-11"/>
                <w:sz w:val="16"/>
              </w:rPr>
              <w:t> </w:t>
            </w:r>
            <w:r>
              <w:rPr>
                <w:rFonts w:ascii="Arial"/>
                <w:i/>
                <w:sz w:val="16"/>
              </w:rPr>
              <w:t>Rinshilva, M.Ked(Paru), Sp.P.,</w:t>
            </w:r>
          </w:p>
          <w:p>
            <w:pPr>
              <w:pStyle w:val="TableParagraph"/>
              <w:spacing w:line="173" w:lineRule="exact"/>
              <w:ind w:left="77"/>
              <w:rPr>
                <w:rFonts w:ascii="Arial"/>
                <w:i/>
                <w:sz w:val="16"/>
              </w:rPr>
            </w:pPr>
            <w:r>
              <w:rPr>
                <w:rFonts w:ascii="Arial"/>
                <w:i/>
                <w:sz w:val="16"/>
              </w:rPr>
              <w:t>Subsp.</w:t>
            </w:r>
            <w:r>
              <w:rPr>
                <w:rFonts w:ascii="Arial"/>
                <w:i/>
                <w:spacing w:val="-3"/>
                <w:sz w:val="16"/>
              </w:rPr>
              <w:t> </w:t>
            </w:r>
            <w:r>
              <w:rPr>
                <w:rFonts w:ascii="Arial"/>
                <w:i/>
                <w:spacing w:val="-2"/>
                <w:sz w:val="16"/>
              </w:rPr>
              <w:t>P.I.G.D.N.</w:t>
            </w:r>
          </w:p>
        </w:tc>
        <w:tc>
          <w:tcPr>
            <w:tcW w:w="1497" w:type="dxa"/>
          </w:tcPr>
          <w:p>
            <w:pPr>
              <w:pStyle w:val="TableParagraph"/>
              <w:rPr>
                <w:rFonts w:ascii="Times New Roman"/>
                <w:sz w:val="16"/>
              </w:rPr>
            </w:pPr>
          </w:p>
        </w:tc>
        <w:tc>
          <w:tcPr>
            <w:tcW w:w="1802" w:type="dxa"/>
          </w:tcPr>
          <w:p>
            <w:pPr>
              <w:pStyle w:val="TableParagraph"/>
              <w:rPr>
                <w:rFonts w:ascii="Times New Roman"/>
                <w:sz w:val="16"/>
              </w:rPr>
            </w:pPr>
          </w:p>
        </w:tc>
      </w:tr>
      <w:tr>
        <w:trPr>
          <w:trHeight w:val="3901" w:hRule="atLeast"/>
        </w:trPr>
        <w:tc>
          <w:tcPr>
            <w:tcW w:w="991"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6"/>
              <w:rPr>
                <w:rFonts w:ascii="Arial"/>
                <w:i/>
                <w:sz w:val="16"/>
              </w:rPr>
            </w:pPr>
          </w:p>
          <w:p>
            <w:pPr>
              <w:pStyle w:val="TableParagraph"/>
              <w:ind w:left="10"/>
              <w:jc w:val="center"/>
              <w:rPr>
                <w:rFonts w:ascii="Arial"/>
                <w:b/>
                <w:sz w:val="16"/>
              </w:rPr>
            </w:pPr>
            <w:r>
              <w:rPr>
                <w:rFonts w:ascii="Arial"/>
                <w:b/>
                <w:spacing w:val="-5"/>
                <w:sz w:val="16"/>
              </w:rPr>
              <w:t>13</w:t>
            </w:r>
          </w:p>
        </w:tc>
        <w:tc>
          <w:tcPr>
            <w:tcW w:w="1881"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CPMK7</w:t>
            </w:r>
          </w:p>
          <w:p>
            <w:pPr>
              <w:pStyle w:val="TableParagraph"/>
              <w:spacing w:line="220" w:lineRule="auto" w:before="10"/>
              <w:ind w:left="79"/>
              <w:rPr>
                <w:sz w:val="16"/>
              </w:rPr>
            </w:pPr>
            <w:r>
              <w:rPr>
                <w:sz w:val="16"/>
              </w:rPr>
              <w:t>Setelah mengikuti perkuliahan ini, mahasiswa</w:t>
            </w:r>
            <w:r>
              <w:rPr>
                <w:spacing w:val="-3"/>
                <w:sz w:val="16"/>
              </w:rPr>
              <w:t> </w:t>
            </w:r>
            <w:r>
              <w:rPr>
                <w:sz w:val="16"/>
              </w:rPr>
              <w:t>akan</w:t>
            </w:r>
            <w:r>
              <w:rPr>
                <w:spacing w:val="-3"/>
                <w:sz w:val="16"/>
              </w:rPr>
              <w:t> </w:t>
            </w:r>
            <w:r>
              <w:rPr>
                <w:sz w:val="16"/>
              </w:rPr>
              <w:t>dapat: melakukan</w:t>
            </w:r>
            <w:r>
              <w:rPr>
                <w:spacing w:val="-12"/>
                <w:sz w:val="16"/>
              </w:rPr>
              <w:t> </w:t>
            </w:r>
            <w:r>
              <w:rPr>
                <w:sz w:val="16"/>
              </w:rPr>
              <w:t>pemantauan komprehensif pasien gagal napas.</w:t>
            </w:r>
          </w:p>
        </w:tc>
        <w:tc>
          <w:tcPr>
            <w:tcW w:w="1781" w:type="dxa"/>
          </w:tcPr>
          <w:p>
            <w:pPr>
              <w:pStyle w:val="TableParagraph"/>
              <w:numPr>
                <w:ilvl w:val="1"/>
                <w:numId w:val="35"/>
              </w:numPr>
              <w:tabs>
                <w:tab w:pos="435" w:val="left" w:leader="none"/>
              </w:tabs>
              <w:spacing w:line="220" w:lineRule="auto" w:before="72" w:after="0"/>
              <w:ind w:left="79" w:right="156" w:firstLine="0"/>
              <w:jc w:val="left"/>
              <w:rPr>
                <w:sz w:val="16"/>
              </w:rPr>
            </w:pPr>
            <w:r>
              <w:rPr>
                <w:spacing w:val="-2"/>
                <w:sz w:val="16"/>
              </w:rPr>
              <w:t>Ketepatan menginterpretasi </w:t>
            </w:r>
            <w:r>
              <w:rPr>
                <w:sz w:val="16"/>
              </w:rPr>
              <w:t>analisis gas darah serial dan gangguan keseimbangan</w:t>
            </w:r>
            <w:r>
              <w:rPr>
                <w:spacing w:val="-12"/>
                <w:sz w:val="16"/>
              </w:rPr>
              <w:t> </w:t>
            </w:r>
            <w:r>
              <w:rPr>
                <w:sz w:val="16"/>
              </w:rPr>
              <w:t>asam-</w:t>
            </w:r>
            <w:r>
              <w:rPr>
                <w:spacing w:val="-2"/>
                <w:sz w:val="16"/>
              </w:rPr>
              <w:t>basa.</w:t>
            </w:r>
          </w:p>
          <w:p>
            <w:pPr>
              <w:pStyle w:val="TableParagraph"/>
              <w:numPr>
                <w:ilvl w:val="1"/>
                <w:numId w:val="35"/>
              </w:numPr>
              <w:tabs>
                <w:tab w:pos="435" w:val="left" w:leader="none"/>
              </w:tabs>
              <w:spacing w:line="220" w:lineRule="auto" w:before="4" w:after="0"/>
              <w:ind w:left="79" w:right="67" w:firstLine="0"/>
              <w:jc w:val="left"/>
              <w:rPr>
                <w:sz w:val="16"/>
              </w:rPr>
            </w:pPr>
            <w:r>
              <w:rPr>
                <w:spacing w:val="-2"/>
                <w:sz w:val="16"/>
              </w:rPr>
              <w:t>Ketepatan menggunakan </w:t>
            </w:r>
            <w:r>
              <w:rPr>
                <w:sz w:val="16"/>
              </w:rPr>
              <w:t>oksimetri nadi, kapnografi, dan pemantauan</w:t>
            </w:r>
            <w:r>
              <w:rPr>
                <w:spacing w:val="-12"/>
                <w:sz w:val="16"/>
              </w:rPr>
              <w:t> </w:t>
            </w:r>
            <w:r>
              <w:rPr>
                <w:sz w:val="16"/>
              </w:rPr>
              <w:t>mekanika </w:t>
            </w:r>
            <w:r>
              <w:rPr>
                <w:spacing w:val="-2"/>
                <w:sz w:val="16"/>
              </w:rPr>
              <w:t>paru.</w:t>
            </w:r>
          </w:p>
          <w:p>
            <w:pPr>
              <w:pStyle w:val="TableParagraph"/>
              <w:numPr>
                <w:ilvl w:val="1"/>
                <w:numId w:val="35"/>
              </w:numPr>
              <w:tabs>
                <w:tab w:pos="435" w:val="left" w:leader="none"/>
              </w:tabs>
              <w:spacing w:line="220" w:lineRule="auto" w:before="10" w:after="0"/>
              <w:ind w:left="79" w:right="177" w:firstLine="0"/>
              <w:jc w:val="left"/>
              <w:rPr>
                <w:sz w:val="16"/>
              </w:rPr>
            </w:pPr>
            <w:r>
              <w:rPr>
                <w:spacing w:val="-2"/>
                <w:sz w:val="16"/>
              </w:rPr>
              <w:t>Ketepatan menerapkan </w:t>
            </w:r>
            <w:r>
              <w:rPr>
                <w:sz w:val="16"/>
              </w:rPr>
              <w:t>ultrasonografi paru dan diafragma sebagai alat pemantauan</w:t>
            </w:r>
            <w:r>
              <w:rPr>
                <w:spacing w:val="-12"/>
                <w:sz w:val="16"/>
              </w:rPr>
              <w:t> </w:t>
            </w:r>
            <w:r>
              <w:rPr>
                <w:sz w:val="16"/>
              </w:rPr>
              <w:t>di</w:t>
            </w:r>
            <w:r>
              <w:rPr>
                <w:spacing w:val="-11"/>
                <w:sz w:val="16"/>
              </w:rPr>
              <w:t> </w:t>
            </w:r>
            <w:r>
              <w:rPr>
                <w:sz w:val="16"/>
              </w:rPr>
              <w:t>ruang </w:t>
            </w:r>
            <w:r>
              <w:rPr>
                <w:spacing w:val="-2"/>
                <w:sz w:val="16"/>
              </w:rPr>
              <w:t>intensif.</w:t>
            </w:r>
          </w:p>
        </w:tc>
        <w:tc>
          <w:tcPr>
            <w:tcW w:w="1781" w:type="dxa"/>
          </w:tcPr>
          <w:p>
            <w:pPr>
              <w:pStyle w:val="TableParagraph"/>
              <w:spacing w:line="182" w:lineRule="exact" w:before="60"/>
              <w:ind w:left="78"/>
              <w:rPr>
                <w:rFonts w:ascii="Arial"/>
                <w:b/>
                <w:sz w:val="16"/>
              </w:rPr>
            </w:pPr>
            <w:r>
              <w:rPr>
                <w:rFonts w:ascii="Arial"/>
                <w:b/>
                <w:spacing w:val="-2"/>
                <w:sz w:val="16"/>
              </w:rPr>
              <w:t>Kriteria:</w:t>
            </w:r>
          </w:p>
          <w:p>
            <w:pPr>
              <w:pStyle w:val="TableParagraph"/>
              <w:spacing w:line="218" w:lineRule="auto" w:before="11"/>
              <w:ind w:left="78" w:right="129"/>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before="2"/>
              <w:ind w:left="78"/>
              <w:rPr>
                <w:rFonts w:ascii="Arial"/>
                <w:b/>
                <w:sz w:val="16"/>
              </w:rPr>
            </w:pPr>
            <w:r>
              <w:rPr>
                <w:rFonts w:ascii="Arial"/>
                <w:b/>
                <w:spacing w:val="-2"/>
                <w:sz w:val="16"/>
              </w:rPr>
              <w:t>Teknik:</w:t>
            </w:r>
          </w:p>
          <w:p>
            <w:pPr>
              <w:pStyle w:val="TableParagraph"/>
              <w:spacing w:line="220" w:lineRule="auto" w:before="8"/>
              <w:ind w:left="78"/>
              <w:rPr>
                <w:sz w:val="16"/>
              </w:rPr>
            </w:pPr>
            <w:r>
              <w:rPr>
                <w:sz w:val="16"/>
              </w:rPr>
              <w:t>Tes:</w:t>
            </w:r>
            <w:r>
              <w:rPr>
                <w:spacing w:val="-12"/>
                <w:sz w:val="16"/>
              </w:rPr>
              <w:t> </w:t>
            </w:r>
            <w:r>
              <w:rPr>
                <w:sz w:val="16"/>
              </w:rPr>
              <w:t>kuis</w:t>
            </w:r>
            <w:r>
              <w:rPr>
                <w:spacing w:val="-11"/>
                <w:sz w:val="16"/>
              </w:rPr>
              <w:t> </w:t>
            </w:r>
            <w:r>
              <w:rPr>
                <w:sz w:val="16"/>
              </w:rPr>
              <w:t>interpretasi data pemantauan.</w:t>
            </w:r>
          </w:p>
          <w:p>
            <w:pPr>
              <w:pStyle w:val="TableParagraph"/>
              <w:spacing w:line="218" w:lineRule="auto" w:before="13"/>
              <w:ind w:left="78" w:right="279"/>
              <w:rPr>
                <w:sz w:val="16"/>
              </w:rPr>
            </w:pPr>
            <w:r>
              <w:rPr>
                <w:sz w:val="16"/>
              </w:rPr>
              <w:t>Non-tes: observasi praktik</w:t>
            </w:r>
            <w:r>
              <w:rPr>
                <w:spacing w:val="-12"/>
                <w:sz w:val="16"/>
              </w:rPr>
              <w:t> </w:t>
            </w:r>
            <w:r>
              <w:rPr>
                <w:sz w:val="16"/>
              </w:rPr>
              <w:t>pemantauan terbimbing dengan </w:t>
            </w:r>
            <w:r>
              <w:rPr>
                <w:spacing w:val="-2"/>
                <w:sz w:val="16"/>
              </w:rPr>
              <w:t>checklist.</w:t>
            </w:r>
          </w:p>
        </w:tc>
        <w:tc>
          <w:tcPr>
            <w:tcW w:w="1846"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[1x(2x60")]</w:t>
            </w:r>
          </w:p>
          <w:p>
            <w:pPr>
              <w:pStyle w:val="TableParagraph"/>
              <w:spacing w:line="220" w:lineRule="auto" w:before="10"/>
              <w:ind w:left="78"/>
              <w:rPr>
                <w:sz w:val="16"/>
              </w:rPr>
            </w:pPr>
            <w:r>
              <w:rPr>
                <w:sz w:val="16"/>
              </w:rPr>
              <w:t>Kegiatan: menonton video</w:t>
            </w:r>
            <w:r>
              <w:rPr>
                <w:spacing w:val="-7"/>
                <w:sz w:val="16"/>
              </w:rPr>
              <w:t> </w:t>
            </w:r>
            <w:r>
              <w:rPr>
                <w:sz w:val="16"/>
              </w:rPr>
              <w:t>kapnografi</w:t>
            </w:r>
            <w:r>
              <w:rPr>
                <w:spacing w:val="-9"/>
                <w:sz w:val="16"/>
              </w:rPr>
              <w:t> </w:t>
            </w:r>
            <w:r>
              <w:rPr>
                <w:sz w:val="16"/>
              </w:rPr>
              <w:t>dan ultrasonografi</w:t>
            </w:r>
            <w:r>
              <w:rPr>
                <w:spacing w:val="-12"/>
                <w:sz w:val="16"/>
              </w:rPr>
              <w:t> </w:t>
            </w:r>
            <w:r>
              <w:rPr>
                <w:sz w:val="16"/>
              </w:rPr>
              <w:t>paru</w:t>
            </w:r>
            <w:r>
              <w:rPr>
                <w:spacing w:val="-11"/>
                <w:sz w:val="16"/>
              </w:rPr>
              <w:t> </w:t>
            </w:r>
            <w:r>
              <w:rPr>
                <w:sz w:val="16"/>
              </w:rPr>
              <w:t>di ruang intensif serta mengerjakan latihan </w:t>
            </w:r>
            <w:r>
              <w:rPr>
                <w:spacing w:val="-2"/>
                <w:sz w:val="16"/>
              </w:rPr>
              <w:t>mandiri.</w:t>
            </w:r>
          </w:p>
          <w:p>
            <w:pPr>
              <w:pStyle w:val="TableParagraph"/>
              <w:spacing w:line="175" w:lineRule="exact"/>
              <w:ind w:left="78"/>
              <w:rPr>
                <w:rFonts w:ascii="Arial"/>
                <w:b/>
                <w:sz w:val="16"/>
              </w:rPr>
            </w:pPr>
            <w:r>
              <w:rPr>
                <w:rFonts w:ascii="Arial"/>
                <w:b/>
                <w:spacing w:val="-2"/>
                <w:sz w:val="16"/>
              </w:rPr>
              <w:t>Metode:</w:t>
            </w:r>
          </w:p>
          <w:p>
            <w:pPr>
              <w:pStyle w:val="TableParagraph"/>
              <w:spacing w:line="220" w:lineRule="auto" w:before="10"/>
              <w:ind w:left="78" w:right="113"/>
              <w:rPr>
                <w:sz w:val="16"/>
              </w:rPr>
            </w:pPr>
            <w:r>
              <w:rPr>
                <w:sz w:val="16"/>
              </w:rPr>
              <w:t>Self-Directed</w:t>
            </w:r>
            <w:r>
              <w:rPr>
                <w:spacing w:val="-12"/>
                <w:sz w:val="16"/>
              </w:rPr>
              <w:t> </w:t>
            </w:r>
            <w:r>
              <w:rPr>
                <w:sz w:val="16"/>
              </w:rPr>
              <w:t>Learning; Discovery Learning.</w:t>
            </w:r>
          </w:p>
          <w:p>
            <w:pPr>
              <w:pStyle w:val="TableParagraph"/>
              <w:spacing w:line="176" w:lineRule="exact"/>
              <w:ind w:left="78"/>
              <w:rPr>
                <w:rFonts w:ascii="Arial"/>
                <w:b/>
                <w:sz w:val="16"/>
              </w:rPr>
            </w:pPr>
            <w:r>
              <w:rPr>
                <w:rFonts w:ascii="Arial"/>
                <w:b/>
                <w:sz w:val="16"/>
              </w:rPr>
              <w:t>PT </w:t>
            </w:r>
            <w:r>
              <w:rPr>
                <w:rFonts w:ascii="Arial"/>
                <w:b/>
                <w:spacing w:val="-2"/>
                <w:sz w:val="16"/>
              </w:rPr>
              <w:t>[1x(2x60")]</w:t>
            </w:r>
          </w:p>
          <w:p>
            <w:pPr>
              <w:pStyle w:val="TableParagraph"/>
              <w:spacing w:line="220" w:lineRule="auto" w:before="10"/>
              <w:ind w:left="78" w:right="65"/>
              <w:rPr>
                <w:sz w:val="16"/>
              </w:rPr>
            </w:pPr>
            <w:r>
              <w:rPr>
                <w:sz w:val="16"/>
              </w:rPr>
              <w:t>Tugas:</w:t>
            </w:r>
            <w:r>
              <w:rPr>
                <w:spacing w:val="-6"/>
                <w:sz w:val="16"/>
              </w:rPr>
              <w:t> </w:t>
            </w:r>
            <w:r>
              <w:rPr>
                <w:sz w:val="16"/>
              </w:rPr>
              <w:t>menyusun lembar pemantauan harian</w:t>
            </w:r>
            <w:r>
              <w:rPr>
                <w:spacing w:val="-12"/>
                <w:sz w:val="16"/>
              </w:rPr>
              <w:t> </w:t>
            </w:r>
            <w:r>
              <w:rPr>
                <w:sz w:val="16"/>
              </w:rPr>
              <w:t>pasien</w:t>
            </w:r>
            <w:r>
              <w:rPr>
                <w:spacing w:val="-11"/>
                <w:sz w:val="16"/>
              </w:rPr>
              <w:t> </w:t>
            </w:r>
            <w:r>
              <w:rPr>
                <w:sz w:val="16"/>
              </w:rPr>
              <w:t>dengan ventilasi mekanik beserta</w:t>
            </w:r>
            <w:r>
              <w:rPr>
                <w:spacing w:val="-4"/>
                <w:sz w:val="16"/>
              </w:rPr>
              <w:t> </w:t>
            </w:r>
            <w:r>
              <w:rPr>
                <w:sz w:val="16"/>
              </w:rPr>
              <w:t>parameter target dan ambang </w:t>
            </w:r>
            <w:r>
              <w:rPr>
                <w:spacing w:val="-2"/>
                <w:sz w:val="16"/>
              </w:rPr>
              <w:t>alarm.</w:t>
            </w:r>
          </w:p>
          <w:p>
            <w:pPr>
              <w:pStyle w:val="TableParagraph"/>
              <w:spacing w:line="176"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741"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0" w:lineRule="auto" w:before="10"/>
              <w:ind w:left="77" w:right="107"/>
              <w:rPr>
                <w:sz w:val="16"/>
              </w:rPr>
            </w:pPr>
            <w:r>
              <w:rPr>
                <w:sz w:val="16"/>
              </w:rPr>
              <w:t>Kegiatan: kuliah interaktif</w:t>
            </w:r>
            <w:r>
              <w:rPr>
                <w:spacing w:val="-9"/>
                <w:sz w:val="16"/>
              </w:rPr>
              <w:t> </w:t>
            </w:r>
            <w:r>
              <w:rPr>
                <w:sz w:val="16"/>
              </w:rPr>
              <w:t>dan</w:t>
            </w:r>
            <w:r>
              <w:rPr>
                <w:spacing w:val="-8"/>
                <w:sz w:val="16"/>
              </w:rPr>
              <w:t> </w:t>
            </w:r>
            <w:r>
              <w:rPr>
                <w:sz w:val="16"/>
              </w:rPr>
              <w:t>bedside teaching</w:t>
            </w:r>
            <w:r>
              <w:rPr>
                <w:spacing w:val="-12"/>
                <w:sz w:val="16"/>
              </w:rPr>
              <w:t> </w:t>
            </w:r>
            <w:r>
              <w:rPr>
                <w:sz w:val="16"/>
              </w:rPr>
              <w:t>pemantauan pasien</w:t>
            </w:r>
            <w:r>
              <w:rPr>
                <w:spacing w:val="-7"/>
                <w:sz w:val="16"/>
              </w:rPr>
              <w:t> </w:t>
            </w:r>
            <w:r>
              <w:rPr>
                <w:sz w:val="16"/>
              </w:rPr>
              <w:t>di</w:t>
            </w:r>
            <w:r>
              <w:rPr>
                <w:spacing w:val="-8"/>
                <w:sz w:val="16"/>
              </w:rPr>
              <w:t> </w:t>
            </w:r>
            <w:r>
              <w:rPr>
                <w:sz w:val="16"/>
              </w:rPr>
              <w:t>ruang</w:t>
            </w:r>
            <w:r>
              <w:rPr>
                <w:spacing w:val="-11"/>
                <w:sz w:val="16"/>
              </w:rPr>
              <w:t> </w:t>
            </w:r>
            <w:r>
              <w:rPr>
                <w:sz w:val="16"/>
              </w:rPr>
              <w:t>rawat </w:t>
            </w:r>
            <w:r>
              <w:rPr>
                <w:spacing w:val="-2"/>
                <w:sz w:val="16"/>
              </w:rPr>
              <w:t>intensif.</w:t>
            </w:r>
          </w:p>
          <w:p>
            <w:pPr>
              <w:pStyle w:val="TableParagraph"/>
              <w:spacing w:line="176" w:lineRule="exact"/>
              <w:ind w:left="77"/>
              <w:rPr>
                <w:rFonts w:ascii="Arial"/>
                <w:b/>
                <w:sz w:val="16"/>
              </w:rPr>
            </w:pPr>
            <w:r>
              <w:rPr>
                <w:rFonts w:ascii="Arial"/>
                <w:b/>
                <w:spacing w:val="-2"/>
                <w:sz w:val="16"/>
              </w:rPr>
              <w:t>Metode:</w:t>
            </w:r>
          </w:p>
          <w:p>
            <w:pPr>
              <w:pStyle w:val="TableParagraph"/>
              <w:spacing w:line="228" w:lineRule="auto" w:before="3"/>
              <w:ind w:left="77" w:right="160"/>
              <w:rPr>
                <w:rFonts w:ascii="Arial"/>
                <w:b/>
                <w:sz w:val="16"/>
              </w:rPr>
            </w:pPr>
            <w:r>
              <w:rPr>
                <w:sz w:val="16"/>
              </w:rPr>
              <w:t>Interactive</w:t>
            </w:r>
            <w:r>
              <w:rPr>
                <w:spacing w:val="-12"/>
                <w:sz w:val="16"/>
              </w:rPr>
              <w:t> </w:t>
            </w:r>
            <w:r>
              <w:rPr>
                <w:sz w:val="16"/>
              </w:rPr>
              <w:t>Lecturing; Bedside Teaching. </w:t>
            </w:r>
            <w:r>
              <w:rPr>
                <w:rFonts w:ascii="Arial"/>
                <w:b/>
                <w:spacing w:val="-2"/>
                <w:sz w:val="16"/>
              </w:rPr>
              <w:t>Media:</w:t>
            </w:r>
          </w:p>
          <w:p>
            <w:pPr>
              <w:pStyle w:val="TableParagraph"/>
              <w:spacing w:line="220" w:lineRule="auto" w:before="6"/>
              <w:ind w:left="77" w:right="418"/>
              <w:rPr>
                <w:sz w:val="16"/>
              </w:rPr>
            </w:pPr>
            <w:r>
              <w:rPr>
                <w:sz w:val="16"/>
              </w:rPr>
              <w:t>Monitor</w:t>
            </w:r>
            <w:r>
              <w:rPr>
                <w:spacing w:val="-2"/>
                <w:sz w:val="16"/>
              </w:rPr>
              <w:t> </w:t>
            </w:r>
            <w:r>
              <w:rPr>
                <w:sz w:val="16"/>
              </w:rPr>
              <w:t>pasien, kapnograf,</w:t>
            </w:r>
            <w:r>
              <w:rPr>
                <w:spacing w:val="-12"/>
                <w:sz w:val="16"/>
              </w:rPr>
              <w:t> </w:t>
            </w:r>
            <w:r>
              <w:rPr>
                <w:sz w:val="16"/>
              </w:rPr>
              <w:t>mesin USG, ventilator.</w:t>
            </w:r>
          </w:p>
        </w:tc>
        <w:tc>
          <w:tcPr>
            <w:tcW w:w="2092" w:type="dxa"/>
          </w:tcPr>
          <w:p>
            <w:pPr>
              <w:pStyle w:val="TableParagraph"/>
              <w:spacing w:line="228" w:lineRule="auto" w:before="67"/>
              <w:ind w:left="77" w:right="237"/>
              <w:rPr>
                <w:sz w:val="16"/>
              </w:rPr>
            </w:pPr>
            <w:r>
              <w:rPr>
                <w:rFonts w:ascii="Arial"/>
                <w:b/>
                <w:sz w:val="16"/>
              </w:rPr>
              <w:t>Pokok Bahasan: </w:t>
            </w:r>
            <w:r>
              <w:rPr>
                <w:sz w:val="16"/>
              </w:rPr>
              <w:t>Monitoring</w:t>
            </w:r>
            <w:r>
              <w:rPr>
                <w:spacing w:val="-12"/>
                <w:sz w:val="16"/>
              </w:rPr>
              <w:t> </w:t>
            </w:r>
            <w:r>
              <w:rPr>
                <w:sz w:val="16"/>
              </w:rPr>
              <w:t>Pasien</w:t>
            </w:r>
            <w:r>
              <w:rPr>
                <w:spacing w:val="-11"/>
                <w:sz w:val="16"/>
              </w:rPr>
              <w:t> </w:t>
            </w:r>
            <w:r>
              <w:rPr>
                <w:sz w:val="16"/>
              </w:rPr>
              <w:t>Gagal </w:t>
            </w:r>
            <w:r>
              <w:rPr>
                <w:spacing w:val="-2"/>
                <w:sz w:val="16"/>
              </w:rPr>
              <w:t>Napas</w:t>
            </w:r>
          </w:p>
          <w:p>
            <w:pPr>
              <w:pStyle w:val="TableParagraph"/>
              <w:spacing w:line="220" w:lineRule="auto" w:before="6"/>
              <w:ind w:left="77" w:right="103"/>
              <w:rPr>
                <w:sz w:val="16"/>
              </w:rPr>
            </w:pPr>
            <w:r>
              <w:rPr>
                <w:rFonts w:ascii="Arial"/>
                <w:b/>
                <w:sz w:val="16"/>
              </w:rPr>
              <w:t>Sub-Pokok Bahasan: </w:t>
            </w:r>
            <w:r>
              <w:rPr>
                <w:sz w:val="16"/>
              </w:rPr>
              <w:t>Pemantauan klinis dan tanda kelelahan otot napas; analisis gas darah serial dan keseimbangan asam-basa;</w:t>
            </w:r>
            <w:r>
              <w:rPr>
                <w:spacing w:val="-3"/>
                <w:sz w:val="16"/>
              </w:rPr>
              <w:t> </w:t>
            </w:r>
            <w:r>
              <w:rPr>
                <w:sz w:val="16"/>
              </w:rPr>
              <w:t>oksimetri</w:t>
            </w:r>
            <w:r>
              <w:rPr>
                <w:spacing w:val="-4"/>
                <w:sz w:val="16"/>
              </w:rPr>
              <w:t> </w:t>
            </w:r>
            <w:r>
              <w:rPr>
                <w:sz w:val="16"/>
              </w:rPr>
              <w:t>nadi dan kapnografi; pemantauan</w:t>
            </w:r>
            <w:r>
              <w:rPr>
                <w:spacing w:val="-4"/>
                <w:sz w:val="16"/>
              </w:rPr>
              <w:t> </w:t>
            </w:r>
            <w:r>
              <w:rPr>
                <w:sz w:val="16"/>
              </w:rPr>
              <w:t>mekanika paru (tekanan plateau, driving pressure, compliance,</w:t>
            </w:r>
            <w:r>
              <w:rPr>
                <w:spacing w:val="-6"/>
                <w:sz w:val="16"/>
              </w:rPr>
              <w:t> </w:t>
            </w:r>
            <w:r>
              <w:rPr>
                <w:sz w:val="16"/>
              </w:rPr>
              <w:t>resistensi); pemantauan</w:t>
            </w:r>
            <w:r>
              <w:rPr>
                <w:spacing w:val="-12"/>
                <w:sz w:val="16"/>
              </w:rPr>
              <w:t> </w:t>
            </w:r>
            <w:r>
              <w:rPr>
                <w:sz w:val="16"/>
              </w:rPr>
              <w:t>hemodinamik dan</w:t>
            </w:r>
            <w:r>
              <w:rPr>
                <w:spacing w:val="-12"/>
                <w:sz w:val="16"/>
              </w:rPr>
              <w:t> </w:t>
            </w:r>
            <w:r>
              <w:rPr>
                <w:sz w:val="16"/>
              </w:rPr>
              <w:t>interaksi</w:t>
            </w:r>
            <w:r>
              <w:rPr>
                <w:spacing w:val="-11"/>
                <w:sz w:val="16"/>
              </w:rPr>
              <w:t> </w:t>
            </w:r>
            <w:r>
              <w:rPr>
                <w:sz w:val="16"/>
              </w:rPr>
              <w:t>jantung-paru; ultrasonografi paru dan </w:t>
            </w:r>
            <w:r>
              <w:rPr>
                <w:spacing w:val="-2"/>
                <w:sz w:val="16"/>
              </w:rPr>
              <w:t>diafragma.</w:t>
            </w:r>
          </w:p>
          <w:p>
            <w:pPr>
              <w:pStyle w:val="TableParagraph"/>
              <w:spacing w:line="182" w:lineRule="exact"/>
              <w:ind w:left="77"/>
              <w:rPr>
                <w:rFonts w:ascii="Arial"/>
                <w:i/>
                <w:sz w:val="16"/>
              </w:rPr>
            </w:pPr>
            <w:r>
              <w:rPr>
                <w:rFonts w:ascii="Arial"/>
                <w:i/>
                <w:sz w:val="16"/>
              </w:rPr>
              <w:t>[Pustaka:</w:t>
            </w:r>
            <w:r>
              <w:rPr>
                <w:rFonts w:ascii="Arial"/>
                <w:i/>
                <w:spacing w:val="-4"/>
                <w:sz w:val="16"/>
              </w:rPr>
              <w:t> </w:t>
            </w:r>
            <w:r>
              <w:rPr>
                <w:rFonts w:ascii="Arial"/>
                <w:i/>
                <w:sz w:val="16"/>
              </w:rPr>
              <w:t>3,</w:t>
            </w:r>
            <w:r>
              <w:rPr>
                <w:rFonts w:ascii="Arial"/>
                <w:i/>
                <w:spacing w:val="-1"/>
                <w:sz w:val="16"/>
              </w:rPr>
              <w:t> </w:t>
            </w:r>
            <w:r>
              <w:rPr>
                <w:rFonts w:ascii="Arial"/>
                <w:i/>
                <w:sz w:val="16"/>
              </w:rPr>
              <w:t>4,</w:t>
            </w:r>
            <w:r>
              <w:rPr>
                <w:rFonts w:ascii="Arial"/>
                <w:i/>
                <w:spacing w:val="-5"/>
                <w:sz w:val="16"/>
              </w:rPr>
              <w:t> 5]</w:t>
            </w:r>
          </w:p>
          <w:p>
            <w:pPr>
              <w:pStyle w:val="TableParagraph"/>
              <w:spacing w:line="220" w:lineRule="auto" w:before="10"/>
              <w:ind w:left="77" w:right="159"/>
              <w:rPr>
                <w:rFonts w:ascii="Arial"/>
                <w:i/>
                <w:sz w:val="16"/>
              </w:rPr>
            </w:pPr>
            <w:r>
              <w:rPr>
                <w:rFonts w:ascii="Arial"/>
                <w:i/>
                <w:sz w:val="16"/>
              </w:rPr>
              <w:t>Dosen:</w:t>
            </w:r>
            <w:r>
              <w:rPr>
                <w:rFonts w:ascii="Arial"/>
                <w:i/>
                <w:spacing w:val="-12"/>
                <w:sz w:val="16"/>
              </w:rPr>
              <w:t> </w:t>
            </w:r>
            <w:r>
              <w:rPr>
                <w:rFonts w:ascii="Arial"/>
                <w:i/>
                <w:sz w:val="16"/>
              </w:rPr>
              <w:t>dr.</w:t>
            </w:r>
            <w:r>
              <w:rPr>
                <w:rFonts w:ascii="Arial"/>
                <w:i/>
                <w:spacing w:val="-11"/>
                <w:sz w:val="16"/>
              </w:rPr>
              <w:t> </w:t>
            </w:r>
            <w:r>
              <w:rPr>
                <w:rFonts w:ascii="Arial"/>
                <w:i/>
                <w:sz w:val="16"/>
              </w:rPr>
              <w:t>Ella</w:t>
            </w:r>
            <w:r>
              <w:rPr>
                <w:rFonts w:ascii="Arial"/>
                <w:i/>
                <w:spacing w:val="-11"/>
                <w:sz w:val="16"/>
              </w:rPr>
              <w:t> </w:t>
            </w:r>
            <w:r>
              <w:rPr>
                <w:rFonts w:ascii="Arial"/>
                <w:i/>
                <w:sz w:val="16"/>
              </w:rPr>
              <w:t>Rinshilva, M.Ked(Paru), Sp.P.,</w:t>
            </w:r>
          </w:p>
          <w:p>
            <w:pPr>
              <w:pStyle w:val="TableParagraph"/>
              <w:spacing w:line="173" w:lineRule="exact"/>
              <w:ind w:left="77"/>
              <w:rPr>
                <w:rFonts w:ascii="Arial"/>
                <w:i/>
                <w:sz w:val="16"/>
              </w:rPr>
            </w:pPr>
            <w:r>
              <w:rPr>
                <w:rFonts w:ascii="Arial"/>
                <w:i/>
                <w:sz w:val="16"/>
              </w:rPr>
              <w:t>Subsp.</w:t>
            </w:r>
            <w:r>
              <w:rPr>
                <w:rFonts w:ascii="Arial"/>
                <w:i/>
                <w:spacing w:val="-3"/>
                <w:sz w:val="16"/>
              </w:rPr>
              <w:t> </w:t>
            </w:r>
            <w:r>
              <w:rPr>
                <w:rFonts w:ascii="Arial"/>
                <w:i/>
                <w:spacing w:val="-2"/>
                <w:sz w:val="16"/>
              </w:rPr>
              <w:t>P.I.G.D.N.</w:t>
            </w:r>
          </w:p>
        </w:tc>
        <w:tc>
          <w:tcPr>
            <w:tcW w:w="1497" w:type="dxa"/>
          </w:tcPr>
          <w:p>
            <w:pPr>
              <w:pStyle w:val="TableParagraph"/>
              <w:spacing w:before="60"/>
              <w:ind w:left="5" w:right="9"/>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802" w:type="dxa"/>
          </w:tcPr>
          <w:p>
            <w:pPr>
              <w:pStyle w:val="TableParagraph"/>
              <w:spacing w:before="60"/>
              <w:ind w:left="1" w:right="3"/>
              <w:jc w:val="center"/>
              <w:rPr>
                <w:rFonts w:ascii="Arial"/>
                <w:b/>
                <w:sz w:val="16"/>
              </w:rPr>
            </w:pPr>
            <w:r>
              <w:rPr>
                <w:rFonts w:ascii="Arial"/>
                <w:b/>
                <w:spacing w:val="-10"/>
                <w:sz w:val="16"/>
              </w:rPr>
              <w:t>3</w:t>
            </w:r>
          </w:p>
        </w:tc>
      </w:tr>
      <w:tr>
        <w:trPr>
          <w:trHeight w:val="3901" w:hRule="atLeast"/>
        </w:trPr>
        <w:tc>
          <w:tcPr>
            <w:tcW w:w="991"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6"/>
              <w:rPr>
                <w:rFonts w:ascii="Arial"/>
                <w:i/>
                <w:sz w:val="16"/>
              </w:rPr>
            </w:pPr>
          </w:p>
          <w:p>
            <w:pPr>
              <w:pStyle w:val="TableParagraph"/>
              <w:ind w:left="10"/>
              <w:jc w:val="center"/>
              <w:rPr>
                <w:rFonts w:ascii="Arial"/>
                <w:b/>
                <w:sz w:val="16"/>
              </w:rPr>
            </w:pPr>
            <w:r>
              <w:rPr>
                <w:rFonts w:ascii="Arial"/>
                <w:b/>
                <w:spacing w:val="-5"/>
                <w:sz w:val="16"/>
              </w:rPr>
              <w:t>14</w:t>
            </w:r>
          </w:p>
        </w:tc>
        <w:tc>
          <w:tcPr>
            <w:tcW w:w="1881"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CPMK7</w:t>
            </w:r>
          </w:p>
          <w:p>
            <w:pPr>
              <w:pStyle w:val="TableParagraph"/>
              <w:spacing w:line="220" w:lineRule="auto" w:before="10"/>
              <w:ind w:left="79" w:right="106"/>
              <w:rPr>
                <w:sz w:val="16"/>
              </w:rPr>
            </w:pPr>
            <w:r>
              <w:rPr>
                <w:sz w:val="16"/>
              </w:rPr>
              <w:t>Setelah mengikuti perkuliahan ini, mahasiswa</w:t>
            </w:r>
            <w:r>
              <w:rPr>
                <w:spacing w:val="-12"/>
                <w:sz w:val="16"/>
              </w:rPr>
              <w:t> </w:t>
            </w:r>
            <w:r>
              <w:rPr>
                <w:sz w:val="16"/>
              </w:rPr>
              <w:t>akan</w:t>
            </w:r>
            <w:r>
              <w:rPr>
                <w:spacing w:val="-11"/>
                <w:sz w:val="16"/>
              </w:rPr>
              <w:t> </w:t>
            </w:r>
            <w:r>
              <w:rPr>
                <w:sz w:val="16"/>
              </w:rPr>
              <w:t>dapat: mengenali, mencegah, dan menangani komplikasi terapi ventilasi serta menilai </w:t>
            </w:r>
            <w:r>
              <w:rPr>
                <w:spacing w:val="-2"/>
                <w:sz w:val="16"/>
              </w:rPr>
              <w:t>prognosis.</w:t>
            </w:r>
          </w:p>
        </w:tc>
        <w:tc>
          <w:tcPr>
            <w:tcW w:w="1781" w:type="dxa"/>
          </w:tcPr>
          <w:p>
            <w:pPr>
              <w:pStyle w:val="TableParagraph"/>
              <w:numPr>
                <w:ilvl w:val="1"/>
                <w:numId w:val="36"/>
              </w:numPr>
              <w:tabs>
                <w:tab w:pos="435" w:val="left" w:leader="none"/>
              </w:tabs>
              <w:spacing w:line="220" w:lineRule="auto" w:before="72" w:after="0"/>
              <w:ind w:left="79" w:right="155" w:firstLine="0"/>
              <w:jc w:val="left"/>
              <w:rPr>
                <w:sz w:val="16"/>
              </w:rPr>
            </w:pPr>
            <w:r>
              <w:rPr>
                <w:spacing w:val="-2"/>
                <w:sz w:val="16"/>
              </w:rPr>
              <w:t>Ketepatan </w:t>
            </w:r>
            <w:r>
              <w:rPr>
                <w:sz w:val="16"/>
              </w:rPr>
              <w:t>mengenali</w:t>
            </w:r>
            <w:r>
              <w:rPr>
                <w:spacing w:val="-12"/>
                <w:sz w:val="16"/>
              </w:rPr>
              <w:t> </w:t>
            </w:r>
            <w:r>
              <w:rPr>
                <w:sz w:val="16"/>
              </w:rPr>
              <w:t>komplikasi ventilasi</w:t>
            </w:r>
            <w:r>
              <w:rPr>
                <w:spacing w:val="-12"/>
                <w:sz w:val="16"/>
              </w:rPr>
              <w:t> </w:t>
            </w:r>
            <w:r>
              <w:rPr>
                <w:sz w:val="16"/>
              </w:rPr>
              <w:t>mekanik</w:t>
            </w:r>
            <w:r>
              <w:rPr>
                <w:spacing w:val="-11"/>
                <w:sz w:val="16"/>
              </w:rPr>
              <w:t> </w:t>
            </w:r>
            <w:r>
              <w:rPr>
                <w:sz w:val="16"/>
              </w:rPr>
              <w:t>dan mekanisme yang </w:t>
            </w:r>
            <w:r>
              <w:rPr>
                <w:spacing w:val="-2"/>
                <w:sz w:val="16"/>
              </w:rPr>
              <w:t>mendasarinya.</w:t>
            </w:r>
          </w:p>
          <w:p>
            <w:pPr>
              <w:pStyle w:val="TableParagraph"/>
              <w:numPr>
                <w:ilvl w:val="1"/>
                <w:numId w:val="36"/>
              </w:numPr>
              <w:tabs>
                <w:tab w:pos="435" w:val="left" w:leader="none"/>
              </w:tabs>
              <w:spacing w:line="220" w:lineRule="auto" w:before="9" w:after="0"/>
              <w:ind w:left="79" w:right="220" w:firstLine="0"/>
              <w:jc w:val="left"/>
              <w:rPr>
                <w:sz w:val="16"/>
              </w:rPr>
            </w:pPr>
            <w:r>
              <w:rPr>
                <w:spacing w:val="-2"/>
                <w:sz w:val="16"/>
              </w:rPr>
              <w:t>Ketepatan </w:t>
            </w:r>
            <w:r>
              <w:rPr>
                <w:sz w:val="16"/>
              </w:rPr>
              <w:t>menerapkan bundle </w:t>
            </w:r>
            <w:r>
              <w:rPr>
                <w:spacing w:val="-2"/>
                <w:sz w:val="16"/>
              </w:rPr>
              <w:t>pencegahan ventilator-associated </w:t>
            </w:r>
            <w:r>
              <w:rPr>
                <w:sz w:val="16"/>
              </w:rPr>
              <w:t>pneumonia dan komplikasi lain.</w:t>
            </w:r>
          </w:p>
          <w:p>
            <w:pPr>
              <w:pStyle w:val="TableParagraph"/>
              <w:numPr>
                <w:ilvl w:val="1"/>
                <w:numId w:val="36"/>
              </w:numPr>
              <w:tabs>
                <w:tab w:pos="435" w:val="left" w:leader="none"/>
              </w:tabs>
              <w:spacing w:line="220" w:lineRule="auto" w:before="5" w:after="0"/>
              <w:ind w:left="79" w:right="87" w:firstLine="0"/>
              <w:jc w:val="left"/>
              <w:rPr>
                <w:sz w:val="16"/>
              </w:rPr>
            </w:pPr>
            <w:r>
              <w:rPr>
                <w:spacing w:val="-2"/>
                <w:sz w:val="16"/>
              </w:rPr>
              <w:t>Ketepatan </w:t>
            </w:r>
            <w:r>
              <w:rPr>
                <w:sz w:val="16"/>
              </w:rPr>
              <w:t>menggunakan skor prognostik</w:t>
            </w:r>
            <w:r>
              <w:rPr>
                <w:spacing w:val="-6"/>
                <w:sz w:val="16"/>
              </w:rPr>
              <w:t> </w:t>
            </w:r>
            <w:r>
              <w:rPr>
                <w:sz w:val="16"/>
              </w:rPr>
              <w:t>dan menjelaskan luaran jangka</w:t>
            </w:r>
            <w:r>
              <w:rPr>
                <w:spacing w:val="-12"/>
                <w:sz w:val="16"/>
              </w:rPr>
              <w:t> </w:t>
            </w:r>
            <w:r>
              <w:rPr>
                <w:sz w:val="16"/>
              </w:rPr>
              <w:t>panjang</w:t>
            </w:r>
            <w:r>
              <w:rPr>
                <w:spacing w:val="-11"/>
                <w:sz w:val="16"/>
              </w:rPr>
              <w:t> </w:t>
            </w:r>
            <w:r>
              <w:rPr>
                <w:sz w:val="16"/>
              </w:rPr>
              <w:t>pasien gagal napas.</w:t>
            </w:r>
          </w:p>
        </w:tc>
        <w:tc>
          <w:tcPr>
            <w:tcW w:w="1781" w:type="dxa"/>
          </w:tcPr>
          <w:p>
            <w:pPr>
              <w:pStyle w:val="TableParagraph"/>
              <w:spacing w:line="182" w:lineRule="exact" w:before="60"/>
              <w:ind w:left="78"/>
              <w:rPr>
                <w:rFonts w:ascii="Arial"/>
                <w:b/>
                <w:sz w:val="16"/>
              </w:rPr>
            </w:pPr>
            <w:r>
              <w:rPr>
                <w:rFonts w:ascii="Arial"/>
                <w:b/>
                <w:spacing w:val="-2"/>
                <w:sz w:val="16"/>
              </w:rPr>
              <w:t>Kriteria:</w:t>
            </w:r>
          </w:p>
          <w:p>
            <w:pPr>
              <w:pStyle w:val="TableParagraph"/>
              <w:spacing w:line="218" w:lineRule="auto" w:before="12"/>
              <w:ind w:left="78" w:right="129"/>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82" w:lineRule="exact" w:before="1"/>
              <w:ind w:left="78"/>
              <w:rPr>
                <w:rFonts w:ascii="Arial"/>
                <w:b/>
                <w:sz w:val="16"/>
              </w:rPr>
            </w:pPr>
            <w:r>
              <w:rPr>
                <w:rFonts w:ascii="Arial"/>
                <w:b/>
                <w:spacing w:val="-2"/>
                <w:sz w:val="16"/>
              </w:rPr>
              <w:t>Teknik:</w:t>
            </w:r>
          </w:p>
          <w:p>
            <w:pPr>
              <w:pStyle w:val="TableParagraph"/>
              <w:spacing w:line="223" w:lineRule="auto" w:before="9"/>
              <w:ind w:left="78" w:right="397"/>
              <w:rPr>
                <w:sz w:val="16"/>
              </w:rPr>
            </w:pPr>
            <w:r>
              <w:rPr>
                <w:sz w:val="16"/>
              </w:rPr>
              <w:t>Tes: kuis MCQ. Non-tes:</w:t>
            </w:r>
            <w:r>
              <w:rPr>
                <w:spacing w:val="-12"/>
                <w:sz w:val="16"/>
              </w:rPr>
              <w:t> </w:t>
            </w:r>
            <w:r>
              <w:rPr>
                <w:sz w:val="16"/>
              </w:rPr>
              <w:t>penilaian lembar audit penerapan</w:t>
            </w:r>
            <w:r>
              <w:rPr>
                <w:spacing w:val="-12"/>
                <w:sz w:val="16"/>
              </w:rPr>
              <w:t> </w:t>
            </w:r>
            <w:r>
              <w:rPr>
                <w:sz w:val="16"/>
              </w:rPr>
              <w:t>bundle </w:t>
            </w:r>
            <w:r>
              <w:rPr>
                <w:spacing w:val="-2"/>
                <w:sz w:val="16"/>
              </w:rPr>
              <w:t>pencegahan.</w:t>
            </w:r>
          </w:p>
        </w:tc>
        <w:tc>
          <w:tcPr>
            <w:tcW w:w="1846"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[1x(2x60")]</w:t>
            </w:r>
          </w:p>
          <w:p>
            <w:pPr>
              <w:pStyle w:val="TableParagraph"/>
              <w:spacing w:line="220" w:lineRule="auto" w:before="10"/>
              <w:ind w:left="78"/>
              <w:rPr>
                <w:sz w:val="16"/>
              </w:rPr>
            </w:pPr>
            <w:r>
              <w:rPr>
                <w:sz w:val="16"/>
              </w:rPr>
              <w:t>Kegiatan: membaca modul komplikasi ventilasi</w:t>
            </w:r>
            <w:r>
              <w:rPr>
                <w:spacing w:val="-12"/>
                <w:sz w:val="16"/>
              </w:rPr>
              <w:t> </w:t>
            </w:r>
            <w:r>
              <w:rPr>
                <w:sz w:val="16"/>
              </w:rPr>
              <w:t>dan</w:t>
            </w:r>
            <w:r>
              <w:rPr>
                <w:spacing w:val="-11"/>
                <w:sz w:val="16"/>
              </w:rPr>
              <w:t> </w:t>
            </w:r>
            <w:r>
              <w:rPr>
                <w:sz w:val="16"/>
              </w:rPr>
              <w:t>panduan pencegahan</w:t>
            </w:r>
            <w:r>
              <w:rPr>
                <w:spacing w:val="-12"/>
                <w:sz w:val="16"/>
              </w:rPr>
              <w:t> </w:t>
            </w:r>
            <w:r>
              <w:rPr>
                <w:sz w:val="16"/>
              </w:rPr>
              <w:t>infeksi</w:t>
            </w:r>
            <w:r>
              <w:rPr>
                <w:spacing w:val="-11"/>
                <w:sz w:val="16"/>
              </w:rPr>
              <w:t> </w:t>
            </w:r>
            <w:r>
              <w:rPr>
                <w:sz w:val="16"/>
              </w:rPr>
              <w:t>di LMS USU.</w:t>
            </w:r>
          </w:p>
          <w:p>
            <w:pPr>
              <w:pStyle w:val="TableParagraph"/>
              <w:spacing w:line="176" w:lineRule="exact"/>
              <w:ind w:left="78"/>
              <w:rPr>
                <w:rFonts w:ascii="Arial"/>
                <w:b/>
                <w:sz w:val="16"/>
              </w:rPr>
            </w:pPr>
            <w:r>
              <w:rPr>
                <w:rFonts w:ascii="Arial"/>
                <w:b/>
                <w:spacing w:val="-2"/>
                <w:sz w:val="16"/>
              </w:rPr>
              <w:t>Metode:</w:t>
            </w:r>
          </w:p>
          <w:p>
            <w:pPr>
              <w:pStyle w:val="TableParagraph"/>
              <w:spacing w:line="178" w:lineRule="exact"/>
              <w:ind w:left="78"/>
              <w:rPr>
                <w:sz w:val="16"/>
              </w:rPr>
            </w:pPr>
            <w:r>
              <w:rPr>
                <w:sz w:val="16"/>
              </w:rPr>
              <w:t>Self-Directed</w:t>
            </w:r>
            <w:r>
              <w:rPr>
                <w:spacing w:val="-1"/>
                <w:sz w:val="16"/>
              </w:rPr>
              <w:t> </w:t>
            </w:r>
            <w:r>
              <w:rPr>
                <w:spacing w:val="-2"/>
                <w:sz w:val="16"/>
              </w:rPr>
              <w:t>Learning.</w:t>
            </w:r>
          </w:p>
          <w:p>
            <w:pPr>
              <w:pStyle w:val="TableParagraph"/>
              <w:spacing w:line="180" w:lineRule="exact"/>
              <w:ind w:left="78"/>
              <w:rPr>
                <w:rFonts w:ascii="Arial"/>
                <w:b/>
                <w:sz w:val="16"/>
              </w:rPr>
            </w:pPr>
            <w:r>
              <w:rPr>
                <w:rFonts w:ascii="Arial"/>
                <w:b/>
                <w:sz w:val="16"/>
              </w:rPr>
              <w:t>PT </w:t>
            </w:r>
            <w:r>
              <w:rPr>
                <w:rFonts w:ascii="Arial"/>
                <w:b/>
                <w:spacing w:val="-2"/>
                <w:sz w:val="16"/>
              </w:rPr>
              <w:t>[1x(2x60")]</w:t>
            </w:r>
          </w:p>
          <w:p>
            <w:pPr>
              <w:pStyle w:val="TableParagraph"/>
              <w:spacing w:line="220" w:lineRule="auto" w:before="10"/>
              <w:ind w:left="78"/>
              <w:rPr>
                <w:sz w:val="16"/>
              </w:rPr>
            </w:pPr>
            <w:r>
              <w:rPr>
                <w:sz w:val="16"/>
              </w:rPr>
              <w:t>Tugas:</w:t>
            </w:r>
            <w:r>
              <w:rPr>
                <w:spacing w:val="-6"/>
                <w:sz w:val="16"/>
              </w:rPr>
              <w:t> </w:t>
            </w:r>
            <w:r>
              <w:rPr>
                <w:sz w:val="16"/>
              </w:rPr>
              <w:t>menyusun instrumen</w:t>
            </w:r>
            <w:r>
              <w:rPr>
                <w:spacing w:val="-4"/>
                <w:sz w:val="16"/>
              </w:rPr>
              <w:t> </w:t>
            </w:r>
            <w:r>
              <w:rPr>
                <w:sz w:val="16"/>
              </w:rPr>
              <w:t>audit penerapan bundle pencegahan</w:t>
            </w:r>
            <w:r>
              <w:rPr>
                <w:spacing w:val="-12"/>
                <w:sz w:val="16"/>
              </w:rPr>
              <w:t> </w:t>
            </w:r>
            <w:r>
              <w:rPr>
                <w:sz w:val="16"/>
              </w:rPr>
              <w:t>VAP</w:t>
            </w:r>
            <w:r>
              <w:rPr>
                <w:spacing w:val="-11"/>
                <w:sz w:val="16"/>
              </w:rPr>
              <w:t> </w:t>
            </w:r>
            <w:r>
              <w:rPr>
                <w:sz w:val="16"/>
              </w:rPr>
              <w:t>di ruang</w:t>
            </w:r>
            <w:r>
              <w:rPr>
                <w:spacing w:val="-12"/>
                <w:sz w:val="16"/>
              </w:rPr>
              <w:t> </w:t>
            </w:r>
            <w:r>
              <w:rPr>
                <w:sz w:val="16"/>
              </w:rPr>
              <w:t>rawat</w:t>
            </w:r>
            <w:r>
              <w:rPr>
                <w:spacing w:val="-8"/>
                <w:sz w:val="16"/>
              </w:rPr>
              <w:t> </w:t>
            </w:r>
            <w:r>
              <w:rPr>
                <w:sz w:val="16"/>
              </w:rPr>
              <w:t>intensif beserta</w:t>
            </w:r>
            <w:r>
              <w:rPr>
                <w:spacing w:val="-4"/>
                <w:sz w:val="16"/>
              </w:rPr>
              <w:t> </w:t>
            </w:r>
            <w:r>
              <w:rPr>
                <w:sz w:val="16"/>
              </w:rPr>
              <w:t>rencana </w:t>
            </w:r>
            <w:r>
              <w:rPr>
                <w:spacing w:val="-2"/>
                <w:sz w:val="16"/>
              </w:rPr>
              <w:t>perbaikannya.</w:t>
            </w:r>
          </w:p>
          <w:p>
            <w:pPr>
              <w:pStyle w:val="TableParagraph"/>
              <w:spacing w:line="176"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741"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0" w:lineRule="auto" w:before="10"/>
              <w:ind w:left="77"/>
              <w:rPr>
                <w:rFonts w:ascii="Arial"/>
                <w:b/>
                <w:sz w:val="16"/>
              </w:rPr>
            </w:pPr>
            <w:r>
              <w:rPr>
                <w:sz w:val="16"/>
              </w:rPr>
              <w:t>Kegiatan: kuliah interaktif</w:t>
            </w:r>
            <w:r>
              <w:rPr>
                <w:spacing w:val="-12"/>
                <w:sz w:val="16"/>
              </w:rPr>
              <w:t> </w:t>
            </w:r>
            <w:r>
              <w:rPr>
                <w:sz w:val="16"/>
              </w:rPr>
              <w:t>dan</w:t>
            </w:r>
            <w:r>
              <w:rPr>
                <w:spacing w:val="-11"/>
                <w:sz w:val="16"/>
              </w:rPr>
              <w:t> </w:t>
            </w:r>
            <w:r>
              <w:rPr>
                <w:sz w:val="16"/>
              </w:rPr>
              <w:t>diskusi kasus komplikasi ventilasi termasuk barotrauma</w:t>
            </w:r>
            <w:r>
              <w:rPr>
                <w:spacing w:val="-4"/>
                <w:sz w:val="16"/>
              </w:rPr>
              <w:t> </w:t>
            </w:r>
            <w:r>
              <w:rPr>
                <w:sz w:val="16"/>
              </w:rPr>
              <w:t>dan disfungsi</w:t>
            </w:r>
            <w:r>
              <w:rPr>
                <w:spacing w:val="-12"/>
                <w:sz w:val="16"/>
              </w:rPr>
              <w:t> </w:t>
            </w:r>
            <w:r>
              <w:rPr>
                <w:sz w:val="16"/>
              </w:rPr>
              <w:t>diafragma. </w:t>
            </w:r>
            <w:r>
              <w:rPr>
                <w:rFonts w:ascii="Arial"/>
                <w:b/>
                <w:spacing w:val="-2"/>
                <w:sz w:val="16"/>
              </w:rPr>
              <w:t>Metode:</w:t>
            </w:r>
          </w:p>
          <w:p>
            <w:pPr>
              <w:pStyle w:val="TableParagraph"/>
              <w:spacing w:line="220" w:lineRule="auto" w:before="16"/>
              <w:ind w:left="77" w:right="163"/>
              <w:rPr>
                <w:sz w:val="16"/>
              </w:rPr>
            </w:pPr>
            <w:r>
              <w:rPr>
                <w:sz w:val="16"/>
              </w:rPr>
              <w:t>Interactive</w:t>
            </w:r>
            <w:r>
              <w:rPr>
                <w:spacing w:val="-12"/>
                <w:sz w:val="16"/>
              </w:rPr>
              <w:t> </w:t>
            </w:r>
            <w:r>
              <w:rPr>
                <w:sz w:val="16"/>
              </w:rPr>
              <w:t>Lecturing; </w:t>
            </w:r>
            <w:r>
              <w:rPr>
                <w:spacing w:val="-2"/>
                <w:sz w:val="16"/>
              </w:rPr>
              <w:t>Case-Based Learning.</w:t>
            </w:r>
          </w:p>
          <w:p>
            <w:pPr>
              <w:pStyle w:val="TableParagraph"/>
              <w:spacing w:line="177" w:lineRule="exact"/>
              <w:ind w:left="77"/>
              <w:rPr>
                <w:rFonts w:ascii="Arial"/>
                <w:b/>
                <w:sz w:val="16"/>
              </w:rPr>
            </w:pPr>
            <w:r>
              <w:rPr>
                <w:rFonts w:ascii="Arial"/>
                <w:b/>
                <w:spacing w:val="-2"/>
                <w:sz w:val="16"/>
              </w:rPr>
              <w:t>Media:</w:t>
            </w:r>
          </w:p>
          <w:p>
            <w:pPr>
              <w:pStyle w:val="TableParagraph"/>
              <w:spacing w:line="216" w:lineRule="auto" w:before="13"/>
              <w:ind w:left="77"/>
              <w:rPr>
                <w:sz w:val="16"/>
              </w:rPr>
            </w:pPr>
            <w:r>
              <w:rPr>
                <w:sz w:val="16"/>
              </w:rPr>
              <w:t>LCD, viewer </w:t>
            </w:r>
            <w:r>
              <w:rPr>
                <w:spacing w:val="-2"/>
                <w:sz w:val="16"/>
              </w:rPr>
              <w:t>PACS/DICOM,</w:t>
            </w:r>
          </w:p>
          <w:p>
            <w:pPr>
              <w:pStyle w:val="TableParagraph"/>
              <w:spacing w:line="220" w:lineRule="auto" w:before="1"/>
              <w:ind w:left="77" w:right="320"/>
              <w:rPr>
                <w:sz w:val="16"/>
              </w:rPr>
            </w:pPr>
            <w:r>
              <w:rPr>
                <w:sz w:val="16"/>
              </w:rPr>
              <w:t>dokumen</w:t>
            </w:r>
            <w:r>
              <w:rPr>
                <w:spacing w:val="-12"/>
                <w:sz w:val="16"/>
              </w:rPr>
              <w:t> </w:t>
            </w:r>
            <w:r>
              <w:rPr>
                <w:sz w:val="16"/>
              </w:rPr>
              <w:t>panduan </w:t>
            </w:r>
            <w:r>
              <w:rPr>
                <w:spacing w:val="-4"/>
                <w:sz w:val="16"/>
              </w:rPr>
              <w:t>PPI.</w:t>
            </w:r>
          </w:p>
        </w:tc>
        <w:tc>
          <w:tcPr>
            <w:tcW w:w="2092" w:type="dxa"/>
          </w:tcPr>
          <w:p>
            <w:pPr>
              <w:pStyle w:val="TableParagraph"/>
              <w:spacing w:line="228" w:lineRule="auto" w:before="68"/>
              <w:ind w:left="77" w:right="70"/>
              <w:rPr>
                <w:sz w:val="16"/>
              </w:rPr>
            </w:pPr>
            <w:r>
              <w:rPr>
                <w:rFonts w:ascii="Arial"/>
                <w:b/>
                <w:sz w:val="16"/>
              </w:rPr>
              <w:t>Pokok Bahasan: </w:t>
            </w:r>
            <w:r>
              <w:rPr>
                <w:sz w:val="16"/>
              </w:rPr>
              <w:t>Komplikasi</w:t>
            </w:r>
            <w:r>
              <w:rPr>
                <w:spacing w:val="-12"/>
                <w:sz w:val="16"/>
              </w:rPr>
              <w:t> </w:t>
            </w:r>
            <w:r>
              <w:rPr>
                <w:sz w:val="16"/>
              </w:rPr>
              <w:t>Terapi</w:t>
            </w:r>
            <w:r>
              <w:rPr>
                <w:spacing w:val="-11"/>
                <w:sz w:val="16"/>
              </w:rPr>
              <w:t> </w:t>
            </w:r>
            <w:r>
              <w:rPr>
                <w:sz w:val="16"/>
              </w:rPr>
              <w:t>Ventilasi dan Prognosis</w:t>
            </w:r>
          </w:p>
          <w:p>
            <w:pPr>
              <w:pStyle w:val="TableParagraph"/>
              <w:spacing w:line="220" w:lineRule="auto" w:before="5"/>
              <w:ind w:left="77" w:right="79"/>
              <w:rPr>
                <w:sz w:val="16"/>
              </w:rPr>
            </w:pPr>
            <w:r>
              <w:rPr>
                <w:rFonts w:ascii="Arial"/>
                <w:b/>
                <w:sz w:val="16"/>
              </w:rPr>
              <w:t>Sub-Pokok Bahasan: </w:t>
            </w:r>
            <w:r>
              <w:rPr>
                <w:sz w:val="16"/>
              </w:rPr>
              <w:t>Barotrauma, volutrauma, atelectrauma, biotrauma, dan</w:t>
            </w:r>
            <w:r>
              <w:rPr>
                <w:spacing w:val="-12"/>
                <w:sz w:val="16"/>
              </w:rPr>
              <w:t> </w:t>
            </w:r>
            <w:r>
              <w:rPr>
                <w:sz w:val="16"/>
              </w:rPr>
              <w:t>ventilator-induced</w:t>
            </w:r>
            <w:r>
              <w:rPr>
                <w:spacing w:val="-11"/>
                <w:sz w:val="16"/>
              </w:rPr>
              <w:t> </w:t>
            </w:r>
            <w:r>
              <w:rPr>
                <w:sz w:val="16"/>
              </w:rPr>
              <w:t>lung injury;</w:t>
            </w:r>
            <w:r>
              <w:rPr>
                <w:spacing w:val="40"/>
                <w:sz w:val="16"/>
              </w:rPr>
              <w:t> </w:t>
            </w:r>
            <w:r>
              <w:rPr>
                <w:sz w:val="16"/>
              </w:rPr>
              <w:t>ventilator-associated</w:t>
            </w:r>
            <w:r>
              <w:rPr>
                <w:spacing w:val="-12"/>
                <w:sz w:val="16"/>
              </w:rPr>
              <w:t> </w:t>
            </w:r>
            <w:r>
              <w:rPr>
                <w:sz w:val="16"/>
              </w:rPr>
              <w:t>pneumonia</w:t>
            </w:r>
            <w:r>
              <w:rPr>
                <w:spacing w:val="-11"/>
                <w:sz w:val="16"/>
              </w:rPr>
              <w:t> </w:t>
            </w:r>
            <w:r>
              <w:rPr>
                <w:sz w:val="16"/>
              </w:rPr>
              <w:t>dan bundle pencegahannya; disfungsi diafragma akibat ventilator; ulkus stres, tromboemboli,</w:t>
            </w:r>
            <w:r>
              <w:rPr>
                <w:spacing w:val="-6"/>
                <w:sz w:val="16"/>
              </w:rPr>
              <w:t> </w:t>
            </w:r>
            <w:r>
              <w:rPr>
                <w:sz w:val="16"/>
              </w:rPr>
              <w:t>delirium, dan kelemahan akibat perawatan intensif; skor prognostik; luaran jangka panjang dan rehabilitasi </w:t>
            </w:r>
            <w:r>
              <w:rPr>
                <w:spacing w:val="-2"/>
                <w:sz w:val="16"/>
              </w:rPr>
              <w:t>pascaintensif.</w:t>
            </w:r>
          </w:p>
          <w:p>
            <w:pPr>
              <w:pStyle w:val="TableParagraph"/>
              <w:spacing w:line="228" w:lineRule="auto" w:before="7"/>
              <w:ind w:left="77" w:right="159"/>
              <w:rPr>
                <w:rFonts w:ascii="Arial"/>
                <w:i/>
                <w:sz w:val="16"/>
              </w:rPr>
            </w:pPr>
            <w:r>
              <w:rPr>
                <w:rFonts w:ascii="Arial"/>
                <w:i/>
                <w:sz w:val="16"/>
              </w:rPr>
              <w:t>[Pustaka: 3, 4, 5, 12] Dosen:</w:t>
            </w:r>
            <w:r>
              <w:rPr>
                <w:rFonts w:ascii="Arial"/>
                <w:i/>
                <w:spacing w:val="-12"/>
                <w:sz w:val="16"/>
              </w:rPr>
              <w:t> </w:t>
            </w:r>
            <w:r>
              <w:rPr>
                <w:rFonts w:ascii="Arial"/>
                <w:i/>
                <w:sz w:val="16"/>
              </w:rPr>
              <w:t>dr.</w:t>
            </w:r>
            <w:r>
              <w:rPr>
                <w:rFonts w:ascii="Arial"/>
                <w:i/>
                <w:spacing w:val="-11"/>
                <w:sz w:val="16"/>
              </w:rPr>
              <w:t> </w:t>
            </w:r>
            <w:r>
              <w:rPr>
                <w:rFonts w:ascii="Arial"/>
                <w:i/>
                <w:sz w:val="16"/>
              </w:rPr>
              <w:t>Ade</w:t>
            </w:r>
            <w:r>
              <w:rPr>
                <w:rFonts w:ascii="Arial"/>
                <w:i/>
                <w:spacing w:val="-11"/>
                <w:sz w:val="16"/>
              </w:rPr>
              <w:t> </w:t>
            </w:r>
            <w:r>
              <w:rPr>
                <w:rFonts w:ascii="Arial"/>
                <w:i/>
                <w:sz w:val="16"/>
              </w:rPr>
              <w:t>Rahmaini, M.Ked(Paru), Sp.P.,</w:t>
            </w:r>
          </w:p>
          <w:p>
            <w:pPr>
              <w:pStyle w:val="TableParagraph"/>
              <w:spacing w:line="173" w:lineRule="exact"/>
              <w:ind w:left="77"/>
              <w:rPr>
                <w:rFonts w:ascii="Arial"/>
                <w:i/>
                <w:sz w:val="16"/>
              </w:rPr>
            </w:pPr>
            <w:r>
              <w:rPr>
                <w:rFonts w:ascii="Arial"/>
                <w:i/>
                <w:sz w:val="16"/>
              </w:rPr>
              <w:t>Subsp.</w:t>
            </w:r>
            <w:r>
              <w:rPr>
                <w:rFonts w:ascii="Arial"/>
                <w:i/>
                <w:spacing w:val="-4"/>
                <w:sz w:val="16"/>
              </w:rPr>
              <w:t> </w:t>
            </w:r>
            <w:r>
              <w:rPr>
                <w:rFonts w:ascii="Arial"/>
                <w:i/>
                <w:sz w:val="16"/>
              </w:rPr>
              <w:t>P.I.G.D.N.,</w:t>
            </w:r>
            <w:r>
              <w:rPr>
                <w:rFonts w:ascii="Arial"/>
                <w:i/>
                <w:spacing w:val="-3"/>
                <w:sz w:val="16"/>
              </w:rPr>
              <w:t> </w:t>
            </w:r>
            <w:r>
              <w:rPr>
                <w:rFonts w:ascii="Arial"/>
                <w:i/>
                <w:spacing w:val="-4"/>
                <w:sz w:val="16"/>
              </w:rPr>
              <w:t>FISR</w:t>
            </w:r>
          </w:p>
        </w:tc>
        <w:tc>
          <w:tcPr>
            <w:tcW w:w="1497" w:type="dxa"/>
          </w:tcPr>
          <w:p>
            <w:pPr>
              <w:pStyle w:val="TableParagraph"/>
              <w:spacing w:before="60"/>
              <w:ind w:left="5" w:right="9"/>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802" w:type="dxa"/>
          </w:tcPr>
          <w:p>
            <w:pPr>
              <w:pStyle w:val="TableParagraph"/>
              <w:spacing w:before="60"/>
              <w:ind w:left="1" w:right="3"/>
              <w:jc w:val="center"/>
              <w:rPr>
                <w:rFonts w:ascii="Arial"/>
                <w:b/>
                <w:sz w:val="16"/>
              </w:rPr>
            </w:pPr>
            <w:r>
              <w:rPr>
                <w:rFonts w:ascii="Arial"/>
                <w:b/>
                <w:spacing w:val="-10"/>
                <w:sz w:val="16"/>
              </w:rPr>
              <w:t>3</w:t>
            </w:r>
          </w:p>
        </w:tc>
      </w:tr>
      <w:tr>
        <w:trPr>
          <w:trHeight w:val="1850" w:hRule="atLeast"/>
        </w:trPr>
        <w:tc>
          <w:tcPr>
            <w:tcW w:w="991"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94"/>
              <w:rPr>
                <w:rFonts w:ascii="Arial"/>
                <w:i/>
                <w:sz w:val="16"/>
              </w:rPr>
            </w:pPr>
          </w:p>
          <w:p>
            <w:pPr>
              <w:pStyle w:val="TableParagraph"/>
              <w:ind w:left="10"/>
              <w:jc w:val="center"/>
              <w:rPr>
                <w:rFonts w:ascii="Arial"/>
                <w:b/>
                <w:sz w:val="16"/>
              </w:rPr>
            </w:pPr>
            <w:r>
              <w:rPr>
                <w:rFonts w:ascii="Arial"/>
                <w:b/>
                <w:spacing w:val="-5"/>
                <w:sz w:val="16"/>
              </w:rPr>
              <w:t>15</w:t>
            </w:r>
          </w:p>
        </w:tc>
        <w:tc>
          <w:tcPr>
            <w:tcW w:w="1881"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CPMK8</w:t>
            </w:r>
          </w:p>
          <w:p>
            <w:pPr>
              <w:pStyle w:val="TableParagraph"/>
              <w:spacing w:line="220" w:lineRule="auto" w:before="10"/>
              <w:ind w:left="79" w:right="106"/>
              <w:rPr>
                <w:sz w:val="16"/>
              </w:rPr>
            </w:pPr>
            <w:r>
              <w:rPr>
                <w:sz w:val="16"/>
              </w:rPr>
              <w:t>Setelah mengikuti perkuliahan ini, mahasiswa</w:t>
            </w:r>
            <w:r>
              <w:rPr>
                <w:spacing w:val="-12"/>
                <w:sz w:val="16"/>
              </w:rPr>
              <w:t> </w:t>
            </w:r>
            <w:r>
              <w:rPr>
                <w:sz w:val="16"/>
              </w:rPr>
              <w:t>akan</w:t>
            </w:r>
            <w:r>
              <w:rPr>
                <w:spacing w:val="-11"/>
                <w:sz w:val="16"/>
              </w:rPr>
              <w:t> </w:t>
            </w:r>
            <w:r>
              <w:rPr>
                <w:sz w:val="16"/>
              </w:rPr>
              <w:t>dapat: </w:t>
            </w:r>
            <w:r>
              <w:rPr>
                <w:spacing w:val="-2"/>
                <w:sz w:val="16"/>
              </w:rPr>
              <w:t>mengintegrasikan </w:t>
            </w:r>
            <w:r>
              <w:rPr>
                <w:sz w:val="16"/>
              </w:rPr>
              <w:t>penilaian klinis, </w:t>
            </w:r>
            <w:r>
              <w:rPr>
                <w:spacing w:val="-2"/>
                <w:sz w:val="16"/>
              </w:rPr>
              <w:t>prognosis, </w:t>
            </w:r>
            <w:r>
              <w:rPr>
                <w:sz w:val="16"/>
              </w:rPr>
              <w:t>pertimbangan etik, dan komunikasi dalam </w:t>
            </w:r>
            <w:r>
              <w:rPr>
                <w:spacing w:val="-2"/>
                <w:sz w:val="16"/>
              </w:rPr>
              <w:t>pengelolaan</w:t>
            </w:r>
          </w:p>
        </w:tc>
        <w:tc>
          <w:tcPr>
            <w:tcW w:w="1781" w:type="dxa"/>
          </w:tcPr>
          <w:p>
            <w:pPr>
              <w:pStyle w:val="TableParagraph"/>
              <w:numPr>
                <w:ilvl w:val="1"/>
                <w:numId w:val="37"/>
              </w:numPr>
              <w:tabs>
                <w:tab w:pos="435" w:val="left" w:leader="none"/>
              </w:tabs>
              <w:spacing w:line="220" w:lineRule="auto" w:before="72" w:after="0"/>
              <w:ind w:left="79" w:right="327" w:firstLine="0"/>
              <w:jc w:val="left"/>
              <w:rPr>
                <w:sz w:val="16"/>
              </w:rPr>
            </w:pPr>
            <w:r>
              <w:rPr>
                <w:spacing w:val="-2"/>
                <w:sz w:val="16"/>
              </w:rPr>
              <w:t>Ketepatan </w:t>
            </w:r>
            <w:r>
              <w:rPr>
                <w:sz w:val="16"/>
              </w:rPr>
              <w:t>menyusun</w:t>
            </w:r>
            <w:r>
              <w:rPr>
                <w:spacing w:val="-12"/>
                <w:sz w:val="16"/>
              </w:rPr>
              <w:t> </w:t>
            </w:r>
            <w:r>
              <w:rPr>
                <w:sz w:val="16"/>
              </w:rPr>
              <w:t>rencana </w:t>
            </w:r>
            <w:r>
              <w:rPr>
                <w:spacing w:val="-2"/>
                <w:sz w:val="16"/>
              </w:rPr>
              <w:t>pengelolaan </w:t>
            </w:r>
            <w:r>
              <w:rPr>
                <w:sz w:val="16"/>
              </w:rPr>
              <w:t>komprehensif dari pengenalan awal hingga</w:t>
            </w:r>
            <w:r>
              <w:rPr>
                <w:spacing w:val="-10"/>
                <w:sz w:val="16"/>
              </w:rPr>
              <w:t> </w:t>
            </w:r>
            <w:r>
              <w:rPr>
                <w:sz w:val="16"/>
              </w:rPr>
              <w:t>rehabilitasi.</w:t>
            </w:r>
          </w:p>
          <w:p>
            <w:pPr>
              <w:pStyle w:val="TableParagraph"/>
              <w:numPr>
                <w:ilvl w:val="1"/>
                <w:numId w:val="37"/>
              </w:numPr>
              <w:tabs>
                <w:tab w:pos="435" w:val="left" w:leader="none"/>
              </w:tabs>
              <w:spacing w:line="220" w:lineRule="auto" w:before="5" w:after="0"/>
              <w:ind w:left="79" w:right="257" w:firstLine="0"/>
              <w:jc w:val="left"/>
              <w:rPr>
                <w:sz w:val="16"/>
              </w:rPr>
            </w:pPr>
            <w:r>
              <w:rPr>
                <w:spacing w:val="-2"/>
                <w:sz w:val="16"/>
              </w:rPr>
              <w:t>Ketepatan </w:t>
            </w:r>
            <w:r>
              <w:rPr>
                <w:sz w:val="16"/>
              </w:rPr>
              <w:t>menerapkan</w:t>
            </w:r>
            <w:r>
              <w:rPr>
                <w:spacing w:val="-11"/>
                <w:sz w:val="16"/>
              </w:rPr>
              <w:t> </w:t>
            </w:r>
            <w:r>
              <w:rPr>
                <w:sz w:val="16"/>
              </w:rPr>
              <w:t>prinsip etik</w:t>
            </w:r>
            <w:r>
              <w:rPr>
                <w:spacing w:val="-12"/>
                <w:sz w:val="16"/>
              </w:rPr>
              <w:t> </w:t>
            </w:r>
            <w:r>
              <w:rPr>
                <w:sz w:val="16"/>
              </w:rPr>
              <w:t>pada</w:t>
            </w:r>
            <w:r>
              <w:rPr>
                <w:spacing w:val="-11"/>
                <w:sz w:val="16"/>
              </w:rPr>
              <w:t> </w:t>
            </w:r>
            <w:r>
              <w:rPr>
                <w:sz w:val="16"/>
              </w:rPr>
              <w:t>keputusan menahan atau</w:t>
            </w:r>
          </w:p>
        </w:tc>
        <w:tc>
          <w:tcPr>
            <w:tcW w:w="1781" w:type="dxa"/>
          </w:tcPr>
          <w:p>
            <w:pPr>
              <w:pStyle w:val="TableParagraph"/>
              <w:spacing w:line="182" w:lineRule="exact" w:before="60"/>
              <w:ind w:left="78"/>
              <w:rPr>
                <w:rFonts w:ascii="Arial"/>
                <w:b/>
                <w:sz w:val="16"/>
              </w:rPr>
            </w:pPr>
            <w:r>
              <w:rPr>
                <w:rFonts w:ascii="Arial"/>
                <w:b/>
                <w:spacing w:val="-2"/>
                <w:sz w:val="16"/>
              </w:rPr>
              <w:t>Kriteria:</w:t>
            </w:r>
          </w:p>
          <w:p>
            <w:pPr>
              <w:pStyle w:val="TableParagraph"/>
              <w:spacing w:line="218" w:lineRule="auto" w:before="11"/>
              <w:ind w:left="78" w:right="129"/>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before="2"/>
              <w:ind w:left="78"/>
              <w:rPr>
                <w:rFonts w:ascii="Arial"/>
                <w:b/>
                <w:sz w:val="16"/>
              </w:rPr>
            </w:pPr>
            <w:r>
              <w:rPr>
                <w:rFonts w:ascii="Arial"/>
                <w:b/>
                <w:spacing w:val="-2"/>
                <w:sz w:val="16"/>
              </w:rPr>
              <w:t>Teknik:</w:t>
            </w:r>
          </w:p>
          <w:p>
            <w:pPr>
              <w:pStyle w:val="TableParagraph"/>
              <w:spacing w:line="220" w:lineRule="auto" w:before="8"/>
              <w:ind w:left="78" w:right="177"/>
              <w:rPr>
                <w:sz w:val="16"/>
              </w:rPr>
            </w:pPr>
            <w:r>
              <w:rPr>
                <w:sz w:val="16"/>
              </w:rPr>
              <w:t>Non-tes: penilaian presentasi</w:t>
            </w:r>
            <w:r>
              <w:rPr>
                <w:spacing w:val="-12"/>
                <w:sz w:val="16"/>
              </w:rPr>
              <w:t> </w:t>
            </w:r>
            <w:r>
              <w:rPr>
                <w:sz w:val="16"/>
              </w:rPr>
              <w:t>kelompok, peer-review, dan</w:t>
            </w:r>
          </w:p>
        </w:tc>
        <w:tc>
          <w:tcPr>
            <w:tcW w:w="1846"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[1x(2x60")]</w:t>
            </w:r>
          </w:p>
          <w:p>
            <w:pPr>
              <w:pStyle w:val="TableParagraph"/>
              <w:spacing w:line="220" w:lineRule="auto" w:before="10"/>
              <w:ind w:left="78" w:right="95"/>
              <w:rPr>
                <w:rFonts w:ascii="Arial"/>
                <w:b/>
                <w:sz w:val="16"/>
              </w:rPr>
            </w:pPr>
            <w:r>
              <w:rPr>
                <w:sz w:val="16"/>
              </w:rPr>
              <w:t>Kegiatan: menyiapkan bahan presentasi</w:t>
            </w:r>
            <w:r>
              <w:rPr>
                <w:spacing w:val="40"/>
                <w:sz w:val="16"/>
              </w:rPr>
              <w:t> </w:t>
            </w:r>
            <w:r>
              <w:rPr>
                <w:sz w:val="16"/>
              </w:rPr>
              <w:t>kasus terintegrasi dan melakukan</w:t>
            </w:r>
            <w:r>
              <w:rPr>
                <w:spacing w:val="-12"/>
                <w:sz w:val="16"/>
              </w:rPr>
              <w:t> </w:t>
            </w:r>
            <w:r>
              <w:rPr>
                <w:sz w:val="16"/>
              </w:rPr>
              <w:t>peer-review draf kelompok lain melalui LMS USU. </w:t>
            </w:r>
            <w:r>
              <w:rPr>
                <w:rFonts w:ascii="Arial"/>
                <w:b/>
                <w:spacing w:val="-2"/>
                <w:sz w:val="16"/>
              </w:rPr>
              <w:t>Metode:</w:t>
            </w:r>
          </w:p>
        </w:tc>
        <w:tc>
          <w:tcPr>
            <w:tcW w:w="1741"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0" w:lineRule="auto" w:before="10"/>
              <w:ind w:left="77" w:right="98"/>
              <w:rPr>
                <w:sz w:val="16"/>
              </w:rPr>
            </w:pPr>
            <w:r>
              <w:rPr>
                <w:sz w:val="16"/>
              </w:rPr>
              <w:t>Kegiatan: presentasi kasus terintegrasi oleh</w:t>
            </w:r>
            <w:r>
              <w:rPr>
                <w:spacing w:val="-12"/>
                <w:sz w:val="16"/>
              </w:rPr>
              <w:t> </w:t>
            </w:r>
            <w:r>
              <w:rPr>
                <w:sz w:val="16"/>
              </w:rPr>
              <w:t>setiap</w:t>
            </w:r>
            <w:r>
              <w:rPr>
                <w:spacing w:val="-11"/>
                <w:sz w:val="16"/>
              </w:rPr>
              <w:t> </w:t>
            </w:r>
            <w:r>
              <w:rPr>
                <w:sz w:val="16"/>
              </w:rPr>
              <w:t>kelompok, simulasi konferensi keluarga, dan umpan balik dosen.</w:t>
            </w:r>
          </w:p>
          <w:p>
            <w:pPr>
              <w:pStyle w:val="TableParagraph"/>
              <w:spacing w:line="175" w:lineRule="exact"/>
              <w:ind w:left="77"/>
              <w:rPr>
                <w:rFonts w:ascii="Arial"/>
                <w:b/>
                <w:sz w:val="16"/>
              </w:rPr>
            </w:pPr>
            <w:r>
              <w:rPr>
                <w:rFonts w:ascii="Arial"/>
                <w:b/>
                <w:spacing w:val="-2"/>
                <w:sz w:val="16"/>
              </w:rPr>
              <w:t>Metode:</w:t>
            </w:r>
          </w:p>
          <w:p>
            <w:pPr>
              <w:pStyle w:val="TableParagraph"/>
              <w:spacing w:line="220" w:lineRule="auto" w:before="10"/>
              <w:ind w:left="77" w:right="89"/>
              <w:rPr>
                <w:sz w:val="16"/>
              </w:rPr>
            </w:pPr>
            <w:r>
              <w:rPr>
                <w:spacing w:val="-2"/>
                <w:sz w:val="16"/>
              </w:rPr>
              <w:t>Case-Based</w:t>
            </w:r>
            <w:r>
              <w:rPr>
                <w:spacing w:val="40"/>
                <w:sz w:val="16"/>
              </w:rPr>
              <w:t> </w:t>
            </w:r>
            <w:r>
              <w:rPr>
                <w:sz w:val="16"/>
              </w:rPr>
              <w:t>Learning;</w:t>
            </w:r>
            <w:r>
              <w:rPr>
                <w:spacing w:val="-12"/>
                <w:sz w:val="16"/>
              </w:rPr>
              <w:t> </w:t>
            </w:r>
            <w:r>
              <w:rPr>
                <w:sz w:val="16"/>
              </w:rPr>
              <w:t>Role-Play</w:t>
            </w:r>
            <w:r>
              <w:rPr>
                <w:spacing w:val="-11"/>
                <w:sz w:val="16"/>
              </w:rPr>
              <w:t> </w:t>
            </w:r>
            <w:r>
              <w:rPr>
                <w:sz w:val="16"/>
              </w:rPr>
              <w:t>&amp;</w:t>
            </w:r>
          </w:p>
        </w:tc>
        <w:tc>
          <w:tcPr>
            <w:tcW w:w="2092" w:type="dxa"/>
          </w:tcPr>
          <w:p>
            <w:pPr>
              <w:pStyle w:val="TableParagraph"/>
              <w:spacing w:line="225" w:lineRule="auto" w:before="69"/>
              <w:ind w:left="77" w:right="166"/>
              <w:rPr>
                <w:sz w:val="16"/>
              </w:rPr>
            </w:pPr>
            <w:r>
              <w:rPr>
                <w:rFonts w:ascii="Arial"/>
                <w:b/>
                <w:sz w:val="16"/>
              </w:rPr>
              <w:t>Pokok Bahasan: </w:t>
            </w:r>
            <w:r>
              <w:rPr>
                <w:sz w:val="16"/>
              </w:rPr>
              <w:t>Integrasi Pengelolaan Komprehensif</w:t>
            </w:r>
            <w:r>
              <w:rPr>
                <w:spacing w:val="-12"/>
                <w:sz w:val="16"/>
              </w:rPr>
              <w:t> </w:t>
            </w:r>
            <w:r>
              <w:rPr>
                <w:sz w:val="16"/>
              </w:rPr>
              <w:t>dan</w:t>
            </w:r>
            <w:r>
              <w:rPr>
                <w:spacing w:val="-11"/>
                <w:sz w:val="16"/>
              </w:rPr>
              <w:t> </w:t>
            </w:r>
            <w:r>
              <w:rPr>
                <w:sz w:val="16"/>
              </w:rPr>
              <w:t>Aspek Etik Gagal Napas</w:t>
            </w:r>
          </w:p>
          <w:p>
            <w:pPr>
              <w:pStyle w:val="TableParagraph"/>
              <w:spacing w:line="223" w:lineRule="auto" w:before="4"/>
              <w:ind w:left="77" w:right="159"/>
              <w:rPr>
                <w:sz w:val="16"/>
              </w:rPr>
            </w:pPr>
            <w:r>
              <w:rPr>
                <w:rFonts w:ascii="Arial"/>
                <w:b/>
                <w:sz w:val="16"/>
              </w:rPr>
              <w:t>Sub-Pokok Bahasan: </w:t>
            </w:r>
            <w:r>
              <w:rPr>
                <w:sz w:val="16"/>
              </w:rPr>
              <w:t>Algoritma pengelolaan gagal napas dari IGD hingga</w:t>
            </w:r>
            <w:r>
              <w:rPr>
                <w:spacing w:val="-12"/>
                <w:sz w:val="16"/>
              </w:rPr>
              <w:t> </w:t>
            </w:r>
            <w:r>
              <w:rPr>
                <w:sz w:val="16"/>
              </w:rPr>
              <w:t>ruang</w:t>
            </w:r>
            <w:r>
              <w:rPr>
                <w:spacing w:val="-11"/>
                <w:sz w:val="16"/>
              </w:rPr>
              <w:t> </w:t>
            </w:r>
            <w:r>
              <w:rPr>
                <w:sz w:val="16"/>
              </w:rPr>
              <w:t>intensif</w:t>
            </w:r>
            <w:r>
              <w:rPr>
                <w:spacing w:val="-11"/>
                <w:sz w:val="16"/>
              </w:rPr>
              <w:t> </w:t>
            </w:r>
            <w:r>
              <w:rPr>
                <w:sz w:val="16"/>
              </w:rPr>
              <w:t>dan rehabilitasi; penentuan tujuan perawatan;</w:t>
            </w:r>
          </w:p>
        </w:tc>
        <w:tc>
          <w:tcPr>
            <w:tcW w:w="1497" w:type="dxa"/>
          </w:tcPr>
          <w:p>
            <w:pPr>
              <w:pStyle w:val="TableParagraph"/>
              <w:spacing w:before="60"/>
              <w:ind w:left="6" w:right="4"/>
              <w:jc w:val="center"/>
              <w:rPr>
                <w:sz w:val="16"/>
              </w:rPr>
            </w:pPr>
            <w:r>
              <w:rPr>
                <w:sz w:val="16"/>
              </w:rPr>
              <w:t>SDG</w:t>
            </w:r>
            <w:r>
              <w:rPr>
                <w:spacing w:val="-1"/>
                <w:sz w:val="16"/>
              </w:rPr>
              <w:t> </w:t>
            </w:r>
            <w:r>
              <w:rPr>
                <w:sz w:val="16"/>
              </w:rPr>
              <w:t>3,</w:t>
            </w:r>
            <w:r>
              <w:rPr>
                <w:spacing w:val="-1"/>
                <w:sz w:val="16"/>
              </w:rPr>
              <w:t> </w:t>
            </w:r>
            <w:r>
              <w:rPr>
                <w:sz w:val="16"/>
              </w:rPr>
              <w:t>4,</w:t>
            </w:r>
            <w:r>
              <w:rPr>
                <w:spacing w:val="-1"/>
                <w:sz w:val="16"/>
              </w:rPr>
              <w:t> </w:t>
            </w:r>
            <w:r>
              <w:rPr>
                <w:spacing w:val="-5"/>
                <w:sz w:val="16"/>
              </w:rPr>
              <w:t>10</w:t>
            </w:r>
          </w:p>
        </w:tc>
        <w:tc>
          <w:tcPr>
            <w:tcW w:w="1802" w:type="dxa"/>
          </w:tcPr>
          <w:p>
            <w:pPr>
              <w:pStyle w:val="TableParagraph"/>
              <w:spacing w:before="60"/>
              <w:ind w:left="1" w:right="3"/>
              <w:jc w:val="center"/>
              <w:rPr>
                <w:rFonts w:ascii="Arial"/>
                <w:b/>
                <w:sz w:val="16"/>
              </w:rPr>
            </w:pPr>
            <w:r>
              <w:rPr>
                <w:rFonts w:ascii="Arial"/>
                <w:b/>
                <w:spacing w:val="-10"/>
                <w:sz w:val="16"/>
              </w:rPr>
              <w:t>7</w:t>
            </w:r>
          </w:p>
        </w:tc>
      </w:tr>
    </w:tbl>
    <w:p>
      <w:pPr>
        <w:pStyle w:val="TableParagraph"/>
        <w:spacing w:after="0"/>
        <w:jc w:val="center"/>
        <w:rPr>
          <w:rFonts w:ascii="Arial"/>
          <w:b/>
          <w:sz w:val="16"/>
        </w:rPr>
        <w:sectPr>
          <w:type w:val="continuous"/>
          <w:pgSz w:w="16840" w:h="11910" w:orient="landscape"/>
          <w:pgMar w:top="700" w:bottom="280" w:left="708" w:right="566"/>
        </w:sectPr>
      </w:pPr>
    </w:p>
    <w:p>
      <w:pPr>
        <w:pStyle w:val="BodyText"/>
        <w:spacing w:before="2"/>
        <w:rPr>
          <w:rFonts w:ascii="Arial"/>
          <w:i/>
          <w:sz w:val="2"/>
        </w:r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1881"/>
        <w:gridCol w:w="1781"/>
        <w:gridCol w:w="1781"/>
        <w:gridCol w:w="1846"/>
        <w:gridCol w:w="1741"/>
        <w:gridCol w:w="2092"/>
        <w:gridCol w:w="1497"/>
        <w:gridCol w:w="1802"/>
      </w:tblGrid>
      <w:tr>
        <w:trPr>
          <w:trHeight w:val="2341" w:hRule="atLeast"/>
        </w:trPr>
        <w:tc>
          <w:tcPr>
            <w:tcW w:w="991" w:type="dxa"/>
          </w:tcPr>
          <w:p>
            <w:pPr>
              <w:pStyle w:val="TableParagraph"/>
              <w:rPr>
                <w:rFonts w:ascii="Times New Roman"/>
                <w:sz w:val="16"/>
              </w:rPr>
            </w:pPr>
          </w:p>
        </w:tc>
        <w:tc>
          <w:tcPr>
            <w:tcW w:w="1881" w:type="dxa"/>
          </w:tcPr>
          <w:p>
            <w:pPr>
              <w:pStyle w:val="TableParagraph"/>
              <w:spacing w:line="220" w:lineRule="auto" w:before="62"/>
              <w:ind w:left="79" w:right="307"/>
              <w:rPr>
                <w:sz w:val="16"/>
              </w:rPr>
            </w:pPr>
            <w:r>
              <w:rPr>
                <w:sz w:val="16"/>
              </w:rPr>
              <w:t>komprehensif</w:t>
            </w:r>
            <w:r>
              <w:rPr>
                <w:spacing w:val="-12"/>
                <w:sz w:val="16"/>
              </w:rPr>
              <w:t> </w:t>
            </w:r>
            <w:r>
              <w:rPr>
                <w:sz w:val="16"/>
              </w:rPr>
              <w:t>pasien gagal napas.</w:t>
            </w:r>
          </w:p>
        </w:tc>
        <w:tc>
          <w:tcPr>
            <w:tcW w:w="1781" w:type="dxa"/>
          </w:tcPr>
          <w:p>
            <w:pPr>
              <w:pStyle w:val="TableParagraph"/>
              <w:spacing w:line="220" w:lineRule="auto" w:before="62"/>
              <w:ind w:left="79" w:right="625"/>
              <w:rPr>
                <w:sz w:val="16"/>
              </w:rPr>
            </w:pPr>
            <w:r>
              <w:rPr>
                <w:spacing w:val="-2"/>
                <w:sz w:val="16"/>
              </w:rPr>
              <w:t>menghentikan </w:t>
            </w:r>
            <w:r>
              <w:rPr>
                <w:sz w:val="16"/>
              </w:rPr>
              <w:t>bantuan</w:t>
            </w:r>
            <w:r>
              <w:rPr>
                <w:spacing w:val="-12"/>
                <w:sz w:val="16"/>
              </w:rPr>
              <w:t> </w:t>
            </w:r>
            <w:r>
              <w:rPr>
                <w:sz w:val="16"/>
              </w:rPr>
              <w:t>hidup.</w:t>
            </w:r>
          </w:p>
          <w:p>
            <w:pPr>
              <w:pStyle w:val="TableParagraph"/>
              <w:spacing w:line="220" w:lineRule="auto" w:before="6"/>
              <w:ind w:left="79" w:right="86"/>
              <w:rPr>
                <w:sz w:val="16"/>
              </w:rPr>
            </w:pPr>
            <w:r>
              <w:rPr>
                <w:sz w:val="16"/>
              </w:rPr>
              <w:t>15.3 Kualitas komunikasi ilmiah pada</w:t>
            </w:r>
            <w:r>
              <w:rPr>
                <w:spacing w:val="-12"/>
                <w:sz w:val="16"/>
              </w:rPr>
              <w:t> </w:t>
            </w:r>
            <w:r>
              <w:rPr>
                <w:sz w:val="16"/>
              </w:rPr>
              <w:t>presentasi</w:t>
            </w:r>
            <w:r>
              <w:rPr>
                <w:spacing w:val="-11"/>
                <w:sz w:val="16"/>
              </w:rPr>
              <w:t> </w:t>
            </w:r>
            <w:r>
              <w:rPr>
                <w:sz w:val="16"/>
              </w:rPr>
              <w:t>kasus dan komunikasi empatik dengan keluarga</w:t>
            </w:r>
            <w:r>
              <w:rPr>
                <w:spacing w:val="-4"/>
                <w:sz w:val="16"/>
              </w:rPr>
              <w:t> </w:t>
            </w:r>
            <w:r>
              <w:rPr>
                <w:sz w:val="16"/>
              </w:rPr>
              <w:t>pasien.</w:t>
            </w:r>
          </w:p>
        </w:tc>
        <w:tc>
          <w:tcPr>
            <w:tcW w:w="1781" w:type="dxa"/>
          </w:tcPr>
          <w:p>
            <w:pPr>
              <w:pStyle w:val="TableParagraph"/>
              <w:spacing w:line="220" w:lineRule="auto" w:before="62"/>
              <w:ind w:left="78"/>
              <w:rPr>
                <w:sz w:val="16"/>
              </w:rPr>
            </w:pPr>
            <w:r>
              <w:rPr>
                <w:sz w:val="16"/>
              </w:rPr>
              <w:t>observasi simulasi komunikasi</w:t>
            </w:r>
            <w:r>
              <w:rPr>
                <w:spacing w:val="-12"/>
                <w:sz w:val="16"/>
              </w:rPr>
              <w:t> </w:t>
            </w:r>
            <w:r>
              <w:rPr>
                <w:sz w:val="16"/>
              </w:rPr>
              <w:t>keluarga.</w:t>
            </w:r>
          </w:p>
        </w:tc>
        <w:tc>
          <w:tcPr>
            <w:tcW w:w="1846" w:type="dxa"/>
          </w:tcPr>
          <w:p>
            <w:pPr>
              <w:pStyle w:val="TableParagraph"/>
              <w:spacing w:line="218" w:lineRule="auto" w:before="63"/>
              <w:ind w:left="78" w:right="107"/>
              <w:rPr>
                <w:sz w:val="16"/>
              </w:rPr>
            </w:pPr>
            <w:r>
              <w:rPr>
                <w:sz w:val="16"/>
              </w:rPr>
              <w:t>Collaborative</w:t>
            </w:r>
            <w:r>
              <w:rPr>
                <w:spacing w:val="-12"/>
                <w:sz w:val="16"/>
              </w:rPr>
              <w:t> </w:t>
            </w:r>
            <w:r>
              <w:rPr>
                <w:sz w:val="16"/>
              </w:rPr>
              <w:t>Learning; </w:t>
            </w:r>
            <w:r>
              <w:rPr>
                <w:spacing w:val="-2"/>
                <w:sz w:val="16"/>
              </w:rPr>
              <w:t>Project-Based</w:t>
            </w:r>
            <w:r>
              <w:rPr>
                <w:spacing w:val="40"/>
                <w:sz w:val="16"/>
              </w:rPr>
              <w:t> </w:t>
            </w:r>
            <w:r>
              <w:rPr>
                <w:spacing w:val="-2"/>
                <w:sz w:val="16"/>
              </w:rPr>
              <w:t>Learning.</w:t>
            </w:r>
          </w:p>
          <w:p>
            <w:pPr>
              <w:pStyle w:val="TableParagraph"/>
              <w:spacing w:line="181" w:lineRule="exact"/>
              <w:ind w:left="78"/>
              <w:rPr>
                <w:rFonts w:ascii="Arial"/>
                <w:b/>
                <w:sz w:val="16"/>
              </w:rPr>
            </w:pPr>
            <w:r>
              <w:rPr>
                <w:rFonts w:ascii="Arial"/>
                <w:b/>
                <w:sz w:val="16"/>
              </w:rPr>
              <w:t>PT </w:t>
            </w:r>
            <w:r>
              <w:rPr>
                <w:rFonts w:ascii="Arial"/>
                <w:b/>
                <w:spacing w:val="-2"/>
                <w:sz w:val="16"/>
              </w:rPr>
              <w:t>[1x(2x60")]</w:t>
            </w:r>
          </w:p>
          <w:p>
            <w:pPr>
              <w:pStyle w:val="TableParagraph"/>
              <w:spacing w:line="220" w:lineRule="auto" w:before="10"/>
              <w:ind w:left="78" w:right="149"/>
              <w:rPr>
                <w:sz w:val="16"/>
              </w:rPr>
            </w:pPr>
            <w:r>
              <w:rPr>
                <w:sz w:val="16"/>
              </w:rPr>
              <w:t>Tugas:</w:t>
            </w:r>
            <w:r>
              <w:rPr>
                <w:spacing w:val="-6"/>
                <w:sz w:val="16"/>
              </w:rPr>
              <w:t> </w:t>
            </w:r>
            <w:r>
              <w:rPr>
                <w:sz w:val="16"/>
              </w:rPr>
              <w:t>menyusun makalah singkat dan slide</w:t>
            </w:r>
            <w:r>
              <w:rPr>
                <w:spacing w:val="-12"/>
                <w:sz w:val="16"/>
              </w:rPr>
              <w:t> </w:t>
            </w:r>
            <w:r>
              <w:rPr>
                <w:sz w:val="16"/>
              </w:rPr>
              <w:t>presentasi</w:t>
            </w:r>
            <w:r>
              <w:rPr>
                <w:spacing w:val="-11"/>
                <w:sz w:val="16"/>
              </w:rPr>
              <w:t> </w:t>
            </w:r>
            <w:r>
              <w:rPr>
                <w:sz w:val="16"/>
              </w:rPr>
              <w:t>kasus gagal napas terintegrasi disertai analisis etik.</w:t>
            </w:r>
          </w:p>
          <w:p>
            <w:pPr>
              <w:pStyle w:val="TableParagraph"/>
              <w:spacing w:line="175"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741" w:type="dxa"/>
          </w:tcPr>
          <w:p>
            <w:pPr>
              <w:pStyle w:val="TableParagraph"/>
              <w:spacing w:line="220" w:lineRule="auto" w:before="62"/>
              <w:ind w:left="77" w:right="207"/>
              <w:rPr>
                <w:sz w:val="16"/>
              </w:rPr>
            </w:pPr>
            <w:r>
              <w:rPr>
                <w:sz w:val="16"/>
              </w:rPr>
              <w:t>Simulation;</w:t>
            </w:r>
            <w:r>
              <w:rPr>
                <w:spacing w:val="-12"/>
                <w:sz w:val="16"/>
              </w:rPr>
              <w:t> </w:t>
            </w:r>
            <w:r>
              <w:rPr>
                <w:sz w:val="16"/>
              </w:rPr>
              <w:t>Student-Led Seminar.</w:t>
            </w:r>
          </w:p>
          <w:p>
            <w:pPr>
              <w:pStyle w:val="TableParagraph"/>
              <w:spacing w:line="176" w:lineRule="exact"/>
              <w:ind w:left="77"/>
              <w:rPr>
                <w:rFonts w:ascii="Arial"/>
                <w:b/>
                <w:sz w:val="16"/>
              </w:rPr>
            </w:pPr>
            <w:r>
              <w:rPr>
                <w:rFonts w:ascii="Arial"/>
                <w:b/>
                <w:spacing w:val="-2"/>
                <w:sz w:val="16"/>
              </w:rPr>
              <w:t>Media:</w:t>
            </w:r>
          </w:p>
          <w:p>
            <w:pPr>
              <w:pStyle w:val="TableParagraph"/>
              <w:spacing w:line="220" w:lineRule="auto" w:before="10"/>
              <w:ind w:left="77"/>
              <w:rPr>
                <w:sz w:val="16"/>
              </w:rPr>
            </w:pPr>
            <w:r>
              <w:rPr>
                <w:sz w:val="16"/>
              </w:rPr>
              <w:t>LCD,</w:t>
            </w:r>
            <w:r>
              <w:rPr>
                <w:spacing w:val="-12"/>
                <w:sz w:val="16"/>
              </w:rPr>
              <w:t> </w:t>
            </w:r>
            <w:r>
              <w:rPr>
                <w:sz w:val="16"/>
              </w:rPr>
              <w:t>Zoom,</w:t>
            </w:r>
            <w:r>
              <w:rPr>
                <w:spacing w:val="-11"/>
                <w:sz w:val="16"/>
              </w:rPr>
              <w:t> </w:t>
            </w:r>
            <w:r>
              <w:rPr>
                <w:sz w:val="16"/>
              </w:rPr>
              <w:t>skenario konferensi keluarga.</w:t>
            </w:r>
          </w:p>
        </w:tc>
        <w:tc>
          <w:tcPr>
            <w:tcW w:w="2092" w:type="dxa"/>
          </w:tcPr>
          <w:p>
            <w:pPr>
              <w:pStyle w:val="TableParagraph"/>
              <w:spacing w:line="223" w:lineRule="auto" w:before="60"/>
              <w:ind w:left="77" w:right="80"/>
              <w:rPr>
                <w:rFonts w:ascii="Arial"/>
                <w:i/>
                <w:sz w:val="16"/>
              </w:rPr>
            </w:pPr>
            <w:r>
              <w:rPr>
                <w:sz w:val="16"/>
              </w:rPr>
              <w:t>keputusan menahan dan menghentikan bantuan hidup; perawatan paliatif pada gagal napas</w:t>
            </w:r>
            <w:r>
              <w:rPr>
                <w:spacing w:val="40"/>
                <w:sz w:val="16"/>
              </w:rPr>
              <w:t> </w:t>
            </w:r>
            <w:r>
              <w:rPr>
                <w:sz w:val="16"/>
              </w:rPr>
              <w:t>terminal; komunikasi dengan pasien dan keluarga;</w:t>
            </w:r>
            <w:r>
              <w:rPr>
                <w:spacing w:val="-12"/>
                <w:sz w:val="16"/>
              </w:rPr>
              <w:t> </w:t>
            </w:r>
            <w:r>
              <w:rPr>
                <w:sz w:val="16"/>
              </w:rPr>
              <w:t>dokumentasi</w:t>
            </w:r>
            <w:r>
              <w:rPr>
                <w:spacing w:val="-11"/>
                <w:sz w:val="16"/>
              </w:rPr>
              <w:t> </w:t>
            </w:r>
            <w:r>
              <w:rPr>
                <w:sz w:val="16"/>
              </w:rPr>
              <w:t>dan aspek medikolegal. </w:t>
            </w:r>
            <w:r>
              <w:rPr>
                <w:rFonts w:ascii="Arial"/>
                <w:i/>
                <w:sz w:val="16"/>
              </w:rPr>
              <w:t>[Pustaka: 1, 2, 4, 5]</w:t>
            </w:r>
            <w:r>
              <w:rPr>
                <w:rFonts w:ascii="Arial"/>
                <w:i/>
                <w:spacing w:val="40"/>
                <w:sz w:val="16"/>
              </w:rPr>
              <w:t> </w:t>
            </w:r>
            <w:r>
              <w:rPr>
                <w:rFonts w:ascii="Arial"/>
                <w:i/>
                <w:sz w:val="16"/>
              </w:rPr>
              <w:t>Dosen: Tim (dr. Syamsul Bihar,</w:t>
            </w:r>
            <w:r>
              <w:rPr>
                <w:rFonts w:ascii="Arial"/>
                <w:i/>
                <w:spacing w:val="-5"/>
                <w:sz w:val="16"/>
              </w:rPr>
              <w:t> </w:t>
            </w:r>
            <w:r>
              <w:rPr>
                <w:rFonts w:ascii="Arial"/>
                <w:i/>
                <w:sz w:val="16"/>
              </w:rPr>
              <w:t>dr.</w:t>
            </w:r>
            <w:r>
              <w:rPr>
                <w:rFonts w:ascii="Arial"/>
                <w:i/>
                <w:spacing w:val="-5"/>
                <w:sz w:val="16"/>
              </w:rPr>
              <w:t> </w:t>
            </w:r>
            <w:r>
              <w:rPr>
                <w:rFonts w:ascii="Arial"/>
                <w:i/>
                <w:sz w:val="16"/>
              </w:rPr>
              <w:t>Efriyandi,</w:t>
            </w:r>
            <w:r>
              <w:rPr>
                <w:rFonts w:ascii="Arial"/>
                <w:i/>
                <w:spacing w:val="-5"/>
                <w:sz w:val="16"/>
              </w:rPr>
              <w:t> </w:t>
            </w:r>
            <w:r>
              <w:rPr>
                <w:rFonts w:ascii="Arial"/>
                <w:i/>
                <w:sz w:val="16"/>
              </w:rPr>
              <w:t>dr.</w:t>
            </w:r>
            <w:r>
              <w:rPr>
                <w:rFonts w:ascii="Arial"/>
                <w:i/>
                <w:spacing w:val="-5"/>
                <w:sz w:val="16"/>
              </w:rPr>
              <w:t> </w:t>
            </w:r>
            <w:r>
              <w:rPr>
                <w:rFonts w:ascii="Arial"/>
                <w:i/>
                <w:sz w:val="16"/>
              </w:rPr>
              <w:t>Ella Rinshilva, dr. Fajrinur Syarani,</w:t>
            </w:r>
            <w:r>
              <w:rPr>
                <w:rFonts w:ascii="Arial"/>
                <w:i/>
                <w:spacing w:val="-12"/>
                <w:sz w:val="16"/>
              </w:rPr>
              <w:t> </w:t>
            </w:r>
            <w:r>
              <w:rPr>
                <w:rFonts w:ascii="Arial"/>
                <w:i/>
                <w:sz w:val="16"/>
              </w:rPr>
              <w:t>dr.</w:t>
            </w:r>
            <w:r>
              <w:rPr>
                <w:rFonts w:ascii="Arial"/>
                <w:i/>
                <w:spacing w:val="-11"/>
                <w:sz w:val="16"/>
              </w:rPr>
              <w:t> </w:t>
            </w:r>
            <w:r>
              <w:rPr>
                <w:rFonts w:ascii="Arial"/>
                <w:i/>
                <w:sz w:val="16"/>
              </w:rPr>
              <w:t>Ade</w:t>
            </w:r>
            <w:r>
              <w:rPr>
                <w:rFonts w:ascii="Arial"/>
                <w:i/>
                <w:spacing w:val="-11"/>
                <w:sz w:val="16"/>
              </w:rPr>
              <w:t> </w:t>
            </w:r>
            <w:r>
              <w:rPr>
                <w:rFonts w:ascii="Arial"/>
                <w:i/>
                <w:sz w:val="16"/>
              </w:rPr>
              <w:t>Rahmaini)</w:t>
            </w:r>
          </w:p>
        </w:tc>
        <w:tc>
          <w:tcPr>
            <w:tcW w:w="1497" w:type="dxa"/>
          </w:tcPr>
          <w:p>
            <w:pPr>
              <w:pStyle w:val="TableParagraph"/>
              <w:rPr>
                <w:rFonts w:ascii="Times New Roman"/>
                <w:sz w:val="16"/>
              </w:rPr>
            </w:pPr>
          </w:p>
        </w:tc>
        <w:tc>
          <w:tcPr>
            <w:tcW w:w="1802" w:type="dxa"/>
          </w:tcPr>
          <w:p>
            <w:pPr>
              <w:pStyle w:val="TableParagraph"/>
              <w:rPr>
                <w:rFonts w:ascii="Times New Roman"/>
                <w:sz w:val="16"/>
              </w:rPr>
            </w:pPr>
          </w:p>
        </w:tc>
      </w:tr>
      <w:tr>
        <w:trPr>
          <w:trHeight w:val="240" w:hRule="atLeast"/>
        </w:trPr>
        <w:tc>
          <w:tcPr>
            <w:tcW w:w="991" w:type="dxa"/>
          </w:tcPr>
          <w:p>
            <w:pPr>
              <w:pStyle w:val="TableParagraph"/>
              <w:spacing w:line="160" w:lineRule="exact" w:before="60"/>
              <w:ind w:left="10"/>
              <w:jc w:val="center"/>
              <w:rPr>
                <w:rFonts w:ascii="Arial"/>
                <w:b/>
                <w:sz w:val="16"/>
              </w:rPr>
            </w:pPr>
            <w:r>
              <w:rPr>
                <w:rFonts w:ascii="Arial"/>
                <w:b/>
                <w:spacing w:val="-5"/>
                <w:sz w:val="16"/>
              </w:rPr>
              <w:t>16</w:t>
            </w:r>
          </w:p>
        </w:tc>
        <w:tc>
          <w:tcPr>
            <w:tcW w:w="12619" w:type="dxa"/>
            <w:gridSpan w:val="7"/>
            <w:shd w:val="clear" w:color="auto" w:fill="F1F1F1"/>
          </w:tcPr>
          <w:p>
            <w:pPr>
              <w:pStyle w:val="TableParagraph"/>
              <w:spacing w:line="160" w:lineRule="exact" w:before="60"/>
              <w:ind w:left="744"/>
              <w:rPr>
                <w:rFonts w:ascii="Arial" w:hAnsi="Arial"/>
                <w:b/>
                <w:sz w:val="16"/>
              </w:rPr>
            </w:pPr>
            <w:r>
              <w:rPr>
                <w:rFonts w:ascii="Arial" w:hAnsi="Arial"/>
                <w:b/>
                <w:sz w:val="16"/>
              </w:rPr>
              <w:t>UJIAN</w:t>
            </w:r>
            <w:r>
              <w:rPr>
                <w:rFonts w:ascii="Arial" w:hAnsi="Arial"/>
                <w:b/>
                <w:spacing w:val="-4"/>
                <w:sz w:val="16"/>
              </w:rPr>
              <w:t> </w:t>
            </w:r>
            <w:r>
              <w:rPr>
                <w:rFonts w:ascii="Arial" w:hAnsi="Arial"/>
                <w:b/>
                <w:sz w:val="16"/>
              </w:rPr>
              <w:t>AKHIR</w:t>
            </w:r>
            <w:r>
              <w:rPr>
                <w:rFonts w:ascii="Arial" w:hAnsi="Arial"/>
                <w:b/>
                <w:spacing w:val="-4"/>
                <w:sz w:val="16"/>
              </w:rPr>
              <w:t> </w:t>
            </w:r>
            <w:r>
              <w:rPr>
                <w:rFonts w:ascii="Arial" w:hAnsi="Arial"/>
                <w:b/>
                <w:sz w:val="16"/>
              </w:rPr>
              <w:t>SEMESTER</w:t>
            </w:r>
            <w:r>
              <w:rPr>
                <w:rFonts w:ascii="Arial" w:hAnsi="Arial"/>
                <w:b/>
                <w:spacing w:val="-4"/>
                <w:sz w:val="16"/>
              </w:rPr>
              <w:t> </w:t>
            </w:r>
            <w:r>
              <w:rPr>
                <w:rFonts w:ascii="Arial" w:hAnsi="Arial"/>
                <w:b/>
                <w:sz w:val="16"/>
              </w:rPr>
              <w:t>(UAS)</w:t>
            </w:r>
            <w:r>
              <w:rPr>
                <w:rFonts w:ascii="Arial" w:hAnsi="Arial"/>
                <w:b/>
                <w:spacing w:val="1"/>
                <w:sz w:val="16"/>
              </w:rPr>
              <w:t> </w:t>
            </w:r>
            <w:r>
              <w:rPr>
                <w:rFonts w:ascii="Arial" w:hAnsi="Arial"/>
                <w:b/>
                <w:sz w:val="16"/>
              </w:rPr>
              <w:t>—</w:t>
            </w:r>
            <w:r>
              <w:rPr>
                <w:rFonts w:ascii="Arial" w:hAnsi="Arial"/>
                <w:b/>
                <w:spacing w:val="-2"/>
                <w:sz w:val="16"/>
              </w:rPr>
              <w:t> </w:t>
            </w:r>
            <w:r>
              <w:rPr>
                <w:rFonts w:ascii="Arial" w:hAnsi="Arial"/>
                <w:b/>
                <w:sz w:val="16"/>
              </w:rPr>
              <w:t>Sub-CPMK</w:t>
            </w:r>
            <w:r>
              <w:rPr>
                <w:rFonts w:ascii="Arial" w:hAnsi="Arial"/>
                <w:b/>
                <w:spacing w:val="-4"/>
                <w:sz w:val="16"/>
              </w:rPr>
              <w:t> </w:t>
            </w:r>
            <w:r>
              <w:rPr>
                <w:rFonts w:ascii="Arial" w:hAnsi="Arial"/>
                <w:b/>
                <w:sz w:val="16"/>
              </w:rPr>
              <w:t>5,</w:t>
            </w:r>
            <w:r>
              <w:rPr>
                <w:rFonts w:ascii="Arial" w:hAnsi="Arial"/>
                <w:b/>
                <w:spacing w:val="-3"/>
                <w:sz w:val="16"/>
              </w:rPr>
              <w:t> </w:t>
            </w:r>
            <w:r>
              <w:rPr>
                <w:rFonts w:ascii="Arial" w:hAnsi="Arial"/>
                <w:b/>
                <w:sz w:val="16"/>
              </w:rPr>
              <w:t>6,</w:t>
            </w:r>
            <w:r>
              <w:rPr>
                <w:rFonts w:ascii="Arial" w:hAnsi="Arial"/>
                <w:b/>
                <w:spacing w:val="-2"/>
                <w:sz w:val="16"/>
              </w:rPr>
              <w:t> </w:t>
            </w:r>
            <w:r>
              <w:rPr>
                <w:rFonts w:ascii="Arial" w:hAnsi="Arial"/>
                <w:b/>
                <w:sz w:val="16"/>
              </w:rPr>
              <w:t>7,</w:t>
            </w:r>
            <w:r>
              <w:rPr>
                <w:rFonts w:ascii="Arial" w:hAnsi="Arial"/>
                <w:b/>
                <w:spacing w:val="-8"/>
                <w:sz w:val="16"/>
              </w:rPr>
              <w:t> </w:t>
            </w:r>
            <w:r>
              <w:rPr>
                <w:rFonts w:ascii="Arial" w:hAnsi="Arial"/>
                <w:b/>
                <w:sz w:val="16"/>
              </w:rPr>
              <w:t>8</w:t>
            </w:r>
            <w:r>
              <w:rPr>
                <w:rFonts w:ascii="Arial" w:hAnsi="Arial"/>
                <w:b/>
                <w:spacing w:val="-2"/>
                <w:sz w:val="16"/>
              </w:rPr>
              <w:t> </w:t>
            </w:r>
            <w:r>
              <w:rPr>
                <w:rFonts w:ascii="Arial" w:hAnsi="Arial"/>
                <w:b/>
                <w:sz w:val="16"/>
              </w:rPr>
              <w:t>|</w:t>
            </w:r>
            <w:r>
              <w:rPr>
                <w:rFonts w:ascii="Arial" w:hAnsi="Arial"/>
                <w:b/>
                <w:spacing w:val="-2"/>
                <w:sz w:val="16"/>
              </w:rPr>
              <w:t> </w:t>
            </w:r>
            <w:r>
              <w:rPr>
                <w:rFonts w:ascii="Arial" w:hAnsi="Arial"/>
                <w:b/>
                <w:sz w:val="16"/>
              </w:rPr>
              <w:t>Bentuk:</w:t>
            </w:r>
            <w:r>
              <w:rPr>
                <w:rFonts w:ascii="Arial" w:hAnsi="Arial"/>
                <w:b/>
                <w:spacing w:val="-2"/>
                <w:sz w:val="16"/>
              </w:rPr>
              <w:t> </w:t>
            </w:r>
            <w:r>
              <w:rPr>
                <w:rFonts w:ascii="Arial" w:hAnsi="Arial"/>
                <w:b/>
                <w:sz w:val="16"/>
              </w:rPr>
              <w:t>ujian</w:t>
            </w:r>
            <w:r>
              <w:rPr>
                <w:rFonts w:ascii="Arial" w:hAnsi="Arial"/>
                <w:b/>
                <w:spacing w:val="-1"/>
                <w:sz w:val="16"/>
              </w:rPr>
              <w:t> </w:t>
            </w:r>
            <w:r>
              <w:rPr>
                <w:rFonts w:ascii="Arial" w:hAnsi="Arial"/>
                <w:b/>
                <w:sz w:val="16"/>
              </w:rPr>
              <w:t>tulis</w:t>
            </w:r>
            <w:r>
              <w:rPr>
                <w:rFonts w:ascii="Arial" w:hAnsi="Arial"/>
                <w:b/>
                <w:spacing w:val="-7"/>
                <w:sz w:val="16"/>
              </w:rPr>
              <w:t> </w:t>
            </w:r>
            <w:r>
              <w:rPr>
                <w:rFonts w:ascii="Arial" w:hAnsi="Arial"/>
                <w:b/>
                <w:sz w:val="16"/>
              </w:rPr>
              <w:t>MCQ</w:t>
            </w:r>
            <w:r>
              <w:rPr>
                <w:rFonts w:ascii="Arial" w:hAnsi="Arial"/>
                <w:b/>
                <w:spacing w:val="-2"/>
                <w:sz w:val="16"/>
              </w:rPr>
              <w:t> </w:t>
            </w:r>
            <w:r>
              <w:rPr>
                <w:rFonts w:ascii="Arial" w:hAnsi="Arial"/>
                <w:b/>
                <w:sz w:val="16"/>
              </w:rPr>
              <w:t>dan</w:t>
            </w:r>
            <w:r>
              <w:rPr>
                <w:rFonts w:ascii="Arial" w:hAnsi="Arial"/>
                <w:b/>
                <w:spacing w:val="-1"/>
                <w:sz w:val="16"/>
              </w:rPr>
              <w:t> </w:t>
            </w:r>
            <w:r>
              <w:rPr>
                <w:rFonts w:ascii="Arial" w:hAnsi="Arial"/>
                <w:b/>
                <w:sz w:val="16"/>
              </w:rPr>
              <w:t>esai</w:t>
            </w:r>
            <w:r>
              <w:rPr>
                <w:rFonts w:ascii="Arial" w:hAnsi="Arial"/>
                <w:b/>
                <w:spacing w:val="-3"/>
                <w:sz w:val="16"/>
              </w:rPr>
              <w:t> </w:t>
            </w:r>
            <w:r>
              <w:rPr>
                <w:rFonts w:ascii="Arial" w:hAnsi="Arial"/>
                <w:b/>
                <w:sz w:val="16"/>
              </w:rPr>
              <w:t>terstruktur</w:t>
            </w:r>
            <w:r>
              <w:rPr>
                <w:rFonts w:ascii="Arial" w:hAnsi="Arial"/>
                <w:b/>
                <w:spacing w:val="-5"/>
                <w:sz w:val="16"/>
              </w:rPr>
              <w:t> </w:t>
            </w:r>
            <w:r>
              <w:rPr>
                <w:rFonts w:ascii="Arial" w:hAnsi="Arial"/>
                <w:b/>
                <w:sz w:val="16"/>
              </w:rPr>
              <w:t>+</w:t>
            </w:r>
            <w:r>
              <w:rPr>
                <w:rFonts w:ascii="Arial" w:hAnsi="Arial"/>
                <w:b/>
                <w:spacing w:val="-6"/>
                <w:sz w:val="16"/>
              </w:rPr>
              <w:t> </w:t>
            </w:r>
            <w:r>
              <w:rPr>
                <w:rFonts w:ascii="Arial" w:hAnsi="Arial"/>
                <w:b/>
                <w:sz w:val="16"/>
              </w:rPr>
              <w:t>ujian</w:t>
            </w:r>
            <w:r>
              <w:rPr>
                <w:rFonts w:ascii="Arial" w:hAnsi="Arial"/>
                <w:b/>
                <w:spacing w:val="-1"/>
                <w:sz w:val="16"/>
              </w:rPr>
              <w:t> </w:t>
            </w:r>
            <w:r>
              <w:rPr>
                <w:rFonts w:ascii="Arial" w:hAnsi="Arial"/>
                <w:b/>
                <w:sz w:val="16"/>
              </w:rPr>
              <w:t>penyetelan</w:t>
            </w:r>
            <w:r>
              <w:rPr>
                <w:rFonts w:ascii="Arial" w:hAnsi="Arial"/>
                <w:b/>
                <w:spacing w:val="-1"/>
                <w:sz w:val="16"/>
              </w:rPr>
              <w:t> </w:t>
            </w:r>
            <w:r>
              <w:rPr>
                <w:rFonts w:ascii="Arial" w:hAnsi="Arial"/>
                <w:b/>
                <w:sz w:val="16"/>
              </w:rPr>
              <w:t>dan</w:t>
            </w:r>
            <w:r>
              <w:rPr>
                <w:rFonts w:ascii="Arial" w:hAnsi="Arial"/>
                <w:b/>
                <w:spacing w:val="-1"/>
                <w:sz w:val="16"/>
              </w:rPr>
              <w:t> </w:t>
            </w:r>
            <w:r>
              <w:rPr>
                <w:rFonts w:ascii="Arial" w:hAnsi="Arial"/>
                <w:b/>
                <w:sz w:val="16"/>
              </w:rPr>
              <w:t>interpretasi</w:t>
            </w:r>
            <w:r>
              <w:rPr>
                <w:rFonts w:ascii="Arial" w:hAnsi="Arial"/>
                <w:b/>
                <w:spacing w:val="-2"/>
                <w:sz w:val="16"/>
              </w:rPr>
              <w:t> ventilator</w:t>
            </w:r>
          </w:p>
        </w:tc>
        <w:tc>
          <w:tcPr>
            <w:tcW w:w="1802" w:type="dxa"/>
            <w:tcBorders>
              <w:bottom w:val="single" w:sz="36" w:space="0" w:color="F1F1F1"/>
            </w:tcBorders>
            <w:shd w:val="clear" w:color="auto" w:fill="F1F1F1"/>
          </w:tcPr>
          <w:p>
            <w:pPr>
              <w:pStyle w:val="TableParagraph"/>
              <w:spacing w:line="160" w:lineRule="exact" w:before="60"/>
              <w:ind w:left="1" w:right="2"/>
              <w:jc w:val="center"/>
              <w:rPr>
                <w:rFonts w:ascii="Arial"/>
                <w:b/>
                <w:sz w:val="16"/>
              </w:rPr>
            </w:pPr>
            <w:r>
              <w:rPr>
                <w:rFonts w:ascii="Arial"/>
                <w:b/>
                <w:spacing w:val="-5"/>
                <w:sz w:val="16"/>
              </w:rPr>
              <w:t>30</w:t>
            </w:r>
          </w:p>
        </w:tc>
      </w:tr>
      <w:tr>
        <w:trPr>
          <w:trHeight w:val="230" w:hRule="atLeast"/>
        </w:trPr>
        <w:tc>
          <w:tcPr>
            <w:tcW w:w="13610" w:type="dxa"/>
            <w:gridSpan w:val="8"/>
            <w:shd w:val="clear" w:color="auto" w:fill="D9D9D9"/>
          </w:tcPr>
          <w:p>
            <w:pPr>
              <w:pStyle w:val="TableParagraph"/>
              <w:spacing w:line="160" w:lineRule="exact" w:before="50"/>
              <w:ind w:right="70"/>
              <w:jc w:val="right"/>
              <w:rPr>
                <w:rFonts w:ascii="Arial"/>
                <w:b/>
                <w:sz w:val="16"/>
              </w:rPr>
            </w:pPr>
            <w:r>
              <w:rPr>
                <w:rFonts w:ascii="Arial"/>
                <w:b/>
                <w:sz w:val="16"/>
              </w:rPr>
              <w:t>TOTAL BOBOT </w:t>
            </w:r>
            <w:r>
              <w:rPr>
                <w:rFonts w:ascii="Arial"/>
                <w:b/>
                <w:spacing w:val="-2"/>
                <w:sz w:val="16"/>
              </w:rPr>
              <w:t>PENILAIAN</w:t>
            </w:r>
          </w:p>
        </w:tc>
        <w:tc>
          <w:tcPr>
            <w:tcW w:w="1802" w:type="dxa"/>
            <w:tcBorders>
              <w:top w:val="single" w:sz="36" w:space="0" w:color="F1F1F1"/>
              <w:bottom w:val="single" w:sz="36" w:space="0" w:color="D9D9D9"/>
            </w:tcBorders>
            <w:shd w:val="clear" w:color="auto" w:fill="D9D9D9"/>
          </w:tcPr>
          <w:p>
            <w:pPr>
              <w:pStyle w:val="TableParagraph"/>
              <w:spacing w:line="160" w:lineRule="exact" w:before="50"/>
              <w:ind w:left="1" w:right="2"/>
              <w:jc w:val="center"/>
              <w:rPr>
                <w:rFonts w:ascii="Arial"/>
                <w:b/>
                <w:sz w:val="16"/>
              </w:rPr>
            </w:pPr>
            <w:r>
              <w:rPr>
                <w:rFonts w:ascii="Arial"/>
                <w:b/>
                <w:spacing w:val="-5"/>
                <w:sz w:val="16"/>
              </w:rPr>
              <w:t>100</w:t>
            </w:r>
          </w:p>
        </w:tc>
      </w:tr>
    </w:tbl>
    <w:p>
      <w:pPr>
        <w:pStyle w:val="BodyText"/>
        <w:rPr>
          <w:rFonts w:ascii="Arial"/>
          <w:i/>
          <w:sz w:val="20"/>
        </w:rPr>
      </w:pPr>
    </w:p>
    <w:p>
      <w:pPr>
        <w:pStyle w:val="BodyText"/>
        <w:spacing w:before="23"/>
        <w:rPr>
          <w:rFonts w:ascii="Arial"/>
          <w:i/>
          <w:sz w:val="20"/>
        </w:rPr>
      </w:pPr>
    </w:p>
    <w:p>
      <w:pPr>
        <w:pStyle w:val="Heading1"/>
      </w:pPr>
      <w:r>
        <w:rPr/>
        <w:t>CATATAN</w:t>
      </w:r>
      <w:r>
        <w:rPr>
          <w:spacing w:val="-2"/>
        </w:rPr>
        <w:t> </w:t>
      </w:r>
      <w:r>
        <w:rPr/>
        <w:t>SESUAI</w:t>
      </w:r>
      <w:r>
        <w:rPr>
          <w:spacing w:val="-2"/>
        </w:rPr>
        <w:t> </w:t>
      </w:r>
      <w:r>
        <w:rPr/>
        <w:t>SN-DIKTI</w:t>
      </w:r>
      <w:r>
        <w:rPr>
          <w:spacing w:val="-3"/>
        </w:rPr>
        <w:t> </w:t>
      </w:r>
      <w:r>
        <w:rPr/>
        <w:t>(PERMENDIKBUD</w:t>
      </w:r>
      <w:r>
        <w:rPr>
          <w:spacing w:val="-2"/>
        </w:rPr>
        <w:t> </w:t>
      </w:r>
      <w:r>
        <w:rPr/>
        <w:t>NO.</w:t>
      </w:r>
      <w:r>
        <w:rPr>
          <w:spacing w:val="-2"/>
        </w:rPr>
        <w:t> </w:t>
      </w:r>
      <w:r>
        <w:rPr/>
        <w:t>3</w:t>
      </w:r>
      <w:r>
        <w:rPr>
          <w:spacing w:val="-3"/>
        </w:rPr>
        <w:t> </w:t>
      </w:r>
      <w:r>
        <w:rPr/>
        <w:t>TAHUN</w:t>
      </w:r>
      <w:r>
        <w:rPr>
          <w:spacing w:val="-1"/>
        </w:rPr>
        <w:t> </w:t>
      </w:r>
      <w:r>
        <w:rPr>
          <w:spacing w:val="-2"/>
        </w:rPr>
        <w:t>2020)</w:t>
      </w:r>
    </w:p>
    <w:p>
      <w:pPr>
        <w:pStyle w:val="ListParagraph"/>
        <w:numPr>
          <w:ilvl w:val="0"/>
          <w:numId w:val="38"/>
        </w:numPr>
        <w:tabs>
          <w:tab w:pos="210" w:val="left" w:leader="none"/>
        </w:tabs>
        <w:spacing w:line="220" w:lineRule="auto" w:before="117" w:after="0"/>
        <w:ind w:left="12" w:right="667" w:firstLine="0"/>
        <w:jc w:val="left"/>
        <w:rPr>
          <w:sz w:val="18"/>
        </w:rPr>
      </w:pPr>
      <w:r>
        <w:rPr>
          <w:sz w:val="18"/>
        </w:rPr>
        <w:t>Capaian</w:t>
      </w:r>
      <w:r>
        <w:rPr>
          <w:spacing w:val="-2"/>
          <w:sz w:val="18"/>
        </w:rPr>
        <w:t> </w:t>
      </w:r>
      <w:r>
        <w:rPr>
          <w:sz w:val="18"/>
        </w:rPr>
        <w:t>Pembelajaran</w:t>
      </w:r>
      <w:r>
        <w:rPr>
          <w:spacing w:val="-2"/>
          <w:sz w:val="18"/>
        </w:rPr>
        <w:t> </w:t>
      </w:r>
      <w:r>
        <w:rPr>
          <w:sz w:val="18"/>
        </w:rPr>
        <w:t>Lulusan</w:t>
      </w:r>
      <w:r>
        <w:rPr>
          <w:spacing w:val="-1"/>
          <w:sz w:val="18"/>
        </w:rPr>
        <w:t> </w:t>
      </w:r>
      <w:r>
        <w:rPr>
          <w:sz w:val="18"/>
        </w:rPr>
        <w:t>Prodi</w:t>
      </w:r>
      <w:r>
        <w:rPr>
          <w:spacing w:val="-2"/>
          <w:sz w:val="18"/>
        </w:rPr>
        <w:t> </w:t>
      </w:r>
      <w:r>
        <w:rPr>
          <w:sz w:val="18"/>
        </w:rPr>
        <w:t>(CPL-Prodi)</w:t>
      </w:r>
      <w:r>
        <w:rPr>
          <w:spacing w:val="-2"/>
          <w:sz w:val="18"/>
        </w:rPr>
        <w:t> </w:t>
      </w:r>
      <w:r>
        <w:rPr>
          <w:sz w:val="18"/>
        </w:rPr>
        <w:t>adalah</w:t>
      </w:r>
      <w:r>
        <w:rPr>
          <w:spacing w:val="-2"/>
          <w:sz w:val="18"/>
        </w:rPr>
        <w:t> </w:t>
      </w:r>
      <w:r>
        <w:rPr>
          <w:sz w:val="18"/>
        </w:rPr>
        <w:t>kemampuan</w:t>
      </w:r>
      <w:r>
        <w:rPr>
          <w:spacing w:val="-2"/>
          <w:sz w:val="18"/>
        </w:rPr>
        <w:t> </w:t>
      </w:r>
      <w:r>
        <w:rPr>
          <w:sz w:val="18"/>
        </w:rPr>
        <w:t>yang</w:t>
      </w:r>
      <w:r>
        <w:rPr>
          <w:spacing w:val="-2"/>
          <w:sz w:val="18"/>
        </w:rPr>
        <w:t> </w:t>
      </w:r>
      <w:r>
        <w:rPr>
          <w:sz w:val="18"/>
        </w:rPr>
        <w:t>dimiliki</w:t>
      </w:r>
      <w:r>
        <w:rPr>
          <w:spacing w:val="-2"/>
          <w:sz w:val="18"/>
        </w:rPr>
        <w:t> </w:t>
      </w:r>
      <w:r>
        <w:rPr>
          <w:sz w:val="18"/>
        </w:rPr>
        <w:t>setiap</w:t>
      </w:r>
      <w:r>
        <w:rPr>
          <w:spacing w:val="-2"/>
          <w:sz w:val="18"/>
        </w:rPr>
        <w:t> </w:t>
      </w:r>
      <w:r>
        <w:rPr>
          <w:sz w:val="18"/>
        </w:rPr>
        <w:t>lulusan</w:t>
      </w:r>
      <w:r>
        <w:rPr>
          <w:spacing w:val="-2"/>
          <w:sz w:val="18"/>
        </w:rPr>
        <w:t> </w:t>
      </w:r>
      <w:r>
        <w:rPr>
          <w:sz w:val="18"/>
        </w:rPr>
        <w:t>yang</w:t>
      </w:r>
      <w:r>
        <w:rPr>
          <w:spacing w:val="-2"/>
          <w:sz w:val="18"/>
        </w:rPr>
        <w:t> </w:t>
      </w:r>
      <w:r>
        <w:rPr>
          <w:sz w:val="18"/>
        </w:rPr>
        <w:t>merupakan</w:t>
      </w:r>
      <w:r>
        <w:rPr>
          <w:spacing w:val="-2"/>
          <w:sz w:val="18"/>
        </w:rPr>
        <w:t> </w:t>
      </w:r>
      <w:r>
        <w:rPr>
          <w:sz w:val="18"/>
        </w:rPr>
        <w:t>internalisasi</w:t>
      </w:r>
      <w:r>
        <w:rPr>
          <w:spacing w:val="-2"/>
          <w:sz w:val="18"/>
        </w:rPr>
        <w:t> </w:t>
      </w:r>
      <w:r>
        <w:rPr>
          <w:sz w:val="18"/>
        </w:rPr>
        <w:t>dari</w:t>
      </w:r>
      <w:r>
        <w:rPr>
          <w:spacing w:val="-2"/>
          <w:sz w:val="18"/>
        </w:rPr>
        <w:t> </w:t>
      </w:r>
      <w:r>
        <w:rPr>
          <w:sz w:val="18"/>
        </w:rPr>
        <w:t>sikap,</w:t>
      </w:r>
      <w:r>
        <w:rPr>
          <w:spacing w:val="-2"/>
          <w:sz w:val="18"/>
        </w:rPr>
        <w:t> </w:t>
      </w:r>
      <w:r>
        <w:rPr>
          <w:sz w:val="18"/>
        </w:rPr>
        <w:t>penguasaan</w:t>
      </w:r>
      <w:r>
        <w:rPr>
          <w:spacing w:val="-2"/>
          <w:sz w:val="18"/>
        </w:rPr>
        <w:t> </w:t>
      </w:r>
      <w:r>
        <w:rPr>
          <w:sz w:val="18"/>
        </w:rPr>
        <w:t>pengetahuan,</w:t>
      </w:r>
      <w:r>
        <w:rPr>
          <w:spacing w:val="-2"/>
          <w:sz w:val="18"/>
        </w:rPr>
        <w:t> </w:t>
      </w:r>
      <w:r>
        <w:rPr>
          <w:sz w:val="18"/>
        </w:rPr>
        <w:t>dan</w:t>
      </w:r>
      <w:r>
        <w:rPr>
          <w:spacing w:val="-2"/>
          <w:sz w:val="18"/>
        </w:rPr>
        <w:t> </w:t>
      </w:r>
      <w:r>
        <w:rPr>
          <w:sz w:val="18"/>
        </w:rPr>
        <w:t>keterampilan sesuai jenjang prodinya.</w:t>
      </w:r>
    </w:p>
    <w:p>
      <w:pPr>
        <w:pStyle w:val="ListParagraph"/>
        <w:numPr>
          <w:ilvl w:val="0"/>
          <w:numId w:val="38"/>
        </w:numPr>
        <w:tabs>
          <w:tab w:pos="210" w:val="left" w:leader="none"/>
        </w:tabs>
        <w:spacing w:line="220" w:lineRule="auto" w:before="10" w:after="0"/>
        <w:ind w:left="12" w:right="350" w:firstLine="0"/>
        <w:jc w:val="left"/>
        <w:rPr>
          <w:sz w:val="18"/>
        </w:rPr>
      </w:pPr>
      <w:r>
        <w:rPr>
          <w:sz w:val="18"/>
        </w:rPr>
        <w:t>CPL</w:t>
      </w:r>
      <w:r>
        <w:rPr>
          <w:spacing w:val="-2"/>
          <w:sz w:val="18"/>
        </w:rPr>
        <w:t> </w:t>
      </w:r>
      <w:r>
        <w:rPr>
          <w:sz w:val="18"/>
        </w:rPr>
        <w:t>yang</w:t>
      </w:r>
      <w:r>
        <w:rPr>
          <w:spacing w:val="-2"/>
          <w:sz w:val="18"/>
        </w:rPr>
        <w:t> </w:t>
      </w:r>
      <w:r>
        <w:rPr>
          <w:sz w:val="18"/>
        </w:rPr>
        <w:t>dibebankan</w:t>
      </w:r>
      <w:r>
        <w:rPr>
          <w:spacing w:val="-2"/>
          <w:sz w:val="18"/>
        </w:rPr>
        <w:t> </w:t>
      </w:r>
      <w:r>
        <w:rPr>
          <w:sz w:val="18"/>
        </w:rPr>
        <w:t>pada</w:t>
      </w:r>
      <w:r>
        <w:rPr>
          <w:spacing w:val="-2"/>
          <w:sz w:val="18"/>
        </w:rPr>
        <w:t> </w:t>
      </w:r>
      <w:r>
        <w:rPr>
          <w:sz w:val="18"/>
        </w:rPr>
        <w:t>mata</w:t>
      </w:r>
      <w:r>
        <w:rPr>
          <w:spacing w:val="-2"/>
          <w:sz w:val="18"/>
        </w:rPr>
        <w:t> </w:t>
      </w:r>
      <w:r>
        <w:rPr>
          <w:sz w:val="18"/>
        </w:rPr>
        <w:t>kuliah</w:t>
      </w:r>
      <w:r>
        <w:rPr>
          <w:spacing w:val="-2"/>
          <w:sz w:val="18"/>
        </w:rPr>
        <w:t> </w:t>
      </w:r>
      <w:r>
        <w:rPr>
          <w:sz w:val="18"/>
        </w:rPr>
        <w:t>adalah</w:t>
      </w:r>
      <w:r>
        <w:rPr>
          <w:spacing w:val="-2"/>
          <w:sz w:val="18"/>
        </w:rPr>
        <w:t> </w:t>
      </w:r>
      <w:r>
        <w:rPr>
          <w:sz w:val="18"/>
        </w:rPr>
        <w:t>beberapa</w:t>
      </w:r>
      <w:r>
        <w:rPr>
          <w:spacing w:val="-2"/>
          <w:sz w:val="18"/>
        </w:rPr>
        <w:t> </w:t>
      </w:r>
      <w:r>
        <w:rPr>
          <w:sz w:val="18"/>
        </w:rPr>
        <w:t>CPL-Prodi</w:t>
      </w:r>
      <w:r>
        <w:rPr>
          <w:spacing w:val="-2"/>
          <w:sz w:val="18"/>
        </w:rPr>
        <w:t> </w:t>
      </w:r>
      <w:r>
        <w:rPr>
          <w:sz w:val="18"/>
        </w:rPr>
        <w:t>yang</w:t>
      </w:r>
      <w:r>
        <w:rPr>
          <w:spacing w:val="-2"/>
          <w:sz w:val="18"/>
        </w:rPr>
        <w:t> </w:t>
      </w:r>
      <w:r>
        <w:rPr>
          <w:sz w:val="18"/>
        </w:rPr>
        <w:t>digunakan</w:t>
      </w:r>
      <w:r>
        <w:rPr>
          <w:spacing w:val="-2"/>
          <w:sz w:val="18"/>
        </w:rPr>
        <w:t> </w:t>
      </w:r>
      <w:r>
        <w:rPr>
          <w:sz w:val="18"/>
        </w:rPr>
        <w:t>untuk</w:t>
      </w:r>
      <w:r>
        <w:rPr>
          <w:spacing w:val="-2"/>
          <w:sz w:val="18"/>
        </w:rPr>
        <w:t> </w:t>
      </w:r>
      <w:r>
        <w:rPr>
          <w:sz w:val="18"/>
        </w:rPr>
        <w:t>pembentukan/pengembangan</w:t>
      </w:r>
      <w:r>
        <w:rPr>
          <w:spacing w:val="-2"/>
          <w:sz w:val="18"/>
        </w:rPr>
        <w:t> </w:t>
      </w:r>
      <w:r>
        <w:rPr>
          <w:sz w:val="18"/>
        </w:rPr>
        <w:t>sebuah</w:t>
      </w:r>
      <w:r>
        <w:rPr>
          <w:spacing w:val="-2"/>
          <w:sz w:val="18"/>
        </w:rPr>
        <w:t> </w:t>
      </w:r>
      <w:r>
        <w:rPr>
          <w:sz w:val="18"/>
        </w:rPr>
        <w:t>mata</w:t>
      </w:r>
      <w:r>
        <w:rPr>
          <w:spacing w:val="-2"/>
          <w:sz w:val="18"/>
        </w:rPr>
        <w:t> </w:t>
      </w:r>
      <w:r>
        <w:rPr>
          <w:sz w:val="18"/>
        </w:rPr>
        <w:t>kuliah,</w:t>
      </w:r>
      <w:r>
        <w:rPr>
          <w:spacing w:val="-2"/>
          <w:sz w:val="18"/>
        </w:rPr>
        <w:t> </w:t>
      </w:r>
      <w:r>
        <w:rPr>
          <w:sz w:val="18"/>
        </w:rPr>
        <w:t>mencakup</w:t>
      </w:r>
      <w:r>
        <w:rPr>
          <w:spacing w:val="-2"/>
          <w:sz w:val="18"/>
        </w:rPr>
        <w:t> </w:t>
      </w:r>
      <w:r>
        <w:rPr>
          <w:sz w:val="18"/>
        </w:rPr>
        <w:t>aspek</w:t>
      </w:r>
      <w:r>
        <w:rPr>
          <w:spacing w:val="-2"/>
          <w:sz w:val="18"/>
        </w:rPr>
        <w:t> </w:t>
      </w:r>
      <w:r>
        <w:rPr>
          <w:sz w:val="18"/>
        </w:rPr>
        <w:t>sikap,</w:t>
      </w:r>
      <w:r>
        <w:rPr>
          <w:spacing w:val="-2"/>
          <w:sz w:val="18"/>
        </w:rPr>
        <w:t> </w:t>
      </w:r>
      <w:r>
        <w:rPr>
          <w:sz w:val="18"/>
        </w:rPr>
        <w:t>keterampilan</w:t>
      </w:r>
      <w:r>
        <w:rPr>
          <w:spacing w:val="-2"/>
          <w:sz w:val="18"/>
        </w:rPr>
        <w:t> </w:t>
      </w:r>
      <w:r>
        <w:rPr>
          <w:sz w:val="18"/>
        </w:rPr>
        <w:t>umum, keterampilan khusus, dan pengetahuan.</w:t>
      </w:r>
    </w:p>
    <w:p>
      <w:pPr>
        <w:pStyle w:val="ListParagraph"/>
        <w:numPr>
          <w:ilvl w:val="0"/>
          <w:numId w:val="38"/>
        </w:numPr>
        <w:tabs>
          <w:tab w:pos="210" w:val="left" w:leader="none"/>
        </w:tabs>
        <w:spacing w:line="200" w:lineRule="exact" w:before="0" w:after="0"/>
        <w:ind w:left="210" w:right="0" w:hanging="198"/>
        <w:jc w:val="left"/>
        <w:rPr>
          <w:sz w:val="18"/>
        </w:rPr>
      </w:pPr>
      <w:r>
        <w:rPr>
          <w:sz w:val="18"/>
        </w:rPr>
        <w:t>CPMK</w:t>
      </w:r>
      <w:r>
        <w:rPr>
          <w:spacing w:val="-6"/>
          <w:sz w:val="18"/>
        </w:rPr>
        <w:t> </w:t>
      </w:r>
      <w:r>
        <w:rPr>
          <w:sz w:val="18"/>
        </w:rPr>
        <w:t>adalah</w:t>
      </w:r>
      <w:r>
        <w:rPr>
          <w:spacing w:val="-5"/>
          <w:sz w:val="18"/>
        </w:rPr>
        <w:t> </w:t>
      </w:r>
      <w:r>
        <w:rPr>
          <w:sz w:val="18"/>
        </w:rPr>
        <w:t>kemampuan</w:t>
      </w:r>
      <w:r>
        <w:rPr>
          <w:spacing w:val="-5"/>
          <w:sz w:val="18"/>
        </w:rPr>
        <w:t> </w:t>
      </w:r>
      <w:r>
        <w:rPr>
          <w:sz w:val="18"/>
        </w:rPr>
        <w:t>yang</w:t>
      </w:r>
      <w:r>
        <w:rPr>
          <w:spacing w:val="-4"/>
          <w:sz w:val="18"/>
        </w:rPr>
        <w:t> </w:t>
      </w:r>
      <w:r>
        <w:rPr>
          <w:sz w:val="18"/>
        </w:rPr>
        <w:t>dijabarkan</w:t>
      </w:r>
      <w:r>
        <w:rPr>
          <w:spacing w:val="-5"/>
          <w:sz w:val="18"/>
        </w:rPr>
        <w:t> </w:t>
      </w:r>
      <w:r>
        <w:rPr>
          <w:sz w:val="18"/>
        </w:rPr>
        <w:t>secara</w:t>
      </w:r>
      <w:r>
        <w:rPr>
          <w:spacing w:val="-5"/>
          <w:sz w:val="18"/>
        </w:rPr>
        <w:t> </w:t>
      </w:r>
      <w:r>
        <w:rPr>
          <w:sz w:val="18"/>
        </w:rPr>
        <w:t>spesifik</w:t>
      </w:r>
      <w:r>
        <w:rPr>
          <w:spacing w:val="-5"/>
          <w:sz w:val="18"/>
        </w:rPr>
        <w:t> </w:t>
      </w:r>
      <w:r>
        <w:rPr>
          <w:sz w:val="18"/>
        </w:rPr>
        <w:t>dari</w:t>
      </w:r>
      <w:r>
        <w:rPr>
          <w:spacing w:val="-5"/>
          <w:sz w:val="18"/>
        </w:rPr>
        <w:t> </w:t>
      </w:r>
      <w:r>
        <w:rPr>
          <w:sz w:val="18"/>
        </w:rPr>
        <w:t>CPL</w:t>
      </w:r>
      <w:r>
        <w:rPr>
          <w:spacing w:val="-5"/>
          <w:sz w:val="18"/>
        </w:rPr>
        <w:t> </w:t>
      </w:r>
      <w:r>
        <w:rPr>
          <w:sz w:val="18"/>
        </w:rPr>
        <w:t>yang</w:t>
      </w:r>
      <w:r>
        <w:rPr>
          <w:spacing w:val="-5"/>
          <w:sz w:val="18"/>
        </w:rPr>
        <w:t> </w:t>
      </w:r>
      <w:r>
        <w:rPr>
          <w:sz w:val="18"/>
        </w:rPr>
        <w:t>dibebankan</w:t>
      </w:r>
      <w:r>
        <w:rPr>
          <w:spacing w:val="-5"/>
          <w:sz w:val="18"/>
        </w:rPr>
        <w:t> </w:t>
      </w:r>
      <w:r>
        <w:rPr>
          <w:sz w:val="18"/>
        </w:rPr>
        <w:t>pada</w:t>
      </w:r>
      <w:r>
        <w:rPr>
          <w:spacing w:val="-5"/>
          <w:sz w:val="18"/>
        </w:rPr>
        <w:t> </w:t>
      </w:r>
      <w:r>
        <w:rPr>
          <w:sz w:val="18"/>
        </w:rPr>
        <w:t>mata</w:t>
      </w:r>
      <w:r>
        <w:rPr>
          <w:spacing w:val="-4"/>
          <w:sz w:val="18"/>
        </w:rPr>
        <w:t> </w:t>
      </w:r>
      <w:r>
        <w:rPr>
          <w:sz w:val="18"/>
        </w:rPr>
        <w:t>kuliah</w:t>
      </w:r>
      <w:r>
        <w:rPr>
          <w:spacing w:val="-6"/>
          <w:sz w:val="18"/>
        </w:rPr>
        <w:t> </w:t>
      </w:r>
      <w:r>
        <w:rPr>
          <w:sz w:val="18"/>
        </w:rPr>
        <w:t>dan</w:t>
      </w:r>
      <w:r>
        <w:rPr>
          <w:spacing w:val="-5"/>
          <w:sz w:val="18"/>
        </w:rPr>
        <w:t> </w:t>
      </w:r>
      <w:r>
        <w:rPr>
          <w:sz w:val="18"/>
        </w:rPr>
        <w:t>bersifat</w:t>
      </w:r>
      <w:r>
        <w:rPr>
          <w:spacing w:val="-5"/>
          <w:sz w:val="18"/>
        </w:rPr>
        <w:t> </w:t>
      </w:r>
      <w:r>
        <w:rPr>
          <w:sz w:val="18"/>
        </w:rPr>
        <w:t>spesifik terhadap</w:t>
      </w:r>
      <w:r>
        <w:rPr>
          <w:spacing w:val="-5"/>
          <w:sz w:val="18"/>
        </w:rPr>
        <w:t> </w:t>
      </w:r>
      <w:r>
        <w:rPr>
          <w:sz w:val="18"/>
        </w:rPr>
        <w:t>bahan</w:t>
      </w:r>
      <w:r>
        <w:rPr>
          <w:spacing w:val="-5"/>
          <w:sz w:val="18"/>
        </w:rPr>
        <w:t> </w:t>
      </w:r>
      <w:r>
        <w:rPr>
          <w:sz w:val="18"/>
        </w:rPr>
        <w:t>kajian</w:t>
      </w:r>
      <w:r>
        <w:rPr>
          <w:spacing w:val="-5"/>
          <w:sz w:val="18"/>
        </w:rPr>
        <w:t> </w:t>
      </w:r>
      <w:r>
        <w:rPr>
          <w:sz w:val="18"/>
        </w:rPr>
        <w:t>mata</w:t>
      </w:r>
      <w:r>
        <w:rPr>
          <w:spacing w:val="-5"/>
          <w:sz w:val="18"/>
        </w:rPr>
        <w:t> </w:t>
      </w:r>
      <w:r>
        <w:rPr>
          <w:sz w:val="18"/>
        </w:rPr>
        <w:t>kuliah</w:t>
      </w:r>
      <w:r>
        <w:rPr>
          <w:spacing w:val="-5"/>
          <w:sz w:val="18"/>
        </w:rPr>
        <w:t> </w:t>
      </w:r>
      <w:r>
        <w:rPr>
          <w:spacing w:val="-2"/>
          <w:sz w:val="18"/>
        </w:rPr>
        <w:t>tersebut.</w:t>
      </w:r>
    </w:p>
    <w:p>
      <w:pPr>
        <w:pStyle w:val="ListParagraph"/>
        <w:numPr>
          <w:ilvl w:val="0"/>
          <w:numId w:val="38"/>
        </w:numPr>
        <w:tabs>
          <w:tab w:pos="210" w:val="left" w:leader="none"/>
        </w:tabs>
        <w:spacing w:line="200" w:lineRule="exact" w:before="0" w:after="0"/>
        <w:ind w:left="210" w:right="0" w:hanging="198"/>
        <w:jc w:val="left"/>
        <w:rPr>
          <w:sz w:val="18"/>
        </w:rPr>
      </w:pPr>
      <w:r>
        <w:rPr>
          <w:sz w:val="18"/>
        </w:rPr>
        <w:t>Sub-CPMK</w:t>
      </w:r>
      <w:r>
        <w:rPr>
          <w:spacing w:val="-2"/>
          <w:sz w:val="18"/>
        </w:rPr>
        <w:t> </w:t>
      </w:r>
      <w:r>
        <w:rPr>
          <w:sz w:val="18"/>
        </w:rPr>
        <w:t>adalah</w:t>
      </w:r>
      <w:r>
        <w:rPr>
          <w:spacing w:val="-1"/>
          <w:sz w:val="18"/>
        </w:rPr>
        <w:t> </w:t>
      </w:r>
      <w:r>
        <w:rPr>
          <w:sz w:val="18"/>
        </w:rPr>
        <w:t>kemampuan</w:t>
      </w:r>
      <w:r>
        <w:rPr>
          <w:spacing w:val="-1"/>
          <w:sz w:val="18"/>
        </w:rPr>
        <w:t> </w:t>
      </w:r>
      <w:r>
        <w:rPr>
          <w:sz w:val="18"/>
        </w:rPr>
        <w:t>yang</w:t>
      </w:r>
      <w:r>
        <w:rPr>
          <w:spacing w:val="-1"/>
          <w:sz w:val="18"/>
        </w:rPr>
        <w:t> </w:t>
      </w:r>
      <w:r>
        <w:rPr>
          <w:sz w:val="18"/>
        </w:rPr>
        <w:t>dijabarkan</w:t>
      </w:r>
      <w:r>
        <w:rPr>
          <w:spacing w:val="-2"/>
          <w:sz w:val="18"/>
        </w:rPr>
        <w:t> </w:t>
      </w:r>
      <w:r>
        <w:rPr>
          <w:sz w:val="18"/>
        </w:rPr>
        <w:t>secara</w:t>
      </w:r>
      <w:r>
        <w:rPr>
          <w:spacing w:val="-2"/>
          <w:sz w:val="18"/>
        </w:rPr>
        <w:t> </w:t>
      </w:r>
      <w:r>
        <w:rPr>
          <w:sz w:val="18"/>
        </w:rPr>
        <w:t>spesifik</w:t>
      </w:r>
      <w:r>
        <w:rPr>
          <w:spacing w:val="-1"/>
          <w:sz w:val="18"/>
        </w:rPr>
        <w:t> </w:t>
      </w:r>
      <w:r>
        <w:rPr>
          <w:sz w:val="18"/>
        </w:rPr>
        <w:t>dari</w:t>
      </w:r>
      <w:r>
        <w:rPr>
          <w:spacing w:val="-1"/>
          <w:sz w:val="18"/>
        </w:rPr>
        <w:t> </w:t>
      </w:r>
      <w:r>
        <w:rPr>
          <w:sz w:val="18"/>
        </w:rPr>
        <w:t>CPMK,</w:t>
      </w:r>
      <w:r>
        <w:rPr>
          <w:spacing w:val="-1"/>
          <w:sz w:val="18"/>
        </w:rPr>
        <w:t> </w:t>
      </w:r>
      <w:r>
        <w:rPr>
          <w:sz w:val="18"/>
        </w:rPr>
        <w:t>dapat</w:t>
      </w:r>
      <w:r>
        <w:rPr>
          <w:spacing w:val="-1"/>
          <w:sz w:val="18"/>
        </w:rPr>
        <w:t> </w:t>
      </w:r>
      <w:r>
        <w:rPr>
          <w:sz w:val="18"/>
        </w:rPr>
        <w:t>diukur</w:t>
      </w:r>
      <w:r>
        <w:rPr>
          <w:spacing w:val="-1"/>
          <w:sz w:val="18"/>
        </w:rPr>
        <w:t> </w:t>
      </w:r>
      <w:r>
        <w:rPr>
          <w:sz w:val="18"/>
        </w:rPr>
        <w:t>atau</w:t>
      </w:r>
      <w:r>
        <w:rPr>
          <w:spacing w:val="-2"/>
          <w:sz w:val="18"/>
        </w:rPr>
        <w:t> </w:t>
      </w:r>
      <w:r>
        <w:rPr>
          <w:sz w:val="18"/>
        </w:rPr>
        <w:t>diamati,</w:t>
      </w:r>
      <w:r>
        <w:rPr>
          <w:spacing w:val="-2"/>
          <w:sz w:val="18"/>
        </w:rPr>
        <w:t> </w:t>
      </w:r>
      <w:r>
        <w:rPr>
          <w:sz w:val="18"/>
        </w:rPr>
        <w:t>dan</w:t>
      </w:r>
      <w:r>
        <w:rPr>
          <w:spacing w:val="-1"/>
          <w:sz w:val="18"/>
        </w:rPr>
        <w:t> </w:t>
      </w:r>
      <w:r>
        <w:rPr>
          <w:sz w:val="18"/>
        </w:rPr>
        <w:t>merupakan</w:t>
      </w:r>
      <w:r>
        <w:rPr>
          <w:spacing w:val="-2"/>
          <w:sz w:val="18"/>
        </w:rPr>
        <w:t> </w:t>
      </w:r>
      <w:r>
        <w:rPr>
          <w:sz w:val="18"/>
        </w:rPr>
        <w:t>kemampuan</w:t>
      </w:r>
      <w:r>
        <w:rPr>
          <w:spacing w:val="-1"/>
          <w:sz w:val="18"/>
        </w:rPr>
        <w:t> </w:t>
      </w:r>
      <w:r>
        <w:rPr>
          <w:sz w:val="18"/>
        </w:rPr>
        <w:t>akhir</w:t>
      </w:r>
      <w:r>
        <w:rPr>
          <w:spacing w:val="-1"/>
          <w:sz w:val="18"/>
        </w:rPr>
        <w:t> </w:t>
      </w:r>
      <w:r>
        <w:rPr>
          <w:sz w:val="18"/>
        </w:rPr>
        <w:t>yang</w:t>
      </w:r>
      <w:r>
        <w:rPr>
          <w:spacing w:val="-2"/>
          <w:sz w:val="18"/>
        </w:rPr>
        <w:t> </w:t>
      </w:r>
      <w:r>
        <w:rPr>
          <w:sz w:val="18"/>
        </w:rPr>
        <w:t>direncanakan</w:t>
      </w:r>
      <w:r>
        <w:rPr>
          <w:spacing w:val="-2"/>
          <w:sz w:val="18"/>
        </w:rPr>
        <w:t> </w:t>
      </w:r>
      <w:r>
        <w:rPr>
          <w:sz w:val="18"/>
        </w:rPr>
        <w:t>pada</w:t>
      </w:r>
      <w:r>
        <w:rPr>
          <w:spacing w:val="-1"/>
          <w:sz w:val="18"/>
        </w:rPr>
        <w:t> </w:t>
      </w:r>
      <w:r>
        <w:rPr>
          <w:sz w:val="18"/>
        </w:rPr>
        <w:t>tiap</w:t>
      </w:r>
      <w:r>
        <w:rPr>
          <w:spacing w:val="-2"/>
          <w:sz w:val="18"/>
        </w:rPr>
        <w:t> </w:t>
      </w:r>
      <w:r>
        <w:rPr>
          <w:sz w:val="18"/>
        </w:rPr>
        <w:t>tahap</w:t>
      </w:r>
      <w:r>
        <w:rPr>
          <w:spacing w:val="-2"/>
          <w:sz w:val="18"/>
        </w:rPr>
        <w:t> pembelajaran.</w:t>
      </w:r>
    </w:p>
    <w:p>
      <w:pPr>
        <w:pStyle w:val="ListParagraph"/>
        <w:numPr>
          <w:ilvl w:val="0"/>
          <w:numId w:val="38"/>
        </w:numPr>
        <w:tabs>
          <w:tab w:pos="210" w:val="left" w:leader="none"/>
        </w:tabs>
        <w:spacing w:line="200" w:lineRule="exact" w:before="0" w:after="0"/>
        <w:ind w:left="210" w:right="0" w:hanging="198"/>
        <w:jc w:val="left"/>
        <w:rPr>
          <w:sz w:val="18"/>
        </w:rPr>
      </w:pPr>
      <w:r>
        <w:rPr>
          <w:sz w:val="18"/>
        </w:rPr>
        <w:t>Indikator</w:t>
      </w:r>
      <w:r>
        <w:rPr>
          <w:spacing w:val="-8"/>
          <w:sz w:val="18"/>
        </w:rPr>
        <w:t> </w:t>
      </w:r>
      <w:r>
        <w:rPr>
          <w:sz w:val="18"/>
        </w:rPr>
        <w:t>penilaian</w:t>
      </w:r>
      <w:r>
        <w:rPr>
          <w:spacing w:val="-7"/>
          <w:sz w:val="18"/>
        </w:rPr>
        <w:t> </w:t>
      </w:r>
      <w:r>
        <w:rPr>
          <w:sz w:val="18"/>
        </w:rPr>
        <w:t>adalah</w:t>
      </w:r>
      <w:r>
        <w:rPr>
          <w:spacing w:val="-5"/>
          <w:sz w:val="18"/>
        </w:rPr>
        <w:t> </w:t>
      </w:r>
      <w:r>
        <w:rPr>
          <w:sz w:val="18"/>
        </w:rPr>
        <w:t>pernyataan</w:t>
      </w:r>
      <w:r>
        <w:rPr>
          <w:spacing w:val="-7"/>
          <w:sz w:val="18"/>
        </w:rPr>
        <w:t> </w:t>
      </w:r>
      <w:r>
        <w:rPr>
          <w:sz w:val="18"/>
        </w:rPr>
        <w:t>spesifik</w:t>
      </w:r>
      <w:r>
        <w:rPr>
          <w:spacing w:val="-6"/>
          <w:sz w:val="18"/>
        </w:rPr>
        <w:t> </w:t>
      </w:r>
      <w:r>
        <w:rPr>
          <w:sz w:val="18"/>
        </w:rPr>
        <w:t>dan</w:t>
      </w:r>
      <w:r>
        <w:rPr>
          <w:spacing w:val="-7"/>
          <w:sz w:val="18"/>
        </w:rPr>
        <w:t> </w:t>
      </w:r>
      <w:r>
        <w:rPr>
          <w:sz w:val="18"/>
        </w:rPr>
        <w:t>terukur</w:t>
      </w:r>
      <w:r>
        <w:rPr>
          <w:spacing w:val="-6"/>
          <w:sz w:val="18"/>
        </w:rPr>
        <w:t> </w:t>
      </w:r>
      <w:r>
        <w:rPr>
          <w:sz w:val="18"/>
        </w:rPr>
        <w:t>yang</w:t>
      </w:r>
      <w:r>
        <w:rPr>
          <w:spacing w:val="-6"/>
          <w:sz w:val="18"/>
        </w:rPr>
        <w:t> </w:t>
      </w:r>
      <w:r>
        <w:rPr>
          <w:sz w:val="18"/>
        </w:rPr>
        <w:t>mengidentifikasi</w:t>
      </w:r>
      <w:r>
        <w:rPr>
          <w:spacing w:val="-7"/>
          <w:sz w:val="18"/>
        </w:rPr>
        <w:t> </w:t>
      </w:r>
      <w:r>
        <w:rPr>
          <w:sz w:val="18"/>
        </w:rPr>
        <w:t>kemampuan</w:t>
      </w:r>
      <w:r>
        <w:rPr>
          <w:spacing w:val="-6"/>
          <w:sz w:val="18"/>
        </w:rPr>
        <w:t> </w:t>
      </w:r>
      <w:r>
        <w:rPr>
          <w:sz w:val="18"/>
        </w:rPr>
        <w:t>atau</w:t>
      </w:r>
      <w:r>
        <w:rPr>
          <w:spacing w:val="-7"/>
          <w:sz w:val="18"/>
        </w:rPr>
        <w:t> </w:t>
      </w:r>
      <w:r>
        <w:rPr>
          <w:sz w:val="18"/>
        </w:rPr>
        <w:t>kinerja</w:t>
      </w:r>
      <w:r>
        <w:rPr>
          <w:spacing w:val="-6"/>
          <w:sz w:val="18"/>
        </w:rPr>
        <w:t> </w:t>
      </w:r>
      <w:r>
        <w:rPr>
          <w:sz w:val="18"/>
        </w:rPr>
        <w:t>hasil</w:t>
      </w:r>
      <w:r>
        <w:rPr>
          <w:spacing w:val="-7"/>
          <w:sz w:val="18"/>
        </w:rPr>
        <w:t> </w:t>
      </w:r>
      <w:r>
        <w:rPr>
          <w:sz w:val="18"/>
        </w:rPr>
        <w:t>belajar</w:t>
      </w:r>
      <w:r>
        <w:rPr>
          <w:spacing w:val="-6"/>
          <w:sz w:val="18"/>
        </w:rPr>
        <w:t> </w:t>
      </w:r>
      <w:r>
        <w:rPr>
          <w:sz w:val="18"/>
        </w:rPr>
        <w:t>mahasiswa</w:t>
      </w:r>
      <w:r>
        <w:rPr>
          <w:spacing w:val="-6"/>
          <w:sz w:val="18"/>
        </w:rPr>
        <w:t> </w:t>
      </w:r>
      <w:r>
        <w:rPr>
          <w:sz w:val="18"/>
        </w:rPr>
        <w:t>disertai</w:t>
      </w:r>
      <w:r>
        <w:rPr>
          <w:spacing w:val="-5"/>
          <w:sz w:val="18"/>
        </w:rPr>
        <w:t> </w:t>
      </w:r>
      <w:r>
        <w:rPr>
          <w:sz w:val="18"/>
        </w:rPr>
        <w:t>bukti-</w:t>
      </w:r>
      <w:r>
        <w:rPr>
          <w:spacing w:val="-2"/>
          <w:sz w:val="18"/>
        </w:rPr>
        <w:t>bukti.</w:t>
      </w:r>
    </w:p>
    <w:p>
      <w:pPr>
        <w:pStyle w:val="ListParagraph"/>
        <w:numPr>
          <w:ilvl w:val="0"/>
          <w:numId w:val="38"/>
        </w:numPr>
        <w:tabs>
          <w:tab w:pos="210" w:val="left" w:leader="none"/>
        </w:tabs>
        <w:spacing w:line="200" w:lineRule="exact" w:before="0" w:after="0"/>
        <w:ind w:left="210" w:right="0" w:hanging="198"/>
        <w:jc w:val="left"/>
        <w:rPr>
          <w:sz w:val="18"/>
        </w:rPr>
      </w:pPr>
      <w:r>
        <w:rPr>
          <w:sz w:val="18"/>
        </w:rPr>
        <w:t>Kriteria</w:t>
      </w:r>
      <w:r>
        <w:rPr>
          <w:spacing w:val="-7"/>
          <w:sz w:val="18"/>
        </w:rPr>
        <w:t> </w:t>
      </w:r>
      <w:r>
        <w:rPr>
          <w:sz w:val="18"/>
        </w:rPr>
        <w:t>penilaian</w:t>
      </w:r>
      <w:r>
        <w:rPr>
          <w:spacing w:val="-6"/>
          <w:sz w:val="18"/>
        </w:rPr>
        <w:t> </w:t>
      </w:r>
      <w:r>
        <w:rPr>
          <w:sz w:val="18"/>
        </w:rPr>
        <w:t>adalah</w:t>
      </w:r>
      <w:r>
        <w:rPr>
          <w:spacing w:val="-7"/>
          <w:sz w:val="18"/>
        </w:rPr>
        <w:t> </w:t>
      </w:r>
      <w:r>
        <w:rPr>
          <w:sz w:val="18"/>
        </w:rPr>
        <w:t>patokan</w:t>
      </w:r>
      <w:r>
        <w:rPr>
          <w:spacing w:val="-6"/>
          <w:sz w:val="18"/>
        </w:rPr>
        <w:t> </w:t>
      </w:r>
      <w:r>
        <w:rPr>
          <w:sz w:val="18"/>
        </w:rPr>
        <w:t>yang</w:t>
      </w:r>
      <w:r>
        <w:rPr>
          <w:spacing w:val="-7"/>
          <w:sz w:val="18"/>
        </w:rPr>
        <w:t> </w:t>
      </w:r>
      <w:r>
        <w:rPr>
          <w:sz w:val="18"/>
        </w:rPr>
        <w:t>digunakan</w:t>
      </w:r>
      <w:r>
        <w:rPr>
          <w:spacing w:val="-7"/>
          <w:sz w:val="18"/>
        </w:rPr>
        <w:t> </w:t>
      </w:r>
      <w:r>
        <w:rPr>
          <w:sz w:val="18"/>
        </w:rPr>
        <w:t>sebagai</w:t>
      </w:r>
      <w:r>
        <w:rPr>
          <w:spacing w:val="-7"/>
          <w:sz w:val="18"/>
        </w:rPr>
        <w:t> </w:t>
      </w:r>
      <w:r>
        <w:rPr>
          <w:sz w:val="18"/>
        </w:rPr>
        <w:t>tolok</w:t>
      </w:r>
      <w:r>
        <w:rPr>
          <w:spacing w:val="-6"/>
          <w:sz w:val="18"/>
        </w:rPr>
        <w:t> </w:t>
      </w:r>
      <w:r>
        <w:rPr>
          <w:sz w:val="18"/>
        </w:rPr>
        <w:t>ukur</w:t>
      </w:r>
      <w:r>
        <w:rPr>
          <w:spacing w:val="-7"/>
          <w:sz w:val="18"/>
        </w:rPr>
        <w:t> </w:t>
      </w:r>
      <w:r>
        <w:rPr>
          <w:sz w:val="18"/>
        </w:rPr>
        <w:t>ketercapaian</w:t>
      </w:r>
      <w:r>
        <w:rPr>
          <w:spacing w:val="-7"/>
          <w:sz w:val="18"/>
        </w:rPr>
        <w:t> </w:t>
      </w:r>
      <w:r>
        <w:rPr>
          <w:sz w:val="18"/>
        </w:rPr>
        <w:t>pembelajaran</w:t>
      </w:r>
      <w:r>
        <w:rPr>
          <w:spacing w:val="-6"/>
          <w:sz w:val="18"/>
        </w:rPr>
        <w:t> </w:t>
      </w:r>
      <w:r>
        <w:rPr>
          <w:sz w:val="18"/>
        </w:rPr>
        <w:t>berdasarkan</w:t>
      </w:r>
      <w:r>
        <w:rPr>
          <w:spacing w:val="-7"/>
          <w:sz w:val="18"/>
        </w:rPr>
        <w:t> </w:t>
      </w:r>
      <w:r>
        <w:rPr>
          <w:sz w:val="18"/>
        </w:rPr>
        <w:t>indikator</w:t>
      </w:r>
      <w:r>
        <w:rPr>
          <w:spacing w:val="-6"/>
          <w:sz w:val="18"/>
        </w:rPr>
        <w:t> </w:t>
      </w:r>
      <w:r>
        <w:rPr>
          <w:sz w:val="18"/>
        </w:rPr>
        <w:t>yang</w:t>
      </w:r>
      <w:r>
        <w:rPr>
          <w:spacing w:val="-2"/>
          <w:sz w:val="18"/>
        </w:rPr>
        <w:t> </w:t>
      </w:r>
      <w:r>
        <w:rPr>
          <w:sz w:val="18"/>
        </w:rPr>
        <w:t>telah</w:t>
      </w:r>
      <w:r>
        <w:rPr>
          <w:spacing w:val="-7"/>
          <w:sz w:val="18"/>
        </w:rPr>
        <w:t> </w:t>
      </w:r>
      <w:r>
        <w:rPr>
          <w:sz w:val="18"/>
        </w:rPr>
        <w:t>ditetapkan;</w:t>
      </w:r>
      <w:r>
        <w:rPr>
          <w:spacing w:val="-7"/>
          <w:sz w:val="18"/>
        </w:rPr>
        <w:t> </w:t>
      </w:r>
      <w:r>
        <w:rPr>
          <w:sz w:val="18"/>
        </w:rPr>
        <w:t>dapat</w:t>
      </w:r>
      <w:r>
        <w:rPr>
          <w:spacing w:val="-5"/>
          <w:sz w:val="18"/>
        </w:rPr>
        <w:t> </w:t>
      </w:r>
      <w:r>
        <w:rPr>
          <w:sz w:val="18"/>
        </w:rPr>
        <w:t>bersifat</w:t>
      </w:r>
      <w:r>
        <w:rPr>
          <w:spacing w:val="-7"/>
          <w:sz w:val="18"/>
        </w:rPr>
        <w:t> </w:t>
      </w:r>
      <w:r>
        <w:rPr>
          <w:sz w:val="18"/>
        </w:rPr>
        <w:t>kuantitatif</w:t>
      </w:r>
      <w:r>
        <w:rPr>
          <w:spacing w:val="-7"/>
          <w:sz w:val="18"/>
        </w:rPr>
        <w:t> </w:t>
      </w:r>
      <w:r>
        <w:rPr>
          <w:sz w:val="18"/>
        </w:rPr>
        <w:t>maupun</w:t>
      </w:r>
      <w:r>
        <w:rPr>
          <w:spacing w:val="-6"/>
          <w:sz w:val="18"/>
        </w:rPr>
        <w:t> </w:t>
      </w:r>
      <w:r>
        <w:rPr>
          <w:spacing w:val="-2"/>
          <w:sz w:val="18"/>
        </w:rPr>
        <w:t>kualitatif.</w:t>
      </w:r>
    </w:p>
    <w:p>
      <w:pPr>
        <w:pStyle w:val="ListParagraph"/>
        <w:numPr>
          <w:ilvl w:val="0"/>
          <w:numId w:val="38"/>
        </w:numPr>
        <w:tabs>
          <w:tab w:pos="210" w:val="left" w:leader="none"/>
        </w:tabs>
        <w:spacing w:line="200" w:lineRule="exact" w:before="0" w:after="0"/>
        <w:ind w:left="210" w:right="0" w:hanging="198"/>
        <w:jc w:val="left"/>
        <w:rPr>
          <w:sz w:val="18"/>
        </w:rPr>
      </w:pPr>
      <w:r>
        <w:rPr>
          <w:sz w:val="18"/>
        </w:rPr>
        <w:t>Teknik</w:t>
      </w:r>
      <w:r>
        <w:rPr>
          <w:spacing w:val="-6"/>
          <w:sz w:val="18"/>
        </w:rPr>
        <w:t> </w:t>
      </w:r>
      <w:r>
        <w:rPr>
          <w:sz w:val="18"/>
        </w:rPr>
        <w:t>penilaian</w:t>
      </w:r>
      <w:r>
        <w:rPr>
          <w:spacing w:val="-5"/>
          <w:sz w:val="18"/>
        </w:rPr>
        <w:t> </w:t>
      </w:r>
      <w:r>
        <w:rPr>
          <w:sz w:val="18"/>
        </w:rPr>
        <w:t>terdiri</w:t>
      </w:r>
      <w:r>
        <w:rPr>
          <w:spacing w:val="-5"/>
          <w:sz w:val="18"/>
        </w:rPr>
        <w:t> </w:t>
      </w:r>
      <w:r>
        <w:rPr>
          <w:sz w:val="18"/>
        </w:rPr>
        <w:t>atas</w:t>
      </w:r>
      <w:r>
        <w:rPr>
          <w:spacing w:val="-5"/>
          <w:sz w:val="18"/>
        </w:rPr>
        <w:t> </w:t>
      </w:r>
      <w:r>
        <w:rPr>
          <w:sz w:val="18"/>
        </w:rPr>
        <w:t>tes</w:t>
      </w:r>
      <w:r>
        <w:rPr>
          <w:spacing w:val="-4"/>
          <w:sz w:val="18"/>
        </w:rPr>
        <w:t> </w:t>
      </w:r>
      <w:r>
        <w:rPr>
          <w:sz w:val="18"/>
        </w:rPr>
        <w:t>dan</w:t>
      </w:r>
      <w:r>
        <w:rPr>
          <w:spacing w:val="-5"/>
          <w:sz w:val="18"/>
        </w:rPr>
        <w:t> </w:t>
      </w:r>
      <w:r>
        <w:rPr>
          <w:sz w:val="18"/>
        </w:rPr>
        <w:t>non-</w:t>
      </w:r>
      <w:r>
        <w:rPr>
          <w:spacing w:val="-4"/>
          <w:sz w:val="18"/>
        </w:rPr>
        <w:t>tes.</w:t>
      </w:r>
    </w:p>
    <w:p>
      <w:pPr>
        <w:pStyle w:val="ListParagraph"/>
        <w:numPr>
          <w:ilvl w:val="0"/>
          <w:numId w:val="38"/>
        </w:numPr>
        <w:tabs>
          <w:tab w:pos="210" w:val="left" w:leader="none"/>
        </w:tabs>
        <w:spacing w:line="220" w:lineRule="auto" w:before="10" w:after="0"/>
        <w:ind w:left="12" w:right="388" w:firstLine="0"/>
        <w:jc w:val="left"/>
        <w:rPr>
          <w:sz w:val="18"/>
        </w:rPr>
      </w:pPr>
      <w:r>
        <w:rPr>
          <w:sz w:val="18"/>
        </w:rPr>
        <w:t>Bentuk</w:t>
      </w:r>
      <w:r>
        <w:rPr>
          <w:spacing w:val="-3"/>
          <w:sz w:val="18"/>
        </w:rPr>
        <w:t> </w:t>
      </w:r>
      <w:r>
        <w:rPr>
          <w:sz w:val="18"/>
        </w:rPr>
        <w:t>pembelajaran:</w:t>
      </w:r>
      <w:r>
        <w:rPr>
          <w:spacing w:val="-3"/>
          <w:sz w:val="18"/>
        </w:rPr>
        <w:t> </w:t>
      </w:r>
      <w:r>
        <w:rPr>
          <w:sz w:val="18"/>
        </w:rPr>
        <w:t>kuliah,</w:t>
      </w:r>
      <w:r>
        <w:rPr>
          <w:spacing w:val="-3"/>
          <w:sz w:val="18"/>
        </w:rPr>
        <w:t> </w:t>
      </w:r>
      <w:r>
        <w:rPr>
          <w:sz w:val="18"/>
        </w:rPr>
        <w:t>responsi,</w:t>
      </w:r>
      <w:r>
        <w:rPr>
          <w:spacing w:val="-2"/>
          <w:sz w:val="18"/>
        </w:rPr>
        <w:t> </w:t>
      </w:r>
      <w:r>
        <w:rPr>
          <w:sz w:val="18"/>
        </w:rPr>
        <w:t>tutorial,</w:t>
      </w:r>
      <w:r>
        <w:rPr>
          <w:spacing w:val="-2"/>
          <w:sz w:val="18"/>
        </w:rPr>
        <w:t> </w:t>
      </w:r>
      <w:r>
        <w:rPr>
          <w:sz w:val="18"/>
        </w:rPr>
        <w:t>seminar</w:t>
      </w:r>
      <w:r>
        <w:rPr>
          <w:spacing w:val="-2"/>
          <w:sz w:val="18"/>
        </w:rPr>
        <w:t> </w:t>
      </w:r>
      <w:r>
        <w:rPr>
          <w:sz w:val="18"/>
        </w:rPr>
        <w:t>atau yang</w:t>
      </w:r>
      <w:r>
        <w:rPr>
          <w:spacing w:val="-3"/>
          <w:sz w:val="18"/>
        </w:rPr>
        <w:t> </w:t>
      </w:r>
      <w:r>
        <w:rPr>
          <w:sz w:val="18"/>
        </w:rPr>
        <w:t>setara,</w:t>
      </w:r>
      <w:r>
        <w:rPr>
          <w:spacing w:val="-3"/>
          <w:sz w:val="18"/>
        </w:rPr>
        <w:t> </w:t>
      </w:r>
      <w:r>
        <w:rPr>
          <w:sz w:val="18"/>
        </w:rPr>
        <w:t>praktikum,</w:t>
      </w:r>
      <w:r>
        <w:rPr>
          <w:spacing w:val="-2"/>
          <w:sz w:val="18"/>
        </w:rPr>
        <w:t> </w:t>
      </w:r>
      <w:r>
        <w:rPr>
          <w:sz w:val="18"/>
        </w:rPr>
        <w:t>praktik</w:t>
      </w:r>
      <w:r>
        <w:rPr>
          <w:spacing w:val="-3"/>
          <w:sz w:val="18"/>
        </w:rPr>
        <w:t> </w:t>
      </w:r>
      <w:r>
        <w:rPr>
          <w:sz w:val="18"/>
        </w:rPr>
        <w:t>lapangan,</w:t>
      </w:r>
      <w:r>
        <w:rPr>
          <w:spacing w:val="-3"/>
          <w:sz w:val="18"/>
        </w:rPr>
        <w:t> </w:t>
      </w:r>
      <w:r>
        <w:rPr>
          <w:sz w:val="18"/>
        </w:rPr>
        <w:t>penelitian,</w:t>
      </w:r>
      <w:r>
        <w:rPr>
          <w:spacing w:val="-2"/>
          <w:sz w:val="18"/>
        </w:rPr>
        <w:t> </w:t>
      </w:r>
      <w:r>
        <w:rPr>
          <w:sz w:val="18"/>
        </w:rPr>
        <w:t>pengabdian</w:t>
      </w:r>
      <w:r>
        <w:rPr>
          <w:spacing w:val="-2"/>
          <w:sz w:val="18"/>
        </w:rPr>
        <w:t> </w:t>
      </w:r>
      <w:r>
        <w:rPr>
          <w:sz w:val="18"/>
        </w:rPr>
        <w:t>kepada</w:t>
      </w:r>
      <w:r>
        <w:rPr>
          <w:spacing w:val="-3"/>
          <w:sz w:val="18"/>
        </w:rPr>
        <w:t> </w:t>
      </w:r>
      <w:r>
        <w:rPr>
          <w:sz w:val="18"/>
        </w:rPr>
        <w:t>masyarakat,</w:t>
      </w:r>
      <w:r>
        <w:rPr>
          <w:spacing w:val="-2"/>
          <w:sz w:val="18"/>
        </w:rPr>
        <w:t> </w:t>
      </w:r>
      <w:r>
        <w:rPr>
          <w:sz w:val="18"/>
        </w:rPr>
        <w:t>dan/atau</w:t>
      </w:r>
      <w:r>
        <w:rPr>
          <w:spacing w:val="-2"/>
          <w:sz w:val="18"/>
        </w:rPr>
        <w:t> </w:t>
      </w:r>
      <w:r>
        <w:rPr>
          <w:sz w:val="18"/>
        </w:rPr>
        <w:t>bentuk</w:t>
      </w:r>
      <w:r>
        <w:rPr>
          <w:spacing w:val="-2"/>
          <w:sz w:val="18"/>
        </w:rPr>
        <w:t> </w:t>
      </w:r>
      <w:r>
        <w:rPr>
          <w:sz w:val="18"/>
        </w:rPr>
        <w:t>pembelajaran</w:t>
      </w:r>
      <w:r>
        <w:rPr>
          <w:spacing w:val="-3"/>
          <w:sz w:val="18"/>
        </w:rPr>
        <w:t> </w:t>
      </w:r>
      <w:r>
        <w:rPr>
          <w:sz w:val="18"/>
        </w:rPr>
        <w:t>lain</w:t>
      </w:r>
      <w:r>
        <w:rPr>
          <w:spacing w:val="-2"/>
          <w:sz w:val="18"/>
        </w:rPr>
        <w:t> </w:t>
      </w:r>
      <w:r>
        <w:rPr>
          <w:sz w:val="18"/>
        </w:rPr>
        <w:t>yang </w:t>
      </w:r>
      <w:r>
        <w:rPr>
          <w:spacing w:val="-2"/>
          <w:sz w:val="18"/>
        </w:rPr>
        <w:t>setara.</w:t>
      </w:r>
    </w:p>
    <w:p>
      <w:pPr>
        <w:pStyle w:val="ListParagraph"/>
        <w:numPr>
          <w:ilvl w:val="0"/>
          <w:numId w:val="38"/>
        </w:numPr>
        <w:tabs>
          <w:tab w:pos="210" w:val="left" w:leader="none"/>
        </w:tabs>
        <w:spacing w:line="220" w:lineRule="auto" w:before="4" w:after="0"/>
        <w:ind w:left="12" w:right="633" w:firstLine="0"/>
        <w:jc w:val="left"/>
        <w:rPr>
          <w:sz w:val="18"/>
        </w:rPr>
      </w:pPr>
      <w:r>
        <w:rPr>
          <w:sz w:val="18"/>
        </w:rPr>
        <w:t>Metode</w:t>
      </w:r>
      <w:r>
        <w:rPr>
          <w:spacing w:val="-3"/>
          <w:sz w:val="18"/>
        </w:rPr>
        <w:t> </w:t>
      </w:r>
      <w:r>
        <w:rPr>
          <w:sz w:val="18"/>
        </w:rPr>
        <w:t>pembelajaran:</w:t>
      </w:r>
      <w:r>
        <w:rPr>
          <w:spacing w:val="-3"/>
          <w:sz w:val="18"/>
        </w:rPr>
        <w:t> </w:t>
      </w:r>
      <w:r>
        <w:rPr>
          <w:sz w:val="18"/>
        </w:rPr>
        <w:t>Small</w:t>
      </w:r>
      <w:r>
        <w:rPr>
          <w:spacing w:val="-3"/>
          <w:sz w:val="18"/>
        </w:rPr>
        <w:t> </w:t>
      </w:r>
      <w:r>
        <w:rPr>
          <w:sz w:val="18"/>
        </w:rPr>
        <w:t>Group</w:t>
      </w:r>
      <w:r>
        <w:rPr>
          <w:spacing w:val="-3"/>
          <w:sz w:val="18"/>
        </w:rPr>
        <w:t> </w:t>
      </w:r>
      <w:r>
        <w:rPr>
          <w:sz w:val="18"/>
        </w:rPr>
        <w:t>Discussion,</w:t>
      </w:r>
      <w:r>
        <w:rPr>
          <w:spacing w:val="-3"/>
          <w:sz w:val="18"/>
        </w:rPr>
        <w:t> </w:t>
      </w:r>
      <w:r>
        <w:rPr>
          <w:sz w:val="18"/>
        </w:rPr>
        <w:t>Role-Play</w:t>
      </w:r>
      <w:r>
        <w:rPr>
          <w:spacing w:val="-3"/>
          <w:sz w:val="18"/>
        </w:rPr>
        <w:t> </w:t>
      </w:r>
      <w:r>
        <w:rPr>
          <w:sz w:val="18"/>
        </w:rPr>
        <w:t>&amp;</w:t>
      </w:r>
      <w:r>
        <w:rPr>
          <w:spacing w:val="-3"/>
          <w:sz w:val="18"/>
        </w:rPr>
        <w:t> </w:t>
      </w:r>
      <w:r>
        <w:rPr>
          <w:sz w:val="18"/>
        </w:rPr>
        <w:t>Simulation,</w:t>
      </w:r>
      <w:r>
        <w:rPr>
          <w:spacing w:val="-3"/>
          <w:sz w:val="18"/>
        </w:rPr>
        <w:t> </w:t>
      </w:r>
      <w:r>
        <w:rPr>
          <w:sz w:val="18"/>
        </w:rPr>
        <w:t>Discovery</w:t>
      </w:r>
      <w:r>
        <w:rPr>
          <w:spacing w:val="-2"/>
          <w:sz w:val="18"/>
        </w:rPr>
        <w:t> </w:t>
      </w:r>
      <w:r>
        <w:rPr>
          <w:sz w:val="18"/>
        </w:rPr>
        <w:t>Learning,</w:t>
      </w:r>
      <w:r>
        <w:rPr>
          <w:spacing w:val="-3"/>
          <w:sz w:val="18"/>
        </w:rPr>
        <w:t> </w:t>
      </w:r>
      <w:r>
        <w:rPr>
          <w:sz w:val="18"/>
        </w:rPr>
        <w:t>Self-Directed</w:t>
      </w:r>
      <w:r>
        <w:rPr>
          <w:spacing w:val="-2"/>
          <w:sz w:val="18"/>
        </w:rPr>
        <w:t> </w:t>
      </w:r>
      <w:r>
        <w:rPr>
          <w:sz w:val="18"/>
        </w:rPr>
        <w:t>Learning,</w:t>
      </w:r>
      <w:r>
        <w:rPr>
          <w:spacing w:val="-2"/>
          <w:sz w:val="18"/>
        </w:rPr>
        <w:t> </w:t>
      </w:r>
      <w:r>
        <w:rPr>
          <w:sz w:val="18"/>
        </w:rPr>
        <w:t>Cooperative</w:t>
      </w:r>
      <w:r>
        <w:rPr>
          <w:spacing w:val="-2"/>
          <w:sz w:val="18"/>
        </w:rPr>
        <w:t> </w:t>
      </w:r>
      <w:r>
        <w:rPr>
          <w:sz w:val="18"/>
        </w:rPr>
        <w:t>Learning,</w:t>
      </w:r>
      <w:r>
        <w:rPr>
          <w:spacing w:val="-2"/>
          <w:sz w:val="18"/>
        </w:rPr>
        <w:t> </w:t>
      </w:r>
      <w:r>
        <w:rPr>
          <w:sz w:val="18"/>
        </w:rPr>
        <w:t>Collaborative</w:t>
      </w:r>
      <w:r>
        <w:rPr>
          <w:spacing w:val="-2"/>
          <w:sz w:val="18"/>
        </w:rPr>
        <w:t> </w:t>
      </w:r>
      <w:r>
        <w:rPr>
          <w:sz w:val="18"/>
        </w:rPr>
        <w:t>Learning,</w:t>
      </w:r>
      <w:r>
        <w:rPr>
          <w:spacing w:val="-3"/>
          <w:sz w:val="18"/>
        </w:rPr>
        <w:t> </w:t>
      </w:r>
      <w:r>
        <w:rPr>
          <w:sz w:val="18"/>
        </w:rPr>
        <w:t>Contextual</w:t>
      </w:r>
      <w:r>
        <w:rPr>
          <w:spacing w:val="-2"/>
          <w:sz w:val="18"/>
        </w:rPr>
        <w:t> </w:t>
      </w:r>
      <w:r>
        <w:rPr>
          <w:sz w:val="18"/>
        </w:rPr>
        <w:t>Learning, Project-Based Learning, Case-Based Learning, dan metode lain yang setara.</w:t>
      </w:r>
    </w:p>
    <w:p>
      <w:pPr>
        <w:pStyle w:val="ListParagraph"/>
        <w:numPr>
          <w:ilvl w:val="0"/>
          <w:numId w:val="38"/>
        </w:numPr>
        <w:tabs>
          <w:tab w:pos="309" w:val="left" w:leader="none"/>
        </w:tabs>
        <w:spacing w:line="220" w:lineRule="auto" w:before="10" w:after="0"/>
        <w:ind w:left="12" w:right="497" w:firstLine="0"/>
        <w:jc w:val="left"/>
        <w:rPr>
          <w:sz w:val="18"/>
        </w:rPr>
      </w:pPr>
      <w:r>
        <w:rPr>
          <w:sz w:val="18"/>
        </w:rPr>
        <w:t>Bobot</w:t>
      </w:r>
      <w:r>
        <w:rPr>
          <w:spacing w:val="-2"/>
          <w:sz w:val="18"/>
        </w:rPr>
        <w:t> </w:t>
      </w:r>
      <w:r>
        <w:rPr>
          <w:sz w:val="18"/>
        </w:rPr>
        <w:t>penilaian</w:t>
      </w:r>
      <w:r>
        <w:rPr>
          <w:spacing w:val="-1"/>
          <w:sz w:val="18"/>
        </w:rPr>
        <w:t> </w:t>
      </w:r>
      <w:r>
        <w:rPr>
          <w:sz w:val="18"/>
        </w:rPr>
        <w:t>adalah</w:t>
      </w:r>
      <w:r>
        <w:rPr>
          <w:spacing w:val="-2"/>
          <w:sz w:val="18"/>
        </w:rPr>
        <w:t> </w:t>
      </w:r>
      <w:r>
        <w:rPr>
          <w:sz w:val="18"/>
        </w:rPr>
        <w:t>persentase</w:t>
      </w:r>
      <w:r>
        <w:rPr>
          <w:spacing w:val="-1"/>
          <w:sz w:val="18"/>
        </w:rPr>
        <w:t> </w:t>
      </w:r>
      <w:r>
        <w:rPr>
          <w:sz w:val="18"/>
        </w:rPr>
        <w:t>penilaian</w:t>
      </w:r>
      <w:r>
        <w:rPr>
          <w:spacing w:val="-2"/>
          <w:sz w:val="18"/>
        </w:rPr>
        <w:t> </w:t>
      </w:r>
      <w:r>
        <w:rPr>
          <w:sz w:val="18"/>
        </w:rPr>
        <w:t>terhadap</w:t>
      </w:r>
      <w:r>
        <w:rPr>
          <w:spacing w:val="-2"/>
          <w:sz w:val="18"/>
        </w:rPr>
        <w:t> </w:t>
      </w:r>
      <w:r>
        <w:rPr>
          <w:sz w:val="18"/>
        </w:rPr>
        <w:t>setiap</w:t>
      </w:r>
      <w:r>
        <w:rPr>
          <w:spacing w:val="-2"/>
          <w:sz w:val="18"/>
        </w:rPr>
        <w:t> </w:t>
      </w:r>
      <w:r>
        <w:rPr>
          <w:sz w:val="18"/>
        </w:rPr>
        <w:t>pencapaian</w:t>
      </w:r>
      <w:r>
        <w:rPr>
          <w:spacing w:val="-2"/>
          <w:sz w:val="18"/>
        </w:rPr>
        <w:t> </w:t>
      </w:r>
      <w:r>
        <w:rPr>
          <w:sz w:val="18"/>
        </w:rPr>
        <w:t>Sub-CPMK</w:t>
      </w:r>
      <w:r>
        <w:rPr>
          <w:spacing w:val="-1"/>
          <w:sz w:val="18"/>
        </w:rPr>
        <w:t> </w:t>
      </w:r>
      <w:r>
        <w:rPr>
          <w:sz w:val="18"/>
        </w:rPr>
        <w:t>yang</w:t>
      </w:r>
      <w:r>
        <w:rPr>
          <w:spacing w:val="-2"/>
          <w:sz w:val="18"/>
        </w:rPr>
        <w:t> </w:t>
      </w:r>
      <w:r>
        <w:rPr>
          <w:sz w:val="18"/>
        </w:rPr>
        <w:t>besarnya</w:t>
      </w:r>
      <w:r>
        <w:rPr>
          <w:spacing w:val="-1"/>
          <w:sz w:val="18"/>
        </w:rPr>
        <w:t> </w:t>
      </w:r>
      <w:r>
        <w:rPr>
          <w:sz w:val="18"/>
        </w:rPr>
        <w:t>proporsional</w:t>
      </w:r>
      <w:r>
        <w:rPr>
          <w:spacing w:val="-2"/>
          <w:sz w:val="18"/>
        </w:rPr>
        <w:t> </w:t>
      </w:r>
      <w:r>
        <w:rPr>
          <w:sz w:val="18"/>
        </w:rPr>
        <w:t>dengan</w:t>
      </w:r>
      <w:r>
        <w:rPr>
          <w:spacing w:val="-1"/>
          <w:sz w:val="18"/>
        </w:rPr>
        <w:t> </w:t>
      </w:r>
      <w:r>
        <w:rPr>
          <w:sz w:val="18"/>
        </w:rPr>
        <w:t>tingkat</w:t>
      </w:r>
      <w:r>
        <w:rPr>
          <w:spacing w:val="-2"/>
          <w:sz w:val="18"/>
        </w:rPr>
        <w:t> </w:t>
      </w:r>
      <w:r>
        <w:rPr>
          <w:sz w:val="18"/>
        </w:rPr>
        <w:t>kesulitan</w:t>
      </w:r>
      <w:r>
        <w:rPr>
          <w:spacing w:val="-2"/>
          <w:sz w:val="18"/>
        </w:rPr>
        <w:t> </w:t>
      </w:r>
      <w:r>
        <w:rPr>
          <w:sz w:val="18"/>
        </w:rPr>
        <w:t>pencapaian</w:t>
      </w:r>
      <w:r>
        <w:rPr>
          <w:spacing w:val="-2"/>
          <w:sz w:val="18"/>
        </w:rPr>
        <w:t> </w:t>
      </w:r>
      <w:r>
        <w:rPr>
          <w:sz w:val="18"/>
        </w:rPr>
        <w:t>Sub-CPMK</w:t>
      </w:r>
      <w:r>
        <w:rPr>
          <w:spacing w:val="-1"/>
          <w:sz w:val="18"/>
        </w:rPr>
        <w:t> </w:t>
      </w:r>
      <w:r>
        <w:rPr>
          <w:sz w:val="18"/>
        </w:rPr>
        <w:t>tersebut,</w:t>
      </w:r>
      <w:r>
        <w:rPr>
          <w:spacing w:val="-1"/>
          <w:sz w:val="18"/>
        </w:rPr>
        <w:t> </w:t>
      </w:r>
      <w:r>
        <w:rPr>
          <w:sz w:val="18"/>
        </w:rPr>
        <w:t>dengan</w:t>
      </w:r>
      <w:r>
        <w:rPr>
          <w:spacing w:val="-2"/>
          <w:sz w:val="18"/>
        </w:rPr>
        <w:t> </w:t>
      </w:r>
      <w:r>
        <w:rPr>
          <w:sz w:val="18"/>
        </w:rPr>
        <w:t>total </w:t>
      </w:r>
      <w:r>
        <w:rPr>
          <w:spacing w:val="-2"/>
          <w:sz w:val="18"/>
        </w:rPr>
        <w:t>100%.</w:t>
      </w:r>
    </w:p>
    <w:p>
      <w:pPr>
        <w:pStyle w:val="ListParagraph"/>
        <w:numPr>
          <w:ilvl w:val="0"/>
          <w:numId w:val="38"/>
        </w:numPr>
        <w:tabs>
          <w:tab w:pos="309" w:val="left" w:leader="none"/>
        </w:tabs>
        <w:spacing w:line="199" w:lineRule="exact" w:before="0" w:after="0"/>
        <w:ind w:left="309" w:right="0" w:hanging="297"/>
        <w:jc w:val="left"/>
        <w:rPr>
          <w:sz w:val="18"/>
        </w:rPr>
      </w:pPr>
      <w:r>
        <w:rPr>
          <w:sz w:val="18"/>
        </w:rPr>
        <w:t>PB</w:t>
      </w:r>
      <w:r>
        <w:rPr>
          <w:spacing w:val="-5"/>
          <w:sz w:val="18"/>
        </w:rPr>
        <w:t> </w:t>
      </w:r>
      <w:r>
        <w:rPr>
          <w:sz w:val="18"/>
        </w:rPr>
        <w:t>=</w:t>
      </w:r>
      <w:r>
        <w:rPr>
          <w:spacing w:val="-5"/>
          <w:sz w:val="18"/>
        </w:rPr>
        <w:t> </w:t>
      </w:r>
      <w:r>
        <w:rPr>
          <w:sz w:val="18"/>
        </w:rPr>
        <w:t>Proses</w:t>
      </w:r>
      <w:r>
        <w:rPr>
          <w:spacing w:val="-4"/>
          <w:sz w:val="18"/>
        </w:rPr>
        <w:t> </w:t>
      </w:r>
      <w:r>
        <w:rPr>
          <w:sz w:val="18"/>
        </w:rPr>
        <w:t>Belajar;</w:t>
      </w:r>
      <w:r>
        <w:rPr>
          <w:spacing w:val="-5"/>
          <w:sz w:val="18"/>
        </w:rPr>
        <w:t> </w:t>
      </w:r>
      <w:r>
        <w:rPr>
          <w:sz w:val="18"/>
        </w:rPr>
        <w:t>PT</w:t>
      </w:r>
      <w:r>
        <w:rPr>
          <w:spacing w:val="-3"/>
          <w:sz w:val="18"/>
        </w:rPr>
        <w:t> </w:t>
      </w:r>
      <w:r>
        <w:rPr>
          <w:sz w:val="18"/>
        </w:rPr>
        <w:t>=</w:t>
      </w:r>
      <w:r>
        <w:rPr>
          <w:spacing w:val="-5"/>
          <w:sz w:val="18"/>
        </w:rPr>
        <w:t> </w:t>
      </w:r>
      <w:r>
        <w:rPr>
          <w:sz w:val="18"/>
        </w:rPr>
        <w:t>Penugasan</w:t>
      </w:r>
      <w:r>
        <w:rPr>
          <w:spacing w:val="-4"/>
          <w:sz w:val="18"/>
        </w:rPr>
        <w:t> </w:t>
      </w:r>
      <w:r>
        <w:rPr>
          <w:sz w:val="18"/>
        </w:rPr>
        <w:t>Terstruktur;</w:t>
      </w:r>
      <w:r>
        <w:rPr>
          <w:spacing w:val="-5"/>
          <w:sz w:val="18"/>
        </w:rPr>
        <w:t> </w:t>
      </w:r>
      <w:r>
        <w:rPr>
          <w:sz w:val="18"/>
        </w:rPr>
        <w:t>KM</w:t>
      </w:r>
      <w:r>
        <w:rPr>
          <w:spacing w:val="-3"/>
          <w:sz w:val="18"/>
        </w:rPr>
        <w:t> </w:t>
      </w:r>
      <w:r>
        <w:rPr>
          <w:sz w:val="18"/>
        </w:rPr>
        <w:t>=</w:t>
      </w:r>
      <w:r>
        <w:rPr>
          <w:spacing w:val="-5"/>
          <w:sz w:val="18"/>
        </w:rPr>
        <w:t> </w:t>
      </w:r>
      <w:r>
        <w:rPr>
          <w:sz w:val="18"/>
        </w:rPr>
        <w:t>Kegiatan</w:t>
      </w:r>
      <w:r>
        <w:rPr>
          <w:spacing w:val="-4"/>
          <w:sz w:val="18"/>
        </w:rPr>
        <w:t> </w:t>
      </w:r>
      <w:r>
        <w:rPr>
          <w:spacing w:val="-2"/>
          <w:sz w:val="18"/>
        </w:rPr>
        <w:t>Mandiri.</w:t>
      </w:r>
    </w:p>
    <w:p>
      <w:pPr>
        <w:pStyle w:val="ListParagraph"/>
        <w:numPr>
          <w:ilvl w:val="0"/>
          <w:numId w:val="38"/>
        </w:numPr>
        <w:tabs>
          <w:tab w:pos="309" w:val="left" w:leader="none"/>
        </w:tabs>
        <w:spacing w:line="200" w:lineRule="exact" w:before="0" w:after="0"/>
        <w:ind w:left="309" w:right="0" w:hanging="297"/>
        <w:jc w:val="left"/>
        <w:rPr>
          <w:sz w:val="18"/>
        </w:rPr>
      </w:pPr>
      <w:r>
        <w:rPr>
          <w:sz w:val="18"/>
        </w:rPr>
        <w:t>Perhitungan</w:t>
      </w:r>
      <w:r>
        <w:rPr>
          <w:spacing w:val="-7"/>
          <w:sz w:val="18"/>
        </w:rPr>
        <w:t> </w:t>
      </w:r>
      <w:r>
        <w:rPr>
          <w:sz w:val="18"/>
        </w:rPr>
        <w:t>konversi</w:t>
      </w:r>
      <w:r>
        <w:rPr>
          <w:spacing w:val="-7"/>
          <w:sz w:val="18"/>
        </w:rPr>
        <w:t> </w:t>
      </w:r>
      <w:r>
        <w:rPr>
          <w:sz w:val="18"/>
        </w:rPr>
        <w:t>nilai</w:t>
      </w:r>
      <w:r>
        <w:rPr>
          <w:spacing w:val="-6"/>
          <w:sz w:val="18"/>
        </w:rPr>
        <w:t> </w:t>
      </w:r>
      <w:r>
        <w:rPr>
          <w:sz w:val="18"/>
        </w:rPr>
        <w:t>akhir</w:t>
      </w:r>
      <w:r>
        <w:rPr>
          <w:spacing w:val="-6"/>
          <w:sz w:val="18"/>
        </w:rPr>
        <w:t> </w:t>
      </w:r>
      <w:r>
        <w:rPr>
          <w:sz w:val="18"/>
        </w:rPr>
        <w:t>mengikuti</w:t>
      </w:r>
      <w:r>
        <w:rPr>
          <w:spacing w:val="-6"/>
          <w:sz w:val="18"/>
        </w:rPr>
        <w:t> </w:t>
      </w:r>
      <w:r>
        <w:rPr>
          <w:sz w:val="18"/>
        </w:rPr>
        <w:t>Peraturan</w:t>
      </w:r>
      <w:r>
        <w:rPr>
          <w:spacing w:val="-6"/>
          <w:sz w:val="18"/>
        </w:rPr>
        <w:t> </w:t>
      </w:r>
      <w:r>
        <w:rPr>
          <w:sz w:val="18"/>
        </w:rPr>
        <w:t>Akademik</w:t>
      </w:r>
      <w:r>
        <w:rPr>
          <w:spacing w:val="-7"/>
          <w:sz w:val="18"/>
        </w:rPr>
        <w:t> </w:t>
      </w:r>
      <w:r>
        <w:rPr>
          <w:sz w:val="18"/>
        </w:rPr>
        <w:t>Universitas</w:t>
      </w:r>
      <w:r>
        <w:rPr>
          <w:spacing w:val="-6"/>
          <w:sz w:val="18"/>
        </w:rPr>
        <w:t> </w:t>
      </w:r>
      <w:r>
        <w:rPr>
          <w:sz w:val="18"/>
        </w:rPr>
        <w:t>Sumatera</w:t>
      </w:r>
      <w:r>
        <w:rPr>
          <w:spacing w:val="-6"/>
          <w:sz w:val="18"/>
        </w:rPr>
        <w:t> </w:t>
      </w:r>
      <w:r>
        <w:rPr>
          <w:sz w:val="18"/>
        </w:rPr>
        <w:t>Utara</w:t>
      </w:r>
      <w:r>
        <w:rPr>
          <w:spacing w:val="-7"/>
          <w:sz w:val="18"/>
        </w:rPr>
        <w:t> </w:t>
      </w:r>
      <w:r>
        <w:rPr>
          <w:sz w:val="18"/>
        </w:rPr>
        <w:t>yang</w:t>
      </w:r>
      <w:r>
        <w:rPr>
          <w:spacing w:val="-6"/>
          <w:sz w:val="18"/>
        </w:rPr>
        <w:t> </w:t>
      </w:r>
      <w:r>
        <w:rPr>
          <w:spacing w:val="-2"/>
          <w:sz w:val="18"/>
        </w:rPr>
        <w:t>berlaku.</w:t>
      </w:r>
    </w:p>
    <w:p>
      <w:pPr>
        <w:pStyle w:val="ListParagraph"/>
        <w:numPr>
          <w:ilvl w:val="0"/>
          <w:numId w:val="38"/>
        </w:numPr>
        <w:tabs>
          <w:tab w:pos="309" w:val="left" w:leader="none"/>
        </w:tabs>
        <w:spacing w:line="203" w:lineRule="exact" w:before="0" w:after="0"/>
        <w:ind w:left="309" w:right="0" w:hanging="297"/>
        <w:jc w:val="left"/>
        <w:rPr>
          <w:sz w:val="18"/>
        </w:rPr>
      </w:pPr>
      <w:r>
        <w:rPr>
          <w:sz w:val="18"/>
        </w:rPr>
        <w:t>Untuk</w:t>
      </w:r>
      <w:r>
        <w:rPr>
          <w:spacing w:val="-6"/>
          <w:sz w:val="18"/>
        </w:rPr>
        <w:t> </w:t>
      </w:r>
      <w:r>
        <w:rPr>
          <w:sz w:val="18"/>
        </w:rPr>
        <w:t>mata</w:t>
      </w:r>
      <w:r>
        <w:rPr>
          <w:spacing w:val="-4"/>
          <w:sz w:val="18"/>
        </w:rPr>
        <w:t> </w:t>
      </w:r>
      <w:r>
        <w:rPr>
          <w:sz w:val="18"/>
        </w:rPr>
        <w:t>kuliah</w:t>
      </w:r>
      <w:r>
        <w:rPr>
          <w:spacing w:val="-4"/>
          <w:sz w:val="18"/>
        </w:rPr>
        <w:t> </w:t>
      </w:r>
      <w:r>
        <w:rPr>
          <w:sz w:val="18"/>
        </w:rPr>
        <w:t>2</w:t>
      </w:r>
      <w:r>
        <w:rPr>
          <w:spacing w:val="-3"/>
          <w:sz w:val="18"/>
        </w:rPr>
        <w:t> </w:t>
      </w:r>
      <w:r>
        <w:rPr>
          <w:sz w:val="18"/>
        </w:rPr>
        <w:t>sks</w:t>
      </w:r>
      <w:r>
        <w:rPr>
          <w:spacing w:val="-4"/>
          <w:sz w:val="18"/>
        </w:rPr>
        <w:t> </w:t>
      </w:r>
      <w:r>
        <w:rPr>
          <w:sz w:val="18"/>
        </w:rPr>
        <w:t>bentuk</w:t>
      </w:r>
      <w:r>
        <w:rPr>
          <w:spacing w:val="-4"/>
          <w:sz w:val="18"/>
        </w:rPr>
        <w:t> </w:t>
      </w:r>
      <w:r>
        <w:rPr>
          <w:sz w:val="18"/>
        </w:rPr>
        <w:t>kuliah:</w:t>
      </w:r>
      <w:r>
        <w:rPr>
          <w:spacing w:val="-3"/>
          <w:sz w:val="18"/>
        </w:rPr>
        <w:t> </w:t>
      </w:r>
      <w:r>
        <w:rPr>
          <w:sz w:val="18"/>
        </w:rPr>
        <w:t>PB</w:t>
      </w:r>
      <w:r>
        <w:rPr>
          <w:spacing w:val="-4"/>
          <w:sz w:val="18"/>
        </w:rPr>
        <w:t> </w:t>
      </w:r>
      <w:r>
        <w:rPr>
          <w:sz w:val="18"/>
        </w:rPr>
        <w:t>2x50</w:t>
      </w:r>
      <w:r>
        <w:rPr>
          <w:spacing w:val="-4"/>
          <w:sz w:val="18"/>
        </w:rPr>
        <w:t> </w:t>
      </w:r>
      <w:r>
        <w:rPr>
          <w:sz w:val="18"/>
        </w:rPr>
        <w:t>menit,</w:t>
      </w:r>
      <w:r>
        <w:rPr>
          <w:spacing w:val="-3"/>
          <w:sz w:val="18"/>
        </w:rPr>
        <w:t> </w:t>
      </w:r>
      <w:r>
        <w:rPr>
          <w:sz w:val="18"/>
        </w:rPr>
        <w:t>PT</w:t>
      </w:r>
      <w:r>
        <w:rPr>
          <w:spacing w:val="-4"/>
          <w:sz w:val="18"/>
        </w:rPr>
        <w:t> </w:t>
      </w:r>
      <w:r>
        <w:rPr>
          <w:sz w:val="18"/>
        </w:rPr>
        <w:t>2x60</w:t>
      </w:r>
      <w:r>
        <w:rPr>
          <w:spacing w:val="-4"/>
          <w:sz w:val="18"/>
        </w:rPr>
        <w:t> </w:t>
      </w:r>
      <w:r>
        <w:rPr>
          <w:sz w:val="18"/>
        </w:rPr>
        <w:t>menit,</w:t>
      </w:r>
      <w:r>
        <w:rPr>
          <w:spacing w:val="-3"/>
          <w:sz w:val="18"/>
        </w:rPr>
        <w:t> </w:t>
      </w:r>
      <w:r>
        <w:rPr>
          <w:sz w:val="18"/>
        </w:rPr>
        <w:t>dan</w:t>
      </w:r>
      <w:r>
        <w:rPr>
          <w:spacing w:val="-3"/>
          <w:sz w:val="18"/>
        </w:rPr>
        <w:t> </w:t>
      </w:r>
      <w:r>
        <w:rPr>
          <w:sz w:val="18"/>
        </w:rPr>
        <w:t>KM</w:t>
      </w:r>
      <w:r>
        <w:rPr>
          <w:spacing w:val="-4"/>
          <w:sz w:val="18"/>
        </w:rPr>
        <w:t> </w:t>
      </w:r>
      <w:r>
        <w:rPr>
          <w:sz w:val="18"/>
        </w:rPr>
        <w:t>2x60</w:t>
      </w:r>
      <w:r>
        <w:rPr>
          <w:spacing w:val="-3"/>
          <w:sz w:val="18"/>
        </w:rPr>
        <w:t> </w:t>
      </w:r>
      <w:r>
        <w:rPr>
          <w:sz w:val="18"/>
        </w:rPr>
        <w:t>menit</w:t>
      </w:r>
      <w:r>
        <w:rPr>
          <w:spacing w:val="-4"/>
          <w:sz w:val="18"/>
        </w:rPr>
        <w:t> </w:t>
      </w:r>
      <w:r>
        <w:rPr>
          <w:sz w:val="18"/>
        </w:rPr>
        <w:t>per</w:t>
      </w:r>
      <w:r>
        <w:rPr>
          <w:spacing w:val="-4"/>
          <w:sz w:val="18"/>
        </w:rPr>
        <w:t> </w:t>
      </w:r>
      <w:r>
        <w:rPr>
          <w:sz w:val="18"/>
        </w:rPr>
        <w:t>minggu</w:t>
      </w:r>
      <w:r>
        <w:rPr>
          <w:spacing w:val="-2"/>
          <w:sz w:val="18"/>
        </w:rPr>
        <w:t> </w:t>
      </w:r>
      <w:r>
        <w:rPr>
          <w:sz w:val="18"/>
        </w:rPr>
        <w:t>(total</w:t>
      </w:r>
      <w:r>
        <w:rPr>
          <w:spacing w:val="-4"/>
          <w:sz w:val="18"/>
        </w:rPr>
        <w:t> </w:t>
      </w:r>
      <w:r>
        <w:rPr>
          <w:sz w:val="18"/>
        </w:rPr>
        <w:t>340</w:t>
      </w:r>
      <w:r>
        <w:rPr>
          <w:spacing w:val="-4"/>
          <w:sz w:val="18"/>
        </w:rPr>
        <w:t> </w:t>
      </w:r>
      <w:r>
        <w:rPr>
          <w:sz w:val="18"/>
        </w:rPr>
        <w:t>menit</w:t>
      </w:r>
      <w:r>
        <w:rPr>
          <w:spacing w:val="-3"/>
          <w:sz w:val="18"/>
        </w:rPr>
        <w:t> </w:t>
      </w:r>
      <w:r>
        <w:rPr>
          <w:sz w:val="18"/>
        </w:rPr>
        <w:t>per</w:t>
      </w:r>
      <w:r>
        <w:rPr>
          <w:spacing w:val="2"/>
          <w:sz w:val="18"/>
        </w:rPr>
        <w:t> </w:t>
      </w:r>
      <w:r>
        <w:rPr>
          <w:spacing w:val="-2"/>
          <w:sz w:val="18"/>
        </w:rPr>
        <w:t>minggu).</w:t>
      </w:r>
    </w:p>
    <w:p>
      <w:pPr>
        <w:pStyle w:val="BodyText"/>
      </w:pPr>
    </w:p>
    <w:p>
      <w:pPr>
        <w:pStyle w:val="BodyText"/>
        <w:spacing w:before="45"/>
      </w:pPr>
    </w:p>
    <w:p>
      <w:pPr>
        <w:pStyle w:val="Heading1"/>
      </w:pPr>
      <w:r>
        <w:rPr/>
        <w:t>RENCANA</w:t>
      </w:r>
      <w:r>
        <w:rPr>
          <w:spacing w:val="1"/>
        </w:rPr>
        <w:t> </w:t>
      </w:r>
      <w:r>
        <w:rPr>
          <w:spacing w:val="-2"/>
        </w:rPr>
        <w:t>ASESMEN</w:t>
      </w:r>
    </w:p>
    <w:p>
      <w:pPr>
        <w:pStyle w:val="Heading2"/>
        <w:numPr>
          <w:ilvl w:val="1"/>
          <w:numId w:val="38"/>
        </w:numPr>
        <w:tabs>
          <w:tab w:pos="242" w:val="left" w:leader="none"/>
        </w:tabs>
        <w:spacing w:line="240" w:lineRule="auto" w:before="104" w:after="7"/>
        <w:ind w:left="242" w:right="0" w:hanging="230"/>
        <w:jc w:val="left"/>
      </w:pPr>
      <w:r>
        <w:rPr/>
        <w:t>Pemetaan</w:t>
      </w:r>
      <w:r>
        <w:rPr>
          <w:spacing w:val="-3"/>
        </w:rPr>
        <w:t> </w:t>
      </w:r>
      <w:r>
        <w:rPr/>
        <w:t>bobot </w:t>
      </w:r>
      <w:r>
        <w:rPr>
          <w:spacing w:val="-4"/>
        </w:rPr>
        <w:t>CPMK</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1"/>
        <w:gridCol w:w="3001"/>
        <w:gridCol w:w="3001"/>
        <w:gridCol w:w="3001"/>
        <w:gridCol w:w="3001"/>
      </w:tblGrid>
      <w:tr>
        <w:trPr>
          <w:trHeight w:val="310" w:hRule="atLeast"/>
        </w:trPr>
        <w:tc>
          <w:tcPr>
            <w:tcW w:w="3401" w:type="dxa"/>
            <w:shd w:val="clear" w:color="auto" w:fill="D9D9D9"/>
          </w:tcPr>
          <w:p>
            <w:pPr>
              <w:pStyle w:val="TableParagraph"/>
              <w:spacing w:before="60"/>
              <w:ind w:left="13" w:right="4"/>
              <w:jc w:val="center"/>
              <w:rPr>
                <w:rFonts w:ascii="Arial"/>
                <w:b/>
                <w:sz w:val="16"/>
              </w:rPr>
            </w:pPr>
            <w:r>
              <w:rPr>
                <w:rFonts w:ascii="Arial"/>
                <w:b/>
                <w:sz w:val="16"/>
              </w:rPr>
              <w:t>Kode</w:t>
            </w:r>
            <w:r>
              <w:rPr>
                <w:rFonts w:ascii="Arial"/>
                <w:b/>
                <w:spacing w:val="2"/>
                <w:sz w:val="16"/>
              </w:rPr>
              <w:t> </w:t>
            </w:r>
            <w:r>
              <w:rPr>
                <w:rFonts w:ascii="Arial"/>
                <w:b/>
                <w:spacing w:val="-4"/>
                <w:sz w:val="16"/>
              </w:rPr>
              <w:t>CPMK</w:t>
            </w:r>
          </w:p>
        </w:tc>
        <w:tc>
          <w:tcPr>
            <w:tcW w:w="3001" w:type="dxa"/>
            <w:shd w:val="clear" w:color="auto" w:fill="D9D9D9"/>
          </w:tcPr>
          <w:p>
            <w:pPr>
              <w:pStyle w:val="TableParagraph"/>
              <w:spacing w:before="60"/>
              <w:ind w:left="15" w:right="6"/>
              <w:jc w:val="center"/>
              <w:rPr>
                <w:rFonts w:ascii="Arial"/>
                <w:b/>
                <w:sz w:val="16"/>
              </w:rPr>
            </w:pPr>
            <w:r>
              <w:rPr>
                <w:rFonts w:ascii="Arial"/>
                <w:b/>
                <w:spacing w:val="-2"/>
                <w:sz w:val="16"/>
              </w:rPr>
              <w:t>CPMK01</w:t>
            </w:r>
          </w:p>
        </w:tc>
        <w:tc>
          <w:tcPr>
            <w:tcW w:w="3001" w:type="dxa"/>
            <w:shd w:val="clear" w:color="auto" w:fill="D9D9D9"/>
          </w:tcPr>
          <w:p>
            <w:pPr>
              <w:pStyle w:val="TableParagraph"/>
              <w:spacing w:before="60"/>
              <w:ind w:left="15" w:right="6"/>
              <w:jc w:val="center"/>
              <w:rPr>
                <w:rFonts w:ascii="Arial"/>
                <w:b/>
                <w:sz w:val="16"/>
              </w:rPr>
            </w:pPr>
            <w:r>
              <w:rPr>
                <w:rFonts w:ascii="Arial"/>
                <w:b/>
                <w:spacing w:val="-2"/>
                <w:sz w:val="16"/>
              </w:rPr>
              <w:t>CPMK02</w:t>
            </w:r>
          </w:p>
        </w:tc>
        <w:tc>
          <w:tcPr>
            <w:tcW w:w="3001" w:type="dxa"/>
            <w:shd w:val="clear" w:color="auto" w:fill="D9D9D9"/>
          </w:tcPr>
          <w:p>
            <w:pPr>
              <w:pStyle w:val="TableParagraph"/>
              <w:spacing w:before="60"/>
              <w:ind w:left="15" w:right="7"/>
              <w:jc w:val="center"/>
              <w:rPr>
                <w:rFonts w:ascii="Arial"/>
                <w:b/>
                <w:sz w:val="16"/>
              </w:rPr>
            </w:pPr>
            <w:r>
              <w:rPr>
                <w:rFonts w:ascii="Arial"/>
                <w:b/>
                <w:spacing w:val="-2"/>
                <w:sz w:val="16"/>
              </w:rPr>
              <w:t>CPMK03</w:t>
            </w:r>
          </w:p>
        </w:tc>
        <w:tc>
          <w:tcPr>
            <w:tcW w:w="3001" w:type="dxa"/>
            <w:shd w:val="clear" w:color="auto" w:fill="D9D9D9"/>
          </w:tcPr>
          <w:p>
            <w:pPr>
              <w:pStyle w:val="TableParagraph"/>
              <w:spacing w:before="60"/>
              <w:ind w:left="15" w:right="7"/>
              <w:jc w:val="center"/>
              <w:rPr>
                <w:rFonts w:ascii="Arial"/>
                <w:b/>
                <w:sz w:val="16"/>
              </w:rPr>
            </w:pPr>
            <w:r>
              <w:rPr>
                <w:rFonts w:ascii="Arial"/>
                <w:b/>
                <w:spacing w:val="-2"/>
                <w:sz w:val="16"/>
              </w:rPr>
              <w:t>CPMK04</w:t>
            </w:r>
          </w:p>
        </w:tc>
      </w:tr>
      <w:tr>
        <w:trPr>
          <w:trHeight w:val="310" w:hRule="atLeast"/>
        </w:trPr>
        <w:tc>
          <w:tcPr>
            <w:tcW w:w="3401" w:type="dxa"/>
          </w:tcPr>
          <w:p>
            <w:pPr>
              <w:pStyle w:val="TableParagraph"/>
              <w:spacing w:before="60"/>
              <w:ind w:left="13" w:right="1"/>
              <w:jc w:val="center"/>
              <w:rPr>
                <w:rFonts w:ascii="Arial"/>
                <w:b/>
                <w:sz w:val="16"/>
              </w:rPr>
            </w:pPr>
            <w:r>
              <w:rPr>
                <w:rFonts w:ascii="Arial"/>
                <w:b/>
                <w:sz w:val="16"/>
              </w:rPr>
              <w:t>Sub-CPMK </w:t>
            </w:r>
            <w:r>
              <w:rPr>
                <w:rFonts w:ascii="Arial"/>
                <w:b/>
                <w:spacing w:val="-2"/>
                <w:sz w:val="16"/>
              </w:rPr>
              <w:t>terkait</w:t>
            </w:r>
          </w:p>
        </w:tc>
        <w:tc>
          <w:tcPr>
            <w:tcW w:w="3001" w:type="dxa"/>
          </w:tcPr>
          <w:p>
            <w:pPr>
              <w:pStyle w:val="TableParagraph"/>
              <w:spacing w:before="60"/>
              <w:ind w:left="15" w:right="2"/>
              <w:jc w:val="center"/>
              <w:rPr>
                <w:sz w:val="16"/>
              </w:rPr>
            </w:pPr>
            <w:r>
              <w:rPr>
                <w:sz w:val="16"/>
              </w:rPr>
              <w:t>Sub-CPMK</w:t>
            </w:r>
            <w:r>
              <w:rPr>
                <w:spacing w:val="-5"/>
                <w:sz w:val="16"/>
              </w:rPr>
              <w:t> </w:t>
            </w:r>
            <w:r>
              <w:rPr>
                <w:sz w:val="16"/>
              </w:rPr>
              <w:t>1,</w:t>
            </w:r>
            <w:r>
              <w:rPr>
                <w:spacing w:val="-1"/>
                <w:sz w:val="16"/>
              </w:rPr>
              <w:t> </w:t>
            </w:r>
            <w:r>
              <w:rPr>
                <w:spacing w:val="-10"/>
                <w:sz w:val="16"/>
              </w:rPr>
              <w:t>2</w:t>
            </w:r>
          </w:p>
        </w:tc>
        <w:tc>
          <w:tcPr>
            <w:tcW w:w="3001" w:type="dxa"/>
          </w:tcPr>
          <w:p>
            <w:pPr>
              <w:pStyle w:val="TableParagraph"/>
              <w:spacing w:before="60"/>
              <w:ind w:left="15" w:right="2"/>
              <w:jc w:val="center"/>
              <w:rPr>
                <w:sz w:val="16"/>
              </w:rPr>
            </w:pPr>
            <w:r>
              <w:rPr>
                <w:sz w:val="16"/>
              </w:rPr>
              <w:t>Sub-CPMK</w:t>
            </w:r>
            <w:r>
              <w:rPr>
                <w:spacing w:val="-5"/>
                <w:sz w:val="16"/>
              </w:rPr>
              <w:t> </w:t>
            </w:r>
            <w:r>
              <w:rPr>
                <w:sz w:val="16"/>
              </w:rPr>
              <w:t>3,</w:t>
            </w:r>
            <w:r>
              <w:rPr>
                <w:spacing w:val="-1"/>
                <w:sz w:val="16"/>
              </w:rPr>
              <w:t> </w:t>
            </w:r>
            <w:r>
              <w:rPr>
                <w:spacing w:val="-10"/>
                <w:sz w:val="16"/>
              </w:rPr>
              <w:t>4</w:t>
            </w:r>
          </w:p>
        </w:tc>
        <w:tc>
          <w:tcPr>
            <w:tcW w:w="3001" w:type="dxa"/>
          </w:tcPr>
          <w:p>
            <w:pPr>
              <w:pStyle w:val="TableParagraph"/>
              <w:spacing w:before="60"/>
              <w:ind w:left="15" w:right="3"/>
              <w:jc w:val="center"/>
              <w:rPr>
                <w:sz w:val="16"/>
              </w:rPr>
            </w:pPr>
            <w:r>
              <w:rPr>
                <w:sz w:val="16"/>
              </w:rPr>
              <w:t>Sub-CPMK</w:t>
            </w:r>
            <w:r>
              <w:rPr>
                <w:spacing w:val="-5"/>
                <w:sz w:val="16"/>
              </w:rPr>
              <w:t> </w:t>
            </w:r>
            <w:r>
              <w:rPr>
                <w:sz w:val="16"/>
              </w:rPr>
              <w:t>5,</w:t>
            </w:r>
            <w:r>
              <w:rPr>
                <w:spacing w:val="-1"/>
                <w:sz w:val="16"/>
              </w:rPr>
              <w:t> </w:t>
            </w:r>
            <w:r>
              <w:rPr>
                <w:spacing w:val="-10"/>
                <w:sz w:val="16"/>
              </w:rPr>
              <w:t>6</w:t>
            </w:r>
          </w:p>
        </w:tc>
        <w:tc>
          <w:tcPr>
            <w:tcW w:w="3001" w:type="dxa"/>
          </w:tcPr>
          <w:p>
            <w:pPr>
              <w:pStyle w:val="TableParagraph"/>
              <w:spacing w:before="60"/>
              <w:ind w:left="15" w:right="3"/>
              <w:jc w:val="center"/>
              <w:rPr>
                <w:sz w:val="16"/>
              </w:rPr>
            </w:pPr>
            <w:r>
              <w:rPr>
                <w:sz w:val="16"/>
              </w:rPr>
              <w:t>Sub-CPMK</w:t>
            </w:r>
            <w:r>
              <w:rPr>
                <w:spacing w:val="-5"/>
                <w:sz w:val="16"/>
              </w:rPr>
              <w:t> </w:t>
            </w:r>
            <w:r>
              <w:rPr>
                <w:sz w:val="16"/>
              </w:rPr>
              <w:t>7,</w:t>
            </w:r>
            <w:r>
              <w:rPr>
                <w:spacing w:val="-1"/>
                <w:sz w:val="16"/>
              </w:rPr>
              <w:t> </w:t>
            </w:r>
            <w:r>
              <w:rPr>
                <w:spacing w:val="-10"/>
                <w:sz w:val="16"/>
              </w:rPr>
              <w:t>8</w:t>
            </w:r>
          </w:p>
        </w:tc>
      </w:tr>
      <w:tr>
        <w:trPr>
          <w:trHeight w:val="475" w:hRule="atLeast"/>
        </w:trPr>
        <w:tc>
          <w:tcPr>
            <w:tcW w:w="3401" w:type="dxa"/>
          </w:tcPr>
          <w:p>
            <w:pPr>
              <w:pStyle w:val="TableParagraph"/>
              <w:spacing w:before="145"/>
              <w:ind w:left="13" w:right="6"/>
              <w:jc w:val="center"/>
              <w:rPr>
                <w:rFonts w:ascii="Arial"/>
                <w:b/>
                <w:sz w:val="16"/>
              </w:rPr>
            </w:pPr>
            <w:r>
              <w:rPr>
                <w:rFonts w:ascii="Arial"/>
                <w:b/>
                <w:sz w:val="16"/>
              </w:rPr>
              <w:t>Bentuk</w:t>
            </w:r>
            <w:r>
              <w:rPr>
                <w:rFonts w:ascii="Arial"/>
                <w:b/>
                <w:spacing w:val="-2"/>
                <w:sz w:val="16"/>
              </w:rPr>
              <w:t> </w:t>
            </w:r>
            <w:r>
              <w:rPr>
                <w:rFonts w:ascii="Arial"/>
                <w:b/>
                <w:sz w:val="16"/>
              </w:rPr>
              <w:t>evaluasi</w:t>
            </w:r>
            <w:r>
              <w:rPr>
                <w:rFonts w:ascii="Arial"/>
                <w:b/>
                <w:spacing w:val="-6"/>
                <w:sz w:val="16"/>
              </w:rPr>
              <w:t> </w:t>
            </w:r>
            <w:r>
              <w:rPr>
                <w:rFonts w:ascii="Arial"/>
                <w:b/>
                <w:spacing w:val="-4"/>
                <w:sz w:val="16"/>
              </w:rPr>
              <w:t>utama</w:t>
            </w:r>
          </w:p>
        </w:tc>
        <w:tc>
          <w:tcPr>
            <w:tcW w:w="3001" w:type="dxa"/>
          </w:tcPr>
          <w:p>
            <w:pPr>
              <w:pStyle w:val="TableParagraph"/>
              <w:spacing w:before="145"/>
              <w:ind w:left="15"/>
              <w:jc w:val="center"/>
              <w:rPr>
                <w:sz w:val="16"/>
              </w:rPr>
            </w:pPr>
            <w:r>
              <w:rPr>
                <w:sz w:val="16"/>
              </w:rPr>
              <w:t>Kuis,</w:t>
            </w:r>
            <w:r>
              <w:rPr>
                <w:spacing w:val="-2"/>
                <w:sz w:val="16"/>
              </w:rPr>
              <w:t> </w:t>
            </w:r>
            <w:r>
              <w:rPr>
                <w:sz w:val="16"/>
              </w:rPr>
              <w:t>tugas,</w:t>
            </w:r>
            <w:r>
              <w:rPr>
                <w:spacing w:val="-1"/>
                <w:sz w:val="16"/>
              </w:rPr>
              <w:t> </w:t>
            </w:r>
            <w:r>
              <w:rPr>
                <w:spacing w:val="-5"/>
                <w:sz w:val="16"/>
              </w:rPr>
              <w:t>UTS</w:t>
            </w:r>
          </w:p>
        </w:tc>
        <w:tc>
          <w:tcPr>
            <w:tcW w:w="3001" w:type="dxa"/>
          </w:tcPr>
          <w:p>
            <w:pPr>
              <w:pStyle w:val="TableParagraph"/>
              <w:spacing w:line="220" w:lineRule="auto" w:before="67"/>
              <w:ind w:left="1340" w:hanging="1106"/>
              <w:rPr>
                <w:sz w:val="16"/>
              </w:rPr>
            </w:pPr>
            <w:r>
              <w:rPr>
                <w:sz w:val="16"/>
              </w:rPr>
              <w:t>Kuis,</w:t>
            </w:r>
            <w:r>
              <w:rPr>
                <w:spacing w:val="-12"/>
                <w:sz w:val="16"/>
              </w:rPr>
              <w:t> </w:t>
            </w:r>
            <w:r>
              <w:rPr>
                <w:sz w:val="16"/>
              </w:rPr>
              <w:t>tugas,</w:t>
            </w:r>
            <w:r>
              <w:rPr>
                <w:spacing w:val="-11"/>
                <w:sz w:val="16"/>
              </w:rPr>
              <w:t> </w:t>
            </w:r>
            <w:r>
              <w:rPr>
                <w:sz w:val="16"/>
              </w:rPr>
              <w:t>penilaian</w:t>
            </w:r>
            <w:r>
              <w:rPr>
                <w:spacing w:val="-11"/>
                <w:sz w:val="16"/>
              </w:rPr>
              <w:t> </w:t>
            </w:r>
            <w:r>
              <w:rPr>
                <w:sz w:val="16"/>
              </w:rPr>
              <w:t>keterampilan, </w:t>
            </w:r>
            <w:r>
              <w:rPr>
                <w:spacing w:val="-4"/>
                <w:sz w:val="16"/>
              </w:rPr>
              <w:t>UTS</w:t>
            </w:r>
          </w:p>
        </w:tc>
        <w:tc>
          <w:tcPr>
            <w:tcW w:w="3001" w:type="dxa"/>
          </w:tcPr>
          <w:p>
            <w:pPr>
              <w:pStyle w:val="TableParagraph"/>
              <w:spacing w:line="220" w:lineRule="auto" w:before="67"/>
              <w:ind w:left="1335" w:hanging="1101"/>
              <w:rPr>
                <w:sz w:val="16"/>
              </w:rPr>
            </w:pPr>
            <w:r>
              <w:rPr>
                <w:sz w:val="16"/>
              </w:rPr>
              <w:t>Kuis,</w:t>
            </w:r>
            <w:r>
              <w:rPr>
                <w:spacing w:val="-12"/>
                <w:sz w:val="16"/>
              </w:rPr>
              <w:t> </w:t>
            </w:r>
            <w:r>
              <w:rPr>
                <w:sz w:val="16"/>
              </w:rPr>
              <w:t>tugas,</w:t>
            </w:r>
            <w:r>
              <w:rPr>
                <w:spacing w:val="-11"/>
                <w:sz w:val="16"/>
              </w:rPr>
              <w:t> </w:t>
            </w:r>
            <w:r>
              <w:rPr>
                <w:sz w:val="16"/>
              </w:rPr>
              <w:t>penilaian</w:t>
            </w:r>
            <w:r>
              <w:rPr>
                <w:spacing w:val="-11"/>
                <w:sz w:val="16"/>
              </w:rPr>
              <w:t> </w:t>
            </w:r>
            <w:r>
              <w:rPr>
                <w:sz w:val="16"/>
              </w:rPr>
              <w:t>keterampilan, </w:t>
            </w:r>
            <w:r>
              <w:rPr>
                <w:spacing w:val="-4"/>
                <w:sz w:val="16"/>
              </w:rPr>
              <w:t>UAS</w:t>
            </w:r>
          </w:p>
        </w:tc>
        <w:tc>
          <w:tcPr>
            <w:tcW w:w="3001" w:type="dxa"/>
          </w:tcPr>
          <w:p>
            <w:pPr>
              <w:pStyle w:val="TableParagraph"/>
              <w:spacing w:before="145"/>
              <w:ind w:left="15" w:right="2"/>
              <w:jc w:val="center"/>
              <w:rPr>
                <w:sz w:val="16"/>
              </w:rPr>
            </w:pPr>
            <w:r>
              <w:rPr>
                <w:sz w:val="16"/>
              </w:rPr>
              <w:t>Tugas,</w:t>
            </w:r>
            <w:r>
              <w:rPr>
                <w:spacing w:val="-4"/>
                <w:sz w:val="16"/>
              </w:rPr>
              <w:t> </w:t>
            </w:r>
            <w:r>
              <w:rPr>
                <w:sz w:val="16"/>
              </w:rPr>
              <w:t>presentasi</w:t>
            </w:r>
            <w:r>
              <w:rPr>
                <w:spacing w:val="-5"/>
                <w:sz w:val="16"/>
              </w:rPr>
              <w:t> </w:t>
            </w:r>
            <w:r>
              <w:rPr>
                <w:sz w:val="16"/>
              </w:rPr>
              <w:t>kasus,</w:t>
            </w:r>
            <w:r>
              <w:rPr>
                <w:spacing w:val="-3"/>
                <w:sz w:val="16"/>
              </w:rPr>
              <w:t> </w:t>
            </w:r>
            <w:r>
              <w:rPr>
                <w:spacing w:val="-5"/>
                <w:sz w:val="16"/>
              </w:rPr>
              <w:t>UAS</w:t>
            </w:r>
          </w:p>
        </w:tc>
      </w:tr>
      <w:tr>
        <w:trPr>
          <w:trHeight w:val="310" w:hRule="atLeast"/>
        </w:trPr>
        <w:tc>
          <w:tcPr>
            <w:tcW w:w="3401" w:type="dxa"/>
            <w:shd w:val="clear" w:color="auto" w:fill="F1F1F1"/>
          </w:tcPr>
          <w:p>
            <w:pPr>
              <w:pStyle w:val="TableParagraph"/>
              <w:spacing w:before="60"/>
              <w:ind w:left="13" w:right="1"/>
              <w:jc w:val="center"/>
              <w:rPr>
                <w:rFonts w:ascii="Arial"/>
                <w:b/>
                <w:sz w:val="16"/>
              </w:rPr>
            </w:pPr>
            <w:r>
              <w:rPr>
                <w:rFonts w:ascii="Arial"/>
                <w:b/>
                <w:sz w:val="16"/>
              </w:rPr>
              <w:t>Bobot</w:t>
            </w:r>
            <w:r>
              <w:rPr>
                <w:rFonts w:ascii="Arial"/>
                <w:b/>
                <w:spacing w:val="-3"/>
                <w:sz w:val="16"/>
              </w:rPr>
              <w:t> </w:t>
            </w:r>
            <w:r>
              <w:rPr>
                <w:rFonts w:ascii="Arial"/>
                <w:b/>
                <w:sz w:val="16"/>
              </w:rPr>
              <w:t>CPMK</w:t>
            </w:r>
            <w:r>
              <w:rPr>
                <w:rFonts w:ascii="Arial"/>
                <w:b/>
                <w:spacing w:val="-1"/>
                <w:sz w:val="16"/>
              </w:rPr>
              <w:t> </w:t>
            </w:r>
            <w:r>
              <w:rPr>
                <w:rFonts w:ascii="Arial"/>
                <w:b/>
                <w:spacing w:val="-5"/>
                <w:sz w:val="16"/>
              </w:rPr>
              <w:t>(%)</w:t>
            </w:r>
          </w:p>
        </w:tc>
        <w:tc>
          <w:tcPr>
            <w:tcW w:w="3001" w:type="dxa"/>
            <w:shd w:val="clear" w:color="auto" w:fill="F1F1F1"/>
          </w:tcPr>
          <w:p>
            <w:pPr>
              <w:pStyle w:val="TableParagraph"/>
              <w:spacing w:before="60"/>
              <w:ind w:left="15" w:right="5"/>
              <w:jc w:val="center"/>
              <w:rPr>
                <w:rFonts w:ascii="Arial"/>
                <w:b/>
                <w:sz w:val="16"/>
              </w:rPr>
            </w:pPr>
            <w:r>
              <w:rPr>
                <w:rFonts w:ascii="Arial"/>
                <w:b/>
                <w:spacing w:val="-5"/>
                <w:sz w:val="16"/>
              </w:rPr>
              <w:t>20</w:t>
            </w:r>
          </w:p>
        </w:tc>
        <w:tc>
          <w:tcPr>
            <w:tcW w:w="3001" w:type="dxa"/>
            <w:shd w:val="clear" w:color="auto" w:fill="F1F1F1"/>
          </w:tcPr>
          <w:p>
            <w:pPr>
              <w:pStyle w:val="TableParagraph"/>
              <w:spacing w:before="60"/>
              <w:ind w:left="15" w:right="5"/>
              <w:jc w:val="center"/>
              <w:rPr>
                <w:rFonts w:ascii="Arial"/>
                <w:b/>
                <w:sz w:val="16"/>
              </w:rPr>
            </w:pPr>
            <w:r>
              <w:rPr>
                <w:rFonts w:ascii="Arial"/>
                <w:b/>
                <w:spacing w:val="-5"/>
                <w:sz w:val="16"/>
              </w:rPr>
              <w:t>20</w:t>
            </w:r>
          </w:p>
        </w:tc>
        <w:tc>
          <w:tcPr>
            <w:tcW w:w="3001" w:type="dxa"/>
            <w:shd w:val="clear" w:color="auto" w:fill="F1F1F1"/>
          </w:tcPr>
          <w:p>
            <w:pPr>
              <w:pStyle w:val="TableParagraph"/>
              <w:spacing w:before="60"/>
              <w:ind w:left="15" w:right="6"/>
              <w:jc w:val="center"/>
              <w:rPr>
                <w:rFonts w:ascii="Arial"/>
                <w:b/>
                <w:sz w:val="16"/>
              </w:rPr>
            </w:pPr>
            <w:r>
              <w:rPr>
                <w:rFonts w:ascii="Arial"/>
                <w:b/>
                <w:spacing w:val="-5"/>
                <w:sz w:val="16"/>
              </w:rPr>
              <w:t>35</w:t>
            </w:r>
          </w:p>
        </w:tc>
        <w:tc>
          <w:tcPr>
            <w:tcW w:w="3001" w:type="dxa"/>
            <w:shd w:val="clear" w:color="auto" w:fill="F1F1F1"/>
          </w:tcPr>
          <w:p>
            <w:pPr>
              <w:pStyle w:val="TableParagraph"/>
              <w:spacing w:before="60"/>
              <w:ind w:left="15" w:right="5"/>
              <w:jc w:val="center"/>
              <w:rPr>
                <w:rFonts w:ascii="Arial"/>
                <w:b/>
                <w:sz w:val="16"/>
              </w:rPr>
            </w:pPr>
            <w:r>
              <w:rPr>
                <w:rFonts w:ascii="Arial"/>
                <w:b/>
                <w:spacing w:val="-5"/>
                <w:sz w:val="16"/>
              </w:rPr>
              <w:t>25</w:t>
            </w:r>
          </w:p>
        </w:tc>
      </w:tr>
    </w:tbl>
    <w:p>
      <w:pPr>
        <w:pStyle w:val="BodyText"/>
        <w:spacing w:before="9"/>
        <w:rPr>
          <w:rFonts w:ascii="Arial"/>
          <w:b/>
        </w:rPr>
      </w:pPr>
    </w:p>
    <w:p>
      <w:pPr>
        <w:pStyle w:val="Heading2"/>
        <w:numPr>
          <w:ilvl w:val="1"/>
          <w:numId w:val="38"/>
        </w:numPr>
        <w:tabs>
          <w:tab w:pos="242" w:val="left" w:leader="none"/>
        </w:tabs>
        <w:spacing w:line="240" w:lineRule="auto" w:before="0" w:after="0"/>
        <w:ind w:left="242" w:right="0" w:hanging="230"/>
        <w:jc w:val="left"/>
      </w:pPr>
      <w:r>
        <w:rPr/>
        <w:t>Rincian</w:t>
      </w:r>
      <w:r>
        <w:rPr>
          <w:spacing w:val="-1"/>
        </w:rPr>
        <w:t> </w:t>
      </w:r>
      <w:r>
        <w:rPr/>
        <w:t>bentuk </w:t>
      </w:r>
      <w:r>
        <w:rPr>
          <w:spacing w:val="-2"/>
        </w:rPr>
        <w:t>evaluasi</w:t>
      </w:r>
    </w:p>
    <w:p>
      <w:pPr>
        <w:pStyle w:val="Heading2"/>
        <w:spacing w:after="0" w:line="240" w:lineRule="auto"/>
        <w:jc w:val="left"/>
        <w:sectPr>
          <w:pgSz w:w="16840" w:h="11910" w:orient="landscape"/>
          <w:pgMar w:top="66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1"/>
        <w:gridCol w:w="2601"/>
        <w:gridCol w:w="3201"/>
        <w:gridCol w:w="2401"/>
        <w:gridCol w:w="2401"/>
        <w:gridCol w:w="2401"/>
      </w:tblGrid>
      <w:tr>
        <w:trPr>
          <w:trHeight w:val="310" w:hRule="atLeast"/>
        </w:trPr>
        <w:tc>
          <w:tcPr>
            <w:tcW w:w="2401" w:type="dxa"/>
            <w:shd w:val="clear" w:color="auto" w:fill="D9D9D9"/>
          </w:tcPr>
          <w:p>
            <w:pPr>
              <w:pStyle w:val="TableParagraph"/>
              <w:spacing w:before="60"/>
              <w:ind w:left="580"/>
              <w:rPr>
                <w:rFonts w:ascii="Arial"/>
                <w:b/>
                <w:sz w:val="16"/>
              </w:rPr>
            </w:pPr>
            <w:r>
              <w:rPr>
                <w:rFonts w:ascii="Arial"/>
                <w:b/>
                <w:sz w:val="16"/>
              </w:rPr>
              <w:t>Bentuk </w:t>
            </w:r>
            <w:r>
              <w:rPr>
                <w:rFonts w:ascii="Arial"/>
                <w:b/>
                <w:spacing w:val="-2"/>
                <w:sz w:val="16"/>
              </w:rPr>
              <w:t>Evaluasi</w:t>
            </w:r>
          </w:p>
        </w:tc>
        <w:tc>
          <w:tcPr>
            <w:tcW w:w="2601" w:type="dxa"/>
            <w:shd w:val="clear" w:color="auto" w:fill="D9D9D9"/>
          </w:tcPr>
          <w:p>
            <w:pPr>
              <w:pStyle w:val="TableParagraph"/>
              <w:spacing w:before="60"/>
              <w:ind w:left="10"/>
              <w:jc w:val="center"/>
              <w:rPr>
                <w:rFonts w:ascii="Arial"/>
                <w:b/>
                <w:sz w:val="16"/>
              </w:rPr>
            </w:pPr>
            <w:r>
              <w:rPr>
                <w:rFonts w:ascii="Arial"/>
                <w:b/>
                <w:sz w:val="16"/>
              </w:rPr>
              <w:t>Sub-</w:t>
            </w:r>
            <w:r>
              <w:rPr>
                <w:rFonts w:ascii="Arial"/>
                <w:b/>
                <w:spacing w:val="-4"/>
                <w:sz w:val="16"/>
              </w:rPr>
              <w:t>CPMK</w:t>
            </w:r>
          </w:p>
        </w:tc>
        <w:tc>
          <w:tcPr>
            <w:tcW w:w="3201" w:type="dxa"/>
            <w:shd w:val="clear" w:color="auto" w:fill="D9D9D9"/>
          </w:tcPr>
          <w:p>
            <w:pPr>
              <w:pStyle w:val="TableParagraph"/>
              <w:spacing w:before="60"/>
              <w:ind w:left="385"/>
              <w:rPr>
                <w:rFonts w:ascii="Arial"/>
                <w:b/>
                <w:sz w:val="16"/>
              </w:rPr>
            </w:pPr>
            <w:r>
              <w:rPr>
                <w:rFonts w:ascii="Arial"/>
                <w:b/>
                <w:sz w:val="16"/>
              </w:rPr>
              <w:t>Instrumen</w:t>
            </w:r>
            <w:r>
              <w:rPr>
                <w:rFonts w:ascii="Arial"/>
                <w:b/>
                <w:spacing w:val="-4"/>
                <w:sz w:val="16"/>
              </w:rPr>
              <w:t> </w:t>
            </w:r>
            <w:r>
              <w:rPr>
                <w:rFonts w:ascii="Arial"/>
                <w:b/>
                <w:sz w:val="16"/>
              </w:rPr>
              <w:t>Penilaian</w:t>
            </w:r>
            <w:r>
              <w:rPr>
                <w:rFonts w:ascii="Arial"/>
                <w:b/>
                <w:spacing w:val="-3"/>
                <w:sz w:val="16"/>
              </w:rPr>
              <w:t> </w:t>
            </w:r>
            <w:r>
              <w:rPr>
                <w:rFonts w:ascii="Arial"/>
                <w:b/>
                <w:spacing w:val="-2"/>
                <w:sz w:val="16"/>
              </w:rPr>
              <w:t>[Frekuensi]</w:t>
            </w:r>
          </w:p>
        </w:tc>
        <w:tc>
          <w:tcPr>
            <w:tcW w:w="2401" w:type="dxa"/>
            <w:shd w:val="clear" w:color="auto" w:fill="D9D9D9"/>
          </w:tcPr>
          <w:p>
            <w:pPr>
              <w:pStyle w:val="TableParagraph"/>
              <w:spacing w:before="60"/>
              <w:ind w:left="614"/>
              <w:rPr>
                <w:rFonts w:ascii="Arial"/>
                <w:b/>
                <w:sz w:val="16"/>
              </w:rPr>
            </w:pPr>
            <w:r>
              <w:rPr>
                <w:rFonts w:ascii="Arial"/>
                <w:b/>
                <w:sz w:val="16"/>
              </w:rPr>
              <w:t>Tagihan</w:t>
            </w:r>
            <w:r>
              <w:rPr>
                <w:rFonts w:ascii="Arial"/>
                <w:b/>
                <w:spacing w:val="-4"/>
                <w:sz w:val="16"/>
              </w:rPr>
              <w:t> </w:t>
            </w:r>
            <w:r>
              <w:rPr>
                <w:rFonts w:ascii="Arial"/>
                <w:b/>
                <w:spacing w:val="-2"/>
                <w:sz w:val="16"/>
              </w:rPr>
              <w:t>(Bukti)</w:t>
            </w:r>
          </w:p>
        </w:tc>
        <w:tc>
          <w:tcPr>
            <w:tcW w:w="2401" w:type="dxa"/>
            <w:shd w:val="clear" w:color="auto" w:fill="D9D9D9"/>
          </w:tcPr>
          <w:p>
            <w:pPr>
              <w:pStyle w:val="TableParagraph"/>
              <w:spacing w:before="60"/>
              <w:ind w:left="449"/>
              <w:rPr>
                <w:rFonts w:ascii="Arial"/>
                <w:b/>
                <w:sz w:val="16"/>
              </w:rPr>
            </w:pPr>
            <w:r>
              <w:rPr>
                <w:rFonts w:ascii="Arial"/>
                <w:b/>
                <w:sz w:val="16"/>
              </w:rPr>
              <w:t>Waktu</w:t>
            </w:r>
            <w:r>
              <w:rPr>
                <w:rFonts w:ascii="Arial"/>
                <w:b/>
                <w:spacing w:val="-1"/>
                <w:sz w:val="16"/>
              </w:rPr>
              <w:t> </w:t>
            </w:r>
            <w:r>
              <w:rPr>
                <w:rFonts w:ascii="Arial"/>
                <w:b/>
                <w:spacing w:val="-2"/>
                <w:sz w:val="16"/>
              </w:rPr>
              <w:t>Pelaksanaan</w:t>
            </w:r>
          </w:p>
        </w:tc>
        <w:tc>
          <w:tcPr>
            <w:tcW w:w="2401" w:type="dxa"/>
            <w:shd w:val="clear" w:color="auto" w:fill="D9D9D9"/>
          </w:tcPr>
          <w:p>
            <w:pPr>
              <w:pStyle w:val="TableParagraph"/>
              <w:spacing w:before="60"/>
              <w:ind w:left="449"/>
              <w:rPr>
                <w:rFonts w:ascii="Arial"/>
                <w:b/>
                <w:sz w:val="16"/>
              </w:rPr>
            </w:pPr>
            <w:r>
              <w:rPr>
                <w:rFonts w:ascii="Arial"/>
                <w:b/>
                <w:sz w:val="16"/>
              </w:rPr>
              <w:t>Bobot</w:t>
            </w:r>
            <w:r>
              <w:rPr>
                <w:rFonts w:ascii="Arial"/>
                <w:b/>
                <w:spacing w:val="-2"/>
                <w:sz w:val="16"/>
              </w:rPr>
              <w:t> </w:t>
            </w:r>
            <w:r>
              <w:rPr>
                <w:rFonts w:ascii="Arial"/>
                <w:b/>
                <w:sz w:val="16"/>
              </w:rPr>
              <w:t>Penilaian</w:t>
            </w:r>
            <w:r>
              <w:rPr>
                <w:rFonts w:ascii="Arial"/>
                <w:b/>
                <w:spacing w:val="-5"/>
                <w:sz w:val="16"/>
              </w:rPr>
              <w:t> (%)</w:t>
            </w:r>
          </w:p>
        </w:tc>
      </w:tr>
      <w:tr>
        <w:trPr>
          <w:trHeight w:val="475" w:hRule="atLeast"/>
        </w:trPr>
        <w:tc>
          <w:tcPr>
            <w:tcW w:w="2401" w:type="dxa"/>
          </w:tcPr>
          <w:p>
            <w:pPr>
              <w:pStyle w:val="TableParagraph"/>
              <w:spacing w:before="60"/>
              <w:ind w:left="80"/>
              <w:rPr>
                <w:sz w:val="16"/>
              </w:rPr>
            </w:pPr>
            <w:r>
              <w:rPr>
                <w:sz w:val="16"/>
              </w:rPr>
              <w:t>Pre-test</w:t>
            </w:r>
            <w:r>
              <w:rPr>
                <w:spacing w:val="-2"/>
                <w:sz w:val="16"/>
              </w:rPr>
              <w:t> </w:t>
            </w:r>
            <w:r>
              <w:rPr>
                <w:sz w:val="16"/>
              </w:rPr>
              <w:t>/</w:t>
            </w:r>
            <w:r>
              <w:rPr>
                <w:spacing w:val="-1"/>
                <w:sz w:val="16"/>
              </w:rPr>
              <w:t> </w:t>
            </w:r>
            <w:r>
              <w:rPr>
                <w:sz w:val="16"/>
              </w:rPr>
              <w:t>Post-test</w:t>
            </w:r>
            <w:r>
              <w:rPr>
                <w:spacing w:val="-1"/>
                <w:sz w:val="16"/>
              </w:rPr>
              <w:t> </w:t>
            </w:r>
            <w:r>
              <w:rPr>
                <w:spacing w:val="-2"/>
                <w:sz w:val="16"/>
              </w:rPr>
              <w:t>(formatif)</w:t>
            </w:r>
          </w:p>
        </w:tc>
        <w:tc>
          <w:tcPr>
            <w:tcW w:w="2601" w:type="dxa"/>
          </w:tcPr>
          <w:p>
            <w:pPr>
              <w:pStyle w:val="TableParagraph"/>
              <w:spacing w:before="60"/>
              <w:ind w:left="80"/>
              <w:rPr>
                <w:sz w:val="16"/>
              </w:rPr>
            </w:pPr>
            <w:r>
              <w:rPr>
                <w:sz w:val="16"/>
              </w:rPr>
              <w:t>Sub-CPMK</w:t>
            </w:r>
            <w:r>
              <w:rPr>
                <w:spacing w:val="-4"/>
                <w:sz w:val="16"/>
              </w:rPr>
              <w:t> </w:t>
            </w:r>
            <w:r>
              <w:rPr>
                <w:sz w:val="16"/>
              </w:rPr>
              <w:t>1–</w:t>
            </w:r>
            <w:r>
              <w:rPr>
                <w:spacing w:val="-10"/>
                <w:sz w:val="16"/>
              </w:rPr>
              <w:t>8</w:t>
            </w:r>
          </w:p>
        </w:tc>
        <w:tc>
          <w:tcPr>
            <w:tcW w:w="3201" w:type="dxa"/>
          </w:tcPr>
          <w:p>
            <w:pPr>
              <w:pStyle w:val="TableParagraph"/>
              <w:spacing w:line="220" w:lineRule="auto" w:before="67"/>
              <w:ind w:left="79"/>
              <w:rPr>
                <w:sz w:val="16"/>
              </w:rPr>
            </w:pPr>
            <w:r>
              <w:rPr>
                <w:sz w:val="16"/>
              </w:rPr>
              <w:t>Umpan</w:t>
            </w:r>
            <w:r>
              <w:rPr>
                <w:spacing w:val="-5"/>
                <w:sz w:val="16"/>
              </w:rPr>
              <w:t> </w:t>
            </w:r>
            <w:r>
              <w:rPr>
                <w:sz w:val="16"/>
              </w:rPr>
              <w:t>balik</w:t>
            </w:r>
            <w:r>
              <w:rPr>
                <w:spacing w:val="-6"/>
                <w:sz w:val="16"/>
              </w:rPr>
              <w:t> </w:t>
            </w:r>
            <w:r>
              <w:rPr>
                <w:sz w:val="16"/>
              </w:rPr>
              <w:t>hasil</w:t>
            </w:r>
            <w:r>
              <w:rPr>
                <w:spacing w:val="-6"/>
                <w:sz w:val="16"/>
              </w:rPr>
              <w:t> </w:t>
            </w:r>
            <w:r>
              <w:rPr>
                <w:sz w:val="16"/>
              </w:rPr>
              <w:t>pre-test</w:t>
            </w:r>
            <w:r>
              <w:rPr>
                <w:spacing w:val="-6"/>
                <w:sz w:val="16"/>
              </w:rPr>
              <w:t> </w:t>
            </w:r>
            <w:r>
              <w:rPr>
                <w:sz w:val="16"/>
              </w:rPr>
              <w:t>dan</w:t>
            </w:r>
            <w:r>
              <w:rPr>
                <w:spacing w:val="-5"/>
                <w:sz w:val="16"/>
              </w:rPr>
              <w:t> </w:t>
            </w:r>
            <w:r>
              <w:rPr>
                <w:sz w:val="16"/>
              </w:rPr>
              <w:t>post-test</w:t>
            </w:r>
            <w:r>
              <w:rPr>
                <w:spacing w:val="-6"/>
                <w:sz w:val="16"/>
              </w:rPr>
              <w:t> </w:t>
            </w:r>
            <w:r>
              <w:rPr>
                <w:sz w:val="16"/>
              </w:rPr>
              <w:t>di LMS [10 kali]</w:t>
            </w:r>
          </w:p>
        </w:tc>
        <w:tc>
          <w:tcPr>
            <w:tcW w:w="2401" w:type="dxa"/>
          </w:tcPr>
          <w:p>
            <w:pPr>
              <w:pStyle w:val="TableParagraph"/>
              <w:spacing w:line="220" w:lineRule="auto" w:before="67"/>
              <w:ind w:left="79"/>
              <w:rPr>
                <w:sz w:val="16"/>
              </w:rPr>
            </w:pPr>
            <w:r>
              <w:rPr>
                <w:sz w:val="16"/>
              </w:rPr>
              <w:t>Skor</w:t>
            </w:r>
            <w:r>
              <w:rPr>
                <w:spacing w:val="-9"/>
                <w:sz w:val="16"/>
              </w:rPr>
              <w:t> </w:t>
            </w:r>
            <w:r>
              <w:rPr>
                <w:sz w:val="16"/>
              </w:rPr>
              <w:t>dan</w:t>
            </w:r>
            <w:r>
              <w:rPr>
                <w:spacing w:val="-9"/>
                <w:sz w:val="16"/>
              </w:rPr>
              <w:t> </w:t>
            </w:r>
            <w:r>
              <w:rPr>
                <w:sz w:val="16"/>
              </w:rPr>
              <w:t>progress</w:t>
            </w:r>
            <w:r>
              <w:rPr>
                <w:spacing w:val="-10"/>
                <w:sz w:val="16"/>
              </w:rPr>
              <w:t> </w:t>
            </w:r>
            <w:r>
              <w:rPr>
                <w:sz w:val="16"/>
              </w:rPr>
              <w:t>report</w:t>
            </w:r>
            <w:r>
              <w:rPr>
                <w:spacing w:val="-10"/>
                <w:sz w:val="16"/>
              </w:rPr>
              <w:t> </w:t>
            </w:r>
            <w:r>
              <w:rPr>
                <w:sz w:val="16"/>
              </w:rPr>
              <w:t>LMS </w:t>
            </w:r>
            <w:r>
              <w:rPr>
                <w:spacing w:val="-4"/>
                <w:sz w:val="16"/>
              </w:rPr>
              <w:t>USU</w:t>
            </w:r>
          </w:p>
        </w:tc>
        <w:tc>
          <w:tcPr>
            <w:tcW w:w="2401" w:type="dxa"/>
          </w:tcPr>
          <w:p>
            <w:pPr>
              <w:pStyle w:val="TableParagraph"/>
              <w:spacing w:before="60"/>
              <w:ind w:left="79"/>
              <w:rPr>
                <w:sz w:val="16"/>
              </w:rPr>
            </w:pPr>
            <w:r>
              <w:rPr>
                <w:sz w:val="16"/>
              </w:rPr>
              <w:t>Minggu</w:t>
            </w:r>
            <w:r>
              <w:rPr>
                <w:spacing w:val="-3"/>
                <w:sz w:val="16"/>
              </w:rPr>
              <w:t> </w:t>
            </w:r>
            <w:r>
              <w:rPr>
                <w:sz w:val="16"/>
              </w:rPr>
              <w:t>ke-1 s.d.</w:t>
            </w:r>
            <w:r>
              <w:rPr>
                <w:spacing w:val="-6"/>
                <w:sz w:val="16"/>
              </w:rPr>
              <w:t> </w:t>
            </w:r>
            <w:r>
              <w:rPr>
                <w:spacing w:val="-5"/>
                <w:sz w:val="16"/>
              </w:rPr>
              <w:t>15</w:t>
            </w:r>
          </w:p>
        </w:tc>
        <w:tc>
          <w:tcPr>
            <w:tcW w:w="2401" w:type="dxa"/>
          </w:tcPr>
          <w:p>
            <w:pPr>
              <w:pStyle w:val="TableParagraph"/>
              <w:spacing w:before="60"/>
              <w:ind w:left="79"/>
              <w:rPr>
                <w:sz w:val="16"/>
              </w:rPr>
            </w:pPr>
            <w:r>
              <w:rPr>
                <w:sz w:val="16"/>
              </w:rPr>
              <w:t>—</w:t>
            </w:r>
          </w:p>
        </w:tc>
      </w:tr>
      <w:tr>
        <w:trPr>
          <w:trHeight w:val="310" w:hRule="atLeast"/>
        </w:trPr>
        <w:tc>
          <w:tcPr>
            <w:tcW w:w="2401" w:type="dxa"/>
          </w:tcPr>
          <w:p>
            <w:pPr>
              <w:pStyle w:val="TableParagraph"/>
              <w:spacing w:before="59"/>
              <w:ind w:left="80"/>
              <w:rPr>
                <w:sz w:val="16"/>
              </w:rPr>
            </w:pPr>
            <w:r>
              <w:rPr>
                <w:sz w:val="16"/>
              </w:rPr>
              <w:t>Kuis</w:t>
            </w:r>
            <w:r>
              <w:rPr>
                <w:spacing w:val="-5"/>
                <w:sz w:val="16"/>
              </w:rPr>
              <w:t> </w:t>
            </w:r>
            <w:r>
              <w:rPr>
                <w:spacing w:val="-2"/>
                <w:sz w:val="16"/>
              </w:rPr>
              <w:t>(sumatif)</w:t>
            </w:r>
          </w:p>
        </w:tc>
        <w:tc>
          <w:tcPr>
            <w:tcW w:w="2601" w:type="dxa"/>
          </w:tcPr>
          <w:p>
            <w:pPr>
              <w:pStyle w:val="TableParagraph"/>
              <w:spacing w:before="59"/>
              <w:ind w:left="80"/>
              <w:rPr>
                <w:sz w:val="16"/>
              </w:rPr>
            </w:pPr>
            <w:r>
              <w:rPr>
                <w:sz w:val="16"/>
              </w:rPr>
              <w:t>Sub-CPMK</w:t>
            </w:r>
            <w:r>
              <w:rPr>
                <w:spacing w:val="-4"/>
                <w:sz w:val="16"/>
              </w:rPr>
              <w:t> </w:t>
            </w:r>
            <w:r>
              <w:rPr>
                <w:sz w:val="16"/>
              </w:rPr>
              <w:t>1–</w:t>
            </w:r>
            <w:r>
              <w:rPr>
                <w:spacing w:val="-10"/>
                <w:sz w:val="16"/>
              </w:rPr>
              <w:t>7</w:t>
            </w:r>
          </w:p>
        </w:tc>
        <w:tc>
          <w:tcPr>
            <w:tcW w:w="3201" w:type="dxa"/>
          </w:tcPr>
          <w:p>
            <w:pPr>
              <w:pStyle w:val="TableParagraph"/>
              <w:spacing w:before="59"/>
              <w:ind w:left="79"/>
              <w:rPr>
                <w:sz w:val="16"/>
              </w:rPr>
            </w:pPr>
            <w:r>
              <w:rPr>
                <w:sz w:val="16"/>
              </w:rPr>
              <w:t>Rubrik</w:t>
            </w:r>
            <w:r>
              <w:rPr>
                <w:spacing w:val="-5"/>
                <w:sz w:val="16"/>
              </w:rPr>
              <w:t> </w:t>
            </w:r>
            <w:r>
              <w:rPr>
                <w:sz w:val="16"/>
              </w:rPr>
              <w:t>MCQ</w:t>
            </w:r>
            <w:r>
              <w:rPr>
                <w:spacing w:val="-2"/>
                <w:sz w:val="16"/>
              </w:rPr>
              <w:t> </w:t>
            </w:r>
            <w:r>
              <w:rPr>
                <w:sz w:val="16"/>
              </w:rPr>
              <w:t>dan</w:t>
            </w:r>
            <w:r>
              <w:rPr>
                <w:spacing w:val="-1"/>
                <w:sz w:val="16"/>
              </w:rPr>
              <w:t> </w:t>
            </w:r>
            <w:r>
              <w:rPr>
                <w:sz w:val="16"/>
              </w:rPr>
              <w:t>soal</w:t>
            </w:r>
            <w:r>
              <w:rPr>
                <w:spacing w:val="-3"/>
                <w:sz w:val="16"/>
              </w:rPr>
              <w:t> </w:t>
            </w:r>
            <w:r>
              <w:rPr>
                <w:sz w:val="16"/>
              </w:rPr>
              <w:t>kasus</w:t>
            </w:r>
            <w:r>
              <w:rPr>
                <w:spacing w:val="-2"/>
                <w:sz w:val="16"/>
              </w:rPr>
              <w:t> </w:t>
            </w:r>
            <w:r>
              <w:rPr>
                <w:sz w:val="16"/>
              </w:rPr>
              <w:t>[5</w:t>
            </w:r>
            <w:r>
              <w:rPr>
                <w:spacing w:val="-1"/>
                <w:sz w:val="16"/>
              </w:rPr>
              <w:t> </w:t>
            </w:r>
            <w:r>
              <w:rPr>
                <w:spacing w:val="-4"/>
                <w:sz w:val="16"/>
              </w:rPr>
              <w:t>kali]</w:t>
            </w:r>
          </w:p>
        </w:tc>
        <w:tc>
          <w:tcPr>
            <w:tcW w:w="2401" w:type="dxa"/>
          </w:tcPr>
          <w:p>
            <w:pPr>
              <w:pStyle w:val="TableParagraph"/>
              <w:spacing w:before="59"/>
              <w:ind w:left="79"/>
              <w:rPr>
                <w:sz w:val="16"/>
              </w:rPr>
            </w:pPr>
            <w:r>
              <w:rPr>
                <w:sz w:val="16"/>
              </w:rPr>
              <w:t>Skor</w:t>
            </w:r>
            <w:r>
              <w:rPr>
                <w:spacing w:val="-3"/>
                <w:sz w:val="16"/>
              </w:rPr>
              <w:t> </w:t>
            </w:r>
            <w:r>
              <w:rPr>
                <w:sz w:val="16"/>
              </w:rPr>
              <w:t>kuis</w:t>
            </w:r>
            <w:r>
              <w:rPr>
                <w:spacing w:val="-1"/>
                <w:sz w:val="16"/>
              </w:rPr>
              <w:t> </w:t>
            </w:r>
            <w:r>
              <w:rPr>
                <w:sz w:val="16"/>
              </w:rPr>
              <w:t>di</w:t>
            </w:r>
            <w:r>
              <w:rPr>
                <w:spacing w:val="-2"/>
                <w:sz w:val="16"/>
              </w:rPr>
              <w:t> </w:t>
            </w:r>
            <w:r>
              <w:rPr>
                <w:sz w:val="16"/>
              </w:rPr>
              <w:t>LMS</w:t>
            </w:r>
            <w:r>
              <w:rPr>
                <w:spacing w:val="-2"/>
                <w:sz w:val="16"/>
              </w:rPr>
              <w:t> </w:t>
            </w:r>
            <w:r>
              <w:rPr>
                <w:spacing w:val="-5"/>
                <w:sz w:val="16"/>
              </w:rPr>
              <w:t>USU</w:t>
            </w:r>
          </w:p>
        </w:tc>
        <w:tc>
          <w:tcPr>
            <w:tcW w:w="2401" w:type="dxa"/>
          </w:tcPr>
          <w:p>
            <w:pPr>
              <w:pStyle w:val="TableParagraph"/>
              <w:spacing w:before="59"/>
              <w:ind w:left="79"/>
              <w:rPr>
                <w:sz w:val="16"/>
              </w:rPr>
            </w:pPr>
            <w:r>
              <w:rPr>
                <w:sz w:val="16"/>
              </w:rPr>
              <w:t>Minggu</w:t>
            </w:r>
            <w:r>
              <w:rPr>
                <w:spacing w:val="-2"/>
                <w:sz w:val="16"/>
              </w:rPr>
              <w:t> </w:t>
            </w:r>
            <w:r>
              <w:rPr>
                <w:sz w:val="16"/>
              </w:rPr>
              <w:t>ke-2,</w:t>
            </w:r>
            <w:r>
              <w:rPr>
                <w:spacing w:val="-1"/>
                <w:sz w:val="16"/>
              </w:rPr>
              <w:t> </w:t>
            </w:r>
            <w:r>
              <w:rPr>
                <w:sz w:val="16"/>
              </w:rPr>
              <w:t>4,</w:t>
            </w:r>
            <w:r>
              <w:rPr>
                <w:spacing w:val="-6"/>
                <w:sz w:val="16"/>
              </w:rPr>
              <w:t> </w:t>
            </w:r>
            <w:r>
              <w:rPr>
                <w:sz w:val="16"/>
              </w:rPr>
              <w:t>7,</w:t>
            </w:r>
            <w:r>
              <w:rPr>
                <w:spacing w:val="-1"/>
                <w:sz w:val="16"/>
              </w:rPr>
              <w:t> </w:t>
            </w:r>
            <w:r>
              <w:rPr>
                <w:sz w:val="16"/>
              </w:rPr>
              <w:t>10,</w:t>
            </w:r>
            <w:r>
              <w:rPr>
                <w:spacing w:val="-5"/>
                <w:sz w:val="16"/>
              </w:rPr>
              <w:t> 13</w:t>
            </w:r>
          </w:p>
        </w:tc>
        <w:tc>
          <w:tcPr>
            <w:tcW w:w="2401" w:type="dxa"/>
          </w:tcPr>
          <w:p>
            <w:pPr>
              <w:pStyle w:val="TableParagraph"/>
              <w:spacing w:before="59"/>
              <w:ind w:left="79"/>
              <w:rPr>
                <w:sz w:val="16"/>
              </w:rPr>
            </w:pPr>
            <w:r>
              <w:rPr>
                <w:spacing w:val="-5"/>
                <w:sz w:val="16"/>
              </w:rPr>
              <w:t>10</w:t>
            </w:r>
          </w:p>
        </w:tc>
      </w:tr>
      <w:tr>
        <w:trPr>
          <w:trHeight w:val="475" w:hRule="atLeast"/>
        </w:trPr>
        <w:tc>
          <w:tcPr>
            <w:tcW w:w="2401" w:type="dxa"/>
          </w:tcPr>
          <w:p>
            <w:pPr>
              <w:pStyle w:val="TableParagraph"/>
              <w:spacing w:before="60"/>
              <w:ind w:left="80"/>
              <w:rPr>
                <w:sz w:val="16"/>
              </w:rPr>
            </w:pPr>
            <w:r>
              <w:rPr>
                <w:sz w:val="16"/>
              </w:rPr>
              <w:t>Penugasan</w:t>
            </w:r>
            <w:r>
              <w:rPr>
                <w:spacing w:val="-5"/>
                <w:sz w:val="16"/>
              </w:rPr>
              <w:t> </w:t>
            </w:r>
            <w:r>
              <w:rPr>
                <w:sz w:val="16"/>
              </w:rPr>
              <w:t>terstruktur</w:t>
            </w:r>
            <w:r>
              <w:rPr>
                <w:spacing w:val="-4"/>
                <w:sz w:val="16"/>
              </w:rPr>
              <w:t> </w:t>
            </w:r>
            <w:r>
              <w:rPr>
                <w:spacing w:val="-2"/>
                <w:sz w:val="16"/>
              </w:rPr>
              <w:t>individu</w:t>
            </w:r>
          </w:p>
        </w:tc>
        <w:tc>
          <w:tcPr>
            <w:tcW w:w="2601" w:type="dxa"/>
          </w:tcPr>
          <w:p>
            <w:pPr>
              <w:pStyle w:val="TableParagraph"/>
              <w:spacing w:before="60"/>
              <w:ind w:left="80"/>
              <w:rPr>
                <w:sz w:val="16"/>
              </w:rPr>
            </w:pPr>
            <w:r>
              <w:rPr>
                <w:sz w:val="16"/>
              </w:rPr>
              <w:t>Sub-CPMK</w:t>
            </w:r>
            <w:r>
              <w:rPr>
                <w:spacing w:val="-5"/>
                <w:sz w:val="16"/>
              </w:rPr>
              <w:t> </w:t>
            </w:r>
            <w:r>
              <w:rPr>
                <w:sz w:val="16"/>
              </w:rPr>
              <w:t>1, 2,</w:t>
            </w:r>
            <w:r>
              <w:rPr>
                <w:spacing w:val="-1"/>
                <w:sz w:val="16"/>
              </w:rPr>
              <w:t> </w:t>
            </w:r>
            <w:r>
              <w:rPr>
                <w:sz w:val="16"/>
              </w:rPr>
              <w:t>3,</w:t>
            </w:r>
            <w:r>
              <w:rPr>
                <w:spacing w:val="-5"/>
                <w:sz w:val="16"/>
              </w:rPr>
              <w:t> </w:t>
            </w:r>
            <w:r>
              <w:rPr>
                <w:sz w:val="16"/>
              </w:rPr>
              <w:t>5, </w:t>
            </w:r>
            <w:r>
              <w:rPr>
                <w:spacing w:val="-10"/>
                <w:sz w:val="16"/>
              </w:rPr>
              <w:t>7</w:t>
            </w:r>
          </w:p>
        </w:tc>
        <w:tc>
          <w:tcPr>
            <w:tcW w:w="3201" w:type="dxa"/>
          </w:tcPr>
          <w:p>
            <w:pPr>
              <w:pStyle w:val="TableParagraph"/>
              <w:spacing w:line="220" w:lineRule="auto" w:before="72"/>
              <w:ind w:left="79"/>
              <w:rPr>
                <w:sz w:val="16"/>
              </w:rPr>
            </w:pPr>
            <w:r>
              <w:rPr>
                <w:sz w:val="16"/>
              </w:rPr>
              <w:t>Rubrik</w:t>
            </w:r>
            <w:r>
              <w:rPr>
                <w:spacing w:val="-6"/>
                <w:sz w:val="16"/>
              </w:rPr>
              <w:t> </w:t>
            </w:r>
            <w:r>
              <w:rPr>
                <w:sz w:val="16"/>
              </w:rPr>
              <w:t>penilaian</w:t>
            </w:r>
            <w:r>
              <w:rPr>
                <w:spacing w:val="-5"/>
                <w:sz w:val="16"/>
              </w:rPr>
              <w:t> </w:t>
            </w:r>
            <w:r>
              <w:rPr>
                <w:sz w:val="16"/>
              </w:rPr>
              <w:t>tugas</w:t>
            </w:r>
            <w:r>
              <w:rPr>
                <w:spacing w:val="-11"/>
                <w:sz w:val="16"/>
              </w:rPr>
              <w:t> </w:t>
            </w:r>
            <w:r>
              <w:rPr>
                <w:sz w:val="16"/>
              </w:rPr>
              <w:t>dan</w:t>
            </w:r>
            <w:r>
              <w:rPr>
                <w:spacing w:val="-5"/>
                <w:sz w:val="16"/>
              </w:rPr>
              <w:t> </w:t>
            </w:r>
            <w:r>
              <w:rPr>
                <w:sz w:val="16"/>
              </w:rPr>
              <w:t>telaah</w:t>
            </w:r>
            <w:r>
              <w:rPr>
                <w:spacing w:val="-5"/>
                <w:sz w:val="16"/>
              </w:rPr>
              <w:t> </w:t>
            </w:r>
            <w:r>
              <w:rPr>
                <w:sz w:val="16"/>
              </w:rPr>
              <w:t>kasus</w:t>
            </w:r>
            <w:r>
              <w:rPr>
                <w:spacing w:val="-6"/>
                <w:sz w:val="16"/>
              </w:rPr>
              <w:t> </w:t>
            </w:r>
            <w:r>
              <w:rPr>
                <w:sz w:val="16"/>
              </w:rPr>
              <w:t>[6 </w:t>
            </w:r>
            <w:r>
              <w:rPr>
                <w:spacing w:val="-4"/>
                <w:sz w:val="16"/>
              </w:rPr>
              <w:t>kali]</w:t>
            </w:r>
          </w:p>
        </w:tc>
        <w:tc>
          <w:tcPr>
            <w:tcW w:w="2401" w:type="dxa"/>
          </w:tcPr>
          <w:p>
            <w:pPr>
              <w:pStyle w:val="TableParagraph"/>
              <w:spacing w:line="220" w:lineRule="auto" w:before="72"/>
              <w:ind w:left="79" w:right="116"/>
              <w:rPr>
                <w:sz w:val="16"/>
              </w:rPr>
            </w:pPr>
            <w:r>
              <w:rPr>
                <w:sz w:val="16"/>
              </w:rPr>
              <w:t>Dokumen</w:t>
            </w:r>
            <w:r>
              <w:rPr>
                <w:spacing w:val="-12"/>
                <w:sz w:val="16"/>
              </w:rPr>
              <w:t> </w:t>
            </w:r>
            <w:r>
              <w:rPr>
                <w:sz w:val="16"/>
              </w:rPr>
              <w:t>tugas</w:t>
            </w:r>
            <w:r>
              <w:rPr>
                <w:spacing w:val="-11"/>
                <w:sz w:val="16"/>
              </w:rPr>
              <w:t> </w:t>
            </w:r>
            <w:r>
              <w:rPr>
                <w:sz w:val="16"/>
              </w:rPr>
              <w:t>diunggah</w:t>
            </w:r>
            <w:r>
              <w:rPr>
                <w:spacing w:val="-11"/>
                <w:sz w:val="16"/>
              </w:rPr>
              <w:t> </w:t>
            </w:r>
            <w:r>
              <w:rPr>
                <w:sz w:val="16"/>
              </w:rPr>
              <w:t>ke LMS USU</w:t>
            </w:r>
          </w:p>
        </w:tc>
        <w:tc>
          <w:tcPr>
            <w:tcW w:w="2401" w:type="dxa"/>
          </w:tcPr>
          <w:p>
            <w:pPr>
              <w:pStyle w:val="TableParagraph"/>
              <w:spacing w:before="60"/>
              <w:ind w:left="79"/>
              <w:rPr>
                <w:sz w:val="16"/>
              </w:rPr>
            </w:pPr>
            <w:r>
              <w:rPr>
                <w:sz w:val="16"/>
              </w:rPr>
              <w:t>Minggu</w:t>
            </w:r>
            <w:r>
              <w:rPr>
                <w:spacing w:val="-2"/>
                <w:sz w:val="16"/>
              </w:rPr>
              <w:t> </w:t>
            </w:r>
            <w:r>
              <w:rPr>
                <w:sz w:val="16"/>
              </w:rPr>
              <w:t>ke-1,</w:t>
            </w:r>
            <w:r>
              <w:rPr>
                <w:spacing w:val="-1"/>
                <w:sz w:val="16"/>
              </w:rPr>
              <w:t> </w:t>
            </w:r>
            <w:r>
              <w:rPr>
                <w:sz w:val="16"/>
              </w:rPr>
              <w:t>2,</w:t>
            </w:r>
            <w:r>
              <w:rPr>
                <w:spacing w:val="-5"/>
                <w:sz w:val="16"/>
              </w:rPr>
              <w:t> </w:t>
            </w:r>
            <w:r>
              <w:rPr>
                <w:sz w:val="16"/>
              </w:rPr>
              <w:t>4,</w:t>
            </w:r>
            <w:r>
              <w:rPr>
                <w:spacing w:val="-1"/>
                <w:sz w:val="16"/>
              </w:rPr>
              <w:t> </w:t>
            </w:r>
            <w:r>
              <w:rPr>
                <w:sz w:val="16"/>
              </w:rPr>
              <w:t>9,</w:t>
            </w:r>
            <w:r>
              <w:rPr>
                <w:spacing w:val="-6"/>
                <w:sz w:val="16"/>
              </w:rPr>
              <w:t> </w:t>
            </w:r>
            <w:r>
              <w:rPr>
                <w:sz w:val="16"/>
              </w:rPr>
              <w:t>12, </w:t>
            </w:r>
            <w:r>
              <w:rPr>
                <w:spacing w:val="-5"/>
                <w:sz w:val="16"/>
              </w:rPr>
              <w:t>14</w:t>
            </w:r>
          </w:p>
        </w:tc>
        <w:tc>
          <w:tcPr>
            <w:tcW w:w="2401" w:type="dxa"/>
          </w:tcPr>
          <w:p>
            <w:pPr>
              <w:pStyle w:val="TableParagraph"/>
              <w:spacing w:before="60"/>
              <w:ind w:left="79"/>
              <w:rPr>
                <w:sz w:val="16"/>
              </w:rPr>
            </w:pPr>
            <w:r>
              <w:rPr>
                <w:spacing w:val="-5"/>
                <w:sz w:val="16"/>
              </w:rPr>
              <w:t>15</w:t>
            </w:r>
          </w:p>
        </w:tc>
      </w:tr>
      <w:tr>
        <w:trPr>
          <w:trHeight w:val="650" w:hRule="atLeast"/>
        </w:trPr>
        <w:tc>
          <w:tcPr>
            <w:tcW w:w="2401" w:type="dxa"/>
          </w:tcPr>
          <w:p>
            <w:pPr>
              <w:pStyle w:val="TableParagraph"/>
              <w:spacing w:line="220" w:lineRule="auto" w:before="72"/>
              <w:ind w:left="80"/>
              <w:rPr>
                <w:sz w:val="16"/>
              </w:rPr>
            </w:pPr>
            <w:r>
              <w:rPr>
                <w:sz w:val="16"/>
              </w:rPr>
              <w:t>Penilaian keterampilan klinis (terapi</w:t>
            </w:r>
            <w:r>
              <w:rPr>
                <w:spacing w:val="-12"/>
                <w:sz w:val="16"/>
              </w:rPr>
              <w:t> </w:t>
            </w:r>
            <w:r>
              <w:rPr>
                <w:sz w:val="16"/>
              </w:rPr>
              <w:t>oksigen,</w:t>
            </w:r>
            <w:r>
              <w:rPr>
                <w:spacing w:val="-11"/>
                <w:sz w:val="16"/>
              </w:rPr>
              <w:t> </w:t>
            </w:r>
            <w:r>
              <w:rPr>
                <w:sz w:val="16"/>
              </w:rPr>
              <w:t>NIV,</w:t>
            </w:r>
            <w:r>
              <w:rPr>
                <w:spacing w:val="-10"/>
                <w:sz w:val="16"/>
              </w:rPr>
              <w:t> </w:t>
            </w:r>
            <w:r>
              <w:rPr>
                <w:sz w:val="16"/>
              </w:rPr>
              <w:t>ventilator, </w:t>
            </w:r>
            <w:r>
              <w:rPr>
                <w:spacing w:val="-2"/>
                <w:sz w:val="16"/>
              </w:rPr>
              <w:t>monitoring)</w:t>
            </w:r>
          </w:p>
        </w:tc>
        <w:tc>
          <w:tcPr>
            <w:tcW w:w="2601" w:type="dxa"/>
          </w:tcPr>
          <w:p>
            <w:pPr>
              <w:pStyle w:val="TableParagraph"/>
              <w:spacing w:before="60"/>
              <w:ind w:left="80"/>
              <w:rPr>
                <w:sz w:val="16"/>
              </w:rPr>
            </w:pPr>
            <w:r>
              <w:rPr>
                <w:sz w:val="16"/>
              </w:rPr>
              <w:t>Sub-CPMK</w:t>
            </w:r>
            <w:r>
              <w:rPr>
                <w:spacing w:val="-5"/>
                <w:sz w:val="16"/>
              </w:rPr>
              <w:t> </w:t>
            </w:r>
            <w:r>
              <w:rPr>
                <w:sz w:val="16"/>
              </w:rPr>
              <w:t>4,</w:t>
            </w:r>
            <w:r>
              <w:rPr>
                <w:spacing w:val="-1"/>
                <w:sz w:val="16"/>
              </w:rPr>
              <w:t> </w:t>
            </w:r>
            <w:r>
              <w:rPr>
                <w:sz w:val="16"/>
              </w:rPr>
              <w:t>5, </w:t>
            </w:r>
            <w:r>
              <w:rPr>
                <w:spacing w:val="-10"/>
                <w:sz w:val="16"/>
              </w:rPr>
              <w:t>7</w:t>
            </w:r>
          </w:p>
        </w:tc>
        <w:tc>
          <w:tcPr>
            <w:tcW w:w="3201" w:type="dxa"/>
          </w:tcPr>
          <w:p>
            <w:pPr>
              <w:pStyle w:val="TableParagraph"/>
              <w:spacing w:line="220" w:lineRule="auto" w:before="72"/>
              <w:ind w:left="79" w:right="151"/>
              <w:rPr>
                <w:sz w:val="16"/>
              </w:rPr>
            </w:pPr>
            <w:r>
              <w:rPr>
                <w:sz w:val="16"/>
              </w:rPr>
              <w:t>Checklist/rubrik</w:t>
            </w:r>
            <w:r>
              <w:rPr>
                <w:spacing w:val="-12"/>
                <w:sz w:val="16"/>
              </w:rPr>
              <w:t> </w:t>
            </w:r>
            <w:r>
              <w:rPr>
                <w:sz w:val="16"/>
              </w:rPr>
              <w:t>keterampilan</w:t>
            </w:r>
            <w:r>
              <w:rPr>
                <w:spacing w:val="-11"/>
                <w:sz w:val="16"/>
              </w:rPr>
              <w:t> </w:t>
            </w:r>
            <w:r>
              <w:rPr>
                <w:sz w:val="16"/>
              </w:rPr>
              <w:t>gaya</w:t>
            </w:r>
            <w:r>
              <w:rPr>
                <w:spacing w:val="-11"/>
                <w:sz w:val="16"/>
              </w:rPr>
              <w:t> </w:t>
            </w:r>
            <w:r>
              <w:rPr>
                <w:sz w:val="16"/>
              </w:rPr>
              <w:t>OSCE [3 kali]</w:t>
            </w:r>
          </w:p>
        </w:tc>
        <w:tc>
          <w:tcPr>
            <w:tcW w:w="2401" w:type="dxa"/>
          </w:tcPr>
          <w:p>
            <w:pPr>
              <w:pStyle w:val="TableParagraph"/>
              <w:spacing w:line="220" w:lineRule="auto" w:before="72"/>
              <w:ind w:left="79"/>
              <w:rPr>
                <w:sz w:val="16"/>
              </w:rPr>
            </w:pPr>
            <w:r>
              <w:rPr>
                <w:sz w:val="16"/>
              </w:rPr>
              <w:t>Lembar</w:t>
            </w:r>
            <w:r>
              <w:rPr>
                <w:spacing w:val="-12"/>
                <w:sz w:val="16"/>
              </w:rPr>
              <w:t> </w:t>
            </w:r>
            <w:r>
              <w:rPr>
                <w:sz w:val="16"/>
              </w:rPr>
              <w:t>penilaian</w:t>
            </w:r>
            <w:r>
              <w:rPr>
                <w:spacing w:val="-11"/>
                <w:sz w:val="16"/>
              </w:rPr>
              <w:t> </w:t>
            </w:r>
            <w:r>
              <w:rPr>
                <w:sz w:val="16"/>
              </w:rPr>
              <w:t>keterampilan </w:t>
            </w:r>
            <w:r>
              <w:rPr>
                <w:spacing w:val="-2"/>
                <w:sz w:val="16"/>
              </w:rPr>
              <w:t>tertandatangani</w:t>
            </w:r>
          </w:p>
        </w:tc>
        <w:tc>
          <w:tcPr>
            <w:tcW w:w="2401" w:type="dxa"/>
          </w:tcPr>
          <w:p>
            <w:pPr>
              <w:pStyle w:val="TableParagraph"/>
              <w:spacing w:before="60"/>
              <w:ind w:left="79"/>
              <w:rPr>
                <w:sz w:val="16"/>
              </w:rPr>
            </w:pPr>
            <w:r>
              <w:rPr>
                <w:sz w:val="16"/>
              </w:rPr>
              <w:t>Minggu</w:t>
            </w:r>
            <w:r>
              <w:rPr>
                <w:spacing w:val="-3"/>
                <w:sz w:val="16"/>
              </w:rPr>
              <w:t> </w:t>
            </w:r>
            <w:r>
              <w:rPr>
                <w:sz w:val="16"/>
              </w:rPr>
              <w:t>ke-5,</w:t>
            </w:r>
            <w:r>
              <w:rPr>
                <w:spacing w:val="-1"/>
                <w:sz w:val="16"/>
              </w:rPr>
              <w:t> </w:t>
            </w:r>
            <w:r>
              <w:rPr>
                <w:sz w:val="16"/>
              </w:rPr>
              <w:t>6,</w:t>
            </w:r>
            <w:r>
              <w:rPr>
                <w:spacing w:val="-6"/>
                <w:sz w:val="16"/>
              </w:rPr>
              <w:t> </w:t>
            </w:r>
            <w:r>
              <w:rPr>
                <w:spacing w:val="-5"/>
                <w:sz w:val="16"/>
              </w:rPr>
              <w:t>13</w:t>
            </w:r>
          </w:p>
        </w:tc>
        <w:tc>
          <w:tcPr>
            <w:tcW w:w="2401" w:type="dxa"/>
          </w:tcPr>
          <w:p>
            <w:pPr>
              <w:pStyle w:val="TableParagraph"/>
              <w:spacing w:before="60"/>
              <w:ind w:left="79"/>
              <w:rPr>
                <w:sz w:val="16"/>
              </w:rPr>
            </w:pPr>
            <w:r>
              <w:rPr>
                <w:spacing w:val="-5"/>
                <w:sz w:val="16"/>
              </w:rPr>
              <w:t>10</w:t>
            </w:r>
          </w:p>
        </w:tc>
      </w:tr>
      <w:tr>
        <w:trPr>
          <w:trHeight w:val="475" w:hRule="atLeast"/>
        </w:trPr>
        <w:tc>
          <w:tcPr>
            <w:tcW w:w="2401" w:type="dxa"/>
          </w:tcPr>
          <w:p>
            <w:pPr>
              <w:pStyle w:val="TableParagraph"/>
              <w:spacing w:line="220" w:lineRule="auto" w:before="67"/>
              <w:ind w:left="80"/>
              <w:rPr>
                <w:sz w:val="16"/>
              </w:rPr>
            </w:pPr>
            <w:r>
              <w:rPr>
                <w:sz w:val="16"/>
              </w:rPr>
              <w:t>Presentasi</w:t>
            </w:r>
            <w:r>
              <w:rPr>
                <w:spacing w:val="-12"/>
                <w:sz w:val="16"/>
              </w:rPr>
              <w:t> </w:t>
            </w:r>
            <w:r>
              <w:rPr>
                <w:sz w:val="16"/>
              </w:rPr>
              <w:t>kasus</w:t>
            </w:r>
            <w:r>
              <w:rPr>
                <w:spacing w:val="-11"/>
                <w:sz w:val="16"/>
              </w:rPr>
              <w:t> </w:t>
            </w:r>
            <w:r>
              <w:rPr>
                <w:sz w:val="16"/>
              </w:rPr>
              <w:t>terintegrasi </w:t>
            </w:r>
            <w:r>
              <w:rPr>
                <w:spacing w:val="-2"/>
                <w:sz w:val="16"/>
              </w:rPr>
              <w:t>(kelompok)</w:t>
            </w:r>
          </w:p>
        </w:tc>
        <w:tc>
          <w:tcPr>
            <w:tcW w:w="2601" w:type="dxa"/>
          </w:tcPr>
          <w:p>
            <w:pPr>
              <w:pStyle w:val="TableParagraph"/>
              <w:spacing w:before="60"/>
              <w:ind w:left="80"/>
              <w:rPr>
                <w:sz w:val="16"/>
              </w:rPr>
            </w:pPr>
            <w:r>
              <w:rPr>
                <w:sz w:val="16"/>
              </w:rPr>
              <w:t>Sub-CPMK</w:t>
            </w:r>
            <w:r>
              <w:rPr>
                <w:spacing w:val="-4"/>
                <w:sz w:val="16"/>
              </w:rPr>
              <w:t> </w:t>
            </w:r>
            <w:r>
              <w:rPr>
                <w:spacing w:val="-10"/>
                <w:sz w:val="16"/>
              </w:rPr>
              <w:t>8</w:t>
            </w:r>
          </w:p>
        </w:tc>
        <w:tc>
          <w:tcPr>
            <w:tcW w:w="3201" w:type="dxa"/>
          </w:tcPr>
          <w:p>
            <w:pPr>
              <w:pStyle w:val="TableParagraph"/>
              <w:spacing w:line="220" w:lineRule="auto" w:before="67"/>
              <w:ind w:left="79" w:right="151"/>
              <w:rPr>
                <w:sz w:val="16"/>
              </w:rPr>
            </w:pPr>
            <w:r>
              <w:rPr>
                <w:sz w:val="16"/>
              </w:rPr>
              <w:t>Rubrik</w:t>
            </w:r>
            <w:r>
              <w:rPr>
                <w:spacing w:val="-7"/>
                <w:sz w:val="16"/>
              </w:rPr>
              <w:t> </w:t>
            </w:r>
            <w:r>
              <w:rPr>
                <w:sz w:val="16"/>
              </w:rPr>
              <w:t>penilaian</w:t>
            </w:r>
            <w:r>
              <w:rPr>
                <w:spacing w:val="-6"/>
                <w:sz w:val="16"/>
              </w:rPr>
              <w:t> </w:t>
            </w:r>
            <w:r>
              <w:rPr>
                <w:sz w:val="16"/>
              </w:rPr>
              <w:t>presentasi</w:t>
            </w:r>
            <w:r>
              <w:rPr>
                <w:spacing w:val="-8"/>
                <w:sz w:val="16"/>
              </w:rPr>
              <w:t> </w:t>
            </w:r>
            <w:r>
              <w:rPr>
                <w:sz w:val="16"/>
              </w:rPr>
              <w:t>+</w:t>
            </w:r>
            <w:r>
              <w:rPr>
                <w:spacing w:val="-10"/>
                <w:sz w:val="16"/>
              </w:rPr>
              <w:t> </w:t>
            </w:r>
            <w:r>
              <w:rPr>
                <w:sz w:val="16"/>
              </w:rPr>
              <w:t>peer-review [1 kali]</w:t>
            </w:r>
          </w:p>
        </w:tc>
        <w:tc>
          <w:tcPr>
            <w:tcW w:w="2401" w:type="dxa"/>
          </w:tcPr>
          <w:p>
            <w:pPr>
              <w:pStyle w:val="TableParagraph"/>
              <w:spacing w:line="220" w:lineRule="auto" w:before="67"/>
              <w:ind w:left="79"/>
              <w:rPr>
                <w:sz w:val="16"/>
              </w:rPr>
            </w:pPr>
            <w:r>
              <w:rPr>
                <w:sz w:val="16"/>
              </w:rPr>
              <w:t>Makalah</w:t>
            </w:r>
            <w:r>
              <w:rPr>
                <w:spacing w:val="-9"/>
                <w:sz w:val="16"/>
              </w:rPr>
              <w:t> </w:t>
            </w:r>
            <w:r>
              <w:rPr>
                <w:sz w:val="16"/>
              </w:rPr>
              <w:t>dan</w:t>
            </w:r>
            <w:r>
              <w:rPr>
                <w:spacing w:val="-9"/>
                <w:sz w:val="16"/>
              </w:rPr>
              <w:t> </w:t>
            </w:r>
            <w:r>
              <w:rPr>
                <w:sz w:val="16"/>
              </w:rPr>
              <w:t>slide</w:t>
            </w:r>
            <w:r>
              <w:rPr>
                <w:spacing w:val="-9"/>
                <w:sz w:val="16"/>
              </w:rPr>
              <w:t> </w:t>
            </w:r>
            <w:r>
              <w:rPr>
                <w:sz w:val="16"/>
              </w:rPr>
              <w:t>diunggah</w:t>
            </w:r>
            <w:r>
              <w:rPr>
                <w:spacing w:val="-12"/>
                <w:sz w:val="16"/>
              </w:rPr>
              <w:t> </w:t>
            </w:r>
            <w:r>
              <w:rPr>
                <w:sz w:val="16"/>
              </w:rPr>
              <w:t>ke LMS USU</w:t>
            </w:r>
          </w:p>
        </w:tc>
        <w:tc>
          <w:tcPr>
            <w:tcW w:w="2401" w:type="dxa"/>
          </w:tcPr>
          <w:p>
            <w:pPr>
              <w:pStyle w:val="TableParagraph"/>
              <w:spacing w:before="60"/>
              <w:ind w:left="79"/>
              <w:rPr>
                <w:sz w:val="16"/>
              </w:rPr>
            </w:pPr>
            <w:r>
              <w:rPr>
                <w:sz w:val="16"/>
              </w:rPr>
              <w:t>Minggu</w:t>
            </w:r>
            <w:r>
              <w:rPr>
                <w:spacing w:val="-5"/>
                <w:sz w:val="16"/>
              </w:rPr>
              <w:t> </w:t>
            </w:r>
            <w:r>
              <w:rPr>
                <w:sz w:val="16"/>
              </w:rPr>
              <w:t>ke-</w:t>
            </w:r>
            <w:r>
              <w:rPr>
                <w:spacing w:val="-5"/>
                <w:sz w:val="16"/>
              </w:rPr>
              <w:t>15</w:t>
            </w:r>
          </w:p>
        </w:tc>
        <w:tc>
          <w:tcPr>
            <w:tcW w:w="2401" w:type="dxa"/>
          </w:tcPr>
          <w:p>
            <w:pPr>
              <w:pStyle w:val="TableParagraph"/>
              <w:spacing w:before="60"/>
              <w:ind w:left="79"/>
              <w:rPr>
                <w:sz w:val="16"/>
              </w:rPr>
            </w:pPr>
            <w:r>
              <w:rPr>
                <w:spacing w:val="-5"/>
                <w:sz w:val="16"/>
              </w:rPr>
              <w:t>15</w:t>
            </w:r>
          </w:p>
        </w:tc>
      </w:tr>
      <w:tr>
        <w:trPr>
          <w:trHeight w:val="310" w:hRule="atLeast"/>
        </w:trPr>
        <w:tc>
          <w:tcPr>
            <w:tcW w:w="2401" w:type="dxa"/>
          </w:tcPr>
          <w:p>
            <w:pPr>
              <w:pStyle w:val="TableParagraph"/>
              <w:spacing w:before="60"/>
              <w:ind w:left="80"/>
              <w:rPr>
                <w:sz w:val="16"/>
              </w:rPr>
            </w:pPr>
            <w:r>
              <w:rPr>
                <w:sz w:val="16"/>
              </w:rPr>
              <w:t>Ujian</w:t>
            </w:r>
            <w:r>
              <w:rPr>
                <w:spacing w:val="-5"/>
                <w:sz w:val="16"/>
              </w:rPr>
              <w:t> </w:t>
            </w:r>
            <w:r>
              <w:rPr>
                <w:sz w:val="16"/>
              </w:rPr>
              <w:t>Tengah</w:t>
            </w:r>
            <w:r>
              <w:rPr>
                <w:spacing w:val="-3"/>
                <w:sz w:val="16"/>
              </w:rPr>
              <w:t> </w:t>
            </w:r>
            <w:r>
              <w:rPr>
                <w:sz w:val="16"/>
              </w:rPr>
              <w:t>Semester</w:t>
            </w:r>
            <w:r>
              <w:rPr>
                <w:spacing w:val="-3"/>
                <w:sz w:val="16"/>
              </w:rPr>
              <w:t> </w:t>
            </w:r>
            <w:r>
              <w:rPr>
                <w:spacing w:val="-4"/>
                <w:sz w:val="16"/>
              </w:rPr>
              <w:t>(UTS)</w:t>
            </w:r>
          </w:p>
        </w:tc>
        <w:tc>
          <w:tcPr>
            <w:tcW w:w="2601" w:type="dxa"/>
          </w:tcPr>
          <w:p>
            <w:pPr>
              <w:pStyle w:val="TableParagraph"/>
              <w:spacing w:before="60"/>
              <w:ind w:left="80"/>
              <w:rPr>
                <w:sz w:val="16"/>
              </w:rPr>
            </w:pPr>
            <w:r>
              <w:rPr>
                <w:sz w:val="16"/>
              </w:rPr>
              <w:t>Sub-CPMK</w:t>
            </w:r>
            <w:r>
              <w:rPr>
                <w:spacing w:val="-5"/>
                <w:sz w:val="16"/>
              </w:rPr>
              <w:t> </w:t>
            </w:r>
            <w:r>
              <w:rPr>
                <w:sz w:val="16"/>
              </w:rPr>
              <w:t>1,</w:t>
            </w:r>
            <w:r>
              <w:rPr>
                <w:spacing w:val="-1"/>
                <w:sz w:val="16"/>
              </w:rPr>
              <w:t> </w:t>
            </w:r>
            <w:r>
              <w:rPr>
                <w:sz w:val="16"/>
              </w:rPr>
              <w:t>2, 3,</w:t>
            </w:r>
            <w:r>
              <w:rPr>
                <w:spacing w:val="-5"/>
                <w:sz w:val="16"/>
              </w:rPr>
              <w:t> </w:t>
            </w:r>
            <w:r>
              <w:rPr>
                <w:spacing w:val="-10"/>
                <w:sz w:val="16"/>
              </w:rPr>
              <w:t>4</w:t>
            </w:r>
          </w:p>
        </w:tc>
        <w:tc>
          <w:tcPr>
            <w:tcW w:w="3201" w:type="dxa"/>
          </w:tcPr>
          <w:p>
            <w:pPr>
              <w:pStyle w:val="TableParagraph"/>
              <w:spacing w:before="60"/>
              <w:ind w:left="79"/>
              <w:rPr>
                <w:sz w:val="16"/>
              </w:rPr>
            </w:pPr>
            <w:r>
              <w:rPr>
                <w:sz w:val="16"/>
              </w:rPr>
              <w:t>Rubrik</w:t>
            </w:r>
            <w:r>
              <w:rPr>
                <w:spacing w:val="-6"/>
                <w:sz w:val="16"/>
              </w:rPr>
              <w:t> </w:t>
            </w:r>
            <w:r>
              <w:rPr>
                <w:sz w:val="16"/>
              </w:rPr>
              <w:t>MCQ</w:t>
            </w:r>
            <w:r>
              <w:rPr>
                <w:spacing w:val="-3"/>
                <w:sz w:val="16"/>
              </w:rPr>
              <w:t> </w:t>
            </w:r>
            <w:r>
              <w:rPr>
                <w:sz w:val="16"/>
              </w:rPr>
              <w:t>dan</w:t>
            </w:r>
            <w:r>
              <w:rPr>
                <w:spacing w:val="-2"/>
                <w:sz w:val="16"/>
              </w:rPr>
              <w:t> </w:t>
            </w:r>
            <w:r>
              <w:rPr>
                <w:sz w:val="16"/>
              </w:rPr>
              <w:t>esai</w:t>
            </w:r>
            <w:r>
              <w:rPr>
                <w:spacing w:val="-5"/>
                <w:sz w:val="16"/>
              </w:rPr>
              <w:t> </w:t>
            </w:r>
            <w:r>
              <w:rPr>
                <w:sz w:val="16"/>
              </w:rPr>
              <w:t>terstruktur</w:t>
            </w:r>
            <w:r>
              <w:rPr>
                <w:spacing w:val="-2"/>
                <w:sz w:val="16"/>
              </w:rPr>
              <w:t> </w:t>
            </w:r>
            <w:r>
              <w:rPr>
                <w:sz w:val="16"/>
              </w:rPr>
              <w:t>[1</w:t>
            </w:r>
            <w:r>
              <w:rPr>
                <w:spacing w:val="-2"/>
                <w:sz w:val="16"/>
              </w:rPr>
              <w:t> </w:t>
            </w:r>
            <w:r>
              <w:rPr>
                <w:spacing w:val="-4"/>
                <w:sz w:val="16"/>
              </w:rPr>
              <w:t>kali]</w:t>
            </w:r>
          </w:p>
        </w:tc>
        <w:tc>
          <w:tcPr>
            <w:tcW w:w="2401" w:type="dxa"/>
          </w:tcPr>
          <w:p>
            <w:pPr>
              <w:pStyle w:val="TableParagraph"/>
              <w:spacing w:before="60"/>
              <w:ind w:left="79"/>
              <w:rPr>
                <w:sz w:val="16"/>
              </w:rPr>
            </w:pPr>
            <w:r>
              <w:rPr>
                <w:sz w:val="16"/>
              </w:rPr>
              <w:t>Lembar</w:t>
            </w:r>
            <w:r>
              <w:rPr>
                <w:spacing w:val="-5"/>
                <w:sz w:val="16"/>
              </w:rPr>
              <w:t> </w:t>
            </w:r>
            <w:r>
              <w:rPr>
                <w:sz w:val="16"/>
              </w:rPr>
              <w:t>jawaban</w:t>
            </w:r>
            <w:r>
              <w:rPr>
                <w:spacing w:val="-4"/>
                <w:sz w:val="16"/>
              </w:rPr>
              <w:t> </w:t>
            </w:r>
            <w:r>
              <w:rPr>
                <w:spacing w:val="-2"/>
                <w:sz w:val="16"/>
              </w:rPr>
              <w:t>ujian</w:t>
            </w:r>
          </w:p>
        </w:tc>
        <w:tc>
          <w:tcPr>
            <w:tcW w:w="2401" w:type="dxa"/>
          </w:tcPr>
          <w:p>
            <w:pPr>
              <w:pStyle w:val="TableParagraph"/>
              <w:spacing w:before="60"/>
              <w:ind w:left="79"/>
              <w:rPr>
                <w:sz w:val="16"/>
              </w:rPr>
            </w:pPr>
            <w:r>
              <w:rPr>
                <w:sz w:val="16"/>
              </w:rPr>
              <w:t>Minggu</w:t>
            </w:r>
            <w:r>
              <w:rPr>
                <w:spacing w:val="-5"/>
                <w:sz w:val="16"/>
              </w:rPr>
              <w:t> </w:t>
            </w:r>
            <w:r>
              <w:rPr>
                <w:sz w:val="16"/>
              </w:rPr>
              <w:t>ke-</w:t>
            </w:r>
            <w:r>
              <w:rPr>
                <w:spacing w:val="-10"/>
                <w:sz w:val="16"/>
              </w:rPr>
              <w:t>8</w:t>
            </w:r>
          </w:p>
        </w:tc>
        <w:tc>
          <w:tcPr>
            <w:tcW w:w="2401" w:type="dxa"/>
          </w:tcPr>
          <w:p>
            <w:pPr>
              <w:pStyle w:val="TableParagraph"/>
              <w:spacing w:before="60"/>
              <w:ind w:left="79"/>
              <w:rPr>
                <w:sz w:val="16"/>
              </w:rPr>
            </w:pPr>
            <w:r>
              <w:rPr>
                <w:spacing w:val="-5"/>
                <w:sz w:val="16"/>
              </w:rPr>
              <w:t>20</w:t>
            </w:r>
          </w:p>
        </w:tc>
      </w:tr>
      <w:tr>
        <w:trPr>
          <w:trHeight w:val="475" w:hRule="atLeast"/>
        </w:trPr>
        <w:tc>
          <w:tcPr>
            <w:tcW w:w="2401" w:type="dxa"/>
          </w:tcPr>
          <w:p>
            <w:pPr>
              <w:pStyle w:val="TableParagraph"/>
              <w:spacing w:before="60"/>
              <w:ind w:left="80"/>
              <w:rPr>
                <w:sz w:val="16"/>
              </w:rPr>
            </w:pPr>
            <w:r>
              <w:rPr>
                <w:sz w:val="16"/>
              </w:rPr>
              <w:t>Ujian</w:t>
            </w:r>
            <w:r>
              <w:rPr>
                <w:spacing w:val="-4"/>
                <w:sz w:val="16"/>
              </w:rPr>
              <w:t> </w:t>
            </w:r>
            <w:r>
              <w:rPr>
                <w:sz w:val="16"/>
              </w:rPr>
              <w:t>Akhir</w:t>
            </w:r>
            <w:r>
              <w:rPr>
                <w:spacing w:val="-2"/>
                <w:sz w:val="16"/>
              </w:rPr>
              <w:t> </w:t>
            </w:r>
            <w:r>
              <w:rPr>
                <w:sz w:val="16"/>
              </w:rPr>
              <w:t>Semester</w:t>
            </w:r>
            <w:r>
              <w:rPr>
                <w:spacing w:val="-6"/>
                <w:sz w:val="16"/>
              </w:rPr>
              <w:t> </w:t>
            </w:r>
            <w:r>
              <w:rPr>
                <w:spacing w:val="-4"/>
                <w:sz w:val="16"/>
              </w:rPr>
              <w:t>(UAS)</w:t>
            </w:r>
          </w:p>
        </w:tc>
        <w:tc>
          <w:tcPr>
            <w:tcW w:w="2601" w:type="dxa"/>
          </w:tcPr>
          <w:p>
            <w:pPr>
              <w:pStyle w:val="TableParagraph"/>
              <w:spacing w:before="60"/>
              <w:ind w:left="80"/>
              <w:rPr>
                <w:sz w:val="16"/>
              </w:rPr>
            </w:pPr>
            <w:r>
              <w:rPr>
                <w:sz w:val="16"/>
              </w:rPr>
              <w:t>Sub-CPMK</w:t>
            </w:r>
            <w:r>
              <w:rPr>
                <w:spacing w:val="-5"/>
                <w:sz w:val="16"/>
              </w:rPr>
              <w:t> </w:t>
            </w:r>
            <w:r>
              <w:rPr>
                <w:sz w:val="16"/>
              </w:rPr>
              <w:t>5,</w:t>
            </w:r>
            <w:r>
              <w:rPr>
                <w:spacing w:val="-1"/>
                <w:sz w:val="16"/>
              </w:rPr>
              <w:t> </w:t>
            </w:r>
            <w:r>
              <w:rPr>
                <w:sz w:val="16"/>
              </w:rPr>
              <w:t>6, 7,</w:t>
            </w:r>
            <w:r>
              <w:rPr>
                <w:spacing w:val="-5"/>
                <w:sz w:val="16"/>
              </w:rPr>
              <w:t> </w:t>
            </w:r>
            <w:r>
              <w:rPr>
                <w:spacing w:val="-10"/>
                <w:sz w:val="16"/>
              </w:rPr>
              <w:t>8</w:t>
            </w:r>
          </w:p>
        </w:tc>
        <w:tc>
          <w:tcPr>
            <w:tcW w:w="3201" w:type="dxa"/>
          </w:tcPr>
          <w:p>
            <w:pPr>
              <w:pStyle w:val="TableParagraph"/>
              <w:spacing w:line="223" w:lineRule="auto" w:before="65"/>
              <w:ind w:left="79"/>
              <w:rPr>
                <w:sz w:val="16"/>
              </w:rPr>
            </w:pPr>
            <w:r>
              <w:rPr>
                <w:sz w:val="16"/>
              </w:rPr>
              <w:t>Rubrik</w:t>
            </w:r>
            <w:r>
              <w:rPr>
                <w:spacing w:val="-7"/>
                <w:sz w:val="16"/>
              </w:rPr>
              <w:t> </w:t>
            </w:r>
            <w:r>
              <w:rPr>
                <w:sz w:val="16"/>
              </w:rPr>
              <w:t>MCQ,</w:t>
            </w:r>
            <w:r>
              <w:rPr>
                <w:spacing w:val="-7"/>
                <w:sz w:val="16"/>
              </w:rPr>
              <w:t> </w:t>
            </w:r>
            <w:r>
              <w:rPr>
                <w:sz w:val="16"/>
              </w:rPr>
              <w:t>esai</w:t>
            </w:r>
            <w:r>
              <w:rPr>
                <w:spacing w:val="-8"/>
                <w:sz w:val="16"/>
              </w:rPr>
              <w:t> </w:t>
            </w:r>
            <w:r>
              <w:rPr>
                <w:sz w:val="16"/>
              </w:rPr>
              <w:t>terstruktur,</w:t>
            </w:r>
            <w:r>
              <w:rPr>
                <w:spacing w:val="-7"/>
                <w:sz w:val="16"/>
              </w:rPr>
              <w:t> </w:t>
            </w:r>
            <w:r>
              <w:rPr>
                <w:sz w:val="16"/>
              </w:rPr>
              <w:t>dan</w:t>
            </w:r>
            <w:r>
              <w:rPr>
                <w:spacing w:val="-10"/>
                <w:sz w:val="16"/>
              </w:rPr>
              <w:t> </w:t>
            </w:r>
            <w:r>
              <w:rPr>
                <w:sz w:val="16"/>
              </w:rPr>
              <w:t>ujian keterampilan ventilator [1 kali]</w:t>
            </w:r>
          </w:p>
        </w:tc>
        <w:tc>
          <w:tcPr>
            <w:tcW w:w="2401" w:type="dxa"/>
          </w:tcPr>
          <w:p>
            <w:pPr>
              <w:pStyle w:val="TableParagraph"/>
              <w:spacing w:line="223" w:lineRule="auto" w:before="65"/>
              <w:ind w:left="79"/>
              <w:rPr>
                <w:sz w:val="16"/>
              </w:rPr>
            </w:pPr>
            <w:r>
              <w:rPr>
                <w:sz w:val="16"/>
              </w:rPr>
              <w:t>Lembar</w:t>
            </w:r>
            <w:r>
              <w:rPr>
                <w:spacing w:val="-12"/>
                <w:sz w:val="16"/>
              </w:rPr>
              <w:t> </w:t>
            </w:r>
            <w:r>
              <w:rPr>
                <w:sz w:val="16"/>
              </w:rPr>
              <w:t>jawaban</w:t>
            </w:r>
            <w:r>
              <w:rPr>
                <w:spacing w:val="-11"/>
                <w:sz w:val="16"/>
              </w:rPr>
              <w:t> </w:t>
            </w:r>
            <w:r>
              <w:rPr>
                <w:sz w:val="16"/>
              </w:rPr>
              <w:t>dan</w:t>
            </w:r>
            <w:r>
              <w:rPr>
                <w:spacing w:val="-11"/>
                <w:sz w:val="16"/>
              </w:rPr>
              <w:t> </w:t>
            </w:r>
            <w:r>
              <w:rPr>
                <w:sz w:val="16"/>
              </w:rPr>
              <w:t>lembar penilaian ujian</w:t>
            </w:r>
          </w:p>
        </w:tc>
        <w:tc>
          <w:tcPr>
            <w:tcW w:w="2401" w:type="dxa"/>
          </w:tcPr>
          <w:p>
            <w:pPr>
              <w:pStyle w:val="TableParagraph"/>
              <w:spacing w:before="60"/>
              <w:ind w:left="79"/>
              <w:rPr>
                <w:sz w:val="16"/>
              </w:rPr>
            </w:pPr>
            <w:r>
              <w:rPr>
                <w:sz w:val="16"/>
              </w:rPr>
              <w:t>Minggu</w:t>
            </w:r>
            <w:r>
              <w:rPr>
                <w:spacing w:val="-5"/>
                <w:sz w:val="16"/>
              </w:rPr>
              <w:t> </w:t>
            </w:r>
            <w:r>
              <w:rPr>
                <w:sz w:val="16"/>
              </w:rPr>
              <w:t>ke-</w:t>
            </w:r>
            <w:r>
              <w:rPr>
                <w:spacing w:val="-5"/>
                <w:sz w:val="16"/>
              </w:rPr>
              <w:t>16</w:t>
            </w:r>
          </w:p>
        </w:tc>
        <w:tc>
          <w:tcPr>
            <w:tcW w:w="2401" w:type="dxa"/>
          </w:tcPr>
          <w:p>
            <w:pPr>
              <w:pStyle w:val="TableParagraph"/>
              <w:spacing w:before="60"/>
              <w:ind w:left="79"/>
              <w:rPr>
                <w:sz w:val="16"/>
              </w:rPr>
            </w:pPr>
            <w:r>
              <w:rPr>
                <w:spacing w:val="-5"/>
                <w:sz w:val="16"/>
              </w:rPr>
              <w:t>30</w:t>
            </w:r>
          </w:p>
        </w:tc>
      </w:tr>
      <w:tr>
        <w:trPr>
          <w:trHeight w:val="350" w:hRule="atLeast"/>
        </w:trPr>
        <w:tc>
          <w:tcPr>
            <w:tcW w:w="2401" w:type="dxa"/>
            <w:shd w:val="clear" w:color="auto" w:fill="F1F1F1"/>
          </w:tcPr>
          <w:p>
            <w:pPr>
              <w:pStyle w:val="TableParagraph"/>
              <w:spacing w:before="80"/>
              <w:ind w:left="80"/>
              <w:rPr>
                <w:rFonts w:ascii="Arial"/>
                <w:b/>
                <w:sz w:val="16"/>
              </w:rPr>
            </w:pPr>
            <w:r>
              <w:rPr>
                <w:rFonts w:ascii="Arial"/>
                <w:b/>
                <w:spacing w:val="-2"/>
                <w:sz w:val="16"/>
              </w:rPr>
              <w:t>TOTAL</w:t>
            </w:r>
          </w:p>
        </w:tc>
        <w:tc>
          <w:tcPr>
            <w:tcW w:w="2601" w:type="dxa"/>
            <w:shd w:val="clear" w:color="auto" w:fill="F1F1F1"/>
          </w:tcPr>
          <w:p>
            <w:pPr>
              <w:pStyle w:val="TableParagraph"/>
              <w:rPr>
                <w:rFonts w:ascii="Times New Roman"/>
                <w:sz w:val="16"/>
              </w:rPr>
            </w:pPr>
          </w:p>
        </w:tc>
        <w:tc>
          <w:tcPr>
            <w:tcW w:w="3201" w:type="dxa"/>
            <w:shd w:val="clear" w:color="auto" w:fill="F1F1F1"/>
          </w:tcPr>
          <w:p>
            <w:pPr>
              <w:pStyle w:val="TableParagraph"/>
              <w:rPr>
                <w:rFonts w:ascii="Times New Roman"/>
                <w:sz w:val="16"/>
              </w:rPr>
            </w:pPr>
          </w:p>
        </w:tc>
        <w:tc>
          <w:tcPr>
            <w:tcW w:w="2401" w:type="dxa"/>
            <w:shd w:val="clear" w:color="auto" w:fill="F1F1F1"/>
          </w:tcPr>
          <w:p>
            <w:pPr>
              <w:pStyle w:val="TableParagraph"/>
              <w:rPr>
                <w:rFonts w:ascii="Times New Roman"/>
                <w:sz w:val="16"/>
              </w:rPr>
            </w:pPr>
          </w:p>
        </w:tc>
        <w:tc>
          <w:tcPr>
            <w:tcW w:w="2401" w:type="dxa"/>
            <w:shd w:val="clear" w:color="auto" w:fill="F1F1F1"/>
          </w:tcPr>
          <w:p>
            <w:pPr>
              <w:pStyle w:val="TableParagraph"/>
              <w:rPr>
                <w:rFonts w:ascii="Times New Roman"/>
                <w:sz w:val="16"/>
              </w:rPr>
            </w:pPr>
          </w:p>
        </w:tc>
        <w:tc>
          <w:tcPr>
            <w:tcW w:w="2401" w:type="dxa"/>
            <w:shd w:val="clear" w:color="auto" w:fill="F1F1F1"/>
          </w:tcPr>
          <w:p>
            <w:pPr>
              <w:pStyle w:val="TableParagraph"/>
              <w:spacing w:before="80"/>
              <w:ind w:left="79"/>
              <w:rPr>
                <w:rFonts w:ascii="Arial"/>
                <w:b/>
                <w:sz w:val="16"/>
              </w:rPr>
            </w:pPr>
            <w:r>
              <w:rPr>
                <w:rFonts w:ascii="Arial"/>
                <w:b/>
                <w:spacing w:val="-5"/>
                <w:sz w:val="16"/>
              </w:rPr>
              <w:t>100</w:t>
            </w:r>
          </w:p>
        </w:tc>
      </w:tr>
    </w:tbl>
    <w:p>
      <w:pPr>
        <w:pStyle w:val="BodyText"/>
        <w:spacing w:before="31"/>
        <w:rPr>
          <w:rFonts w:ascii="Arial"/>
          <w:b/>
        </w:rPr>
      </w:pPr>
    </w:p>
    <w:p>
      <w:pPr>
        <w:pStyle w:val="Heading2"/>
        <w:spacing w:line="203" w:lineRule="exact"/>
      </w:pPr>
      <w:r>
        <w:rPr>
          <w:spacing w:val="-2"/>
        </w:rPr>
        <w:t>Penjelasan:</w:t>
      </w:r>
    </w:p>
    <w:p>
      <w:pPr>
        <w:pStyle w:val="ListParagraph"/>
        <w:numPr>
          <w:ilvl w:val="2"/>
          <w:numId w:val="38"/>
        </w:numPr>
        <w:tabs>
          <w:tab w:pos="210" w:val="left" w:leader="none"/>
        </w:tabs>
        <w:spacing w:line="198" w:lineRule="exact" w:before="0" w:after="0"/>
        <w:ind w:left="210" w:right="0" w:hanging="198"/>
        <w:jc w:val="left"/>
        <w:rPr>
          <w:sz w:val="18"/>
        </w:rPr>
      </w:pPr>
      <w:r>
        <w:rPr>
          <w:sz w:val="18"/>
        </w:rPr>
        <w:t>Kuis</w:t>
      </w:r>
      <w:r>
        <w:rPr>
          <w:spacing w:val="-8"/>
          <w:sz w:val="18"/>
        </w:rPr>
        <w:t> </w:t>
      </w:r>
      <w:r>
        <w:rPr>
          <w:sz w:val="18"/>
        </w:rPr>
        <w:t>(10%)</w:t>
      </w:r>
      <w:r>
        <w:rPr>
          <w:spacing w:val="-4"/>
          <w:sz w:val="18"/>
        </w:rPr>
        <w:t> </w:t>
      </w:r>
      <w:r>
        <w:rPr>
          <w:sz w:val="18"/>
        </w:rPr>
        <w:t>—</w:t>
      </w:r>
      <w:r>
        <w:rPr>
          <w:spacing w:val="-5"/>
          <w:sz w:val="18"/>
        </w:rPr>
        <w:t> </w:t>
      </w:r>
      <w:r>
        <w:rPr>
          <w:sz w:val="18"/>
        </w:rPr>
        <w:t>dilaksanakan</w:t>
      </w:r>
      <w:r>
        <w:rPr>
          <w:spacing w:val="-5"/>
          <w:sz w:val="18"/>
        </w:rPr>
        <w:t> </w:t>
      </w:r>
      <w:r>
        <w:rPr>
          <w:sz w:val="18"/>
        </w:rPr>
        <w:t>5</w:t>
      </w:r>
      <w:r>
        <w:rPr>
          <w:spacing w:val="-4"/>
          <w:sz w:val="18"/>
        </w:rPr>
        <w:t> </w:t>
      </w:r>
      <w:r>
        <w:rPr>
          <w:sz w:val="18"/>
        </w:rPr>
        <w:t>kali</w:t>
      </w:r>
      <w:r>
        <w:rPr>
          <w:spacing w:val="-6"/>
          <w:sz w:val="18"/>
        </w:rPr>
        <w:t> </w:t>
      </w:r>
      <w:r>
        <w:rPr>
          <w:sz w:val="18"/>
        </w:rPr>
        <w:t>melalui</w:t>
      </w:r>
      <w:r>
        <w:rPr>
          <w:spacing w:val="-5"/>
          <w:sz w:val="18"/>
        </w:rPr>
        <w:t> </w:t>
      </w:r>
      <w:r>
        <w:rPr>
          <w:sz w:val="18"/>
        </w:rPr>
        <w:t>LMS</w:t>
      </w:r>
      <w:r>
        <w:rPr>
          <w:spacing w:val="-5"/>
          <w:sz w:val="18"/>
        </w:rPr>
        <w:t> </w:t>
      </w:r>
      <w:r>
        <w:rPr>
          <w:sz w:val="18"/>
        </w:rPr>
        <w:t>USU.</w:t>
      </w:r>
      <w:r>
        <w:rPr>
          <w:spacing w:val="-5"/>
          <w:sz w:val="18"/>
        </w:rPr>
        <w:t> </w:t>
      </w:r>
      <w:r>
        <w:rPr>
          <w:sz w:val="18"/>
        </w:rPr>
        <w:t>Materi</w:t>
      </w:r>
      <w:r>
        <w:rPr>
          <w:spacing w:val="-5"/>
          <w:sz w:val="18"/>
        </w:rPr>
        <w:t> </w:t>
      </w:r>
      <w:r>
        <w:rPr>
          <w:sz w:val="18"/>
        </w:rPr>
        <w:t>yang</w:t>
      </w:r>
      <w:r>
        <w:rPr>
          <w:spacing w:val="-5"/>
          <w:sz w:val="18"/>
        </w:rPr>
        <w:t> </w:t>
      </w:r>
      <w:r>
        <w:rPr>
          <w:sz w:val="18"/>
        </w:rPr>
        <w:t>diujikan</w:t>
      </w:r>
      <w:r>
        <w:rPr>
          <w:spacing w:val="-6"/>
          <w:sz w:val="18"/>
        </w:rPr>
        <w:t> </w:t>
      </w:r>
      <w:r>
        <w:rPr>
          <w:sz w:val="18"/>
        </w:rPr>
        <w:t>diumumkan</w:t>
      </w:r>
      <w:r>
        <w:rPr>
          <w:spacing w:val="-5"/>
          <w:sz w:val="18"/>
        </w:rPr>
        <w:t> </w:t>
      </w:r>
      <w:r>
        <w:rPr>
          <w:sz w:val="18"/>
        </w:rPr>
        <w:t>sebelumnya</w:t>
      </w:r>
      <w:r>
        <w:rPr>
          <w:spacing w:val="-5"/>
          <w:sz w:val="18"/>
        </w:rPr>
        <w:t> </w:t>
      </w:r>
      <w:r>
        <w:rPr>
          <w:sz w:val="18"/>
        </w:rPr>
        <w:t>dan</w:t>
      </w:r>
      <w:r>
        <w:rPr>
          <w:spacing w:val="-4"/>
          <w:sz w:val="18"/>
        </w:rPr>
        <w:t> </w:t>
      </w:r>
      <w:r>
        <w:rPr>
          <w:sz w:val="18"/>
        </w:rPr>
        <w:t>tertulis</w:t>
      </w:r>
      <w:r>
        <w:rPr>
          <w:spacing w:val="-4"/>
          <w:sz w:val="18"/>
        </w:rPr>
        <w:t> </w:t>
      </w:r>
      <w:r>
        <w:rPr>
          <w:sz w:val="18"/>
        </w:rPr>
        <w:t>dalam</w:t>
      </w:r>
      <w:r>
        <w:rPr>
          <w:spacing w:val="-5"/>
          <w:sz w:val="18"/>
        </w:rPr>
        <w:t> </w:t>
      </w:r>
      <w:r>
        <w:rPr>
          <w:spacing w:val="-4"/>
          <w:sz w:val="18"/>
        </w:rPr>
        <w:t>RPS.</w:t>
      </w:r>
    </w:p>
    <w:p>
      <w:pPr>
        <w:pStyle w:val="ListParagraph"/>
        <w:numPr>
          <w:ilvl w:val="2"/>
          <w:numId w:val="38"/>
        </w:numPr>
        <w:tabs>
          <w:tab w:pos="210" w:val="left" w:leader="none"/>
        </w:tabs>
        <w:spacing w:line="198" w:lineRule="exact" w:before="0" w:after="0"/>
        <w:ind w:left="210" w:right="0" w:hanging="198"/>
        <w:jc w:val="left"/>
        <w:rPr>
          <w:sz w:val="18"/>
        </w:rPr>
      </w:pPr>
      <w:r>
        <w:rPr>
          <w:sz w:val="18"/>
        </w:rPr>
        <w:t>Penugasan</w:t>
      </w:r>
      <w:r>
        <w:rPr>
          <w:spacing w:val="-7"/>
          <w:sz w:val="18"/>
        </w:rPr>
        <w:t> </w:t>
      </w:r>
      <w:r>
        <w:rPr>
          <w:sz w:val="18"/>
        </w:rPr>
        <w:t>terstruktur</w:t>
      </w:r>
      <w:r>
        <w:rPr>
          <w:spacing w:val="-7"/>
          <w:sz w:val="18"/>
        </w:rPr>
        <w:t> </w:t>
      </w:r>
      <w:r>
        <w:rPr>
          <w:sz w:val="18"/>
        </w:rPr>
        <w:t>individu</w:t>
      </w:r>
      <w:r>
        <w:rPr>
          <w:spacing w:val="-6"/>
          <w:sz w:val="18"/>
        </w:rPr>
        <w:t> </w:t>
      </w:r>
      <w:r>
        <w:rPr>
          <w:sz w:val="18"/>
        </w:rPr>
        <w:t>(15%)</w:t>
      </w:r>
      <w:r>
        <w:rPr>
          <w:spacing w:val="-5"/>
          <w:sz w:val="18"/>
        </w:rPr>
        <w:t> </w:t>
      </w:r>
      <w:r>
        <w:rPr>
          <w:sz w:val="18"/>
        </w:rPr>
        <w:t>—</w:t>
      </w:r>
      <w:r>
        <w:rPr>
          <w:spacing w:val="-6"/>
          <w:sz w:val="18"/>
        </w:rPr>
        <w:t> </w:t>
      </w:r>
      <w:r>
        <w:rPr>
          <w:sz w:val="18"/>
        </w:rPr>
        <w:t>berupa</w:t>
      </w:r>
      <w:r>
        <w:rPr>
          <w:spacing w:val="-7"/>
          <w:sz w:val="18"/>
        </w:rPr>
        <w:t> </w:t>
      </w:r>
      <w:r>
        <w:rPr>
          <w:sz w:val="18"/>
        </w:rPr>
        <w:t>peta</w:t>
      </w:r>
      <w:r>
        <w:rPr>
          <w:spacing w:val="-6"/>
          <w:sz w:val="18"/>
        </w:rPr>
        <w:t> </w:t>
      </w:r>
      <w:r>
        <w:rPr>
          <w:sz w:val="18"/>
        </w:rPr>
        <w:t>konsep,</w:t>
      </w:r>
      <w:r>
        <w:rPr>
          <w:spacing w:val="-2"/>
          <w:sz w:val="18"/>
        </w:rPr>
        <w:t> </w:t>
      </w:r>
      <w:r>
        <w:rPr>
          <w:sz w:val="18"/>
        </w:rPr>
        <w:t>latihan</w:t>
      </w:r>
      <w:r>
        <w:rPr>
          <w:spacing w:val="-6"/>
          <w:sz w:val="18"/>
        </w:rPr>
        <w:t> </w:t>
      </w:r>
      <w:r>
        <w:rPr>
          <w:sz w:val="18"/>
        </w:rPr>
        <w:t>perhitungan</w:t>
      </w:r>
      <w:r>
        <w:rPr>
          <w:spacing w:val="-7"/>
          <w:sz w:val="18"/>
        </w:rPr>
        <w:t> </w:t>
      </w:r>
      <w:r>
        <w:rPr>
          <w:sz w:val="18"/>
        </w:rPr>
        <w:t>fisiologi,</w:t>
      </w:r>
      <w:r>
        <w:rPr>
          <w:spacing w:val="-6"/>
          <w:sz w:val="18"/>
        </w:rPr>
        <w:t> </w:t>
      </w:r>
      <w:r>
        <w:rPr>
          <w:sz w:val="18"/>
        </w:rPr>
        <w:t>algoritma</w:t>
      </w:r>
      <w:r>
        <w:rPr>
          <w:spacing w:val="-7"/>
          <w:sz w:val="18"/>
        </w:rPr>
        <w:t> </w:t>
      </w:r>
      <w:r>
        <w:rPr>
          <w:sz w:val="18"/>
        </w:rPr>
        <w:t>diagnostik,</w:t>
      </w:r>
      <w:r>
        <w:rPr>
          <w:spacing w:val="-7"/>
          <w:sz w:val="18"/>
        </w:rPr>
        <w:t> </w:t>
      </w:r>
      <w:r>
        <w:rPr>
          <w:sz w:val="18"/>
        </w:rPr>
        <w:t>protokol</w:t>
      </w:r>
      <w:r>
        <w:rPr>
          <w:spacing w:val="-5"/>
          <w:sz w:val="18"/>
        </w:rPr>
        <w:t> </w:t>
      </w:r>
      <w:r>
        <w:rPr>
          <w:sz w:val="18"/>
        </w:rPr>
        <w:t>NIV</w:t>
      </w:r>
      <w:r>
        <w:rPr>
          <w:spacing w:val="-3"/>
          <w:sz w:val="18"/>
        </w:rPr>
        <w:t> </w:t>
      </w:r>
      <w:r>
        <w:rPr>
          <w:sz w:val="18"/>
        </w:rPr>
        <w:t>dan</w:t>
      </w:r>
      <w:r>
        <w:rPr>
          <w:spacing w:val="-6"/>
          <w:sz w:val="18"/>
        </w:rPr>
        <w:t> </w:t>
      </w:r>
      <w:r>
        <w:rPr>
          <w:sz w:val="18"/>
        </w:rPr>
        <w:t>penyapihan,</w:t>
      </w:r>
      <w:r>
        <w:rPr>
          <w:spacing w:val="-7"/>
          <w:sz w:val="18"/>
        </w:rPr>
        <w:t> </w:t>
      </w:r>
      <w:r>
        <w:rPr>
          <w:sz w:val="18"/>
        </w:rPr>
        <w:t>serta</w:t>
      </w:r>
      <w:r>
        <w:rPr>
          <w:spacing w:val="-7"/>
          <w:sz w:val="18"/>
        </w:rPr>
        <w:t> </w:t>
      </w:r>
      <w:r>
        <w:rPr>
          <w:sz w:val="18"/>
        </w:rPr>
        <w:t>instrumen</w:t>
      </w:r>
      <w:r>
        <w:rPr>
          <w:spacing w:val="-6"/>
          <w:sz w:val="18"/>
        </w:rPr>
        <w:t> </w:t>
      </w:r>
      <w:r>
        <w:rPr>
          <w:sz w:val="18"/>
        </w:rPr>
        <w:t>audit</w:t>
      </w:r>
      <w:r>
        <w:rPr>
          <w:spacing w:val="-7"/>
          <w:sz w:val="18"/>
        </w:rPr>
        <w:t> </w:t>
      </w:r>
      <w:r>
        <w:rPr>
          <w:sz w:val="18"/>
        </w:rPr>
        <w:t>pencegahan</w:t>
      </w:r>
      <w:r>
        <w:rPr>
          <w:spacing w:val="-6"/>
          <w:sz w:val="18"/>
        </w:rPr>
        <w:t> </w:t>
      </w:r>
      <w:r>
        <w:rPr>
          <w:spacing w:val="-2"/>
          <w:sz w:val="18"/>
        </w:rPr>
        <w:t>komplikasi.</w:t>
      </w:r>
    </w:p>
    <w:p>
      <w:pPr>
        <w:pStyle w:val="ListParagraph"/>
        <w:numPr>
          <w:ilvl w:val="2"/>
          <w:numId w:val="38"/>
        </w:numPr>
        <w:tabs>
          <w:tab w:pos="210" w:val="left" w:leader="none"/>
        </w:tabs>
        <w:spacing w:line="220" w:lineRule="auto" w:before="10" w:after="0"/>
        <w:ind w:left="12" w:right="797" w:firstLine="0"/>
        <w:jc w:val="left"/>
        <w:rPr>
          <w:sz w:val="18"/>
        </w:rPr>
      </w:pPr>
      <w:r>
        <w:rPr>
          <w:sz w:val="18"/>
        </w:rPr>
        <w:t>Penilaian</w:t>
      </w:r>
      <w:r>
        <w:rPr>
          <w:spacing w:val="-2"/>
          <w:sz w:val="18"/>
        </w:rPr>
        <w:t> </w:t>
      </w:r>
      <w:r>
        <w:rPr>
          <w:sz w:val="18"/>
        </w:rPr>
        <w:t>keterampilan</w:t>
      </w:r>
      <w:r>
        <w:rPr>
          <w:spacing w:val="-2"/>
          <w:sz w:val="18"/>
        </w:rPr>
        <w:t> </w:t>
      </w:r>
      <w:r>
        <w:rPr>
          <w:sz w:val="18"/>
        </w:rPr>
        <w:t>klinis</w:t>
      </w:r>
      <w:r>
        <w:rPr>
          <w:spacing w:val="-1"/>
          <w:sz w:val="18"/>
        </w:rPr>
        <w:t> </w:t>
      </w:r>
      <w:r>
        <w:rPr>
          <w:sz w:val="18"/>
        </w:rPr>
        <w:t>(10%) —</w:t>
      </w:r>
      <w:r>
        <w:rPr>
          <w:spacing w:val="-1"/>
          <w:sz w:val="18"/>
        </w:rPr>
        <w:t> </w:t>
      </w:r>
      <w:r>
        <w:rPr>
          <w:sz w:val="18"/>
        </w:rPr>
        <w:t>penilaian</w:t>
      </w:r>
      <w:r>
        <w:rPr>
          <w:spacing w:val="-2"/>
          <w:sz w:val="18"/>
        </w:rPr>
        <w:t> </w:t>
      </w:r>
      <w:r>
        <w:rPr>
          <w:sz w:val="18"/>
        </w:rPr>
        <w:t>langsung</w:t>
      </w:r>
      <w:r>
        <w:rPr>
          <w:spacing w:val="-2"/>
          <w:sz w:val="18"/>
        </w:rPr>
        <w:t> </w:t>
      </w:r>
      <w:r>
        <w:rPr>
          <w:sz w:val="18"/>
        </w:rPr>
        <w:t>dengan</w:t>
      </w:r>
      <w:r>
        <w:rPr>
          <w:spacing w:val="-2"/>
          <w:sz w:val="18"/>
        </w:rPr>
        <w:t> </w:t>
      </w:r>
      <w:r>
        <w:rPr>
          <w:sz w:val="18"/>
        </w:rPr>
        <w:t>checklist</w:t>
      </w:r>
      <w:r>
        <w:rPr>
          <w:spacing w:val="-2"/>
          <w:sz w:val="18"/>
        </w:rPr>
        <w:t> </w:t>
      </w:r>
      <w:r>
        <w:rPr>
          <w:sz w:val="18"/>
        </w:rPr>
        <w:t>gaya</w:t>
      </w:r>
      <w:r>
        <w:rPr>
          <w:spacing w:val="-2"/>
          <w:sz w:val="18"/>
        </w:rPr>
        <w:t> </w:t>
      </w:r>
      <w:r>
        <w:rPr>
          <w:sz w:val="18"/>
        </w:rPr>
        <w:t>OSCE</w:t>
      </w:r>
      <w:r>
        <w:rPr>
          <w:spacing w:val="-2"/>
          <w:sz w:val="18"/>
        </w:rPr>
        <w:t> </w:t>
      </w:r>
      <w:r>
        <w:rPr>
          <w:sz w:val="18"/>
        </w:rPr>
        <w:t>untuk</w:t>
      </w:r>
      <w:r>
        <w:rPr>
          <w:spacing w:val="-1"/>
          <w:sz w:val="18"/>
        </w:rPr>
        <w:t> </w:t>
      </w:r>
      <w:r>
        <w:rPr>
          <w:sz w:val="18"/>
        </w:rPr>
        <w:t>pemberian</w:t>
      </w:r>
      <w:r>
        <w:rPr>
          <w:spacing w:val="-2"/>
          <w:sz w:val="18"/>
        </w:rPr>
        <w:t> </w:t>
      </w:r>
      <w:r>
        <w:rPr>
          <w:sz w:val="18"/>
        </w:rPr>
        <w:t>terapi</w:t>
      </w:r>
      <w:r>
        <w:rPr>
          <w:spacing w:val="-2"/>
          <w:sz w:val="18"/>
        </w:rPr>
        <w:t> </w:t>
      </w:r>
      <w:r>
        <w:rPr>
          <w:sz w:val="18"/>
        </w:rPr>
        <w:t>oksigen</w:t>
      </w:r>
      <w:r>
        <w:rPr>
          <w:spacing w:val="-2"/>
          <w:sz w:val="18"/>
        </w:rPr>
        <w:t> </w:t>
      </w:r>
      <w:r>
        <w:rPr>
          <w:sz w:val="18"/>
        </w:rPr>
        <w:t>dan HFNC,</w:t>
      </w:r>
      <w:r>
        <w:rPr>
          <w:spacing w:val="-1"/>
          <w:sz w:val="18"/>
        </w:rPr>
        <w:t> </w:t>
      </w:r>
      <w:r>
        <w:rPr>
          <w:sz w:val="18"/>
        </w:rPr>
        <w:t>penyetelan</w:t>
      </w:r>
      <w:r>
        <w:rPr>
          <w:spacing w:val="-2"/>
          <w:sz w:val="18"/>
        </w:rPr>
        <w:t> </w:t>
      </w:r>
      <w:r>
        <w:rPr>
          <w:sz w:val="18"/>
        </w:rPr>
        <w:t>NIV,</w:t>
      </w:r>
      <w:r>
        <w:rPr>
          <w:spacing w:val="-1"/>
          <w:sz w:val="18"/>
        </w:rPr>
        <w:t> </w:t>
      </w:r>
      <w:r>
        <w:rPr>
          <w:sz w:val="18"/>
        </w:rPr>
        <w:t>serta</w:t>
      </w:r>
      <w:r>
        <w:rPr>
          <w:spacing w:val="-2"/>
          <w:sz w:val="18"/>
        </w:rPr>
        <w:t> </w:t>
      </w:r>
      <w:r>
        <w:rPr>
          <w:sz w:val="18"/>
        </w:rPr>
        <w:t>pemantauan</w:t>
      </w:r>
      <w:r>
        <w:rPr>
          <w:spacing w:val="-2"/>
          <w:sz w:val="18"/>
        </w:rPr>
        <w:t> </w:t>
      </w:r>
      <w:r>
        <w:rPr>
          <w:sz w:val="18"/>
        </w:rPr>
        <w:t>pasien</w:t>
      </w:r>
      <w:r>
        <w:rPr>
          <w:spacing w:val="-2"/>
          <w:sz w:val="18"/>
        </w:rPr>
        <w:t> </w:t>
      </w:r>
      <w:r>
        <w:rPr>
          <w:sz w:val="18"/>
        </w:rPr>
        <w:t>dengan ventilasi mekanik. Ketuntasan minimal 75%; mahasiswa yang belum tuntas diberi kesempatan remedial terbimbing.</w:t>
      </w:r>
    </w:p>
    <w:p>
      <w:pPr>
        <w:pStyle w:val="ListParagraph"/>
        <w:numPr>
          <w:ilvl w:val="2"/>
          <w:numId w:val="38"/>
        </w:numPr>
        <w:tabs>
          <w:tab w:pos="210" w:val="left" w:leader="none"/>
        </w:tabs>
        <w:spacing w:line="220" w:lineRule="auto" w:before="9" w:after="0"/>
        <w:ind w:left="12" w:right="737" w:firstLine="0"/>
        <w:jc w:val="left"/>
        <w:rPr>
          <w:sz w:val="18"/>
        </w:rPr>
      </w:pPr>
      <w:r>
        <w:rPr>
          <w:sz w:val="18"/>
        </w:rPr>
        <w:t>Presentasi</w:t>
      </w:r>
      <w:r>
        <w:rPr>
          <w:spacing w:val="-2"/>
          <w:sz w:val="18"/>
        </w:rPr>
        <w:t> </w:t>
      </w:r>
      <w:r>
        <w:rPr>
          <w:sz w:val="18"/>
        </w:rPr>
        <w:t>kasus</w:t>
      </w:r>
      <w:r>
        <w:rPr>
          <w:spacing w:val="-3"/>
          <w:sz w:val="18"/>
        </w:rPr>
        <w:t> </w:t>
      </w:r>
      <w:r>
        <w:rPr>
          <w:sz w:val="18"/>
        </w:rPr>
        <w:t>terintegrasi</w:t>
      </w:r>
      <w:r>
        <w:rPr>
          <w:spacing w:val="-3"/>
          <w:sz w:val="18"/>
        </w:rPr>
        <w:t> </w:t>
      </w:r>
      <w:r>
        <w:rPr>
          <w:sz w:val="18"/>
        </w:rPr>
        <w:t>(15%) —</w:t>
      </w:r>
      <w:r>
        <w:rPr>
          <w:spacing w:val="-2"/>
          <w:sz w:val="18"/>
        </w:rPr>
        <w:t> </w:t>
      </w:r>
      <w:r>
        <w:rPr>
          <w:sz w:val="18"/>
        </w:rPr>
        <w:t>dilaksanakan</w:t>
      </w:r>
      <w:r>
        <w:rPr>
          <w:spacing w:val="-3"/>
          <w:sz w:val="18"/>
        </w:rPr>
        <w:t> </w:t>
      </w:r>
      <w:r>
        <w:rPr>
          <w:sz w:val="18"/>
        </w:rPr>
        <w:t>secara</w:t>
      </w:r>
      <w:r>
        <w:rPr>
          <w:spacing w:val="-3"/>
          <w:sz w:val="18"/>
        </w:rPr>
        <w:t> </w:t>
      </w:r>
      <w:r>
        <w:rPr>
          <w:sz w:val="18"/>
        </w:rPr>
        <w:t>berkelompok</w:t>
      </w:r>
      <w:r>
        <w:rPr>
          <w:spacing w:val="-2"/>
          <w:sz w:val="18"/>
        </w:rPr>
        <w:t> </w:t>
      </w:r>
      <w:r>
        <w:rPr>
          <w:sz w:val="18"/>
        </w:rPr>
        <w:t>pada</w:t>
      </w:r>
      <w:r>
        <w:rPr>
          <w:spacing w:val="-3"/>
          <w:sz w:val="18"/>
        </w:rPr>
        <w:t> </w:t>
      </w:r>
      <w:r>
        <w:rPr>
          <w:sz w:val="18"/>
        </w:rPr>
        <w:t>minggu</w:t>
      </w:r>
      <w:r>
        <w:rPr>
          <w:spacing w:val="-3"/>
          <w:sz w:val="18"/>
        </w:rPr>
        <w:t> </w:t>
      </w:r>
      <w:r>
        <w:rPr>
          <w:sz w:val="18"/>
        </w:rPr>
        <w:t>ke-15,</w:t>
      </w:r>
      <w:r>
        <w:rPr>
          <w:spacing w:val="-3"/>
          <w:sz w:val="18"/>
        </w:rPr>
        <w:t> </w:t>
      </w:r>
      <w:r>
        <w:rPr>
          <w:sz w:val="18"/>
        </w:rPr>
        <w:t>dinilai</w:t>
      </w:r>
      <w:r>
        <w:rPr>
          <w:spacing w:val="-2"/>
          <w:sz w:val="18"/>
        </w:rPr>
        <w:t> </w:t>
      </w:r>
      <w:r>
        <w:rPr>
          <w:sz w:val="18"/>
        </w:rPr>
        <w:t>dengan</w:t>
      </w:r>
      <w:r>
        <w:rPr>
          <w:spacing w:val="-3"/>
          <w:sz w:val="18"/>
        </w:rPr>
        <w:t> </w:t>
      </w:r>
      <w:r>
        <w:rPr>
          <w:sz w:val="18"/>
        </w:rPr>
        <w:t>rubrik</w:t>
      </w:r>
      <w:r>
        <w:rPr>
          <w:spacing w:val="-2"/>
          <w:sz w:val="18"/>
        </w:rPr>
        <w:t> </w:t>
      </w:r>
      <w:r>
        <w:rPr>
          <w:sz w:val="18"/>
        </w:rPr>
        <w:t>presentasi dan</w:t>
      </w:r>
      <w:r>
        <w:rPr>
          <w:spacing w:val="-3"/>
          <w:sz w:val="18"/>
        </w:rPr>
        <w:t> </w:t>
      </w:r>
      <w:r>
        <w:rPr>
          <w:sz w:val="18"/>
        </w:rPr>
        <w:t>dilengkapi</w:t>
      </w:r>
      <w:r>
        <w:rPr>
          <w:spacing w:val="-2"/>
          <w:sz w:val="18"/>
        </w:rPr>
        <w:t> </w:t>
      </w:r>
      <w:r>
        <w:rPr>
          <w:sz w:val="18"/>
        </w:rPr>
        <w:t>peer-review</w:t>
      </w:r>
      <w:r>
        <w:rPr>
          <w:spacing w:val="-2"/>
          <w:sz w:val="18"/>
        </w:rPr>
        <w:t> </w:t>
      </w:r>
      <w:r>
        <w:rPr>
          <w:sz w:val="18"/>
        </w:rPr>
        <w:t>antarkelompok</w:t>
      </w:r>
      <w:r>
        <w:rPr>
          <w:spacing w:val="-3"/>
          <w:sz w:val="18"/>
        </w:rPr>
        <w:t> </w:t>
      </w:r>
      <w:r>
        <w:rPr>
          <w:sz w:val="18"/>
        </w:rPr>
        <w:t>serta</w:t>
      </w:r>
      <w:r>
        <w:rPr>
          <w:spacing w:val="-3"/>
          <w:sz w:val="18"/>
        </w:rPr>
        <w:t> </w:t>
      </w:r>
      <w:r>
        <w:rPr>
          <w:sz w:val="18"/>
        </w:rPr>
        <w:t>simulasi komunikasi dengan keluarga.</w:t>
      </w:r>
    </w:p>
    <w:p>
      <w:pPr>
        <w:pStyle w:val="ListParagraph"/>
        <w:numPr>
          <w:ilvl w:val="2"/>
          <w:numId w:val="38"/>
        </w:numPr>
        <w:tabs>
          <w:tab w:pos="210" w:val="left" w:leader="none"/>
        </w:tabs>
        <w:spacing w:line="199" w:lineRule="exact" w:before="0" w:after="0"/>
        <w:ind w:left="210" w:right="0" w:hanging="198"/>
        <w:jc w:val="left"/>
        <w:rPr>
          <w:sz w:val="18"/>
        </w:rPr>
      </w:pPr>
      <w:r>
        <w:rPr>
          <w:sz w:val="18"/>
        </w:rPr>
        <w:t>Ujian</w:t>
      </w:r>
      <w:r>
        <w:rPr>
          <w:spacing w:val="-7"/>
          <w:sz w:val="18"/>
        </w:rPr>
        <w:t> </w:t>
      </w:r>
      <w:r>
        <w:rPr>
          <w:sz w:val="18"/>
        </w:rPr>
        <w:t>Tengah</w:t>
      </w:r>
      <w:r>
        <w:rPr>
          <w:spacing w:val="-5"/>
          <w:sz w:val="18"/>
        </w:rPr>
        <w:t> </w:t>
      </w:r>
      <w:r>
        <w:rPr>
          <w:sz w:val="18"/>
        </w:rPr>
        <w:t>Semester</w:t>
      </w:r>
      <w:r>
        <w:rPr>
          <w:spacing w:val="-4"/>
          <w:sz w:val="18"/>
        </w:rPr>
        <w:t> </w:t>
      </w:r>
      <w:r>
        <w:rPr>
          <w:sz w:val="18"/>
        </w:rPr>
        <w:t>(20%)</w:t>
      </w:r>
      <w:r>
        <w:rPr>
          <w:spacing w:val="-3"/>
          <w:sz w:val="18"/>
        </w:rPr>
        <w:t> </w:t>
      </w:r>
      <w:r>
        <w:rPr>
          <w:sz w:val="18"/>
        </w:rPr>
        <w:t>—</w:t>
      </w:r>
      <w:r>
        <w:rPr>
          <w:spacing w:val="-4"/>
          <w:sz w:val="18"/>
        </w:rPr>
        <w:t> </w:t>
      </w:r>
      <w:r>
        <w:rPr>
          <w:sz w:val="18"/>
        </w:rPr>
        <w:t>mencakup</w:t>
      </w:r>
      <w:r>
        <w:rPr>
          <w:spacing w:val="-3"/>
          <w:sz w:val="18"/>
        </w:rPr>
        <w:t> </w:t>
      </w:r>
      <w:r>
        <w:rPr>
          <w:sz w:val="18"/>
        </w:rPr>
        <w:t>Sub-CPMK</w:t>
      </w:r>
      <w:r>
        <w:rPr>
          <w:spacing w:val="-4"/>
          <w:sz w:val="18"/>
        </w:rPr>
        <w:t> </w:t>
      </w:r>
      <w:r>
        <w:rPr>
          <w:sz w:val="18"/>
        </w:rPr>
        <w:t>1–4,</w:t>
      </w:r>
      <w:r>
        <w:rPr>
          <w:spacing w:val="-5"/>
          <w:sz w:val="18"/>
        </w:rPr>
        <w:t> </w:t>
      </w:r>
      <w:r>
        <w:rPr>
          <w:sz w:val="18"/>
        </w:rPr>
        <w:t>terdiri</w:t>
      </w:r>
      <w:r>
        <w:rPr>
          <w:spacing w:val="-3"/>
          <w:sz w:val="18"/>
        </w:rPr>
        <w:t> </w:t>
      </w:r>
      <w:r>
        <w:rPr>
          <w:sz w:val="18"/>
        </w:rPr>
        <w:t>atas</w:t>
      </w:r>
      <w:r>
        <w:rPr>
          <w:spacing w:val="-5"/>
          <w:sz w:val="18"/>
        </w:rPr>
        <w:t> </w:t>
      </w:r>
      <w:r>
        <w:rPr>
          <w:sz w:val="18"/>
        </w:rPr>
        <w:t>MCQ,</w:t>
      </w:r>
      <w:r>
        <w:rPr>
          <w:spacing w:val="-4"/>
          <w:sz w:val="18"/>
        </w:rPr>
        <w:t> </w:t>
      </w:r>
      <w:r>
        <w:rPr>
          <w:sz w:val="18"/>
        </w:rPr>
        <w:t>esai</w:t>
      </w:r>
      <w:r>
        <w:rPr>
          <w:spacing w:val="-4"/>
          <w:sz w:val="18"/>
        </w:rPr>
        <w:t> </w:t>
      </w:r>
      <w:r>
        <w:rPr>
          <w:sz w:val="18"/>
        </w:rPr>
        <w:t>terstruktur,</w:t>
      </w:r>
      <w:r>
        <w:rPr>
          <w:spacing w:val="-5"/>
          <w:sz w:val="18"/>
        </w:rPr>
        <w:t> </w:t>
      </w:r>
      <w:r>
        <w:rPr>
          <w:sz w:val="18"/>
        </w:rPr>
        <w:t>dan</w:t>
      </w:r>
      <w:r>
        <w:rPr>
          <w:spacing w:val="-4"/>
          <w:sz w:val="18"/>
        </w:rPr>
        <w:t> </w:t>
      </w:r>
      <w:r>
        <w:rPr>
          <w:sz w:val="18"/>
        </w:rPr>
        <w:t>analisis</w:t>
      </w:r>
      <w:r>
        <w:rPr>
          <w:spacing w:val="-3"/>
          <w:sz w:val="18"/>
        </w:rPr>
        <w:t> </w:t>
      </w:r>
      <w:r>
        <w:rPr>
          <w:sz w:val="18"/>
        </w:rPr>
        <w:t>kasus</w:t>
      </w:r>
      <w:r>
        <w:rPr>
          <w:spacing w:val="-5"/>
          <w:sz w:val="18"/>
        </w:rPr>
        <w:t> </w:t>
      </w:r>
      <w:r>
        <w:rPr>
          <w:sz w:val="18"/>
        </w:rPr>
        <w:t>gas</w:t>
      </w:r>
      <w:r>
        <w:rPr>
          <w:spacing w:val="-4"/>
          <w:sz w:val="18"/>
        </w:rPr>
        <w:t> </w:t>
      </w:r>
      <w:r>
        <w:rPr>
          <w:spacing w:val="-2"/>
          <w:sz w:val="18"/>
        </w:rPr>
        <w:t>darah.</w:t>
      </w:r>
    </w:p>
    <w:p>
      <w:pPr>
        <w:pStyle w:val="ListParagraph"/>
        <w:numPr>
          <w:ilvl w:val="2"/>
          <w:numId w:val="38"/>
        </w:numPr>
        <w:tabs>
          <w:tab w:pos="210" w:val="left" w:leader="none"/>
        </w:tabs>
        <w:spacing w:line="200" w:lineRule="exact" w:before="0" w:after="0"/>
        <w:ind w:left="210" w:right="0" w:hanging="198"/>
        <w:jc w:val="left"/>
        <w:rPr>
          <w:sz w:val="18"/>
        </w:rPr>
      </w:pPr>
      <w:r>
        <w:rPr>
          <w:sz w:val="18"/>
        </w:rPr>
        <w:t>Ujian</w:t>
      </w:r>
      <w:r>
        <w:rPr>
          <w:spacing w:val="-6"/>
          <w:sz w:val="18"/>
        </w:rPr>
        <w:t> </w:t>
      </w:r>
      <w:r>
        <w:rPr>
          <w:sz w:val="18"/>
        </w:rPr>
        <w:t>Akhir</w:t>
      </w:r>
      <w:r>
        <w:rPr>
          <w:spacing w:val="-5"/>
          <w:sz w:val="18"/>
        </w:rPr>
        <w:t> </w:t>
      </w:r>
      <w:r>
        <w:rPr>
          <w:sz w:val="18"/>
        </w:rPr>
        <w:t>Semester</w:t>
      </w:r>
      <w:r>
        <w:rPr>
          <w:spacing w:val="-5"/>
          <w:sz w:val="18"/>
        </w:rPr>
        <w:t> </w:t>
      </w:r>
      <w:r>
        <w:rPr>
          <w:sz w:val="18"/>
        </w:rPr>
        <w:t>(30%)</w:t>
      </w:r>
      <w:r>
        <w:rPr>
          <w:spacing w:val="-3"/>
          <w:sz w:val="18"/>
        </w:rPr>
        <w:t> </w:t>
      </w:r>
      <w:r>
        <w:rPr>
          <w:sz w:val="18"/>
        </w:rPr>
        <w:t>—</w:t>
      </w:r>
      <w:r>
        <w:rPr>
          <w:spacing w:val="-4"/>
          <w:sz w:val="18"/>
        </w:rPr>
        <w:t> </w:t>
      </w:r>
      <w:r>
        <w:rPr>
          <w:sz w:val="18"/>
        </w:rPr>
        <w:t>mencakup</w:t>
      </w:r>
      <w:r>
        <w:rPr>
          <w:spacing w:val="-5"/>
          <w:sz w:val="18"/>
        </w:rPr>
        <w:t> </w:t>
      </w:r>
      <w:r>
        <w:rPr>
          <w:sz w:val="18"/>
        </w:rPr>
        <w:t>Sub-CPMK</w:t>
      </w:r>
      <w:r>
        <w:rPr>
          <w:spacing w:val="-4"/>
          <w:sz w:val="18"/>
        </w:rPr>
        <w:t> </w:t>
      </w:r>
      <w:r>
        <w:rPr>
          <w:sz w:val="18"/>
        </w:rPr>
        <w:t>5–8,</w:t>
      </w:r>
      <w:r>
        <w:rPr>
          <w:spacing w:val="-5"/>
          <w:sz w:val="18"/>
        </w:rPr>
        <w:t> </w:t>
      </w:r>
      <w:r>
        <w:rPr>
          <w:sz w:val="18"/>
        </w:rPr>
        <w:t>terdiri</w:t>
      </w:r>
      <w:r>
        <w:rPr>
          <w:spacing w:val="-4"/>
          <w:sz w:val="18"/>
        </w:rPr>
        <w:t> </w:t>
      </w:r>
      <w:r>
        <w:rPr>
          <w:sz w:val="18"/>
        </w:rPr>
        <w:t>atas</w:t>
      </w:r>
      <w:r>
        <w:rPr>
          <w:spacing w:val="-5"/>
          <w:sz w:val="18"/>
        </w:rPr>
        <w:t> </w:t>
      </w:r>
      <w:r>
        <w:rPr>
          <w:sz w:val="18"/>
        </w:rPr>
        <w:t>MCQ,</w:t>
      </w:r>
      <w:r>
        <w:rPr>
          <w:spacing w:val="-4"/>
          <w:sz w:val="18"/>
        </w:rPr>
        <w:t> </w:t>
      </w:r>
      <w:r>
        <w:rPr>
          <w:sz w:val="18"/>
        </w:rPr>
        <w:t>esai</w:t>
      </w:r>
      <w:r>
        <w:rPr>
          <w:spacing w:val="-6"/>
          <w:sz w:val="18"/>
        </w:rPr>
        <w:t> </w:t>
      </w:r>
      <w:r>
        <w:rPr>
          <w:sz w:val="18"/>
        </w:rPr>
        <w:t>terstruktur,</w:t>
      </w:r>
      <w:r>
        <w:rPr>
          <w:spacing w:val="-5"/>
          <w:sz w:val="18"/>
        </w:rPr>
        <w:t> </w:t>
      </w:r>
      <w:r>
        <w:rPr>
          <w:sz w:val="18"/>
        </w:rPr>
        <w:t>dan</w:t>
      </w:r>
      <w:r>
        <w:rPr>
          <w:spacing w:val="-4"/>
          <w:sz w:val="18"/>
        </w:rPr>
        <w:t> </w:t>
      </w:r>
      <w:r>
        <w:rPr>
          <w:sz w:val="18"/>
        </w:rPr>
        <w:t>ujian</w:t>
      </w:r>
      <w:r>
        <w:rPr>
          <w:spacing w:val="-5"/>
          <w:sz w:val="18"/>
        </w:rPr>
        <w:t> </w:t>
      </w:r>
      <w:r>
        <w:rPr>
          <w:sz w:val="18"/>
        </w:rPr>
        <w:t>penyetelan</w:t>
      </w:r>
      <w:r>
        <w:rPr>
          <w:spacing w:val="-4"/>
          <w:sz w:val="18"/>
        </w:rPr>
        <w:t> </w:t>
      </w:r>
      <w:r>
        <w:rPr>
          <w:sz w:val="18"/>
        </w:rPr>
        <w:t>serta</w:t>
      </w:r>
      <w:r>
        <w:rPr>
          <w:spacing w:val="-5"/>
          <w:sz w:val="18"/>
        </w:rPr>
        <w:t> </w:t>
      </w:r>
      <w:r>
        <w:rPr>
          <w:sz w:val="18"/>
        </w:rPr>
        <w:t>interpretasi</w:t>
      </w:r>
      <w:r>
        <w:rPr>
          <w:spacing w:val="-5"/>
          <w:sz w:val="18"/>
        </w:rPr>
        <w:t> </w:t>
      </w:r>
      <w:r>
        <w:rPr>
          <w:spacing w:val="-2"/>
          <w:sz w:val="18"/>
        </w:rPr>
        <w:t>ventilator.</w:t>
      </w:r>
    </w:p>
    <w:p>
      <w:pPr>
        <w:pStyle w:val="ListParagraph"/>
        <w:numPr>
          <w:ilvl w:val="2"/>
          <w:numId w:val="38"/>
        </w:numPr>
        <w:tabs>
          <w:tab w:pos="210" w:val="left" w:leader="none"/>
        </w:tabs>
        <w:spacing w:line="203" w:lineRule="exact" w:before="0" w:after="0"/>
        <w:ind w:left="210" w:right="0" w:hanging="198"/>
        <w:jc w:val="left"/>
        <w:rPr>
          <w:sz w:val="18"/>
        </w:rPr>
      </w:pPr>
      <w:r>
        <w:rPr>
          <w:sz w:val="18"/>
        </w:rPr>
        <w:t>Kehadiran</w:t>
      </w:r>
      <w:r>
        <w:rPr>
          <w:spacing w:val="-6"/>
          <w:sz w:val="18"/>
        </w:rPr>
        <w:t> </w:t>
      </w:r>
      <w:r>
        <w:rPr>
          <w:sz w:val="18"/>
        </w:rPr>
        <w:t>minimal</w:t>
      </w:r>
      <w:r>
        <w:rPr>
          <w:spacing w:val="-6"/>
          <w:sz w:val="18"/>
        </w:rPr>
        <w:t> </w:t>
      </w:r>
      <w:r>
        <w:rPr>
          <w:sz w:val="18"/>
        </w:rPr>
        <w:t>80%</w:t>
      </w:r>
      <w:r>
        <w:rPr>
          <w:spacing w:val="-5"/>
          <w:sz w:val="18"/>
        </w:rPr>
        <w:t> </w:t>
      </w:r>
      <w:r>
        <w:rPr>
          <w:sz w:val="18"/>
        </w:rPr>
        <w:t>dari</w:t>
      </w:r>
      <w:r>
        <w:rPr>
          <w:spacing w:val="-6"/>
          <w:sz w:val="18"/>
        </w:rPr>
        <w:t> </w:t>
      </w:r>
      <w:r>
        <w:rPr>
          <w:sz w:val="18"/>
        </w:rPr>
        <w:t>total</w:t>
      </w:r>
      <w:r>
        <w:rPr>
          <w:spacing w:val="-6"/>
          <w:sz w:val="18"/>
        </w:rPr>
        <w:t> </w:t>
      </w:r>
      <w:r>
        <w:rPr>
          <w:sz w:val="18"/>
        </w:rPr>
        <w:t>pertemuan</w:t>
      </w:r>
      <w:r>
        <w:rPr>
          <w:spacing w:val="-6"/>
          <w:sz w:val="18"/>
        </w:rPr>
        <w:t> </w:t>
      </w:r>
      <w:r>
        <w:rPr>
          <w:sz w:val="18"/>
        </w:rPr>
        <w:t>merupakan</w:t>
      </w:r>
      <w:r>
        <w:rPr>
          <w:spacing w:val="-5"/>
          <w:sz w:val="18"/>
        </w:rPr>
        <w:t> </w:t>
      </w:r>
      <w:r>
        <w:rPr>
          <w:sz w:val="18"/>
        </w:rPr>
        <w:t>syarat</w:t>
      </w:r>
      <w:r>
        <w:rPr>
          <w:spacing w:val="-6"/>
          <w:sz w:val="18"/>
        </w:rPr>
        <w:t> </w:t>
      </w:r>
      <w:r>
        <w:rPr>
          <w:sz w:val="18"/>
        </w:rPr>
        <w:t>mengikuti</w:t>
      </w:r>
      <w:r>
        <w:rPr>
          <w:spacing w:val="-6"/>
          <w:sz w:val="18"/>
        </w:rPr>
        <w:t> </w:t>
      </w:r>
      <w:r>
        <w:rPr>
          <w:sz w:val="18"/>
        </w:rPr>
        <w:t>UAS</w:t>
      </w:r>
      <w:r>
        <w:rPr>
          <w:spacing w:val="-5"/>
          <w:sz w:val="18"/>
        </w:rPr>
        <w:t> </w:t>
      </w:r>
      <w:r>
        <w:rPr>
          <w:sz w:val="18"/>
        </w:rPr>
        <w:t>sesuai</w:t>
      </w:r>
      <w:r>
        <w:rPr>
          <w:spacing w:val="-6"/>
          <w:sz w:val="18"/>
        </w:rPr>
        <w:t> </w:t>
      </w:r>
      <w:r>
        <w:rPr>
          <w:sz w:val="18"/>
        </w:rPr>
        <w:t>Peraturan</w:t>
      </w:r>
      <w:r>
        <w:rPr>
          <w:spacing w:val="-6"/>
          <w:sz w:val="18"/>
        </w:rPr>
        <w:t> </w:t>
      </w:r>
      <w:r>
        <w:rPr>
          <w:sz w:val="18"/>
        </w:rPr>
        <w:t>Akademik</w:t>
      </w:r>
      <w:r>
        <w:rPr>
          <w:spacing w:val="-5"/>
          <w:sz w:val="18"/>
        </w:rPr>
        <w:t> </w:t>
      </w:r>
      <w:r>
        <w:rPr>
          <w:spacing w:val="-4"/>
          <w:sz w:val="18"/>
        </w:rPr>
        <w:t>USU.</w:t>
      </w:r>
    </w:p>
    <w:p>
      <w:pPr>
        <w:pStyle w:val="BodyText"/>
      </w:pPr>
    </w:p>
    <w:p>
      <w:pPr>
        <w:pStyle w:val="BodyText"/>
        <w:spacing w:before="45"/>
      </w:pPr>
    </w:p>
    <w:p>
      <w:pPr>
        <w:pStyle w:val="Heading1"/>
      </w:pPr>
      <w:r>
        <w:rPr/>
        <w:t>RUBRIK</w:t>
      </w:r>
      <w:r>
        <w:rPr>
          <w:spacing w:val="-2"/>
        </w:rPr>
        <w:t> PENILAIAN</w:t>
      </w:r>
    </w:p>
    <w:p>
      <w:pPr>
        <w:pStyle w:val="Heading2"/>
        <w:spacing w:before="105" w:after="7"/>
      </w:pPr>
      <w:r>
        <w:rPr/>
        <w:t>Rubrik</w:t>
      </w:r>
      <w:r>
        <w:rPr>
          <w:spacing w:val="-6"/>
        </w:rPr>
        <w:t> </w:t>
      </w:r>
      <w:r>
        <w:rPr/>
        <w:t>1</w:t>
      </w:r>
      <w:r>
        <w:rPr>
          <w:spacing w:val="-3"/>
        </w:rPr>
        <w:t> </w:t>
      </w:r>
      <w:r>
        <w:rPr/>
        <w:t>—</w:t>
      </w:r>
      <w:r>
        <w:rPr>
          <w:spacing w:val="-4"/>
        </w:rPr>
        <w:t> </w:t>
      </w:r>
      <w:r>
        <w:rPr/>
        <w:t>Penilaian</w:t>
      </w:r>
      <w:r>
        <w:rPr>
          <w:spacing w:val="-4"/>
        </w:rPr>
        <w:t> </w:t>
      </w:r>
      <w:r>
        <w:rPr/>
        <w:t>Presentasi</w:t>
      </w:r>
      <w:r>
        <w:rPr>
          <w:spacing w:val="-5"/>
        </w:rPr>
        <w:t> </w:t>
      </w:r>
      <w:r>
        <w:rPr/>
        <w:t>dan</w:t>
      </w:r>
      <w:r>
        <w:rPr>
          <w:spacing w:val="-4"/>
        </w:rPr>
        <w:t> </w:t>
      </w:r>
      <w:r>
        <w:rPr/>
        <w:t>Diskusi</w:t>
      </w:r>
      <w:r>
        <w:rPr>
          <w:spacing w:val="-4"/>
        </w:rPr>
        <w:t> </w:t>
      </w:r>
      <w:r>
        <w:rPr>
          <w:spacing w:val="-2"/>
        </w:rPr>
        <w:t>Ilmiah</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10" w:hRule="atLeast"/>
        </w:trPr>
        <w:tc>
          <w:tcPr>
            <w:tcW w:w="2601" w:type="dxa"/>
            <w:shd w:val="clear" w:color="auto" w:fill="D9D9D9"/>
          </w:tcPr>
          <w:p>
            <w:pPr>
              <w:pStyle w:val="TableParagraph"/>
              <w:spacing w:before="59"/>
              <w:ind w:left="3"/>
              <w:jc w:val="center"/>
              <w:rPr>
                <w:rFonts w:ascii="Arial"/>
                <w:b/>
                <w:sz w:val="16"/>
              </w:rPr>
            </w:pPr>
            <w:r>
              <w:rPr>
                <w:rFonts w:ascii="Arial"/>
                <w:b/>
                <w:spacing w:val="-2"/>
                <w:sz w:val="16"/>
              </w:rPr>
              <w:t>KATEGORI</w:t>
            </w:r>
          </w:p>
        </w:tc>
        <w:tc>
          <w:tcPr>
            <w:tcW w:w="3001" w:type="dxa"/>
            <w:shd w:val="clear" w:color="auto" w:fill="D9D9D9"/>
          </w:tcPr>
          <w:p>
            <w:pPr>
              <w:pStyle w:val="TableParagraph"/>
              <w:spacing w:before="59"/>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shd w:val="clear" w:color="auto" w:fill="D9D9D9"/>
          </w:tcPr>
          <w:p>
            <w:pPr>
              <w:pStyle w:val="TableParagraph"/>
              <w:spacing w:before="59"/>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shd w:val="clear" w:color="auto" w:fill="D9D9D9"/>
          </w:tcPr>
          <w:p>
            <w:pPr>
              <w:pStyle w:val="TableParagraph"/>
              <w:spacing w:before="59"/>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shd w:val="clear" w:color="auto" w:fill="D9D9D9"/>
          </w:tcPr>
          <w:p>
            <w:pPr>
              <w:pStyle w:val="TableParagraph"/>
              <w:spacing w:before="59"/>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shd w:val="clear" w:color="auto" w:fill="D9D9D9"/>
          </w:tcPr>
          <w:p>
            <w:pPr>
              <w:pStyle w:val="TableParagraph"/>
              <w:spacing w:before="59"/>
              <w:ind w:left="230"/>
              <w:rPr>
                <w:rFonts w:ascii="Arial"/>
                <w:b/>
                <w:sz w:val="16"/>
              </w:rPr>
            </w:pPr>
            <w:r>
              <w:rPr>
                <w:rFonts w:ascii="Arial"/>
                <w:b/>
                <w:spacing w:val="-2"/>
                <w:sz w:val="16"/>
              </w:rPr>
              <w:t>Nilai</w:t>
            </w:r>
          </w:p>
        </w:tc>
      </w:tr>
      <w:tr>
        <w:trPr>
          <w:trHeight w:val="815" w:hRule="atLeast"/>
        </w:trPr>
        <w:tc>
          <w:tcPr>
            <w:tcW w:w="2601" w:type="dxa"/>
          </w:tcPr>
          <w:p>
            <w:pPr>
              <w:pStyle w:val="TableParagraph"/>
              <w:spacing w:before="59"/>
              <w:ind w:left="80"/>
              <w:rPr>
                <w:rFonts w:ascii="Arial"/>
                <w:b/>
                <w:sz w:val="16"/>
              </w:rPr>
            </w:pPr>
            <w:r>
              <w:rPr>
                <w:rFonts w:ascii="Arial"/>
                <w:b/>
                <w:sz w:val="16"/>
              </w:rPr>
              <w:t>Persiapan</w:t>
            </w:r>
            <w:r>
              <w:rPr>
                <w:rFonts w:ascii="Arial"/>
                <w:b/>
                <w:spacing w:val="-1"/>
                <w:sz w:val="16"/>
              </w:rPr>
              <w:t> </w:t>
            </w:r>
            <w:r>
              <w:rPr>
                <w:rFonts w:ascii="Arial"/>
                <w:b/>
                <w:spacing w:val="-2"/>
                <w:sz w:val="16"/>
              </w:rPr>
              <w:t>kelompok</w:t>
            </w:r>
          </w:p>
        </w:tc>
        <w:tc>
          <w:tcPr>
            <w:tcW w:w="3001" w:type="dxa"/>
          </w:tcPr>
          <w:p>
            <w:pPr>
              <w:pStyle w:val="TableParagraph"/>
              <w:spacing w:line="218" w:lineRule="auto" w:before="73"/>
              <w:ind w:left="80"/>
              <w:rPr>
                <w:sz w:val="16"/>
              </w:rPr>
            </w:pPr>
            <w:r>
              <w:rPr>
                <w:sz w:val="16"/>
              </w:rPr>
              <w:t>Kelompok</w:t>
            </w:r>
            <w:r>
              <w:rPr>
                <w:spacing w:val="-12"/>
                <w:sz w:val="16"/>
              </w:rPr>
              <w:t> </w:t>
            </w:r>
            <w:r>
              <w:rPr>
                <w:sz w:val="16"/>
              </w:rPr>
              <w:t>menyiapkan</w:t>
            </w:r>
            <w:r>
              <w:rPr>
                <w:spacing w:val="-11"/>
                <w:sz w:val="16"/>
              </w:rPr>
              <w:t> </w:t>
            </w:r>
            <w:r>
              <w:rPr>
                <w:sz w:val="16"/>
              </w:rPr>
              <w:t>diri</w:t>
            </w:r>
            <w:r>
              <w:rPr>
                <w:spacing w:val="-11"/>
                <w:sz w:val="16"/>
              </w:rPr>
              <w:t> </w:t>
            </w:r>
            <w:r>
              <w:rPr>
                <w:sz w:val="16"/>
              </w:rPr>
              <w:t>sepenuhnya dan berlatih optimal; pembagian tugas jelas dan saling melengkapi.</w:t>
            </w:r>
          </w:p>
        </w:tc>
        <w:tc>
          <w:tcPr>
            <w:tcW w:w="3001" w:type="dxa"/>
          </w:tcPr>
          <w:p>
            <w:pPr>
              <w:pStyle w:val="TableParagraph"/>
              <w:spacing w:line="218" w:lineRule="auto" w:before="73"/>
              <w:ind w:left="80" w:right="145"/>
              <w:rPr>
                <w:sz w:val="16"/>
              </w:rPr>
            </w:pPr>
            <w:r>
              <w:rPr>
                <w:sz w:val="16"/>
              </w:rPr>
              <w:t>Kelompok cukup siap namun memerlukan</w:t>
            </w:r>
            <w:r>
              <w:rPr>
                <w:spacing w:val="-12"/>
                <w:sz w:val="16"/>
              </w:rPr>
              <w:t> </w:t>
            </w:r>
            <w:r>
              <w:rPr>
                <w:sz w:val="16"/>
              </w:rPr>
              <w:t>lebih</w:t>
            </w:r>
            <w:r>
              <w:rPr>
                <w:spacing w:val="-11"/>
                <w:sz w:val="16"/>
              </w:rPr>
              <w:t> </w:t>
            </w:r>
            <w:r>
              <w:rPr>
                <w:sz w:val="16"/>
              </w:rPr>
              <w:t>banyak</w:t>
            </w:r>
            <w:r>
              <w:rPr>
                <w:spacing w:val="-11"/>
                <w:sz w:val="16"/>
              </w:rPr>
              <w:t> </w:t>
            </w:r>
            <w:r>
              <w:rPr>
                <w:sz w:val="16"/>
              </w:rPr>
              <w:t>latihan; tanggung jawab anggota perlu </w:t>
            </w:r>
            <w:r>
              <w:rPr>
                <w:spacing w:val="-2"/>
                <w:sz w:val="16"/>
              </w:rPr>
              <w:t>dipertegas.</w:t>
            </w:r>
          </w:p>
        </w:tc>
        <w:tc>
          <w:tcPr>
            <w:tcW w:w="3000" w:type="dxa"/>
          </w:tcPr>
          <w:p>
            <w:pPr>
              <w:pStyle w:val="TableParagraph"/>
              <w:spacing w:line="218" w:lineRule="auto" w:before="73"/>
              <w:ind w:left="79" w:right="163"/>
              <w:rPr>
                <w:sz w:val="16"/>
              </w:rPr>
            </w:pPr>
            <w:r>
              <w:rPr>
                <w:sz w:val="16"/>
              </w:rPr>
              <w:t>Kelompok berupaya menyiapkan diri tetapi</w:t>
            </w:r>
            <w:r>
              <w:rPr>
                <w:spacing w:val="-8"/>
                <w:sz w:val="16"/>
              </w:rPr>
              <w:t> </w:t>
            </w:r>
            <w:r>
              <w:rPr>
                <w:sz w:val="16"/>
              </w:rPr>
              <w:t>tidak</w:t>
            </w:r>
            <w:r>
              <w:rPr>
                <w:spacing w:val="-11"/>
                <w:sz w:val="16"/>
              </w:rPr>
              <w:t> </w:t>
            </w:r>
            <w:r>
              <w:rPr>
                <w:sz w:val="16"/>
              </w:rPr>
              <w:t>berlatih;</w:t>
            </w:r>
            <w:r>
              <w:rPr>
                <w:spacing w:val="-11"/>
                <w:sz w:val="16"/>
              </w:rPr>
              <w:t> </w:t>
            </w:r>
            <w:r>
              <w:rPr>
                <w:sz w:val="16"/>
              </w:rPr>
              <w:t>pembagian</w:t>
            </w:r>
            <w:r>
              <w:rPr>
                <w:spacing w:val="-6"/>
                <w:sz w:val="16"/>
              </w:rPr>
              <w:t> </w:t>
            </w:r>
            <w:r>
              <w:rPr>
                <w:sz w:val="16"/>
              </w:rPr>
              <w:t>tugas kurang</w:t>
            </w:r>
            <w:r>
              <w:rPr>
                <w:spacing w:val="-4"/>
                <w:sz w:val="16"/>
              </w:rPr>
              <w:t> </w:t>
            </w:r>
            <w:r>
              <w:rPr>
                <w:sz w:val="16"/>
              </w:rPr>
              <w:t>matang.</w:t>
            </w:r>
          </w:p>
        </w:tc>
        <w:tc>
          <w:tcPr>
            <w:tcW w:w="3001" w:type="dxa"/>
          </w:tcPr>
          <w:p>
            <w:pPr>
              <w:pStyle w:val="TableParagraph"/>
              <w:spacing w:line="220" w:lineRule="auto" w:before="71"/>
              <w:ind w:left="80"/>
              <w:rPr>
                <w:sz w:val="16"/>
              </w:rPr>
            </w:pPr>
            <w:r>
              <w:rPr>
                <w:sz w:val="16"/>
              </w:rPr>
              <w:t>Kelompok</w:t>
            </w:r>
            <w:r>
              <w:rPr>
                <w:spacing w:val="-12"/>
                <w:sz w:val="16"/>
              </w:rPr>
              <w:t> </w:t>
            </w:r>
            <w:r>
              <w:rPr>
                <w:sz w:val="16"/>
              </w:rPr>
              <w:t>tidak</w:t>
            </w:r>
            <w:r>
              <w:rPr>
                <w:spacing w:val="-11"/>
                <w:sz w:val="16"/>
              </w:rPr>
              <w:t> </w:t>
            </w:r>
            <w:r>
              <w:rPr>
                <w:sz w:val="16"/>
              </w:rPr>
              <w:t>melakukan</w:t>
            </w:r>
            <w:r>
              <w:rPr>
                <w:spacing w:val="-11"/>
                <w:sz w:val="16"/>
              </w:rPr>
              <w:t> </w:t>
            </w:r>
            <w:r>
              <w:rPr>
                <w:sz w:val="16"/>
              </w:rPr>
              <w:t>persiapan; pembagian tugas acak.</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before="60"/>
              <w:ind w:left="80"/>
              <w:rPr>
                <w:rFonts w:ascii="Arial"/>
                <w:b/>
                <w:sz w:val="16"/>
              </w:rPr>
            </w:pPr>
            <w:r>
              <w:rPr>
                <w:rFonts w:ascii="Arial"/>
                <w:b/>
                <w:sz w:val="16"/>
              </w:rPr>
              <w:t>Organisasi</w:t>
            </w:r>
            <w:r>
              <w:rPr>
                <w:rFonts w:ascii="Arial"/>
                <w:b/>
                <w:spacing w:val="-4"/>
                <w:sz w:val="16"/>
              </w:rPr>
              <w:t> </w:t>
            </w:r>
            <w:r>
              <w:rPr>
                <w:rFonts w:ascii="Arial"/>
                <w:b/>
                <w:spacing w:val="-2"/>
                <w:sz w:val="16"/>
              </w:rPr>
              <w:t>presentasi</w:t>
            </w:r>
          </w:p>
        </w:tc>
        <w:tc>
          <w:tcPr>
            <w:tcW w:w="3001" w:type="dxa"/>
          </w:tcPr>
          <w:p>
            <w:pPr>
              <w:pStyle w:val="TableParagraph"/>
              <w:spacing w:line="218" w:lineRule="auto" w:before="73"/>
              <w:ind w:left="80"/>
              <w:rPr>
                <w:sz w:val="16"/>
              </w:rPr>
            </w:pPr>
            <w:r>
              <w:rPr>
                <w:sz w:val="16"/>
              </w:rPr>
              <w:t>Isi disampaikan jelas, logis, dan sistematis</w:t>
            </w:r>
            <w:r>
              <w:rPr>
                <w:spacing w:val="-12"/>
                <w:sz w:val="16"/>
              </w:rPr>
              <w:t> </w:t>
            </w:r>
            <w:r>
              <w:rPr>
                <w:sz w:val="16"/>
              </w:rPr>
              <w:t>dengan</w:t>
            </w:r>
            <w:r>
              <w:rPr>
                <w:spacing w:val="-11"/>
                <w:sz w:val="16"/>
              </w:rPr>
              <w:t> </w:t>
            </w:r>
            <w:r>
              <w:rPr>
                <w:sz w:val="16"/>
              </w:rPr>
              <w:t>pendahuluan,</w:t>
            </w:r>
            <w:r>
              <w:rPr>
                <w:spacing w:val="-11"/>
                <w:sz w:val="16"/>
              </w:rPr>
              <w:t> </w:t>
            </w:r>
            <w:r>
              <w:rPr>
                <w:sz w:val="16"/>
              </w:rPr>
              <w:t>pokok bahasan,</w:t>
            </w:r>
            <w:r>
              <w:rPr>
                <w:spacing w:val="-11"/>
                <w:sz w:val="16"/>
              </w:rPr>
              <w:t> </w:t>
            </w:r>
            <w:r>
              <w:rPr>
                <w:sz w:val="16"/>
              </w:rPr>
              <w:t>dan</w:t>
            </w:r>
            <w:r>
              <w:rPr>
                <w:spacing w:val="-6"/>
                <w:sz w:val="16"/>
              </w:rPr>
              <w:t> </w:t>
            </w:r>
            <w:r>
              <w:rPr>
                <w:sz w:val="16"/>
              </w:rPr>
              <w:t>kesimpulan</w:t>
            </w:r>
            <w:r>
              <w:rPr>
                <w:spacing w:val="-6"/>
                <w:sz w:val="16"/>
              </w:rPr>
              <w:t> </w:t>
            </w:r>
            <w:r>
              <w:rPr>
                <w:sz w:val="16"/>
              </w:rPr>
              <w:t>yang</w:t>
            </w:r>
            <w:r>
              <w:rPr>
                <w:spacing w:val="-6"/>
                <w:sz w:val="16"/>
              </w:rPr>
              <w:t> </w:t>
            </w:r>
            <w:r>
              <w:rPr>
                <w:sz w:val="16"/>
              </w:rPr>
              <w:t>kohesif serta alat bantu visual yang efektif.</w:t>
            </w:r>
          </w:p>
        </w:tc>
        <w:tc>
          <w:tcPr>
            <w:tcW w:w="3001" w:type="dxa"/>
          </w:tcPr>
          <w:p>
            <w:pPr>
              <w:pStyle w:val="TableParagraph"/>
              <w:spacing w:line="220" w:lineRule="auto" w:before="72"/>
              <w:ind w:left="80"/>
              <w:rPr>
                <w:sz w:val="16"/>
              </w:rPr>
            </w:pPr>
            <w:r>
              <w:rPr>
                <w:sz w:val="16"/>
              </w:rPr>
              <w:t>Isi disampaikan logis dan sistematis dengan</w:t>
            </w:r>
            <w:r>
              <w:rPr>
                <w:spacing w:val="-11"/>
                <w:sz w:val="16"/>
              </w:rPr>
              <w:t> </w:t>
            </w:r>
            <w:r>
              <w:rPr>
                <w:sz w:val="16"/>
              </w:rPr>
              <w:t>alat</w:t>
            </w:r>
            <w:r>
              <w:rPr>
                <w:spacing w:val="-7"/>
                <w:sz w:val="16"/>
              </w:rPr>
              <w:t> </w:t>
            </w:r>
            <w:r>
              <w:rPr>
                <w:sz w:val="16"/>
              </w:rPr>
              <w:t>bantu</w:t>
            </w:r>
            <w:r>
              <w:rPr>
                <w:spacing w:val="-6"/>
                <w:sz w:val="16"/>
              </w:rPr>
              <w:t> </w:t>
            </w:r>
            <w:r>
              <w:rPr>
                <w:sz w:val="16"/>
              </w:rPr>
              <w:t>visual</w:t>
            </w:r>
            <w:r>
              <w:rPr>
                <w:spacing w:val="-8"/>
                <w:sz w:val="16"/>
              </w:rPr>
              <w:t> </w:t>
            </w:r>
            <w:r>
              <w:rPr>
                <w:sz w:val="16"/>
              </w:rPr>
              <w:t>yang</w:t>
            </w:r>
            <w:r>
              <w:rPr>
                <w:spacing w:val="-6"/>
                <w:sz w:val="16"/>
              </w:rPr>
              <w:t> </w:t>
            </w:r>
            <w:r>
              <w:rPr>
                <w:sz w:val="16"/>
              </w:rPr>
              <w:t>relevan.</w:t>
            </w:r>
          </w:p>
        </w:tc>
        <w:tc>
          <w:tcPr>
            <w:tcW w:w="3000" w:type="dxa"/>
          </w:tcPr>
          <w:p>
            <w:pPr>
              <w:pStyle w:val="TableParagraph"/>
              <w:spacing w:line="218" w:lineRule="auto" w:before="73"/>
              <w:ind w:left="79" w:right="163"/>
              <w:rPr>
                <w:sz w:val="16"/>
              </w:rPr>
            </w:pPr>
            <w:r>
              <w:rPr>
                <w:sz w:val="16"/>
              </w:rPr>
              <w:t>Isi cukup logis namun tanpa pendahuluan</w:t>
            </w:r>
            <w:r>
              <w:rPr>
                <w:spacing w:val="-12"/>
                <w:sz w:val="16"/>
              </w:rPr>
              <w:t> </w:t>
            </w:r>
            <w:r>
              <w:rPr>
                <w:sz w:val="16"/>
              </w:rPr>
              <w:t>atau</w:t>
            </w:r>
            <w:r>
              <w:rPr>
                <w:spacing w:val="-11"/>
                <w:sz w:val="16"/>
              </w:rPr>
              <w:t> </w:t>
            </w:r>
            <w:r>
              <w:rPr>
                <w:sz w:val="16"/>
              </w:rPr>
              <w:t>kesimpulan;</w:t>
            </w:r>
            <w:r>
              <w:rPr>
                <w:spacing w:val="-11"/>
                <w:sz w:val="16"/>
              </w:rPr>
              <w:t> </w:t>
            </w:r>
            <w:r>
              <w:rPr>
                <w:sz w:val="16"/>
              </w:rPr>
              <w:t>alat bantu visual kurang menunjang.</w:t>
            </w:r>
          </w:p>
        </w:tc>
        <w:tc>
          <w:tcPr>
            <w:tcW w:w="3001" w:type="dxa"/>
          </w:tcPr>
          <w:p>
            <w:pPr>
              <w:pStyle w:val="TableParagraph"/>
              <w:spacing w:line="218" w:lineRule="auto" w:before="73"/>
              <w:ind w:left="80" w:right="89"/>
              <w:rPr>
                <w:sz w:val="16"/>
              </w:rPr>
            </w:pPr>
            <w:r>
              <w:rPr>
                <w:sz w:val="16"/>
              </w:rPr>
              <w:t>Isi</w:t>
            </w:r>
            <w:r>
              <w:rPr>
                <w:spacing w:val="-7"/>
                <w:sz w:val="16"/>
              </w:rPr>
              <w:t> </w:t>
            </w:r>
            <w:r>
              <w:rPr>
                <w:sz w:val="16"/>
              </w:rPr>
              <w:t>disampaikan</w:t>
            </w:r>
            <w:r>
              <w:rPr>
                <w:spacing w:val="-10"/>
                <w:sz w:val="16"/>
              </w:rPr>
              <w:t> </w:t>
            </w:r>
            <w:r>
              <w:rPr>
                <w:sz w:val="16"/>
              </w:rPr>
              <w:t>acak</w:t>
            </w:r>
            <w:r>
              <w:rPr>
                <w:spacing w:val="-6"/>
                <w:sz w:val="16"/>
              </w:rPr>
              <w:t> </w:t>
            </w:r>
            <w:r>
              <w:rPr>
                <w:sz w:val="16"/>
              </w:rPr>
              <w:t>tanpa</w:t>
            </w:r>
            <w:r>
              <w:rPr>
                <w:spacing w:val="-5"/>
                <w:sz w:val="16"/>
              </w:rPr>
              <w:t> </w:t>
            </w:r>
            <w:r>
              <w:rPr>
                <w:sz w:val="16"/>
              </w:rPr>
              <w:t>struktur</w:t>
            </w:r>
            <w:r>
              <w:rPr>
                <w:spacing w:val="-10"/>
                <w:sz w:val="16"/>
              </w:rPr>
              <w:t> </w:t>
            </w:r>
            <w:r>
              <w:rPr>
                <w:sz w:val="16"/>
              </w:rPr>
              <w:t>dan tanpa alat bantu visual yang</w:t>
            </w:r>
            <w:r>
              <w:rPr>
                <w:spacing w:val="40"/>
                <w:sz w:val="16"/>
              </w:rPr>
              <w:t> </w:t>
            </w:r>
            <w:r>
              <w:rPr>
                <w:spacing w:val="-2"/>
                <w:sz w:val="16"/>
              </w:rPr>
              <w:t>menunjang.</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line="223" w:lineRule="auto" w:before="65"/>
              <w:ind w:left="80"/>
              <w:rPr>
                <w:rFonts w:ascii="Arial"/>
                <w:b/>
                <w:sz w:val="16"/>
              </w:rPr>
            </w:pPr>
            <w:r>
              <w:rPr>
                <w:rFonts w:ascii="Arial"/>
                <w:b/>
                <w:sz w:val="16"/>
              </w:rPr>
              <w:t>Penguasaan</w:t>
            </w:r>
            <w:r>
              <w:rPr>
                <w:rFonts w:ascii="Arial"/>
                <w:b/>
                <w:spacing w:val="-12"/>
                <w:sz w:val="16"/>
              </w:rPr>
              <w:t> </w:t>
            </w:r>
            <w:r>
              <w:rPr>
                <w:rFonts w:ascii="Arial"/>
                <w:b/>
                <w:sz w:val="16"/>
              </w:rPr>
              <w:t>isi</w:t>
            </w:r>
            <w:r>
              <w:rPr>
                <w:rFonts w:ascii="Arial"/>
                <w:b/>
                <w:spacing w:val="-11"/>
                <w:sz w:val="16"/>
              </w:rPr>
              <w:t> </w:t>
            </w:r>
            <w:r>
              <w:rPr>
                <w:rFonts w:ascii="Arial"/>
                <w:b/>
                <w:sz w:val="16"/>
              </w:rPr>
              <w:t>dan</w:t>
            </w:r>
            <w:r>
              <w:rPr>
                <w:rFonts w:ascii="Arial"/>
                <w:b/>
                <w:spacing w:val="-11"/>
                <w:sz w:val="16"/>
              </w:rPr>
              <w:t> </w:t>
            </w:r>
            <w:r>
              <w:rPr>
                <w:rFonts w:ascii="Arial"/>
                <w:b/>
                <w:sz w:val="16"/>
              </w:rPr>
              <w:t>kedalaman </w:t>
            </w:r>
            <w:r>
              <w:rPr>
                <w:rFonts w:ascii="Arial"/>
                <w:b/>
                <w:spacing w:val="-2"/>
                <w:sz w:val="16"/>
              </w:rPr>
              <w:t>materi</w:t>
            </w:r>
          </w:p>
        </w:tc>
        <w:tc>
          <w:tcPr>
            <w:tcW w:w="3001" w:type="dxa"/>
          </w:tcPr>
          <w:p>
            <w:pPr>
              <w:pStyle w:val="TableParagraph"/>
              <w:spacing w:line="220" w:lineRule="auto" w:before="67"/>
              <w:ind w:left="80"/>
              <w:rPr>
                <w:sz w:val="16"/>
              </w:rPr>
            </w:pPr>
            <w:r>
              <w:rPr>
                <w:sz w:val="16"/>
              </w:rPr>
              <w:t>Seluruh anggota menunjukkan pemahaman penuh; pokok bahasan didukung</w:t>
            </w:r>
            <w:r>
              <w:rPr>
                <w:spacing w:val="-10"/>
                <w:sz w:val="16"/>
              </w:rPr>
              <w:t> </w:t>
            </w:r>
            <w:r>
              <w:rPr>
                <w:sz w:val="16"/>
              </w:rPr>
              <w:t>bukti</w:t>
            </w:r>
            <w:r>
              <w:rPr>
                <w:spacing w:val="-11"/>
                <w:sz w:val="16"/>
              </w:rPr>
              <w:t> </w:t>
            </w:r>
            <w:r>
              <w:rPr>
                <w:sz w:val="16"/>
              </w:rPr>
              <w:t>mutakhir</w:t>
            </w:r>
            <w:r>
              <w:rPr>
                <w:spacing w:val="-10"/>
                <w:sz w:val="16"/>
              </w:rPr>
              <w:t> </w:t>
            </w:r>
            <w:r>
              <w:rPr>
                <w:sz w:val="16"/>
              </w:rPr>
              <w:t>dan</w:t>
            </w:r>
            <w:r>
              <w:rPr>
                <w:spacing w:val="-10"/>
                <w:sz w:val="16"/>
              </w:rPr>
              <w:t> </w:t>
            </w:r>
            <w:r>
              <w:rPr>
                <w:sz w:val="16"/>
              </w:rPr>
              <w:t>dievaluasi secara kritis.</w:t>
            </w:r>
          </w:p>
        </w:tc>
        <w:tc>
          <w:tcPr>
            <w:tcW w:w="3001" w:type="dxa"/>
          </w:tcPr>
          <w:p>
            <w:pPr>
              <w:pStyle w:val="TableParagraph"/>
              <w:spacing w:line="223" w:lineRule="auto" w:before="65"/>
              <w:ind w:left="80" w:right="93"/>
              <w:rPr>
                <w:sz w:val="16"/>
              </w:rPr>
            </w:pPr>
            <w:r>
              <w:rPr>
                <w:sz w:val="16"/>
              </w:rPr>
              <w:t>Seluruh anggota menunjukkan pemahaman baik; sebagian besar pokok</w:t>
            </w:r>
            <w:r>
              <w:rPr>
                <w:spacing w:val="-10"/>
                <w:sz w:val="16"/>
              </w:rPr>
              <w:t> </w:t>
            </w:r>
            <w:r>
              <w:rPr>
                <w:sz w:val="16"/>
              </w:rPr>
              <w:t>bahasan</w:t>
            </w:r>
            <w:r>
              <w:rPr>
                <w:spacing w:val="-9"/>
                <w:sz w:val="16"/>
              </w:rPr>
              <w:t> </w:t>
            </w:r>
            <w:r>
              <w:rPr>
                <w:sz w:val="16"/>
              </w:rPr>
              <w:t>didukung</w:t>
            </w:r>
            <w:r>
              <w:rPr>
                <w:spacing w:val="-9"/>
                <w:sz w:val="16"/>
              </w:rPr>
              <w:t> </w:t>
            </w:r>
            <w:r>
              <w:rPr>
                <w:sz w:val="16"/>
              </w:rPr>
              <w:t>bukti</w:t>
            </w:r>
            <w:r>
              <w:rPr>
                <w:spacing w:val="-11"/>
                <w:sz w:val="16"/>
              </w:rPr>
              <w:t> </w:t>
            </w:r>
            <w:r>
              <w:rPr>
                <w:sz w:val="16"/>
              </w:rPr>
              <w:t>relevan.</w:t>
            </w:r>
          </w:p>
        </w:tc>
        <w:tc>
          <w:tcPr>
            <w:tcW w:w="3000" w:type="dxa"/>
          </w:tcPr>
          <w:p>
            <w:pPr>
              <w:pStyle w:val="TableParagraph"/>
              <w:spacing w:line="223" w:lineRule="auto" w:before="65"/>
              <w:ind w:left="79" w:right="163"/>
              <w:rPr>
                <w:sz w:val="16"/>
              </w:rPr>
            </w:pPr>
            <w:r>
              <w:rPr>
                <w:sz w:val="16"/>
              </w:rPr>
              <w:t>Pemahaman baik hanya pada beberapa</w:t>
            </w:r>
            <w:r>
              <w:rPr>
                <w:spacing w:val="-12"/>
                <w:sz w:val="16"/>
              </w:rPr>
              <w:t> </w:t>
            </w:r>
            <w:r>
              <w:rPr>
                <w:sz w:val="16"/>
              </w:rPr>
              <w:t>aspek;</w:t>
            </w:r>
            <w:r>
              <w:rPr>
                <w:spacing w:val="-10"/>
                <w:sz w:val="16"/>
              </w:rPr>
              <w:t> </w:t>
            </w:r>
            <w:r>
              <w:rPr>
                <w:sz w:val="16"/>
              </w:rPr>
              <w:t>ilustrasi</w:t>
            </w:r>
            <w:r>
              <w:rPr>
                <w:spacing w:val="-11"/>
                <w:sz w:val="16"/>
              </w:rPr>
              <w:t> </w:t>
            </w:r>
            <w:r>
              <w:rPr>
                <w:sz w:val="16"/>
              </w:rPr>
              <w:t>diberikan tanpa evaluasi kritis.</w:t>
            </w:r>
          </w:p>
        </w:tc>
        <w:tc>
          <w:tcPr>
            <w:tcW w:w="3001" w:type="dxa"/>
          </w:tcPr>
          <w:p>
            <w:pPr>
              <w:pStyle w:val="TableParagraph"/>
              <w:spacing w:line="223" w:lineRule="auto" w:before="65"/>
              <w:ind w:left="80" w:right="145"/>
              <w:rPr>
                <w:sz w:val="16"/>
              </w:rPr>
            </w:pPr>
            <w:r>
              <w:rPr>
                <w:sz w:val="16"/>
              </w:rPr>
              <w:t>Anggota tidak menunjukkan pemahaman</w:t>
            </w:r>
            <w:r>
              <w:rPr>
                <w:spacing w:val="-12"/>
                <w:sz w:val="16"/>
              </w:rPr>
              <w:t> </w:t>
            </w:r>
            <w:r>
              <w:rPr>
                <w:sz w:val="16"/>
              </w:rPr>
              <w:t>topik;</w:t>
            </w:r>
            <w:r>
              <w:rPr>
                <w:spacing w:val="-11"/>
                <w:sz w:val="16"/>
              </w:rPr>
              <w:t> </w:t>
            </w:r>
            <w:r>
              <w:rPr>
                <w:sz w:val="16"/>
              </w:rPr>
              <w:t>bukti</w:t>
            </w:r>
            <w:r>
              <w:rPr>
                <w:spacing w:val="-11"/>
                <w:sz w:val="16"/>
              </w:rPr>
              <w:t> </w:t>
            </w:r>
            <w:r>
              <w:rPr>
                <w:sz w:val="16"/>
              </w:rPr>
              <w:t>tidak </w:t>
            </w:r>
            <w:r>
              <w:rPr>
                <w:spacing w:val="-2"/>
                <w:sz w:val="16"/>
              </w:rPr>
              <w:t>terintegrasi.</w:t>
            </w:r>
          </w:p>
        </w:tc>
        <w:tc>
          <w:tcPr>
            <w:tcW w:w="800" w:type="dxa"/>
          </w:tcPr>
          <w:p>
            <w:pPr>
              <w:pStyle w:val="TableParagraph"/>
              <w:rPr>
                <w:rFonts w:ascii="Times New Roman"/>
                <w:sz w:val="16"/>
              </w:rPr>
            </w:pPr>
          </w:p>
        </w:tc>
      </w:tr>
    </w:tbl>
    <w:p>
      <w:pPr>
        <w:pStyle w:val="TableParagraph"/>
        <w:spacing w:after="0"/>
        <w:rPr>
          <w:rFonts w:ascii="Times New Roman"/>
          <w:sz w:val="16"/>
        </w:rPr>
        <w:sectPr>
          <w:pgSz w:w="16840" w:h="11910" w:orient="landscape"/>
          <w:pgMar w:top="700" w:bottom="924"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645" w:hRule="atLeast"/>
        </w:trPr>
        <w:tc>
          <w:tcPr>
            <w:tcW w:w="2601" w:type="dxa"/>
          </w:tcPr>
          <w:p>
            <w:pPr>
              <w:pStyle w:val="TableParagraph"/>
              <w:spacing w:before="60"/>
              <w:ind w:left="80"/>
              <w:rPr>
                <w:rFonts w:ascii="Arial"/>
                <w:b/>
                <w:sz w:val="16"/>
              </w:rPr>
            </w:pPr>
            <w:r>
              <w:rPr>
                <w:rFonts w:ascii="Arial"/>
                <w:b/>
                <w:sz w:val="16"/>
              </w:rPr>
              <w:t>Jawaban</w:t>
            </w:r>
            <w:r>
              <w:rPr>
                <w:rFonts w:ascii="Arial"/>
                <w:b/>
                <w:spacing w:val="-2"/>
                <w:sz w:val="16"/>
              </w:rPr>
              <w:t> </w:t>
            </w:r>
            <w:r>
              <w:rPr>
                <w:rFonts w:ascii="Arial"/>
                <w:b/>
                <w:sz w:val="16"/>
              </w:rPr>
              <w:t>atas</w:t>
            </w:r>
            <w:r>
              <w:rPr>
                <w:rFonts w:ascii="Arial"/>
                <w:b/>
                <w:spacing w:val="-2"/>
                <w:sz w:val="16"/>
              </w:rPr>
              <w:t> pertanyaan</w:t>
            </w:r>
          </w:p>
        </w:tc>
        <w:tc>
          <w:tcPr>
            <w:tcW w:w="3001" w:type="dxa"/>
          </w:tcPr>
          <w:p>
            <w:pPr>
              <w:pStyle w:val="TableParagraph"/>
              <w:spacing w:line="218" w:lineRule="auto" w:before="73"/>
              <w:ind w:left="80"/>
              <w:rPr>
                <w:sz w:val="16"/>
              </w:rPr>
            </w:pPr>
            <w:r>
              <w:rPr>
                <w:sz w:val="16"/>
              </w:rPr>
              <w:t>Menjawab</w:t>
            </w:r>
            <w:r>
              <w:rPr>
                <w:spacing w:val="-12"/>
                <w:sz w:val="16"/>
              </w:rPr>
              <w:t> </w:t>
            </w:r>
            <w:r>
              <w:rPr>
                <w:sz w:val="16"/>
              </w:rPr>
              <w:t>hampir</w:t>
            </w:r>
            <w:r>
              <w:rPr>
                <w:spacing w:val="-11"/>
                <w:sz w:val="16"/>
              </w:rPr>
              <w:t> </w:t>
            </w:r>
            <w:r>
              <w:rPr>
                <w:sz w:val="16"/>
              </w:rPr>
              <w:t>seluruh</w:t>
            </w:r>
            <w:r>
              <w:rPr>
                <w:spacing w:val="-11"/>
                <w:sz w:val="16"/>
              </w:rPr>
              <w:t> </w:t>
            </w:r>
            <w:r>
              <w:rPr>
                <w:sz w:val="16"/>
              </w:rPr>
              <w:t>pertanyaan audiens dengan tepat dan berbasis </w:t>
            </w:r>
            <w:r>
              <w:rPr>
                <w:spacing w:val="-2"/>
                <w:sz w:val="16"/>
              </w:rPr>
              <w:t>literatur.</w:t>
            </w:r>
          </w:p>
        </w:tc>
        <w:tc>
          <w:tcPr>
            <w:tcW w:w="3001" w:type="dxa"/>
          </w:tcPr>
          <w:p>
            <w:pPr>
              <w:pStyle w:val="TableParagraph"/>
              <w:spacing w:line="220" w:lineRule="auto" w:before="72"/>
              <w:ind w:left="80"/>
              <w:rPr>
                <w:sz w:val="16"/>
              </w:rPr>
            </w:pPr>
            <w:r>
              <w:rPr>
                <w:sz w:val="16"/>
              </w:rPr>
              <w:t>Menjawab</w:t>
            </w:r>
            <w:r>
              <w:rPr>
                <w:spacing w:val="-12"/>
                <w:sz w:val="16"/>
              </w:rPr>
              <w:t> </w:t>
            </w:r>
            <w:r>
              <w:rPr>
                <w:sz w:val="16"/>
              </w:rPr>
              <w:t>sebagian</w:t>
            </w:r>
            <w:r>
              <w:rPr>
                <w:spacing w:val="-11"/>
                <w:sz w:val="16"/>
              </w:rPr>
              <w:t> </w:t>
            </w:r>
            <w:r>
              <w:rPr>
                <w:sz w:val="16"/>
              </w:rPr>
              <w:t>besar</w:t>
            </w:r>
            <w:r>
              <w:rPr>
                <w:spacing w:val="-11"/>
                <w:sz w:val="16"/>
              </w:rPr>
              <w:t> </w:t>
            </w:r>
            <w:r>
              <w:rPr>
                <w:sz w:val="16"/>
              </w:rPr>
              <w:t>pertanyaan dengan tepat.</w:t>
            </w:r>
          </w:p>
        </w:tc>
        <w:tc>
          <w:tcPr>
            <w:tcW w:w="3000" w:type="dxa"/>
          </w:tcPr>
          <w:p>
            <w:pPr>
              <w:pStyle w:val="TableParagraph"/>
              <w:spacing w:line="220" w:lineRule="auto" w:before="72"/>
              <w:ind w:left="79" w:right="163"/>
              <w:rPr>
                <w:sz w:val="16"/>
              </w:rPr>
            </w:pPr>
            <w:r>
              <w:rPr>
                <w:sz w:val="16"/>
              </w:rPr>
              <w:t>Menjawab</w:t>
            </w:r>
            <w:r>
              <w:rPr>
                <w:spacing w:val="-12"/>
                <w:sz w:val="16"/>
              </w:rPr>
              <w:t> </w:t>
            </w:r>
            <w:r>
              <w:rPr>
                <w:sz w:val="16"/>
              </w:rPr>
              <w:t>beberapa</w:t>
            </w:r>
            <w:r>
              <w:rPr>
                <w:spacing w:val="-11"/>
                <w:sz w:val="16"/>
              </w:rPr>
              <w:t> </w:t>
            </w:r>
            <w:r>
              <w:rPr>
                <w:sz w:val="16"/>
              </w:rPr>
              <w:t>pertanyaan dengan tepat.</w:t>
            </w:r>
          </w:p>
        </w:tc>
        <w:tc>
          <w:tcPr>
            <w:tcW w:w="3001" w:type="dxa"/>
          </w:tcPr>
          <w:p>
            <w:pPr>
              <w:pStyle w:val="TableParagraph"/>
              <w:spacing w:line="220" w:lineRule="auto" w:before="72"/>
              <w:ind w:left="80"/>
              <w:rPr>
                <w:sz w:val="16"/>
              </w:rPr>
            </w:pPr>
            <w:r>
              <w:rPr>
                <w:sz w:val="16"/>
              </w:rPr>
              <w:t>Tidak</w:t>
            </w:r>
            <w:r>
              <w:rPr>
                <w:spacing w:val="-12"/>
                <w:sz w:val="16"/>
              </w:rPr>
              <w:t> </w:t>
            </w:r>
            <w:r>
              <w:rPr>
                <w:sz w:val="16"/>
              </w:rPr>
              <w:t>mampu</w:t>
            </w:r>
            <w:r>
              <w:rPr>
                <w:spacing w:val="-11"/>
                <w:sz w:val="16"/>
              </w:rPr>
              <w:t> </w:t>
            </w:r>
            <w:r>
              <w:rPr>
                <w:sz w:val="16"/>
              </w:rPr>
              <w:t>menjawab</w:t>
            </w:r>
            <w:r>
              <w:rPr>
                <w:spacing w:val="-11"/>
                <w:sz w:val="16"/>
              </w:rPr>
              <w:t> </w:t>
            </w:r>
            <w:r>
              <w:rPr>
                <w:sz w:val="16"/>
              </w:rPr>
              <w:t>pertanyaan dengan tepat.</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line="223" w:lineRule="auto" w:before="70"/>
              <w:ind w:left="80"/>
              <w:rPr>
                <w:rFonts w:ascii="Arial"/>
                <w:b/>
                <w:sz w:val="16"/>
              </w:rPr>
            </w:pPr>
            <w:r>
              <w:rPr>
                <w:rFonts w:ascii="Arial"/>
                <w:b/>
                <w:sz w:val="16"/>
              </w:rPr>
              <w:t>Kualitas</w:t>
            </w:r>
            <w:r>
              <w:rPr>
                <w:rFonts w:ascii="Arial"/>
                <w:b/>
                <w:spacing w:val="-12"/>
                <w:sz w:val="16"/>
              </w:rPr>
              <w:t> </w:t>
            </w:r>
            <w:r>
              <w:rPr>
                <w:rFonts w:ascii="Arial"/>
                <w:b/>
                <w:sz w:val="16"/>
              </w:rPr>
              <w:t>komunikasi</w:t>
            </w:r>
            <w:r>
              <w:rPr>
                <w:rFonts w:ascii="Arial"/>
                <w:b/>
                <w:spacing w:val="-11"/>
                <w:sz w:val="16"/>
              </w:rPr>
              <w:t> </w:t>
            </w:r>
            <w:r>
              <w:rPr>
                <w:rFonts w:ascii="Arial"/>
                <w:b/>
                <w:sz w:val="16"/>
              </w:rPr>
              <w:t>dan </w:t>
            </w:r>
            <w:r>
              <w:rPr>
                <w:rFonts w:ascii="Arial"/>
                <w:b/>
                <w:spacing w:val="-2"/>
                <w:sz w:val="16"/>
              </w:rPr>
              <w:t>profesionalisme</w:t>
            </w:r>
          </w:p>
        </w:tc>
        <w:tc>
          <w:tcPr>
            <w:tcW w:w="3001" w:type="dxa"/>
          </w:tcPr>
          <w:p>
            <w:pPr>
              <w:pStyle w:val="TableParagraph"/>
              <w:spacing w:line="220" w:lineRule="auto" w:before="72"/>
              <w:ind w:left="80" w:right="145"/>
              <w:rPr>
                <w:sz w:val="16"/>
              </w:rPr>
            </w:pPr>
            <w:r>
              <w:rPr>
                <w:sz w:val="16"/>
              </w:rPr>
              <w:t>Interaksi menunjukkan minat dan penghormatan</w:t>
            </w:r>
            <w:r>
              <w:rPr>
                <w:spacing w:val="-12"/>
                <w:sz w:val="16"/>
              </w:rPr>
              <w:t> </w:t>
            </w:r>
            <w:r>
              <w:rPr>
                <w:sz w:val="16"/>
              </w:rPr>
              <w:t>pada</w:t>
            </w:r>
            <w:r>
              <w:rPr>
                <w:spacing w:val="-11"/>
                <w:sz w:val="16"/>
              </w:rPr>
              <w:t> </w:t>
            </w:r>
            <w:r>
              <w:rPr>
                <w:sz w:val="16"/>
              </w:rPr>
              <w:t>pendapat</w:t>
            </w:r>
            <w:r>
              <w:rPr>
                <w:spacing w:val="-11"/>
                <w:sz w:val="16"/>
              </w:rPr>
              <w:t> </w:t>
            </w:r>
            <w:r>
              <w:rPr>
                <w:sz w:val="16"/>
              </w:rPr>
              <w:t>orang lain;</w:t>
            </w:r>
            <w:r>
              <w:rPr>
                <w:spacing w:val="-9"/>
                <w:sz w:val="16"/>
              </w:rPr>
              <w:t> </w:t>
            </w:r>
            <w:r>
              <w:rPr>
                <w:sz w:val="16"/>
              </w:rPr>
              <w:t>respons</w:t>
            </w:r>
            <w:r>
              <w:rPr>
                <w:spacing w:val="-9"/>
                <w:sz w:val="16"/>
              </w:rPr>
              <w:t> </w:t>
            </w:r>
            <w:r>
              <w:rPr>
                <w:sz w:val="16"/>
              </w:rPr>
              <w:t>menunjang</w:t>
            </w:r>
            <w:r>
              <w:rPr>
                <w:spacing w:val="-8"/>
                <w:sz w:val="16"/>
              </w:rPr>
              <w:t> </w:t>
            </w:r>
            <w:r>
              <w:rPr>
                <w:sz w:val="16"/>
              </w:rPr>
              <w:t>komunikasi </w:t>
            </w:r>
            <w:r>
              <w:rPr>
                <w:spacing w:val="-2"/>
                <w:sz w:val="16"/>
              </w:rPr>
              <w:t>efektif.</w:t>
            </w:r>
          </w:p>
        </w:tc>
        <w:tc>
          <w:tcPr>
            <w:tcW w:w="3001" w:type="dxa"/>
          </w:tcPr>
          <w:p>
            <w:pPr>
              <w:pStyle w:val="TableParagraph"/>
              <w:spacing w:line="223" w:lineRule="auto" w:before="70"/>
              <w:ind w:left="80"/>
              <w:rPr>
                <w:sz w:val="16"/>
              </w:rPr>
            </w:pPr>
            <w:r>
              <w:rPr>
                <w:sz w:val="16"/>
              </w:rPr>
              <w:t>Interaksi</w:t>
            </w:r>
            <w:r>
              <w:rPr>
                <w:spacing w:val="-12"/>
                <w:sz w:val="16"/>
              </w:rPr>
              <w:t> </w:t>
            </w:r>
            <w:r>
              <w:rPr>
                <w:sz w:val="16"/>
              </w:rPr>
              <w:t>umumnya</w:t>
            </w:r>
            <w:r>
              <w:rPr>
                <w:spacing w:val="-11"/>
                <w:sz w:val="16"/>
              </w:rPr>
              <w:t> </w:t>
            </w:r>
            <w:r>
              <w:rPr>
                <w:sz w:val="16"/>
              </w:rPr>
              <w:t>menunjukkan penghormatan dan menunjang komunikasi efektif.</w:t>
            </w:r>
          </w:p>
        </w:tc>
        <w:tc>
          <w:tcPr>
            <w:tcW w:w="3000" w:type="dxa"/>
          </w:tcPr>
          <w:p>
            <w:pPr>
              <w:pStyle w:val="TableParagraph"/>
              <w:spacing w:line="223" w:lineRule="auto" w:before="70"/>
              <w:ind w:left="79" w:right="163"/>
              <w:rPr>
                <w:sz w:val="16"/>
              </w:rPr>
            </w:pPr>
            <w:r>
              <w:rPr>
                <w:sz w:val="16"/>
              </w:rPr>
              <w:t>Sebagian interaksi menunjukkan penghormatan</w:t>
            </w:r>
            <w:r>
              <w:rPr>
                <w:spacing w:val="-12"/>
                <w:sz w:val="16"/>
              </w:rPr>
              <w:t> </w:t>
            </w:r>
            <w:r>
              <w:rPr>
                <w:sz w:val="16"/>
              </w:rPr>
              <w:t>pada</w:t>
            </w:r>
            <w:r>
              <w:rPr>
                <w:spacing w:val="-11"/>
                <w:sz w:val="16"/>
              </w:rPr>
              <w:t> </w:t>
            </w:r>
            <w:r>
              <w:rPr>
                <w:sz w:val="16"/>
              </w:rPr>
              <w:t>pendapat</w:t>
            </w:r>
            <w:r>
              <w:rPr>
                <w:spacing w:val="-11"/>
                <w:sz w:val="16"/>
              </w:rPr>
              <w:t> </w:t>
            </w:r>
            <w:r>
              <w:rPr>
                <w:sz w:val="16"/>
              </w:rPr>
              <w:t>orang </w:t>
            </w:r>
            <w:r>
              <w:rPr>
                <w:spacing w:val="-4"/>
                <w:sz w:val="16"/>
              </w:rPr>
              <w:t>lain.</w:t>
            </w:r>
          </w:p>
        </w:tc>
        <w:tc>
          <w:tcPr>
            <w:tcW w:w="3001" w:type="dxa"/>
          </w:tcPr>
          <w:p>
            <w:pPr>
              <w:pStyle w:val="TableParagraph"/>
              <w:spacing w:line="223" w:lineRule="auto" w:before="70"/>
              <w:ind w:left="80"/>
              <w:rPr>
                <w:sz w:val="16"/>
              </w:rPr>
            </w:pPr>
            <w:r>
              <w:rPr>
                <w:sz w:val="16"/>
              </w:rPr>
              <w:t>Interaksi</w:t>
            </w:r>
            <w:r>
              <w:rPr>
                <w:spacing w:val="-12"/>
                <w:sz w:val="16"/>
              </w:rPr>
              <w:t> </w:t>
            </w:r>
            <w:r>
              <w:rPr>
                <w:sz w:val="16"/>
              </w:rPr>
              <w:t>tidak</w:t>
            </w:r>
            <w:r>
              <w:rPr>
                <w:spacing w:val="-11"/>
                <w:sz w:val="16"/>
              </w:rPr>
              <w:t> </w:t>
            </w:r>
            <w:r>
              <w:rPr>
                <w:sz w:val="16"/>
              </w:rPr>
              <w:t>menghormati</w:t>
            </w:r>
            <w:r>
              <w:rPr>
                <w:spacing w:val="-11"/>
                <w:sz w:val="16"/>
              </w:rPr>
              <w:t> </w:t>
            </w:r>
            <w:r>
              <w:rPr>
                <w:sz w:val="16"/>
              </w:rPr>
              <w:t>pendapat orang lain dan tidak menunjang </w:t>
            </w:r>
            <w:r>
              <w:rPr>
                <w:spacing w:val="-2"/>
                <w:sz w:val="16"/>
              </w:rPr>
              <w:t>komunikasi.</w:t>
            </w:r>
          </w:p>
        </w:tc>
        <w:tc>
          <w:tcPr>
            <w:tcW w:w="800" w:type="dxa"/>
          </w:tcPr>
          <w:p>
            <w:pPr>
              <w:pStyle w:val="TableParagraph"/>
              <w:rPr>
                <w:rFonts w:ascii="Times New Roman"/>
                <w:sz w:val="16"/>
              </w:rPr>
            </w:pPr>
          </w:p>
        </w:tc>
      </w:tr>
    </w:tbl>
    <w:p>
      <w:pPr>
        <w:pStyle w:val="BodyText"/>
        <w:spacing w:before="25"/>
        <w:rPr>
          <w:rFonts w:ascii="Arial"/>
          <w:b/>
        </w:rPr>
      </w:pPr>
    </w:p>
    <w:p>
      <w:pPr>
        <w:pStyle w:val="Heading2"/>
        <w:spacing w:after="7"/>
      </w:pPr>
      <w:r>
        <w:rPr/>
        <w:t>Rubrik</w:t>
      </w:r>
      <w:r>
        <w:rPr>
          <w:spacing w:val="-5"/>
        </w:rPr>
        <w:t> </w:t>
      </w:r>
      <w:r>
        <w:rPr/>
        <w:t>2</w:t>
      </w:r>
      <w:r>
        <w:rPr>
          <w:spacing w:val="-3"/>
        </w:rPr>
        <w:t> </w:t>
      </w:r>
      <w:r>
        <w:rPr/>
        <w:t>—</w:t>
      </w:r>
      <w:r>
        <w:rPr>
          <w:spacing w:val="-2"/>
        </w:rPr>
        <w:t> </w:t>
      </w:r>
      <w:r>
        <w:rPr/>
        <w:t>Penilaian</w:t>
      </w:r>
      <w:r>
        <w:rPr>
          <w:spacing w:val="-4"/>
        </w:rPr>
        <w:t> </w:t>
      </w:r>
      <w:r>
        <w:rPr/>
        <w:t>Telaah</w:t>
      </w:r>
      <w:r>
        <w:rPr>
          <w:spacing w:val="-4"/>
        </w:rPr>
        <w:t> </w:t>
      </w:r>
      <w:r>
        <w:rPr/>
        <w:t>Kasus</w:t>
      </w:r>
      <w:r>
        <w:rPr>
          <w:spacing w:val="-3"/>
        </w:rPr>
        <w:t> </w:t>
      </w:r>
      <w:r>
        <w:rPr/>
        <w:t>dan</w:t>
      </w:r>
      <w:r>
        <w:rPr>
          <w:spacing w:val="-4"/>
        </w:rPr>
        <w:t> </w:t>
      </w:r>
      <w:r>
        <w:rPr/>
        <w:t>Penalaran</w:t>
      </w:r>
      <w:r>
        <w:rPr>
          <w:spacing w:val="-3"/>
        </w:rPr>
        <w:t> </w:t>
      </w:r>
      <w:r>
        <w:rPr>
          <w:spacing w:val="-2"/>
        </w:rPr>
        <w:t>Klinis</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10" w:hRule="atLeast"/>
        </w:trPr>
        <w:tc>
          <w:tcPr>
            <w:tcW w:w="2601" w:type="dxa"/>
            <w:shd w:val="clear" w:color="auto" w:fill="D9D9D9"/>
          </w:tcPr>
          <w:p>
            <w:pPr>
              <w:pStyle w:val="TableParagraph"/>
              <w:spacing w:before="60"/>
              <w:ind w:left="3"/>
              <w:jc w:val="center"/>
              <w:rPr>
                <w:rFonts w:ascii="Arial"/>
                <w:b/>
                <w:sz w:val="16"/>
              </w:rPr>
            </w:pPr>
            <w:r>
              <w:rPr>
                <w:rFonts w:ascii="Arial"/>
                <w:b/>
                <w:spacing w:val="-2"/>
                <w:sz w:val="16"/>
              </w:rPr>
              <w:t>KATEGORI</w:t>
            </w:r>
          </w:p>
        </w:tc>
        <w:tc>
          <w:tcPr>
            <w:tcW w:w="3001" w:type="dxa"/>
            <w:shd w:val="clear" w:color="auto" w:fill="D9D9D9"/>
          </w:tcPr>
          <w:p>
            <w:pPr>
              <w:pStyle w:val="TableParagraph"/>
              <w:spacing w:before="60"/>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shd w:val="clear" w:color="auto" w:fill="D9D9D9"/>
          </w:tcPr>
          <w:p>
            <w:pPr>
              <w:pStyle w:val="TableParagraph"/>
              <w:spacing w:before="60"/>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shd w:val="clear" w:color="auto" w:fill="D9D9D9"/>
          </w:tcPr>
          <w:p>
            <w:pPr>
              <w:pStyle w:val="TableParagraph"/>
              <w:spacing w:before="60"/>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shd w:val="clear" w:color="auto" w:fill="D9D9D9"/>
          </w:tcPr>
          <w:p>
            <w:pPr>
              <w:pStyle w:val="TableParagraph"/>
              <w:spacing w:before="60"/>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shd w:val="clear" w:color="auto" w:fill="D9D9D9"/>
          </w:tcPr>
          <w:p>
            <w:pPr>
              <w:pStyle w:val="TableParagraph"/>
              <w:spacing w:before="60"/>
              <w:ind w:left="230"/>
              <w:rPr>
                <w:rFonts w:ascii="Arial"/>
                <w:b/>
                <w:sz w:val="16"/>
              </w:rPr>
            </w:pPr>
            <w:r>
              <w:rPr>
                <w:rFonts w:ascii="Arial"/>
                <w:b/>
                <w:spacing w:val="-2"/>
                <w:sz w:val="16"/>
              </w:rPr>
              <w:t>Nilai</w:t>
            </w:r>
          </w:p>
        </w:tc>
      </w:tr>
      <w:tr>
        <w:trPr>
          <w:trHeight w:val="645" w:hRule="atLeast"/>
        </w:trPr>
        <w:tc>
          <w:tcPr>
            <w:tcW w:w="2601" w:type="dxa"/>
          </w:tcPr>
          <w:p>
            <w:pPr>
              <w:pStyle w:val="TableParagraph"/>
              <w:spacing w:before="60"/>
              <w:ind w:left="80"/>
              <w:rPr>
                <w:rFonts w:ascii="Arial"/>
                <w:b/>
                <w:sz w:val="16"/>
              </w:rPr>
            </w:pPr>
            <w:r>
              <w:rPr>
                <w:rFonts w:ascii="Arial"/>
                <w:b/>
                <w:sz w:val="16"/>
              </w:rPr>
              <w:t>Kelengkapan</w:t>
            </w:r>
            <w:r>
              <w:rPr>
                <w:rFonts w:ascii="Arial"/>
                <w:b/>
                <w:spacing w:val="-4"/>
                <w:sz w:val="16"/>
              </w:rPr>
              <w:t> </w:t>
            </w:r>
            <w:r>
              <w:rPr>
                <w:rFonts w:ascii="Arial"/>
                <w:b/>
                <w:sz w:val="16"/>
              </w:rPr>
              <w:t>data</w:t>
            </w:r>
            <w:r>
              <w:rPr>
                <w:rFonts w:ascii="Arial"/>
                <w:b/>
                <w:spacing w:val="-2"/>
                <w:sz w:val="16"/>
              </w:rPr>
              <w:t> </w:t>
            </w:r>
            <w:r>
              <w:rPr>
                <w:rFonts w:ascii="Arial"/>
                <w:b/>
                <w:spacing w:val="-4"/>
                <w:sz w:val="16"/>
              </w:rPr>
              <w:t>kasus</w:t>
            </w:r>
          </w:p>
        </w:tc>
        <w:tc>
          <w:tcPr>
            <w:tcW w:w="3001" w:type="dxa"/>
          </w:tcPr>
          <w:p>
            <w:pPr>
              <w:pStyle w:val="TableParagraph"/>
              <w:spacing w:line="218" w:lineRule="auto" w:before="73"/>
              <w:ind w:left="80" w:right="74"/>
              <w:rPr>
                <w:sz w:val="16"/>
              </w:rPr>
            </w:pPr>
            <w:r>
              <w:rPr>
                <w:sz w:val="16"/>
              </w:rPr>
              <w:t>Data</w:t>
            </w:r>
            <w:r>
              <w:rPr>
                <w:spacing w:val="-10"/>
                <w:sz w:val="16"/>
              </w:rPr>
              <w:t> </w:t>
            </w:r>
            <w:r>
              <w:rPr>
                <w:sz w:val="16"/>
              </w:rPr>
              <w:t>anamnesis,</w:t>
            </w:r>
            <w:r>
              <w:rPr>
                <w:spacing w:val="-10"/>
                <w:sz w:val="16"/>
              </w:rPr>
              <w:t> </w:t>
            </w:r>
            <w:r>
              <w:rPr>
                <w:sz w:val="16"/>
              </w:rPr>
              <w:t>pemeriksaan</w:t>
            </w:r>
            <w:r>
              <w:rPr>
                <w:spacing w:val="-10"/>
                <w:sz w:val="16"/>
              </w:rPr>
              <w:t> </w:t>
            </w:r>
            <w:r>
              <w:rPr>
                <w:sz w:val="16"/>
              </w:rPr>
              <w:t>fisik,</w:t>
            </w:r>
            <w:r>
              <w:rPr>
                <w:spacing w:val="-10"/>
                <w:sz w:val="16"/>
              </w:rPr>
              <w:t> </w:t>
            </w:r>
            <w:r>
              <w:rPr>
                <w:sz w:val="16"/>
              </w:rPr>
              <w:t>dan penunjang disajikan lengkap, runtut,</w:t>
            </w:r>
            <w:r>
              <w:rPr>
                <w:spacing w:val="40"/>
                <w:sz w:val="16"/>
              </w:rPr>
              <w:t> </w:t>
            </w:r>
            <w:r>
              <w:rPr>
                <w:sz w:val="16"/>
              </w:rPr>
              <w:t>dan relevan.</w:t>
            </w:r>
          </w:p>
        </w:tc>
        <w:tc>
          <w:tcPr>
            <w:tcW w:w="3001" w:type="dxa"/>
          </w:tcPr>
          <w:p>
            <w:pPr>
              <w:pStyle w:val="TableParagraph"/>
              <w:spacing w:line="220" w:lineRule="auto" w:before="72"/>
              <w:ind w:left="80" w:right="145"/>
              <w:rPr>
                <w:sz w:val="16"/>
              </w:rPr>
            </w:pPr>
            <w:r>
              <w:rPr>
                <w:sz w:val="16"/>
              </w:rPr>
              <w:t>Data</w:t>
            </w:r>
            <w:r>
              <w:rPr>
                <w:spacing w:val="-9"/>
                <w:sz w:val="16"/>
              </w:rPr>
              <w:t> </w:t>
            </w:r>
            <w:r>
              <w:rPr>
                <w:sz w:val="16"/>
              </w:rPr>
              <w:t>disajikan</w:t>
            </w:r>
            <w:r>
              <w:rPr>
                <w:spacing w:val="-9"/>
                <w:sz w:val="16"/>
              </w:rPr>
              <w:t> </w:t>
            </w:r>
            <w:r>
              <w:rPr>
                <w:sz w:val="16"/>
              </w:rPr>
              <w:t>cukup</w:t>
            </w:r>
            <w:r>
              <w:rPr>
                <w:spacing w:val="-9"/>
                <w:sz w:val="16"/>
              </w:rPr>
              <w:t> </w:t>
            </w:r>
            <w:r>
              <w:rPr>
                <w:sz w:val="16"/>
              </w:rPr>
              <w:t>lengkap</w:t>
            </w:r>
            <w:r>
              <w:rPr>
                <w:spacing w:val="-9"/>
                <w:sz w:val="16"/>
              </w:rPr>
              <w:t> </w:t>
            </w:r>
            <w:r>
              <w:rPr>
                <w:sz w:val="16"/>
              </w:rPr>
              <w:t>dengan satu komponen kurang rinci.</w:t>
            </w:r>
          </w:p>
        </w:tc>
        <w:tc>
          <w:tcPr>
            <w:tcW w:w="3000" w:type="dxa"/>
          </w:tcPr>
          <w:p>
            <w:pPr>
              <w:pStyle w:val="TableParagraph"/>
              <w:spacing w:line="220" w:lineRule="auto" w:before="72"/>
              <w:ind w:left="79" w:right="163"/>
              <w:rPr>
                <w:sz w:val="16"/>
              </w:rPr>
            </w:pPr>
            <w:r>
              <w:rPr>
                <w:sz w:val="16"/>
              </w:rPr>
              <w:t>Beberapa</w:t>
            </w:r>
            <w:r>
              <w:rPr>
                <w:spacing w:val="-12"/>
                <w:sz w:val="16"/>
              </w:rPr>
              <w:t> </w:t>
            </w:r>
            <w:r>
              <w:rPr>
                <w:sz w:val="16"/>
              </w:rPr>
              <w:t>data</w:t>
            </w:r>
            <w:r>
              <w:rPr>
                <w:spacing w:val="-7"/>
                <w:sz w:val="16"/>
              </w:rPr>
              <w:t> </w:t>
            </w:r>
            <w:r>
              <w:rPr>
                <w:sz w:val="16"/>
              </w:rPr>
              <w:t>penting</w:t>
            </w:r>
            <w:r>
              <w:rPr>
                <w:spacing w:val="-8"/>
                <w:sz w:val="16"/>
              </w:rPr>
              <w:t> </w:t>
            </w:r>
            <w:r>
              <w:rPr>
                <w:sz w:val="16"/>
              </w:rPr>
              <w:t>tidak</w:t>
            </w:r>
            <w:r>
              <w:rPr>
                <w:spacing w:val="-9"/>
                <w:sz w:val="16"/>
              </w:rPr>
              <w:t> </w:t>
            </w:r>
            <w:r>
              <w:rPr>
                <w:sz w:val="16"/>
              </w:rPr>
              <w:t>disajikan sehingga analisis terbatas.</w:t>
            </w:r>
          </w:p>
        </w:tc>
        <w:tc>
          <w:tcPr>
            <w:tcW w:w="3001" w:type="dxa"/>
          </w:tcPr>
          <w:p>
            <w:pPr>
              <w:pStyle w:val="TableParagraph"/>
              <w:spacing w:line="220" w:lineRule="auto" w:before="72"/>
              <w:ind w:left="80"/>
              <w:rPr>
                <w:sz w:val="16"/>
              </w:rPr>
            </w:pPr>
            <w:r>
              <w:rPr>
                <w:sz w:val="16"/>
              </w:rPr>
              <w:t>Data</w:t>
            </w:r>
            <w:r>
              <w:rPr>
                <w:spacing w:val="-6"/>
                <w:sz w:val="16"/>
              </w:rPr>
              <w:t> </w:t>
            </w:r>
            <w:r>
              <w:rPr>
                <w:sz w:val="16"/>
              </w:rPr>
              <w:t>kasus</w:t>
            </w:r>
            <w:r>
              <w:rPr>
                <w:spacing w:val="-7"/>
                <w:sz w:val="16"/>
              </w:rPr>
              <w:t> </w:t>
            </w:r>
            <w:r>
              <w:rPr>
                <w:sz w:val="16"/>
              </w:rPr>
              <w:t>tidak</w:t>
            </w:r>
            <w:r>
              <w:rPr>
                <w:spacing w:val="-11"/>
                <w:sz w:val="16"/>
              </w:rPr>
              <w:t> </w:t>
            </w:r>
            <w:r>
              <w:rPr>
                <w:sz w:val="16"/>
              </w:rPr>
              <w:t>lengkap</w:t>
            </w:r>
            <w:r>
              <w:rPr>
                <w:spacing w:val="-10"/>
                <w:sz w:val="16"/>
              </w:rPr>
              <w:t> </w:t>
            </w:r>
            <w:r>
              <w:rPr>
                <w:sz w:val="16"/>
              </w:rPr>
              <w:t>dan</w:t>
            </w:r>
            <w:r>
              <w:rPr>
                <w:spacing w:val="-6"/>
                <w:sz w:val="16"/>
              </w:rPr>
              <w:t> </w:t>
            </w:r>
            <w:r>
              <w:rPr>
                <w:sz w:val="16"/>
              </w:rPr>
              <w:t>tidak </w:t>
            </w:r>
            <w:r>
              <w:rPr>
                <w:spacing w:val="-2"/>
                <w:sz w:val="16"/>
              </w:rPr>
              <w:t>terstruktur.</w:t>
            </w:r>
          </w:p>
        </w:tc>
        <w:tc>
          <w:tcPr>
            <w:tcW w:w="800" w:type="dxa"/>
          </w:tcPr>
          <w:p>
            <w:pPr>
              <w:pStyle w:val="TableParagraph"/>
              <w:rPr>
                <w:rFonts w:ascii="Times New Roman"/>
                <w:sz w:val="16"/>
              </w:rPr>
            </w:pPr>
          </w:p>
        </w:tc>
      </w:tr>
      <w:tr>
        <w:trPr>
          <w:trHeight w:val="480" w:hRule="atLeast"/>
        </w:trPr>
        <w:tc>
          <w:tcPr>
            <w:tcW w:w="2601" w:type="dxa"/>
          </w:tcPr>
          <w:p>
            <w:pPr>
              <w:pStyle w:val="TableParagraph"/>
              <w:spacing w:before="60"/>
              <w:ind w:left="80"/>
              <w:rPr>
                <w:rFonts w:ascii="Arial"/>
                <w:b/>
                <w:sz w:val="16"/>
              </w:rPr>
            </w:pPr>
            <w:r>
              <w:rPr>
                <w:rFonts w:ascii="Arial"/>
                <w:b/>
                <w:sz w:val="16"/>
              </w:rPr>
              <w:t>Identifikasi</w:t>
            </w:r>
            <w:r>
              <w:rPr>
                <w:rFonts w:ascii="Arial"/>
                <w:b/>
                <w:spacing w:val="-4"/>
                <w:sz w:val="16"/>
              </w:rPr>
              <w:t> </w:t>
            </w:r>
            <w:r>
              <w:rPr>
                <w:rFonts w:ascii="Arial"/>
                <w:b/>
                <w:spacing w:val="-2"/>
                <w:sz w:val="16"/>
              </w:rPr>
              <w:t>masalah</w:t>
            </w:r>
          </w:p>
        </w:tc>
        <w:tc>
          <w:tcPr>
            <w:tcW w:w="3001" w:type="dxa"/>
          </w:tcPr>
          <w:p>
            <w:pPr>
              <w:pStyle w:val="TableParagraph"/>
              <w:spacing w:line="220" w:lineRule="auto" w:before="72"/>
              <w:ind w:left="80"/>
              <w:rPr>
                <w:sz w:val="16"/>
              </w:rPr>
            </w:pPr>
            <w:r>
              <w:rPr>
                <w:sz w:val="16"/>
              </w:rPr>
              <w:t>Seluruh</w:t>
            </w:r>
            <w:r>
              <w:rPr>
                <w:spacing w:val="-10"/>
                <w:sz w:val="16"/>
              </w:rPr>
              <w:t> </w:t>
            </w:r>
            <w:r>
              <w:rPr>
                <w:sz w:val="16"/>
              </w:rPr>
              <w:t>masalah</w:t>
            </w:r>
            <w:r>
              <w:rPr>
                <w:spacing w:val="-8"/>
                <w:sz w:val="16"/>
              </w:rPr>
              <w:t> </w:t>
            </w:r>
            <w:r>
              <w:rPr>
                <w:sz w:val="16"/>
              </w:rPr>
              <w:t>aktif</w:t>
            </w:r>
            <w:r>
              <w:rPr>
                <w:spacing w:val="-12"/>
                <w:sz w:val="16"/>
              </w:rPr>
              <w:t> </w:t>
            </w:r>
            <w:r>
              <w:rPr>
                <w:sz w:val="16"/>
              </w:rPr>
              <w:t>diidentifikasi</w:t>
            </w:r>
            <w:r>
              <w:rPr>
                <w:spacing w:val="-9"/>
                <w:sz w:val="16"/>
              </w:rPr>
              <w:t> </w:t>
            </w:r>
            <w:r>
              <w:rPr>
                <w:sz w:val="16"/>
              </w:rPr>
              <w:t>dan diprioritaskan secara tepat.</w:t>
            </w:r>
          </w:p>
        </w:tc>
        <w:tc>
          <w:tcPr>
            <w:tcW w:w="3001" w:type="dxa"/>
          </w:tcPr>
          <w:p>
            <w:pPr>
              <w:pStyle w:val="TableParagraph"/>
              <w:spacing w:line="220" w:lineRule="auto" w:before="72"/>
              <w:ind w:left="80"/>
              <w:rPr>
                <w:sz w:val="16"/>
              </w:rPr>
            </w:pPr>
            <w:r>
              <w:rPr>
                <w:sz w:val="16"/>
              </w:rPr>
              <w:t>Sebagian</w:t>
            </w:r>
            <w:r>
              <w:rPr>
                <w:spacing w:val="-12"/>
                <w:sz w:val="16"/>
              </w:rPr>
              <w:t> </w:t>
            </w:r>
            <w:r>
              <w:rPr>
                <w:sz w:val="16"/>
              </w:rPr>
              <w:t>besar</w:t>
            </w:r>
            <w:r>
              <w:rPr>
                <w:spacing w:val="-11"/>
                <w:sz w:val="16"/>
              </w:rPr>
              <w:t> </w:t>
            </w:r>
            <w:r>
              <w:rPr>
                <w:sz w:val="16"/>
              </w:rPr>
              <w:t>masalah</w:t>
            </w:r>
            <w:r>
              <w:rPr>
                <w:spacing w:val="-11"/>
                <w:sz w:val="16"/>
              </w:rPr>
              <w:t> </w:t>
            </w:r>
            <w:r>
              <w:rPr>
                <w:sz w:val="16"/>
              </w:rPr>
              <w:t>diidentifikasi dengan prioritas yang memadai.</w:t>
            </w:r>
          </w:p>
        </w:tc>
        <w:tc>
          <w:tcPr>
            <w:tcW w:w="3000" w:type="dxa"/>
          </w:tcPr>
          <w:p>
            <w:pPr>
              <w:pStyle w:val="TableParagraph"/>
              <w:spacing w:line="220" w:lineRule="auto" w:before="72"/>
              <w:ind w:left="79" w:right="163"/>
              <w:rPr>
                <w:sz w:val="16"/>
              </w:rPr>
            </w:pPr>
            <w:r>
              <w:rPr>
                <w:sz w:val="16"/>
              </w:rPr>
              <w:t>Beberapa</w:t>
            </w:r>
            <w:r>
              <w:rPr>
                <w:spacing w:val="-12"/>
                <w:sz w:val="16"/>
              </w:rPr>
              <w:t> </w:t>
            </w:r>
            <w:r>
              <w:rPr>
                <w:sz w:val="16"/>
              </w:rPr>
              <w:t>masalah</w:t>
            </w:r>
            <w:r>
              <w:rPr>
                <w:spacing w:val="-11"/>
                <w:sz w:val="16"/>
              </w:rPr>
              <w:t> </w:t>
            </w:r>
            <w:r>
              <w:rPr>
                <w:sz w:val="16"/>
              </w:rPr>
              <w:t>terlewat</w:t>
            </w:r>
            <w:r>
              <w:rPr>
                <w:spacing w:val="-11"/>
                <w:sz w:val="16"/>
              </w:rPr>
              <w:t> </w:t>
            </w:r>
            <w:r>
              <w:rPr>
                <w:sz w:val="16"/>
              </w:rPr>
              <w:t>atau prioritas kurang tepat.</w:t>
            </w:r>
          </w:p>
        </w:tc>
        <w:tc>
          <w:tcPr>
            <w:tcW w:w="3001" w:type="dxa"/>
          </w:tcPr>
          <w:p>
            <w:pPr>
              <w:pStyle w:val="TableParagraph"/>
              <w:spacing w:line="220" w:lineRule="auto" w:before="72"/>
              <w:ind w:left="80"/>
              <w:rPr>
                <w:sz w:val="16"/>
              </w:rPr>
            </w:pPr>
            <w:r>
              <w:rPr>
                <w:sz w:val="16"/>
              </w:rPr>
              <w:t>Masalah</w:t>
            </w:r>
            <w:r>
              <w:rPr>
                <w:spacing w:val="-12"/>
                <w:sz w:val="16"/>
              </w:rPr>
              <w:t> </w:t>
            </w:r>
            <w:r>
              <w:rPr>
                <w:sz w:val="16"/>
              </w:rPr>
              <w:t>tidak</w:t>
            </w:r>
            <w:r>
              <w:rPr>
                <w:spacing w:val="-11"/>
                <w:sz w:val="16"/>
              </w:rPr>
              <w:t> </w:t>
            </w:r>
            <w:r>
              <w:rPr>
                <w:sz w:val="16"/>
              </w:rPr>
              <w:t>teridentifikasi</w:t>
            </w:r>
            <w:r>
              <w:rPr>
                <w:spacing w:val="-11"/>
                <w:sz w:val="16"/>
              </w:rPr>
              <w:t> </w:t>
            </w:r>
            <w:r>
              <w:rPr>
                <w:sz w:val="16"/>
              </w:rPr>
              <w:t>dengan </w:t>
            </w:r>
            <w:r>
              <w:rPr>
                <w:spacing w:val="-2"/>
                <w:sz w:val="16"/>
              </w:rPr>
              <w:t>benar.</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line="220" w:lineRule="auto" w:before="67"/>
              <w:ind w:left="80" w:right="301"/>
              <w:rPr>
                <w:rFonts w:ascii="Arial"/>
                <w:b/>
                <w:sz w:val="16"/>
              </w:rPr>
            </w:pPr>
            <w:r>
              <w:rPr>
                <w:rFonts w:ascii="Arial"/>
                <w:b/>
                <w:sz w:val="16"/>
              </w:rPr>
              <w:t>Analisis</w:t>
            </w:r>
            <w:r>
              <w:rPr>
                <w:rFonts w:ascii="Arial"/>
                <w:b/>
                <w:spacing w:val="-12"/>
                <w:sz w:val="16"/>
              </w:rPr>
              <w:t> </w:t>
            </w:r>
            <w:r>
              <w:rPr>
                <w:rFonts w:ascii="Arial"/>
                <w:b/>
                <w:sz w:val="16"/>
              </w:rPr>
              <w:t>patofisiologi</w:t>
            </w:r>
            <w:r>
              <w:rPr>
                <w:rFonts w:ascii="Arial"/>
                <w:b/>
                <w:spacing w:val="-11"/>
                <w:sz w:val="16"/>
              </w:rPr>
              <w:t> </w:t>
            </w:r>
            <w:r>
              <w:rPr>
                <w:rFonts w:ascii="Arial"/>
                <w:b/>
                <w:sz w:val="16"/>
              </w:rPr>
              <w:t>dan </w:t>
            </w:r>
            <w:r>
              <w:rPr>
                <w:rFonts w:ascii="Arial"/>
                <w:b/>
                <w:spacing w:val="-2"/>
                <w:sz w:val="16"/>
              </w:rPr>
              <w:t>etiologi</w:t>
            </w:r>
          </w:p>
        </w:tc>
        <w:tc>
          <w:tcPr>
            <w:tcW w:w="3001" w:type="dxa"/>
          </w:tcPr>
          <w:p>
            <w:pPr>
              <w:pStyle w:val="TableParagraph"/>
              <w:spacing w:line="220" w:lineRule="auto" w:before="67"/>
              <w:ind w:left="80"/>
              <w:rPr>
                <w:sz w:val="16"/>
              </w:rPr>
            </w:pPr>
            <w:r>
              <w:rPr>
                <w:sz w:val="16"/>
              </w:rPr>
              <w:t>Analisis mendalam, runtut, dan menghubungkan</w:t>
            </w:r>
            <w:r>
              <w:rPr>
                <w:spacing w:val="-12"/>
                <w:sz w:val="16"/>
              </w:rPr>
              <w:t> </w:t>
            </w:r>
            <w:r>
              <w:rPr>
                <w:sz w:val="16"/>
              </w:rPr>
              <w:t>mekanisme</w:t>
            </w:r>
            <w:r>
              <w:rPr>
                <w:spacing w:val="-11"/>
                <w:sz w:val="16"/>
              </w:rPr>
              <w:t> </w:t>
            </w:r>
            <w:r>
              <w:rPr>
                <w:sz w:val="16"/>
              </w:rPr>
              <w:t>dasar dengan manifestasi klinis pasien.</w:t>
            </w:r>
          </w:p>
        </w:tc>
        <w:tc>
          <w:tcPr>
            <w:tcW w:w="3001" w:type="dxa"/>
          </w:tcPr>
          <w:p>
            <w:pPr>
              <w:pStyle w:val="TableParagraph"/>
              <w:spacing w:line="220" w:lineRule="auto" w:before="67"/>
              <w:ind w:left="80"/>
              <w:rPr>
                <w:sz w:val="16"/>
              </w:rPr>
            </w:pPr>
            <w:r>
              <w:rPr>
                <w:sz w:val="16"/>
              </w:rPr>
              <w:t>Analisis baik namun keterkaitan mekanisme</w:t>
            </w:r>
            <w:r>
              <w:rPr>
                <w:spacing w:val="-11"/>
                <w:sz w:val="16"/>
              </w:rPr>
              <w:t> </w:t>
            </w:r>
            <w:r>
              <w:rPr>
                <w:sz w:val="16"/>
              </w:rPr>
              <w:t>dan</w:t>
            </w:r>
            <w:r>
              <w:rPr>
                <w:spacing w:val="-7"/>
                <w:sz w:val="16"/>
              </w:rPr>
              <w:t> </w:t>
            </w:r>
            <w:r>
              <w:rPr>
                <w:sz w:val="16"/>
              </w:rPr>
              <w:t>klinis</w:t>
            </w:r>
            <w:r>
              <w:rPr>
                <w:spacing w:val="-7"/>
                <w:sz w:val="16"/>
              </w:rPr>
              <w:t> </w:t>
            </w:r>
            <w:r>
              <w:rPr>
                <w:sz w:val="16"/>
              </w:rPr>
              <w:t>kurang</w:t>
            </w:r>
            <w:r>
              <w:rPr>
                <w:spacing w:val="-11"/>
                <w:sz w:val="16"/>
              </w:rPr>
              <w:t> </w:t>
            </w:r>
            <w:r>
              <w:rPr>
                <w:sz w:val="16"/>
              </w:rPr>
              <w:t>tajam.</w:t>
            </w:r>
          </w:p>
        </w:tc>
        <w:tc>
          <w:tcPr>
            <w:tcW w:w="3000" w:type="dxa"/>
          </w:tcPr>
          <w:p>
            <w:pPr>
              <w:pStyle w:val="TableParagraph"/>
              <w:spacing w:line="220" w:lineRule="auto" w:before="67"/>
              <w:ind w:left="79" w:right="163"/>
              <w:rPr>
                <w:sz w:val="16"/>
              </w:rPr>
            </w:pPr>
            <w:r>
              <w:rPr>
                <w:sz w:val="16"/>
              </w:rPr>
              <w:t>Analisis</w:t>
            </w:r>
            <w:r>
              <w:rPr>
                <w:spacing w:val="-12"/>
                <w:sz w:val="16"/>
              </w:rPr>
              <w:t> </w:t>
            </w:r>
            <w:r>
              <w:rPr>
                <w:sz w:val="16"/>
              </w:rPr>
              <w:t>dangkal</w:t>
            </w:r>
            <w:r>
              <w:rPr>
                <w:spacing w:val="-11"/>
                <w:sz w:val="16"/>
              </w:rPr>
              <w:t> </w:t>
            </w:r>
            <w:r>
              <w:rPr>
                <w:sz w:val="16"/>
              </w:rPr>
              <w:t>dan</w:t>
            </w:r>
            <w:r>
              <w:rPr>
                <w:spacing w:val="-11"/>
                <w:sz w:val="16"/>
              </w:rPr>
              <w:t> </w:t>
            </w:r>
            <w:r>
              <w:rPr>
                <w:sz w:val="16"/>
              </w:rPr>
              <w:t>sebagian mekanisme tidak dijelaskan.</w:t>
            </w:r>
          </w:p>
        </w:tc>
        <w:tc>
          <w:tcPr>
            <w:tcW w:w="3001" w:type="dxa"/>
          </w:tcPr>
          <w:p>
            <w:pPr>
              <w:pStyle w:val="TableParagraph"/>
              <w:spacing w:line="220" w:lineRule="auto" w:before="67"/>
              <w:ind w:left="80"/>
              <w:rPr>
                <w:sz w:val="16"/>
              </w:rPr>
            </w:pPr>
            <w:r>
              <w:rPr>
                <w:sz w:val="16"/>
              </w:rPr>
              <w:t>Tidak</w:t>
            </w:r>
            <w:r>
              <w:rPr>
                <w:spacing w:val="-12"/>
                <w:sz w:val="16"/>
              </w:rPr>
              <w:t> </w:t>
            </w:r>
            <w:r>
              <w:rPr>
                <w:sz w:val="16"/>
              </w:rPr>
              <w:t>mampu</w:t>
            </w:r>
            <w:r>
              <w:rPr>
                <w:spacing w:val="-11"/>
                <w:sz w:val="16"/>
              </w:rPr>
              <w:t> </w:t>
            </w:r>
            <w:r>
              <w:rPr>
                <w:sz w:val="16"/>
              </w:rPr>
              <w:t>menganalisis</w:t>
            </w:r>
            <w:r>
              <w:rPr>
                <w:spacing w:val="-11"/>
                <w:sz w:val="16"/>
              </w:rPr>
              <w:t> </w:t>
            </w:r>
            <w:r>
              <w:rPr>
                <w:sz w:val="16"/>
              </w:rPr>
              <w:t>mekanisme </w:t>
            </w:r>
            <w:r>
              <w:rPr>
                <w:spacing w:val="-2"/>
                <w:sz w:val="16"/>
              </w:rPr>
              <w:t>penyakit.</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line="220" w:lineRule="auto" w:before="72"/>
              <w:ind w:left="80"/>
              <w:rPr>
                <w:rFonts w:ascii="Arial"/>
                <w:b/>
                <w:sz w:val="16"/>
              </w:rPr>
            </w:pPr>
            <w:r>
              <w:rPr>
                <w:rFonts w:ascii="Arial"/>
                <w:b/>
                <w:sz w:val="16"/>
              </w:rPr>
              <w:t>Rencana</w:t>
            </w:r>
            <w:r>
              <w:rPr>
                <w:rFonts w:ascii="Arial"/>
                <w:b/>
                <w:spacing w:val="-12"/>
                <w:sz w:val="16"/>
              </w:rPr>
              <w:t> </w:t>
            </w:r>
            <w:r>
              <w:rPr>
                <w:rFonts w:ascii="Arial"/>
                <w:b/>
                <w:sz w:val="16"/>
              </w:rPr>
              <w:t>diagnostik</w:t>
            </w:r>
            <w:r>
              <w:rPr>
                <w:rFonts w:ascii="Arial"/>
                <w:b/>
                <w:spacing w:val="-11"/>
                <w:sz w:val="16"/>
              </w:rPr>
              <w:t> </w:t>
            </w:r>
            <w:r>
              <w:rPr>
                <w:rFonts w:ascii="Arial"/>
                <w:b/>
                <w:sz w:val="16"/>
              </w:rPr>
              <w:t>dan </w:t>
            </w:r>
            <w:r>
              <w:rPr>
                <w:rFonts w:ascii="Arial"/>
                <w:b/>
                <w:spacing w:val="-2"/>
                <w:sz w:val="16"/>
              </w:rPr>
              <w:t>tatalaksana</w:t>
            </w:r>
          </w:p>
        </w:tc>
        <w:tc>
          <w:tcPr>
            <w:tcW w:w="3001" w:type="dxa"/>
          </w:tcPr>
          <w:p>
            <w:pPr>
              <w:pStyle w:val="TableParagraph"/>
              <w:spacing w:line="220" w:lineRule="auto" w:before="72"/>
              <w:ind w:left="80" w:right="145"/>
              <w:rPr>
                <w:sz w:val="16"/>
              </w:rPr>
            </w:pPr>
            <w:r>
              <w:rPr>
                <w:sz w:val="16"/>
              </w:rPr>
              <w:t>Rencana</w:t>
            </w:r>
            <w:r>
              <w:rPr>
                <w:spacing w:val="-12"/>
                <w:sz w:val="16"/>
              </w:rPr>
              <w:t> </w:t>
            </w:r>
            <w:r>
              <w:rPr>
                <w:sz w:val="16"/>
              </w:rPr>
              <w:t>rasional,</w:t>
            </w:r>
            <w:r>
              <w:rPr>
                <w:spacing w:val="-11"/>
                <w:sz w:val="16"/>
              </w:rPr>
              <w:t> </w:t>
            </w:r>
            <w:r>
              <w:rPr>
                <w:sz w:val="16"/>
              </w:rPr>
              <w:t>berbasis</w:t>
            </w:r>
            <w:r>
              <w:rPr>
                <w:spacing w:val="-11"/>
                <w:sz w:val="16"/>
              </w:rPr>
              <w:t> </w:t>
            </w:r>
            <w:r>
              <w:rPr>
                <w:sz w:val="16"/>
              </w:rPr>
              <w:t>panduan mutakhir,</w:t>
            </w:r>
            <w:r>
              <w:rPr>
                <w:spacing w:val="-6"/>
                <w:sz w:val="16"/>
              </w:rPr>
              <w:t> </w:t>
            </w:r>
            <w:r>
              <w:rPr>
                <w:sz w:val="16"/>
              </w:rPr>
              <w:t>mempertimbangkan keamanan, biaya, dan ketersediaan sumber</w:t>
            </w:r>
            <w:r>
              <w:rPr>
                <w:spacing w:val="-2"/>
                <w:sz w:val="16"/>
              </w:rPr>
              <w:t> </w:t>
            </w:r>
            <w:r>
              <w:rPr>
                <w:sz w:val="16"/>
              </w:rPr>
              <w:t>daya.</w:t>
            </w:r>
          </w:p>
        </w:tc>
        <w:tc>
          <w:tcPr>
            <w:tcW w:w="3001" w:type="dxa"/>
          </w:tcPr>
          <w:p>
            <w:pPr>
              <w:pStyle w:val="TableParagraph"/>
              <w:spacing w:line="218" w:lineRule="auto" w:before="73"/>
              <w:ind w:left="80" w:right="145"/>
              <w:rPr>
                <w:sz w:val="16"/>
              </w:rPr>
            </w:pPr>
            <w:r>
              <w:rPr>
                <w:sz w:val="16"/>
              </w:rPr>
              <w:t>Rencana rasional dan berbasis panduan</w:t>
            </w:r>
            <w:r>
              <w:rPr>
                <w:spacing w:val="-12"/>
                <w:sz w:val="16"/>
              </w:rPr>
              <w:t> </w:t>
            </w:r>
            <w:r>
              <w:rPr>
                <w:sz w:val="16"/>
              </w:rPr>
              <w:t>namun</w:t>
            </w:r>
            <w:r>
              <w:rPr>
                <w:spacing w:val="-11"/>
                <w:sz w:val="16"/>
              </w:rPr>
              <w:t> </w:t>
            </w:r>
            <w:r>
              <w:rPr>
                <w:sz w:val="16"/>
              </w:rPr>
              <w:t>pertimbangan</w:t>
            </w:r>
            <w:r>
              <w:rPr>
                <w:spacing w:val="-11"/>
                <w:sz w:val="16"/>
              </w:rPr>
              <w:t> </w:t>
            </w:r>
            <w:r>
              <w:rPr>
                <w:sz w:val="16"/>
              </w:rPr>
              <w:t>praktis kurang lengkap.</w:t>
            </w:r>
          </w:p>
        </w:tc>
        <w:tc>
          <w:tcPr>
            <w:tcW w:w="3000" w:type="dxa"/>
          </w:tcPr>
          <w:p>
            <w:pPr>
              <w:pStyle w:val="TableParagraph"/>
              <w:spacing w:line="220" w:lineRule="auto" w:before="72"/>
              <w:ind w:left="79" w:right="163"/>
              <w:rPr>
                <w:sz w:val="16"/>
              </w:rPr>
            </w:pPr>
            <w:r>
              <w:rPr>
                <w:sz w:val="16"/>
              </w:rPr>
              <w:t>Rencana</w:t>
            </w:r>
            <w:r>
              <w:rPr>
                <w:spacing w:val="-8"/>
                <w:sz w:val="16"/>
              </w:rPr>
              <w:t> </w:t>
            </w:r>
            <w:r>
              <w:rPr>
                <w:sz w:val="16"/>
              </w:rPr>
              <w:t>kurang</w:t>
            </w:r>
            <w:r>
              <w:rPr>
                <w:spacing w:val="-11"/>
                <w:sz w:val="16"/>
              </w:rPr>
              <w:t> </w:t>
            </w:r>
            <w:r>
              <w:rPr>
                <w:sz w:val="16"/>
              </w:rPr>
              <w:t>rasional</w:t>
            </w:r>
            <w:r>
              <w:rPr>
                <w:spacing w:val="-12"/>
                <w:sz w:val="16"/>
              </w:rPr>
              <w:t> </w:t>
            </w:r>
            <w:r>
              <w:rPr>
                <w:sz w:val="16"/>
              </w:rPr>
              <w:t>atau</w:t>
            </w:r>
            <w:r>
              <w:rPr>
                <w:spacing w:val="-6"/>
                <w:sz w:val="16"/>
              </w:rPr>
              <w:t> </w:t>
            </w:r>
            <w:r>
              <w:rPr>
                <w:sz w:val="16"/>
              </w:rPr>
              <w:t>tidak sepenuhnya berbasis panduan.</w:t>
            </w:r>
          </w:p>
        </w:tc>
        <w:tc>
          <w:tcPr>
            <w:tcW w:w="3001" w:type="dxa"/>
          </w:tcPr>
          <w:p>
            <w:pPr>
              <w:pStyle w:val="TableParagraph"/>
              <w:spacing w:line="220" w:lineRule="auto" w:before="72"/>
              <w:ind w:left="80" w:right="145"/>
              <w:rPr>
                <w:sz w:val="16"/>
              </w:rPr>
            </w:pPr>
            <w:r>
              <w:rPr>
                <w:sz w:val="16"/>
              </w:rPr>
              <w:t>Rencana</w:t>
            </w:r>
            <w:r>
              <w:rPr>
                <w:spacing w:val="-12"/>
                <w:sz w:val="16"/>
              </w:rPr>
              <w:t> </w:t>
            </w:r>
            <w:r>
              <w:rPr>
                <w:sz w:val="16"/>
              </w:rPr>
              <w:t>tidak</w:t>
            </w:r>
            <w:r>
              <w:rPr>
                <w:spacing w:val="-11"/>
                <w:sz w:val="16"/>
              </w:rPr>
              <w:t> </w:t>
            </w:r>
            <w:r>
              <w:rPr>
                <w:sz w:val="16"/>
              </w:rPr>
              <w:t>tepat</w:t>
            </w:r>
            <w:r>
              <w:rPr>
                <w:spacing w:val="-11"/>
                <w:sz w:val="16"/>
              </w:rPr>
              <w:t> </w:t>
            </w:r>
            <w:r>
              <w:rPr>
                <w:sz w:val="16"/>
              </w:rPr>
              <w:t>atau membahayakan</w:t>
            </w:r>
            <w:r>
              <w:rPr>
                <w:spacing w:val="-4"/>
                <w:sz w:val="16"/>
              </w:rPr>
              <w:t> </w:t>
            </w:r>
            <w:r>
              <w:rPr>
                <w:sz w:val="16"/>
              </w:rPr>
              <w:t>pasien.</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before="60"/>
              <w:ind w:left="80"/>
              <w:rPr>
                <w:rFonts w:ascii="Arial"/>
                <w:b/>
                <w:sz w:val="16"/>
              </w:rPr>
            </w:pPr>
            <w:r>
              <w:rPr>
                <w:rFonts w:ascii="Arial"/>
                <w:b/>
                <w:sz w:val="16"/>
              </w:rPr>
              <w:t>Penggunaan</w:t>
            </w:r>
            <w:r>
              <w:rPr>
                <w:rFonts w:ascii="Arial"/>
                <w:b/>
                <w:spacing w:val="-4"/>
                <w:sz w:val="16"/>
              </w:rPr>
              <w:t> </w:t>
            </w:r>
            <w:r>
              <w:rPr>
                <w:rFonts w:ascii="Arial"/>
                <w:b/>
                <w:sz w:val="16"/>
              </w:rPr>
              <w:t>bukti</w:t>
            </w:r>
            <w:r>
              <w:rPr>
                <w:rFonts w:ascii="Arial"/>
                <w:b/>
                <w:spacing w:val="-1"/>
                <w:sz w:val="16"/>
              </w:rPr>
              <w:t> </w:t>
            </w:r>
            <w:r>
              <w:rPr>
                <w:rFonts w:ascii="Arial"/>
                <w:b/>
                <w:spacing w:val="-2"/>
                <w:sz w:val="16"/>
              </w:rPr>
              <w:t>ilmiah</w:t>
            </w:r>
          </w:p>
        </w:tc>
        <w:tc>
          <w:tcPr>
            <w:tcW w:w="3001" w:type="dxa"/>
          </w:tcPr>
          <w:p>
            <w:pPr>
              <w:pStyle w:val="TableParagraph"/>
              <w:spacing w:line="220" w:lineRule="auto" w:before="67"/>
              <w:ind w:left="80" w:right="145"/>
              <w:rPr>
                <w:sz w:val="16"/>
              </w:rPr>
            </w:pPr>
            <w:r>
              <w:rPr>
                <w:sz w:val="16"/>
              </w:rPr>
              <w:t>Menggunakan</w:t>
            </w:r>
            <w:r>
              <w:rPr>
                <w:spacing w:val="-12"/>
                <w:sz w:val="16"/>
              </w:rPr>
              <w:t> </w:t>
            </w:r>
            <w:r>
              <w:rPr>
                <w:sz w:val="16"/>
              </w:rPr>
              <w:t>literatur</w:t>
            </w:r>
            <w:r>
              <w:rPr>
                <w:spacing w:val="-11"/>
                <w:sz w:val="16"/>
              </w:rPr>
              <w:t> </w:t>
            </w:r>
            <w:r>
              <w:rPr>
                <w:sz w:val="16"/>
              </w:rPr>
              <w:t>mutakhir</w:t>
            </w:r>
            <w:r>
              <w:rPr>
                <w:spacing w:val="-11"/>
                <w:sz w:val="16"/>
              </w:rPr>
              <w:t> </w:t>
            </w:r>
            <w:r>
              <w:rPr>
                <w:sz w:val="16"/>
              </w:rPr>
              <w:t>yang relevan, dinilai kritis, dan disitasi dengan</w:t>
            </w:r>
            <w:r>
              <w:rPr>
                <w:spacing w:val="-4"/>
                <w:sz w:val="16"/>
              </w:rPr>
              <w:t> </w:t>
            </w:r>
            <w:r>
              <w:rPr>
                <w:sz w:val="16"/>
              </w:rPr>
              <w:t>benar.</w:t>
            </w:r>
          </w:p>
        </w:tc>
        <w:tc>
          <w:tcPr>
            <w:tcW w:w="3001" w:type="dxa"/>
          </w:tcPr>
          <w:p>
            <w:pPr>
              <w:pStyle w:val="TableParagraph"/>
              <w:spacing w:line="220" w:lineRule="auto" w:before="67"/>
              <w:ind w:left="80"/>
              <w:rPr>
                <w:sz w:val="16"/>
              </w:rPr>
            </w:pPr>
            <w:r>
              <w:rPr>
                <w:sz w:val="16"/>
              </w:rPr>
              <w:t>Menggunakan</w:t>
            </w:r>
            <w:r>
              <w:rPr>
                <w:spacing w:val="-12"/>
                <w:sz w:val="16"/>
              </w:rPr>
              <w:t> </w:t>
            </w:r>
            <w:r>
              <w:rPr>
                <w:sz w:val="16"/>
              </w:rPr>
              <w:t>literatur</w:t>
            </w:r>
            <w:r>
              <w:rPr>
                <w:spacing w:val="-11"/>
                <w:sz w:val="16"/>
              </w:rPr>
              <w:t> </w:t>
            </w:r>
            <w:r>
              <w:rPr>
                <w:sz w:val="16"/>
              </w:rPr>
              <w:t>relevan</w:t>
            </w:r>
            <w:r>
              <w:rPr>
                <w:spacing w:val="-11"/>
                <w:sz w:val="16"/>
              </w:rPr>
              <w:t> </w:t>
            </w:r>
            <w:r>
              <w:rPr>
                <w:sz w:val="16"/>
              </w:rPr>
              <w:t>dengan penilaian kritis yang memadai.</w:t>
            </w:r>
          </w:p>
        </w:tc>
        <w:tc>
          <w:tcPr>
            <w:tcW w:w="3000" w:type="dxa"/>
          </w:tcPr>
          <w:p>
            <w:pPr>
              <w:pStyle w:val="TableParagraph"/>
              <w:spacing w:line="220" w:lineRule="auto" w:before="67"/>
              <w:ind w:left="79" w:right="163"/>
              <w:rPr>
                <w:sz w:val="16"/>
              </w:rPr>
            </w:pPr>
            <w:r>
              <w:rPr>
                <w:sz w:val="16"/>
              </w:rPr>
              <w:t>Literatur</w:t>
            </w:r>
            <w:r>
              <w:rPr>
                <w:spacing w:val="-10"/>
                <w:sz w:val="16"/>
              </w:rPr>
              <w:t> </w:t>
            </w:r>
            <w:r>
              <w:rPr>
                <w:sz w:val="16"/>
              </w:rPr>
              <w:t>terbatas</w:t>
            </w:r>
            <w:r>
              <w:rPr>
                <w:spacing w:val="-10"/>
                <w:sz w:val="16"/>
              </w:rPr>
              <w:t> </w:t>
            </w:r>
            <w:r>
              <w:rPr>
                <w:sz w:val="16"/>
              </w:rPr>
              <w:t>dan</w:t>
            </w:r>
            <w:r>
              <w:rPr>
                <w:spacing w:val="-10"/>
                <w:sz w:val="16"/>
              </w:rPr>
              <w:t> </w:t>
            </w:r>
            <w:r>
              <w:rPr>
                <w:sz w:val="16"/>
              </w:rPr>
              <w:t>tanpa</w:t>
            </w:r>
            <w:r>
              <w:rPr>
                <w:spacing w:val="-10"/>
                <w:sz w:val="16"/>
              </w:rPr>
              <w:t> </w:t>
            </w:r>
            <w:r>
              <w:rPr>
                <w:sz w:val="16"/>
              </w:rPr>
              <w:t>penilaian </w:t>
            </w:r>
            <w:r>
              <w:rPr>
                <w:spacing w:val="-2"/>
                <w:sz w:val="16"/>
              </w:rPr>
              <w:t>kritis.</w:t>
            </w:r>
          </w:p>
        </w:tc>
        <w:tc>
          <w:tcPr>
            <w:tcW w:w="3001" w:type="dxa"/>
          </w:tcPr>
          <w:p>
            <w:pPr>
              <w:pStyle w:val="TableParagraph"/>
              <w:spacing w:line="220" w:lineRule="auto" w:before="67"/>
              <w:ind w:left="80" w:right="145"/>
              <w:rPr>
                <w:sz w:val="16"/>
              </w:rPr>
            </w:pPr>
            <w:r>
              <w:rPr>
                <w:sz w:val="16"/>
              </w:rPr>
              <w:t>Tidak</w:t>
            </w:r>
            <w:r>
              <w:rPr>
                <w:spacing w:val="-12"/>
                <w:sz w:val="16"/>
              </w:rPr>
              <w:t> </w:t>
            </w:r>
            <w:r>
              <w:rPr>
                <w:sz w:val="16"/>
              </w:rPr>
              <w:t>menggunakan</w:t>
            </w:r>
            <w:r>
              <w:rPr>
                <w:spacing w:val="-11"/>
                <w:sz w:val="16"/>
              </w:rPr>
              <w:t> </w:t>
            </w:r>
            <w:r>
              <w:rPr>
                <w:sz w:val="16"/>
              </w:rPr>
              <w:t>literatur </w:t>
            </w:r>
            <w:r>
              <w:rPr>
                <w:spacing w:val="-2"/>
                <w:sz w:val="16"/>
              </w:rPr>
              <w:t>pendukung.</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before="60"/>
              <w:ind w:left="80"/>
              <w:rPr>
                <w:rFonts w:ascii="Arial"/>
                <w:b/>
                <w:sz w:val="16"/>
              </w:rPr>
            </w:pPr>
            <w:r>
              <w:rPr>
                <w:rFonts w:ascii="Arial"/>
                <w:b/>
                <w:sz w:val="16"/>
              </w:rPr>
              <w:t>Struktur</w:t>
            </w:r>
            <w:r>
              <w:rPr>
                <w:rFonts w:ascii="Arial"/>
                <w:b/>
                <w:spacing w:val="-5"/>
                <w:sz w:val="16"/>
              </w:rPr>
              <w:t> </w:t>
            </w:r>
            <w:r>
              <w:rPr>
                <w:rFonts w:ascii="Arial"/>
                <w:b/>
                <w:sz w:val="16"/>
              </w:rPr>
              <w:t>dan</w:t>
            </w:r>
            <w:r>
              <w:rPr>
                <w:rFonts w:ascii="Arial"/>
                <w:b/>
                <w:spacing w:val="-1"/>
                <w:sz w:val="16"/>
              </w:rPr>
              <w:t> </w:t>
            </w:r>
            <w:r>
              <w:rPr>
                <w:rFonts w:ascii="Arial"/>
                <w:b/>
                <w:sz w:val="16"/>
              </w:rPr>
              <w:t>bahasa</w:t>
            </w:r>
            <w:r>
              <w:rPr>
                <w:rFonts w:ascii="Arial"/>
                <w:b/>
                <w:spacing w:val="-1"/>
                <w:sz w:val="16"/>
              </w:rPr>
              <w:t> </w:t>
            </w:r>
            <w:r>
              <w:rPr>
                <w:rFonts w:ascii="Arial"/>
                <w:b/>
                <w:spacing w:val="-2"/>
                <w:sz w:val="16"/>
              </w:rPr>
              <w:t>laporan</w:t>
            </w:r>
          </w:p>
        </w:tc>
        <w:tc>
          <w:tcPr>
            <w:tcW w:w="3001" w:type="dxa"/>
          </w:tcPr>
          <w:p>
            <w:pPr>
              <w:pStyle w:val="TableParagraph"/>
              <w:spacing w:line="218" w:lineRule="auto" w:before="73"/>
              <w:ind w:left="80"/>
              <w:rPr>
                <w:sz w:val="16"/>
              </w:rPr>
            </w:pPr>
            <w:r>
              <w:rPr>
                <w:sz w:val="16"/>
              </w:rPr>
              <w:t>Laporan</w:t>
            </w:r>
            <w:r>
              <w:rPr>
                <w:spacing w:val="-12"/>
                <w:sz w:val="16"/>
              </w:rPr>
              <w:t> </w:t>
            </w:r>
            <w:r>
              <w:rPr>
                <w:sz w:val="16"/>
              </w:rPr>
              <w:t>runtut,</w:t>
            </w:r>
            <w:r>
              <w:rPr>
                <w:spacing w:val="-11"/>
                <w:sz w:val="16"/>
              </w:rPr>
              <w:t> </w:t>
            </w:r>
            <w:r>
              <w:rPr>
                <w:sz w:val="16"/>
              </w:rPr>
              <w:t>sistematis,</w:t>
            </w:r>
            <w:r>
              <w:rPr>
                <w:spacing w:val="-11"/>
                <w:sz w:val="16"/>
              </w:rPr>
              <w:t> </w:t>
            </w:r>
            <w:r>
              <w:rPr>
                <w:sz w:val="16"/>
              </w:rPr>
              <w:t>bebas ambiguitas, dan menggunakan terminologi medis yang tepat.</w:t>
            </w:r>
          </w:p>
        </w:tc>
        <w:tc>
          <w:tcPr>
            <w:tcW w:w="3001" w:type="dxa"/>
          </w:tcPr>
          <w:p>
            <w:pPr>
              <w:pStyle w:val="TableParagraph"/>
              <w:spacing w:line="223" w:lineRule="auto" w:before="70"/>
              <w:ind w:left="80" w:right="145"/>
              <w:rPr>
                <w:sz w:val="16"/>
              </w:rPr>
            </w:pPr>
            <w:r>
              <w:rPr>
                <w:sz w:val="16"/>
              </w:rPr>
              <w:t>Laporan</w:t>
            </w:r>
            <w:r>
              <w:rPr>
                <w:spacing w:val="-12"/>
                <w:sz w:val="16"/>
              </w:rPr>
              <w:t> </w:t>
            </w:r>
            <w:r>
              <w:rPr>
                <w:sz w:val="16"/>
              </w:rPr>
              <w:t>runtut</w:t>
            </w:r>
            <w:r>
              <w:rPr>
                <w:spacing w:val="-11"/>
                <w:sz w:val="16"/>
              </w:rPr>
              <w:t> </w:t>
            </w:r>
            <w:r>
              <w:rPr>
                <w:sz w:val="16"/>
              </w:rPr>
              <w:t>dengan</w:t>
            </w:r>
            <w:r>
              <w:rPr>
                <w:spacing w:val="-11"/>
                <w:sz w:val="16"/>
              </w:rPr>
              <w:t> </w:t>
            </w:r>
            <w:r>
              <w:rPr>
                <w:sz w:val="16"/>
              </w:rPr>
              <w:t>sedikit kesalahan penulisan.</w:t>
            </w:r>
          </w:p>
        </w:tc>
        <w:tc>
          <w:tcPr>
            <w:tcW w:w="3000" w:type="dxa"/>
          </w:tcPr>
          <w:p>
            <w:pPr>
              <w:pStyle w:val="TableParagraph"/>
              <w:spacing w:line="223" w:lineRule="auto" w:before="70"/>
              <w:ind w:left="79" w:right="163"/>
              <w:rPr>
                <w:sz w:val="16"/>
              </w:rPr>
            </w:pPr>
            <w:r>
              <w:rPr>
                <w:sz w:val="16"/>
              </w:rPr>
              <w:t>Laporan</w:t>
            </w:r>
            <w:r>
              <w:rPr>
                <w:spacing w:val="-10"/>
                <w:sz w:val="16"/>
              </w:rPr>
              <w:t> </w:t>
            </w:r>
            <w:r>
              <w:rPr>
                <w:sz w:val="16"/>
              </w:rPr>
              <w:t>kurang</w:t>
            </w:r>
            <w:r>
              <w:rPr>
                <w:spacing w:val="-10"/>
                <w:sz w:val="16"/>
              </w:rPr>
              <w:t> </w:t>
            </w:r>
            <w:r>
              <w:rPr>
                <w:sz w:val="16"/>
              </w:rPr>
              <w:t>runtut</w:t>
            </w:r>
            <w:r>
              <w:rPr>
                <w:spacing w:val="-10"/>
                <w:sz w:val="16"/>
              </w:rPr>
              <w:t> </w:t>
            </w:r>
            <w:r>
              <w:rPr>
                <w:sz w:val="16"/>
              </w:rPr>
              <w:t>dan</w:t>
            </w:r>
            <w:r>
              <w:rPr>
                <w:spacing w:val="-10"/>
                <w:sz w:val="16"/>
              </w:rPr>
              <w:t> </w:t>
            </w:r>
            <w:r>
              <w:rPr>
                <w:sz w:val="16"/>
              </w:rPr>
              <w:t>terminologi kurang tepat.</w:t>
            </w:r>
          </w:p>
        </w:tc>
        <w:tc>
          <w:tcPr>
            <w:tcW w:w="3001" w:type="dxa"/>
          </w:tcPr>
          <w:p>
            <w:pPr>
              <w:pStyle w:val="TableParagraph"/>
              <w:spacing w:before="60"/>
              <w:ind w:left="80"/>
              <w:rPr>
                <w:sz w:val="16"/>
              </w:rPr>
            </w:pPr>
            <w:r>
              <w:rPr>
                <w:sz w:val="16"/>
              </w:rPr>
              <w:t>Laporan</w:t>
            </w:r>
            <w:r>
              <w:rPr>
                <w:spacing w:val="-2"/>
                <w:sz w:val="16"/>
              </w:rPr>
              <w:t> </w:t>
            </w:r>
            <w:r>
              <w:rPr>
                <w:sz w:val="16"/>
              </w:rPr>
              <w:t>tidak</w:t>
            </w:r>
            <w:r>
              <w:rPr>
                <w:spacing w:val="-2"/>
                <w:sz w:val="16"/>
              </w:rPr>
              <w:t> terstruktur.</w:t>
            </w:r>
          </w:p>
        </w:tc>
        <w:tc>
          <w:tcPr>
            <w:tcW w:w="800" w:type="dxa"/>
          </w:tcPr>
          <w:p>
            <w:pPr>
              <w:pStyle w:val="TableParagraph"/>
              <w:rPr>
                <w:rFonts w:ascii="Times New Roman"/>
                <w:sz w:val="16"/>
              </w:rPr>
            </w:pPr>
          </w:p>
        </w:tc>
      </w:tr>
    </w:tbl>
    <w:p>
      <w:pPr>
        <w:pStyle w:val="BodyText"/>
        <w:spacing w:before="11"/>
        <w:rPr>
          <w:rFonts w:ascii="Arial"/>
          <w:b/>
        </w:rPr>
      </w:pPr>
    </w:p>
    <w:p>
      <w:pPr>
        <w:pStyle w:val="Heading2"/>
        <w:spacing w:after="7"/>
      </w:pPr>
      <w:r>
        <w:rPr/>
        <w:t>Rubrik</w:t>
      </w:r>
      <w:r>
        <w:rPr>
          <w:spacing w:val="-3"/>
        </w:rPr>
        <w:t> </w:t>
      </w:r>
      <w:r>
        <w:rPr/>
        <w:t>3</w:t>
      </w:r>
      <w:r>
        <w:rPr>
          <w:spacing w:val="-3"/>
        </w:rPr>
        <w:t> </w:t>
      </w:r>
      <w:r>
        <w:rPr/>
        <w:t>—</w:t>
      </w:r>
      <w:r>
        <w:rPr>
          <w:spacing w:val="-2"/>
        </w:rPr>
        <w:t> </w:t>
      </w:r>
      <w:r>
        <w:rPr/>
        <w:t>Penilaian</w:t>
      </w:r>
      <w:r>
        <w:rPr>
          <w:spacing w:val="-4"/>
        </w:rPr>
        <w:t> </w:t>
      </w:r>
      <w:r>
        <w:rPr/>
        <w:t>Ujian</w:t>
      </w:r>
      <w:r>
        <w:rPr>
          <w:spacing w:val="-3"/>
        </w:rPr>
        <w:t> </w:t>
      </w:r>
      <w:r>
        <w:rPr/>
        <w:t>Esai</w:t>
      </w:r>
      <w:r>
        <w:rPr>
          <w:spacing w:val="-3"/>
        </w:rPr>
        <w:t> </w:t>
      </w:r>
      <w:r>
        <w:rPr>
          <w:spacing w:val="-2"/>
        </w:rPr>
        <w:t>Terstruktur</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10" w:hRule="atLeast"/>
        </w:trPr>
        <w:tc>
          <w:tcPr>
            <w:tcW w:w="2601" w:type="dxa"/>
            <w:shd w:val="clear" w:color="auto" w:fill="D9D9D9"/>
          </w:tcPr>
          <w:p>
            <w:pPr>
              <w:pStyle w:val="TableParagraph"/>
              <w:spacing w:before="60"/>
              <w:ind w:left="3"/>
              <w:jc w:val="center"/>
              <w:rPr>
                <w:rFonts w:ascii="Arial"/>
                <w:b/>
                <w:sz w:val="16"/>
              </w:rPr>
            </w:pPr>
            <w:r>
              <w:rPr>
                <w:rFonts w:ascii="Arial"/>
                <w:b/>
                <w:spacing w:val="-2"/>
                <w:sz w:val="16"/>
              </w:rPr>
              <w:t>KATEGORI</w:t>
            </w:r>
          </w:p>
        </w:tc>
        <w:tc>
          <w:tcPr>
            <w:tcW w:w="3001" w:type="dxa"/>
            <w:shd w:val="clear" w:color="auto" w:fill="D9D9D9"/>
          </w:tcPr>
          <w:p>
            <w:pPr>
              <w:pStyle w:val="TableParagraph"/>
              <w:spacing w:before="60"/>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shd w:val="clear" w:color="auto" w:fill="D9D9D9"/>
          </w:tcPr>
          <w:p>
            <w:pPr>
              <w:pStyle w:val="TableParagraph"/>
              <w:spacing w:before="60"/>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shd w:val="clear" w:color="auto" w:fill="D9D9D9"/>
          </w:tcPr>
          <w:p>
            <w:pPr>
              <w:pStyle w:val="TableParagraph"/>
              <w:spacing w:before="60"/>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shd w:val="clear" w:color="auto" w:fill="D9D9D9"/>
          </w:tcPr>
          <w:p>
            <w:pPr>
              <w:pStyle w:val="TableParagraph"/>
              <w:spacing w:before="60"/>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shd w:val="clear" w:color="auto" w:fill="D9D9D9"/>
          </w:tcPr>
          <w:p>
            <w:pPr>
              <w:pStyle w:val="TableParagraph"/>
              <w:spacing w:before="60"/>
              <w:ind w:left="230"/>
              <w:rPr>
                <w:rFonts w:ascii="Arial"/>
                <w:b/>
                <w:sz w:val="16"/>
              </w:rPr>
            </w:pPr>
            <w:r>
              <w:rPr>
                <w:rFonts w:ascii="Arial"/>
                <w:b/>
                <w:spacing w:val="-2"/>
                <w:sz w:val="16"/>
              </w:rPr>
              <w:t>Nilai</w:t>
            </w:r>
          </w:p>
        </w:tc>
      </w:tr>
      <w:tr>
        <w:trPr>
          <w:trHeight w:val="645" w:hRule="atLeast"/>
        </w:trPr>
        <w:tc>
          <w:tcPr>
            <w:tcW w:w="2601" w:type="dxa"/>
          </w:tcPr>
          <w:p>
            <w:pPr>
              <w:pStyle w:val="TableParagraph"/>
              <w:spacing w:line="223" w:lineRule="auto" w:before="71"/>
              <w:ind w:left="80" w:right="840"/>
              <w:rPr>
                <w:rFonts w:ascii="Arial"/>
                <w:b/>
                <w:sz w:val="16"/>
              </w:rPr>
            </w:pPr>
            <w:r>
              <w:rPr>
                <w:rFonts w:ascii="Arial"/>
                <w:b/>
                <w:sz w:val="16"/>
              </w:rPr>
              <w:t>Pemahaman</w:t>
            </w:r>
            <w:r>
              <w:rPr>
                <w:rFonts w:ascii="Arial"/>
                <w:b/>
                <w:spacing w:val="-12"/>
                <w:sz w:val="16"/>
              </w:rPr>
              <w:t> </w:t>
            </w:r>
            <w:r>
              <w:rPr>
                <w:rFonts w:ascii="Arial"/>
                <w:b/>
                <w:sz w:val="16"/>
              </w:rPr>
              <w:t>terhadap </w:t>
            </w:r>
            <w:r>
              <w:rPr>
                <w:rFonts w:ascii="Arial"/>
                <w:b/>
                <w:spacing w:val="-2"/>
                <w:sz w:val="16"/>
              </w:rPr>
              <w:t>pertanyaan</w:t>
            </w:r>
          </w:p>
        </w:tc>
        <w:tc>
          <w:tcPr>
            <w:tcW w:w="3001" w:type="dxa"/>
          </w:tcPr>
          <w:p>
            <w:pPr>
              <w:pStyle w:val="TableParagraph"/>
              <w:spacing w:line="218" w:lineRule="auto" w:before="74"/>
              <w:ind w:left="80" w:right="145"/>
              <w:rPr>
                <w:sz w:val="16"/>
              </w:rPr>
            </w:pPr>
            <w:r>
              <w:rPr>
                <w:sz w:val="16"/>
              </w:rPr>
              <w:t>Memahami</w:t>
            </w:r>
            <w:r>
              <w:rPr>
                <w:spacing w:val="-12"/>
                <w:sz w:val="16"/>
              </w:rPr>
              <w:t> </w:t>
            </w:r>
            <w:r>
              <w:rPr>
                <w:sz w:val="16"/>
              </w:rPr>
              <w:t>pertanyaan</w:t>
            </w:r>
            <w:r>
              <w:rPr>
                <w:spacing w:val="-11"/>
                <w:sz w:val="16"/>
              </w:rPr>
              <w:t> </w:t>
            </w:r>
            <w:r>
              <w:rPr>
                <w:sz w:val="16"/>
              </w:rPr>
              <w:t>dengan</w:t>
            </w:r>
            <w:r>
              <w:rPr>
                <w:spacing w:val="-11"/>
                <w:sz w:val="16"/>
              </w:rPr>
              <w:t> </w:t>
            </w:r>
            <w:r>
              <w:rPr>
                <w:sz w:val="16"/>
              </w:rPr>
              <w:t>sangat tepat dan menjawab seluruh aspek yang diminta.</w:t>
            </w:r>
          </w:p>
        </w:tc>
        <w:tc>
          <w:tcPr>
            <w:tcW w:w="3001" w:type="dxa"/>
          </w:tcPr>
          <w:p>
            <w:pPr>
              <w:pStyle w:val="TableParagraph"/>
              <w:spacing w:line="223" w:lineRule="auto" w:before="71"/>
              <w:ind w:left="80"/>
              <w:rPr>
                <w:sz w:val="16"/>
              </w:rPr>
            </w:pPr>
            <w:r>
              <w:rPr>
                <w:sz w:val="16"/>
              </w:rPr>
              <w:t>Memahami</w:t>
            </w:r>
            <w:r>
              <w:rPr>
                <w:spacing w:val="-12"/>
                <w:sz w:val="16"/>
              </w:rPr>
              <w:t> </w:t>
            </w:r>
            <w:r>
              <w:rPr>
                <w:sz w:val="16"/>
              </w:rPr>
              <w:t>pertanyaan</w:t>
            </w:r>
            <w:r>
              <w:rPr>
                <w:spacing w:val="-11"/>
                <w:sz w:val="16"/>
              </w:rPr>
              <w:t> </w:t>
            </w:r>
            <w:r>
              <w:rPr>
                <w:sz w:val="16"/>
              </w:rPr>
              <w:t>dan</w:t>
            </w:r>
            <w:r>
              <w:rPr>
                <w:spacing w:val="-11"/>
                <w:sz w:val="16"/>
              </w:rPr>
              <w:t> </w:t>
            </w:r>
            <w:r>
              <w:rPr>
                <w:sz w:val="16"/>
              </w:rPr>
              <w:t>menjawab sebagian besar aspek.</w:t>
            </w:r>
          </w:p>
        </w:tc>
        <w:tc>
          <w:tcPr>
            <w:tcW w:w="3000" w:type="dxa"/>
          </w:tcPr>
          <w:p>
            <w:pPr>
              <w:pStyle w:val="TableParagraph"/>
              <w:spacing w:line="223" w:lineRule="auto" w:before="71"/>
              <w:ind w:left="79" w:right="163"/>
              <w:rPr>
                <w:sz w:val="16"/>
              </w:rPr>
            </w:pPr>
            <w:r>
              <w:rPr>
                <w:sz w:val="16"/>
              </w:rPr>
              <w:t>Tidak</w:t>
            </w:r>
            <w:r>
              <w:rPr>
                <w:spacing w:val="-12"/>
                <w:sz w:val="16"/>
              </w:rPr>
              <w:t> </w:t>
            </w:r>
            <w:r>
              <w:rPr>
                <w:sz w:val="16"/>
              </w:rPr>
              <w:t>memahami</w:t>
            </w:r>
            <w:r>
              <w:rPr>
                <w:spacing w:val="-11"/>
                <w:sz w:val="16"/>
              </w:rPr>
              <w:t> </w:t>
            </w:r>
            <w:r>
              <w:rPr>
                <w:sz w:val="16"/>
              </w:rPr>
              <w:t>pertanyaan</w:t>
            </w:r>
            <w:r>
              <w:rPr>
                <w:spacing w:val="-11"/>
                <w:sz w:val="16"/>
              </w:rPr>
              <w:t> </w:t>
            </w:r>
            <w:r>
              <w:rPr>
                <w:sz w:val="16"/>
              </w:rPr>
              <w:t>secara penuh dan tepat.</w:t>
            </w:r>
          </w:p>
        </w:tc>
        <w:tc>
          <w:tcPr>
            <w:tcW w:w="3001" w:type="dxa"/>
          </w:tcPr>
          <w:p>
            <w:pPr>
              <w:pStyle w:val="TableParagraph"/>
              <w:spacing w:before="60"/>
              <w:ind w:left="80"/>
              <w:rPr>
                <w:sz w:val="16"/>
              </w:rPr>
            </w:pPr>
            <w:r>
              <w:rPr>
                <w:sz w:val="16"/>
              </w:rPr>
              <w:t>Tidak</w:t>
            </w:r>
            <w:r>
              <w:rPr>
                <w:spacing w:val="-4"/>
                <w:sz w:val="16"/>
              </w:rPr>
              <w:t> </w:t>
            </w:r>
            <w:r>
              <w:rPr>
                <w:sz w:val="16"/>
              </w:rPr>
              <w:t>memahami</w:t>
            </w:r>
            <w:r>
              <w:rPr>
                <w:spacing w:val="-3"/>
                <w:sz w:val="16"/>
              </w:rPr>
              <w:t> </w:t>
            </w:r>
            <w:r>
              <w:rPr>
                <w:spacing w:val="-2"/>
                <w:sz w:val="16"/>
              </w:rPr>
              <w:t>pertanyaan.</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before="59"/>
              <w:ind w:left="80"/>
              <w:rPr>
                <w:rFonts w:ascii="Arial"/>
                <w:b/>
                <w:sz w:val="16"/>
              </w:rPr>
            </w:pPr>
            <w:r>
              <w:rPr>
                <w:rFonts w:ascii="Arial"/>
                <w:b/>
                <w:sz w:val="16"/>
              </w:rPr>
              <w:t>Isi</w:t>
            </w:r>
            <w:r>
              <w:rPr>
                <w:rFonts w:ascii="Arial"/>
                <w:b/>
                <w:spacing w:val="-4"/>
                <w:sz w:val="16"/>
              </w:rPr>
              <w:t> </w:t>
            </w:r>
            <w:r>
              <w:rPr>
                <w:rFonts w:ascii="Arial"/>
                <w:b/>
                <w:sz w:val="16"/>
              </w:rPr>
              <w:t>dan</w:t>
            </w:r>
            <w:r>
              <w:rPr>
                <w:rFonts w:ascii="Arial"/>
                <w:b/>
                <w:spacing w:val="-1"/>
                <w:sz w:val="16"/>
              </w:rPr>
              <w:t> </w:t>
            </w:r>
            <w:r>
              <w:rPr>
                <w:rFonts w:ascii="Arial"/>
                <w:b/>
                <w:sz w:val="16"/>
              </w:rPr>
              <w:t>kedalaman</w:t>
            </w:r>
            <w:r>
              <w:rPr>
                <w:rFonts w:ascii="Arial"/>
                <w:b/>
                <w:spacing w:val="-5"/>
                <w:sz w:val="16"/>
              </w:rPr>
              <w:t> </w:t>
            </w:r>
            <w:r>
              <w:rPr>
                <w:rFonts w:ascii="Arial"/>
                <w:b/>
                <w:spacing w:val="-2"/>
                <w:sz w:val="16"/>
              </w:rPr>
              <w:t>analisis</w:t>
            </w:r>
          </w:p>
        </w:tc>
        <w:tc>
          <w:tcPr>
            <w:tcW w:w="3001" w:type="dxa"/>
          </w:tcPr>
          <w:p>
            <w:pPr>
              <w:pStyle w:val="TableParagraph"/>
              <w:spacing w:line="220" w:lineRule="auto" w:before="71"/>
              <w:ind w:left="80"/>
              <w:rPr>
                <w:sz w:val="16"/>
              </w:rPr>
            </w:pPr>
            <w:r>
              <w:rPr>
                <w:sz w:val="16"/>
              </w:rPr>
              <w:t>Jawaban menunjukkan pemahaman mendalam serta mengintegrasikan literatur</w:t>
            </w:r>
            <w:r>
              <w:rPr>
                <w:spacing w:val="-10"/>
                <w:sz w:val="16"/>
              </w:rPr>
              <w:t> </w:t>
            </w:r>
            <w:r>
              <w:rPr>
                <w:sz w:val="16"/>
              </w:rPr>
              <w:t>dan</w:t>
            </w:r>
            <w:r>
              <w:rPr>
                <w:spacing w:val="-7"/>
                <w:sz w:val="16"/>
              </w:rPr>
              <w:t> </w:t>
            </w:r>
            <w:r>
              <w:rPr>
                <w:sz w:val="16"/>
              </w:rPr>
              <w:t>data</w:t>
            </w:r>
            <w:r>
              <w:rPr>
                <w:spacing w:val="-7"/>
                <w:sz w:val="16"/>
              </w:rPr>
              <w:t> </w:t>
            </w:r>
            <w:r>
              <w:rPr>
                <w:sz w:val="16"/>
              </w:rPr>
              <w:t>klinis</w:t>
            </w:r>
            <w:r>
              <w:rPr>
                <w:spacing w:val="-8"/>
                <w:sz w:val="16"/>
              </w:rPr>
              <w:t> </w:t>
            </w:r>
            <w:r>
              <w:rPr>
                <w:sz w:val="16"/>
              </w:rPr>
              <w:t>dengan</w:t>
            </w:r>
            <w:r>
              <w:rPr>
                <w:spacing w:val="-7"/>
                <w:sz w:val="16"/>
              </w:rPr>
              <w:t> </w:t>
            </w:r>
            <w:r>
              <w:rPr>
                <w:sz w:val="16"/>
              </w:rPr>
              <w:t>tepat.</w:t>
            </w:r>
          </w:p>
        </w:tc>
        <w:tc>
          <w:tcPr>
            <w:tcW w:w="3001" w:type="dxa"/>
          </w:tcPr>
          <w:p>
            <w:pPr>
              <w:pStyle w:val="TableParagraph"/>
              <w:spacing w:line="220" w:lineRule="auto" w:before="71"/>
              <w:ind w:left="80" w:right="302"/>
              <w:jc w:val="both"/>
              <w:rPr>
                <w:sz w:val="16"/>
              </w:rPr>
            </w:pPr>
            <w:r>
              <w:rPr>
                <w:sz w:val="16"/>
              </w:rPr>
              <w:t>Jawaban</w:t>
            </w:r>
            <w:r>
              <w:rPr>
                <w:spacing w:val="-1"/>
                <w:sz w:val="16"/>
              </w:rPr>
              <w:t> </w:t>
            </w:r>
            <w:r>
              <w:rPr>
                <w:sz w:val="16"/>
              </w:rPr>
              <w:t>menunjukkan</w:t>
            </w:r>
            <w:r>
              <w:rPr>
                <w:spacing w:val="-1"/>
                <w:sz w:val="16"/>
              </w:rPr>
              <w:t> </w:t>
            </w:r>
            <w:r>
              <w:rPr>
                <w:sz w:val="16"/>
              </w:rPr>
              <w:t>pemahaman baik</w:t>
            </w:r>
            <w:r>
              <w:rPr>
                <w:spacing w:val="-12"/>
                <w:sz w:val="16"/>
              </w:rPr>
              <w:t> </w:t>
            </w:r>
            <w:r>
              <w:rPr>
                <w:sz w:val="16"/>
              </w:rPr>
              <w:t>dan</w:t>
            </w:r>
            <w:r>
              <w:rPr>
                <w:spacing w:val="-11"/>
                <w:sz w:val="16"/>
              </w:rPr>
              <w:t> </w:t>
            </w:r>
            <w:r>
              <w:rPr>
                <w:sz w:val="16"/>
              </w:rPr>
              <w:t>mengintegrasikan</w:t>
            </w:r>
            <w:r>
              <w:rPr>
                <w:spacing w:val="-11"/>
                <w:sz w:val="16"/>
              </w:rPr>
              <w:t> </w:t>
            </w:r>
            <w:r>
              <w:rPr>
                <w:sz w:val="16"/>
              </w:rPr>
              <w:t>sebagian informasi yang dipelajari.</w:t>
            </w:r>
          </w:p>
        </w:tc>
        <w:tc>
          <w:tcPr>
            <w:tcW w:w="3000" w:type="dxa"/>
          </w:tcPr>
          <w:p>
            <w:pPr>
              <w:pStyle w:val="TableParagraph"/>
              <w:spacing w:line="220" w:lineRule="auto" w:before="71"/>
              <w:ind w:left="79" w:right="163"/>
              <w:rPr>
                <w:sz w:val="16"/>
              </w:rPr>
            </w:pPr>
            <w:r>
              <w:rPr>
                <w:sz w:val="16"/>
              </w:rPr>
              <w:t>Jawaban menunjukkan kekurangpahaman dan hanya mengintegrasikan</w:t>
            </w:r>
            <w:r>
              <w:rPr>
                <w:spacing w:val="-12"/>
                <w:sz w:val="16"/>
              </w:rPr>
              <w:t> </w:t>
            </w:r>
            <w:r>
              <w:rPr>
                <w:sz w:val="16"/>
              </w:rPr>
              <w:t>sebagian</w:t>
            </w:r>
            <w:r>
              <w:rPr>
                <w:spacing w:val="-11"/>
                <w:sz w:val="16"/>
              </w:rPr>
              <w:t> </w:t>
            </w:r>
            <w:r>
              <w:rPr>
                <w:sz w:val="16"/>
              </w:rPr>
              <w:t>kecil </w:t>
            </w:r>
            <w:r>
              <w:rPr>
                <w:spacing w:val="-2"/>
                <w:sz w:val="16"/>
              </w:rPr>
              <w:t>informasi.</w:t>
            </w:r>
          </w:p>
        </w:tc>
        <w:tc>
          <w:tcPr>
            <w:tcW w:w="3001" w:type="dxa"/>
          </w:tcPr>
          <w:p>
            <w:pPr>
              <w:pStyle w:val="TableParagraph"/>
              <w:spacing w:line="220" w:lineRule="auto" w:before="71"/>
              <w:ind w:left="80" w:right="902"/>
              <w:rPr>
                <w:sz w:val="16"/>
              </w:rPr>
            </w:pPr>
            <w:r>
              <w:rPr>
                <w:sz w:val="16"/>
              </w:rPr>
              <w:t>Jawaban menunjukkan ketidakpahaman dan tidak mengintegrasikan</w:t>
            </w:r>
            <w:r>
              <w:rPr>
                <w:spacing w:val="-12"/>
                <w:sz w:val="16"/>
              </w:rPr>
              <w:t> </w:t>
            </w:r>
            <w:r>
              <w:rPr>
                <w:sz w:val="16"/>
              </w:rPr>
              <w:t>informasi.</w:t>
            </w:r>
          </w:p>
        </w:tc>
        <w:tc>
          <w:tcPr>
            <w:tcW w:w="800" w:type="dxa"/>
          </w:tcPr>
          <w:p>
            <w:pPr>
              <w:pStyle w:val="TableParagraph"/>
              <w:rPr>
                <w:rFonts w:ascii="Times New Roman"/>
                <w:sz w:val="16"/>
              </w:rPr>
            </w:pPr>
          </w:p>
        </w:tc>
      </w:tr>
      <w:tr>
        <w:trPr>
          <w:trHeight w:val="480" w:hRule="atLeast"/>
        </w:trPr>
        <w:tc>
          <w:tcPr>
            <w:tcW w:w="2601" w:type="dxa"/>
          </w:tcPr>
          <w:p>
            <w:pPr>
              <w:pStyle w:val="TableParagraph"/>
              <w:spacing w:before="60"/>
              <w:ind w:left="80"/>
              <w:rPr>
                <w:rFonts w:ascii="Arial"/>
                <w:b/>
                <w:sz w:val="16"/>
              </w:rPr>
            </w:pPr>
            <w:r>
              <w:rPr>
                <w:rFonts w:ascii="Arial"/>
                <w:b/>
                <w:sz w:val="16"/>
              </w:rPr>
              <w:t>Penalaran</w:t>
            </w:r>
            <w:r>
              <w:rPr>
                <w:rFonts w:ascii="Arial"/>
                <w:b/>
                <w:spacing w:val="-3"/>
                <w:sz w:val="16"/>
              </w:rPr>
              <w:t> </w:t>
            </w:r>
            <w:r>
              <w:rPr>
                <w:rFonts w:ascii="Arial"/>
                <w:b/>
                <w:spacing w:val="-2"/>
                <w:sz w:val="16"/>
              </w:rPr>
              <w:t>klinis</w:t>
            </w:r>
          </w:p>
        </w:tc>
        <w:tc>
          <w:tcPr>
            <w:tcW w:w="3001" w:type="dxa"/>
          </w:tcPr>
          <w:p>
            <w:pPr>
              <w:pStyle w:val="TableParagraph"/>
              <w:spacing w:line="220" w:lineRule="auto" w:before="72"/>
              <w:ind w:left="80"/>
              <w:rPr>
                <w:sz w:val="16"/>
              </w:rPr>
            </w:pPr>
            <w:r>
              <w:rPr>
                <w:sz w:val="16"/>
              </w:rPr>
              <w:t>Alur</w:t>
            </w:r>
            <w:r>
              <w:rPr>
                <w:spacing w:val="-9"/>
                <w:sz w:val="16"/>
              </w:rPr>
              <w:t> </w:t>
            </w:r>
            <w:r>
              <w:rPr>
                <w:sz w:val="16"/>
              </w:rPr>
              <w:t>penalaran</w:t>
            </w:r>
            <w:r>
              <w:rPr>
                <w:spacing w:val="-8"/>
                <w:sz w:val="16"/>
              </w:rPr>
              <w:t> </w:t>
            </w:r>
            <w:r>
              <w:rPr>
                <w:sz w:val="16"/>
              </w:rPr>
              <w:t>runtut,</w:t>
            </w:r>
            <w:r>
              <w:rPr>
                <w:spacing w:val="-12"/>
                <w:sz w:val="16"/>
              </w:rPr>
              <w:t> </w:t>
            </w:r>
            <w:r>
              <w:rPr>
                <w:sz w:val="16"/>
              </w:rPr>
              <w:t>argumentatif,</w:t>
            </w:r>
            <w:r>
              <w:rPr>
                <w:spacing w:val="-8"/>
                <w:sz w:val="16"/>
              </w:rPr>
              <w:t> </w:t>
            </w:r>
            <w:r>
              <w:rPr>
                <w:sz w:val="16"/>
              </w:rPr>
              <w:t>dan disertai justifikasi berbasis bukti.</w:t>
            </w:r>
          </w:p>
        </w:tc>
        <w:tc>
          <w:tcPr>
            <w:tcW w:w="3001" w:type="dxa"/>
          </w:tcPr>
          <w:p>
            <w:pPr>
              <w:pStyle w:val="TableParagraph"/>
              <w:spacing w:line="220" w:lineRule="auto" w:before="72"/>
              <w:ind w:left="80"/>
              <w:rPr>
                <w:sz w:val="16"/>
              </w:rPr>
            </w:pPr>
            <w:r>
              <w:rPr>
                <w:sz w:val="16"/>
              </w:rPr>
              <w:t>Alur</w:t>
            </w:r>
            <w:r>
              <w:rPr>
                <w:spacing w:val="-9"/>
                <w:sz w:val="16"/>
              </w:rPr>
              <w:t> </w:t>
            </w:r>
            <w:r>
              <w:rPr>
                <w:sz w:val="16"/>
              </w:rPr>
              <w:t>penalaran</w:t>
            </w:r>
            <w:r>
              <w:rPr>
                <w:spacing w:val="-8"/>
                <w:sz w:val="16"/>
              </w:rPr>
              <w:t> </w:t>
            </w:r>
            <w:r>
              <w:rPr>
                <w:sz w:val="16"/>
              </w:rPr>
              <w:t>runtut</w:t>
            </w:r>
            <w:r>
              <w:rPr>
                <w:spacing w:val="-9"/>
                <w:sz w:val="16"/>
              </w:rPr>
              <w:t> </w:t>
            </w:r>
            <w:r>
              <w:rPr>
                <w:sz w:val="16"/>
              </w:rPr>
              <w:t>namun</w:t>
            </w:r>
            <w:r>
              <w:rPr>
                <w:spacing w:val="-12"/>
                <w:sz w:val="16"/>
              </w:rPr>
              <w:t> </w:t>
            </w:r>
            <w:r>
              <w:rPr>
                <w:sz w:val="16"/>
              </w:rPr>
              <w:t>justifikasi kurang lengkap.</w:t>
            </w:r>
          </w:p>
        </w:tc>
        <w:tc>
          <w:tcPr>
            <w:tcW w:w="3000" w:type="dxa"/>
          </w:tcPr>
          <w:p>
            <w:pPr>
              <w:pStyle w:val="TableParagraph"/>
              <w:spacing w:line="220" w:lineRule="auto" w:before="72"/>
              <w:ind w:left="79" w:right="163"/>
              <w:rPr>
                <w:sz w:val="16"/>
              </w:rPr>
            </w:pPr>
            <w:r>
              <w:rPr>
                <w:sz w:val="16"/>
              </w:rPr>
              <w:t>Alur</w:t>
            </w:r>
            <w:r>
              <w:rPr>
                <w:spacing w:val="-7"/>
                <w:sz w:val="16"/>
              </w:rPr>
              <w:t> </w:t>
            </w:r>
            <w:r>
              <w:rPr>
                <w:sz w:val="16"/>
              </w:rPr>
              <w:t>penalaran</w:t>
            </w:r>
            <w:r>
              <w:rPr>
                <w:spacing w:val="-7"/>
                <w:sz w:val="16"/>
              </w:rPr>
              <w:t> </w:t>
            </w:r>
            <w:r>
              <w:rPr>
                <w:sz w:val="16"/>
              </w:rPr>
              <w:t>kurang</w:t>
            </w:r>
            <w:r>
              <w:rPr>
                <w:spacing w:val="-11"/>
                <w:sz w:val="16"/>
              </w:rPr>
              <w:t> </w:t>
            </w:r>
            <w:r>
              <w:rPr>
                <w:sz w:val="16"/>
              </w:rPr>
              <w:t>runtut</w:t>
            </w:r>
            <w:r>
              <w:rPr>
                <w:spacing w:val="-12"/>
                <w:sz w:val="16"/>
              </w:rPr>
              <w:t> </w:t>
            </w:r>
            <w:r>
              <w:rPr>
                <w:sz w:val="16"/>
              </w:rPr>
              <w:t>dan justifikasi lemah.</w:t>
            </w:r>
          </w:p>
        </w:tc>
        <w:tc>
          <w:tcPr>
            <w:tcW w:w="3001" w:type="dxa"/>
          </w:tcPr>
          <w:p>
            <w:pPr>
              <w:pStyle w:val="TableParagraph"/>
              <w:spacing w:line="220" w:lineRule="auto" w:before="72"/>
              <w:ind w:left="80" w:right="145"/>
              <w:rPr>
                <w:sz w:val="16"/>
              </w:rPr>
            </w:pPr>
            <w:r>
              <w:rPr>
                <w:sz w:val="16"/>
              </w:rPr>
              <w:t>Tidak</w:t>
            </w:r>
            <w:r>
              <w:rPr>
                <w:spacing w:val="-12"/>
                <w:sz w:val="16"/>
              </w:rPr>
              <w:t> </w:t>
            </w:r>
            <w:r>
              <w:rPr>
                <w:sz w:val="16"/>
              </w:rPr>
              <w:t>menunjukkan</w:t>
            </w:r>
            <w:r>
              <w:rPr>
                <w:spacing w:val="-11"/>
                <w:sz w:val="16"/>
              </w:rPr>
              <w:t> </w:t>
            </w:r>
            <w:r>
              <w:rPr>
                <w:sz w:val="16"/>
              </w:rPr>
              <w:t>alur</w:t>
            </w:r>
            <w:r>
              <w:rPr>
                <w:spacing w:val="-11"/>
                <w:sz w:val="16"/>
              </w:rPr>
              <w:t> </w:t>
            </w:r>
            <w:r>
              <w:rPr>
                <w:sz w:val="16"/>
              </w:rPr>
              <w:t>penalaran </w:t>
            </w:r>
            <w:r>
              <w:rPr>
                <w:spacing w:val="-2"/>
                <w:sz w:val="16"/>
              </w:rPr>
              <w:t>klinis.</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before="60"/>
              <w:ind w:left="80"/>
              <w:rPr>
                <w:rFonts w:ascii="Arial"/>
                <w:b/>
                <w:sz w:val="16"/>
              </w:rPr>
            </w:pPr>
            <w:r>
              <w:rPr>
                <w:rFonts w:ascii="Arial"/>
                <w:b/>
                <w:sz w:val="16"/>
              </w:rPr>
              <w:t>Kejelasan</w:t>
            </w:r>
            <w:r>
              <w:rPr>
                <w:rFonts w:ascii="Arial"/>
                <w:b/>
                <w:spacing w:val="-4"/>
                <w:sz w:val="16"/>
              </w:rPr>
              <w:t> </w:t>
            </w:r>
            <w:r>
              <w:rPr>
                <w:rFonts w:ascii="Arial"/>
                <w:b/>
                <w:sz w:val="16"/>
              </w:rPr>
              <w:t>tulisan</w:t>
            </w:r>
            <w:r>
              <w:rPr>
                <w:rFonts w:ascii="Arial"/>
                <w:b/>
                <w:spacing w:val="-3"/>
                <w:sz w:val="16"/>
              </w:rPr>
              <w:t> </w:t>
            </w:r>
            <w:r>
              <w:rPr>
                <w:rFonts w:ascii="Arial"/>
                <w:b/>
                <w:sz w:val="16"/>
              </w:rPr>
              <w:t>dan</w:t>
            </w:r>
            <w:r>
              <w:rPr>
                <w:rFonts w:ascii="Arial"/>
                <w:b/>
                <w:spacing w:val="-3"/>
                <w:sz w:val="16"/>
              </w:rPr>
              <w:t> </w:t>
            </w:r>
            <w:r>
              <w:rPr>
                <w:rFonts w:ascii="Arial"/>
                <w:b/>
                <w:spacing w:val="-2"/>
                <w:sz w:val="16"/>
              </w:rPr>
              <w:t>bahasa</w:t>
            </w:r>
          </w:p>
        </w:tc>
        <w:tc>
          <w:tcPr>
            <w:tcW w:w="3001" w:type="dxa"/>
          </w:tcPr>
          <w:p>
            <w:pPr>
              <w:pStyle w:val="TableParagraph"/>
              <w:spacing w:line="223" w:lineRule="auto" w:before="65"/>
              <w:ind w:left="80"/>
              <w:rPr>
                <w:sz w:val="16"/>
              </w:rPr>
            </w:pPr>
            <w:r>
              <w:rPr>
                <w:sz w:val="16"/>
              </w:rPr>
              <w:t>Seluruh</w:t>
            </w:r>
            <w:r>
              <w:rPr>
                <w:spacing w:val="-12"/>
                <w:sz w:val="16"/>
              </w:rPr>
              <w:t> </w:t>
            </w:r>
            <w:r>
              <w:rPr>
                <w:sz w:val="16"/>
              </w:rPr>
              <w:t>gagasan</w:t>
            </w:r>
            <w:r>
              <w:rPr>
                <w:spacing w:val="-11"/>
                <w:sz w:val="16"/>
              </w:rPr>
              <w:t> </w:t>
            </w:r>
            <w:r>
              <w:rPr>
                <w:sz w:val="16"/>
              </w:rPr>
              <w:t>disampaikan</w:t>
            </w:r>
            <w:r>
              <w:rPr>
                <w:spacing w:val="-11"/>
                <w:sz w:val="16"/>
              </w:rPr>
              <w:t> </w:t>
            </w:r>
            <w:r>
              <w:rPr>
                <w:sz w:val="16"/>
              </w:rPr>
              <w:t>jelas dengan Bahasa Indonesia dan terminologi medis yang tepat.</w:t>
            </w:r>
          </w:p>
        </w:tc>
        <w:tc>
          <w:tcPr>
            <w:tcW w:w="3001" w:type="dxa"/>
          </w:tcPr>
          <w:p>
            <w:pPr>
              <w:pStyle w:val="TableParagraph"/>
              <w:spacing w:line="223" w:lineRule="auto" w:before="65"/>
              <w:ind w:left="80"/>
              <w:rPr>
                <w:sz w:val="16"/>
              </w:rPr>
            </w:pPr>
            <w:r>
              <w:rPr>
                <w:sz w:val="16"/>
              </w:rPr>
              <w:t>Sebagian</w:t>
            </w:r>
            <w:r>
              <w:rPr>
                <w:spacing w:val="-10"/>
                <w:sz w:val="16"/>
              </w:rPr>
              <w:t> </w:t>
            </w:r>
            <w:r>
              <w:rPr>
                <w:sz w:val="16"/>
              </w:rPr>
              <w:t>besar</w:t>
            </w:r>
            <w:r>
              <w:rPr>
                <w:spacing w:val="-9"/>
                <w:sz w:val="16"/>
              </w:rPr>
              <w:t> </w:t>
            </w:r>
            <w:r>
              <w:rPr>
                <w:sz w:val="16"/>
              </w:rPr>
              <w:t>gagasan</w:t>
            </w:r>
            <w:r>
              <w:rPr>
                <w:spacing w:val="-9"/>
                <w:sz w:val="16"/>
              </w:rPr>
              <w:t> </w:t>
            </w:r>
            <w:r>
              <w:rPr>
                <w:sz w:val="16"/>
              </w:rPr>
              <w:t>jelas</w:t>
            </w:r>
            <w:r>
              <w:rPr>
                <w:spacing w:val="-12"/>
                <w:sz w:val="16"/>
              </w:rPr>
              <w:t> </w:t>
            </w:r>
            <w:r>
              <w:rPr>
                <w:sz w:val="16"/>
              </w:rPr>
              <w:t>dengan sedikit kesalahan yang tidak mengganggu pemahaman.</w:t>
            </w:r>
          </w:p>
        </w:tc>
        <w:tc>
          <w:tcPr>
            <w:tcW w:w="3000" w:type="dxa"/>
          </w:tcPr>
          <w:p>
            <w:pPr>
              <w:pStyle w:val="TableParagraph"/>
              <w:spacing w:line="223" w:lineRule="auto" w:before="65"/>
              <w:ind w:left="79" w:right="163"/>
              <w:rPr>
                <w:sz w:val="16"/>
              </w:rPr>
            </w:pPr>
            <w:r>
              <w:rPr>
                <w:sz w:val="16"/>
              </w:rPr>
              <w:t>Sebagian gagasan jelas dengan beberapa</w:t>
            </w:r>
            <w:r>
              <w:rPr>
                <w:spacing w:val="-10"/>
                <w:sz w:val="16"/>
              </w:rPr>
              <w:t> </w:t>
            </w:r>
            <w:r>
              <w:rPr>
                <w:sz w:val="16"/>
              </w:rPr>
              <w:t>kesalahan</w:t>
            </w:r>
            <w:r>
              <w:rPr>
                <w:spacing w:val="-10"/>
                <w:sz w:val="16"/>
              </w:rPr>
              <w:t> </w:t>
            </w:r>
            <w:r>
              <w:rPr>
                <w:sz w:val="16"/>
              </w:rPr>
              <w:t>tata</w:t>
            </w:r>
            <w:r>
              <w:rPr>
                <w:spacing w:val="-10"/>
                <w:sz w:val="16"/>
              </w:rPr>
              <w:t> </w:t>
            </w:r>
            <w:r>
              <w:rPr>
                <w:sz w:val="16"/>
              </w:rPr>
              <w:t>bahasa</w:t>
            </w:r>
            <w:r>
              <w:rPr>
                <w:spacing w:val="-10"/>
                <w:sz w:val="16"/>
              </w:rPr>
              <w:t> </w:t>
            </w:r>
            <w:r>
              <w:rPr>
                <w:sz w:val="16"/>
              </w:rPr>
              <w:t>dan pilihan kata.</w:t>
            </w:r>
          </w:p>
        </w:tc>
        <w:tc>
          <w:tcPr>
            <w:tcW w:w="3001" w:type="dxa"/>
          </w:tcPr>
          <w:p>
            <w:pPr>
              <w:pStyle w:val="TableParagraph"/>
              <w:spacing w:line="220" w:lineRule="auto" w:before="67"/>
              <w:ind w:left="80"/>
              <w:rPr>
                <w:sz w:val="16"/>
              </w:rPr>
            </w:pPr>
            <w:r>
              <w:rPr>
                <w:sz w:val="16"/>
              </w:rPr>
              <w:t>Gagasan</w:t>
            </w:r>
            <w:r>
              <w:rPr>
                <w:spacing w:val="-5"/>
                <w:sz w:val="16"/>
              </w:rPr>
              <w:t> </w:t>
            </w:r>
            <w:r>
              <w:rPr>
                <w:sz w:val="16"/>
              </w:rPr>
              <w:t>tidak</w:t>
            </w:r>
            <w:r>
              <w:rPr>
                <w:spacing w:val="-6"/>
                <w:sz w:val="16"/>
              </w:rPr>
              <w:t> </w:t>
            </w:r>
            <w:r>
              <w:rPr>
                <w:sz w:val="16"/>
              </w:rPr>
              <w:t>tersampaikan</w:t>
            </w:r>
            <w:r>
              <w:rPr>
                <w:spacing w:val="-5"/>
                <w:sz w:val="16"/>
              </w:rPr>
              <w:t> </w:t>
            </w:r>
            <w:r>
              <w:rPr>
                <w:sz w:val="16"/>
              </w:rPr>
              <w:t>dengan jelas;</w:t>
            </w:r>
            <w:r>
              <w:rPr>
                <w:spacing w:val="-3"/>
                <w:sz w:val="16"/>
              </w:rPr>
              <w:t> </w:t>
            </w:r>
            <w:r>
              <w:rPr>
                <w:sz w:val="16"/>
              </w:rPr>
              <w:t>banyak</w:t>
            </w:r>
            <w:r>
              <w:rPr>
                <w:spacing w:val="-3"/>
                <w:sz w:val="16"/>
              </w:rPr>
              <w:t> </w:t>
            </w:r>
            <w:r>
              <w:rPr>
                <w:sz w:val="16"/>
              </w:rPr>
              <w:t>kesalahan</w:t>
            </w:r>
            <w:r>
              <w:rPr>
                <w:spacing w:val="-6"/>
                <w:sz w:val="16"/>
              </w:rPr>
              <w:t> </w:t>
            </w:r>
            <w:r>
              <w:rPr>
                <w:sz w:val="16"/>
              </w:rPr>
              <w:t>tata</w:t>
            </w:r>
            <w:r>
              <w:rPr>
                <w:spacing w:val="-1"/>
                <w:sz w:val="16"/>
              </w:rPr>
              <w:t> </w:t>
            </w:r>
            <w:r>
              <w:rPr>
                <w:spacing w:val="-2"/>
                <w:sz w:val="16"/>
              </w:rPr>
              <w:t>bahasa.</w:t>
            </w:r>
          </w:p>
        </w:tc>
        <w:tc>
          <w:tcPr>
            <w:tcW w:w="800" w:type="dxa"/>
          </w:tcPr>
          <w:p>
            <w:pPr>
              <w:pStyle w:val="TableParagraph"/>
              <w:rPr>
                <w:rFonts w:ascii="Times New Roman"/>
                <w:sz w:val="16"/>
              </w:rPr>
            </w:pPr>
          </w:p>
        </w:tc>
      </w:tr>
    </w:tbl>
    <w:p>
      <w:pPr>
        <w:pStyle w:val="BodyText"/>
        <w:spacing w:before="10"/>
        <w:rPr>
          <w:rFonts w:ascii="Arial"/>
          <w:b/>
        </w:rPr>
      </w:pPr>
    </w:p>
    <w:p>
      <w:pPr>
        <w:pStyle w:val="Heading2"/>
        <w:spacing w:after="8"/>
      </w:pPr>
      <w:r>
        <w:rPr/>
        <w:t>Rubrik</w:t>
      </w:r>
      <w:r>
        <w:rPr>
          <w:spacing w:val="-5"/>
        </w:rPr>
        <w:t> </w:t>
      </w:r>
      <w:r>
        <w:rPr/>
        <w:t>4</w:t>
      </w:r>
      <w:r>
        <w:rPr>
          <w:spacing w:val="-5"/>
        </w:rPr>
        <w:t> </w:t>
      </w:r>
      <w:r>
        <w:rPr/>
        <w:t>—</w:t>
      </w:r>
      <w:r>
        <w:rPr>
          <w:spacing w:val="-5"/>
        </w:rPr>
        <w:t> </w:t>
      </w:r>
      <w:r>
        <w:rPr/>
        <w:t>Penilaian</w:t>
      </w:r>
      <w:r>
        <w:rPr>
          <w:spacing w:val="-5"/>
        </w:rPr>
        <w:t> </w:t>
      </w:r>
      <w:r>
        <w:rPr/>
        <w:t>Keterampilan</w:t>
      </w:r>
      <w:r>
        <w:rPr>
          <w:spacing w:val="-6"/>
        </w:rPr>
        <w:t> </w:t>
      </w:r>
      <w:r>
        <w:rPr/>
        <w:t>Klinis</w:t>
      </w:r>
      <w:r>
        <w:rPr>
          <w:spacing w:val="-6"/>
        </w:rPr>
        <w:t> </w:t>
      </w:r>
      <w:r>
        <w:rPr/>
        <w:t>Manajemen</w:t>
      </w:r>
      <w:r>
        <w:rPr>
          <w:spacing w:val="-4"/>
        </w:rPr>
        <w:t> </w:t>
      </w:r>
      <w:r>
        <w:rPr/>
        <w:t>Gagal</w:t>
      </w:r>
      <w:r>
        <w:rPr>
          <w:spacing w:val="-6"/>
        </w:rPr>
        <w:t> </w:t>
      </w:r>
      <w:r>
        <w:rPr/>
        <w:t>Napas</w:t>
      </w:r>
      <w:r>
        <w:rPr>
          <w:spacing w:val="-6"/>
        </w:rPr>
        <w:t> </w:t>
      </w:r>
      <w:r>
        <w:rPr/>
        <w:t>(terapi</w:t>
      </w:r>
      <w:r>
        <w:rPr>
          <w:spacing w:val="-5"/>
        </w:rPr>
        <w:t> </w:t>
      </w:r>
      <w:r>
        <w:rPr/>
        <w:t>oksigen,</w:t>
      </w:r>
      <w:r>
        <w:rPr>
          <w:spacing w:val="-6"/>
        </w:rPr>
        <w:t> </w:t>
      </w:r>
      <w:r>
        <w:rPr/>
        <w:t>NIV,</w:t>
      </w:r>
      <w:r>
        <w:rPr>
          <w:spacing w:val="-6"/>
        </w:rPr>
        <w:t> </w:t>
      </w:r>
      <w:r>
        <w:rPr/>
        <w:t>ventilasi</w:t>
      </w:r>
      <w:r>
        <w:rPr>
          <w:spacing w:val="-5"/>
        </w:rPr>
        <w:t> </w:t>
      </w:r>
      <w:r>
        <w:rPr/>
        <w:t>mekanik,</w:t>
      </w:r>
      <w:r>
        <w:rPr>
          <w:spacing w:val="-6"/>
        </w:rPr>
        <w:t> </w:t>
      </w:r>
      <w:r>
        <w:rPr/>
        <w:t>dan</w:t>
      </w:r>
      <w:r>
        <w:rPr>
          <w:spacing w:val="-5"/>
        </w:rPr>
        <w:t> </w:t>
      </w:r>
      <w:r>
        <w:rPr>
          <w:spacing w:val="-2"/>
        </w:rPr>
        <w:t>monitoring)</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10" w:hRule="atLeast"/>
        </w:trPr>
        <w:tc>
          <w:tcPr>
            <w:tcW w:w="2601" w:type="dxa"/>
            <w:shd w:val="clear" w:color="auto" w:fill="D9D9D9"/>
          </w:tcPr>
          <w:p>
            <w:pPr>
              <w:pStyle w:val="TableParagraph"/>
              <w:spacing w:before="60"/>
              <w:ind w:left="3"/>
              <w:jc w:val="center"/>
              <w:rPr>
                <w:rFonts w:ascii="Arial"/>
                <w:b/>
                <w:sz w:val="16"/>
              </w:rPr>
            </w:pPr>
            <w:r>
              <w:rPr>
                <w:rFonts w:ascii="Arial"/>
                <w:b/>
                <w:spacing w:val="-2"/>
                <w:sz w:val="16"/>
              </w:rPr>
              <w:t>KATEGORI</w:t>
            </w:r>
          </w:p>
        </w:tc>
        <w:tc>
          <w:tcPr>
            <w:tcW w:w="3001" w:type="dxa"/>
            <w:shd w:val="clear" w:color="auto" w:fill="D9D9D9"/>
          </w:tcPr>
          <w:p>
            <w:pPr>
              <w:pStyle w:val="TableParagraph"/>
              <w:spacing w:before="60"/>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shd w:val="clear" w:color="auto" w:fill="D9D9D9"/>
          </w:tcPr>
          <w:p>
            <w:pPr>
              <w:pStyle w:val="TableParagraph"/>
              <w:spacing w:before="60"/>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shd w:val="clear" w:color="auto" w:fill="D9D9D9"/>
          </w:tcPr>
          <w:p>
            <w:pPr>
              <w:pStyle w:val="TableParagraph"/>
              <w:spacing w:before="60"/>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shd w:val="clear" w:color="auto" w:fill="D9D9D9"/>
          </w:tcPr>
          <w:p>
            <w:pPr>
              <w:pStyle w:val="TableParagraph"/>
              <w:spacing w:before="60"/>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shd w:val="clear" w:color="auto" w:fill="D9D9D9"/>
          </w:tcPr>
          <w:p>
            <w:pPr>
              <w:pStyle w:val="TableParagraph"/>
              <w:spacing w:before="60"/>
              <w:ind w:left="230"/>
              <w:rPr>
                <w:rFonts w:ascii="Arial"/>
                <w:b/>
                <w:sz w:val="16"/>
              </w:rPr>
            </w:pPr>
            <w:r>
              <w:rPr>
                <w:rFonts w:ascii="Arial"/>
                <w:b/>
                <w:spacing w:val="-2"/>
                <w:sz w:val="16"/>
              </w:rPr>
              <w:t>Nilai</w:t>
            </w:r>
          </w:p>
        </w:tc>
      </w:tr>
    </w:tbl>
    <w:p>
      <w:pPr>
        <w:pStyle w:val="TableParagraph"/>
        <w:spacing w:after="0"/>
        <w:rPr>
          <w:rFonts w:ascii="Arial"/>
          <w:b/>
          <w:sz w:val="16"/>
        </w:rPr>
        <w:sectPr>
          <w:type w:val="continuous"/>
          <w:pgSz w:w="16840" w:h="11910" w:orient="landscape"/>
          <w:pgMar w:top="700" w:bottom="538"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645" w:hRule="atLeast"/>
        </w:trPr>
        <w:tc>
          <w:tcPr>
            <w:tcW w:w="2601" w:type="dxa"/>
          </w:tcPr>
          <w:p>
            <w:pPr>
              <w:pStyle w:val="TableParagraph"/>
              <w:spacing w:before="60"/>
              <w:ind w:left="80"/>
              <w:rPr>
                <w:rFonts w:ascii="Arial"/>
                <w:b/>
                <w:sz w:val="16"/>
              </w:rPr>
            </w:pPr>
            <w:r>
              <w:rPr>
                <w:rFonts w:ascii="Arial"/>
                <w:b/>
                <w:sz w:val="16"/>
              </w:rPr>
              <w:t>Persiapan</w:t>
            </w:r>
            <w:r>
              <w:rPr>
                <w:rFonts w:ascii="Arial"/>
                <w:b/>
                <w:spacing w:val="-4"/>
                <w:sz w:val="16"/>
              </w:rPr>
              <w:t> </w:t>
            </w:r>
            <w:r>
              <w:rPr>
                <w:rFonts w:ascii="Arial"/>
                <w:b/>
                <w:sz w:val="16"/>
              </w:rPr>
              <w:t>dan</w:t>
            </w:r>
            <w:r>
              <w:rPr>
                <w:rFonts w:ascii="Arial"/>
                <w:b/>
                <w:spacing w:val="-3"/>
                <w:sz w:val="16"/>
              </w:rPr>
              <w:t> </w:t>
            </w:r>
            <w:r>
              <w:rPr>
                <w:rFonts w:ascii="Arial"/>
                <w:b/>
                <w:spacing w:val="-2"/>
                <w:sz w:val="16"/>
              </w:rPr>
              <w:t>komunikasi</w:t>
            </w:r>
          </w:p>
        </w:tc>
        <w:tc>
          <w:tcPr>
            <w:tcW w:w="3001" w:type="dxa"/>
          </w:tcPr>
          <w:p>
            <w:pPr>
              <w:pStyle w:val="TableParagraph"/>
              <w:spacing w:line="218" w:lineRule="auto" w:before="73"/>
              <w:ind w:left="80" w:right="167"/>
              <w:jc w:val="both"/>
              <w:rPr>
                <w:sz w:val="16"/>
              </w:rPr>
            </w:pPr>
            <w:r>
              <w:rPr>
                <w:sz w:val="16"/>
              </w:rPr>
              <w:t>Menjelaskan</w:t>
            </w:r>
            <w:r>
              <w:rPr>
                <w:spacing w:val="-11"/>
                <w:sz w:val="16"/>
              </w:rPr>
              <w:t> </w:t>
            </w:r>
            <w:r>
              <w:rPr>
                <w:sz w:val="16"/>
              </w:rPr>
              <w:t>tujuan</w:t>
            </w:r>
            <w:r>
              <w:rPr>
                <w:spacing w:val="-6"/>
                <w:sz w:val="16"/>
              </w:rPr>
              <w:t> </w:t>
            </w:r>
            <w:r>
              <w:rPr>
                <w:sz w:val="16"/>
              </w:rPr>
              <w:t>tindakan,</w:t>
            </w:r>
            <w:r>
              <w:rPr>
                <w:spacing w:val="-11"/>
                <w:sz w:val="16"/>
              </w:rPr>
              <w:t> </w:t>
            </w:r>
            <w:r>
              <w:rPr>
                <w:sz w:val="16"/>
              </w:rPr>
              <w:t>meminta persetujuan,</w:t>
            </w:r>
            <w:r>
              <w:rPr>
                <w:spacing w:val="-12"/>
                <w:sz w:val="16"/>
              </w:rPr>
              <w:t> </w:t>
            </w:r>
            <w:r>
              <w:rPr>
                <w:sz w:val="16"/>
              </w:rPr>
              <w:t>menyiapkan</w:t>
            </w:r>
            <w:r>
              <w:rPr>
                <w:spacing w:val="-11"/>
                <w:sz w:val="16"/>
              </w:rPr>
              <w:t> </w:t>
            </w:r>
            <w:r>
              <w:rPr>
                <w:sz w:val="16"/>
              </w:rPr>
              <w:t>alat</w:t>
            </w:r>
            <w:r>
              <w:rPr>
                <w:spacing w:val="-11"/>
                <w:sz w:val="16"/>
              </w:rPr>
              <w:t> </w:t>
            </w:r>
            <w:r>
              <w:rPr>
                <w:sz w:val="16"/>
              </w:rPr>
              <w:t>lengkap, dan menjaga privasi pasien.</w:t>
            </w:r>
          </w:p>
        </w:tc>
        <w:tc>
          <w:tcPr>
            <w:tcW w:w="3001" w:type="dxa"/>
          </w:tcPr>
          <w:p>
            <w:pPr>
              <w:pStyle w:val="TableParagraph"/>
              <w:spacing w:line="218" w:lineRule="auto" w:before="73"/>
              <w:ind w:left="80"/>
              <w:rPr>
                <w:sz w:val="16"/>
              </w:rPr>
            </w:pPr>
            <w:r>
              <w:rPr>
                <w:sz w:val="16"/>
              </w:rPr>
              <w:t>Melakukan sebagian besar langkah persiapan</w:t>
            </w:r>
            <w:r>
              <w:rPr>
                <w:spacing w:val="-12"/>
                <w:sz w:val="16"/>
              </w:rPr>
              <w:t> </w:t>
            </w:r>
            <w:r>
              <w:rPr>
                <w:sz w:val="16"/>
              </w:rPr>
              <w:t>dengan</w:t>
            </w:r>
            <w:r>
              <w:rPr>
                <w:spacing w:val="-8"/>
                <w:sz w:val="16"/>
              </w:rPr>
              <w:t> </w:t>
            </w:r>
            <w:r>
              <w:rPr>
                <w:sz w:val="16"/>
              </w:rPr>
              <w:t>baik,</w:t>
            </w:r>
            <w:r>
              <w:rPr>
                <w:spacing w:val="-9"/>
                <w:sz w:val="16"/>
              </w:rPr>
              <w:t> </w:t>
            </w:r>
            <w:r>
              <w:rPr>
                <w:sz w:val="16"/>
              </w:rPr>
              <w:t>satu</w:t>
            </w:r>
            <w:r>
              <w:rPr>
                <w:spacing w:val="-8"/>
                <w:sz w:val="16"/>
              </w:rPr>
              <w:t> </w:t>
            </w:r>
            <w:r>
              <w:rPr>
                <w:sz w:val="16"/>
              </w:rPr>
              <w:t>langkah </w:t>
            </w:r>
            <w:r>
              <w:rPr>
                <w:spacing w:val="-2"/>
                <w:sz w:val="16"/>
              </w:rPr>
              <w:t>terlewat.</w:t>
            </w:r>
          </w:p>
        </w:tc>
        <w:tc>
          <w:tcPr>
            <w:tcW w:w="3000" w:type="dxa"/>
          </w:tcPr>
          <w:p>
            <w:pPr>
              <w:pStyle w:val="TableParagraph"/>
              <w:spacing w:line="220" w:lineRule="auto" w:before="72"/>
              <w:ind w:left="79" w:right="163"/>
              <w:rPr>
                <w:sz w:val="16"/>
              </w:rPr>
            </w:pPr>
            <w:r>
              <w:rPr>
                <w:sz w:val="16"/>
              </w:rPr>
              <w:t>Beberapa</w:t>
            </w:r>
            <w:r>
              <w:rPr>
                <w:spacing w:val="-12"/>
                <w:sz w:val="16"/>
              </w:rPr>
              <w:t> </w:t>
            </w:r>
            <w:r>
              <w:rPr>
                <w:sz w:val="16"/>
              </w:rPr>
              <w:t>langkah</w:t>
            </w:r>
            <w:r>
              <w:rPr>
                <w:spacing w:val="-11"/>
                <w:sz w:val="16"/>
              </w:rPr>
              <w:t> </w:t>
            </w:r>
            <w:r>
              <w:rPr>
                <w:sz w:val="16"/>
              </w:rPr>
              <w:t>persiapan</w:t>
            </w:r>
            <w:r>
              <w:rPr>
                <w:spacing w:val="-11"/>
                <w:sz w:val="16"/>
              </w:rPr>
              <w:t> </w:t>
            </w:r>
            <w:r>
              <w:rPr>
                <w:sz w:val="16"/>
              </w:rPr>
              <w:t>penting </w:t>
            </w:r>
            <w:r>
              <w:rPr>
                <w:spacing w:val="-2"/>
                <w:sz w:val="16"/>
              </w:rPr>
              <w:t>terlewat.</w:t>
            </w:r>
          </w:p>
        </w:tc>
        <w:tc>
          <w:tcPr>
            <w:tcW w:w="3001" w:type="dxa"/>
          </w:tcPr>
          <w:p>
            <w:pPr>
              <w:pStyle w:val="TableParagraph"/>
              <w:spacing w:line="220" w:lineRule="auto" w:before="72"/>
              <w:ind w:left="80"/>
              <w:rPr>
                <w:sz w:val="16"/>
              </w:rPr>
            </w:pPr>
            <w:r>
              <w:rPr>
                <w:sz w:val="16"/>
              </w:rPr>
              <w:t>Tidak</w:t>
            </w:r>
            <w:r>
              <w:rPr>
                <w:spacing w:val="-12"/>
                <w:sz w:val="16"/>
              </w:rPr>
              <w:t> </w:t>
            </w:r>
            <w:r>
              <w:rPr>
                <w:sz w:val="16"/>
              </w:rPr>
              <w:t>melakukan</w:t>
            </w:r>
            <w:r>
              <w:rPr>
                <w:spacing w:val="-11"/>
                <w:sz w:val="16"/>
              </w:rPr>
              <w:t> </w:t>
            </w:r>
            <w:r>
              <w:rPr>
                <w:sz w:val="16"/>
              </w:rPr>
              <w:t>persiapan</w:t>
            </w:r>
            <w:r>
              <w:rPr>
                <w:spacing w:val="-11"/>
                <w:sz w:val="16"/>
              </w:rPr>
              <w:t> </w:t>
            </w:r>
            <w:r>
              <w:rPr>
                <w:sz w:val="16"/>
              </w:rPr>
              <w:t>maupun komunikasi dengan pasien.</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line="223" w:lineRule="auto" w:before="70"/>
              <w:ind w:left="80" w:right="301"/>
              <w:rPr>
                <w:rFonts w:ascii="Arial"/>
                <w:b/>
                <w:sz w:val="16"/>
              </w:rPr>
            </w:pPr>
            <w:r>
              <w:rPr>
                <w:rFonts w:ascii="Arial"/>
                <w:b/>
                <w:sz w:val="16"/>
              </w:rPr>
              <w:t>Sistematika</w:t>
            </w:r>
            <w:r>
              <w:rPr>
                <w:rFonts w:ascii="Arial"/>
                <w:b/>
                <w:spacing w:val="-12"/>
                <w:sz w:val="16"/>
              </w:rPr>
              <w:t> </w:t>
            </w:r>
            <w:r>
              <w:rPr>
                <w:rFonts w:ascii="Arial"/>
                <w:b/>
                <w:sz w:val="16"/>
              </w:rPr>
              <w:t>dan</w:t>
            </w:r>
            <w:r>
              <w:rPr>
                <w:rFonts w:ascii="Arial"/>
                <w:b/>
                <w:spacing w:val="-11"/>
                <w:sz w:val="16"/>
              </w:rPr>
              <w:t> </w:t>
            </w:r>
            <w:r>
              <w:rPr>
                <w:rFonts w:ascii="Arial"/>
                <w:b/>
                <w:sz w:val="16"/>
              </w:rPr>
              <w:t>ketepatan </w:t>
            </w:r>
            <w:r>
              <w:rPr>
                <w:rFonts w:ascii="Arial"/>
                <w:b/>
                <w:spacing w:val="-2"/>
                <w:sz w:val="16"/>
              </w:rPr>
              <w:t>teknik</w:t>
            </w:r>
          </w:p>
        </w:tc>
        <w:tc>
          <w:tcPr>
            <w:tcW w:w="3001" w:type="dxa"/>
          </w:tcPr>
          <w:p>
            <w:pPr>
              <w:pStyle w:val="TableParagraph"/>
              <w:spacing w:line="223" w:lineRule="auto" w:before="70"/>
              <w:ind w:left="80" w:right="145"/>
              <w:rPr>
                <w:sz w:val="16"/>
              </w:rPr>
            </w:pPr>
            <w:r>
              <w:rPr>
                <w:sz w:val="16"/>
              </w:rPr>
              <w:t>Seluruh</w:t>
            </w:r>
            <w:r>
              <w:rPr>
                <w:spacing w:val="-12"/>
                <w:sz w:val="16"/>
              </w:rPr>
              <w:t> </w:t>
            </w:r>
            <w:r>
              <w:rPr>
                <w:sz w:val="16"/>
              </w:rPr>
              <w:t>langkah</w:t>
            </w:r>
            <w:r>
              <w:rPr>
                <w:spacing w:val="-11"/>
                <w:sz w:val="16"/>
              </w:rPr>
              <w:t> </w:t>
            </w:r>
            <w:r>
              <w:rPr>
                <w:sz w:val="16"/>
              </w:rPr>
              <w:t>dilakukan</w:t>
            </w:r>
            <w:r>
              <w:rPr>
                <w:spacing w:val="-11"/>
                <w:sz w:val="16"/>
              </w:rPr>
              <w:t> </w:t>
            </w:r>
            <w:r>
              <w:rPr>
                <w:sz w:val="16"/>
              </w:rPr>
              <w:t>berurutan dan dengan teknik yang benar</w:t>
            </w:r>
            <w:r>
              <w:rPr>
                <w:spacing w:val="-1"/>
                <w:sz w:val="16"/>
              </w:rPr>
              <w:t> </w:t>
            </w:r>
            <w:r>
              <w:rPr>
                <w:sz w:val="16"/>
              </w:rPr>
              <w:t>serta </w:t>
            </w:r>
            <w:r>
              <w:rPr>
                <w:spacing w:val="-2"/>
                <w:sz w:val="16"/>
              </w:rPr>
              <w:t>efisien.</w:t>
            </w:r>
          </w:p>
        </w:tc>
        <w:tc>
          <w:tcPr>
            <w:tcW w:w="3001" w:type="dxa"/>
          </w:tcPr>
          <w:p>
            <w:pPr>
              <w:pStyle w:val="TableParagraph"/>
              <w:spacing w:line="223" w:lineRule="auto" w:before="70"/>
              <w:ind w:left="80"/>
              <w:rPr>
                <w:sz w:val="16"/>
              </w:rPr>
            </w:pPr>
            <w:r>
              <w:rPr>
                <w:sz w:val="16"/>
              </w:rPr>
              <w:t>Langkah</w:t>
            </w:r>
            <w:r>
              <w:rPr>
                <w:spacing w:val="-12"/>
                <w:sz w:val="16"/>
              </w:rPr>
              <w:t> </w:t>
            </w:r>
            <w:r>
              <w:rPr>
                <w:sz w:val="16"/>
              </w:rPr>
              <w:t>sistematis</w:t>
            </w:r>
            <w:r>
              <w:rPr>
                <w:spacing w:val="-11"/>
                <w:sz w:val="16"/>
              </w:rPr>
              <w:t> </w:t>
            </w:r>
            <w:r>
              <w:rPr>
                <w:sz w:val="16"/>
              </w:rPr>
              <w:t>dengan</w:t>
            </w:r>
            <w:r>
              <w:rPr>
                <w:spacing w:val="-11"/>
                <w:sz w:val="16"/>
              </w:rPr>
              <w:t> </w:t>
            </w:r>
            <w:r>
              <w:rPr>
                <w:sz w:val="16"/>
              </w:rPr>
              <w:t>kesalahan minor yang tidak memengaruhi hasil.</w:t>
            </w:r>
          </w:p>
        </w:tc>
        <w:tc>
          <w:tcPr>
            <w:tcW w:w="3000" w:type="dxa"/>
          </w:tcPr>
          <w:p>
            <w:pPr>
              <w:pStyle w:val="TableParagraph"/>
              <w:spacing w:line="223" w:lineRule="auto" w:before="70"/>
              <w:ind w:left="79" w:right="163"/>
              <w:rPr>
                <w:sz w:val="16"/>
              </w:rPr>
            </w:pPr>
            <w:r>
              <w:rPr>
                <w:sz w:val="16"/>
              </w:rPr>
              <w:t>Beberapa</w:t>
            </w:r>
            <w:r>
              <w:rPr>
                <w:spacing w:val="-10"/>
                <w:sz w:val="16"/>
              </w:rPr>
              <w:t> </w:t>
            </w:r>
            <w:r>
              <w:rPr>
                <w:sz w:val="16"/>
              </w:rPr>
              <w:t>langkah</w:t>
            </w:r>
            <w:r>
              <w:rPr>
                <w:spacing w:val="-10"/>
                <w:sz w:val="16"/>
              </w:rPr>
              <w:t> </w:t>
            </w:r>
            <w:r>
              <w:rPr>
                <w:sz w:val="16"/>
              </w:rPr>
              <w:t>salah</w:t>
            </w:r>
            <w:r>
              <w:rPr>
                <w:spacing w:val="-10"/>
                <w:sz w:val="16"/>
              </w:rPr>
              <w:t> </w:t>
            </w:r>
            <w:r>
              <w:rPr>
                <w:sz w:val="16"/>
              </w:rPr>
              <w:t>atau</w:t>
            </w:r>
            <w:r>
              <w:rPr>
                <w:spacing w:val="-10"/>
                <w:sz w:val="16"/>
              </w:rPr>
              <w:t> </w:t>
            </w:r>
            <w:r>
              <w:rPr>
                <w:sz w:val="16"/>
              </w:rPr>
              <w:t>terlewat sehingga berpotensi memengaruhi </w:t>
            </w:r>
            <w:r>
              <w:rPr>
                <w:spacing w:val="-2"/>
                <w:sz w:val="16"/>
              </w:rPr>
              <w:t>hasil.</w:t>
            </w:r>
          </w:p>
        </w:tc>
        <w:tc>
          <w:tcPr>
            <w:tcW w:w="3001" w:type="dxa"/>
          </w:tcPr>
          <w:p>
            <w:pPr>
              <w:pStyle w:val="TableParagraph"/>
              <w:spacing w:line="223" w:lineRule="auto" w:before="70"/>
              <w:ind w:left="80" w:right="145"/>
              <w:rPr>
                <w:sz w:val="16"/>
              </w:rPr>
            </w:pPr>
            <w:r>
              <w:rPr>
                <w:sz w:val="16"/>
              </w:rPr>
              <w:t>Sebagian besar langkah salah sehingga</w:t>
            </w:r>
            <w:r>
              <w:rPr>
                <w:spacing w:val="-8"/>
                <w:sz w:val="16"/>
              </w:rPr>
              <w:t> </w:t>
            </w:r>
            <w:r>
              <w:rPr>
                <w:sz w:val="16"/>
              </w:rPr>
              <w:t>hasil</w:t>
            </w:r>
            <w:r>
              <w:rPr>
                <w:spacing w:val="-10"/>
                <w:sz w:val="16"/>
              </w:rPr>
              <w:t> </w:t>
            </w:r>
            <w:r>
              <w:rPr>
                <w:sz w:val="16"/>
              </w:rPr>
              <w:t>tidak</w:t>
            </w:r>
            <w:r>
              <w:rPr>
                <w:spacing w:val="-9"/>
                <w:sz w:val="16"/>
              </w:rPr>
              <w:t> </w:t>
            </w:r>
            <w:r>
              <w:rPr>
                <w:sz w:val="16"/>
              </w:rPr>
              <w:t>dapat</w:t>
            </w:r>
            <w:r>
              <w:rPr>
                <w:spacing w:val="-9"/>
                <w:sz w:val="16"/>
              </w:rPr>
              <w:t> </w:t>
            </w:r>
            <w:r>
              <w:rPr>
                <w:sz w:val="16"/>
              </w:rPr>
              <w:t>dipercaya.</w:t>
            </w:r>
          </w:p>
        </w:tc>
        <w:tc>
          <w:tcPr>
            <w:tcW w:w="800" w:type="dxa"/>
          </w:tcPr>
          <w:p>
            <w:pPr>
              <w:pStyle w:val="TableParagraph"/>
              <w:rPr>
                <w:rFonts w:ascii="Times New Roman"/>
                <w:sz w:val="16"/>
              </w:rPr>
            </w:pPr>
          </w:p>
        </w:tc>
      </w:tr>
      <w:tr>
        <w:trPr>
          <w:trHeight w:val="480" w:hRule="atLeast"/>
        </w:trPr>
        <w:tc>
          <w:tcPr>
            <w:tcW w:w="2601" w:type="dxa"/>
          </w:tcPr>
          <w:p>
            <w:pPr>
              <w:pStyle w:val="TableParagraph"/>
              <w:spacing w:before="60"/>
              <w:ind w:left="80"/>
              <w:rPr>
                <w:rFonts w:ascii="Arial"/>
                <w:b/>
                <w:sz w:val="16"/>
              </w:rPr>
            </w:pPr>
            <w:r>
              <w:rPr>
                <w:rFonts w:ascii="Arial"/>
                <w:b/>
                <w:sz w:val="16"/>
              </w:rPr>
              <w:t>Interpretasi</w:t>
            </w:r>
            <w:r>
              <w:rPr>
                <w:rFonts w:ascii="Arial"/>
                <w:b/>
                <w:spacing w:val="-5"/>
                <w:sz w:val="16"/>
              </w:rPr>
              <w:t> </w:t>
            </w:r>
            <w:r>
              <w:rPr>
                <w:rFonts w:ascii="Arial"/>
                <w:b/>
                <w:spacing w:val="-2"/>
                <w:sz w:val="16"/>
              </w:rPr>
              <w:t>hasil</w:t>
            </w:r>
          </w:p>
        </w:tc>
        <w:tc>
          <w:tcPr>
            <w:tcW w:w="3001" w:type="dxa"/>
          </w:tcPr>
          <w:p>
            <w:pPr>
              <w:pStyle w:val="TableParagraph"/>
              <w:spacing w:line="220" w:lineRule="auto" w:before="72"/>
              <w:ind w:left="80"/>
              <w:rPr>
                <w:sz w:val="16"/>
              </w:rPr>
            </w:pPr>
            <w:r>
              <w:rPr>
                <w:sz w:val="16"/>
              </w:rPr>
              <w:t>Seluruh hasil diinterpretasi tepat dan dikaitkan</w:t>
            </w:r>
            <w:r>
              <w:rPr>
                <w:spacing w:val="-8"/>
                <w:sz w:val="16"/>
              </w:rPr>
              <w:t> </w:t>
            </w:r>
            <w:r>
              <w:rPr>
                <w:sz w:val="16"/>
              </w:rPr>
              <w:t>dengan</w:t>
            </w:r>
            <w:r>
              <w:rPr>
                <w:spacing w:val="-8"/>
                <w:sz w:val="16"/>
              </w:rPr>
              <w:t> </w:t>
            </w:r>
            <w:r>
              <w:rPr>
                <w:sz w:val="16"/>
              </w:rPr>
              <w:t>kondisi</w:t>
            </w:r>
            <w:r>
              <w:rPr>
                <w:spacing w:val="-10"/>
                <w:sz w:val="16"/>
              </w:rPr>
              <w:t> </w:t>
            </w:r>
            <w:r>
              <w:rPr>
                <w:sz w:val="16"/>
              </w:rPr>
              <w:t>klinis</w:t>
            </w:r>
            <w:r>
              <w:rPr>
                <w:spacing w:val="-9"/>
                <w:sz w:val="16"/>
              </w:rPr>
              <w:t> </w:t>
            </w:r>
            <w:r>
              <w:rPr>
                <w:sz w:val="16"/>
              </w:rPr>
              <w:t>pasien.</w:t>
            </w:r>
          </w:p>
        </w:tc>
        <w:tc>
          <w:tcPr>
            <w:tcW w:w="3001" w:type="dxa"/>
          </w:tcPr>
          <w:p>
            <w:pPr>
              <w:pStyle w:val="TableParagraph"/>
              <w:spacing w:line="220" w:lineRule="auto" w:before="72"/>
              <w:ind w:left="80" w:right="145"/>
              <w:rPr>
                <w:sz w:val="16"/>
              </w:rPr>
            </w:pPr>
            <w:r>
              <w:rPr>
                <w:sz w:val="16"/>
              </w:rPr>
              <w:t>Sebagian</w:t>
            </w:r>
            <w:r>
              <w:rPr>
                <w:spacing w:val="-12"/>
                <w:sz w:val="16"/>
              </w:rPr>
              <w:t> </w:t>
            </w:r>
            <w:r>
              <w:rPr>
                <w:sz w:val="16"/>
              </w:rPr>
              <w:t>besar</w:t>
            </w:r>
            <w:r>
              <w:rPr>
                <w:spacing w:val="-11"/>
                <w:sz w:val="16"/>
              </w:rPr>
              <w:t> </w:t>
            </w:r>
            <w:r>
              <w:rPr>
                <w:sz w:val="16"/>
              </w:rPr>
              <w:t>hasil</w:t>
            </w:r>
            <w:r>
              <w:rPr>
                <w:spacing w:val="-11"/>
                <w:sz w:val="16"/>
              </w:rPr>
              <w:t> </w:t>
            </w:r>
            <w:r>
              <w:rPr>
                <w:sz w:val="16"/>
              </w:rPr>
              <w:t>diinterpretasi </w:t>
            </w:r>
            <w:r>
              <w:rPr>
                <w:spacing w:val="-2"/>
                <w:sz w:val="16"/>
              </w:rPr>
              <w:t>tepat.</w:t>
            </w:r>
          </w:p>
        </w:tc>
        <w:tc>
          <w:tcPr>
            <w:tcW w:w="3000" w:type="dxa"/>
          </w:tcPr>
          <w:p>
            <w:pPr>
              <w:pStyle w:val="TableParagraph"/>
              <w:spacing w:before="60"/>
              <w:ind w:left="79"/>
              <w:rPr>
                <w:sz w:val="16"/>
              </w:rPr>
            </w:pPr>
            <w:r>
              <w:rPr>
                <w:sz w:val="16"/>
              </w:rPr>
              <w:t>Beberapa</w:t>
            </w:r>
            <w:r>
              <w:rPr>
                <w:spacing w:val="-6"/>
                <w:sz w:val="16"/>
              </w:rPr>
              <w:t> </w:t>
            </w:r>
            <w:r>
              <w:rPr>
                <w:sz w:val="16"/>
              </w:rPr>
              <w:t>hasil</w:t>
            </w:r>
            <w:r>
              <w:rPr>
                <w:spacing w:val="-3"/>
                <w:sz w:val="16"/>
              </w:rPr>
              <w:t> </w:t>
            </w:r>
            <w:r>
              <w:rPr>
                <w:sz w:val="16"/>
              </w:rPr>
              <w:t>salah </w:t>
            </w:r>
            <w:r>
              <w:rPr>
                <w:spacing w:val="-2"/>
                <w:sz w:val="16"/>
              </w:rPr>
              <w:t>diinterpretasi.</w:t>
            </w:r>
          </w:p>
        </w:tc>
        <w:tc>
          <w:tcPr>
            <w:tcW w:w="3001" w:type="dxa"/>
          </w:tcPr>
          <w:p>
            <w:pPr>
              <w:pStyle w:val="TableParagraph"/>
              <w:spacing w:before="60"/>
              <w:ind w:left="80"/>
              <w:rPr>
                <w:sz w:val="16"/>
              </w:rPr>
            </w:pPr>
            <w:r>
              <w:rPr>
                <w:sz w:val="16"/>
              </w:rPr>
              <w:t>Tidak</w:t>
            </w:r>
            <w:r>
              <w:rPr>
                <w:spacing w:val="-4"/>
                <w:sz w:val="16"/>
              </w:rPr>
              <w:t> </w:t>
            </w:r>
            <w:r>
              <w:rPr>
                <w:sz w:val="16"/>
              </w:rPr>
              <w:t>mampu</w:t>
            </w:r>
            <w:r>
              <w:rPr>
                <w:spacing w:val="-8"/>
                <w:sz w:val="16"/>
              </w:rPr>
              <w:t> </w:t>
            </w:r>
            <w:r>
              <w:rPr>
                <w:sz w:val="16"/>
              </w:rPr>
              <w:t>menginterpretasi</w:t>
            </w:r>
            <w:r>
              <w:rPr>
                <w:spacing w:val="-4"/>
                <w:sz w:val="16"/>
              </w:rPr>
              <w:t> </w:t>
            </w:r>
            <w:r>
              <w:rPr>
                <w:spacing w:val="-2"/>
                <w:sz w:val="16"/>
              </w:rPr>
              <w:t>hasil.</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before="60"/>
              <w:ind w:left="80"/>
              <w:rPr>
                <w:rFonts w:ascii="Arial"/>
                <w:b/>
                <w:sz w:val="16"/>
              </w:rPr>
            </w:pPr>
            <w:r>
              <w:rPr>
                <w:rFonts w:ascii="Arial"/>
                <w:b/>
                <w:sz w:val="16"/>
              </w:rPr>
              <w:t>Pengambilan</w:t>
            </w:r>
            <w:r>
              <w:rPr>
                <w:rFonts w:ascii="Arial"/>
                <w:b/>
                <w:spacing w:val="-6"/>
                <w:sz w:val="16"/>
              </w:rPr>
              <w:t> </w:t>
            </w:r>
            <w:r>
              <w:rPr>
                <w:rFonts w:ascii="Arial"/>
                <w:b/>
                <w:sz w:val="16"/>
              </w:rPr>
              <w:t>keputusan</w:t>
            </w:r>
            <w:r>
              <w:rPr>
                <w:rFonts w:ascii="Arial"/>
                <w:b/>
                <w:spacing w:val="-4"/>
                <w:sz w:val="16"/>
              </w:rPr>
              <w:t> </w:t>
            </w:r>
            <w:r>
              <w:rPr>
                <w:rFonts w:ascii="Arial"/>
                <w:b/>
                <w:spacing w:val="-2"/>
                <w:sz w:val="16"/>
              </w:rPr>
              <w:t>klinis</w:t>
            </w:r>
          </w:p>
        </w:tc>
        <w:tc>
          <w:tcPr>
            <w:tcW w:w="3001" w:type="dxa"/>
          </w:tcPr>
          <w:p>
            <w:pPr>
              <w:pStyle w:val="TableParagraph"/>
              <w:spacing w:line="218" w:lineRule="auto" w:before="73"/>
              <w:ind w:left="80"/>
              <w:rPr>
                <w:sz w:val="16"/>
              </w:rPr>
            </w:pPr>
            <w:r>
              <w:rPr>
                <w:sz w:val="16"/>
              </w:rPr>
              <w:t>Keputusan tepat, cepat, berbasis panduan,</w:t>
            </w:r>
            <w:r>
              <w:rPr>
                <w:spacing w:val="-12"/>
                <w:sz w:val="16"/>
              </w:rPr>
              <w:t> </w:t>
            </w:r>
            <w:r>
              <w:rPr>
                <w:sz w:val="16"/>
              </w:rPr>
              <w:t>dan</w:t>
            </w:r>
            <w:r>
              <w:rPr>
                <w:spacing w:val="-11"/>
                <w:sz w:val="16"/>
              </w:rPr>
              <w:t> </w:t>
            </w:r>
            <w:r>
              <w:rPr>
                <w:sz w:val="16"/>
              </w:rPr>
              <w:t>mempertimbangkan keselamatan pasien.</w:t>
            </w:r>
          </w:p>
        </w:tc>
        <w:tc>
          <w:tcPr>
            <w:tcW w:w="3001" w:type="dxa"/>
          </w:tcPr>
          <w:p>
            <w:pPr>
              <w:pStyle w:val="TableParagraph"/>
              <w:spacing w:line="218" w:lineRule="auto" w:before="73"/>
              <w:ind w:left="80" w:right="145"/>
              <w:rPr>
                <w:sz w:val="16"/>
              </w:rPr>
            </w:pPr>
            <w:r>
              <w:rPr>
                <w:sz w:val="16"/>
              </w:rPr>
              <w:t>Keputusan</w:t>
            </w:r>
            <w:r>
              <w:rPr>
                <w:spacing w:val="-12"/>
                <w:sz w:val="16"/>
              </w:rPr>
              <w:t> </w:t>
            </w:r>
            <w:r>
              <w:rPr>
                <w:sz w:val="16"/>
              </w:rPr>
              <w:t>tepat</w:t>
            </w:r>
            <w:r>
              <w:rPr>
                <w:spacing w:val="-11"/>
                <w:sz w:val="16"/>
              </w:rPr>
              <w:t> </w:t>
            </w:r>
            <w:r>
              <w:rPr>
                <w:sz w:val="16"/>
              </w:rPr>
              <w:t>namun</w:t>
            </w:r>
            <w:r>
              <w:rPr>
                <w:spacing w:val="-11"/>
                <w:sz w:val="16"/>
              </w:rPr>
              <w:t> </w:t>
            </w:r>
            <w:r>
              <w:rPr>
                <w:sz w:val="16"/>
              </w:rPr>
              <w:t>memerlukan waktu lebih lama atau bimbingan </w:t>
            </w:r>
            <w:r>
              <w:rPr>
                <w:spacing w:val="-2"/>
                <w:sz w:val="16"/>
              </w:rPr>
              <w:t>minimal.</w:t>
            </w:r>
          </w:p>
        </w:tc>
        <w:tc>
          <w:tcPr>
            <w:tcW w:w="3000" w:type="dxa"/>
          </w:tcPr>
          <w:p>
            <w:pPr>
              <w:pStyle w:val="TableParagraph"/>
              <w:spacing w:line="220" w:lineRule="auto" w:before="72"/>
              <w:ind w:left="79" w:right="163"/>
              <w:rPr>
                <w:sz w:val="16"/>
              </w:rPr>
            </w:pPr>
            <w:r>
              <w:rPr>
                <w:sz w:val="16"/>
              </w:rPr>
              <w:t>Keputusan kurang tepat dan memerlukan</w:t>
            </w:r>
            <w:r>
              <w:rPr>
                <w:spacing w:val="-12"/>
                <w:sz w:val="16"/>
              </w:rPr>
              <w:t> </w:t>
            </w:r>
            <w:r>
              <w:rPr>
                <w:sz w:val="16"/>
              </w:rPr>
              <w:t>bimbingan</w:t>
            </w:r>
            <w:r>
              <w:rPr>
                <w:spacing w:val="-11"/>
                <w:sz w:val="16"/>
              </w:rPr>
              <w:t> </w:t>
            </w:r>
            <w:r>
              <w:rPr>
                <w:sz w:val="16"/>
              </w:rPr>
              <w:t>bermakna.</w:t>
            </w:r>
          </w:p>
        </w:tc>
        <w:tc>
          <w:tcPr>
            <w:tcW w:w="3001" w:type="dxa"/>
          </w:tcPr>
          <w:p>
            <w:pPr>
              <w:pStyle w:val="TableParagraph"/>
              <w:spacing w:line="220" w:lineRule="auto" w:before="72"/>
              <w:ind w:left="80"/>
              <w:rPr>
                <w:sz w:val="16"/>
              </w:rPr>
            </w:pPr>
            <w:r>
              <w:rPr>
                <w:sz w:val="16"/>
              </w:rPr>
              <w:t>Tidak</w:t>
            </w:r>
            <w:r>
              <w:rPr>
                <w:spacing w:val="-12"/>
                <w:sz w:val="16"/>
              </w:rPr>
              <w:t> </w:t>
            </w:r>
            <w:r>
              <w:rPr>
                <w:sz w:val="16"/>
              </w:rPr>
              <w:t>mampu</w:t>
            </w:r>
            <w:r>
              <w:rPr>
                <w:spacing w:val="-11"/>
                <w:sz w:val="16"/>
              </w:rPr>
              <w:t> </w:t>
            </w:r>
            <w:r>
              <w:rPr>
                <w:sz w:val="16"/>
              </w:rPr>
              <w:t>mengambil</w:t>
            </w:r>
            <w:r>
              <w:rPr>
                <w:spacing w:val="-11"/>
                <w:sz w:val="16"/>
              </w:rPr>
              <w:t> </w:t>
            </w:r>
            <w:r>
              <w:rPr>
                <w:sz w:val="16"/>
              </w:rPr>
              <w:t>keputusan </w:t>
            </w:r>
            <w:r>
              <w:rPr>
                <w:spacing w:val="-2"/>
                <w:sz w:val="16"/>
              </w:rPr>
              <w:t>klinis.</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line="220" w:lineRule="auto" w:before="72"/>
              <w:ind w:left="80"/>
              <w:rPr>
                <w:rFonts w:ascii="Arial"/>
                <w:b/>
                <w:sz w:val="16"/>
              </w:rPr>
            </w:pPr>
            <w:r>
              <w:rPr>
                <w:rFonts w:ascii="Arial"/>
                <w:b/>
                <w:sz w:val="16"/>
              </w:rPr>
              <w:t>Keselamatan</w:t>
            </w:r>
            <w:r>
              <w:rPr>
                <w:rFonts w:ascii="Arial"/>
                <w:b/>
                <w:spacing w:val="-12"/>
                <w:sz w:val="16"/>
              </w:rPr>
              <w:t> </w:t>
            </w:r>
            <w:r>
              <w:rPr>
                <w:rFonts w:ascii="Arial"/>
                <w:b/>
                <w:sz w:val="16"/>
              </w:rPr>
              <w:t>pasien</w:t>
            </w:r>
            <w:r>
              <w:rPr>
                <w:rFonts w:ascii="Arial"/>
                <w:b/>
                <w:spacing w:val="-11"/>
                <w:sz w:val="16"/>
              </w:rPr>
              <w:t> </w:t>
            </w:r>
            <w:r>
              <w:rPr>
                <w:rFonts w:ascii="Arial"/>
                <w:b/>
                <w:sz w:val="16"/>
              </w:rPr>
              <w:t>dan </w:t>
            </w:r>
            <w:r>
              <w:rPr>
                <w:rFonts w:ascii="Arial"/>
                <w:b/>
                <w:spacing w:val="-2"/>
                <w:sz w:val="16"/>
              </w:rPr>
              <w:t>profesionalisme</w:t>
            </w:r>
          </w:p>
        </w:tc>
        <w:tc>
          <w:tcPr>
            <w:tcW w:w="3001" w:type="dxa"/>
          </w:tcPr>
          <w:p>
            <w:pPr>
              <w:pStyle w:val="TableParagraph"/>
              <w:spacing w:line="218" w:lineRule="auto" w:before="73"/>
              <w:ind w:left="80" w:right="145"/>
              <w:rPr>
                <w:sz w:val="16"/>
              </w:rPr>
            </w:pPr>
            <w:r>
              <w:rPr>
                <w:sz w:val="16"/>
              </w:rPr>
              <w:t>Menerapkan</w:t>
            </w:r>
            <w:r>
              <w:rPr>
                <w:spacing w:val="-12"/>
                <w:sz w:val="16"/>
              </w:rPr>
              <w:t> </w:t>
            </w:r>
            <w:r>
              <w:rPr>
                <w:sz w:val="16"/>
              </w:rPr>
              <w:t>kewaspadaan</w:t>
            </w:r>
            <w:r>
              <w:rPr>
                <w:spacing w:val="-11"/>
                <w:sz w:val="16"/>
              </w:rPr>
              <w:t> </w:t>
            </w:r>
            <w:r>
              <w:rPr>
                <w:sz w:val="16"/>
              </w:rPr>
              <w:t>standar, hand hygiene, dan sikap empatik secara konsisten.</w:t>
            </w:r>
          </w:p>
        </w:tc>
        <w:tc>
          <w:tcPr>
            <w:tcW w:w="3001" w:type="dxa"/>
          </w:tcPr>
          <w:p>
            <w:pPr>
              <w:pStyle w:val="TableParagraph"/>
              <w:spacing w:line="220" w:lineRule="auto" w:before="72"/>
              <w:ind w:left="80"/>
              <w:rPr>
                <w:sz w:val="16"/>
              </w:rPr>
            </w:pPr>
            <w:r>
              <w:rPr>
                <w:sz w:val="16"/>
              </w:rPr>
              <w:t>Menerapkan</w:t>
            </w:r>
            <w:r>
              <w:rPr>
                <w:spacing w:val="-12"/>
                <w:sz w:val="16"/>
              </w:rPr>
              <w:t> </w:t>
            </w:r>
            <w:r>
              <w:rPr>
                <w:sz w:val="16"/>
              </w:rPr>
              <w:t>sebagian</w:t>
            </w:r>
            <w:r>
              <w:rPr>
                <w:spacing w:val="-11"/>
                <w:sz w:val="16"/>
              </w:rPr>
              <w:t> </w:t>
            </w:r>
            <w:r>
              <w:rPr>
                <w:sz w:val="16"/>
              </w:rPr>
              <w:t>besar</w:t>
            </w:r>
            <w:r>
              <w:rPr>
                <w:spacing w:val="-11"/>
                <w:sz w:val="16"/>
              </w:rPr>
              <w:t> </w:t>
            </w:r>
            <w:r>
              <w:rPr>
                <w:sz w:val="16"/>
              </w:rPr>
              <w:t>prinsip keselamatan dan sikap empatik.</w:t>
            </w:r>
          </w:p>
        </w:tc>
        <w:tc>
          <w:tcPr>
            <w:tcW w:w="3000" w:type="dxa"/>
          </w:tcPr>
          <w:p>
            <w:pPr>
              <w:pStyle w:val="TableParagraph"/>
              <w:spacing w:line="220" w:lineRule="auto" w:before="72"/>
              <w:ind w:left="79" w:right="163"/>
              <w:rPr>
                <w:sz w:val="16"/>
              </w:rPr>
            </w:pPr>
            <w:r>
              <w:rPr>
                <w:sz w:val="16"/>
              </w:rPr>
              <w:t>Penerapan</w:t>
            </w:r>
            <w:r>
              <w:rPr>
                <w:spacing w:val="-12"/>
                <w:sz w:val="16"/>
              </w:rPr>
              <w:t> </w:t>
            </w:r>
            <w:r>
              <w:rPr>
                <w:sz w:val="16"/>
              </w:rPr>
              <w:t>prinsip</w:t>
            </w:r>
            <w:r>
              <w:rPr>
                <w:spacing w:val="-11"/>
                <w:sz w:val="16"/>
              </w:rPr>
              <w:t> </w:t>
            </w:r>
            <w:r>
              <w:rPr>
                <w:sz w:val="16"/>
              </w:rPr>
              <w:t>keselamatan</w:t>
            </w:r>
            <w:r>
              <w:rPr>
                <w:spacing w:val="-11"/>
                <w:sz w:val="16"/>
              </w:rPr>
              <w:t> </w:t>
            </w:r>
            <w:r>
              <w:rPr>
                <w:sz w:val="16"/>
              </w:rPr>
              <w:t>belum </w:t>
            </w:r>
            <w:r>
              <w:rPr>
                <w:spacing w:val="-2"/>
                <w:sz w:val="16"/>
              </w:rPr>
              <w:t>konsisten.</w:t>
            </w:r>
          </w:p>
        </w:tc>
        <w:tc>
          <w:tcPr>
            <w:tcW w:w="3001" w:type="dxa"/>
          </w:tcPr>
          <w:p>
            <w:pPr>
              <w:pStyle w:val="TableParagraph"/>
              <w:spacing w:line="220" w:lineRule="auto" w:before="72"/>
              <w:ind w:left="80" w:right="145"/>
              <w:rPr>
                <w:sz w:val="16"/>
              </w:rPr>
            </w:pPr>
            <w:r>
              <w:rPr>
                <w:sz w:val="16"/>
              </w:rPr>
              <w:t>Mengabaikan</w:t>
            </w:r>
            <w:r>
              <w:rPr>
                <w:spacing w:val="-12"/>
                <w:sz w:val="16"/>
              </w:rPr>
              <w:t> </w:t>
            </w:r>
            <w:r>
              <w:rPr>
                <w:sz w:val="16"/>
              </w:rPr>
              <w:t>prinsip</w:t>
            </w:r>
            <w:r>
              <w:rPr>
                <w:spacing w:val="-11"/>
                <w:sz w:val="16"/>
              </w:rPr>
              <w:t> </w:t>
            </w:r>
            <w:r>
              <w:rPr>
                <w:sz w:val="16"/>
              </w:rPr>
              <w:t>keselamatan </w:t>
            </w:r>
            <w:r>
              <w:rPr>
                <w:spacing w:val="-2"/>
                <w:sz w:val="16"/>
              </w:rPr>
              <w:t>pasien.</w:t>
            </w:r>
          </w:p>
        </w:tc>
        <w:tc>
          <w:tcPr>
            <w:tcW w:w="800" w:type="dxa"/>
          </w:tcPr>
          <w:p>
            <w:pPr>
              <w:pStyle w:val="TableParagraph"/>
              <w:rPr>
                <w:rFonts w:ascii="Times New Roman"/>
                <w:sz w:val="16"/>
              </w:rPr>
            </w:pPr>
          </w:p>
        </w:tc>
      </w:tr>
    </w:tbl>
    <w:p>
      <w:pPr>
        <w:pStyle w:val="BodyText"/>
        <w:spacing w:before="26"/>
        <w:rPr>
          <w:rFonts w:ascii="Arial"/>
          <w:b/>
        </w:rPr>
      </w:pPr>
    </w:p>
    <w:p>
      <w:pPr>
        <w:spacing w:before="0"/>
        <w:ind w:left="12" w:right="0" w:firstLine="0"/>
        <w:jc w:val="left"/>
        <w:rPr>
          <w:rFonts w:ascii="Arial"/>
          <w:i/>
          <w:sz w:val="18"/>
        </w:rPr>
      </w:pPr>
      <w:r>
        <w:rPr>
          <w:rFonts w:ascii="Arial"/>
          <w:i/>
          <w:sz w:val="18"/>
        </w:rPr>
        <w:t>Nilai</w:t>
      </w:r>
      <w:r>
        <w:rPr>
          <w:rFonts w:ascii="Arial"/>
          <w:i/>
          <w:spacing w:val="-2"/>
          <w:sz w:val="18"/>
        </w:rPr>
        <w:t> </w:t>
      </w:r>
      <w:r>
        <w:rPr>
          <w:rFonts w:ascii="Arial"/>
          <w:i/>
          <w:sz w:val="18"/>
        </w:rPr>
        <w:t>akhir</w:t>
      </w:r>
      <w:r>
        <w:rPr>
          <w:rFonts w:ascii="Arial"/>
          <w:i/>
          <w:spacing w:val="-1"/>
          <w:sz w:val="18"/>
        </w:rPr>
        <w:t> </w:t>
      </w:r>
      <w:r>
        <w:rPr>
          <w:rFonts w:ascii="Arial"/>
          <w:i/>
          <w:sz w:val="18"/>
        </w:rPr>
        <w:t>setiap</w:t>
      </w:r>
      <w:r>
        <w:rPr>
          <w:rFonts w:ascii="Arial"/>
          <w:i/>
          <w:spacing w:val="-1"/>
          <w:sz w:val="18"/>
        </w:rPr>
        <w:t> </w:t>
      </w:r>
      <w:r>
        <w:rPr>
          <w:rFonts w:ascii="Arial"/>
          <w:i/>
          <w:sz w:val="18"/>
        </w:rPr>
        <w:t>rubrik</w:t>
      </w:r>
      <w:r>
        <w:rPr>
          <w:rFonts w:ascii="Arial"/>
          <w:i/>
          <w:spacing w:val="-1"/>
          <w:sz w:val="18"/>
        </w:rPr>
        <w:t> </w:t>
      </w:r>
      <w:r>
        <w:rPr>
          <w:rFonts w:ascii="Arial"/>
          <w:i/>
          <w:sz w:val="18"/>
        </w:rPr>
        <w:t>dihitung</w:t>
      </w:r>
      <w:r>
        <w:rPr>
          <w:rFonts w:ascii="Arial"/>
          <w:i/>
          <w:spacing w:val="-1"/>
          <w:sz w:val="18"/>
        </w:rPr>
        <w:t> </w:t>
      </w:r>
      <w:r>
        <w:rPr>
          <w:rFonts w:ascii="Arial"/>
          <w:i/>
          <w:sz w:val="18"/>
        </w:rPr>
        <w:t>sebagai</w:t>
      </w:r>
      <w:r>
        <w:rPr>
          <w:rFonts w:ascii="Arial"/>
          <w:i/>
          <w:spacing w:val="-2"/>
          <w:sz w:val="18"/>
        </w:rPr>
        <w:t> </w:t>
      </w:r>
      <w:r>
        <w:rPr>
          <w:rFonts w:ascii="Arial"/>
          <w:i/>
          <w:sz w:val="18"/>
        </w:rPr>
        <w:t>(total</w:t>
      </w:r>
      <w:r>
        <w:rPr>
          <w:rFonts w:ascii="Arial"/>
          <w:i/>
          <w:spacing w:val="-1"/>
          <w:sz w:val="18"/>
        </w:rPr>
        <w:t> </w:t>
      </w:r>
      <w:r>
        <w:rPr>
          <w:rFonts w:ascii="Arial"/>
          <w:i/>
          <w:sz w:val="18"/>
        </w:rPr>
        <w:t>skor</w:t>
      </w:r>
      <w:r>
        <w:rPr>
          <w:rFonts w:ascii="Arial"/>
          <w:i/>
          <w:spacing w:val="-1"/>
          <w:sz w:val="18"/>
        </w:rPr>
        <w:t> </w:t>
      </w:r>
      <w:r>
        <w:rPr>
          <w:rFonts w:ascii="Arial"/>
          <w:i/>
          <w:sz w:val="18"/>
        </w:rPr>
        <w:t>yang</w:t>
      </w:r>
      <w:r>
        <w:rPr>
          <w:rFonts w:ascii="Arial"/>
          <w:i/>
          <w:spacing w:val="-1"/>
          <w:sz w:val="18"/>
        </w:rPr>
        <w:t> </w:t>
      </w:r>
      <w:r>
        <w:rPr>
          <w:rFonts w:ascii="Arial"/>
          <w:i/>
          <w:sz w:val="18"/>
        </w:rPr>
        <w:t>diperoleh</w:t>
      </w:r>
      <w:r>
        <w:rPr>
          <w:rFonts w:ascii="Arial"/>
          <w:i/>
          <w:spacing w:val="-1"/>
          <w:sz w:val="18"/>
        </w:rPr>
        <w:t> </w:t>
      </w:r>
      <w:r>
        <w:rPr>
          <w:rFonts w:ascii="Arial"/>
          <w:i/>
          <w:sz w:val="18"/>
        </w:rPr>
        <w:t>/</w:t>
      </w:r>
      <w:r>
        <w:rPr>
          <w:rFonts w:ascii="Arial"/>
          <w:i/>
          <w:spacing w:val="-1"/>
          <w:sz w:val="18"/>
        </w:rPr>
        <w:t> </w:t>
      </w:r>
      <w:r>
        <w:rPr>
          <w:rFonts w:ascii="Arial"/>
          <w:i/>
          <w:sz w:val="18"/>
        </w:rPr>
        <w:t>total</w:t>
      </w:r>
      <w:r>
        <w:rPr>
          <w:rFonts w:ascii="Arial"/>
          <w:i/>
          <w:spacing w:val="-2"/>
          <w:sz w:val="18"/>
        </w:rPr>
        <w:t> </w:t>
      </w:r>
      <w:r>
        <w:rPr>
          <w:rFonts w:ascii="Arial"/>
          <w:i/>
          <w:sz w:val="18"/>
        </w:rPr>
        <w:t>skor</w:t>
      </w:r>
      <w:r>
        <w:rPr>
          <w:rFonts w:ascii="Arial"/>
          <w:i/>
          <w:spacing w:val="-1"/>
          <w:sz w:val="18"/>
        </w:rPr>
        <w:t> </w:t>
      </w:r>
      <w:r>
        <w:rPr>
          <w:rFonts w:ascii="Arial"/>
          <w:i/>
          <w:sz w:val="18"/>
        </w:rPr>
        <w:t>maksimal)</w:t>
      </w:r>
      <w:r>
        <w:rPr>
          <w:rFonts w:ascii="Arial"/>
          <w:i/>
          <w:spacing w:val="-1"/>
          <w:sz w:val="18"/>
        </w:rPr>
        <w:t> </w:t>
      </w:r>
      <w:r>
        <w:rPr>
          <w:rFonts w:ascii="Arial"/>
          <w:i/>
          <w:sz w:val="18"/>
        </w:rPr>
        <w:t>x</w:t>
      </w:r>
      <w:r>
        <w:rPr>
          <w:rFonts w:ascii="Arial"/>
          <w:i/>
          <w:spacing w:val="-1"/>
          <w:sz w:val="18"/>
        </w:rPr>
        <w:t> </w:t>
      </w:r>
      <w:r>
        <w:rPr>
          <w:rFonts w:ascii="Arial"/>
          <w:i/>
          <w:sz w:val="18"/>
        </w:rPr>
        <w:t>100.</w:t>
      </w:r>
      <w:r>
        <w:rPr>
          <w:rFonts w:ascii="Arial"/>
          <w:i/>
          <w:spacing w:val="-1"/>
          <w:sz w:val="18"/>
        </w:rPr>
        <w:t> </w:t>
      </w:r>
      <w:r>
        <w:rPr>
          <w:rFonts w:ascii="Arial"/>
          <w:i/>
          <w:sz w:val="18"/>
        </w:rPr>
        <w:t>Batas</w:t>
      </w:r>
      <w:r>
        <w:rPr>
          <w:rFonts w:ascii="Arial"/>
          <w:i/>
          <w:spacing w:val="-2"/>
          <w:sz w:val="18"/>
        </w:rPr>
        <w:t> </w:t>
      </w:r>
      <w:r>
        <w:rPr>
          <w:rFonts w:ascii="Arial"/>
          <w:i/>
          <w:sz w:val="18"/>
        </w:rPr>
        <w:t>ketuntasan</w:t>
      </w:r>
      <w:r>
        <w:rPr>
          <w:rFonts w:ascii="Arial"/>
          <w:i/>
          <w:spacing w:val="-1"/>
          <w:sz w:val="18"/>
        </w:rPr>
        <w:t> </w:t>
      </w:r>
      <w:r>
        <w:rPr>
          <w:rFonts w:ascii="Arial"/>
          <w:i/>
          <w:sz w:val="18"/>
        </w:rPr>
        <w:t>minimal</w:t>
      </w:r>
      <w:r>
        <w:rPr>
          <w:rFonts w:ascii="Arial"/>
          <w:i/>
          <w:spacing w:val="1"/>
          <w:sz w:val="18"/>
        </w:rPr>
        <w:t> </w:t>
      </w:r>
      <w:r>
        <w:rPr>
          <w:rFonts w:ascii="Arial"/>
          <w:i/>
          <w:sz w:val="18"/>
        </w:rPr>
        <w:t>setiap</w:t>
      </w:r>
      <w:r>
        <w:rPr>
          <w:rFonts w:ascii="Arial"/>
          <w:i/>
          <w:spacing w:val="-1"/>
          <w:sz w:val="18"/>
        </w:rPr>
        <w:t> </w:t>
      </w:r>
      <w:r>
        <w:rPr>
          <w:rFonts w:ascii="Arial"/>
          <w:i/>
          <w:sz w:val="18"/>
        </w:rPr>
        <w:t>komponen</w:t>
      </w:r>
      <w:r>
        <w:rPr>
          <w:rFonts w:ascii="Arial"/>
          <w:i/>
          <w:spacing w:val="-1"/>
          <w:sz w:val="18"/>
        </w:rPr>
        <w:t> </w:t>
      </w:r>
      <w:r>
        <w:rPr>
          <w:rFonts w:ascii="Arial"/>
          <w:i/>
          <w:sz w:val="18"/>
        </w:rPr>
        <w:t>adalah</w:t>
      </w:r>
      <w:r>
        <w:rPr>
          <w:rFonts w:ascii="Arial"/>
          <w:i/>
          <w:spacing w:val="-1"/>
          <w:sz w:val="18"/>
        </w:rPr>
        <w:t> </w:t>
      </w:r>
      <w:r>
        <w:rPr>
          <w:rFonts w:ascii="Arial"/>
          <w:i/>
          <w:spacing w:val="-5"/>
          <w:sz w:val="18"/>
        </w:rPr>
        <w:t>75.</w:t>
      </w:r>
    </w:p>
    <w:p>
      <w:pPr>
        <w:spacing w:after="0"/>
        <w:jc w:val="left"/>
        <w:rPr>
          <w:rFonts w:ascii="Arial"/>
          <w:i/>
          <w:sz w:val="18"/>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01"/>
        <w:gridCol w:w="1781"/>
        <w:gridCol w:w="1596"/>
        <w:gridCol w:w="2001"/>
        <w:gridCol w:w="1811"/>
        <w:gridCol w:w="2057"/>
        <w:gridCol w:w="1482"/>
        <w:gridCol w:w="1782"/>
      </w:tblGrid>
      <w:tr>
        <w:trPr>
          <w:trHeight w:val="1315" w:hRule="atLeast"/>
        </w:trPr>
        <w:tc>
          <w:tcPr>
            <w:tcW w:w="2901" w:type="dxa"/>
          </w:tcPr>
          <w:p>
            <w:pPr>
              <w:pStyle w:val="TableParagraph"/>
              <w:spacing w:before="9"/>
              <w:rPr>
                <w:rFonts w:ascii="Arial"/>
                <w:i/>
                <w:sz w:val="5"/>
              </w:rPr>
            </w:pPr>
          </w:p>
          <w:p>
            <w:pPr>
              <w:pStyle w:val="TableParagraph"/>
              <w:ind w:left="859"/>
              <w:rPr>
                <w:rFonts w:ascii="Arial"/>
                <w:sz w:val="20"/>
              </w:rPr>
            </w:pPr>
            <w:r>
              <w:rPr>
                <w:rFonts w:ascii="Arial"/>
                <w:sz w:val="20"/>
              </w:rPr>
              <w:drawing>
                <wp:inline distT="0" distB="0" distL="0" distR="0">
                  <wp:extent cx="758287" cy="752475"/>
                  <wp:effectExtent l="0" t="0" r="0" b="0"/>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758287" cy="752475"/>
                          </a:xfrm>
                          <a:prstGeom prst="rect">
                            <a:avLst/>
                          </a:prstGeom>
                        </pic:spPr>
                      </pic:pic>
                    </a:graphicData>
                  </a:graphic>
                </wp:inline>
              </w:drawing>
            </w:r>
            <w:r>
              <w:rPr>
                <w:rFonts w:ascii="Arial"/>
                <w:sz w:val="20"/>
              </w:rPr>
            </w:r>
          </w:p>
        </w:tc>
        <w:tc>
          <w:tcPr>
            <w:tcW w:w="9246" w:type="dxa"/>
            <w:gridSpan w:val="5"/>
          </w:tcPr>
          <w:p>
            <w:pPr>
              <w:pStyle w:val="TableParagraph"/>
              <w:spacing w:line="228" w:lineRule="auto" w:before="80"/>
              <w:ind w:left="2321" w:right="2308"/>
              <w:jc w:val="center"/>
              <w:rPr>
                <w:rFonts w:ascii="Arial"/>
                <w:b/>
                <w:sz w:val="28"/>
              </w:rPr>
            </w:pPr>
            <w:r>
              <w:rPr>
                <w:rFonts w:ascii="Arial"/>
                <w:b/>
                <w:sz w:val="28"/>
              </w:rPr>
              <w:t>UNIVERSITAS</w:t>
            </w:r>
            <w:r>
              <w:rPr>
                <w:rFonts w:ascii="Arial"/>
                <w:b/>
                <w:spacing w:val="-20"/>
                <w:sz w:val="28"/>
              </w:rPr>
              <w:t> </w:t>
            </w:r>
            <w:r>
              <w:rPr>
                <w:rFonts w:ascii="Arial"/>
                <w:b/>
                <w:sz w:val="28"/>
              </w:rPr>
              <w:t>SUMATERA</w:t>
            </w:r>
            <w:r>
              <w:rPr>
                <w:rFonts w:ascii="Arial"/>
                <w:b/>
                <w:spacing w:val="-18"/>
                <w:sz w:val="28"/>
              </w:rPr>
              <w:t> </w:t>
            </w:r>
            <w:r>
              <w:rPr>
                <w:rFonts w:ascii="Arial"/>
                <w:b/>
                <w:sz w:val="28"/>
              </w:rPr>
              <w:t>UTARA FAKULTAS KEDOKTERAN</w:t>
            </w:r>
          </w:p>
          <w:p>
            <w:pPr>
              <w:pStyle w:val="TableParagraph"/>
              <w:spacing w:line="302" w:lineRule="exact"/>
              <w:ind w:left="8" w:right="1"/>
              <w:jc w:val="center"/>
              <w:rPr>
                <w:rFonts w:ascii="Arial"/>
                <w:b/>
                <w:sz w:val="28"/>
              </w:rPr>
            </w:pPr>
            <w:r>
              <w:rPr>
                <w:rFonts w:ascii="Arial"/>
                <w:b/>
                <w:sz w:val="28"/>
              </w:rPr>
              <w:t>PROGRAM</w:t>
            </w:r>
            <w:r>
              <w:rPr>
                <w:rFonts w:ascii="Arial"/>
                <w:b/>
                <w:spacing w:val="-5"/>
                <w:sz w:val="28"/>
              </w:rPr>
              <w:t> </w:t>
            </w:r>
            <w:r>
              <w:rPr>
                <w:rFonts w:ascii="Arial"/>
                <w:b/>
                <w:sz w:val="28"/>
              </w:rPr>
              <w:t>MAGISTER</w:t>
            </w:r>
            <w:r>
              <w:rPr>
                <w:rFonts w:ascii="Arial"/>
                <w:b/>
                <w:spacing w:val="-6"/>
                <w:sz w:val="28"/>
              </w:rPr>
              <w:t> </w:t>
            </w:r>
            <w:r>
              <w:rPr>
                <w:rFonts w:ascii="Arial"/>
                <w:b/>
                <w:sz w:val="28"/>
              </w:rPr>
              <w:t>KEDOKTERAN</w:t>
            </w:r>
            <w:r>
              <w:rPr>
                <w:rFonts w:ascii="Arial"/>
                <w:b/>
                <w:spacing w:val="-5"/>
                <w:sz w:val="28"/>
              </w:rPr>
              <w:t> </w:t>
            </w:r>
            <w:r>
              <w:rPr>
                <w:rFonts w:ascii="Arial"/>
                <w:b/>
                <w:spacing w:val="-2"/>
                <w:sz w:val="28"/>
              </w:rPr>
              <w:t>KLINIS</w:t>
            </w:r>
          </w:p>
          <w:p>
            <w:pPr>
              <w:pStyle w:val="TableParagraph"/>
              <w:spacing w:line="236" w:lineRule="exact"/>
              <w:ind w:left="7" w:right="8"/>
              <w:jc w:val="center"/>
              <w:rPr>
                <w:rFonts w:ascii="Arial"/>
                <w:b/>
                <w:sz w:val="21"/>
              </w:rPr>
            </w:pPr>
            <w:r>
              <w:rPr>
                <w:rFonts w:ascii="Arial"/>
                <w:b/>
                <w:sz w:val="21"/>
              </w:rPr>
              <w:t>PULMONOLOGI</w:t>
            </w:r>
            <w:r>
              <w:rPr>
                <w:rFonts w:ascii="Arial"/>
                <w:b/>
                <w:spacing w:val="-4"/>
                <w:sz w:val="21"/>
              </w:rPr>
              <w:t> </w:t>
            </w:r>
            <w:r>
              <w:rPr>
                <w:rFonts w:ascii="Arial"/>
                <w:b/>
                <w:sz w:val="21"/>
              </w:rPr>
              <w:t>DAN</w:t>
            </w:r>
            <w:r>
              <w:rPr>
                <w:rFonts w:ascii="Arial"/>
                <w:b/>
                <w:spacing w:val="-7"/>
                <w:sz w:val="21"/>
              </w:rPr>
              <w:t> </w:t>
            </w:r>
            <w:r>
              <w:rPr>
                <w:rFonts w:ascii="Arial"/>
                <w:b/>
                <w:sz w:val="21"/>
              </w:rPr>
              <w:t>KEDOKTERAN</w:t>
            </w:r>
            <w:r>
              <w:rPr>
                <w:rFonts w:ascii="Arial"/>
                <w:b/>
                <w:spacing w:val="-6"/>
                <w:sz w:val="21"/>
              </w:rPr>
              <w:t> </w:t>
            </w:r>
            <w:r>
              <w:rPr>
                <w:rFonts w:ascii="Arial"/>
                <w:b/>
                <w:spacing w:val="-2"/>
                <w:sz w:val="21"/>
              </w:rPr>
              <w:t>RESPIRASI</w:t>
            </w:r>
          </w:p>
        </w:tc>
        <w:tc>
          <w:tcPr>
            <w:tcW w:w="3264" w:type="dxa"/>
            <w:gridSpan w:val="2"/>
          </w:tcPr>
          <w:p>
            <w:pPr>
              <w:pStyle w:val="TableParagraph"/>
              <w:rPr>
                <w:rFonts w:ascii="Arial"/>
                <w:i/>
                <w:sz w:val="16"/>
              </w:rPr>
            </w:pPr>
          </w:p>
          <w:p>
            <w:pPr>
              <w:pStyle w:val="TableParagraph"/>
              <w:spacing w:before="106"/>
              <w:rPr>
                <w:rFonts w:ascii="Arial"/>
                <w:i/>
                <w:sz w:val="16"/>
              </w:rPr>
            </w:pPr>
          </w:p>
          <w:p>
            <w:pPr>
              <w:pStyle w:val="TableParagraph"/>
              <w:spacing w:line="182" w:lineRule="exact" w:before="1"/>
              <w:ind w:left="77"/>
              <w:rPr>
                <w:rFonts w:ascii="Arial"/>
                <w:b/>
                <w:sz w:val="16"/>
              </w:rPr>
            </w:pPr>
            <w:r>
              <w:rPr>
                <w:rFonts w:ascii="Arial"/>
                <w:b/>
                <w:sz w:val="16"/>
              </w:rPr>
              <w:t>Kode</w:t>
            </w:r>
            <w:r>
              <w:rPr>
                <w:rFonts w:ascii="Arial"/>
                <w:b/>
                <w:spacing w:val="4"/>
                <w:sz w:val="16"/>
              </w:rPr>
              <w:t> </w:t>
            </w:r>
            <w:r>
              <w:rPr>
                <w:rFonts w:ascii="Arial"/>
                <w:b/>
                <w:spacing w:val="-2"/>
                <w:sz w:val="16"/>
              </w:rPr>
              <w:t>Dokumen</w:t>
            </w:r>
          </w:p>
          <w:p>
            <w:pPr>
              <w:pStyle w:val="TableParagraph"/>
              <w:spacing w:line="182" w:lineRule="exact"/>
              <w:ind w:left="77"/>
              <w:rPr>
                <w:sz w:val="16"/>
              </w:rPr>
            </w:pPr>
            <w:r>
              <w:rPr>
                <w:spacing w:val="-2"/>
                <w:sz w:val="16"/>
              </w:rPr>
              <w:t>(Menyusul)</w:t>
            </w:r>
          </w:p>
        </w:tc>
      </w:tr>
      <w:tr>
        <w:trPr>
          <w:trHeight w:val="395" w:hRule="atLeast"/>
        </w:trPr>
        <w:tc>
          <w:tcPr>
            <w:tcW w:w="15411" w:type="dxa"/>
            <w:gridSpan w:val="8"/>
            <w:shd w:val="clear" w:color="auto" w:fill="D9D9D9"/>
          </w:tcPr>
          <w:p>
            <w:pPr>
              <w:pStyle w:val="TableParagraph"/>
              <w:spacing w:before="51"/>
              <w:ind w:left="273"/>
              <w:jc w:val="center"/>
              <w:rPr>
                <w:rFonts w:ascii="Times New Roman"/>
                <w:b/>
                <w:sz w:val="24"/>
              </w:rPr>
            </w:pPr>
            <w:r>
              <w:rPr>
                <w:rFonts w:ascii="Times New Roman"/>
                <w:b/>
                <w:sz w:val="24"/>
              </w:rPr>
              <w:t>RENCANA</w:t>
            </w:r>
            <w:r>
              <w:rPr>
                <w:rFonts w:ascii="Times New Roman"/>
                <w:b/>
                <w:spacing w:val="-2"/>
                <w:sz w:val="24"/>
              </w:rPr>
              <w:t> </w:t>
            </w:r>
            <w:r>
              <w:rPr>
                <w:rFonts w:ascii="Times New Roman"/>
                <w:b/>
                <w:sz w:val="24"/>
              </w:rPr>
              <w:t>PEMBELAJARAN</w:t>
            </w:r>
            <w:r>
              <w:rPr>
                <w:rFonts w:ascii="Times New Roman"/>
                <w:b/>
                <w:spacing w:val="-7"/>
                <w:sz w:val="24"/>
              </w:rPr>
              <w:t> </w:t>
            </w:r>
            <w:r>
              <w:rPr>
                <w:rFonts w:ascii="Times New Roman"/>
                <w:b/>
                <w:sz w:val="24"/>
              </w:rPr>
              <w:t>SEMESTER</w:t>
            </w:r>
            <w:r>
              <w:rPr>
                <w:rFonts w:ascii="Times New Roman"/>
                <w:b/>
                <w:spacing w:val="-1"/>
                <w:sz w:val="24"/>
              </w:rPr>
              <w:t> </w:t>
            </w:r>
            <w:r>
              <w:rPr>
                <w:rFonts w:ascii="Times New Roman"/>
                <w:b/>
                <w:spacing w:val="-4"/>
                <w:sz w:val="24"/>
              </w:rPr>
              <w:t>(RPS)</w:t>
            </w:r>
          </w:p>
        </w:tc>
      </w:tr>
      <w:tr>
        <w:trPr>
          <w:trHeight w:val="305" w:hRule="atLeast"/>
        </w:trPr>
        <w:tc>
          <w:tcPr>
            <w:tcW w:w="2901" w:type="dxa"/>
            <w:shd w:val="clear" w:color="auto" w:fill="D9D9D9"/>
          </w:tcPr>
          <w:p>
            <w:pPr>
              <w:pStyle w:val="TableParagraph"/>
              <w:spacing w:before="60"/>
              <w:ind w:right="681"/>
              <w:jc w:val="right"/>
              <w:rPr>
                <w:rFonts w:ascii="Arial"/>
                <w:b/>
                <w:sz w:val="16"/>
              </w:rPr>
            </w:pPr>
            <w:r>
              <w:rPr>
                <w:rFonts w:ascii="Arial"/>
                <w:b/>
                <w:sz w:val="16"/>
              </w:rPr>
              <w:t>MATA</w:t>
            </w:r>
            <w:r>
              <w:rPr>
                <w:rFonts w:ascii="Arial"/>
                <w:b/>
                <w:spacing w:val="-1"/>
                <w:sz w:val="16"/>
              </w:rPr>
              <w:t> </w:t>
            </w:r>
            <w:r>
              <w:rPr>
                <w:rFonts w:ascii="Arial"/>
                <w:b/>
                <w:sz w:val="16"/>
              </w:rPr>
              <w:t>KULIAH </w:t>
            </w:r>
            <w:r>
              <w:rPr>
                <w:rFonts w:ascii="Arial"/>
                <w:b/>
                <w:spacing w:val="-4"/>
                <w:sz w:val="16"/>
              </w:rPr>
              <w:t>(MK)</w:t>
            </w:r>
          </w:p>
        </w:tc>
        <w:tc>
          <w:tcPr>
            <w:tcW w:w="1781" w:type="dxa"/>
            <w:shd w:val="clear" w:color="auto" w:fill="D9D9D9"/>
          </w:tcPr>
          <w:p>
            <w:pPr>
              <w:pStyle w:val="TableParagraph"/>
              <w:spacing w:before="60"/>
              <w:ind w:left="11"/>
              <w:jc w:val="center"/>
              <w:rPr>
                <w:rFonts w:ascii="Arial"/>
                <w:b/>
                <w:sz w:val="16"/>
              </w:rPr>
            </w:pPr>
            <w:r>
              <w:rPr>
                <w:rFonts w:ascii="Arial"/>
                <w:b/>
                <w:spacing w:val="-4"/>
                <w:sz w:val="16"/>
              </w:rPr>
              <w:t>KODE</w:t>
            </w:r>
          </w:p>
        </w:tc>
        <w:tc>
          <w:tcPr>
            <w:tcW w:w="1596" w:type="dxa"/>
            <w:shd w:val="clear" w:color="auto" w:fill="D9D9D9"/>
          </w:tcPr>
          <w:p>
            <w:pPr>
              <w:pStyle w:val="TableParagraph"/>
              <w:spacing w:before="60"/>
              <w:ind w:left="324"/>
              <w:rPr>
                <w:rFonts w:ascii="Arial"/>
                <w:b/>
                <w:sz w:val="16"/>
              </w:rPr>
            </w:pPr>
            <w:r>
              <w:rPr>
                <w:rFonts w:ascii="Arial"/>
                <w:b/>
                <w:sz w:val="16"/>
              </w:rPr>
              <w:t>Rumpun</w:t>
            </w:r>
            <w:r>
              <w:rPr>
                <w:rFonts w:ascii="Arial"/>
                <w:b/>
                <w:spacing w:val="-3"/>
                <w:sz w:val="16"/>
              </w:rPr>
              <w:t> </w:t>
            </w:r>
            <w:r>
              <w:rPr>
                <w:rFonts w:ascii="Arial"/>
                <w:b/>
                <w:spacing w:val="-5"/>
                <w:sz w:val="16"/>
              </w:rPr>
              <w:t>MK</w:t>
            </w:r>
          </w:p>
        </w:tc>
        <w:tc>
          <w:tcPr>
            <w:tcW w:w="3812" w:type="dxa"/>
            <w:gridSpan w:val="2"/>
            <w:shd w:val="clear" w:color="auto" w:fill="D9D9D9"/>
          </w:tcPr>
          <w:p>
            <w:pPr>
              <w:pStyle w:val="TableParagraph"/>
              <w:spacing w:before="60"/>
              <w:ind w:left="4"/>
              <w:jc w:val="center"/>
              <w:rPr>
                <w:rFonts w:ascii="Arial"/>
                <w:b/>
                <w:sz w:val="16"/>
              </w:rPr>
            </w:pPr>
            <w:r>
              <w:rPr>
                <w:rFonts w:ascii="Arial"/>
                <w:b/>
                <w:sz w:val="16"/>
              </w:rPr>
              <w:t>BOBOT </w:t>
            </w:r>
            <w:r>
              <w:rPr>
                <w:rFonts w:ascii="Arial"/>
                <w:b/>
                <w:spacing w:val="-2"/>
                <w:sz w:val="16"/>
              </w:rPr>
              <w:t>(sks)</w:t>
            </w:r>
          </w:p>
        </w:tc>
        <w:tc>
          <w:tcPr>
            <w:tcW w:w="2057" w:type="dxa"/>
            <w:shd w:val="clear" w:color="auto" w:fill="D9D9D9"/>
          </w:tcPr>
          <w:p>
            <w:pPr>
              <w:pStyle w:val="TableParagraph"/>
              <w:spacing w:before="60"/>
              <w:ind w:left="7" w:right="3"/>
              <w:jc w:val="center"/>
              <w:rPr>
                <w:rFonts w:ascii="Arial"/>
                <w:b/>
                <w:sz w:val="16"/>
              </w:rPr>
            </w:pPr>
            <w:r>
              <w:rPr>
                <w:rFonts w:ascii="Arial"/>
                <w:b/>
                <w:spacing w:val="-2"/>
                <w:sz w:val="16"/>
              </w:rPr>
              <w:t>SEMESTER</w:t>
            </w:r>
          </w:p>
        </w:tc>
        <w:tc>
          <w:tcPr>
            <w:tcW w:w="3264" w:type="dxa"/>
            <w:gridSpan w:val="2"/>
            <w:shd w:val="clear" w:color="auto" w:fill="D9D9D9"/>
          </w:tcPr>
          <w:p>
            <w:pPr>
              <w:pStyle w:val="TableParagraph"/>
              <w:spacing w:before="60"/>
              <w:ind w:left="817"/>
              <w:rPr>
                <w:rFonts w:ascii="Arial"/>
                <w:b/>
                <w:sz w:val="16"/>
              </w:rPr>
            </w:pPr>
            <w:r>
              <w:rPr>
                <w:rFonts w:ascii="Arial"/>
                <w:b/>
                <w:sz w:val="16"/>
              </w:rPr>
              <w:t>Tanggal</w:t>
            </w:r>
            <w:r>
              <w:rPr>
                <w:rFonts w:ascii="Arial"/>
                <w:b/>
                <w:spacing w:val="3"/>
                <w:sz w:val="16"/>
              </w:rPr>
              <w:t> </w:t>
            </w:r>
            <w:r>
              <w:rPr>
                <w:rFonts w:ascii="Arial"/>
                <w:b/>
                <w:spacing w:val="-2"/>
                <w:sz w:val="16"/>
              </w:rPr>
              <w:t>Penyusunan</w:t>
            </w:r>
          </w:p>
        </w:tc>
      </w:tr>
      <w:tr>
        <w:trPr>
          <w:trHeight w:val="815" w:hRule="atLeast"/>
        </w:trPr>
        <w:tc>
          <w:tcPr>
            <w:tcW w:w="2901" w:type="dxa"/>
          </w:tcPr>
          <w:p>
            <w:pPr>
              <w:pStyle w:val="TableParagraph"/>
              <w:spacing w:before="41"/>
              <w:rPr>
                <w:rFonts w:ascii="Arial"/>
                <w:i/>
                <w:sz w:val="16"/>
              </w:rPr>
            </w:pPr>
          </w:p>
          <w:p>
            <w:pPr>
              <w:pStyle w:val="TableParagraph"/>
              <w:spacing w:line="182" w:lineRule="exact"/>
              <w:ind w:left="80"/>
              <w:rPr>
                <w:rFonts w:ascii="Arial"/>
                <w:b/>
                <w:sz w:val="16"/>
              </w:rPr>
            </w:pPr>
            <w:r>
              <w:rPr>
                <w:rFonts w:ascii="Arial"/>
                <w:b/>
                <w:sz w:val="16"/>
              </w:rPr>
              <w:t>MEDIKAL</w:t>
            </w:r>
            <w:r>
              <w:rPr>
                <w:rFonts w:ascii="Arial"/>
                <w:b/>
                <w:spacing w:val="-1"/>
                <w:sz w:val="16"/>
              </w:rPr>
              <w:t> </w:t>
            </w:r>
            <w:r>
              <w:rPr>
                <w:rFonts w:ascii="Arial"/>
                <w:b/>
                <w:sz w:val="16"/>
              </w:rPr>
              <w:t>KLINIK</w:t>
            </w:r>
            <w:r>
              <w:rPr>
                <w:rFonts w:ascii="Arial"/>
                <w:b/>
                <w:spacing w:val="-2"/>
                <w:sz w:val="16"/>
              </w:rPr>
              <w:t> </w:t>
            </w:r>
            <w:r>
              <w:rPr>
                <w:rFonts w:ascii="Arial"/>
                <w:b/>
                <w:spacing w:val="-5"/>
                <w:sz w:val="16"/>
              </w:rPr>
              <w:t>II:</w:t>
            </w:r>
          </w:p>
          <w:p>
            <w:pPr>
              <w:pStyle w:val="TableParagraph"/>
              <w:spacing w:line="182" w:lineRule="exact"/>
              <w:ind w:left="80"/>
              <w:rPr>
                <w:sz w:val="16"/>
              </w:rPr>
            </w:pPr>
            <w:r>
              <w:rPr>
                <w:sz w:val="16"/>
              </w:rPr>
              <w:t>Infeksi</w:t>
            </w:r>
            <w:r>
              <w:rPr>
                <w:spacing w:val="-2"/>
                <w:sz w:val="16"/>
              </w:rPr>
              <w:t> </w:t>
            </w:r>
            <w:r>
              <w:rPr>
                <w:sz w:val="16"/>
              </w:rPr>
              <w:t>TB</w:t>
            </w:r>
            <w:r>
              <w:rPr>
                <w:spacing w:val="-2"/>
                <w:sz w:val="16"/>
              </w:rPr>
              <w:t> </w:t>
            </w:r>
            <w:r>
              <w:rPr>
                <w:sz w:val="16"/>
              </w:rPr>
              <w:t>dan</w:t>
            </w:r>
            <w:r>
              <w:rPr>
                <w:spacing w:val="-4"/>
                <w:sz w:val="16"/>
              </w:rPr>
              <w:t> </w:t>
            </w:r>
            <w:r>
              <w:rPr>
                <w:sz w:val="16"/>
              </w:rPr>
              <w:t>Non</w:t>
            </w:r>
            <w:r>
              <w:rPr>
                <w:spacing w:val="1"/>
                <w:sz w:val="16"/>
              </w:rPr>
              <w:t> </w:t>
            </w:r>
            <w:r>
              <w:rPr>
                <w:spacing w:val="-5"/>
                <w:sz w:val="16"/>
              </w:rPr>
              <w:t>TB</w:t>
            </w:r>
          </w:p>
        </w:tc>
        <w:tc>
          <w:tcPr>
            <w:tcW w:w="1781" w:type="dxa"/>
          </w:tcPr>
          <w:p>
            <w:pPr>
              <w:pStyle w:val="TableParagraph"/>
              <w:spacing w:before="131"/>
              <w:rPr>
                <w:rFonts w:ascii="Arial"/>
                <w:i/>
                <w:sz w:val="16"/>
              </w:rPr>
            </w:pPr>
          </w:p>
          <w:p>
            <w:pPr>
              <w:pStyle w:val="TableParagraph"/>
              <w:ind w:left="515"/>
              <w:rPr>
                <w:sz w:val="16"/>
              </w:rPr>
            </w:pPr>
            <w:r>
              <w:rPr>
                <w:sz w:val="16"/>
              </w:rPr>
              <w:t>MKK</w:t>
            </w:r>
            <w:r>
              <w:rPr>
                <w:spacing w:val="-3"/>
                <w:sz w:val="16"/>
              </w:rPr>
              <w:t> </w:t>
            </w:r>
            <w:r>
              <w:rPr>
                <w:spacing w:val="-4"/>
                <w:sz w:val="16"/>
              </w:rPr>
              <w:t>2220</w:t>
            </w:r>
          </w:p>
        </w:tc>
        <w:tc>
          <w:tcPr>
            <w:tcW w:w="1596" w:type="dxa"/>
          </w:tcPr>
          <w:p>
            <w:pPr>
              <w:pStyle w:val="TableParagraph"/>
              <w:spacing w:line="220" w:lineRule="auto" w:before="72"/>
              <w:ind w:left="194" w:right="185" w:hanging="6"/>
              <w:jc w:val="center"/>
              <w:rPr>
                <w:sz w:val="16"/>
              </w:rPr>
            </w:pPr>
            <w:r>
              <w:rPr>
                <w:sz w:val="16"/>
              </w:rPr>
              <w:t>Mata Kuliah Keahlian</w:t>
            </w:r>
            <w:r>
              <w:rPr>
                <w:spacing w:val="-12"/>
                <w:sz w:val="16"/>
              </w:rPr>
              <w:t> </w:t>
            </w:r>
            <w:r>
              <w:rPr>
                <w:sz w:val="16"/>
              </w:rPr>
              <w:t>Khusus (MKK) — Infeksi </w:t>
            </w:r>
            <w:r>
              <w:rPr>
                <w:spacing w:val="-4"/>
                <w:sz w:val="16"/>
              </w:rPr>
              <w:t>Paru</w:t>
            </w:r>
          </w:p>
        </w:tc>
        <w:tc>
          <w:tcPr>
            <w:tcW w:w="2001" w:type="dxa"/>
          </w:tcPr>
          <w:p>
            <w:pPr>
              <w:pStyle w:val="TableParagraph"/>
              <w:spacing w:before="131"/>
              <w:rPr>
                <w:rFonts w:ascii="Arial"/>
                <w:i/>
                <w:sz w:val="16"/>
              </w:rPr>
            </w:pPr>
          </w:p>
          <w:p>
            <w:pPr>
              <w:pStyle w:val="TableParagraph"/>
              <w:ind w:left="664"/>
              <w:rPr>
                <w:rFonts w:ascii="Arial"/>
                <w:b/>
                <w:sz w:val="16"/>
              </w:rPr>
            </w:pPr>
            <w:r>
              <w:rPr>
                <w:rFonts w:ascii="Arial"/>
                <w:b/>
                <w:sz w:val="16"/>
              </w:rPr>
              <w:t>Teori =</w:t>
            </w:r>
            <w:r>
              <w:rPr>
                <w:rFonts w:ascii="Arial"/>
                <w:b/>
                <w:spacing w:val="2"/>
                <w:sz w:val="16"/>
              </w:rPr>
              <w:t> </w:t>
            </w:r>
            <w:r>
              <w:rPr>
                <w:rFonts w:ascii="Arial"/>
                <w:b/>
                <w:spacing w:val="-10"/>
                <w:sz w:val="16"/>
              </w:rPr>
              <w:t>2</w:t>
            </w:r>
          </w:p>
        </w:tc>
        <w:tc>
          <w:tcPr>
            <w:tcW w:w="1811" w:type="dxa"/>
          </w:tcPr>
          <w:p>
            <w:pPr>
              <w:pStyle w:val="TableParagraph"/>
              <w:spacing w:before="131"/>
              <w:rPr>
                <w:rFonts w:ascii="Arial"/>
                <w:i/>
                <w:sz w:val="16"/>
              </w:rPr>
            </w:pPr>
          </w:p>
          <w:p>
            <w:pPr>
              <w:pStyle w:val="TableParagraph"/>
              <w:ind w:left="498"/>
              <w:rPr>
                <w:rFonts w:ascii="Arial"/>
                <w:b/>
                <w:sz w:val="16"/>
              </w:rPr>
            </w:pPr>
            <w:r>
              <w:rPr>
                <w:rFonts w:ascii="Arial"/>
                <w:b/>
                <w:sz w:val="16"/>
              </w:rPr>
              <w:t>Praktik</w:t>
            </w:r>
            <w:r>
              <w:rPr>
                <w:rFonts w:ascii="Arial"/>
                <w:b/>
                <w:spacing w:val="-3"/>
                <w:sz w:val="16"/>
              </w:rPr>
              <w:t> </w:t>
            </w:r>
            <w:r>
              <w:rPr>
                <w:rFonts w:ascii="Arial"/>
                <w:b/>
                <w:sz w:val="16"/>
              </w:rPr>
              <w:t>=</w:t>
            </w:r>
            <w:r>
              <w:rPr>
                <w:rFonts w:ascii="Arial"/>
                <w:b/>
                <w:spacing w:val="-1"/>
                <w:sz w:val="16"/>
              </w:rPr>
              <w:t> </w:t>
            </w:r>
            <w:r>
              <w:rPr>
                <w:rFonts w:ascii="Arial"/>
                <w:b/>
                <w:spacing w:val="-10"/>
                <w:sz w:val="16"/>
              </w:rPr>
              <w:t>0</w:t>
            </w:r>
          </w:p>
        </w:tc>
        <w:tc>
          <w:tcPr>
            <w:tcW w:w="2057" w:type="dxa"/>
          </w:tcPr>
          <w:p>
            <w:pPr>
              <w:pStyle w:val="TableParagraph"/>
              <w:spacing w:before="131"/>
              <w:rPr>
                <w:rFonts w:ascii="Arial"/>
                <w:i/>
                <w:sz w:val="16"/>
              </w:rPr>
            </w:pPr>
          </w:p>
          <w:p>
            <w:pPr>
              <w:pStyle w:val="TableParagraph"/>
              <w:ind w:left="7"/>
              <w:jc w:val="center"/>
              <w:rPr>
                <w:sz w:val="16"/>
              </w:rPr>
            </w:pPr>
            <w:r>
              <w:rPr>
                <w:sz w:val="16"/>
              </w:rPr>
              <w:t>II </w:t>
            </w:r>
            <w:r>
              <w:rPr>
                <w:spacing w:val="-2"/>
                <w:sz w:val="16"/>
              </w:rPr>
              <w:t>(Dua)</w:t>
            </w:r>
          </w:p>
        </w:tc>
        <w:tc>
          <w:tcPr>
            <w:tcW w:w="3264" w:type="dxa"/>
            <w:gridSpan w:val="2"/>
          </w:tcPr>
          <w:p>
            <w:pPr>
              <w:pStyle w:val="TableParagraph"/>
              <w:spacing w:before="131"/>
              <w:rPr>
                <w:rFonts w:ascii="Arial"/>
                <w:i/>
                <w:sz w:val="16"/>
              </w:rPr>
            </w:pPr>
          </w:p>
          <w:p>
            <w:pPr>
              <w:pStyle w:val="TableParagraph"/>
              <w:ind w:left="1022"/>
              <w:rPr>
                <w:sz w:val="16"/>
              </w:rPr>
            </w:pPr>
            <w:r>
              <w:rPr>
                <w:sz w:val="16"/>
              </w:rPr>
              <w:t>11</w:t>
            </w:r>
            <w:r>
              <w:rPr>
                <w:spacing w:val="-3"/>
                <w:sz w:val="16"/>
              </w:rPr>
              <w:t> </w:t>
            </w:r>
            <w:r>
              <w:rPr>
                <w:sz w:val="16"/>
              </w:rPr>
              <w:t>Agustus </w:t>
            </w:r>
            <w:r>
              <w:rPr>
                <w:spacing w:val="-4"/>
                <w:sz w:val="16"/>
              </w:rPr>
              <w:t>2026</w:t>
            </w:r>
          </w:p>
        </w:tc>
      </w:tr>
      <w:tr>
        <w:trPr>
          <w:trHeight w:val="490" w:hRule="atLeast"/>
        </w:trPr>
        <w:tc>
          <w:tcPr>
            <w:tcW w:w="2901" w:type="dxa"/>
            <w:shd w:val="clear" w:color="auto" w:fill="D9D9D9"/>
          </w:tcPr>
          <w:p>
            <w:pPr>
              <w:pStyle w:val="TableParagraph"/>
              <w:spacing w:before="150"/>
              <w:ind w:right="669"/>
              <w:jc w:val="right"/>
              <w:rPr>
                <w:rFonts w:ascii="Arial"/>
                <w:b/>
                <w:sz w:val="16"/>
              </w:rPr>
            </w:pPr>
            <w:r>
              <w:rPr>
                <w:rFonts w:ascii="Arial"/>
                <w:b/>
                <w:sz w:val="16"/>
              </w:rPr>
              <w:t>OTORISASI</w:t>
            </w:r>
            <w:r>
              <w:rPr>
                <w:rFonts w:ascii="Arial"/>
                <w:b/>
                <w:spacing w:val="-2"/>
                <w:sz w:val="16"/>
              </w:rPr>
              <w:t> </w:t>
            </w:r>
            <w:r>
              <w:rPr>
                <w:rFonts w:ascii="Arial"/>
                <w:b/>
                <w:sz w:val="16"/>
              </w:rPr>
              <w:t>/</w:t>
            </w:r>
            <w:r>
              <w:rPr>
                <w:rFonts w:ascii="Arial"/>
                <w:b/>
                <w:spacing w:val="-2"/>
                <w:sz w:val="16"/>
              </w:rPr>
              <w:t> PENGESAHAN</w:t>
            </w:r>
          </w:p>
        </w:tc>
        <w:tc>
          <w:tcPr>
            <w:tcW w:w="5378" w:type="dxa"/>
            <w:gridSpan w:val="3"/>
            <w:shd w:val="clear" w:color="auto" w:fill="D9D9D9"/>
          </w:tcPr>
          <w:p>
            <w:pPr>
              <w:pStyle w:val="TableParagraph"/>
              <w:spacing w:before="150"/>
              <w:ind w:left="1730"/>
              <w:rPr>
                <w:rFonts w:ascii="Arial"/>
                <w:b/>
                <w:sz w:val="16"/>
              </w:rPr>
            </w:pPr>
            <w:r>
              <w:rPr>
                <w:rFonts w:ascii="Arial"/>
                <w:b/>
                <w:sz w:val="16"/>
              </w:rPr>
              <w:t>Dosen</w:t>
            </w:r>
            <w:r>
              <w:rPr>
                <w:rFonts w:ascii="Arial"/>
                <w:b/>
                <w:spacing w:val="-3"/>
                <w:sz w:val="16"/>
              </w:rPr>
              <w:t> </w:t>
            </w:r>
            <w:r>
              <w:rPr>
                <w:rFonts w:ascii="Arial"/>
                <w:b/>
                <w:sz w:val="16"/>
              </w:rPr>
              <w:t>Pengembang</w:t>
            </w:r>
            <w:r>
              <w:rPr>
                <w:rFonts w:ascii="Arial"/>
                <w:b/>
                <w:spacing w:val="-1"/>
                <w:sz w:val="16"/>
              </w:rPr>
              <w:t> </w:t>
            </w:r>
            <w:r>
              <w:rPr>
                <w:rFonts w:ascii="Arial"/>
                <w:b/>
                <w:spacing w:val="-5"/>
                <w:sz w:val="16"/>
              </w:rPr>
              <w:t>RPS</w:t>
            </w:r>
          </w:p>
        </w:tc>
        <w:tc>
          <w:tcPr>
            <w:tcW w:w="3868" w:type="dxa"/>
            <w:gridSpan w:val="2"/>
            <w:shd w:val="clear" w:color="auto" w:fill="D9D9D9"/>
          </w:tcPr>
          <w:p>
            <w:pPr>
              <w:pStyle w:val="TableParagraph"/>
              <w:spacing w:line="235" w:lineRule="auto" w:before="63"/>
              <w:ind w:left="1133" w:right="1104" w:firstLine="380"/>
              <w:rPr>
                <w:rFonts w:ascii="Arial"/>
                <w:b/>
                <w:sz w:val="16"/>
              </w:rPr>
            </w:pPr>
            <w:r>
              <w:rPr>
                <w:rFonts w:ascii="Arial"/>
                <w:b/>
                <w:spacing w:val="-2"/>
                <w:sz w:val="16"/>
              </w:rPr>
              <w:t>Menyetujui </w:t>
            </w:r>
            <w:r>
              <w:rPr>
                <w:rFonts w:ascii="Arial"/>
                <w:b/>
                <w:sz w:val="16"/>
              </w:rPr>
              <w:t>Ketua</w:t>
            </w:r>
            <w:r>
              <w:rPr>
                <w:rFonts w:ascii="Arial"/>
                <w:b/>
                <w:spacing w:val="-12"/>
                <w:sz w:val="16"/>
              </w:rPr>
              <w:t> </w:t>
            </w:r>
            <w:r>
              <w:rPr>
                <w:rFonts w:ascii="Arial"/>
                <w:b/>
                <w:sz w:val="16"/>
              </w:rPr>
              <w:t>Program</w:t>
            </w:r>
            <w:r>
              <w:rPr>
                <w:rFonts w:ascii="Arial"/>
                <w:b/>
                <w:spacing w:val="-11"/>
                <w:sz w:val="16"/>
              </w:rPr>
              <w:t> </w:t>
            </w:r>
            <w:r>
              <w:rPr>
                <w:rFonts w:ascii="Arial"/>
                <w:b/>
                <w:sz w:val="16"/>
              </w:rPr>
              <w:t>Studi</w:t>
            </w:r>
          </w:p>
        </w:tc>
        <w:tc>
          <w:tcPr>
            <w:tcW w:w="3264" w:type="dxa"/>
            <w:gridSpan w:val="2"/>
            <w:shd w:val="clear" w:color="auto" w:fill="D9D9D9"/>
          </w:tcPr>
          <w:p>
            <w:pPr>
              <w:pStyle w:val="TableParagraph"/>
              <w:spacing w:line="235" w:lineRule="auto" w:before="63"/>
              <w:ind w:left="942" w:right="783" w:firstLine="235"/>
              <w:rPr>
                <w:rFonts w:ascii="Arial"/>
                <w:b/>
                <w:sz w:val="16"/>
              </w:rPr>
            </w:pPr>
            <w:r>
              <w:rPr>
                <w:rFonts w:ascii="Arial"/>
                <w:b/>
                <w:spacing w:val="-2"/>
                <w:sz w:val="16"/>
              </w:rPr>
              <w:t>Mengetahui </w:t>
            </w:r>
            <w:r>
              <w:rPr>
                <w:rFonts w:ascii="Arial"/>
                <w:b/>
                <w:sz w:val="16"/>
              </w:rPr>
              <w:t>Ketua</w:t>
            </w:r>
            <w:r>
              <w:rPr>
                <w:rFonts w:ascii="Arial"/>
                <w:b/>
                <w:spacing w:val="-12"/>
                <w:sz w:val="16"/>
              </w:rPr>
              <w:t> </w:t>
            </w:r>
            <w:r>
              <w:rPr>
                <w:rFonts w:ascii="Arial"/>
                <w:b/>
                <w:sz w:val="16"/>
              </w:rPr>
              <w:t>DIRPP</w:t>
            </w:r>
            <w:r>
              <w:rPr>
                <w:rFonts w:ascii="Arial"/>
                <w:b/>
                <w:spacing w:val="-11"/>
                <w:sz w:val="16"/>
              </w:rPr>
              <w:t> </w:t>
            </w:r>
            <w:r>
              <w:rPr>
                <w:rFonts w:ascii="Arial"/>
                <w:b/>
                <w:sz w:val="16"/>
              </w:rPr>
              <w:t>USU</w:t>
            </w:r>
          </w:p>
        </w:tc>
      </w:tr>
      <w:tr>
        <w:trPr>
          <w:trHeight w:val="1243" w:hRule="atLeast"/>
        </w:trPr>
        <w:tc>
          <w:tcPr>
            <w:tcW w:w="2901" w:type="dxa"/>
            <w:tcBorders>
              <w:bottom w:val="single" w:sz="6" w:space="0" w:color="000000"/>
            </w:tcBorders>
          </w:tcPr>
          <w:p>
            <w:pPr>
              <w:pStyle w:val="TableParagraph"/>
              <w:rPr>
                <w:rFonts w:ascii="Times New Roman"/>
                <w:sz w:val="16"/>
              </w:rPr>
            </w:pPr>
          </w:p>
        </w:tc>
        <w:tc>
          <w:tcPr>
            <w:tcW w:w="5378" w:type="dxa"/>
            <w:gridSpan w:val="3"/>
            <w:tcBorders>
              <w:bottom w:val="single" w:sz="6" w:space="0" w:color="000000"/>
            </w:tcBorders>
          </w:tcPr>
          <w:p>
            <w:pPr>
              <w:pStyle w:val="TableParagraph"/>
              <w:spacing w:line="182" w:lineRule="exact" w:before="60"/>
              <w:ind w:left="80"/>
              <w:rPr>
                <w:rFonts w:ascii="Arial"/>
                <w:b/>
                <w:sz w:val="16"/>
              </w:rPr>
            </w:pPr>
            <w:r>
              <w:rPr>
                <w:rFonts w:ascii="Arial"/>
                <w:b/>
                <w:sz w:val="16"/>
              </w:rPr>
              <w:t>Tim </w:t>
            </w:r>
            <w:r>
              <w:rPr>
                <w:rFonts w:ascii="Arial"/>
                <w:b/>
                <w:spacing w:val="-2"/>
                <w:sz w:val="16"/>
              </w:rPr>
              <w:t>Pengampu:</w:t>
            </w:r>
          </w:p>
          <w:p>
            <w:pPr>
              <w:pStyle w:val="TableParagraph"/>
              <w:numPr>
                <w:ilvl w:val="0"/>
                <w:numId w:val="39"/>
              </w:numPr>
              <w:tabs>
                <w:tab w:pos="257" w:val="left" w:leader="none"/>
              </w:tabs>
              <w:spacing w:line="178" w:lineRule="exact" w:before="0" w:after="0"/>
              <w:ind w:left="257" w:right="0" w:hanging="177"/>
              <w:jc w:val="left"/>
              <w:rPr>
                <w:sz w:val="16"/>
              </w:rPr>
            </w:pPr>
            <w:r>
              <w:rPr>
                <w:sz w:val="16"/>
              </w:rPr>
              <w:t>Prof.</w:t>
            </w:r>
            <w:r>
              <w:rPr>
                <w:spacing w:val="-4"/>
                <w:sz w:val="16"/>
              </w:rPr>
              <w:t> </w:t>
            </w:r>
            <w:r>
              <w:rPr>
                <w:sz w:val="16"/>
              </w:rPr>
              <w:t>Dr.</w:t>
            </w:r>
            <w:r>
              <w:rPr>
                <w:spacing w:val="-7"/>
                <w:sz w:val="16"/>
              </w:rPr>
              <w:t> </w:t>
            </w:r>
            <w:r>
              <w:rPr>
                <w:sz w:val="16"/>
              </w:rPr>
              <w:t>dr.</w:t>
            </w:r>
            <w:r>
              <w:rPr>
                <w:spacing w:val="-4"/>
                <w:sz w:val="16"/>
              </w:rPr>
              <w:t> </w:t>
            </w:r>
            <w:r>
              <w:rPr>
                <w:sz w:val="16"/>
              </w:rPr>
              <w:t>Bintang</w:t>
            </w:r>
            <w:r>
              <w:rPr>
                <w:spacing w:val="-2"/>
                <w:sz w:val="16"/>
              </w:rPr>
              <w:t> </w:t>
            </w:r>
            <w:r>
              <w:rPr>
                <w:sz w:val="16"/>
              </w:rPr>
              <w:t>YM.</w:t>
            </w:r>
            <w:r>
              <w:rPr>
                <w:spacing w:val="-3"/>
                <w:sz w:val="16"/>
              </w:rPr>
              <w:t> </w:t>
            </w:r>
            <w:r>
              <w:rPr>
                <w:sz w:val="16"/>
              </w:rPr>
              <w:t>Sinaga,</w:t>
            </w:r>
            <w:r>
              <w:rPr>
                <w:spacing w:val="-8"/>
                <w:sz w:val="16"/>
              </w:rPr>
              <w:t> </w:t>
            </w:r>
            <w:r>
              <w:rPr>
                <w:sz w:val="16"/>
              </w:rPr>
              <w:t>M.Ked(Paru),</w:t>
            </w:r>
            <w:r>
              <w:rPr>
                <w:spacing w:val="-3"/>
                <w:sz w:val="16"/>
              </w:rPr>
              <w:t> </w:t>
            </w:r>
            <w:r>
              <w:rPr>
                <w:sz w:val="16"/>
              </w:rPr>
              <w:t>Sp.P.,</w:t>
            </w:r>
            <w:r>
              <w:rPr>
                <w:spacing w:val="-3"/>
                <w:sz w:val="16"/>
              </w:rPr>
              <w:t> </w:t>
            </w:r>
            <w:r>
              <w:rPr>
                <w:sz w:val="16"/>
              </w:rPr>
              <w:t>Subsp.</w:t>
            </w:r>
            <w:r>
              <w:rPr>
                <w:spacing w:val="-3"/>
                <w:sz w:val="16"/>
              </w:rPr>
              <w:t> </w:t>
            </w:r>
            <w:r>
              <w:rPr>
                <w:spacing w:val="-2"/>
                <w:sz w:val="16"/>
              </w:rPr>
              <w:t>Inf.P</w:t>
            </w:r>
          </w:p>
          <w:p>
            <w:pPr>
              <w:pStyle w:val="TableParagraph"/>
              <w:numPr>
                <w:ilvl w:val="0"/>
                <w:numId w:val="39"/>
              </w:numPr>
              <w:tabs>
                <w:tab w:pos="257" w:val="left" w:leader="none"/>
              </w:tabs>
              <w:spacing w:line="178" w:lineRule="exact" w:before="0" w:after="0"/>
              <w:ind w:left="257" w:right="0" w:hanging="177"/>
              <w:jc w:val="left"/>
              <w:rPr>
                <w:sz w:val="16"/>
              </w:rPr>
            </w:pPr>
            <w:r>
              <w:rPr>
                <w:sz w:val="16"/>
              </w:rPr>
              <w:t>dr.</w:t>
            </w:r>
            <w:r>
              <w:rPr>
                <w:spacing w:val="-4"/>
                <w:sz w:val="16"/>
              </w:rPr>
              <w:t> </w:t>
            </w:r>
            <w:r>
              <w:rPr>
                <w:sz w:val="16"/>
              </w:rPr>
              <w:t>Aida,</w:t>
            </w:r>
            <w:r>
              <w:rPr>
                <w:spacing w:val="-9"/>
                <w:sz w:val="16"/>
              </w:rPr>
              <w:t> </w:t>
            </w:r>
            <w:r>
              <w:rPr>
                <w:sz w:val="16"/>
              </w:rPr>
              <w:t>M.Ked(Paru),</w:t>
            </w:r>
            <w:r>
              <w:rPr>
                <w:spacing w:val="-4"/>
                <w:sz w:val="16"/>
              </w:rPr>
              <w:t> </w:t>
            </w:r>
            <w:r>
              <w:rPr>
                <w:sz w:val="16"/>
              </w:rPr>
              <w:t>Sp.P.,</w:t>
            </w:r>
            <w:r>
              <w:rPr>
                <w:spacing w:val="-4"/>
                <w:sz w:val="16"/>
              </w:rPr>
              <w:t> </w:t>
            </w:r>
            <w:r>
              <w:rPr>
                <w:sz w:val="16"/>
              </w:rPr>
              <w:t>Subsp.</w:t>
            </w:r>
            <w:r>
              <w:rPr>
                <w:spacing w:val="-3"/>
                <w:sz w:val="16"/>
              </w:rPr>
              <w:t> </w:t>
            </w:r>
            <w:r>
              <w:rPr>
                <w:spacing w:val="-2"/>
                <w:sz w:val="16"/>
              </w:rPr>
              <w:t>Inf.P.</w:t>
            </w:r>
          </w:p>
          <w:p>
            <w:pPr>
              <w:pStyle w:val="TableParagraph"/>
              <w:numPr>
                <w:ilvl w:val="0"/>
                <w:numId w:val="39"/>
              </w:numPr>
              <w:tabs>
                <w:tab w:pos="257" w:val="left" w:leader="none"/>
              </w:tabs>
              <w:spacing w:line="182" w:lineRule="exact" w:before="0" w:after="0"/>
              <w:ind w:left="257" w:right="0" w:hanging="177"/>
              <w:jc w:val="left"/>
              <w:rPr>
                <w:sz w:val="16"/>
              </w:rPr>
            </w:pPr>
            <w:r>
              <w:rPr>
                <w:sz w:val="16"/>
              </w:rPr>
              <w:t>dr.</w:t>
            </w:r>
            <w:r>
              <w:rPr>
                <w:spacing w:val="-5"/>
                <w:sz w:val="16"/>
              </w:rPr>
              <w:t> </w:t>
            </w:r>
            <w:r>
              <w:rPr>
                <w:sz w:val="16"/>
              </w:rPr>
              <w:t>Parluhutan</w:t>
            </w:r>
            <w:r>
              <w:rPr>
                <w:spacing w:val="-9"/>
                <w:sz w:val="16"/>
              </w:rPr>
              <w:t> </w:t>
            </w:r>
            <w:r>
              <w:rPr>
                <w:sz w:val="16"/>
              </w:rPr>
              <w:t>Siagian,</w:t>
            </w:r>
            <w:r>
              <w:rPr>
                <w:spacing w:val="-5"/>
                <w:sz w:val="16"/>
              </w:rPr>
              <w:t> </w:t>
            </w:r>
            <w:r>
              <w:rPr>
                <w:sz w:val="16"/>
              </w:rPr>
              <w:t>M.Ked(Paru),</w:t>
            </w:r>
            <w:r>
              <w:rPr>
                <w:spacing w:val="-5"/>
                <w:sz w:val="16"/>
              </w:rPr>
              <w:t> </w:t>
            </w:r>
            <w:r>
              <w:rPr>
                <w:sz w:val="16"/>
              </w:rPr>
              <w:t>Sp.P.,</w:t>
            </w:r>
            <w:r>
              <w:rPr>
                <w:spacing w:val="-5"/>
                <w:sz w:val="16"/>
              </w:rPr>
              <w:t> </w:t>
            </w:r>
            <w:r>
              <w:rPr>
                <w:sz w:val="16"/>
              </w:rPr>
              <w:t>Subsp.</w:t>
            </w:r>
            <w:r>
              <w:rPr>
                <w:spacing w:val="-5"/>
                <w:sz w:val="16"/>
              </w:rPr>
              <w:t> </w:t>
            </w:r>
            <w:r>
              <w:rPr>
                <w:sz w:val="16"/>
              </w:rPr>
              <w:t>Inf.P.,</w:t>
            </w:r>
            <w:r>
              <w:rPr>
                <w:spacing w:val="-4"/>
                <w:sz w:val="16"/>
              </w:rPr>
              <w:t> FISR</w:t>
            </w:r>
          </w:p>
          <w:p>
            <w:pPr>
              <w:pStyle w:val="TableParagraph"/>
              <w:spacing w:before="32"/>
              <w:rPr>
                <w:rFonts w:ascii="Arial"/>
                <w:i/>
                <w:sz w:val="16"/>
              </w:rPr>
            </w:pPr>
          </w:p>
          <w:p>
            <w:pPr>
              <w:pStyle w:val="TableParagraph"/>
              <w:ind w:left="80"/>
              <w:rPr>
                <w:sz w:val="16"/>
              </w:rPr>
            </w:pPr>
            <w:r>
              <w:rPr>
                <w:sz w:val="16"/>
              </w:rPr>
              <w:t>Tanda</w:t>
            </w:r>
            <w:r>
              <w:rPr>
                <w:spacing w:val="-4"/>
                <w:sz w:val="16"/>
              </w:rPr>
              <w:t> </w:t>
            </w:r>
            <w:r>
              <w:rPr>
                <w:sz w:val="16"/>
              </w:rPr>
              <w:t>tangan:</w:t>
            </w:r>
            <w:r>
              <w:rPr>
                <w:spacing w:val="-3"/>
                <w:sz w:val="16"/>
              </w:rPr>
              <w:t> </w:t>
            </w:r>
            <w:r>
              <w:rPr>
                <w:spacing w:val="-2"/>
                <w:sz w:val="16"/>
              </w:rPr>
              <w:t>......................................</w:t>
            </w:r>
          </w:p>
        </w:tc>
        <w:tc>
          <w:tcPr>
            <w:tcW w:w="3868" w:type="dxa"/>
            <w:gridSpan w:val="2"/>
            <w:tcBorders>
              <w:bottom w:val="single" w:sz="6" w:space="0" w:color="000000"/>
            </w:tcBorders>
          </w:tcPr>
          <w:p>
            <w:pPr>
              <w:pStyle w:val="TableParagraph"/>
              <w:rPr>
                <w:rFonts w:ascii="Arial"/>
                <w:i/>
                <w:sz w:val="16"/>
              </w:rPr>
            </w:pPr>
          </w:p>
          <w:p>
            <w:pPr>
              <w:pStyle w:val="TableParagraph"/>
              <w:spacing w:before="144"/>
              <w:rPr>
                <w:rFonts w:ascii="Arial"/>
                <w:i/>
                <w:sz w:val="16"/>
              </w:rPr>
            </w:pPr>
          </w:p>
          <w:p>
            <w:pPr>
              <w:pStyle w:val="TableParagraph"/>
              <w:spacing w:line="220" w:lineRule="auto"/>
              <w:ind w:left="1128" w:hanging="660"/>
              <w:rPr>
                <w:rFonts w:ascii="Arial"/>
                <w:b/>
                <w:sz w:val="16"/>
              </w:rPr>
            </w:pPr>
            <w:r>
              <w:rPr>
                <w:rFonts w:ascii="Arial"/>
                <w:b/>
                <w:sz w:val="16"/>
              </w:rPr>
              <w:t>Prof.</w:t>
            </w:r>
            <w:r>
              <w:rPr>
                <w:rFonts w:ascii="Arial"/>
                <w:b/>
                <w:spacing w:val="-8"/>
                <w:sz w:val="16"/>
              </w:rPr>
              <w:t> </w:t>
            </w:r>
            <w:r>
              <w:rPr>
                <w:rFonts w:ascii="Arial"/>
                <w:b/>
                <w:sz w:val="16"/>
              </w:rPr>
              <w:t>Dr.</w:t>
            </w:r>
            <w:r>
              <w:rPr>
                <w:rFonts w:ascii="Arial"/>
                <w:b/>
                <w:spacing w:val="-8"/>
                <w:sz w:val="16"/>
              </w:rPr>
              <w:t> </w:t>
            </w:r>
            <w:r>
              <w:rPr>
                <w:rFonts w:ascii="Arial"/>
                <w:b/>
                <w:sz w:val="16"/>
              </w:rPr>
              <w:t>dr.</w:t>
            </w:r>
            <w:r>
              <w:rPr>
                <w:rFonts w:ascii="Arial"/>
                <w:b/>
                <w:spacing w:val="-8"/>
                <w:sz w:val="16"/>
              </w:rPr>
              <w:t> </w:t>
            </w:r>
            <w:r>
              <w:rPr>
                <w:rFonts w:ascii="Arial"/>
                <w:b/>
                <w:sz w:val="16"/>
              </w:rPr>
              <w:t>Rodiah</w:t>
            </w:r>
            <w:r>
              <w:rPr>
                <w:rFonts w:ascii="Arial"/>
                <w:b/>
                <w:spacing w:val="-6"/>
                <w:sz w:val="16"/>
              </w:rPr>
              <w:t> </w:t>
            </w:r>
            <w:r>
              <w:rPr>
                <w:rFonts w:ascii="Arial"/>
                <w:b/>
                <w:sz w:val="16"/>
              </w:rPr>
              <w:t>Rahmawaty</w:t>
            </w:r>
            <w:r>
              <w:rPr>
                <w:rFonts w:ascii="Arial"/>
                <w:b/>
                <w:spacing w:val="-11"/>
                <w:sz w:val="16"/>
              </w:rPr>
              <w:t> </w:t>
            </w:r>
            <w:r>
              <w:rPr>
                <w:rFonts w:ascii="Arial"/>
                <w:b/>
                <w:sz w:val="16"/>
              </w:rPr>
              <w:t>Lubis, M.Ked(Oph), Sp.M(K)</w:t>
            </w:r>
          </w:p>
        </w:tc>
        <w:tc>
          <w:tcPr>
            <w:tcW w:w="3264" w:type="dxa"/>
            <w:gridSpan w:val="2"/>
            <w:tcBorders>
              <w:bottom w:val="single" w:sz="6" w:space="0" w:color="000000"/>
            </w:tcBorders>
          </w:tcPr>
          <w:p>
            <w:pPr>
              <w:pStyle w:val="TableParagraph"/>
              <w:spacing w:before="60"/>
              <w:ind w:right="3"/>
              <w:jc w:val="center"/>
              <w:rPr>
                <w:sz w:val="16"/>
              </w:rPr>
            </w:pPr>
            <w:r>
              <w:rPr>
                <w:spacing w:val="-10"/>
                <w:sz w:val="16"/>
              </w:rPr>
              <w:t>(</w:t>
            </w:r>
          </w:p>
        </w:tc>
      </w:tr>
      <w:tr>
        <w:trPr>
          <w:trHeight w:val="482" w:hRule="atLeast"/>
        </w:trPr>
        <w:tc>
          <w:tcPr>
            <w:tcW w:w="2901" w:type="dxa"/>
            <w:vMerge w:val="restart"/>
            <w:tcBorders>
              <w:top w:val="single" w:sz="6" w:space="0" w:color="000000"/>
            </w:tcBorders>
            <w:shd w:val="clear" w:color="auto" w:fill="F1F1F1"/>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51"/>
              <w:rPr>
                <w:rFonts w:ascii="Arial"/>
                <w:i/>
                <w:sz w:val="16"/>
              </w:rPr>
            </w:pPr>
          </w:p>
          <w:p>
            <w:pPr>
              <w:pStyle w:val="TableParagraph"/>
              <w:ind w:left="80"/>
              <w:rPr>
                <w:rFonts w:ascii="Arial"/>
                <w:b/>
                <w:sz w:val="16"/>
              </w:rPr>
            </w:pPr>
            <w:r>
              <w:rPr>
                <w:rFonts w:ascii="Arial"/>
                <w:b/>
                <w:sz w:val="16"/>
              </w:rPr>
              <w:t>Capaian</w:t>
            </w:r>
            <w:r>
              <w:rPr>
                <w:rFonts w:ascii="Arial"/>
                <w:b/>
                <w:spacing w:val="-2"/>
                <w:sz w:val="16"/>
              </w:rPr>
              <w:t> Pembelajaran</w:t>
            </w:r>
          </w:p>
        </w:tc>
        <w:tc>
          <w:tcPr>
            <w:tcW w:w="12510" w:type="dxa"/>
            <w:gridSpan w:val="7"/>
            <w:tcBorders>
              <w:top w:val="single" w:sz="6" w:space="0" w:color="000000"/>
            </w:tcBorders>
            <w:shd w:val="clear" w:color="auto" w:fill="F1F1F1"/>
          </w:tcPr>
          <w:p>
            <w:pPr>
              <w:pStyle w:val="TableParagraph"/>
              <w:spacing w:line="179" w:lineRule="exact" w:before="57"/>
              <w:ind w:left="80"/>
              <w:rPr>
                <w:rFonts w:ascii="Arial"/>
                <w:b/>
                <w:sz w:val="16"/>
              </w:rPr>
            </w:pPr>
            <w:r>
              <w:rPr>
                <w:rFonts w:ascii="Arial"/>
                <w:b/>
                <w:sz w:val="16"/>
              </w:rPr>
              <w:t>CPL-PRODI</w:t>
            </w:r>
            <w:r>
              <w:rPr>
                <w:rFonts w:ascii="Arial"/>
                <w:b/>
                <w:spacing w:val="-4"/>
                <w:sz w:val="16"/>
              </w:rPr>
              <w:t> </w:t>
            </w:r>
            <w:r>
              <w:rPr>
                <w:rFonts w:ascii="Arial"/>
                <w:b/>
                <w:sz w:val="16"/>
              </w:rPr>
              <w:t>yang</w:t>
            </w:r>
            <w:r>
              <w:rPr>
                <w:rFonts w:ascii="Arial"/>
                <w:b/>
                <w:spacing w:val="-1"/>
                <w:sz w:val="16"/>
              </w:rPr>
              <w:t> </w:t>
            </w:r>
            <w:r>
              <w:rPr>
                <w:rFonts w:ascii="Arial"/>
                <w:b/>
                <w:sz w:val="16"/>
              </w:rPr>
              <w:t>Dibebankan</w:t>
            </w:r>
            <w:r>
              <w:rPr>
                <w:rFonts w:ascii="Arial"/>
                <w:b/>
                <w:spacing w:val="-6"/>
                <w:sz w:val="16"/>
              </w:rPr>
              <w:t> </w:t>
            </w:r>
            <w:r>
              <w:rPr>
                <w:rFonts w:ascii="Arial"/>
                <w:b/>
                <w:sz w:val="16"/>
              </w:rPr>
              <w:t>pada</w:t>
            </w:r>
            <w:r>
              <w:rPr>
                <w:rFonts w:ascii="Arial"/>
                <w:b/>
                <w:spacing w:val="-2"/>
                <w:sz w:val="16"/>
              </w:rPr>
              <w:t> </w:t>
            </w:r>
            <w:r>
              <w:rPr>
                <w:rFonts w:ascii="Arial"/>
                <w:b/>
                <w:spacing w:val="-5"/>
                <w:sz w:val="16"/>
              </w:rPr>
              <w:t>MK</w:t>
            </w:r>
          </w:p>
          <w:p>
            <w:pPr>
              <w:pStyle w:val="TableParagraph"/>
              <w:spacing w:line="179" w:lineRule="exact"/>
              <w:ind w:left="80"/>
              <w:rPr>
                <w:rFonts w:ascii="Arial"/>
                <w:i/>
                <w:sz w:val="16"/>
              </w:rPr>
            </w:pPr>
            <w:r>
              <w:rPr>
                <w:rFonts w:ascii="Arial"/>
                <w:i/>
                <w:sz w:val="16"/>
              </w:rPr>
              <w:t>(Kode</w:t>
            </w:r>
            <w:r>
              <w:rPr>
                <w:rFonts w:ascii="Arial"/>
                <w:i/>
                <w:spacing w:val="-5"/>
                <w:sz w:val="16"/>
              </w:rPr>
              <w:t> </w:t>
            </w:r>
            <w:r>
              <w:rPr>
                <w:rFonts w:ascii="Arial"/>
                <w:i/>
                <w:sz w:val="16"/>
              </w:rPr>
              <w:t>dan</w:t>
            </w:r>
            <w:r>
              <w:rPr>
                <w:rFonts w:ascii="Arial"/>
                <w:i/>
                <w:spacing w:val="-7"/>
                <w:sz w:val="16"/>
              </w:rPr>
              <w:t> </w:t>
            </w:r>
            <w:r>
              <w:rPr>
                <w:rFonts w:ascii="Arial"/>
                <w:i/>
                <w:sz w:val="16"/>
              </w:rPr>
              <w:t>rumusan</w:t>
            </w:r>
            <w:r>
              <w:rPr>
                <w:rFonts w:ascii="Arial"/>
                <w:i/>
                <w:spacing w:val="-3"/>
                <w:sz w:val="16"/>
              </w:rPr>
              <w:t> </w:t>
            </w:r>
            <w:r>
              <w:rPr>
                <w:rFonts w:ascii="Arial"/>
                <w:i/>
                <w:sz w:val="16"/>
              </w:rPr>
              <w:t>CPL</w:t>
            </w:r>
            <w:r>
              <w:rPr>
                <w:rFonts w:ascii="Arial"/>
                <w:i/>
                <w:spacing w:val="-3"/>
                <w:sz w:val="16"/>
              </w:rPr>
              <w:t> </w:t>
            </w:r>
            <w:r>
              <w:rPr>
                <w:rFonts w:ascii="Arial"/>
                <w:i/>
                <w:sz w:val="16"/>
              </w:rPr>
              <w:t>disesuaikan</w:t>
            </w:r>
            <w:r>
              <w:rPr>
                <w:rFonts w:ascii="Arial"/>
                <w:i/>
                <w:spacing w:val="-2"/>
                <w:sz w:val="16"/>
              </w:rPr>
              <w:t> </w:t>
            </w:r>
            <w:r>
              <w:rPr>
                <w:rFonts w:ascii="Arial"/>
                <w:i/>
                <w:sz w:val="16"/>
              </w:rPr>
              <w:t>dengan</w:t>
            </w:r>
            <w:r>
              <w:rPr>
                <w:rFonts w:ascii="Arial"/>
                <w:i/>
                <w:spacing w:val="-8"/>
                <w:sz w:val="16"/>
              </w:rPr>
              <w:t> </w:t>
            </w:r>
            <w:r>
              <w:rPr>
                <w:rFonts w:ascii="Arial"/>
                <w:i/>
                <w:sz w:val="16"/>
              </w:rPr>
              <w:t>dokumen</w:t>
            </w:r>
            <w:r>
              <w:rPr>
                <w:rFonts w:ascii="Arial"/>
                <w:i/>
                <w:spacing w:val="-2"/>
                <w:sz w:val="16"/>
              </w:rPr>
              <w:t> </w:t>
            </w:r>
            <w:r>
              <w:rPr>
                <w:rFonts w:ascii="Arial"/>
                <w:i/>
                <w:sz w:val="16"/>
              </w:rPr>
              <w:t>kurikulum</w:t>
            </w:r>
            <w:r>
              <w:rPr>
                <w:rFonts w:ascii="Arial"/>
                <w:i/>
                <w:spacing w:val="-3"/>
                <w:sz w:val="16"/>
              </w:rPr>
              <w:t> </w:t>
            </w:r>
            <w:r>
              <w:rPr>
                <w:rFonts w:ascii="Arial"/>
                <w:i/>
                <w:sz w:val="16"/>
              </w:rPr>
              <w:t>Prodi</w:t>
            </w:r>
            <w:r>
              <w:rPr>
                <w:rFonts w:ascii="Arial"/>
                <w:i/>
                <w:spacing w:val="-9"/>
                <w:sz w:val="16"/>
              </w:rPr>
              <w:t> </w:t>
            </w:r>
            <w:r>
              <w:rPr>
                <w:rFonts w:ascii="Arial"/>
                <w:i/>
                <w:sz w:val="16"/>
              </w:rPr>
              <w:t>Sp-1</w:t>
            </w:r>
            <w:r>
              <w:rPr>
                <w:rFonts w:ascii="Arial"/>
                <w:i/>
                <w:spacing w:val="-3"/>
                <w:sz w:val="16"/>
              </w:rPr>
              <w:t> </w:t>
            </w:r>
            <w:r>
              <w:rPr>
                <w:rFonts w:ascii="Arial"/>
                <w:i/>
                <w:sz w:val="16"/>
              </w:rPr>
              <w:t>Pulmonologi</w:t>
            </w:r>
            <w:r>
              <w:rPr>
                <w:rFonts w:ascii="Arial"/>
                <w:i/>
                <w:spacing w:val="-4"/>
                <w:sz w:val="16"/>
              </w:rPr>
              <w:t> </w:t>
            </w:r>
            <w:r>
              <w:rPr>
                <w:rFonts w:ascii="Arial"/>
                <w:i/>
                <w:sz w:val="16"/>
              </w:rPr>
              <w:t>dan</w:t>
            </w:r>
            <w:r>
              <w:rPr>
                <w:rFonts w:ascii="Arial"/>
                <w:i/>
                <w:spacing w:val="-3"/>
                <w:sz w:val="16"/>
              </w:rPr>
              <w:t> </w:t>
            </w:r>
            <w:r>
              <w:rPr>
                <w:rFonts w:ascii="Arial"/>
                <w:i/>
                <w:sz w:val="16"/>
              </w:rPr>
              <w:t>Kedokteran</w:t>
            </w:r>
            <w:r>
              <w:rPr>
                <w:rFonts w:ascii="Arial"/>
                <w:i/>
                <w:spacing w:val="-2"/>
                <w:sz w:val="16"/>
              </w:rPr>
              <w:t> </w:t>
            </w:r>
            <w:r>
              <w:rPr>
                <w:rFonts w:ascii="Arial"/>
                <w:i/>
                <w:sz w:val="16"/>
              </w:rPr>
              <w:t>Respirasi</w:t>
            </w:r>
            <w:r>
              <w:rPr>
                <w:rFonts w:ascii="Arial"/>
                <w:i/>
                <w:spacing w:val="-5"/>
                <w:sz w:val="16"/>
              </w:rPr>
              <w:t> </w:t>
            </w:r>
            <w:r>
              <w:rPr>
                <w:rFonts w:ascii="Arial"/>
                <w:i/>
                <w:sz w:val="16"/>
              </w:rPr>
              <w:t>FK</w:t>
            </w:r>
            <w:r>
              <w:rPr>
                <w:rFonts w:ascii="Arial"/>
                <w:i/>
                <w:spacing w:val="-5"/>
                <w:sz w:val="16"/>
              </w:rPr>
              <w:t> </w:t>
            </w:r>
            <w:r>
              <w:rPr>
                <w:rFonts w:ascii="Arial"/>
                <w:i/>
                <w:sz w:val="16"/>
              </w:rPr>
              <w:t>USU</w:t>
            </w:r>
            <w:r>
              <w:rPr>
                <w:rFonts w:ascii="Arial"/>
                <w:i/>
                <w:spacing w:val="-5"/>
                <w:sz w:val="16"/>
              </w:rPr>
              <w:t> </w:t>
            </w:r>
            <w:r>
              <w:rPr>
                <w:rFonts w:ascii="Arial"/>
                <w:i/>
                <w:sz w:val="16"/>
              </w:rPr>
              <w:t>yang</w:t>
            </w:r>
            <w:r>
              <w:rPr>
                <w:rFonts w:ascii="Arial"/>
                <w:i/>
                <w:spacing w:val="-2"/>
                <w:sz w:val="16"/>
              </w:rPr>
              <w:t> berlaku.)</w:t>
            </w:r>
          </w:p>
        </w:tc>
      </w:tr>
      <w:tr>
        <w:trPr>
          <w:trHeight w:val="480" w:hRule="atLeast"/>
        </w:trPr>
        <w:tc>
          <w:tcPr>
            <w:tcW w:w="2901" w:type="dxa"/>
            <w:vMerge/>
            <w:tcBorders>
              <w:top w:val="nil"/>
            </w:tcBorders>
            <w:shd w:val="clear" w:color="auto" w:fill="F1F1F1"/>
          </w:tcPr>
          <w:p>
            <w:pPr>
              <w:rPr>
                <w:sz w:val="2"/>
                <w:szCs w:val="2"/>
              </w:rPr>
            </w:pPr>
          </w:p>
        </w:tc>
        <w:tc>
          <w:tcPr>
            <w:tcW w:w="1781" w:type="dxa"/>
          </w:tcPr>
          <w:p>
            <w:pPr>
              <w:pStyle w:val="TableParagraph"/>
              <w:spacing w:before="145"/>
              <w:ind w:left="80"/>
              <w:rPr>
                <w:rFonts w:ascii="Arial"/>
                <w:b/>
                <w:sz w:val="16"/>
              </w:rPr>
            </w:pPr>
            <w:r>
              <w:rPr>
                <w:rFonts w:ascii="Arial"/>
                <w:b/>
                <w:sz w:val="16"/>
              </w:rPr>
              <w:t>CPL01 </w:t>
            </w:r>
            <w:r>
              <w:rPr>
                <w:rFonts w:ascii="Arial"/>
                <w:b/>
                <w:spacing w:val="-5"/>
                <w:sz w:val="16"/>
              </w:rPr>
              <w:t>(S)</w:t>
            </w:r>
          </w:p>
        </w:tc>
        <w:tc>
          <w:tcPr>
            <w:tcW w:w="10729" w:type="dxa"/>
            <w:gridSpan w:val="6"/>
          </w:tcPr>
          <w:p>
            <w:pPr>
              <w:pStyle w:val="TableParagraph"/>
              <w:spacing w:line="220" w:lineRule="auto" w:before="72"/>
              <w:ind w:left="79" w:right="118"/>
              <w:rPr>
                <w:sz w:val="16"/>
              </w:rPr>
            </w:pPr>
            <w:r>
              <w:rPr>
                <w:sz w:val="16"/>
              </w:rPr>
              <w:t>Menjunjung</w:t>
            </w:r>
            <w:r>
              <w:rPr>
                <w:spacing w:val="-1"/>
                <w:sz w:val="16"/>
              </w:rPr>
              <w:t> </w:t>
            </w:r>
            <w:r>
              <w:rPr>
                <w:sz w:val="16"/>
              </w:rPr>
              <w:t>tinggi</w:t>
            </w:r>
            <w:r>
              <w:rPr>
                <w:spacing w:val="-3"/>
                <w:sz w:val="16"/>
              </w:rPr>
              <w:t> </w:t>
            </w:r>
            <w:r>
              <w:rPr>
                <w:sz w:val="16"/>
              </w:rPr>
              <w:t>nilai</w:t>
            </w:r>
            <w:r>
              <w:rPr>
                <w:spacing w:val="-3"/>
                <w:sz w:val="16"/>
              </w:rPr>
              <w:t> </w:t>
            </w:r>
            <w:r>
              <w:rPr>
                <w:sz w:val="16"/>
              </w:rPr>
              <w:t>kemanusiaan,</w:t>
            </w:r>
            <w:r>
              <w:rPr>
                <w:spacing w:val="-7"/>
                <w:sz w:val="16"/>
              </w:rPr>
              <w:t> </w:t>
            </w:r>
            <w:r>
              <w:rPr>
                <w:sz w:val="16"/>
              </w:rPr>
              <w:t>etika</w:t>
            </w:r>
            <w:r>
              <w:rPr>
                <w:spacing w:val="-1"/>
                <w:sz w:val="16"/>
              </w:rPr>
              <w:t> </w:t>
            </w:r>
            <w:r>
              <w:rPr>
                <w:sz w:val="16"/>
              </w:rPr>
              <w:t>profesi,</w:t>
            </w:r>
            <w:r>
              <w:rPr>
                <w:spacing w:val="-2"/>
                <w:sz w:val="16"/>
              </w:rPr>
              <w:t> </w:t>
            </w:r>
            <w:r>
              <w:rPr>
                <w:sz w:val="16"/>
              </w:rPr>
              <w:t>dan</w:t>
            </w:r>
            <w:r>
              <w:rPr>
                <w:spacing w:val="-1"/>
                <w:sz w:val="16"/>
              </w:rPr>
              <w:t> </w:t>
            </w:r>
            <w:r>
              <w:rPr>
                <w:sz w:val="16"/>
              </w:rPr>
              <w:t>integritas</w:t>
            </w:r>
            <w:r>
              <w:rPr>
                <w:spacing w:val="-2"/>
                <w:sz w:val="16"/>
              </w:rPr>
              <w:t> </w:t>
            </w:r>
            <w:r>
              <w:rPr>
                <w:sz w:val="16"/>
              </w:rPr>
              <w:t>akademik,</w:t>
            </w:r>
            <w:r>
              <w:rPr>
                <w:spacing w:val="-2"/>
                <w:sz w:val="16"/>
              </w:rPr>
              <w:t> </w:t>
            </w:r>
            <w:r>
              <w:rPr>
                <w:sz w:val="16"/>
              </w:rPr>
              <w:t>serta</w:t>
            </w:r>
            <w:r>
              <w:rPr>
                <w:spacing w:val="-6"/>
                <w:sz w:val="16"/>
              </w:rPr>
              <w:t> </w:t>
            </w:r>
            <w:r>
              <w:rPr>
                <w:sz w:val="16"/>
              </w:rPr>
              <w:t>bersikap</w:t>
            </w:r>
            <w:r>
              <w:rPr>
                <w:spacing w:val="-6"/>
                <w:sz w:val="16"/>
              </w:rPr>
              <w:t> </w:t>
            </w:r>
            <w:r>
              <w:rPr>
                <w:sz w:val="16"/>
              </w:rPr>
              <w:t>non-diskriminatif</w:t>
            </w:r>
            <w:r>
              <w:rPr>
                <w:spacing w:val="-2"/>
                <w:sz w:val="16"/>
              </w:rPr>
              <w:t> </w:t>
            </w:r>
            <w:r>
              <w:rPr>
                <w:sz w:val="16"/>
              </w:rPr>
              <w:t>terhadap</w:t>
            </w:r>
            <w:r>
              <w:rPr>
                <w:spacing w:val="-6"/>
                <w:sz w:val="16"/>
              </w:rPr>
              <w:t> </w:t>
            </w:r>
            <w:r>
              <w:rPr>
                <w:sz w:val="16"/>
              </w:rPr>
              <w:t>pasien</w:t>
            </w:r>
            <w:r>
              <w:rPr>
                <w:spacing w:val="-1"/>
                <w:sz w:val="16"/>
              </w:rPr>
              <w:t> </w:t>
            </w:r>
            <w:r>
              <w:rPr>
                <w:sz w:val="16"/>
              </w:rPr>
              <w:t>tuberkulosis</w:t>
            </w:r>
            <w:r>
              <w:rPr>
                <w:spacing w:val="-2"/>
                <w:sz w:val="16"/>
              </w:rPr>
              <w:t> </w:t>
            </w:r>
            <w:r>
              <w:rPr>
                <w:sz w:val="16"/>
              </w:rPr>
              <w:t>dan penyakit infeksi paru lainnya.</w:t>
            </w:r>
          </w:p>
        </w:tc>
      </w:tr>
      <w:tr>
        <w:trPr>
          <w:trHeight w:val="305" w:hRule="atLeast"/>
        </w:trPr>
        <w:tc>
          <w:tcPr>
            <w:tcW w:w="2901" w:type="dxa"/>
            <w:vMerge/>
            <w:tcBorders>
              <w:top w:val="nil"/>
            </w:tcBorders>
            <w:shd w:val="clear" w:color="auto" w:fill="F1F1F1"/>
          </w:tcPr>
          <w:p>
            <w:pPr>
              <w:rPr>
                <w:sz w:val="2"/>
                <w:szCs w:val="2"/>
              </w:rPr>
            </w:pPr>
          </w:p>
        </w:tc>
        <w:tc>
          <w:tcPr>
            <w:tcW w:w="1781" w:type="dxa"/>
          </w:tcPr>
          <w:p>
            <w:pPr>
              <w:pStyle w:val="TableParagraph"/>
              <w:spacing w:before="60"/>
              <w:ind w:left="80"/>
              <w:rPr>
                <w:rFonts w:ascii="Arial"/>
                <w:b/>
                <w:sz w:val="16"/>
              </w:rPr>
            </w:pPr>
            <w:r>
              <w:rPr>
                <w:rFonts w:ascii="Arial"/>
                <w:b/>
                <w:sz w:val="16"/>
              </w:rPr>
              <w:t>CPL02 </w:t>
            </w:r>
            <w:r>
              <w:rPr>
                <w:rFonts w:ascii="Arial"/>
                <w:b/>
                <w:spacing w:val="-5"/>
                <w:sz w:val="16"/>
              </w:rPr>
              <w:t>(P)</w:t>
            </w:r>
          </w:p>
        </w:tc>
        <w:tc>
          <w:tcPr>
            <w:tcW w:w="10729" w:type="dxa"/>
            <w:gridSpan w:val="6"/>
          </w:tcPr>
          <w:p>
            <w:pPr>
              <w:pStyle w:val="TableParagraph"/>
              <w:spacing w:before="60"/>
              <w:ind w:left="79"/>
              <w:rPr>
                <w:sz w:val="16"/>
              </w:rPr>
            </w:pPr>
            <w:r>
              <w:rPr>
                <w:sz w:val="16"/>
              </w:rPr>
              <w:t>Menguasai</w:t>
            </w:r>
            <w:r>
              <w:rPr>
                <w:spacing w:val="-8"/>
                <w:sz w:val="16"/>
              </w:rPr>
              <w:t> </w:t>
            </w:r>
            <w:r>
              <w:rPr>
                <w:sz w:val="16"/>
              </w:rPr>
              <w:t>secara</w:t>
            </w:r>
            <w:r>
              <w:rPr>
                <w:spacing w:val="-3"/>
                <w:sz w:val="16"/>
              </w:rPr>
              <w:t> </w:t>
            </w:r>
            <w:r>
              <w:rPr>
                <w:sz w:val="16"/>
              </w:rPr>
              <w:t>mendalam</w:t>
            </w:r>
            <w:r>
              <w:rPr>
                <w:spacing w:val="-4"/>
                <w:sz w:val="16"/>
              </w:rPr>
              <w:t> </w:t>
            </w:r>
            <w:r>
              <w:rPr>
                <w:sz w:val="16"/>
              </w:rPr>
              <w:t>teori</w:t>
            </w:r>
            <w:r>
              <w:rPr>
                <w:spacing w:val="-8"/>
                <w:sz w:val="16"/>
              </w:rPr>
              <w:t> </w:t>
            </w:r>
            <w:r>
              <w:rPr>
                <w:sz w:val="16"/>
              </w:rPr>
              <w:t>mikrobiologi,</w:t>
            </w:r>
            <w:r>
              <w:rPr>
                <w:spacing w:val="-5"/>
                <w:sz w:val="16"/>
              </w:rPr>
              <w:t> </w:t>
            </w:r>
            <w:r>
              <w:rPr>
                <w:sz w:val="16"/>
              </w:rPr>
              <w:t>imunopatogenesis,</w:t>
            </w:r>
            <w:r>
              <w:rPr>
                <w:spacing w:val="-4"/>
                <w:sz w:val="16"/>
              </w:rPr>
              <w:t> </w:t>
            </w:r>
            <w:r>
              <w:rPr>
                <w:sz w:val="16"/>
              </w:rPr>
              <w:t>dan</w:t>
            </w:r>
            <w:r>
              <w:rPr>
                <w:spacing w:val="-8"/>
                <w:sz w:val="16"/>
              </w:rPr>
              <w:t> </w:t>
            </w:r>
            <w:r>
              <w:rPr>
                <w:sz w:val="16"/>
              </w:rPr>
              <w:t>farmakologi</w:t>
            </w:r>
            <w:r>
              <w:rPr>
                <w:spacing w:val="-5"/>
                <w:sz w:val="16"/>
              </w:rPr>
              <w:t> </w:t>
            </w:r>
            <w:r>
              <w:rPr>
                <w:sz w:val="16"/>
              </w:rPr>
              <w:t>antimikroba</w:t>
            </w:r>
            <w:r>
              <w:rPr>
                <w:spacing w:val="-8"/>
                <w:sz w:val="16"/>
              </w:rPr>
              <w:t> </w:t>
            </w:r>
            <w:r>
              <w:rPr>
                <w:sz w:val="16"/>
              </w:rPr>
              <w:t>yang</w:t>
            </w:r>
            <w:r>
              <w:rPr>
                <w:spacing w:val="-8"/>
                <w:sz w:val="16"/>
              </w:rPr>
              <w:t> </w:t>
            </w:r>
            <w:r>
              <w:rPr>
                <w:sz w:val="16"/>
              </w:rPr>
              <w:t>mendasari</w:t>
            </w:r>
            <w:r>
              <w:rPr>
                <w:spacing w:val="-6"/>
                <w:sz w:val="16"/>
              </w:rPr>
              <w:t> </w:t>
            </w:r>
            <w:r>
              <w:rPr>
                <w:sz w:val="16"/>
              </w:rPr>
              <w:t>diagnosis</w:t>
            </w:r>
            <w:r>
              <w:rPr>
                <w:spacing w:val="-4"/>
                <w:sz w:val="16"/>
              </w:rPr>
              <w:t> </w:t>
            </w:r>
            <w:r>
              <w:rPr>
                <w:sz w:val="16"/>
              </w:rPr>
              <w:t>serta</w:t>
            </w:r>
            <w:r>
              <w:rPr>
                <w:spacing w:val="-3"/>
                <w:sz w:val="16"/>
              </w:rPr>
              <w:t> </w:t>
            </w:r>
            <w:r>
              <w:rPr>
                <w:sz w:val="16"/>
              </w:rPr>
              <w:t>terapi</w:t>
            </w:r>
            <w:r>
              <w:rPr>
                <w:spacing w:val="-6"/>
                <w:sz w:val="16"/>
              </w:rPr>
              <w:t> </w:t>
            </w:r>
            <w:r>
              <w:rPr>
                <w:sz w:val="16"/>
              </w:rPr>
              <w:t>infeksi</w:t>
            </w:r>
            <w:r>
              <w:rPr>
                <w:spacing w:val="-8"/>
                <w:sz w:val="16"/>
              </w:rPr>
              <w:t> </w:t>
            </w:r>
            <w:r>
              <w:rPr>
                <w:spacing w:val="-2"/>
                <w:sz w:val="16"/>
              </w:rPr>
              <w:t>paru.</w:t>
            </w:r>
          </w:p>
        </w:tc>
      </w:tr>
      <w:tr>
        <w:trPr>
          <w:trHeight w:val="480" w:hRule="atLeast"/>
        </w:trPr>
        <w:tc>
          <w:tcPr>
            <w:tcW w:w="2901" w:type="dxa"/>
            <w:vMerge/>
            <w:tcBorders>
              <w:top w:val="nil"/>
            </w:tcBorders>
            <w:shd w:val="clear" w:color="auto" w:fill="F1F1F1"/>
          </w:tcPr>
          <w:p>
            <w:pPr>
              <w:rPr>
                <w:sz w:val="2"/>
                <w:szCs w:val="2"/>
              </w:rPr>
            </w:pPr>
          </w:p>
        </w:tc>
        <w:tc>
          <w:tcPr>
            <w:tcW w:w="1781" w:type="dxa"/>
          </w:tcPr>
          <w:p>
            <w:pPr>
              <w:pStyle w:val="TableParagraph"/>
              <w:spacing w:before="145"/>
              <w:ind w:left="80"/>
              <w:rPr>
                <w:rFonts w:ascii="Arial"/>
                <w:b/>
                <w:sz w:val="16"/>
              </w:rPr>
            </w:pPr>
            <w:r>
              <w:rPr>
                <w:rFonts w:ascii="Arial"/>
                <w:b/>
                <w:sz w:val="16"/>
              </w:rPr>
              <w:t>CPL03 </w:t>
            </w:r>
            <w:r>
              <w:rPr>
                <w:rFonts w:ascii="Arial"/>
                <w:b/>
                <w:spacing w:val="-4"/>
                <w:sz w:val="16"/>
              </w:rPr>
              <w:t>(KU)</w:t>
            </w:r>
          </w:p>
        </w:tc>
        <w:tc>
          <w:tcPr>
            <w:tcW w:w="10729" w:type="dxa"/>
            <w:gridSpan w:val="6"/>
          </w:tcPr>
          <w:p>
            <w:pPr>
              <w:pStyle w:val="TableParagraph"/>
              <w:spacing w:line="220" w:lineRule="auto" w:before="72"/>
              <w:ind w:left="79" w:right="118"/>
              <w:rPr>
                <w:sz w:val="16"/>
              </w:rPr>
            </w:pPr>
            <w:r>
              <w:rPr>
                <w:sz w:val="16"/>
              </w:rPr>
              <w:t>Mampu</w:t>
            </w:r>
            <w:r>
              <w:rPr>
                <w:spacing w:val="-5"/>
                <w:sz w:val="16"/>
              </w:rPr>
              <w:t> </w:t>
            </w:r>
            <w:r>
              <w:rPr>
                <w:sz w:val="16"/>
              </w:rPr>
              <w:t>memecahkan</w:t>
            </w:r>
            <w:r>
              <w:rPr>
                <w:spacing w:val="-5"/>
                <w:sz w:val="16"/>
              </w:rPr>
              <w:t> </w:t>
            </w:r>
            <w:r>
              <w:rPr>
                <w:sz w:val="16"/>
              </w:rPr>
              <w:t>masalah</w:t>
            </w:r>
            <w:r>
              <w:rPr>
                <w:spacing w:val="-5"/>
                <w:sz w:val="16"/>
              </w:rPr>
              <w:t> </w:t>
            </w:r>
            <w:r>
              <w:rPr>
                <w:sz w:val="16"/>
              </w:rPr>
              <w:t>infeksi</w:t>
            </w:r>
            <w:r>
              <w:rPr>
                <w:spacing w:val="-2"/>
                <w:sz w:val="16"/>
              </w:rPr>
              <w:t> </w:t>
            </w:r>
            <w:r>
              <w:rPr>
                <w:sz w:val="16"/>
              </w:rPr>
              <w:t>respirasi</w:t>
            </w:r>
            <w:r>
              <w:rPr>
                <w:spacing w:val="-6"/>
                <w:sz w:val="16"/>
              </w:rPr>
              <w:t> </w:t>
            </w:r>
            <w:r>
              <w:rPr>
                <w:sz w:val="16"/>
              </w:rPr>
              <w:t>melalui</w:t>
            </w:r>
            <w:r>
              <w:rPr>
                <w:spacing w:val="-2"/>
                <w:sz w:val="16"/>
              </w:rPr>
              <w:t> </w:t>
            </w:r>
            <w:r>
              <w:rPr>
                <w:sz w:val="16"/>
              </w:rPr>
              <w:t>pendekatan inter- dan</w:t>
            </w:r>
            <w:r>
              <w:rPr>
                <w:spacing w:val="-5"/>
                <w:sz w:val="16"/>
              </w:rPr>
              <w:t> </w:t>
            </w:r>
            <w:r>
              <w:rPr>
                <w:sz w:val="16"/>
              </w:rPr>
              <w:t>multidisiplin berbasis</w:t>
            </w:r>
            <w:r>
              <w:rPr>
                <w:spacing w:val="-6"/>
                <w:sz w:val="16"/>
              </w:rPr>
              <w:t> </w:t>
            </w:r>
            <w:r>
              <w:rPr>
                <w:sz w:val="16"/>
              </w:rPr>
              <w:t>bukti</w:t>
            </w:r>
            <w:r>
              <w:rPr>
                <w:spacing w:val="-2"/>
                <w:sz w:val="16"/>
              </w:rPr>
              <w:t> </w:t>
            </w:r>
            <w:r>
              <w:rPr>
                <w:sz w:val="16"/>
              </w:rPr>
              <w:t>ilmiah serta</w:t>
            </w:r>
            <w:r>
              <w:rPr>
                <w:spacing w:val="-5"/>
                <w:sz w:val="16"/>
              </w:rPr>
              <w:t> </w:t>
            </w:r>
            <w:r>
              <w:rPr>
                <w:sz w:val="16"/>
              </w:rPr>
              <w:t>melakukan penilaian kritis terhadap literatur dan panduan.</w:t>
            </w:r>
          </w:p>
        </w:tc>
      </w:tr>
      <w:tr>
        <w:trPr>
          <w:trHeight w:val="475" w:hRule="atLeast"/>
        </w:trPr>
        <w:tc>
          <w:tcPr>
            <w:tcW w:w="2901" w:type="dxa"/>
            <w:vMerge/>
            <w:tcBorders>
              <w:top w:val="nil"/>
            </w:tcBorders>
            <w:shd w:val="clear" w:color="auto" w:fill="F1F1F1"/>
          </w:tcPr>
          <w:p>
            <w:pPr>
              <w:rPr>
                <w:sz w:val="2"/>
                <w:szCs w:val="2"/>
              </w:rPr>
            </w:pPr>
          </w:p>
        </w:tc>
        <w:tc>
          <w:tcPr>
            <w:tcW w:w="1781" w:type="dxa"/>
          </w:tcPr>
          <w:p>
            <w:pPr>
              <w:pStyle w:val="TableParagraph"/>
              <w:spacing w:before="145"/>
              <w:ind w:left="80"/>
              <w:rPr>
                <w:rFonts w:ascii="Arial"/>
                <w:b/>
                <w:sz w:val="16"/>
              </w:rPr>
            </w:pPr>
            <w:r>
              <w:rPr>
                <w:rFonts w:ascii="Arial"/>
                <w:b/>
                <w:sz w:val="16"/>
              </w:rPr>
              <w:t>CPL04 </w:t>
            </w:r>
            <w:r>
              <w:rPr>
                <w:rFonts w:ascii="Arial"/>
                <w:b/>
                <w:spacing w:val="-4"/>
                <w:sz w:val="16"/>
              </w:rPr>
              <w:t>(KK)</w:t>
            </w:r>
          </w:p>
        </w:tc>
        <w:tc>
          <w:tcPr>
            <w:tcW w:w="10729" w:type="dxa"/>
            <w:gridSpan w:val="6"/>
          </w:tcPr>
          <w:p>
            <w:pPr>
              <w:pStyle w:val="TableParagraph"/>
              <w:spacing w:line="220" w:lineRule="auto" w:before="72"/>
              <w:ind w:left="79" w:right="118"/>
              <w:rPr>
                <w:sz w:val="16"/>
              </w:rPr>
            </w:pPr>
            <w:r>
              <w:rPr>
                <w:sz w:val="16"/>
              </w:rPr>
              <w:t>Mampu</w:t>
            </w:r>
            <w:r>
              <w:rPr>
                <w:spacing w:val="-6"/>
                <w:sz w:val="16"/>
              </w:rPr>
              <w:t> </w:t>
            </w:r>
            <w:r>
              <w:rPr>
                <w:sz w:val="16"/>
              </w:rPr>
              <w:t>mendiagnosis</w:t>
            </w:r>
            <w:r>
              <w:rPr>
                <w:spacing w:val="-2"/>
                <w:sz w:val="16"/>
              </w:rPr>
              <w:t> </w:t>
            </w:r>
            <w:r>
              <w:rPr>
                <w:sz w:val="16"/>
              </w:rPr>
              <w:t>dan</w:t>
            </w:r>
            <w:r>
              <w:rPr>
                <w:spacing w:val="-1"/>
                <w:sz w:val="16"/>
              </w:rPr>
              <w:t> </w:t>
            </w:r>
            <w:r>
              <w:rPr>
                <w:sz w:val="16"/>
              </w:rPr>
              <w:t>menata</w:t>
            </w:r>
            <w:r>
              <w:rPr>
                <w:spacing w:val="-1"/>
                <w:sz w:val="16"/>
              </w:rPr>
              <w:t> </w:t>
            </w:r>
            <w:r>
              <w:rPr>
                <w:sz w:val="16"/>
              </w:rPr>
              <w:t>laksana</w:t>
            </w:r>
            <w:r>
              <w:rPr>
                <w:spacing w:val="-1"/>
                <w:sz w:val="16"/>
              </w:rPr>
              <w:t> </w:t>
            </w:r>
            <w:r>
              <w:rPr>
                <w:sz w:val="16"/>
              </w:rPr>
              <w:t>tuberkulosis</w:t>
            </w:r>
            <w:r>
              <w:rPr>
                <w:spacing w:val="-2"/>
                <w:sz w:val="16"/>
              </w:rPr>
              <w:t> </w:t>
            </w:r>
            <w:r>
              <w:rPr>
                <w:sz w:val="16"/>
              </w:rPr>
              <w:t>sensitif</w:t>
            </w:r>
            <w:r>
              <w:rPr>
                <w:spacing w:val="-2"/>
                <w:sz w:val="16"/>
              </w:rPr>
              <w:t> </w:t>
            </w:r>
            <w:r>
              <w:rPr>
                <w:sz w:val="16"/>
              </w:rPr>
              <w:t>dan</w:t>
            </w:r>
            <w:r>
              <w:rPr>
                <w:spacing w:val="-6"/>
                <w:sz w:val="16"/>
              </w:rPr>
              <w:t> </w:t>
            </w:r>
            <w:r>
              <w:rPr>
                <w:sz w:val="16"/>
              </w:rPr>
              <w:t>resistan</w:t>
            </w:r>
            <w:r>
              <w:rPr>
                <w:spacing w:val="-1"/>
                <w:sz w:val="16"/>
              </w:rPr>
              <w:t> </w:t>
            </w:r>
            <w:r>
              <w:rPr>
                <w:sz w:val="16"/>
              </w:rPr>
              <w:t>obat,</w:t>
            </w:r>
            <w:r>
              <w:rPr>
                <w:spacing w:val="-7"/>
                <w:sz w:val="16"/>
              </w:rPr>
              <w:t> </w:t>
            </w:r>
            <w:r>
              <w:rPr>
                <w:sz w:val="16"/>
              </w:rPr>
              <w:t>infeksi</w:t>
            </w:r>
            <w:r>
              <w:rPr>
                <w:spacing w:val="-3"/>
                <w:sz w:val="16"/>
              </w:rPr>
              <w:t> </w:t>
            </w:r>
            <w:r>
              <w:rPr>
                <w:sz w:val="16"/>
              </w:rPr>
              <w:t>mikobakterium</w:t>
            </w:r>
            <w:r>
              <w:rPr>
                <w:spacing w:val="-1"/>
                <w:sz w:val="16"/>
              </w:rPr>
              <w:t> </w:t>
            </w:r>
            <w:r>
              <w:rPr>
                <w:sz w:val="16"/>
              </w:rPr>
              <w:t>non-tuberkulosis,</w:t>
            </w:r>
            <w:r>
              <w:rPr>
                <w:spacing w:val="-2"/>
                <w:sz w:val="16"/>
              </w:rPr>
              <w:t> </w:t>
            </w:r>
            <w:r>
              <w:rPr>
                <w:sz w:val="16"/>
              </w:rPr>
              <w:t>serta</w:t>
            </w:r>
            <w:r>
              <w:rPr>
                <w:spacing w:val="-1"/>
                <w:sz w:val="16"/>
              </w:rPr>
              <w:t> </w:t>
            </w:r>
            <w:r>
              <w:rPr>
                <w:sz w:val="16"/>
              </w:rPr>
              <w:t>infeksi</w:t>
            </w:r>
            <w:r>
              <w:rPr>
                <w:spacing w:val="-3"/>
                <w:sz w:val="16"/>
              </w:rPr>
              <w:t> </w:t>
            </w:r>
            <w:r>
              <w:rPr>
                <w:sz w:val="16"/>
              </w:rPr>
              <w:t>paru</w:t>
            </w:r>
            <w:r>
              <w:rPr>
                <w:spacing w:val="-1"/>
                <w:sz w:val="16"/>
              </w:rPr>
              <w:t> </w:t>
            </w:r>
            <w:r>
              <w:rPr>
                <w:sz w:val="16"/>
              </w:rPr>
              <w:t>pada pasien imunokompromais secara mandiri.</w:t>
            </w:r>
          </w:p>
        </w:tc>
      </w:tr>
      <w:tr>
        <w:trPr>
          <w:trHeight w:val="480" w:hRule="atLeast"/>
        </w:trPr>
        <w:tc>
          <w:tcPr>
            <w:tcW w:w="2901" w:type="dxa"/>
            <w:vMerge/>
            <w:tcBorders>
              <w:top w:val="nil"/>
            </w:tcBorders>
            <w:shd w:val="clear" w:color="auto" w:fill="F1F1F1"/>
          </w:tcPr>
          <w:p>
            <w:pPr>
              <w:rPr>
                <w:sz w:val="2"/>
                <w:szCs w:val="2"/>
              </w:rPr>
            </w:pPr>
          </w:p>
        </w:tc>
        <w:tc>
          <w:tcPr>
            <w:tcW w:w="1781" w:type="dxa"/>
          </w:tcPr>
          <w:p>
            <w:pPr>
              <w:pStyle w:val="TableParagraph"/>
              <w:spacing w:before="145"/>
              <w:ind w:left="80"/>
              <w:rPr>
                <w:rFonts w:ascii="Arial"/>
                <w:b/>
                <w:sz w:val="16"/>
              </w:rPr>
            </w:pPr>
            <w:r>
              <w:rPr>
                <w:rFonts w:ascii="Arial"/>
                <w:b/>
                <w:sz w:val="16"/>
              </w:rPr>
              <w:t>CPL05 </w:t>
            </w:r>
            <w:r>
              <w:rPr>
                <w:rFonts w:ascii="Arial"/>
                <w:b/>
                <w:spacing w:val="-4"/>
                <w:sz w:val="16"/>
              </w:rPr>
              <w:t>(KU)</w:t>
            </w:r>
          </w:p>
        </w:tc>
        <w:tc>
          <w:tcPr>
            <w:tcW w:w="10729" w:type="dxa"/>
            <w:gridSpan w:val="6"/>
          </w:tcPr>
          <w:p>
            <w:pPr>
              <w:pStyle w:val="TableParagraph"/>
              <w:spacing w:line="220" w:lineRule="auto" w:before="72"/>
              <w:ind w:left="79" w:right="118"/>
              <w:rPr>
                <w:sz w:val="16"/>
              </w:rPr>
            </w:pPr>
            <w:r>
              <w:rPr>
                <w:sz w:val="16"/>
              </w:rPr>
              <w:t>Mampu</w:t>
            </w:r>
            <w:r>
              <w:rPr>
                <w:spacing w:val="-5"/>
                <w:sz w:val="16"/>
              </w:rPr>
              <w:t> </w:t>
            </w:r>
            <w:r>
              <w:rPr>
                <w:sz w:val="16"/>
              </w:rPr>
              <w:t>mengomunikasikan informasi</w:t>
            </w:r>
            <w:r>
              <w:rPr>
                <w:spacing w:val="-2"/>
                <w:sz w:val="16"/>
              </w:rPr>
              <w:t> </w:t>
            </w:r>
            <w:r>
              <w:rPr>
                <w:sz w:val="16"/>
              </w:rPr>
              <w:t>kesehatan,</w:t>
            </w:r>
            <w:r>
              <w:rPr>
                <w:spacing w:val="-1"/>
                <w:sz w:val="16"/>
              </w:rPr>
              <w:t> </w:t>
            </w:r>
            <w:r>
              <w:rPr>
                <w:sz w:val="16"/>
              </w:rPr>
              <w:t>melakukan edukasi</w:t>
            </w:r>
            <w:r>
              <w:rPr>
                <w:spacing w:val="-2"/>
                <w:sz w:val="16"/>
              </w:rPr>
              <w:t> </w:t>
            </w:r>
            <w:r>
              <w:rPr>
                <w:sz w:val="16"/>
              </w:rPr>
              <w:t>kepatuhan</w:t>
            </w:r>
            <w:r>
              <w:rPr>
                <w:spacing w:val="-5"/>
                <w:sz w:val="16"/>
              </w:rPr>
              <w:t> </w:t>
            </w:r>
            <w:r>
              <w:rPr>
                <w:sz w:val="16"/>
              </w:rPr>
              <w:t>pengobatan,</w:t>
            </w:r>
            <w:r>
              <w:rPr>
                <w:spacing w:val="-6"/>
                <w:sz w:val="16"/>
              </w:rPr>
              <w:t> </w:t>
            </w:r>
            <w:r>
              <w:rPr>
                <w:sz w:val="16"/>
              </w:rPr>
              <w:t>dan</w:t>
            </w:r>
            <w:r>
              <w:rPr>
                <w:spacing w:val="-5"/>
                <w:sz w:val="16"/>
              </w:rPr>
              <w:t> </w:t>
            </w:r>
            <w:r>
              <w:rPr>
                <w:sz w:val="16"/>
              </w:rPr>
              <w:t>berkolaborasi</w:t>
            </w:r>
            <w:r>
              <w:rPr>
                <w:spacing w:val="-6"/>
                <w:sz w:val="16"/>
              </w:rPr>
              <w:t> </w:t>
            </w:r>
            <w:r>
              <w:rPr>
                <w:sz w:val="16"/>
              </w:rPr>
              <w:t>dalam program pengendalian tuberkulosis</w:t>
            </w:r>
            <w:r>
              <w:rPr>
                <w:spacing w:val="-6"/>
                <w:sz w:val="16"/>
              </w:rPr>
              <w:t> </w:t>
            </w:r>
            <w:r>
              <w:rPr>
                <w:sz w:val="16"/>
              </w:rPr>
              <w:t>nasional.</w:t>
            </w:r>
          </w:p>
        </w:tc>
      </w:tr>
      <w:tr>
        <w:trPr>
          <w:trHeight w:val="475" w:hRule="atLeast"/>
        </w:trPr>
        <w:tc>
          <w:tcPr>
            <w:tcW w:w="2901" w:type="dxa"/>
            <w:vMerge/>
            <w:tcBorders>
              <w:top w:val="nil"/>
            </w:tcBorders>
            <w:shd w:val="clear" w:color="auto" w:fill="F1F1F1"/>
          </w:tcPr>
          <w:p>
            <w:pPr>
              <w:rPr>
                <w:sz w:val="2"/>
                <w:szCs w:val="2"/>
              </w:rPr>
            </w:pPr>
          </w:p>
        </w:tc>
        <w:tc>
          <w:tcPr>
            <w:tcW w:w="1781" w:type="dxa"/>
          </w:tcPr>
          <w:p>
            <w:pPr>
              <w:pStyle w:val="TableParagraph"/>
              <w:spacing w:before="144"/>
              <w:ind w:left="80"/>
              <w:rPr>
                <w:rFonts w:ascii="Arial"/>
                <w:b/>
                <w:sz w:val="16"/>
              </w:rPr>
            </w:pPr>
            <w:r>
              <w:rPr>
                <w:rFonts w:ascii="Arial"/>
                <w:b/>
                <w:sz w:val="16"/>
              </w:rPr>
              <w:t>CPL06 </w:t>
            </w:r>
            <w:r>
              <w:rPr>
                <w:rFonts w:ascii="Arial"/>
                <w:b/>
                <w:spacing w:val="-5"/>
                <w:sz w:val="16"/>
              </w:rPr>
              <w:t>(S)</w:t>
            </w:r>
          </w:p>
        </w:tc>
        <w:tc>
          <w:tcPr>
            <w:tcW w:w="10729" w:type="dxa"/>
            <w:gridSpan w:val="6"/>
          </w:tcPr>
          <w:p>
            <w:pPr>
              <w:pStyle w:val="TableParagraph"/>
              <w:spacing w:line="223" w:lineRule="auto" w:before="65"/>
              <w:ind w:left="79" w:right="118"/>
              <w:rPr>
                <w:sz w:val="16"/>
              </w:rPr>
            </w:pPr>
            <w:r>
              <w:rPr>
                <w:sz w:val="16"/>
              </w:rPr>
              <w:t>Mampu</w:t>
            </w:r>
            <w:r>
              <w:rPr>
                <w:spacing w:val="-6"/>
                <w:sz w:val="16"/>
              </w:rPr>
              <w:t> </w:t>
            </w:r>
            <w:r>
              <w:rPr>
                <w:sz w:val="16"/>
              </w:rPr>
              <w:t>menerapkan</w:t>
            </w:r>
            <w:r>
              <w:rPr>
                <w:spacing w:val="-1"/>
                <w:sz w:val="16"/>
              </w:rPr>
              <w:t> </w:t>
            </w:r>
            <w:r>
              <w:rPr>
                <w:sz w:val="16"/>
              </w:rPr>
              <w:t>prinsip</w:t>
            </w:r>
            <w:r>
              <w:rPr>
                <w:spacing w:val="-6"/>
                <w:sz w:val="16"/>
              </w:rPr>
              <w:t> </w:t>
            </w:r>
            <w:r>
              <w:rPr>
                <w:sz w:val="16"/>
              </w:rPr>
              <w:t>pencegahan</w:t>
            </w:r>
            <w:r>
              <w:rPr>
                <w:spacing w:val="-6"/>
                <w:sz w:val="16"/>
              </w:rPr>
              <w:t> </w:t>
            </w:r>
            <w:r>
              <w:rPr>
                <w:sz w:val="16"/>
              </w:rPr>
              <w:t>dan</w:t>
            </w:r>
            <w:r>
              <w:rPr>
                <w:spacing w:val="-1"/>
                <w:sz w:val="16"/>
              </w:rPr>
              <w:t> </w:t>
            </w:r>
            <w:r>
              <w:rPr>
                <w:sz w:val="16"/>
              </w:rPr>
              <w:t>pengendalian</w:t>
            </w:r>
            <w:r>
              <w:rPr>
                <w:spacing w:val="-1"/>
                <w:sz w:val="16"/>
              </w:rPr>
              <w:t> </w:t>
            </w:r>
            <w:r>
              <w:rPr>
                <w:sz w:val="16"/>
              </w:rPr>
              <w:t>infeksi,</w:t>
            </w:r>
            <w:r>
              <w:rPr>
                <w:spacing w:val="-7"/>
                <w:sz w:val="16"/>
              </w:rPr>
              <w:t> </w:t>
            </w:r>
            <w:r>
              <w:rPr>
                <w:sz w:val="16"/>
              </w:rPr>
              <w:t>keselamatan</w:t>
            </w:r>
            <w:r>
              <w:rPr>
                <w:spacing w:val="-6"/>
                <w:sz w:val="16"/>
              </w:rPr>
              <w:t> </w:t>
            </w:r>
            <w:r>
              <w:rPr>
                <w:sz w:val="16"/>
              </w:rPr>
              <w:t>pasien,</w:t>
            </w:r>
            <w:r>
              <w:rPr>
                <w:spacing w:val="-2"/>
                <w:sz w:val="16"/>
              </w:rPr>
              <w:t> </w:t>
            </w:r>
            <w:r>
              <w:rPr>
                <w:sz w:val="16"/>
              </w:rPr>
              <w:t>serta</w:t>
            </w:r>
            <w:r>
              <w:rPr>
                <w:spacing w:val="-1"/>
                <w:sz w:val="16"/>
              </w:rPr>
              <w:t> </w:t>
            </w:r>
            <w:r>
              <w:rPr>
                <w:sz w:val="16"/>
              </w:rPr>
              <w:t>kerahasiaan</w:t>
            </w:r>
            <w:r>
              <w:rPr>
                <w:spacing w:val="-1"/>
                <w:sz w:val="16"/>
              </w:rPr>
              <w:t> </w:t>
            </w:r>
            <w:r>
              <w:rPr>
                <w:sz w:val="16"/>
              </w:rPr>
              <w:t>data</w:t>
            </w:r>
            <w:r>
              <w:rPr>
                <w:spacing w:val="-1"/>
                <w:sz w:val="16"/>
              </w:rPr>
              <w:t> </w:t>
            </w:r>
            <w:r>
              <w:rPr>
                <w:sz w:val="16"/>
              </w:rPr>
              <w:t>pasien</w:t>
            </w:r>
            <w:r>
              <w:rPr>
                <w:spacing w:val="-1"/>
                <w:sz w:val="16"/>
              </w:rPr>
              <w:t> </w:t>
            </w:r>
            <w:r>
              <w:rPr>
                <w:sz w:val="16"/>
              </w:rPr>
              <w:t>dalam</w:t>
            </w:r>
            <w:r>
              <w:rPr>
                <w:spacing w:val="-1"/>
                <w:sz w:val="16"/>
              </w:rPr>
              <w:t> </w:t>
            </w:r>
            <w:r>
              <w:rPr>
                <w:sz w:val="16"/>
              </w:rPr>
              <w:t>pelayanan</w:t>
            </w:r>
            <w:r>
              <w:rPr>
                <w:spacing w:val="-1"/>
                <w:sz w:val="16"/>
              </w:rPr>
              <w:t> </w:t>
            </w:r>
            <w:r>
              <w:rPr>
                <w:sz w:val="16"/>
              </w:rPr>
              <w:t>infeksi </w:t>
            </w:r>
            <w:r>
              <w:rPr>
                <w:spacing w:val="-2"/>
                <w:sz w:val="16"/>
              </w:rPr>
              <w:t>paru.</w:t>
            </w:r>
          </w:p>
        </w:tc>
      </w:tr>
      <w:tr>
        <w:trPr>
          <w:trHeight w:val="490" w:hRule="atLeast"/>
        </w:trPr>
        <w:tc>
          <w:tcPr>
            <w:tcW w:w="2901" w:type="dxa"/>
            <w:vMerge w:val="restart"/>
            <w:shd w:val="clear" w:color="auto" w:fill="F1F1F1"/>
          </w:tcPr>
          <w:p>
            <w:pPr>
              <w:pStyle w:val="TableParagraph"/>
              <w:rPr>
                <w:rFonts w:ascii="Times New Roman"/>
                <w:sz w:val="16"/>
              </w:rPr>
            </w:pPr>
          </w:p>
        </w:tc>
        <w:tc>
          <w:tcPr>
            <w:tcW w:w="12510" w:type="dxa"/>
            <w:gridSpan w:val="7"/>
            <w:shd w:val="clear" w:color="auto" w:fill="F1F1F1"/>
          </w:tcPr>
          <w:p>
            <w:pPr>
              <w:pStyle w:val="TableParagraph"/>
              <w:spacing w:line="182" w:lineRule="exact" w:before="59"/>
              <w:ind w:left="80"/>
              <w:rPr>
                <w:rFonts w:ascii="Arial"/>
                <w:b/>
                <w:sz w:val="16"/>
              </w:rPr>
            </w:pPr>
            <w:r>
              <w:rPr>
                <w:rFonts w:ascii="Arial"/>
                <w:b/>
                <w:sz w:val="16"/>
              </w:rPr>
              <w:t>Capaian</w:t>
            </w:r>
            <w:r>
              <w:rPr>
                <w:rFonts w:ascii="Arial"/>
                <w:b/>
                <w:spacing w:val="-4"/>
                <w:sz w:val="16"/>
              </w:rPr>
              <w:t> </w:t>
            </w:r>
            <w:r>
              <w:rPr>
                <w:rFonts w:ascii="Arial"/>
                <w:b/>
                <w:sz w:val="16"/>
              </w:rPr>
              <w:t>Pembelajaran</w:t>
            </w:r>
            <w:r>
              <w:rPr>
                <w:rFonts w:ascii="Arial"/>
                <w:b/>
                <w:spacing w:val="-4"/>
                <w:sz w:val="16"/>
              </w:rPr>
              <w:t> </w:t>
            </w:r>
            <w:r>
              <w:rPr>
                <w:rFonts w:ascii="Arial"/>
                <w:b/>
                <w:sz w:val="16"/>
              </w:rPr>
              <w:t>Mata</w:t>
            </w:r>
            <w:r>
              <w:rPr>
                <w:rFonts w:ascii="Arial"/>
                <w:b/>
                <w:spacing w:val="-4"/>
                <w:sz w:val="16"/>
              </w:rPr>
              <w:t> </w:t>
            </w:r>
            <w:r>
              <w:rPr>
                <w:rFonts w:ascii="Arial"/>
                <w:b/>
                <w:sz w:val="16"/>
              </w:rPr>
              <w:t>Kuliah</w:t>
            </w:r>
            <w:r>
              <w:rPr>
                <w:rFonts w:ascii="Arial"/>
                <w:b/>
                <w:spacing w:val="-3"/>
                <w:sz w:val="16"/>
              </w:rPr>
              <w:t> </w:t>
            </w:r>
            <w:r>
              <w:rPr>
                <w:rFonts w:ascii="Arial"/>
                <w:b/>
                <w:spacing w:val="-2"/>
                <w:sz w:val="16"/>
              </w:rPr>
              <w:t>(CPMK)</w:t>
            </w:r>
          </w:p>
          <w:p>
            <w:pPr>
              <w:pStyle w:val="TableParagraph"/>
              <w:spacing w:line="182" w:lineRule="exact"/>
              <w:ind w:left="80"/>
              <w:rPr>
                <w:rFonts w:ascii="Arial"/>
                <w:i/>
                <w:sz w:val="16"/>
              </w:rPr>
            </w:pPr>
            <w:r>
              <w:rPr>
                <w:rFonts w:ascii="Arial"/>
                <w:i/>
                <w:sz w:val="16"/>
              </w:rPr>
              <w:t>CPMK</w:t>
            </w:r>
            <w:r>
              <w:rPr>
                <w:rFonts w:ascii="Arial"/>
                <w:i/>
                <w:spacing w:val="-8"/>
                <w:sz w:val="16"/>
              </w:rPr>
              <w:t> </w:t>
            </w:r>
            <w:r>
              <w:rPr>
                <w:rFonts w:ascii="Arial"/>
                <w:i/>
                <w:sz w:val="16"/>
              </w:rPr>
              <w:t>merupakan</w:t>
            </w:r>
            <w:r>
              <w:rPr>
                <w:rFonts w:ascii="Arial"/>
                <w:i/>
                <w:spacing w:val="-3"/>
                <w:sz w:val="16"/>
              </w:rPr>
              <w:t> </w:t>
            </w:r>
            <w:r>
              <w:rPr>
                <w:rFonts w:ascii="Arial"/>
                <w:i/>
                <w:sz w:val="16"/>
              </w:rPr>
              <w:t>turunan</w:t>
            </w:r>
            <w:r>
              <w:rPr>
                <w:rFonts w:ascii="Arial"/>
                <w:i/>
                <w:spacing w:val="-4"/>
                <w:sz w:val="16"/>
              </w:rPr>
              <w:t> </w:t>
            </w:r>
            <w:r>
              <w:rPr>
                <w:rFonts w:ascii="Arial"/>
                <w:i/>
                <w:sz w:val="16"/>
              </w:rPr>
              <w:t>spesifik</w:t>
            </w:r>
            <w:r>
              <w:rPr>
                <w:rFonts w:ascii="Arial"/>
                <w:i/>
                <w:spacing w:val="-4"/>
                <w:sz w:val="16"/>
              </w:rPr>
              <w:t> </w:t>
            </w:r>
            <w:r>
              <w:rPr>
                <w:rFonts w:ascii="Arial"/>
                <w:i/>
                <w:sz w:val="16"/>
              </w:rPr>
              <w:t>dari</w:t>
            </w:r>
            <w:r>
              <w:rPr>
                <w:rFonts w:ascii="Arial"/>
                <w:i/>
                <w:spacing w:val="-4"/>
                <w:sz w:val="16"/>
              </w:rPr>
              <w:t> </w:t>
            </w:r>
            <w:r>
              <w:rPr>
                <w:rFonts w:ascii="Arial"/>
                <w:i/>
                <w:sz w:val="16"/>
              </w:rPr>
              <w:t>CPL-PRODI</w:t>
            </w:r>
            <w:r>
              <w:rPr>
                <w:rFonts w:ascii="Arial"/>
                <w:i/>
                <w:spacing w:val="-4"/>
                <w:sz w:val="16"/>
              </w:rPr>
              <w:t> </w:t>
            </w:r>
            <w:r>
              <w:rPr>
                <w:rFonts w:ascii="Arial"/>
                <w:i/>
                <w:sz w:val="16"/>
              </w:rPr>
              <w:t>yang</w:t>
            </w:r>
            <w:r>
              <w:rPr>
                <w:rFonts w:ascii="Arial"/>
                <w:i/>
                <w:spacing w:val="-4"/>
                <w:sz w:val="16"/>
              </w:rPr>
              <w:t> </w:t>
            </w:r>
            <w:r>
              <w:rPr>
                <w:rFonts w:ascii="Arial"/>
                <w:i/>
                <w:sz w:val="16"/>
              </w:rPr>
              <w:t>dibebankan</w:t>
            </w:r>
            <w:r>
              <w:rPr>
                <w:rFonts w:ascii="Arial"/>
                <w:i/>
                <w:spacing w:val="-7"/>
                <w:sz w:val="16"/>
              </w:rPr>
              <w:t> </w:t>
            </w:r>
            <w:r>
              <w:rPr>
                <w:rFonts w:ascii="Arial"/>
                <w:i/>
                <w:sz w:val="16"/>
              </w:rPr>
              <w:t>pada</w:t>
            </w:r>
            <w:r>
              <w:rPr>
                <w:rFonts w:ascii="Arial"/>
                <w:i/>
                <w:spacing w:val="-3"/>
                <w:sz w:val="16"/>
              </w:rPr>
              <w:t> </w:t>
            </w:r>
            <w:r>
              <w:rPr>
                <w:rFonts w:ascii="Arial"/>
                <w:i/>
                <w:sz w:val="16"/>
              </w:rPr>
              <w:t>mata</w:t>
            </w:r>
            <w:r>
              <w:rPr>
                <w:rFonts w:ascii="Arial"/>
                <w:i/>
                <w:spacing w:val="-3"/>
                <w:sz w:val="16"/>
              </w:rPr>
              <w:t> </w:t>
            </w:r>
            <w:r>
              <w:rPr>
                <w:rFonts w:ascii="Arial"/>
                <w:i/>
                <w:sz w:val="16"/>
              </w:rPr>
              <w:t>kuliah</w:t>
            </w:r>
            <w:r>
              <w:rPr>
                <w:rFonts w:ascii="Arial"/>
                <w:i/>
                <w:spacing w:val="-3"/>
                <w:sz w:val="16"/>
              </w:rPr>
              <w:t> </w:t>
            </w:r>
            <w:r>
              <w:rPr>
                <w:rFonts w:ascii="Arial"/>
                <w:i/>
                <w:spacing w:val="-4"/>
                <w:sz w:val="16"/>
              </w:rPr>
              <w:t>ini.</w:t>
            </w:r>
          </w:p>
        </w:tc>
      </w:tr>
      <w:tr>
        <w:trPr>
          <w:trHeight w:val="305" w:hRule="atLeast"/>
        </w:trPr>
        <w:tc>
          <w:tcPr>
            <w:tcW w:w="2901" w:type="dxa"/>
            <w:vMerge/>
            <w:tcBorders>
              <w:top w:val="nil"/>
            </w:tcBorders>
            <w:shd w:val="clear" w:color="auto" w:fill="F1F1F1"/>
          </w:tcPr>
          <w:p>
            <w:pPr>
              <w:rPr>
                <w:sz w:val="2"/>
                <w:szCs w:val="2"/>
              </w:rPr>
            </w:pPr>
          </w:p>
        </w:tc>
        <w:tc>
          <w:tcPr>
            <w:tcW w:w="1781" w:type="dxa"/>
            <w:shd w:val="clear" w:color="auto" w:fill="D9D9D9"/>
          </w:tcPr>
          <w:p>
            <w:pPr>
              <w:pStyle w:val="TableParagraph"/>
              <w:spacing w:before="60"/>
              <w:ind w:left="430"/>
              <w:rPr>
                <w:rFonts w:ascii="Arial"/>
                <w:b/>
                <w:sz w:val="16"/>
              </w:rPr>
            </w:pPr>
            <w:r>
              <w:rPr>
                <w:rFonts w:ascii="Arial"/>
                <w:b/>
                <w:sz w:val="16"/>
              </w:rPr>
              <w:t>Kode</w:t>
            </w:r>
            <w:r>
              <w:rPr>
                <w:rFonts w:ascii="Arial"/>
                <w:b/>
                <w:spacing w:val="2"/>
                <w:sz w:val="16"/>
              </w:rPr>
              <w:t> </w:t>
            </w:r>
            <w:r>
              <w:rPr>
                <w:rFonts w:ascii="Arial"/>
                <w:b/>
                <w:spacing w:val="-4"/>
                <w:sz w:val="16"/>
              </w:rPr>
              <w:t>CPMK</w:t>
            </w:r>
          </w:p>
        </w:tc>
        <w:tc>
          <w:tcPr>
            <w:tcW w:w="7465" w:type="dxa"/>
            <w:gridSpan w:val="4"/>
            <w:shd w:val="clear" w:color="auto" w:fill="D9D9D9"/>
          </w:tcPr>
          <w:p>
            <w:pPr>
              <w:pStyle w:val="TableParagraph"/>
              <w:spacing w:before="60"/>
              <w:ind w:left="15"/>
              <w:jc w:val="center"/>
              <w:rPr>
                <w:rFonts w:ascii="Arial"/>
                <w:b/>
                <w:sz w:val="16"/>
              </w:rPr>
            </w:pPr>
            <w:r>
              <w:rPr>
                <w:rFonts w:ascii="Arial"/>
                <w:b/>
                <w:sz w:val="16"/>
              </w:rPr>
              <w:t>Deskripsi</w:t>
            </w:r>
            <w:r>
              <w:rPr>
                <w:rFonts w:ascii="Arial"/>
                <w:b/>
                <w:spacing w:val="-4"/>
                <w:sz w:val="16"/>
              </w:rPr>
              <w:t> CPMK</w:t>
            </w:r>
          </w:p>
        </w:tc>
        <w:tc>
          <w:tcPr>
            <w:tcW w:w="1482" w:type="dxa"/>
            <w:shd w:val="clear" w:color="auto" w:fill="D9D9D9"/>
          </w:tcPr>
          <w:p>
            <w:pPr>
              <w:pStyle w:val="TableParagraph"/>
              <w:spacing w:before="60"/>
              <w:ind w:left="6" w:right="9"/>
              <w:jc w:val="center"/>
              <w:rPr>
                <w:rFonts w:ascii="Arial"/>
                <w:b/>
                <w:sz w:val="16"/>
              </w:rPr>
            </w:pPr>
            <w:r>
              <w:rPr>
                <w:rFonts w:ascii="Arial"/>
                <w:b/>
                <w:sz w:val="16"/>
              </w:rPr>
              <w:t>CPL</w:t>
            </w:r>
            <w:r>
              <w:rPr>
                <w:rFonts w:ascii="Arial"/>
                <w:b/>
                <w:spacing w:val="-1"/>
                <w:sz w:val="16"/>
              </w:rPr>
              <w:t> </w:t>
            </w:r>
            <w:r>
              <w:rPr>
                <w:rFonts w:ascii="Arial"/>
                <w:b/>
                <w:spacing w:val="-2"/>
                <w:sz w:val="16"/>
              </w:rPr>
              <w:t>Terkait</w:t>
            </w:r>
          </w:p>
        </w:tc>
        <w:tc>
          <w:tcPr>
            <w:tcW w:w="1782" w:type="dxa"/>
            <w:shd w:val="clear" w:color="auto" w:fill="D9D9D9"/>
          </w:tcPr>
          <w:p>
            <w:pPr>
              <w:pStyle w:val="TableParagraph"/>
              <w:spacing w:before="60"/>
              <w:ind w:left="4" w:right="3"/>
              <w:jc w:val="center"/>
              <w:rPr>
                <w:rFonts w:ascii="Arial"/>
                <w:b/>
                <w:sz w:val="16"/>
              </w:rPr>
            </w:pPr>
            <w:r>
              <w:rPr>
                <w:rFonts w:ascii="Arial"/>
                <w:b/>
                <w:sz w:val="16"/>
              </w:rPr>
              <w:t>Bobot</w:t>
            </w:r>
            <w:r>
              <w:rPr>
                <w:rFonts w:ascii="Arial"/>
                <w:b/>
                <w:spacing w:val="-3"/>
                <w:sz w:val="16"/>
              </w:rPr>
              <w:t> </w:t>
            </w:r>
            <w:r>
              <w:rPr>
                <w:rFonts w:ascii="Arial"/>
                <w:b/>
                <w:sz w:val="16"/>
              </w:rPr>
              <w:t>CPMK</w:t>
            </w:r>
            <w:r>
              <w:rPr>
                <w:rFonts w:ascii="Arial"/>
                <w:b/>
                <w:spacing w:val="-1"/>
                <w:sz w:val="16"/>
              </w:rPr>
              <w:t> </w:t>
            </w:r>
            <w:r>
              <w:rPr>
                <w:rFonts w:ascii="Arial"/>
                <w:b/>
                <w:spacing w:val="-5"/>
                <w:sz w:val="16"/>
              </w:rPr>
              <w:t>(%)</w:t>
            </w:r>
          </w:p>
        </w:tc>
      </w:tr>
      <w:tr>
        <w:trPr>
          <w:trHeight w:val="480" w:hRule="atLeast"/>
        </w:trPr>
        <w:tc>
          <w:tcPr>
            <w:tcW w:w="2901" w:type="dxa"/>
            <w:vMerge/>
            <w:tcBorders>
              <w:top w:val="nil"/>
            </w:tcBorders>
            <w:shd w:val="clear" w:color="auto" w:fill="F1F1F1"/>
          </w:tcPr>
          <w:p>
            <w:pPr>
              <w:rPr>
                <w:sz w:val="2"/>
                <w:szCs w:val="2"/>
              </w:rPr>
            </w:pPr>
          </w:p>
        </w:tc>
        <w:tc>
          <w:tcPr>
            <w:tcW w:w="1781" w:type="dxa"/>
          </w:tcPr>
          <w:p>
            <w:pPr>
              <w:pStyle w:val="TableParagraph"/>
              <w:spacing w:before="145"/>
              <w:ind w:left="80"/>
              <w:rPr>
                <w:rFonts w:ascii="Arial"/>
                <w:b/>
                <w:sz w:val="16"/>
              </w:rPr>
            </w:pPr>
            <w:r>
              <w:rPr>
                <w:rFonts w:ascii="Arial"/>
                <w:b/>
                <w:spacing w:val="-2"/>
                <w:sz w:val="16"/>
              </w:rPr>
              <w:t>CPMK01</w:t>
            </w:r>
          </w:p>
        </w:tc>
        <w:tc>
          <w:tcPr>
            <w:tcW w:w="7465" w:type="dxa"/>
            <w:gridSpan w:val="4"/>
          </w:tcPr>
          <w:p>
            <w:pPr>
              <w:pStyle w:val="TableParagraph"/>
              <w:spacing w:line="220" w:lineRule="auto" w:before="72"/>
              <w:ind w:left="79" w:right="94"/>
              <w:rPr>
                <w:sz w:val="16"/>
              </w:rPr>
            </w:pPr>
            <w:r>
              <w:rPr>
                <w:sz w:val="16"/>
              </w:rPr>
              <w:t>Mampu</w:t>
            </w:r>
            <w:r>
              <w:rPr>
                <w:spacing w:val="-8"/>
                <w:sz w:val="16"/>
              </w:rPr>
              <w:t> </w:t>
            </w:r>
            <w:r>
              <w:rPr>
                <w:sz w:val="16"/>
              </w:rPr>
              <w:t>menganalisis</w:t>
            </w:r>
            <w:r>
              <w:rPr>
                <w:spacing w:val="-4"/>
                <w:sz w:val="16"/>
              </w:rPr>
              <w:t> </w:t>
            </w:r>
            <w:r>
              <w:rPr>
                <w:sz w:val="16"/>
              </w:rPr>
              <w:t>dasar</w:t>
            </w:r>
            <w:r>
              <w:rPr>
                <w:spacing w:val="-3"/>
                <w:sz w:val="16"/>
              </w:rPr>
              <w:t> </w:t>
            </w:r>
            <w:r>
              <w:rPr>
                <w:sz w:val="16"/>
              </w:rPr>
              <w:t>mikrobiologi,</w:t>
            </w:r>
            <w:r>
              <w:rPr>
                <w:spacing w:val="-4"/>
                <w:sz w:val="16"/>
              </w:rPr>
              <w:t> </w:t>
            </w:r>
            <w:r>
              <w:rPr>
                <w:sz w:val="16"/>
              </w:rPr>
              <w:t>patogenesis,</w:t>
            </w:r>
            <w:r>
              <w:rPr>
                <w:spacing w:val="-4"/>
                <w:sz w:val="16"/>
              </w:rPr>
              <w:t> </w:t>
            </w:r>
            <w:r>
              <w:rPr>
                <w:sz w:val="16"/>
              </w:rPr>
              <w:t>riwayat</w:t>
            </w:r>
            <w:r>
              <w:rPr>
                <w:spacing w:val="-4"/>
                <w:sz w:val="16"/>
              </w:rPr>
              <w:t> </w:t>
            </w:r>
            <w:r>
              <w:rPr>
                <w:sz w:val="16"/>
              </w:rPr>
              <w:t>alamiah,</w:t>
            </w:r>
            <w:r>
              <w:rPr>
                <w:spacing w:val="-9"/>
                <w:sz w:val="16"/>
              </w:rPr>
              <w:t> </w:t>
            </w:r>
            <w:r>
              <w:rPr>
                <w:sz w:val="16"/>
              </w:rPr>
              <w:t>dan</w:t>
            </w:r>
            <w:r>
              <w:rPr>
                <w:spacing w:val="-3"/>
                <w:sz w:val="16"/>
              </w:rPr>
              <w:t> </w:t>
            </w:r>
            <w:r>
              <w:rPr>
                <w:sz w:val="16"/>
              </w:rPr>
              <w:t>klasifikasi</w:t>
            </w:r>
            <w:r>
              <w:rPr>
                <w:spacing w:val="-5"/>
                <w:sz w:val="16"/>
              </w:rPr>
              <w:t> </w:t>
            </w:r>
            <w:r>
              <w:rPr>
                <w:sz w:val="16"/>
              </w:rPr>
              <w:t>tuberkulosis serta mengaitkannya dengan manifestasi klinis pasien. (C4)</w:t>
            </w:r>
          </w:p>
        </w:tc>
        <w:tc>
          <w:tcPr>
            <w:tcW w:w="1482" w:type="dxa"/>
          </w:tcPr>
          <w:p>
            <w:pPr>
              <w:pStyle w:val="TableParagraph"/>
              <w:spacing w:before="145"/>
              <w:ind w:left="9" w:right="9"/>
              <w:jc w:val="center"/>
              <w:rPr>
                <w:sz w:val="16"/>
              </w:rPr>
            </w:pPr>
            <w:r>
              <w:rPr>
                <w:sz w:val="16"/>
              </w:rPr>
              <w:t>CPL01,</w:t>
            </w:r>
            <w:r>
              <w:rPr>
                <w:spacing w:val="-3"/>
                <w:sz w:val="16"/>
              </w:rPr>
              <w:t> </w:t>
            </w:r>
            <w:r>
              <w:rPr>
                <w:spacing w:val="-2"/>
                <w:sz w:val="16"/>
              </w:rPr>
              <w:t>CPL02</w:t>
            </w:r>
          </w:p>
        </w:tc>
        <w:tc>
          <w:tcPr>
            <w:tcW w:w="1782" w:type="dxa"/>
          </w:tcPr>
          <w:p>
            <w:pPr>
              <w:pStyle w:val="TableParagraph"/>
              <w:spacing w:before="145"/>
              <w:ind w:left="2" w:right="3"/>
              <w:jc w:val="center"/>
              <w:rPr>
                <w:sz w:val="16"/>
              </w:rPr>
            </w:pPr>
            <w:r>
              <w:rPr>
                <w:spacing w:val="-5"/>
                <w:sz w:val="16"/>
              </w:rPr>
              <w:t>20</w:t>
            </w:r>
          </w:p>
        </w:tc>
      </w:tr>
      <w:tr>
        <w:trPr>
          <w:trHeight w:val="475" w:hRule="atLeast"/>
        </w:trPr>
        <w:tc>
          <w:tcPr>
            <w:tcW w:w="2901" w:type="dxa"/>
            <w:vMerge/>
            <w:tcBorders>
              <w:top w:val="nil"/>
            </w:tcBorders>
            <w:shd w:val="clear" w:color="auto" w:fill="F1F1F1"/>
          </w:tcPr>
          <w:p>
            <w:pPr>
              <w:rPr>
                <w:sz w:val="2"/>
                <w:szCs w:val="2"/>
              </w:rPr>
            </w:pPr>
          </w:p>
        </w:tc>
        <w:tc>
          <w:tcPr>
            <w:tcW w:w="1781" w:type="dxa"/>
          </w:tcPr>
          <w:p>
            <w:pPr>
              <w:pStyle w:val="TableParagraph"/>
              <w:spacing w:before="145"/>
              <w:ind w:left="80"/>
              <w:rPr>
                <w:rFonts w:ascii="Arial"/>
                <w:b/>
                <w:sz w:val="16"/>
              </w:rPr>
            </w:pPr>
            <w:r>
              <w:rPr>
                <w:rFonts w:ascii="Arial"/>
                <w:b/>
                <w:spacing w:val="-2"/>
                <w:sz w:val="16"/>
              </w:rPr>
              <w:t>CPMK02</w:t>
            </w:r>
          </w:p>
        </w:tc>
        <w:tc>
          <w:tcPr>
            <w:tcW w:w="7465" w:type="dxa"/>
            <w:gridSpan w:val="4"/>
          </w:tcPr>
          <w:p>
            <w:pPr>
              <w:pStyle w:val="TableParagraph"/>
              <w:spacing w:line="223" w:lineRule="auto" w:before="70"/>
              <w:ind w:left="79" w:right="94"/>
              <w:rPr>
                <w:sz w:val="16"/>
              </w:rPr>
            </w:pPr>
            <w:r>
              <w:rPr>
                <w:sz w:val="16"/>
              </w:rPr>
              <w:t>Mampu</w:t>
            </w:r>
            <w:r>
              <w:rPr>
                <w:spacing w:val="-7"/>
                <w:sz w:val="16"/>
              </w:rPr>
              <w:t> </w:t>
            </w:r>
            <w:r>
              <w:rPr>
                <w:sz w:val="16"/>
              </w:rPr>
              <w:t>menegakkan</w:t>
            </w:r>
            <w:r>
              <w:rPr>
                <w:spacing w:val="-2"/>
                <w:sz w:val="16"/>
              </w:rPr>
              <w:t> </w:t>
            </w:r>
            <w:r>
              <w:rPr>
                <w:sz w:val="16"/>
              </w:rPr>
              <w:t>diagnosis</w:t>
            </w:r>
            <w:r>
              <w:rPr>
                <w:spacing w:val="-3"/>
                <w:sz w:val="16"/>
              </w:rPr>
              <w:t> </w:t>
            </w:r>
            <w:r>
              <w:rPr>
                <w:sz w:val="16"/>
              </w:rPr>
              <w:t>tuberkulosis</w:t>
            </w:r>
            <w:r>
              <w:rPr>
                <w:spacing w:val="-3"/>
                <w:sz w:val="16"/>
              </w:rPr>
              <w:t> </w:t>
            </w:r>
            <w:r>
              <w:rPr>
                <w:sz w:val="16"/>
              </w:rPr>
              <w:t>paru</w:t>
            </w:r>
            <w:r>
              <w:rPr>
                <w:spacing w:val="-7"/>
                <w:sz w:val="16"/>
              </w:rPr>
              <w:t> </w:t>
            </w:r>
            <w:r>
              <w:rPr>
                <w:sz w:val="16"/>
              </w:rPr>
              <w:t>dan</w:t>
            </w:r>
            <w:r>
              <w:rPr>
                <w:spacing w:val="-7"/>
                <w:sz w:val="16"/>
              </w:rPr>
              <w:t> </w:t>
            </w:r>
            <w:r>
              <w:rPr>
                <w:sz w:val="16"/>
              </w:rPr>
              <w:t>ekstraparu</w:t>
            </w:r>
            <w:r>
              <w:rPr>
                <w:spacing w:val="-7"/>
                <w:sz w:val="16"/>
              </w:rPr>
              <w:t> </w:t>
            </w:r>
            <w:r>
              <w:rPr>
                <w:sz w:val="16"/>
              </w:rPr>
              <w:t>melalui</w:t>
            </w:r>
            <w:r>
              <w:rPr>
                <w:spacing w:val="-4"/>
                <w:sz w:val="16"/>
              </w:rPr>
              <w:t> </w:t>
            </w:r>
            <w:r>
              <w:rPr>
                <w:sz w:val="16"/>
              </w:rPr>
              <w:t>pemeriksaan</w:t>
            </w:r>
            <w:r>
              <w:rPr>
                <w:spacing w:val="-2"/>
                <w:sz w:val="16"/>
              </w:rPr>
              <w:t> </w:t>
            </w:r>
            <w:r>
              <w:rPr>
                <w:sz w:val="16"/>
              </w:rPr>
              <w:t>bakteriologis, molekuler, radiologis, dan histopatologis sesuai algoritma nasional. (C4, P3)</w:t>
            </w:r>
          </w:p>
        </w:tc>
        <w:tc>
          <w:tcPr>
            <w:tcW w:w="1482" w:type="dxa"/>
          </w:tcPr>
          <w:p>
            <w:pPr>
              <w:pStyle w:val="TableParagraph"/>
              <w:spacing w:line="223" w:lineRule="auto" w:before="70"/>
              <w:ind w:left="487" w:right="175" w:hanging="310"/>
              <w:rPr>
                <w:sz w:val="16"/>
              </w:rPr>
            </w:pPr>
            <w:r>
              <w:rPr>
                <w:sz w:val="16"/>
              </w:rPr>
              <w:t>CPL02,</w:t>
            </w:r>
            <w:r>
              <w:rPr>
                <w:spacing w:val="-12"/>
                <w:sz w:val="16"/>
              </w:rPr>
              <w:t> </w:t>
            </w:r>
            <w:r>
              <w:rPr>
                <w:sz w:val="16"/>
              </w:rPr>
              <w:t>CPL03, </w:t>
            </w:r>
            <w:r>
              <w:rPr>
                <w:spacing w:val="-2"/>
                <w:sz w:val="16"/>
              </w:rPr>
              <w:t>CPL04</w:t>
            </w:r>
          </w:p>
        </w:tc>
        <w:tc>
          <w:tcPr>
            <w:tcW w:w="1782" w:type="dxa"/>
          </w:tcPr>
          <w:p>
            <w:pPr>
              <w:pStyle w:val="TableParagraph"/>
              <w:spacing w:before="145"/>
              <w:ind w:left="2" w:right="3"/>
              <w:jc w:val="center"/>
              <w:rPr>
                <w:sz w:val="16"/>
              </w:rPr>
            </w:pPr>
            <w:r>
              <w:rPr>
                <w:spacing w:val="-5"/>
                <w:sz w:val="16"/>
              </w:rPr>
              <w:t>20</w:t>
            </w:r>
          </w:p>
        </w:tc>
      </w:tr>
      <w:tr>
        <w:trPr>
          <w:trHeight w:val="480" w:hRule="atLeast"/>
        </w:trPr>
        <w:tc>
          <w:tcPr>
            <w:tcW w:w="2901" w:type="dxa"/>
            <w:vMerge/>
            <w:tcBorders>
              <w:top w:val="nil"/>
            </w:tcBorders>
            <w:shd w:val="clear" w:color="auto" w:fill="F1F1F1"/>
          </w:tcPr>
          <w:p>
            <w:pPr>
              <w:rPr>
                <w:sz w:val="2"/>
                <w:szCs w:val="2"/>
              </w:rPr>
            </w:pPr>
          </w:p>
        </w:tc>
        <w:tc>
          <w:tcPr>
            <w:tcW w:w="1781" w:type="dxa"/>
          </w:tcPr>
          <w:p>
            <w:pPr>
              <w:pStyle w:val="TableParagraph"/>
              <w:spacing w:before="145"/>
              <w:ind w:left="80"/>
              <w:rPr>
                <w:rFonts w:ascii="Arial"/>
                <w:b/>
                <w:sz w:val="16"/>
              </w:rPr>
            </w:pPr>
            <w:r>
              <w:rPr>
                <w:rFonts w:ascii="Arial"/>
                <w:b/>
                <w:spacing w:val="-2"/>
                <w:sz w:val="16"/>
              </w:rPr>
              <w:t>CPMK03</w:t>
            </w:r>
          </w:p>
        </w:tc>
        <w:tc>
          <w:tcPr>
            <w:tcW w:w="7465" w:type="dxa"/>
            <w:gridSpan w:val="4"/>
          </w:tcPr>
          <w:p>
            <w:pPr>
              <w:pStyle w:val="TableParagraph"/>
              <w:spacing w:line="220" w:lineRule="auto" w:before="72"/>
              <w:ind w:left="79" w:right="94"/>
              <w:rPr>
                <w:sz w:val="16"/>
              </w:rPr>
            </w:pPr>
            <w:r>
              <w:rPr>
                <w:sz w:val="16"/>
              </w:rPr>
              <w:t>Mampu</w:t>
            </w:r>
            <w:r>
              <w:rPr>
                <w:spacing w:val="-6"/>
                <w:sz w:val="16"/>
              </w:rPr>
              <w:t> </w:t>
            </w:r>
            <w:r>
              <w:rPr>
                <w:sz w:val="16"/>
              </w:rPr>
              <w:t>menata</w:t>
            </w:r>
            <w:r>
              <w:rPr>
                <w:spacing w:val="-2"/>
                <w:sz w:val="16"/>
              </w:rPr>
              <w:t> </w:t>
            </w:r>
            <w:r>
              <w:rPr>
                <w:sz w:val="16"/>
              </w:rPr>
              <w:t>laksana</w:t>
            </w:r>
            <w:r>
              <w:rPr>
                <w:spacing w:val="-6"/>
                <w:sz w:val="16"/>
              </w:rPr>
              <w:t> </w:t>
            </w:r>
            <w:r>
              <w:rPr>
                <w:sz w:val="16"/>
              </w:rPr>
              <w:t>tuberkulosis</w:t>
            </w:r>
            <w:r>
              <w:rPr>
                <w:spacing w:val="-3"/>
                <w:sz w:val="16"/>
              </w:rPr>
              <w:t> </w:t>
            </w:r>
            <w:r>
              <w:rPr>
                <w:sz w:val="16"/>
              </w:rPr>
              <w:t>sensitif</w:t>
            </w:r>
            <w:r>
              <w:rPr>
                <w:spacing w:val="-7"/>
                <w:sz w:val="16"/>
              </w:rPr>
              <w:t> </w:t>
            </w:r>
            <w:r>
              <w:rPr>
                <w:sz w:val="16"/>
              </w:rPr>
              <w:t>obat,</w:t>
            </w:r>
            <w:r>
              <w:rPr>
                <w:spacing w:val="-7"/>
                <w:sz w:val="16"/>
              </w:rPr>
              <w:t> </w:t>
            </w:r>
            <w:r>
              <w:rPr>
                <w:sz w:val="16"/>
              </w:rPr>
              <w:t>tuberkulosis</w:t>
            </w:r>
            <w:r>
              <w:rPr>
                <w:spacing w:val="-3"/>
                <w:sz w:val="16"/>
              </w:rPr>
              <w:t> </w:t>
            </w:r>
            <w:r>
              <w:rPr>
                <w:sz w:val="16"/>
              </w:rPr>
              <w:t>resistan</w:t>
            </w:r>
            <w:r>
              <w:rPr>
                <w:spacing w:val="-6"/>
                <w:sz w:val="16"/>
              </w:rPr>
              <w:t> </w:t>
            </w:r>
            <w:r>
              <w:rPr>
                <w:sz w:val="16"/>
              </w:rPr>
              <w:t>obat,</w:t>
            </w:r>
            <w:r>
              <w:rPr>
                <w:spacing w:val="-3"/>
                <w:sz w:val="16"/>
              </w:rPr>
              <w:t> </w:t>
            </w:r>
            <w:r>
              <w:rPr>
                <w:sz w:val="16"/>
              </w:rPr>
              <w:t>dan</w:t>
            </w:r>
            <w:r>
              <w:rPr>
                <w:spacing w:val="-2"/>
                <w:sz w:val="16"/>
              </w:rPr>
              <w:t> </w:t>
            </w:r>
            <w:r>
              <w:rPr>
                <w:sz w:val="16"/>
              </w:rPr>
              <w:t>tuberkulosis</w:t>
            </w:r>
            <w:r>
              <w:rPr>
                <w:spacing w:val="-3"/>
                <w:sz w:val="16"/>
              </w:rPr>
              <w:t> </w:t>
            </w:r>
            <w:r>
              <w:rPr>
                <w:sz w:val="16"/>
              </w:rPr>
              <w:t>pada kondisi khusus, termasuk penanganan efek samping dan pemantauan pengobatan. (C5)</w:t>
            </w:r>
          </w:p>
        </w:tc>
        <w:tc>
          <w:tcPr>
            <w:tcW w:w="1482" w:type="dxa"/>
          </w:tcPr>
          <w:p>
            <w:pPr>
              <w:pStyle w:val="TableParagraph"/>
              <w:spacing w:line="220" w:lineRule="auto" w:before="72"/>
              <w:ind w:left="487" w:right="175" w:hanging="310"/>
              <w:rPr>
                <w:sz w:val="16"/>
              </w:rPr>
            </w:pPr>
            <w:r>
              <w:rPr>
                <w:sz w:val="16"/>
              </w:rPr>
              <w:t>CPL03,</w:t>
            </w:r>
            <w:r>
              <w:rPr>
                <w:spacing w:val="-12"/>
                <w:sz w:val="16"/>
              </w:rPr>
              <w:t> </w:t>
            </w:r>
            <w:r>
              <w:rPr>
                <w:sz w:val="16"/>
              </w:rPr>
              <w:t>CPL04, </w:t>
            </w:r>
            <w:r>
              <w:rPr>
                <w:spacing w:val="-2"/>
                <w:sz w:val="16"/>
              </w:rPr>
              <w:t>CPL06</w:t>
            </w:r>
          </w:p>
        </w:tc>
        <w:tc>
          <w:tcPr>
            <w:tcW w:w="1782" w:type="dxa"/>
          </w:tcPr>
          <w:p>
            <w:pPr>
              <w:pStyle w:val="TableParagraph"/>
              <w:spacing w:before="145"/>
              <w:ind w:left="2" w:right="3"/>
              <w:jc w:val="center"/>
              <w:rPr>
                <w:sz w:val="16"/>
              </w:rPr>
            </w:pPr>
            <w:r>
              <w:rPr>
                <w:spacing w:val="-5"/>
                <w:sz w:val="16"/>
              </w:rPr>
              <w:t>35</w:t>
            </w:r>
          </w:p>
        </w:tc>
      </w:tr>
    </w:tbl>
    <w:p>
      <w:pPr>
        <w:pStyle w:val="TableParagraph"/>
        <w:spacing w:after="0"/>
        <w:jc w:val="center"/>
        <w:rPr>
          <w:sz w:val="16"/>
        </w:rPr>
        <w:sectPr>
          <w:pgSz w:w="16840" w:h="11910" w:orient="landscape"/>
          <w:pgMar w:top="700" w:bottom="722"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01"/>
        <w:gridCol w:w="1781"/>
        <w:gridCol w:w="7463"/>
        <w:gridCol w:w="1481"/>
        <w:gridCol w:w="1781"/>
      </w:tblGrid>
      <w:tr>
        <w:trPr>
          <w:trHeight w:val="645" w:hRule="atLeast"/>
        </w:trPr>
        <w:tc>
          <w:tcPr>
            <w:tcW w:w="2901" w:type="dxa"/>
            <w:vMerge w:val="restart"/>
            <w:shd w:val="clear" w:color="auto" w:fill="F1F1F1"/>
          </w:tcPr>
          <w:p>
            <w:pPr>
              <w:pStyle w:val="TableParagraph"/>
              <w:rPr>
                <w:rFonts w:ascii="Times New Roman"/>
                <w:sz w:val="16"/>
              </w:rPr>
            </w:pPr>
          </w:p>
        </w:tc>
        <w:tc>
          <w:tcPr>
            <w:tcW w:w="1781" w:type="dxa"/>
          </w:tcPr>
          <w:p>
            <w:pPr>
              <w:pStyle w:val="TableParagraph"/>
              <w:spacing w:before="45"/>
              <w:rPr>
                <w:rFonts w:ascii="Arial"/>
                <w:i/>
                <w:sz w:val="16"/>
              </w:rPr>
            </w:pPr>
          </w:p>
          <w:p>
            <w:pPr>
              <w:pStyle w:val="TableParagraph"/>
              <w:spacing w:before="1"/>
              <w:ind w:left="80"/>
              <w:rPr>
                <w:rFonts w:ascii="Arial"/>
                <w:b/>
                <w:sz w:val="16"/>
              </w:rPr>
            </w:pPr>
            <w:r>
              <w:rPr>
                <w:rFonts w:ascii="Arial"/>
                <w:b/>
                <w:spacing w:val="-2"/>
                <w:sz w:val="16"/>
              </w:rPr>
              <w:t>CPMK04</w:t>
            </w:r>
          </w:p>
        </w:tc>
        <w:tc>
          <w:tcPr>
            <w:tcW w:w="7463" w:type="dxa"/>
          </w:tcPr>
          <w:p>
            <w:pPr>
              <w:pStyle w:val="TableParagraph"/>
              <w:spacing w:line="218" w:lineRule="auto" w:before="73"/>
              <w:ind w:left="79" w:right="113"/>
              <w:rPr>
                <w:sz w:val="16"/>
              </w:rPr>
            </w:pPr>
            <w:r>
              <w:rPr>
                <w:sz w:val="16"/>
              </w:rPr>
              <w:t>Mampu mendiagnosis dan menata laksana infeksi mikobakterium non-tuberkulosis serta infeksi paru pada</w:t>
            </w:r>
            <w:r>
              <w:rPr>
                <w:spacing w:val="-2"/>
                <w:sz w:val="16"/>
              </w:rPr>
              <w:t> </w:t>
            </w:r>
            <w:r>
              <w:rPr>
                <w:sz w:val="16"/>
              </w:rPr>
              <w:t>pasien</w:t>
            </w:r>
            <w:r>
              <w:rPr>
                <w:spacing w:val="-2"/>
                <w:sz w:val="16"/>
              </w:rPr>
              <w:t> </w:t>
            </w:r>
            <w:r>
              <w:rPr>
                <w:sz w:val="16"/>
              </w:rPr>
              <w:t>imunokompromais,</w:t>
            </w:r>
            <w:r>
              <w:rPr>
                <w:spacing w:val="-8"/>
                <w:sz w:val="16"/>
              </w:rPr>
              <w:t> </w:t>
            </w:r>
            <w:r>
              <w:rPr>
                <w:sz w:val="16"/>
              </w:rPr>
              <w:t>dan</w:t>
            </w:r>
            <w:r>
              <w:rPr>
                <w:spacing w:val="-7"/>
                <w:sz w:val="16"/>
              </w:rPr>
              <w:t> </w:t>
            </w:r>
            <w:r>
              <w:rPr>
                <w:sz w:val="16"/>
              </w:rPr>
              <w:t>mengintegrasikannya</w:t>
            </w:r>
            <w:r>
              <w:rPr>
                <w:spacing w:val="-2"/>
                <w:sz w:val="16"/>
              </w:rPr>
              <w:t> </w:t>
            </w:r>
            <w:r>
              <w:rPr>
                <w:sz w:val="16"/>
              </w:rPr>
              <w:t>dengan</w:t>
            </w:r>
            <w:r>
              <w:rPr>
                <w:spacing w:val="-7"/>
                <w:sz w:val="16"/>
              </w:rPr>
              <w:t> </w:t>
            </w:r>
            <w:r>
              <w:rPr>
                <w:sz w:val="16"/>
              </w:rPr>
              <w:t>program</w:t>
            </w:r>
            <w:r>
              <w:rPr>
                <w:spacing w:val="-2"/>
                <w:sz w:val="16"/>
              </w:rPr>
              <w:t> </w:t>
            </w:r>
            <w:r>
              <w:rPr>
                <w:sz w:val="16"/>
              </w:rPr>
              <w:t>pengendalian</w:t>
            </w:r>
            <w:r>
              <w:rPr>
                <w:spacing w:val="-2"/>
                <w:sz w:val="16"/>
              </w:rPr>
              <w:t> </w:t>
            </w:r>
            <w:r>
              <w:rPr>
                <w:sz w:val="16"/>
              </w:rPr>
              <w:t>infeksi.</w:t>
            </w:r>
            <w:r>
              <w:rPr>
                <w:spacing w:val="-8"/>
                <w:sz w:val="16"/>
              </w:rPr>
              <w:t> </w:t>
            </w:r>
            <w:r>
              <w:rPr>
                <w:sz w:val="16"/>
              </w:rPr>
              <w:t>(C5, </w:t>
            </w:r>
            <w:r>
              <w:rPr>
                <w:spacing w:val="-4"/>
                <w:sz w:val="16"/>
              </w:rPr>
              <w:t>A4)</w:t>
            </w:r>
          </w:p>
        </w:tc>
        <w:tc>
          <w:tcPr>
            <w:tcW w:w="1481" w:type="dxa"/>
          </w:tcPr>
          <w:p>
            <w:pPr>
              <w:pStyle w:val="TableParagraph"/>
              <w:spacing w:line="220" w:lineRule="auto" w:before="157"/>
              <w:ind w:left="489" w:right="176" w:hanging="310"/>
              <w:rPr>
                <w:sz w:val="16"/>
              </w:rPr>
            </w:pPr>
            <w:r>
              <w:rPr>
                <w:sz w:val="16"/>
              </w:rPr>
              <w:t>CPL04,</w:t>
            </w:r>
            <w:r>
              <w:rPr>
                <w:spacing w:val="-12"/>
                <w:sz w:val="16"/>
              </w:rPr>
              <w:t> </w:t>
            </w:r>
            <w:r>
              <w:rPr>
                <w:sz w:val="16"/>
              </w:rPr>
              <w:t>CPL05, </w:t>
            </w:r>
            <w:r>
              <w:rPr>
                <w:spacing w:val="-2"/>
                <w:sz w:val="16"/>
              </w:rPr>
              <w:t>CPL06</w:t>
            </w:r>
          </w:p>
        </w:tc>
        <w:tc>
          <w:tcPr>
            <w:tcW w:w="1781" w:type="dxa"/>
          </w:tcPr>
          <w:p>
            <w:pPr>
              <w:pStyle w:val="TableParagraph"/>
              <w:spacing w:before="45"/>
              <w:rPr>
                <w:rFonts w:ascii="Arial"/>
                <w:i/>
                <w:sz w:val="16"/>
              </w:rPr>
            </w:pPr>
          </w:p>
          <w:p>
            <w:pPr>
              <w:pStyle w:val="TableParagraph"/>
              <w:spacing w:before="1"/>
              <w:ind w:left="5"/>
              <w:jc w:val="center"/>
              <w:rPr>
                <w:sz w:val="16"/>
              </w:rPr>
            </w:pPr>
            <w:r>
              <w:rPr>
                <w:spacing w:val="-5"/>
                <w:sz w:val="16"/>
              </w:rPr>
              <w:t>25</w:t>
            </w:r>
          </w:p>
        </w:tc>
      </w:tr>
      <w:tr>
        <w:trPr>
          <w:trHeight w:val="349" w:hRule="atLeast"/>
        </w:trPr>
        <w:tc>
          <w:tcPr>
            <w:tcW w:w="2901" w:type="dxa"/>
            <w:vMerge/>
            <w:tcBorders>
              <w:top w:val="nil"/>
            </w:tcBorders>
            <w:shd w:val="clear" w:color="auto" w:fill="F1F1F1"/>
          </w:tcPr>
          <w:p>
            <w:pPr>
              <w:rPr>
                <w:sz w:val="2"/>
                <w:szCs w:val="2"/>
              </w:rPr>
            </w:pPr>
          </w:p>
        </w:tc>
        <w:tc>
          <w:tcPr>
            <w:tcW w:w="9244" w:type="dxa"/>
            <w:gridSpan w:val="2"/>
          </w:tcPr>
          <w:p>
            <w:pPr>
              <w:pStyle w:val="TableParagraph"/>
              <w:spacing w:before="60"/>
              <w:ind w:right="62"/>
              <w:jc w:val="right"/>
              <w:rPr>
                <w:rFonts w:ascii="Arial"/>
                <w:b/>
                <w:sz w:val="16"/>
              </w:rPr>
            </w:pPr>
            <w:r>
              <w:rPr>
                <w:rFonts w:ascii="Arial"/>
                <w:b/>
                <w:spacing w:val="-2"/>
                <w:sz w:val="16"/>
              </w:rPr>
              <w:t>TOTAL</w:t>
            </w:r>
          </w:p>
        </w:tc>
        <w:tc>
          <w:tcPr>
            <w:tcW w:w="1481" w:type="dxa"/>
          </w:tcPr>
          <w:p>
            <w:pPr>
              <w:pStyle w:val="TableParagraph"/>
              <w:rPr>
                <w:rFonts w:ascii="Times New Roman"/>
                <w:sz w:val="16"/>
              </w:rPr>
            </w:pPr>
          </w:p>
        </w:tc>
        <w:tc>
          <w:tcPr>
            <w:tcW w:w="1781" w:type="dxa"/>
          </w:tcPr>
          <w:p>
            <w:pPr>
              <w:pStyle w:val="TableParagraph"/>
              <w:spacing w:before="60"/>
              <w:ind w:left="5"/>
              <w:jc w:val="center"/>
              <w:rPr>
                <w:rFonts w:ascii="Arial"/>
                <w:b/>
                <w:sz w:val="16"/>
              </w:rPr>
            </w:pPr>
            <w:r>
              <w:rPr>
                <w:rFonts w:ascii="Arial"/>
                <w:b/>
                <w:spacing w:val="-5"/>
                <w:sz w:val="16"/>
              </w:rPr>
              <w:t>100</w:t>
            </w:r>
          </w:p>
        </w:tc>
      </w:tr>
      <w:tr>
        <w:trPr>
          <w:trHeight w:val="310" w:hRule="atLeast"/>
        </w:trPr>
        <w:tc>
          <w:tcPr>
            <w:tcW w:w="2901" w:type="dxa"/>
            <w:vMerge w:val="restart"/>
            <w:shd w:val="clear" w:color="auto" w:fill="F1F1F1"/>
          </w:tcPr>
          <w:p>
            <w:pPr>
              <w:pStyle w:val="TableParagraph"/>
              <w:rPr>
                <w:rFonts w:ascii="Times New Roman"/>
                <w:sz w:val="16"/>
              </w:rPr>
            </w:pPr>
          </w:p>
        </w:tc>
        <w:tc>
          <w:tcPr>
            <w:tcW w:w="12506" w:type="dxa"/>
            <w:gridSpan w:val="4"/>
            <w:shd w:val="clear" w:color="auto" w:fill="F1F1F1"/>
          </w:tcPr>
          <w:p>
            <w:pPr>
              <w:pStyle w:val="TableParagraph"/>
              <w:spacing w:before="60"/>
              <w:ind w:left="80"/>
              <w:rPr>
                <w:rFonts w:ascii="Arial"/>
                <w:b/>
                <w:sz w:val="16"/>
              </w:rPr>
            </w:pPr>
            <w:r>
              <w:rPr>
                <w:rFonts w:ascii="Arial"/>
                <w:b/>
                <w:sz w:val="16"/>
              </w:rPr>
              <w:t>Kemampuan</w:t>
            </w:r>
            <w:r>
              <w:rPr>
                <w:rFonts w:ascii="Arial"/>
                <w:b/>
                <w:spacing w:val="-2"/>
                <w:sz w:val="16"/>
              </w:rPr>
              <w:t> </w:t>
            </w:r>
            <w:r>
              <w:rPr>
                <w:rFonts w:ascii="Arial"/>
                <w:b/>
                <w:sz w:val="16"/>
              </w:rPr>
              <w:t>Akhir</w:t>
            </w:r>
            <w:r>
              <w:rPr>
                <w:rFonts w:ascii="Arial"/>
                <w:b/>
                <w:spacing w:val="-5"/>
                <w:sz w:val="16"/>
              </w:rPr>
              <w:t> </w:t>
            </w:r>
            <w:r>
              <w:rPr>
                <w:rFonts w:ascii="Arial"/>
                <w:b/>
                <w:sz w:val="16"/>
              </w:rPr>
              <w:t>Tiap</w:t>
            </w:r>
            <w:r>
              <w:rPr>
                <w:rFonts w:ascii="Arial"/>
                <w:b/>
                <w:spacing w:val="-1"/>
                <w:sz w:val="16"/>
              </w:rPr>
              <w:t> </w:t>
            </w:r>
            <w:r>
              <w:rPr>
                <w:rFonts w:ascii="Arial"/>
                <w:b/>
                <w:sz w:val="16"/>
              </w:rPr>
              <w:t>Tahapan</w:t>
            </w:r>
            <w:r>
              <w:rPr>
                <w:rFonts w:ascii="Arial"/>
                <w:b/>
                <w:spacing w:val="-1"/>
                <w:sz w:val="16"/>
              </w:rPr>
              <w:t> </w:t>
            </w:r>
            <w:r>
              <w:rPr>
                <w:rFonts w:ascii="Arial"/>
                <w:b/>
                <w:sz w:val="16"/>
              </w:rPr>
              <w:t>Belajar</w:t>
            </w:r>
            <w:r>
              <w:rPr>
                <w:rFonts w:ascii="Arial"/>
                <w:b/>
                <w:spacing w:val="-5"/>
                <w:sz w:val="16"/>
              </w:rPr>
              <w:t> </w:t>
            </w:r>
            <w:r>
              <w:rPr>
                <w:rFonts w:ascii="Arial"/>
                <w:b/>
                <w:sz w:val="16"/>
              </w:rPr>
              <w:t>(Sub-</w:t>
            </w:r>
            <w:r>
              <w:rPr>
                <w:rFonts w:ascii="Arial"/>
                <w:b/>
                <w:spacing w:val="-4"/>
                <w:sz w:val="16"/>
              </w:rPr>
              <w:t>CPMK)</w:t>
            </w:r>
          </w:p>
        </w:tc>
      </w:tr>
      <w:tr>
        <w:trPr>
          <w:trHeight w:val="310" w:hRule="atLeast"/>
        </w:trPr>
        <w:tc>
          <w:tcPr>
            <w:tcW w:w="2901" w:type="dxa"/>
            <w:vMerge/>
            <w:tcBorders>
              <w:top w:val="nil"/>
            </w:tcBorders>
            <w:shd w:val="clear" w:color="auto" w:fill="F1F1F1"/>
          </w:tcPr>
          <w:p>
            <w:pPr>
              <w:rPr>
                <w:sz w:val="2"/>
                <w:szCs w:val="2"/>
              </w:rPr>
            </w:pPr>
          </w:p>
        </w:tc>
        <w:tc>
          <w:tcPr>
            <w:tcW w:w="1781" w:type="dxa"/>
          </w:tcPr>
          <w:p>
            <w:pPr>
              <w:pStyle w:val="TableParagraph"/>
              <w:spacing w:before="60"/>
              <w:ind w:left="80"/>
              <w:rPr>
                <w:rFonts w:ascii="Arial"/>
                <w:b/>
                <w:sz w:val="16"/>
              </w:rPr>
            </w:pPr>
            <w:r>
              <w:rPr>
                <w:rFonts w:ascii="Arial"/>
                <w:b/>
                <w:sz w:val="16"/>
              </w:rPr>
              <w:t>Sub-</w:t>
            </w:r>
            <w:r>
              <w:rPr>
                <w:rFonts w:ascii="Arial"/>
                <w:b/>
                <w:spacing w:val="-2"/>
                <w:sz w:val="16"/>
              </w:rPr>
              <w:t>CPMK1</w:t>
            </w:r>
          </w:p>
        </w:tc>
        <w:tc>
          <w:tcPr>
            <w:tcW w:w="10725" w:type="dxa"/>
            <w:gridSpan w:val="3"/>
          </w:tcPr>
          <w:p>
            <w:pPr>
              <w:pStyle w:val="TableParagraph"/>
              <w:spacing w:before="60"/>
              <w:ind w:left="79"/>
              <w:rPr>
                <w:sz w:val="16"/>
              </w:rPr>
            </w:pPr>
            <w:r>
              <w:rPr>
                <w:sz w:val="16"/>
              </w:rPr>
              <w:t>Mampu</w:t>
            </w:r>
            <w:r>
              <w:rPr>
                <w:spacing w:val="-11"/>
                <w:sz w:val="16"/>
              </w:rPr>
              <w:t> </w:t>
            </w:r>
            <w:r>
              <w:rPr>
                <w:sz w:val="16"/>
              </w:rPr>
              <w:t>menjelaskan</w:t>
            </w:r>
            <w:r>
              <w:rPr>
                <w:spacing w:val="-5"/>
                <w:sz w:val="16"/>
              </w:rPr>
              <w:t> </w:t>
            </w:r>
            <w:r>
              <w:rPr>
                <w:sz w:val="16"/>
              </w:rPr>
              <w:t>epidemiologi,</w:t>
            </w:r>
            <w:r>
              <w:rPr>
                <w:spacing w:val="-7"/>
                <w:sz w:val="16"/>
              </w:rPr>
              <w:t> </w:t>
            </w:r>
            <w:r>
              <w:rPr>
                <w:sz w:val="16"/>
              </w:rPr>
              <w:t>karakteristik</w:t>
            </w:r>
            <w:r>
              <w:rPr>
                <w:spacing w:val="-7"/>
                <w:sz w:val="16"/>
              </w:rPr>
              <w:t> </w:t>
            </w:r>
            <w:r>
              <w:rPr>
                <w:sz w:val="16"/>
              </w:rPr>
              <w:t>Mycobacterium</w:t>
            </w:r>
            <w:r>
              <w:rPr>
                <w:spacing w:val="-5"/>
                <w:sz w:val="16"/>
              </w:rPr>
              <w:t> </w:t>
            </w:r>
            <w:r>
              <w:rPr>
                <w:sz w:val="16"/>
              </w:rPr>
              <w:t>tuberculosis,</w:t>
            </w:r>
            <w:r>
              <w:rPr>
                <w:spacing w:val="-7"/>
                <w:sz w:val="16"/>
              </w:rPr>
              <w:t> </w:t>
            </w:r>
            <w:r>
              <w:rPr>
                <w:sz w:val="16"/>
              </w:rPr>
              <w:t>transmisi,</w:t>
            </w:r>
            <w:r>
              <w:rPr>
                <w:spacing w:val="-7"/>
                <w:sz w:val="16"/>
              </w:rPr>
              <w:t> </w:t>
            </w:r>
            <w:r>
              <w:rPr>
                <w:sz w:val="16"/>
              </w:rPr>
              <w:t>dan</w:t>
            </w:r>
            <w:r>
              <w:rPr>
                <w:spacing w:val="-5"/>
                <w:sz w:val="16"/>
              </w:rPr>
              <w:t> </w:t>
            </w:r>
            <w:r>
              <w:rPr>
                <w:sz w:val="16"/>
              </w:rPr>
              <w:t>patogenesis</w:t>
            </w:r>
            <w:r>
              <w:rPr>
                <w:spacing w:val="-7"/>
                <w:sz w:val="16"/>
              </w:rPr>
              <w:t> </w:t>
            </w:r>
            <w:r>
              <w:rPr>
                <w:sz w:val="16"/>
              </w:rPr>
              <w:t>tuberkulosis.</w:t>
            </w:r>
            <w:r>
              <w:rPr>
                <w:spacing w:val="-11"/>
                <w:sz w:val="16"/>
              </w:rPr>
              <w:t> </w:t>
            </w:r>
            <w:r>
              <w:rPr>
                <w:sz w:val="16"/>
              </w:rPr>
              <w:t>(C2,</w:t>
            </w:r>
            <w:r>
              <w:rPr>
                <w:spacing w:val="-6"/>
                <w:sz w:val="16"/>
              </w:rPr>
              <w:t> </w:t>
            </w:r>
            <w:r>
              <w:rPr>
                <w:spacing w:val="-5"/>
                <w:sz w:val="16"/>
              </w:rPr>
              <w:t>C4)</w:t>
            </w:r>
          </w:p>
        </w:tc>
      </w:tr>
      <w:tr>
        <w:trPr>
          <w:trHeight w:val="475" w:hRule="atLeast"/>
        </w:trPr>
        <w:tc>
          <w:tcPr>
            <w:tcW w:w="2901" w:type="dxa"/>
            <w:vMerge/>
            <w:tcBorders>
              <w:top w:val="nil"/>
            </w:tcBorders>
            <w:shd w:val="clear" w:color="auto" w:fill="F1F1F1"/>
          </w:tcPr>
          <w:p>
            <w:pPr>
              <w:rPr>
                <w:sz w:val="2"/>
                <w:szCs w:val="2"/>
              </w:rPr>
            </w:pPr>
          </w:p>
        </w:tc>
        <w:tc>
          <w:tcPr>
            <w:tcW w:w="1781" w:type="dxa"/>
          </w:tcPr>
          <w:p>
            <w:pPr>
              <w:pStyle w:val="TableParagraph"/>
              <w:spacing w:before="145"/>
              <w:ind w:left="80"/>
              <w:rPr>
                <w:rFonts w:ascii="Arial"/>
                <w:b/>
                <w:sz w:val="16"/>
              </w:rPr>
            </w:pPr>
            <w:r>
              <w:rPr>
                <w:rFonts w:ascii="Arial"/>
                <w:b/>
                <w:sz w:val="16"/>
              </w:rPr>
              <w:t>Sub-</w:t>
            </w:r>
            <w:r>
              <w:rPr>
                <w:rFonts w:ascii="Arial"/>
                <w:b/>
                <w:spacing w:val="-2"/>
                <w:sz w:val="16"/>
              </w:rPr>
              <w:t>CPMK2</w:t>
            </w:r>
          </w:p>
        </w:tc>
        <w:tc>
          <w:tcPr>
            <w:tcW w:w="10725" w:type="dxa"/>
            <w:gridSpan w:val="3"/>
          </w:tcPr>
          <w:p>
            <w:pPr>
              <w:pStyle w:val="TableParagraph"/>
              <w:spacing w:line="220" w:lineRule="auto" w:before="72"/>
              <w:ind w:left="79" w:right="191"/>
              <w:rPr>
                <w:sz w:val="16"/>
              </w:rPr>
            </w:pPr>
            <w:r>
              <w:rPr>
                <w:sz w:val="16"/>
              </w:rPr>
              <w:t>Mampu</w:t>
            </w:r>
            <w:r>
              <w:rPr>
                <w:spacing w:val="-5"/>
                <w:sz w:val="16"/>
              </w:rPr>
              <w:t> </w:t>
            </w:r>
            <w:r>
              <w:rPr>
                <w:sz w:val="16"/>
              </w:rPr>
              <w:t>menganalisis</w:t>
            </w:r>
            <w:r>
              <w:rPr>
                <w:spacing w:val="-2"/>
                <w:sz w:val="16"/>
              </w:rPr>
              <w:t> </w:t>
            </w:r>
            <w:r>
              <w:rPr>
                <w:sz w:val="16"/>
              </w:rPr>
              <w:t>riwayat</w:t>
            </w:r>
            <w:r>
              <w:rPr>
                <w:spacing w:val="-6"/>
                <w:sz w:val="16"/>
              </w:rPr>
              <w:t> </w:t>
            </w:r>
            <w:r>
              <w:rPr>
                <w:sz w:val="16"/>
              </w:rPr>
              <w:t>alamiah</w:t>
            </w:r>
            <w:r>
              <w:rPr>
                <w:spacing w:val="-5"/>
                <w:sz w:val="16"/>
              </w:rPr>
              <w:t> </w:t>
            </w:r>
            <w:r>
              <w:rPr>
                <w:sz w:val="16"/>
              </w:rPr>
              <w:t>tuberkulosis,</w:t>
            </w:r>
            <w:r>
              <w:rPr>
                <w:spacing w:val="-2"/>
                <w:sz w:val="16"/>
              </w:rPr>
              <w:t> </w:t>
            </w:r>
            <w:r>
              <w:rPr>
                <w:sz w:val="16"/>
              </w:rPr>
              <w:t>faktor</w:t>
            </w:r>
            <w:r>
              <w:rPr>
                <w:spacing w:val="-1"/>
                <w:sz w:val="16"/>
              </w:rPr>
              <w:t> </w:t>
            </w:r>
            <w:r>
              <w:rPr>
                <w:sz w:val="16"/>
              </w:rPr>
              <w:t>risiko,</w:t>
            </w:r>
            <w:r>
              <w:rPr>
                <w:spacing w:val="-2"/>
                <w:sz w:val="16"/>
              </w:rPr>
              <w:t> </w:t>
            </w:r>
            <w:r>
              <w:rPr>
                <w:sz w:val="16"/>
              </w:rPr>
              <w:t>konsep</w:t>
            </w:r>
            <w:r>
              <w:rPr>
                <w:spacing w:val="-5"/>
                <w:sz w:val="16"/>
              </w:rPr>
              <w:t> </w:t>
            </w:r>
            <w:r>
              <w:rPr>
                <w:sz w:val="16"/>
              </w:rPr>
              <w:t>tuberkulosis</w:t>
            </w:r>
            <w:r>
              <w:rPr>
                <w:spacing w:val="-2"/>
                <w:sz w:val="16"/>
              </w:rPr>
              <w:t> </w:t>
            </w:r>
            <w:r>
              <w:rPr>
                <w:sz w:val="16"/>
              </w:rPr>
              <w:t>laten,</w:t>
            </w:r>
            <w:r>
              <w:rPr>
                <w:spacing w:val="-2"/>
                <w:sz w:val="16"/>
              </w:rPr>
              <w:t> </w:t>
            </w:r>
            <w:r>
              <w:rPr>
                <w:sz w:val="16"/>
              </w:rPr>
              <w:t>dan</w:t>
            </w:r>
            <w:r>
              <w:rPr>
                <w:spacing w:val="-1"/>
                <w:sz w:val="16"/>
              </w:rPr>
              <w:t> </w:t>
            </w:r>
            <w:r>
              <w:rPr>
                <w:sz w:val="16"/>
              </w:rPr>
              <w:t>klasifikasi</w:t>
            </w:r>
            <w:r>
              <w:rPr>
                <w:spacing w:val="-2"/>
                <w:sz w:val="16"/>
              </w:rPr>
              <w:t> </w:t>
            </w:r>
            <w:r>
              <w:rPr>
                <w:sz w:val="16"/>
              </w:rPr>
              <w:t>tuberkulosis</w:t>
            </w:r>
            <w:r>
              <w:rPr>
                <w:spacing w:val="-2"/>
                <w:sz w:val="16"/>
              </w:rPr>
              <w:t> </w:t>
            </w:r>
            <w:r>
              <w:rPr>
                <w:sz w:val="16"/>
              </w:rPr>
              <w:t>sesuai</w:t>
            </w:r>
            <w:r>
              <w:rPr>
                <w:spacing w:val="-2"/>
                <w:sz w:val="16"/>
              </w:rPr>
              <w:t> </w:t>
            </w:r>
            <w:r>
              <w:rPr>
                <w:sz w:val="16"/>
              </w:rPr>
              <w:t>panduan</w:t>
            </w:r>
            <w:r>
              <w:rPr>
                <w:spacing w:val="-1"/>
                <w:sz w:val="16"/>
              </w:rPr>
              <w:t> </w:t>
            </w:r>
            <w:r>
              <w:rPr>
                <w:sz w:val="16"/>
              </w:rPr>
              <w:t>nasional. </w:t>
            </w:r>
            <w:r>
              <w:rPr>
                <w:spacing w:val="-4"/>
                <w:sz w:val="16"/>
              </w:rPr>
              <w:t>(C4)</w:t>
            </w:r>
          </w:p>
        </w:tc>
      </w:tr>
      <w:tr>
        <w:trPr>
          <w:trHeight w:val="310" w:hRule="atLeast"/>
        </w:trPr>
        <w:tc>
          <w:tcPr>
            <w:tcW w:w="2901" w:type="dxa"/>
            <w:vMerge/>
            <w:tcBorders>
              <w:top w:val="nil"/>
            </w:tcBorders>
            <w:shd w:val="clear" w:color="auto" w:fill="F1F1F1"/>
          </w:tcPr>
          <w:p>
            <w:pPr>
              <w:rPr>
                <w:sz w:val="2"/>
                <w:szCs w:val="2"/>
              </w:rPr>
            </w:pPr>
          </w:p>
        </w:tc>
        <w:tc>
          <w:tcPr>
            <w:tcW w:w="1781" w:type="dxa"/>
          </w:tcPr>
          <w:p>
            <w:pPr>
              <w:pStyle w:val="TableParagraph"/>
              <w:spacing w:before="60"/>
              <w:ind w:left="80"/>
              <w:rPr>
                <w:rFonts w:ascii="Arial"/>
                <w:b/>
                <w:sz w:val="16"/>
              </w:rPr>
            </w:pPr>
            <w:r>
              <w:rPr>
                <w:rFonts w:ascii="Arial"/>
                <w:b/>
                <w:sz w:val="16"/>
              </w:rPr>
              <w:t>Sub-</w:t>
            </w:r>
            <w:r>
              <w:rPr>
                <w:rFonts w:ascii="Arial"/>
                <w:b/>
                <w:spacing w:val="-2"/>
                <w:sz w:val="16"/>
              </w:rPr>
              <w:t>CPMK3</w:t>
            </w:r>
          </w:p>
        </w:tc>
        <w:tc>
          <w:tcPr>
            <w:tcW w:w="10725" w:type="dxa"/>
            <w:gridSpan w:val="3"/>
          </w:tcPr>
          <w:p>
            <w:pPr>
              <w:pStyle w:val="TableParagraph"/>
              <w:spacing w:before="60"/>
              <w:ind w:left="79"/>
              <w:rPr>
                <w:sz w:val="16"/>
              </w:rPr>
            </w:pPr>
            <w:r>
              <w:rPr>
                <w:sz w:val="16"/>
              </w:rPr>
              <w:t>Mampu</w:t>
            </w:r>
            <w:r>
              <w:rPr>
                <w:spacing w:val="-8"/>
                <w:sz w:val="16"/>
              </w:rPr>
              <w:t> </w:t>
            </w:r>
            <w:r>
              <w:rPr>
                <w:sz w:val="16"/>
              </w:rPr>
              <w:t>mengenali</w:t>
            </w:r>
            <w:r>
              <w:rPr>
                <w:spacing w:val="-4"/>
                <w:sz w:val="16"/>
              </w:rPr>
              <w:t> </w:t>
            </w:r>
            <w:r>
              <w:rPr>
                <w:sz w:val="16"/>
              </w:rPr>
              <w:t>manifestasi</w:t>
            </w:r>
            <w:r>
              <w:rPr>
                <w:spacing w:val="-5"/>
                <w:sz w:val="16"/>
              </w:rPr>
              <w:t> </w:t>
            </w:r>
            <w:r>
              <w:rPr>
                <w:sz w:val="16"/>
              </w:rPr>
              <w:t>klinis</w:t>
            </w:r>
            <w:r>
              <w:rPr>
                <w:spacing w:val="-3"/>
                <w:sz w:val="16"/>
              </w:rPr>
              <w:t> </w:t>
            </w:r>
            <w:r>
              <w:rPr>
                <w:sz w:val="16"/>
              </w:rPr>
              <w:t>tuberkulosis</w:t>
            </w:r>
            <w:r>
              <w:rPr>
                <w:spacing w:val="-9"/>
                <w:sz w:val="16"/>
              </w:rPr>
              <w:t> </w:t>
            </w:r>
            <w:r>
              <w:rPr>
                <w:sz w:val="16"/>
              </w:rPr>
              <w:t>paru</w:t>
            </w:r>
            <w:r>
              <w:rPr>
                <w:spacing w:val="-7"/>
                <w:sz w:val="16"/>
              </w:rPr>
              <w:t> </w:t>
            </w:r>
            <w:r>
              <w:rPr>
                <w:sz w:val="16"/>
              </w:rPr>
              <w:t>dan</w:t>
            </w:r>
            <w:r>
              <w:rPr>
                <w:spacing w:val="-3"/>
                <w:sz w:val="16"/>
              </w:rPr>
              <w:t> </w:t>
            </w:r>
            <w:r>
              <w:rPr>
                <w:sz w:val="16"/>
              </w:rPr>
              <w:t>ekstraparu</w:t>
            </w:r>
            <w:r>
              <w:rPr>
                <w:spacing w:val="-2"/>
                <w:sz w:val="16"/>
              </w:rPr>
              <w:t> </w:t>
            </w:r>
            <w:r>
              <w:rPr>
                <w:sz w:val="16"/>
              </w:rPr>
              <w:t>serta</w:t>
            </w:r>
            <w:r>
              <w:rPr>
                <w:spacing w:val="-3"/>
                <w:sz w:val="16"/>
              </w:rPr>
              <w:t> </w:t>
            </w:r>
            <w:r>
              <w:rPr>
                <w:sz w:val="16"/>
              </w:rPr>
              <w:t>menyusun</w:t>
            </w:r>
            <w:r>
              <w:rPr>
                <w:spacing w:val="-7"/>
                <w:sz w:val="16"/>
              </w:rPr>
              <w:t> </w:t>
            </w:r>
            <w:r>
              <w:rPr>
                <w:sz w:val="16"/>
              </w:rPr>
              <w:t>diagnosis</w:t>
            </w:r>
            <w:r>
              <w:rPr>
                <w:spacing w:val="-8"/>
                <w:sz w:val="16"/>
              </w:rPr>
              <w:t> </w:t>
            </w:r>
            <w:r>
              <w:rPr>
                <w:sz w:val="16"/>
              </w:rPr>
              <w:t>banding</w:t>
            </w:r>
            <w:r>
              <w:rPr>
                <w:spacing w:val="-8"/>
                <w:sz w:val="16"/>
              </w:rPr>
              <w:t> </w:t>
            </w:r>
            <w:r>
              <w:rPr>
                <w:sz w:val="16"/>
              </w:rPr>
              <w:t>yang</w:t>
            </w:r>
            <w:r>
              <w:rPr>
                <w:spacing w:val="-2"/>
                <w:sz w:val="16"/>
              </w:rPr>
              <w:t> </w:t>
            </w:r>
            <w:r>
              <w:rPr>
                <w:sz w:val="16"/>
              </w:rPr>
              <w:t>tepat.</w:t>
            </w:r>
            <w:r>
              <w:rPr>
                <w:spacing w:val="-8"/>
                <w:sz w:val="16"/>
              </w:rPr>
              <w:t> </w:t>
            </w:r>
            <w:r>
              <w:rPr>
                <w:spacing w:val="-4"/>
                <w:sz w:val="16"/>
              </w:rPr>
              <w:t>(C4)</w:t>
            </w:r>
          </w:p>
        </w:tc>
      </w:tr>
      <w:tr>
        <w:trPr>
          <w:trHeight w:val="475" w:hRule="atLeast"/>
        </w:trPr>
        <w:tc>
          <w:tcPr>
            <w:tcW w:w="2901" w:type="dxa"/>
            <w:vMerge/>
            <w:tcBorders>
              <w:top w:val="nil"/>
            </w:tcBorders>
            <w:shd w:val="clear" w:color="auto" w:fill="F1F1F1"/>
          </w:tcPr>
          <w:p>
            <w:pPr>
              <w:rPr>
                <w:sz w:val="2"/>
                <w:szCs w:val="2"/>
              </w:rPr>
            </w:pPr>
          </w:p>
        </w:tc>
        <w:tc>
          <w:tcPr>
            <w:tcW w:w="1781" w:type="dxa"/>
          </w:tcPr>
          <w:p>
            <w:pPr>
              <w:pStyle w:val="TableParagraph"/>
              <w:spacing w:before="145"/>
              <w:ind w:left="80"/>
              <w:rPr>
                <w:rFonts w:ascii="Arial"/>
                <w:b/>
                <w:sz w:val="16"/>
              </w:rPr>
            </w:pPr>
            <w:r>
              <w:rPr>
                <w:rFonts w:ascii="Arial"/>
                <w:b/>
                <w:sz w:val="16"/>
              </w:rPr>
              <w:t>Sub-</w:t>
            </w:r>
            <w:r>
              <w:rPr>
                <w:rFonts w:ascii="Arial"/>
                <w:b/>
                <w:spacing w:val="-2"/>
                <w:sz w:val="16"/>
              </w:rPr>
              <w:t>CPMK4</w:t>
            </w:r>
          </w:p>
        </w:tc>
        <w:tc>
          <w:tcPr>
            <w:tcW w:w="10725" w:type="dxa"/>
            <w:gridSpan w:val="3"/>
          </w:tcPr>
          <w:p>
            <w:pPr>
              <w:pStyle w:val="TableParagraph"/>
              <w:spacing w:line="220" w:lineRule="auto" w:before="72"/>
              <w:ind w:left="79" w:right="191"/>
              <w:rPr>
                <w:sz w:val="16"/>
              </w:rPr>
            </w:pPr>
            <w:r>
              <w:rPr>
                <w:sz w:val="16"/>
              </w:rPr>
              <w:t>Mampu</w:t>
            </w:r>
            <w:r>
              <w:rPr>
                <w:spacing w:val="-6"/>
                <w:sz w:val="16"/>
              </w:rPr>
              <w:t> </w:t>
            </w:r>
            <w:r>
              <w:rPr>
                <w:sz w:val="16"/>
              </w:rPr>
              <w:t>menerapkan</w:t>
            </w:r>
            <w:r>
              <w:rPr>
                <w:spacing w:val="-1"/>
                <w:sz w:val="16"/>
              </w:rPr>
              <w:t> </w:t>
            </w:r>
            <w:r>
              <w:rPr>
                <w:sz w:val="16"/>
              </w:rPr>
              <w:t>algoritma</w:t>
            </w:r>
            <w:r>
              <w:rPr>
                <w:spacing w:val="-1"/>
                <w:sz w:val="16"/>
              </w:rPr>
              <w:t> </w:t>
            </w:r>
            <w:r>
              <w:rPr>
                <w:sz w:val="16"/>
              </w:rPr>
              <w:t>diagnosis</w:t>
            </w:r>
            <w:r>
              <w:rPr>
                <w:spacing w:val="-2"/>
                <w:sz w:val="16"/>
              </w:rPr>
              <w:t> </w:t>
            </w:r>
            <w:r>
              <w:rPr>
                <w:sz w:val="16"/>
              </w:rPr>
              <w:t>tuberkulosis</w:t>
            </w:r>
            <w:r>
              <w:rPr>
                <w:spacing w:val="-7"/>
                <w:sz w:val="16"/>
              </w:rPr>
              <w:t> </w:t>
            </w:r>
            <w:r>
              <w:rPr>
                <w:sz w:val="16"/>
              </w:rPr>
              <w:t>dengan</w:t>
            </w:r>
            <w:r>
              <w:rPr>
                <w:spacing w:val="-1"/>
                <w:sz w:val="16"/>
              </w:rPr>
              <w:t> </w:t>
            </w:r>
            <w:r>
              <w:rPr>
                <w:sz w:val="16"/>
              </w:rPr>
              <w:t>pemeriksaan</w:t>
            </w:r>
            <w:r>
              <w:rPr>
                <w:spacing w:val="-1"/>
                <w:sz w:val="16"/>
              </w:rPr>
              <w:t> </w:t>
            </w:r>
            <w:r>
              <w:rPr>
                <w:sz w:val="16"/>
              </w:rPr>
              <w:t>bakteriologis,</w:t>
            </w:r>
            <w:r>
              <w:rPr>
                <w:spacing w:val="-7"/>
                <w:sz w:val="16"/>
              </w:rPr>
              <w:t> </w:t>
            </w:r>
            <w:r>
              <w:rPr>
                <w:sz w:val="16"/>
              </w:rPr>
              <w:t>molekuler,</w:t>
            </w:r>
            <w:r>
              <w:rPr>
                <w:spacing w:val="-2"/>
                <w:sz w:val="16"/>
              </w:rPr>
              <w:t> </w:t>
            </w:r>
            <w:r>
              <w:rPr>
                <w:sz w:val="16"/>
              </w:rPr>
              <w:t>radiologis,</w:t>
            </w:r>
            <w:r>
              <w:rPr>
                <w:spacing w:val="-2"/>
                <w:sz w:val="16"/>
              </w:rPr>
              <w:t> </w:t>
            </w:r>
            <w:r>
              <w:rPr>
                <w:sz w:val="16"/>
              </w:rPr>
              <w:t>histopatologis,</w:t>
            </w:r>
            <w:r>
              <w:rPr>
                <w:spacing w:val="-7"/>
                <w:sz w:val="16"/>
              </w:rPr>
              <w:t> </w:t>
            </w:r>
            <w:r>
              <w:rPr>
                <w:sz w:val="16"/>
              </w:rPr>
              <w:t>dan</w:t>
            </w:r>
            <w:r>
              <w:rPr>
                <w:spacing w:val="-1"/>
                <w:sz w:val="16"/>
              </w:rPr>
              <w:t> </w:t>
            </w:r>
            <w:r>
              <w:rPr>
                <w:sz w:val="16"/>
              </w:rPr>
              <w:t>uji</w:t>
            </w:r>
            <w:r>
              <w:rPr>
                <w:spacing w:val="-3"/>
                <w:sz w:val="16"/>
              </w:rPr>
              <w:t> </w:t>
            </w:r>
            <w:r>
              <w:rPr>
                <w:sz w:val="16"/>
              </w:rPr>
              <w:t>imunologis. (C4, P3)</w:t>
            </w:r>
          </w:p>
        </w:tc>
      </w:tr>
      <w:tr>
        <w:trPr>
          <w:trHeight w:val="310" w:hRule="atLeast"/>
        </w:trPr>
        <w:tc>
          <w:tcPr>
            <w:tcW w:w="2901" w:type="dxa"/>
            <w:vMerge/>
            <w:tcBorders>
              <w:top w:val="nil"/>
            </w:tcBorders>
            <w:shd w:val="clear" w:color="auto" w:fill="F1F1F1"/>
          </w:tcPr>
          <w:p>
            <w:pPr>
              <w:rPr>
                <w:sz w:val="2"/>
                <w:szCs w:val="2"/>
              </w:rPr>
            </w:pPr>
          </w:p>
        </w:tc>
        <w:tc>
          <w:tcPr>
            <w:tcW w:w="1781" w:type="dxa"/>
          </w:tcPr>
          <w:p>
            <w:pPr>
              <w:pStyle w:val="TableParagraph"/>
              <w:spacing w:before="60"/>
              <w:ind w:left="80"/>
              <w:rPr>
                <w:rFonts w:ascii="Arial"/>
                <w:b/>
                <w:sz w:val="16"/>
              </w:rPr>
            </w:pPr>
            <w:r>
              <w:rPr>
                <w:rFonts w:ascii="Arial"/>
                <w:b/>
                <w:sz w:val="16"/>
              </w:rPr>
              <w:t>Sub-</w:t>
            </w:r>
            <w:r>
              <w:rPr>
                <w:rFonts w:ascii="Arial"/>
                <w:b/>
                <w:spacing w:val="-2"/>
                <w:sz w:val="16"/>
              </w:rPr>
              <w:t>CPMK5</w:t>
            </w:r>
          </w:p>
        </w:tc>
        <w:tc>
          <w:tcPr>
            <w:tcW w:w="10725" w:type="dxa"/>
            <w:gridSpan w:val="3"/>
          </w:tcPr>
          <w:p>
            <w:pPr>
              <w:pStyle w:val="TableParagraph"/>
              <w:spacing w:before="60"/>
              <w:ind w:left="79"/>
              <w:rPr>
                <w:sz w:val="16"/>
              </w:rPr>
            </w:pPr>
            <w:r>
              <w:rPr>
                <w:sz w:val="16"/>
              </w:rPr>
              <w:t>Mampu</w:t>
            </w:r>
            <w:r>
              <w:rPr>
                <w:spacing w:val="-10"/>
                <w:sz w:val="16"/>
              </w:rPr>
              <w:t> </w:t>
            </w:r>
            <w:r>
              <w:rPr>
                <w:sz w:val="16"/>
              </w:rPr>
              <w:t>menata</w:t>
            </w:r>
            <w:r>
              <w:rPr>
                <w:spacing w:val="-4"/>
                <w:sz w:val="16"/>
              </w:rPr>
              <w:t> </w:t>
            </w:r>
            <w:r>
              <w:rPr>
                <w:sz w:val="16"/>
              </w:rPr>
              <w:t>laksana</w:t>
            </w:r>
            <w:r>
              <w:rPr>
                <w:spacing w:val="-7"/>
                <w:sz w:val="16"/>
              </w:rPr>
              <w:t> </w:t>
            </w:r>
            <w:r>
              <w:rPr>
                <w:sz w:val="16"/>
              </w:rPr>
              <w:t>tuberkulosis</w:t>
            </w:r>
            <w:r>
              <w:rPr>
                <w:spacing w:val="-5"/>
                <w:sz w:val="16"/>
              </w:rPr>
              <w:t> </w:t>
            </w:r>
            <w:r>
              <w:rPr>
                <w:sz w:val="16"/>
              </w:rPr>
              <w:t>sensitif</w:t>
            </w:r>
            <w:r>
              <w:rPr>
                <w:spacing w:val="-8"/>
                <w:sz w:val="16"/>
              </w:rPr>
              <w:t> </w:t>
            </w:r>
            <w:r>
              <w:rPr>
                <w:sz w:val="16"/>
              </w:rPr>
              <w:t>obat</w:t>
            </w:r>
            <w:r>
              <w:rPr>
                <w:spacing w:val="-5"/>
                <w:sz w:val="16"/>
              </w:rPr>
              <w:t> </w:t>
            </w:r>
            <w:r>
              <w:rPr>
                <w:sz w:val="16"/>
              </w:rPr>
              <w:t>dan</w:t>
            </w:r>
            <w:r>
              <w:rPr>
                <w:spacing w:val="-3"/>
                <w:sz w:val="16"/>
              </w:rPr>
              <w:t> </w:t>
            </w:r>
            <w:r>
              <w:rPr>
                <w:sz w:val="16"/>
              </w:rPr>
              <w:t>tuberkulosis</w:t>
            </w:r>
            <w:r>
              <w:rPr>
                <w:spacing w:val="-9"/>
                <w:sz w:val="16"/>
              </w:rPr>
              <w:t> </w:t>
            </w:r>
            <w:r>
              <w:rPr>
                <w:sz w:val="16"/>
              </w:rPr>
              <w:t>resistan</w:t>
            </w:r>
            <w:r>
              <w:rPr>
                <w:spacing w:val="-3"/>
                <w:sz w:val="16"/>
              </w:rPr>
              <w:t> </w:t>
            </w:r>
            <w:r>
              <w:rPr>
                <w:sz w:val="16"/>
              </w:rPr>
              <w:t>obat</w:t>
            </w:r>
            <w:r>
              <w:rPr>
                <w:spacing w:val="-4"/>
                <w:sz w:val="16"/>
              </w:rPr>
              <w:t> </w:t>
            </w:r>
            <w:r>
              <w:rPr>
                <w:sz w:val="16"/>
              </w:rPr>
              <w:t>sesuai</w:t>
            </w:r>
            <w:r>
              <w:rPr>
                <w:spacing w:val="-5"/>
                <w:sz w:val="16"/>
              </w:rPr>
              <w:t> </w:t>
            </w:r>
            <w:r>
              <w:rPr>
                <w:sz w:val="16"/>
              </w:rPr>
              <w:t>panduan</w:t>
            </w:r>
            <w:r>
              <w:rPr>
                <w:spacing w:val="-8"/>
                <w:sz w:val="16"/>
              </w:rPr>
              <w:t> </w:t>
            </w:r>
            <w:r>
              <w:rPr>
                <w:sz w:val="16"/>
              </w:rPr>
              <w:t>mutakhir,</w:t>
            </w:r>
            <w:r>
              <w:rPr>
                <w:spacing w:val="-4"/>
                <w:sz w:val="16"/>
              </w:rPr>
              <w:t> </w:t>
            </w:r>
            <w:r>
              <w:rPr>
                <w:sz w:val="16"/>
              </w:rPr>
              <w:t>termasuk</w:t>
            </w:r>
            <w:r>
              <w:rPr>
                <w:spacing w:val="-4"/>
                <w:sz w:val="16"/>
              </w:rPr>
              <w:t> </w:t>
            </w:r>
            <w:r>
              <w:rPr>
                <w:sz w:val="16"/>
              </w:rPr>
              <w:t>pemantauan</w:t>
            </w:r>
            <w:r>
              <w:rPr>
                <w:spacing w:val="-4"/>
                <w:sz w:val="16"/>
              </w:rPr>
              <w:t> </w:t>
            </w:r>
            <w:r>
              <w:rPr>
                <w:sz w:val="16"/>
              </w:rPr>
              <w:t>pengobatan.</w:t>
            </w:r>
            <w:r>
              <w:rPr>
                <w:spacing w:val="-8"/>
                <w:sz w:val="16"/>
              </w:rPr>
              <w:t> </w:t>
            </w:r>
            <w:r>
              <w:rPr>
                <w:spacing w:val="-4"/>
                <w:sz w:val="16"/>
              </w:rPr>
              <w:t>(C5)</w:t>
            </w:r>
          </w:p>
        </w:tc>
      </w:tr>
      <w:tr>
        <w:trPr>
          <w:trHeight w:val="480" w:hRule="atLeast"/>
        </w:trPr>
        <w:tc>
          <w:tcPr>
            <w:tcW w:w="2901" w:type="dxa"/>
            <w:vMerge/>
            <w:tcBorders>
              <w:top w:val="nil"/>
            </w:tcBorders>
            <w:shd w:val="clear" w:color="auto" w:fill="F1F1F1"/>
          </w:tcPr>
          <w:p>
            <w:pPr>
              <w:rPr>
                <w:sz w:val="2"/>
                <w:szCs w:val="2"/>
              </w:rPr>
            </w:pPr>
          </w:p>
        </w:tc>
        <w:tc>
          <w:tcPr>
            <w:tcW w:w="1781" w:type="dxa"/>
          </w:tcPr>
          <w:p>
            <w:pPr>
              <w:pStyle w:val="TableParagraph"/>
              <w:spacing w:before="145"/>
              <w:ind w:left="80"/>
              <w:rPr>
                <w:rFonts w:ascii="Arial"/>
                <w:b/>
                <w:sz w:val="16"/>
              </w:rPr>
            </w:pPr>
            <w:r>
              <w:rPr>
                <w:rFonts w:ascii="Arial"/>
                <w:b/>
                <w:sz w:val="16"/>
              </w:rPr>
              <w:t>Sub-</w:t>
            </w:r>
            <w:r>
              <w:rPr>
                <w:rFonts w:ascii="Arial"/>
                <w:b/>
                <w:spacing w:val="-2"/>
                <w:sz w:val="16"/>
              </w:rPr>
              <w:t>CPMK6</w:t>
            </w:r>
          </w:p>
        </w:tc>
        <w:tc>
          <w:tcPr>
            <w:tcW w:w="10725" w:type="dxa"/>
            <w:gridSpan w:val="3"/>
          </w:tcPr>
          <w:p>
            <w:pPr>
              <w:pStyle w:val="TableParagraph"/>
              <w:spacing w:line="220" w:lineRule="auto" w:before="72"/>
              <w:ind w:left="79"/>
              <w:rPr>
                <w:sz w:val="16"/>
              </w:rPr>
            </w:pPr>
            <w:r>
              <w:rPr>
                <w:sz w:val="16"/>
              </w:rPr>
              <w:t>Mampu</w:t>
            </w:r>
            <w:r>
              <w:rPr>
                <w:spacing w:val="-5"/>
                <w:sz w:val="16"/>
              </w:rPr>
              <w:t> </w:t>
            </w:r>
            <w:r>
              <w:rPr>
                <w:sz w:val="16"/>
              </w:rPr>
              <w:t>mengelola efek</w:t>
            </w:r>
            <w:r>
              <w:rPr>
                <w:spacing w:val="-1"/>
                <w:sz w:val="16"/>
              </w:rPr>
              <w:t> </w:t>
            </w:r>
            <w:r>
              <w:rPr>
                <w:sz w:val="16"/>
              </w:rPr>
              <w:t>samping obat</w:t>
            </w:r>
            <w:r>
              <w:rPr>
                <w:spacing w:val="-6"/>
                <w:sz w:val="16"/>
              </w:rPr>
              <w:t> </w:t>
            </w:r>
            <w:r>
              <w:rPr>
                <w:sz w:val="16"/>
              </w:rPr>
              <w:t>antituberkulosis</w:t>
            </w:r>
            <w:r>
              <w:rPr>
                <w:spacing w:val="-1"/>
                <w:sz w:val="16"/>
              </w:rPr>
              <w:t> </w:t>
            </w:r>
            <w:r>
              <w:rPr>
                <w:sz w:val="16"/>
              </w:rPr>
              <w:t>dan menata laksana tuberkulosis</w:t>
            </w:r>
            <w:r>
              <w:rPr>
                <w:spacing w:val="-1"/>
                <w:sz w:val="16"/>
              </w:rPr>
              <w:t> </w:t>
            </w:r>
            <w:r>
              <w:rPr>
                <w:sz w:val="16"/>
              </w:rPr>
              <w:t>pada kondisi</w:t>
            </w:r>
            <w:r>
              <w:rPr>
                <w:spacing w:val="-2"/>
                <w:sz w:val="16"/>
              </w:rPr>
              <w:t> </w:t>
            </w:r>
            <w:r>
              <w:rPr>
                <w:sz w:val="16"/>
              </w:rPr>
              <w:t>khusus,</w:t>
            </w:r>
            <w:r>
              <w:rPr>
                <w:spacing w:val="-1"/>
                <w:sz w:val="16"/>
              </w:rPr>
              <w:t> </w:t>
            </w:r>
            <w:r>
              <w:rPr>
                <w:sz w:val="16"/>
              </w:rPr>
              <w:t>termasuk</w:t>
            </w:r>
            <w:r>
              <w:rPr>
                <w:spacing w:val="-1"/>
                <w:sz w:val="16"/>
              </w:rPr>
              <w:t> </w:t>
            </w:r>
            <w:r>
              <w:rPr>
                <w:sz w:val="16"/>
              </w:rPr>
              <w:t>koinfeksi</w:t>
            </w:r>
            <w:r>
              <w:rPr>
                <w:spacing w:val="-6"/>
                <w:sz w:val="16"/>
              </w:rPr>
              <w:t> </w:t>
            </w:r>
            <w:r>
              <w:rPr>
                <w:sz w:val="16"/>
              </w:rPr>
              <w:t>TB-HIV</w:t>
            </w:r>
            <w:r>
              <w:rPr>
                <w:spacing w:val="-3"/>
                <w:sz w:val="16"/>
              </w:rPr>
              <w:t> </w:t>
            </w:r>
            <w:r>
              <w:rPr>
                <w:sz w:val="16"/>
              </w:rPr>
              <w:t>dan terapi pencegahan tuberkulosis. (C5)</w:t>
            </w:r>
          </w:p>
        </w:tc>
      </w:tr>
      <w:tr>
        <w:trPr>
          <w:trHeight w:val="475" w:hRule="atLeast"/>
        </w:trPr>
        <w:tc>
          <w:tcPr>
            <w:tcW w:w="2901" w:type="dxa"/>
            <w:vMerge/>
            <w:tcBorders>
              <w:top w:val="nil"/>
            </w:tcBorders>
            <w:shd w:val="clear" w:color="auto" w:fill="F1F1F1"/>
          </w:tcPr>
          <w:p>
            <w:pPr>
              <w:rPr>
                <w:sz w:val="2"/>
                <w:szCs w:val="2"/>
              </w:rPr>
            </w:pPr>
          </w:p>
        </w:tc>
        <w:tc>
          <w:tcPr>
            <w:tcW w:w="1781" w:type="dxa"/>
          </w:tcPr>
          <w:p>
            <w:pPr>
              <w:pStyle w:val="TableParagraph"/>
              <w:spacing w:before="145"/>
              <w:ind w:left="80"/>
              <w:rPr>
                <w:rFonts w:ascii="Arial"/>
                <w:b/>
                <w:sz w:val="16"/>
              </w:rPr>
            </w:pPr>
            <w:r>
              <w:rPr>
                <w:rFonts w:ascii="Arial"/>
                <w:b/>
                <w:sz w:val="16"/>
              </w:rPr>
              <w:t>Sub-</w:t>
            </w:r>
            <w:r>
              <w:rPr>
                <w:rFonts w:ascii="Arial"/>
                <w:b/>
                <w:spacing w:val="-2"/>
                <w:sz w:val="16"/>
              </w:rPr>
              <w:t>CPMK7</w:t>
            </w:r>
          </w:p>
        </w:tc>
        <w:tc>
          <w:tcPr>
            <w:tcW w:w="10725" w:type="dxa"/>
            <w:gridSpan w:val="3"/>
          </w:tcPr>
          <w:p>
            <w:pPr>
              <w:pStyle w:val="TableParagraph"/>
              <w:spacing w:line="220" w:lineRule="auto" w:before="67"/>
              <w:ind w:left="79"/>
              <w:rPr>
                <w:sz w:val="16"/>
              </w:rPr>
            </w:pPr>
            <w:r>
              <w:rPr>
                <w:sz w:val="16"/>
              </w:rPr>
              <w:t>Mampu</w:t>
            </w:r>
            <w:r>
              <w:rPr>
                <w:spacing w:val="-6"/>
                <w:sz w:val="16"/>
              </w:rPr>
              <w:t> </w:t>
            </w:r>
            <w:r>
              <w:rPr>
                <w:sz w:val="16"/>
              </w:rPr>
              <w:t>mendiagnosis</w:t>
            </w:r>
            <w:r>
              <w:rPr>
                <w:spacing w:val="-2"/>
                <w:sz w:val="16"/>
              </w:rPr>
              <w:t> </w:t>
            </w:r>
            <w:r>
              <w:rPr>
                <w:sz w:val="16"/>
              </w:rPr>
              <w:t>dan</w:t>
            </w:r>
            <w:r>
              <w:rPr>
                <w:spacing w:val="-1"/>
                <w:sz w:val="16"/>
              </w:rPr>
              <w:t> </w:t>
            </w:r>
            <w:r>
              <w:rPr>
                <w:sz w:val="16"/>
              </w:rPr>
              <w:t>menata</w:t>
            </w:r>
            <w:r>
              <w:rPr>
                <w:spacing w:val="-1"/>
                <w:sz w:val="16"/>
              </w:rPr>
              <w:t> </w:t>
            </w:r>
            <w:r>
              <w:rPr>
                <w:sz w:val="16"/>
              </w:rPr>
              <w:t>laksana</w:t>
            </w:r>
            <w:r>
              <w:rPr>
                <w:spacing w:val="-1"/>
                <w:sz w:val="16"/>
              </w:rPr>
              <w:t> </w:t>
            </w:r>
            <w:r>
              <w:rPr>
                <w:sz w:val="16"/>
              </w:rPr>
              <w:t>infeksi</w:t>
            </w:r>
            <w:r>
              <w:rPr>
                <w:spacing w:val="-7"/>
                <w:sz w:val="16"/>
              </w:rPr>
              <w:t> </w:t>
            </w:r>
            <w:r>
              <w:rPr>
                <w:sz w:val="16"/>
              </w:rPr>
              <w:t>mikobakterium</w:t>
            </w:r>
            <w:r>
              <w:rPr>
                <w:spacing w:val="-5"/>
                <w:sz w:val="16"/>
              </w:rPr>
              <w:t> </w:t>
            </w:r>
            <w:r>
              <w:rPr>
                <w:sz w:val="16"/>
              </w:rPr>
              <w:t>non-tuberkulosis</w:t>
            </w:r>
            <w:r>
              <w:rPr>
                <w:spacing w:val="-2"/>
                <w:sz w:val="16"/>
              </w:rPr>
              <w:t> </w:t>
            </w:r>
            <w:r>
              <w:rPr>
                <w:sz w:val="16"/>
              </w:rPr>
              <w:t>serta</w:t>
            </w:r>
            <w:r>
              <w:rPr>
                <w:spacing w:val="-1"/>
                <w:sz w:val="16"/>
              </w:rPr>
              <w:t> </w:t>
            </w:r>
            <w:r>
              <w:rPr>
                <w:sz w:val="16"/>
              </w:rPr>
              <w:t>infeksi</w:t>
            </w:r>
            <w:r>
              <w:rPr>
                <w:spacing w:val="-3"/>
                <w:sz w:val="16"/>
              </w:rPr>
              <w:t> </w:t>
            </w:r>
            <w:r>
              <w:rPr>
                <w:sz w:val="16"/>
              </w:rPr>
              <w:t>oportunistik</w:t>
            </w:r>
            <w:r>
              <w:rPr>
                <w:spacing w:val="-2"/>
                <w:sz w:val="16"/>
              </w:rPr>
              <w:t> </w:t>
            </w:r>
            <w:r>
              <w:rPr>
                <w:sz w:val="16"/>
              </w:rPr>
              <w:t>dan</w:t>
            </w:r>
            <w:r>
              <w:rPr>
                <w:spacing w:val="-1"/>
                <w:sz w:val="16"/>
              </w:rPr>
              <w:t> </w:t>
            </w:r>
            <w:r>
              <w:rPr>
                <w:sz w:val="16"/>
              </w:rPr>
              <w:t>jamur</w:t>
            </w:r>
            <w:r>
              <w:rPr>
                <w:spacing w:val="-1"/>
                <w:sz w:val="16"/>
              </w:rPr>
              <w:t> </w:t>
            </w:r>
            <w:r>
              <w:rPr>
                <w:sz w:val="16"/>
              </w:rPr>
              <w:t>invasif</w:t>
            </w:r>
            <w:r>
              <w:rPr>
                <w:spacing w:val="-7"/>
                <w:sz w:val="16"/>
              </w:rPr>
              <w:t> </w:t>
            </w:r>
            <w:r>
              <w:rPr>
                <w:sz w:val="16"/>
              </w:rPr>
              <w:t>pada</w:t>
            </w:r>
            <w:r>
              <w:rPr>
                <w:spacing w:val="-1"/>
                <w:sz w:val="16"/>
              </w:rPr>
              <w:t> </w:t>
            </w:r>
            <w:r>
              <w:rPr>
                <w:sz w:val="16"/>
              </w:rPr>
              <w:t>pasien imunokompromais. (C5)</w:t>
            </w:r>
          </w:p>
        </w:tc>
      </w:tr>
      <w:tr>
        <w:trPr>
          <w:trHeight w:val="480" w:hRule="atLeast"/>
        </w:trPr>
        <w:tc>
          <w:tcPr>
            <w:tcW w:w="2901" w:type="dxa"/>
            <w:vMerge/>
            <w:tcBorders>
              <w:top w:val="nil"/>
            </w:tcBorders>
            <w:shd w:val="clear" w:color="auto" w:fill="F1F1F1"/>
          </w:tcPr>
          <w:p>
            <w:pPr>
              <w:rPr>
                <w:sz w:val="2"/>
                <w:szCs w:val="2"/>
              </w:rPr>
            </w:pPr>
          </w:p>
        </w:tc>
        <w:tc>
          <w:tcPr>
            <w:tcW w:w="1781" w:type="dxa"/>
          </w:tcPr>
          <w:p>
            <w:pPr>
              <w:pStyle w:val="TableParagraph"/>
              <w:spacing w:before="145"/>
              <w:ind w:left="80"/>
              <w:rPr>
                <w:rFonts w:ascii="Arial"/>
                <w:b/>
                <w:sz w:val="16"/>
              </w:rPr>
            </w:pPr>
            <w:r>
              <w:rPr>
                <w:rFonts w:ascii="Arial"/>
                <w:b/>
                <w:sz w:val="16"/>
              </w:rPr>
              <w:t>Sub-</w:t>
            </w:r>
            <w:r>
              <w:rPr>
                <w:rFonts w:ascii="Arial"/>
                <w:b/>
                <w:spacing w:val="-2"/>
                <w:sz w:val="16"/>
              </w:rPr>
              <w:t>CPMK8</w:t>
            </w:r>
          </w:p>
        </w:tc>
        <w:tc>
          <w:tcPr>
            <w:tcW w:w="10725" w:type="dxa"/>
            <w:gridSpan w:val="3"/>
          </w:tcPr>
          <w:p>
            <w:pPr>
              <w:pStyle w:val="TableParagraph"/>
              <w:spacing w:line="223" w:lineRule="auto" w:before="70"/>
              <w:ind w:left="79"/>
              <w:rPr>
                <w:sz w:val="16"/>
              </w:rPr>
            </w:pPr>
            <w:r>
              <w:rPr>
                <w:sz w:val="16"/>
              </w:rPr>
              <w:t>Mampu</w:t>
            </w:r>
            <w:r>
              <w:rPr>
                <w:spacing w:val="-6"/>
                <w:sz w:val="16"/>
              </w:rPr>
              <w:t> </w:t>
            </w:r>
            <w:r>
              <w:rPr>
                <w:sz w:val="16"/>
              </w:rPr>
              <w:t>mengintegrasikan</w:t>
            </w:r>
            <w:r>
              <w:rPr>
                <w:spacing w:val="-1"/>
                <w:sz w:val="16"/>
              </w:rPr>
              <w:t> </w:t>
            </w:r>
            <w:r>
              <w:rPr>
                <w:sz w:val="16"/>
              </w:rPr>
              <w:t>tata</w:t>
            </w:r>
            <w:r>
              <w:rPr>
                <w:spacing w:val="-1"/>
                <w:sz w:val="16"/>
              </w:rPr>
              <w:t> </w:t>
            </w:r>
            <w:r>
              <w:rPr>
                <w:sz w:val="16"/>
              </w:rPr>
              <w:t>laksana</w:t>
            </w:r>
            <w:r>
              <w:rPr>
                <w:spacing w:val="-1"/>
                <w:sz w:val="16"/>
              </w:rPr>
              <w:t> </w:t>
            </w:r>
            <w:r>
              <w:rPr>
                <w:sz w:val="16"/>
              </w:rPr>
              <w:t>klinis</w:t>
            </w:r>
            <w:r>
              <w:rPr>
                <w:spacing w:val="-7"/>
                <w:sz w:val="16"/>
              </w:rPr>
              <w:t> </w:t>
            </w:r>
            <w:r>
              <w:rPr>
                <w:sz w:val="16"/>
              </w:rPr>
              <w:t>dengan</w:t>
            </w:r>
            <w:r>
              <w:rPr>
                <w:spacing w:val="-1"/>
                <w:sz w:val="16"/>
              </w:rPr>
              <w:t> </w:t>
            </w:r>
            <w:r>
              <w:rPr>
                <w:sz w:val="16"/>
              </w:rPr>
              <w:t>program</w:t>
            </w:r>
            <w:r>
              <w:rPr>
                <w:spacing w:val="-1"/>
                <w:sz w:val="16"/>
              </w:rPr>
              <w:t> </w:t>
            </w:r>
            <w:r>
              <w:rPr>
                <w:sz w:val="16"/>
              </w:rPr>
              <w:t>pengendalian</w:t>
            </w:r>
            <w:r>
              <w:rPr>
                <w:spacing w:val="-1"/>
                <w:sz w:val="16"/>
              </w:rPr>
              <w:t> </w:t>
            </w:r>
            <w:r>
              <w:rPr>
                <w:sz w:val="16"/>
              </w:rPr>
              <w:t>tuberkulosis</w:t>
            </w:r>
            <w:r>
              <w:rPr>
                <w:spacing w:val="-2"/>
                <w:sz w:val="16"/>
              </w:rPr>
              <w:t> </w:t>
            </w:r>
            <w:r>
              <w:rPr>
                <w:sz w:val="16"/>
              </w:rPr>
              <w:t>nasional,</w:t>
            </w:r>
            <w:r>
              <w:rPr>
                <w:spacing w:val="-2"/>
                <w:sz w:val="16"/>
              </w:rPr>
              <w:t> </w:t>
            </w:r>
            <w:r>
              <w:rPr>
                <w:sz w:val="16"/>
              </w:rPr>
              <w:t>pencegahan</w:t>
            </w:r>
            <w:r>
              <w:rPr>
                <w:spacing w:val="-1"/>
                <w:sz w:val="16"/>
              </w:rPr>
              <w:t> </w:t>
            </w:r>
            <w:r>
              <w:rPr>
                <w:sz w:val="16"/>
              </w:rPr>
              <w:t>dan</w:t>
            </w:r>
            <w:r>
              <w:rPr>
                <w:spacing w:val="-6"/>
                <w:sz w:val="16"/>
              </w:rPr>
              <w:t> </w:t>
            </w:r>
            <w:r>
              <w:rPr>
                <w:sz w:val="16"/>
              </w:rPr>
              <w:t>pengendalian</w:t>
            </w:r>
            <w:r>
              <w:rPr>
                <w:spacing w:val="-1"/>
                <w:sz w:val="16"/>
              </w:rPr>
              <w:t> </w:t>
            </w:r>
            <w:r>
              <w:rPr>
                <w:sz w:val="16"/>
              </w:rPr>
              <w:t>infeksi,</w:t>
            </w:r>
            <w:r>
              <w:rPr>
                <w:spacing w:val="-2"/>
                <w:sz w:val="16"/>
              </w:rPr>
              <w:t> </w:t>
            </w:r>
            <w:r>
              <w:rPr>
                <w:sz w:val="16"/>
              </w:rPr>
              <w:t>serta komunikasi dan edukasi pasien. (C5, A4)</w:t>
            </w:r>
          </w:p>
        </w:tc>
      </w:tr>
      <w:tr>
        <w:trPr>
          <w:trHeight w:val="1730" w:hRule="atLeast"/>
        </w:trPr>
        <w:tc>
          <w:tcPr>
            <w:tcW w:w="2901" w:type="dxa"/>
            <w:shd w:val="clear" w:color="auto" w:fill="F1F1F1"/>
          </w:tcPr>
          <w:p>
            <w:pPr>
              <w:pStyle w:val="TableParagraph"/>
              <w:rPr>
                <w:rFonts w:ascii="Arial"/>
                <w:i/>
                <w:sz w:val="16"/>
              </w:rPr>
            </w:pPr>
          </w:p>
          <w:p>
            <w:pPr>
              <w:pStyle w:val="TableParagraph"/>
              <w:rPr>
                <w:rFonts w:ascii="Arial"/>
                <w:i/>
                <w:sz w:val="16"/>
              </w:rPr>
            </w:pPr>
          </w:p>
          <w:p>
            <w:pPr>
              <w:pStyle w:val="TableParagraph"/>
              <w:spacing w:before="50"/>
              <w:rPr>
                <w:rFonts w:ascii="Arial"/>
                <w:i/>
                <w:sz w:val="16"/>
              </w:rPr>
            </w:pPr>
          </w:p>
          <w:p>
            <w:pPr>
              <w:pStyle w:val="TableParagraph"/>
              <w:spacing w:line="228" w:lineRule="auto"/>
              <w:ind w:left="80" w:right="166"/>
              <w:jc w:val="both"/>
              <w:rPr>
                <w:rFonts w:ascii="Arial"/>
                <w:i/>
                <w:sz w:val="16"/>
              </w:rPr>
            </w:pPr>
            <w:r>
              <w:rPr>
                <w:rFonts w:ascii="Arial"/>
                <w:b/>
                <w:sz w:val="16"/>
              </w:rPr>
              <w:t>Korelasi</w:t>
            </w:r>
            <w:r>
              <w:rPr>
                <w:rFonts w:ascii="Arial"/>
                <w:b/>
                <w:spacing w:val="-10"/>
                <w:sz w:val="16"/>
              </w:rPr>
              <w:t> </w:t>
            </w:r>
            <w:r>
              <w:rPr>
                <w:rFonts w:ascii="Arial"/>
                <w:b/>
                <w:sz w:val="16"/>
              </w:rPr>
              <w:t>CPMK</w:t>
            </w:r>
            <w:r>
              <w:rPr>
                <w:rFonts w:ascii="Arial"/>
                <w:b/>
                <w:spacing w:val="-10"/>
                <w:sz w:val="16"/>
              </w:rPr>
              <w:t> </w:t>
            </w:r>
            <w:r>
              <w:rPr>
                <w:rFonts w:ascii="Arial"/>
                <w:b/>
                <w:sz w:val="16"/>
              </w:rPr>
              <w:t>dengan</w:t>
            </w:r>
            <w:r>
              <w:rPr>
                <w:rFonts w:ascii="Arial"/>
                <w:b/>
                <w:spacing w:val="-8"/>
                <w:sz w:val="16"/>
              </w:rPr>
              <w:t> </w:t>
            </w:r>
            <w:r>
              <w:rPr>
                <w:rFonts w:ascii="Arial"/>
                <w:b/>
                <w:sz w:val="16"/>
              </w:rPr>
              <w:t>Sub-CPMK </w:t>
            </w:r>
            <w:r>
              <w:rPr>
                <w:rFonts w:ascii="Arial"/>
                <w:i/>
                <w:sz w:val="16"/>
              </w:rPr>
              <w:t>Pemetaan</w:t>
            </w:r>
            <w:r>
              <w:rPr>
                <w:rFonts w:ascii="Arial"/>
                <w:i/>
                <w:spacing w:val="-12"/>
                <w:sz w:val="16"/>
              </w:rPr>
              <w:t> </w:t>
            </w:r>
            <w:r>
              <w:rPr>
                <w:rFonts w:ascii="Arial"/>
                <w:i/>
                <w:sz w:val="16"/>
              </w:rPr>
              <w:t>korelasi</w:t>
            </w:r>
            <w:r>
              <w:rPr>
                <w:rFonts w:ascii="Arial"/>
                <w:i/>
                <w:spacing w:val="-11"/>
                <w:sz w:val="16"/>
              </w:rPr>
              <w:t> </w:t>
            </w:r>
            <w:r>
              <w:rPr>
                <w:rFonts w:ascii="Arial"/>
                <w:i/>
                <w:sz w:val="16"/>
              </w:rPr>
              <w:t>setiap</w:t>
            </w:r>
            <w:r>
              <w:rPr>
                <w:rFonts w:ascii="Arial"/>
                <w:i/>
                <w:spacing w:val="-11"/>
                <w:sz w:val="16"/>
              </w:rPr>
              <w:t> </w:t>
            </w:r>
            <w:r>
              <w:rPr>
                <w:rFonts w:ascii="Arial"/>
                <w:i/>
                <w:sz w:val="16"/>
              </w:rPr>
              <w:t>Sub-CPMK dengan CPMK.</w:t>
            </w:r>
          </w:p>
        </w:tc>
        <w:tc>
          <w:tcPr>
            <w:tcW w:w="12506" w:type="dxa"/>
            <w:gridSpan w:val="4"/>
          </w:tcPr>
          <w:p>
            <w:pPr>
              <w:pStyle w:val="TableParagraph"/>
              <w:rPr>
                <w:rFonts w:ascii="Times New Roman"/>
                <w:sz w:val="16"/>
              </w:rPr>
            </w:pPr>
          </w:p>
        </w:tc>
      </w:tr>
      <w:tr>
        <w:trPr>
          <w:trHeight w:val="2186" w:hRule="atLeast"/>
        </w:trPr>
        <w:tc>
          <w:tcPr>
            <w:tcW w:w="2901" w:type="dxa"/>
            <w:shd w:val="clear" w:color="auto" w:fill="F1F1F1"/>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80"/>
              <w:rPr>
                <w:rFonts w:ascii="Arial"/>
                <w:i/>
                <w:sz w:val="16"/>
              </w:rPr>
            </w:pPr>
          </w:p>
          <w:p>
            <w:pPr>
              <w:pStyle w:val="TableParagraph"/>
              <w:ind w:left="80"/>
              <w:rPr>
                <w:rFonts w:ascii="Arial"/>
                <w:b/>
                <w:sz w:val="16"/>
              </w:rPr>
            </w:pPr>
            <w:r>
              <w:rPr>
                <w:rFonts w:ascii="Arial"/>
                <w:b/>
                <w:sz w:val="16"/>
              </w:rPr>
              <w:t>Deskripsi</w:t>
            </w:r>
            <w:r>
              <w:rPr>
                <w:rFonts w:ascii="Arial"/>
                <w:b/>
                <w:spacing w:val="-3"/>
                <w:sz w:val="16"/>
              </w:rPr>
              <w:t> </w:t>
            </w:r>
            <w:r>
              <w:rPr>
                <w:rFonts w:ascii="Arial"/>
                <w:b/>
                <w:sz w:val="16"/>
              </w:rPr>
              <w:t>Singkat</w:t>
            </w:r>
            <w:r>
              <w:rPr>
                <w:rFonts w:ascii="Arial"/>
                <w:b/>
                <w:spacing w:val="-7"/>
                <w:sz w:val="16"/>
              </w:rPr>
              <w:t> </w:t>
            </w:r>
            <w:r>
              <w:rPr>
                <w:rFonts w:ascii="Arial"/>
                <w:b/>
                <w:sz w:val="16"/>
              </w:rPr>
              <w:t>Mata</w:t>
            </w:r>
            <w:r>
              <w:rPr>
                <w:rFonts w:ascii="Arial"/>
                <w:b/>
                <w:spacing w:val="-1"/>
                <w:sz w:val="16"/>
              </w:rPr>
              <w:t> </w:t>
            </w:r>
            <w:r>
              <w:rPr>
                <w:rFonts w:ascii="Arial"/>
                <w:b/>
                <w:spacing w:val="-2"/>
                <w:sz w:val="16"/>
              </w:rPr>
              <w:t>Kuliah</w:t>
            </w:r>
          </w:p>
        </w:tc>
        <w:tc>
          <w:tcPr>
            <w:tcW w:w="12506" w:type="dxa"/>
            <w:gridSpan w:val="4"/>
          </w:tcPr>
          <w:p>
            <w:pPr>
              <w:pStyle w:val="TableParagraph"/>
              <w:spacing w:line="220" w:lineRule="auto" w:before="72"/>
              <w:ind w:left="80" w:right="83"/>
              <w:rPr>
                <w:sz w:val="16"/>
              </w:rPr>
            </w:pPr>
            <w:r>
              <w:rPr>
                <w:sz w:val="16"/>
              </w:rPr>
              <w:t>Mata</w:t>
            </w:r>
            <w:r>
              <w:rPr>
                <w:spacing w:val="-1"/>
                <w:sz w:val="16"/>
              </w:rPr>
              <w:t> </w:t>
            </w:r>
            <w:r>
              <w:rPr>
                <w:sz w:val="16"/>
              </w:rPr>
              <w:t>kuliah</w:t>
            </w:r>
            <w:r>
              <w:rPr>
                <w:spacing w:val="-5"/>
                <w:sz w:val="16"/>
              </w:rPr>
              <w:t> </w:t>
            </w:r>
            <w:r>
              <w:rPr>
                <w:sz w:val="16"/>
              </w:rPr>
              <w:t>Medikal</w:t>
            </w:r>
            <w:r>
              <w:rPr>
                <w:spacing w:val="-2"/>
                <w:sz w:val="16"/>
              </w:rPr>
              <w:t> </w:t>
            </w:r>
            <w:r>
              <w:rPr>
                <w:sz w:val="16"/>
              </w:rPr>
              <w:t>Klinik</w:t>
            </w:r>
            <w:r>
              <w:rPr>
                <w:spacing w:val="-1"/>
                <w:sz w:val="16"/>
              </w:rPr>
              <w:t> </w:t>
            </w:r>
            <w:r>
              <w:rPr>
                <w:sz w:val="16"/>
              </w:rPr>
              <w:t>II:</w:t>
            </w:r>
            <w:r>
              <w:rPr>
                <w:spacing w:val="-2"/>
                <w:sz w:val="16"/>
              </w:rPr>
              <w:t> </w:t>
            </w:r>
            <w:r>
              <w:rPr>
                <w:sz w:val="16"/>
              </w:rPr>
              <w:t>Infeksi</w:t>
            </w:r>
            <w:r>
              <w:rPr>
                <w:spacing w:val="-2"/>
                <w:sz w:val="16"/>
              </w:rPr>
              <w:t> </w:t>
            </w:r>
            <w:r>
              <w:rPr>
                <w:sz w:val="16"/>
              </w:rPr>
              <w:t>TB</w:t>
            </w:r>
            <w:r>
              <w:rPr>
                <w:spacing w:val="-3"/>
                <w:sz w:val="16"/>
              </w:rPr>
              <w:t> </w:t>
            </w:r>
            <w:r>
              <w:rPr>
                <w:sz w:val="16"/>
              </w:rPr>
              <w:t>dan</w:t>
            </w:r>
            <w:r>
              <w:rPr>
                <w:spacing w:val="-1"/>
                <w:sz w:val="16"/>
              </w:rPr>
              <w:t> </w:t>
            </w:r>
            <w:r>
              <w:rPr>
                <w:sz w:val="16"/>
              </w:rPr>
              <w:t>Non</w:t>
            </w:r>
            <w:r>
              <w:rPr>
                <w:spacing w:val="-5"/>
                <w:sz w:val="16"/>
              </w:rPr>
              <w:t> </w:t>
            </w:r>
            <w:r>
              <w:rPr>
                <w:sz w:val="16"/>
              </w:rPr>
              <w:t>TB</w:t>
            </w:r>
            <w:r>
              <w:rPr>
                <w:spacing w:val="-3"/>
                <w:sz w:val="16"/>
              </w:rPr>
              <w:t> </w:t>
            </w:r>
            <w:r>
              <w:rPr>
                <w:sz w:val="16"/>
              </w:rPr>
              <w:t>(MKK</w:t>
            </w:r>
            <w:r>
              <w:rPr>
                <w:spacing w:val="-3"/>
                <w:sz w:val="16"/>
              </w:rPr>
              <w:t> </w:t>
            </w:r>
            <w:r>
              <w:rPr>
                <w:sz w:val="16"/>
              </w:rPr>
              <w:t>2220,</w:t>
            </w:r>
            <w:r>
              <w:rPr>
                <w:spacing w:val="-1"/>
                <w:sz w:val="16"/>
              </w:rPr>
              <w:t> </w:t>
            </w:r>
            <w:r>
              <w:rPr>
                <w:sz w:val="16"/>
              </w:rPr>
              <w:t>2</w:t>
            </w:r>
            <w:r>
              <w:rPr>
                <w:spacing w:val="-1"/>
                <w:sz w:val="16"/>
              </w:rPr>
              <w:t> </w:t>
            </w:r>
            <w:r>
              <w:rPr>
                <w:sz w:val="16"/>
              </w:rPr>
              <w:t>sks)</w:t>
            </w:r>
            <w:r>
              <w:rPr>
                <w:spacing w:val="-4"/>
                <w:sz w:val="16"/>
              </w:rPr>
              <w:t> </w:t>
            </w:r>
            <w:r>
              <w:rPr>
                <w:sz w:val="16"/>
              </w:rPr>
              <w:t>merupakan</w:t>
            </w:r>
            <w:r>
              <w:rPr>
                <w:spacing w:val="-1"/>
                <w:sz w:val="16"/>
              </w:rPr>
              <w:t> </w:t>
            </w:r>
            <w:r>
              <w:rPr>
                <w:sz w:val="16"/>
              </w:rPr>
              <w:t>mata</w:t>
            </w:r>
            <w:r>
              <w:rPr>
                <w:spacing w:val="-1"/>
                <w:sz w:val="16"/>
              </w:rPr>
              <w:t> </w:t>
            </w:r>
            <w:r>
              <w:rPr>
                <w:sz w:val="16"/>
              </w:rPr>
              <w:t>kuliah</w:t>
            </w:r>
            <w:r>
              <w:rPr>
                <w:spacing w:val="-1"/>
                <w:sz w:val="16"/>
              </w:rPr>
              <w:t> </w:t>
            </w:r>
            <w:r>
              <w:rPr>
                <w:sz w:val="16"/>
              </w:rPr>
              <w:t>keahlian</w:t>
            </w:r>
            <w:r>
              <w:rPr>
                <w:spacing w:val="-1"/>
                <w:sz w:val="16"/>
              </w:rPr>
              <w:t> </w:t>
            </w:r>
            <w:r>
              <w:rPr>
                <w:sz w:val="16"/>
              </w:rPr>
              <w:t>khusus</w:t>
            </w:r>
            <w:r>
              <w:rPr>
                <w:spacing w:val="-1"/>
                <w:sz w:val="16"/>
              </w:rPr>
              <w:t> </w:t>
            </w:r>
            <w:r>
              <w:rPr>
                <w:sz w:val="16"/>
              </w:rPr>
              <w:t>pada</w:t>
            </w:r>
            <w:r>
              <w:rPr>
                <w:spacing w:val="-1"/>
                <w:sz w:val="16"/>
              </w:rPr>
              <w:t> </w:t>
            </w:r>
            <w:r>
              <w:rPr>
                <w:sz w:val="16"/>
              </w:rPr>
              <w:t>Semester</w:t>
            </w:r>
            <w:r>
              <w:rPr>
                <w:spacing w:val="-1"/>
                <w:sz w:val="16"/>
              </w:rPr>
              <w:t> </w:t>
            </w:r>
            <w:r>
              <w:rPr>
                <w:sz w:val="16"/>
              </w:rPr>
              <w:t>II Program</w:t>
            </w:r>
            <w:r>
              <w:rPr>
                <w:spacing w:val="-1"/>
                <w:sz w:val="16"/>
              </w:rPr>
              <w:t> </w:t>
            </w:r>
            <w:r>
              <w:rPr>
                <w:sz w:val="16"/>
              </w:rPr>
              <w:t>Studi</w:t>
            </w:r>
            <w:r>
              <w:rPr>
                <w:spacing w:val="-2"/>
                <w:sz w:val="16"/>
              </w:rPr>
              <w:t> </w:t>
            </w:r>
            <w:r>
              <w:rPr>
                <w:sz w:val="16"/>
              </w:rPr>
              <w:t>Spesialis-1</w:t>
            </w:r>
            <w:r>
              <w:rPr>
                <w:spacing w:val="-1"/>
                <w:sz w:val="16"/>
              </w:rPr>
              <w:t> </w:t>
            </w:r>
            <w:r>
              <w:rPr>
                <w:sz w:val="16"/>
              </w:rPr>
              <w:t>Pulmonologi</w:t>
            </w:r>
            <w:r>
              <w:rPr>
                <w:spacing w:val="-2"/>
                <w:sz w:val="16"/>
              </w:rPr>
              <w:t> </w:t>
            </w:r>
            <w:r>
              <w:rPr>
                <w:sz w:val="16"/>
              </w:rPr>
              <w:t>dan Kedokteran Respirasi</w:t>
            </w:r>
            <w:r>
              <w:rPr>
                <w:spacing w:val="-3"/>
                <w:sz w:val="16"/>
              </w:rPr>
              <w:t> </w:t>
            </w:r>
            <w:r>
              <w:rPr>
                <w:sz w:val="16"/>
              </w:rPr>
              <w:t>FK USU. Mata kuliah</w:t>
            </w:r>
            <w:r>
              <w:rPr>
                <w:spacing w:val="-1"/>
                <w:sz w:val="16"/>
              </w:rPr>
              <w:t> </w:t>
            </w:r>
            <w:r>
              <w:rPr>
                <w:sz w:val="16"/>
              </w:rPr>
              <w:t>ini membekali peserta</w:t>
            </w:r>
            <w:r>
              <w:rPr>
                <w:spacing w:val="-1"/>
                <w:sz w:val="16"/>
              </w:rPr>
              <w:t> </w:t>
            </w:r>
            <w:r>
              <w:rPr>
                <w:sz w:val="16"/>
              </w:rPr>
              <w:t>didik</w:t>
            </w:r>
            <w:r>
              <w:rPr>
                <w:spacing w:val="-3"/>
                <w:sz w:val="16"/>
              </w:rPr>
              <w:t> </w:t>
            </w:r>
            <w:r>
              <w:rPr>
                <w:sz w:val="16"/>
              </w:rPr>
              <w:t>dengan kemampuan</w:t>
            </w:r>
            <w:r>
              <w:rPr>
                <w:spacing w:val="-1"/>
                <w:sz w:val="16"/>
              </w:rPr>
              <w:t> </w:t>
            </w:r>
            <w:r>
              <w:rPr>
                <w:sz w:val="16"/>
              </w:rPr>
              <w:t>mendiagnosis dan menata laksana tuberkulosis secara komprehensif — mulai</w:t>
            </w:r>
            <w:r>
              <w:rPr>
                <w:sz w:val="16"/>
              </w:rPr>
              <w:t> dari dasar mikrobiologi dan patogenesis,</w:t>
            </w:r>
            <w:r>
              <w:rPr>
                <w:spacing w:val="-3"/>
                <w:sz w:val="16"/>
              </w:rPr>
              <w:t> </w:t>
            </w:r>
            <w:r>
              <w:rPr>
                <w:sz w:val="16"/>
              </w:rPr>
              <w:t>klasifikasi, manifestasi klinis, algoritma</w:t>
            </w:r>
            <w:r>
              <w:rPr>
                <w:spacing w:val="-1"/>
                <w:sz w:val="16"/>
              </w:rPr>
              <w:t> </w:t>
            </w:r>
            <w:r>
              <w:rPr>
                <w:sz w:val="16"/>
              </w:rPr>
              <w:t>diagnosis,</w:t>
            </w:r>
            <w:r>
              <w:rPr>
                <w:spacing w:val="-3"/>
                <w:sz w:val="16"/>
              </w:rPr>
              <w:t> </w:t>
            </w:r>
            <w:r>
              <w:rPr>
                <w:sz w:val="16"/>
              </w:rPr>
              <w:t>hingga</w:t>
            </w:r>
            <w:r>
              <w:rPr>
                <w:spacing w:val="-1"/>
                <w:sz w:val="16"/>
              </w:rPr>
              <w:t> </w:t>
            </w:r>
            <w:r>
              <w:rPr>
                <w:sz w:val="16"/>
              </w:rPr>
              <w:t>pengobatan</w:t>
            </w:r>
            <w:r>
              <w:rPr>
                <w:spacing w:val="-1"/>
                <w:sz w:val="16"/>
              </w:rPr>
              <w:t> </w:t>
            </w:r>
            <w:r>
              <w:rPr>
                <w:sz w:val="16"/>
              </w:rPr>
              <w:t>tuberkulosis sensitif</w:t>
            </w:r>
            <w:r>
              <w:rPr>
                <w:spacing w:val="-3"/>
                <w:sz w:val="16"/>
              </w:rPr>
              <w:t> </w:t>
            </w:r>
            <w:r>
              <w:rPr>
                <w:sz w:val="16"/>
              </w:rPr>
              <w:t>dan resistan</w:t>
            </w:r>
            <w:r>
              <w:rPr>
                <w:spacing w:val="-1"/>
                <w:sz w:val="16"/>
              </w:rPr>
              <w:t> </w:t>
            </w:r>
            <w:r>
              <w:rPr>
                <w:sz w:val="16"/>
              </w:rPr>
              <w:t>obat — serta infeksi mikobakterium non-tuberkulosis dan infeksi paru pada pasien imunokompromais.</w:t>
            </w:r>
          </w:p>
          <w:p>
            <w:pPr>
              <w:pStyle w:val="TableParagraph"/>
              <w:spacing w:line="220" w:lineRule="auto" w:before="8"/>
              <w:ind w:left="80"/>
              <w:rPr>
                <w:sz w:val="16"/>
              </w:rPr>
            </w:pPr>
            <w:r>
              <w:rPr>
                <w:sz w:val="16"/>
              </w:rPr>
              <w:t>Indonesia termasuk negara</w:t>
            </w:r>
            <w:r>
              <w:rPr>
                <w:spacing w:val="-1"/>
                <w:sz w:val="16"/>
              </w:rPr>
              <w:t> </w:t>
            </w:r>
            <w:r>
              <w:rPr>
                <w:sz w:val="16"/>
              </w:rPr>
              <w:t>dengan beban tuberkulosis tertinggi</w:t>
            </w:r>
            <w:r>
              <w:rPr>
                <w:spacing w:val="-2"/>
                <w:sz w:val="16"/>
              </w:rPr>
              <w:t> </w:t>
            </w:r>
            <w:r>
              <w:rPr>
                <w:sz w:val="16"/>
              </w:rPr>
              <w:t>di dunia, sehingga mata</w:t>
            </w:r>
            <w:r>
              <w:rPr>
                <w:spacing w:val="-1"/>
                <w:sz w:val="16"/>
              </w:rPr>
              <w:t> </w:t>
            </w:r>
            <w:r>
              <w:rPr>
                <w:sz w:val="16"/>
              </w:rPr>
              <w:t>kuliah ini</w:t>
            </w:r>
            <w:r>
              <w:rPr>
                <w:spacing w:val="-2"/>
                <w:sz w:val="16"/>
              </w:rPr>
              <w:t> </w:t>
            </w:r>
            <w:r>
              <w:rPr>
                <w:sz w:val="16"/>
              </w:rPr>
              <w:t>menekankan penguasaan panduan</w:t>
            </w:r>
            <w:r>
              <w:rPr>
                <w:spacing w:val="-1"/>
                <w:sz w:val="16"/>
              </w:rPr>
              <w:t> </w:t>
            </w:r>
            <w:r>
              <w:rPr>
                <w:sz w:val="16"/>
              </w:rPr>
              <w:t>nasional</w:t>
            </w:r>
            <w:r>
              <w:rPr>
                <w:spacing w:val="-3"/>
                <w:sz w:val="16"/>
              </w:rPr>
              <w:t> </w:t>
            </w:r>
            <w:r>
              <w:rPr>
                <w:sz w:val="16"/>
              </w:rPr>
              <w:t>dan WHO, kemampuan menerapkan algoritma diagnostik dengan tes cepat</w:t>
            </w:r>
            <w:r>
              <w:rPr>
                <w:spacing w:val="-3"/>
                <w:sz w:val="16"/>
              </w:rPr>
              <w:t> </w:t>
            </w:r>
            <w:r>
              <w:rPr>
                <w:sz w:val="16"/>
              </w:rPr>
              <w:t>molekuler, pengelolaan pengobatan jangka</w:t>
            </w:r>
            <w:r>
              <w:rPr>
                <w:spacing w:val="-2"/>
                <w:sz w:val="16"/>
              </w:rPr>
              <w:t> </w:t>
            </w:r>
            <w:r>
              <w:rPr>
                <w:sz w:val="16"/>
              </w:rPr>
              <w:t>panjang beserta efek sampingnya, serta</w:t>
            </w:r>
            <w:r>
              <w:rPr>
                <w:spacing w:val="-2"/>
                <w:sz w:val="16"/>
              </w:rPr>
              <w:t> </w:t>
            </w:r>
            <w:r>
              <w:rPr>
                <w:sz w:val="16"/>
              </w:rPr>
              <w:t>peran</w:t>
            </w:r>
            <w:r>
              <w:rPr>
                <w:spacing w:val="-2"/>
                <w:sz w:val="16"/>
              </w:rPr>
              <w:t> </w:t>
            </w:r>
            <w:r>
              <w:rPr>
                <w:sz w:val="16"/>
              </w:rPr>
              <w:t>dokter spesialis paru dalam program pengendalian tuberkulosis</w:t>
            </w:r>
            <w:r>
              <w:rPr>
                <w:spacing w:val="-1"/>
                <w:sz w:val="16"/>
              </w:rPr>
              <w:t> </w:t>
            </w:r>
            <w:r>
              <w:rPr>
                <w:sz w:val="16"/>
              </w:rPr>
              <w:t>nasional.</w:t>
            </w:r>
            <w:r>
              <w:rPr>
                <w:spacing w:val="-1"/>
                <w:sz w:val="16"/>
              </w:rPr>
              <w:t> </w:t>
            </w:r>
            <w:r>
              <w:rPr>
                <w:sz w:val="16"/>
              </w:rPr>
              <w:t>Aspek</w:t>
            </w:r>
            <w:r>
              <w:rPr>
                <w:spacing w:val="-6"/>
                <w:sz w:val="16"/>
              </w:rPr>
              <w:t> </w:t>
            </w:r>
            <w:r>
              <w:rPr>
                <w:sz w:val="16"/>
              </w:rPr>
              <w:t>pencegahan</w:t>
            </w:r>
            <w:r>
              <w:rPr>
                <w:spacing w:val="-5"/>
                <w:sz w:val="16"/>
              </w:rPr>
              <w:t> </w:t>
            </w:r>
            <w:r>
              <w:rPr>
                <w:sz w:val="16"/>
              </w:rPr>
              <w:t>dan pengendalian infeksi,</w:t>
            </w:r>
            <w:r>
              <w:rPr>
                <w:spacing w:val="-1"/>
                <w:sz w:val="16"/>
              </w:rPr>
              <w:t> </w:t>
            </w:r>
            <w:r>
              <w:rPr>
                <w:sz w:val="16"/>
              </w:rPr>
              <w:t>stigma,</w:t>
            </w:r>
            <w:r>
              <w:rPr>
                <w:spacing w:val="-1"/>
                <w:sz w:val="16"/>
              </w:rPr>
              <w:t> </w:t>
            </w:r>
            <w:r>
              <w:rPr>
                <w:sz w:val="16"/>
              </w:rPr>
              <w:t>serta kepatuhan pengobatan dibahas</w:t>
            </w:r>
            <w:r>
              <w:rPr>
                <w:spacing w:val="-1"/>
                <w:sz w:val="16"/>
              </w:rPr>
              <w:t> </w:t>
            </w:r>
            <w:r>
              <w:rPr>
                <w:sz w:val="16"/>
              </w:rPr>
              <w:t>sebagai</w:t>
            </w:r>
            <w:r>
              <w:rPr>
                <w:spacing w:val="-2"/>
                <w:sz w:val="16"/>
              </w:rPr>
              <w:t> </w:t>
            </w:r>
            <w:r>
              <w:rPr>
                <w:sz w:val="16"/>
              </w:rPr>
              <w:t>bagian</w:t>
            </w:r>
            <w:r>
              <w:rPr>
                <w:spacing w:val="-5"/>
                <w:sz w:val="16"/>
              </w:rPr>
              <w:t> </w:t>
            </w:r>
            <w:r>
              <w:rPr>
                <w:sz w:val="16"/>
              </w:rPr>
              <w:t>tak</w:t>
            </w:r>
            <w:r>
              <w:rPr>
                <w:spacing w:val="-1"/>
                <w:sz w:val="16"/>
              </w:rPr>
              <w:t> </w:t>
            </w:r>
            <w:r>
              <w:rPr>
                <w:sz w:val="16"/>
              </w:rPr>
              <w:t>terpisahkan</w:t>
            </w:r>
            <w:r>
              <w:rPr>
                <w:spacing w:val="-5"/>
                <w:sz w:val="16"/>
              </w:rPr>
              <w:t> </w:t>
            </w:r>
            <w:r>
              <w:rPr>
                <w:sz w:val="16"/>
              </w:rPr>
              <w:t>dari kompetensi klinis.</w:t>
            </w:r>
          </w:p>
          <w:p>
            <w:pPr>
              <w:pStyle w:val="TableParagraph"/>
              <w:spacing w:line="220" w:lineRule="auto" w:before="8"/>
              <w:ind w:left="80" w:right="83"/>
              <w:rPr>
                <w:sz w:val="16"/>
              </w:rPr>
            </w:pPr>
            <w:r>
              <w:rPr>
                <w:sz w:val="16"/>
              </w:rPr>
              <w:t>Pembelajaran dilaksanakan dengan pendekatan Outcome-Based Education (OBE) secara blended learning:</w:t>
            </w:r>
            <w:r>
              <w:rPr>
                <w:spacing w:val="-3"/>
                <w:sz w:val="16"/>
              </w:rPr>
              <w:t> </w:t>
            </w:r>
            <w:r>
              <w:rPr>
                <w:sz w:val="16"/>
              </w:rPr>
              <w:t>sesi asinkronus melalui LMS USU</w:t>
            </w:r>
            <w:r>
              <w:rPr>
                <w:spacing w:val="-4"/>
                <w:sz w:val="16"/>
              </w:rPr>
              <w:t> </w:t>
            </w:r>
            <w:r>
              <w:rPr>
                <w:sz w:val="16"/>
              </w:rPr>
              <w:t>(video kuliah, bahan bacaan, pre-test,</w:t>
            </w:r>
            <w:r>
              <w:rPr>
                <w:spacing w:val="-2"/>
                <w:sz w:val="16"/>
              </w:rPr>
              <w:t> </w:t>
            </w:r>
            <w:r>
              <w:rPr>
                <w:sz w:val="16"/>
              </w:rPr>
              <w:t>forum</w:t>
            </w:r>
            <w:r>
              <w:rPr>
                <w:spacing w:val="-2"/>
                <w:sz w:val="16"/>
              </w:rPr>
              <w:t> </w:t>
            </w:r>
            <w:r>
              <w:rPr>
                <w:sz w:val="16"/>
              </w:rPr>
              <w:t>diskusi)</w:t>
            </w:r>
            <w:r>
              <w:rPr>
                <w:spacing w:val="-2"/>
                <w:sz w:val="16"/>
              </w:rPr>
              <w:t> </w:t>
            </w:r>
            <w:r>
              <w:rPr>
                <w:sz w:val="16"/>
              </w:rPr>
              <w:t>dan</w:t>
            </w:r>
            <w:r>
              <w:rPr>
                <w:spacing w:val="-2"/>
                <w:sz w:val="16"/>
              </w:rPr>
              <w:t> </w:t>
            </w:r>
            <w:r>
              <w:rPr>
                <w:sz w:val="16"/>
              </w:rPr>
              <w:t>sesi</w:t>
            </w:r>
            <w:r>
              <w:rPr>
                <w:spacing w:val="-3"/>
                <w:sz w:val="16"/>
              </w:rPr>
              <w:t> </w:t>
            </w:r>
            <w:r>
              <w:rPr>
                <w:sz w:val="16"/>
              </w:rPr>
              <w:t>sinkronus</w:t>
            </w:r>
            <w:r>
              <w:rPr>
                <w:spacing w:val="-2"/>
                <w:sz w:val="16"/>
              </w:rPr>
              <w:t> </w:t>
            </w:r>
            <w:r>
              <w:rPr>
                <w:sz w:val="16"/>
              </w:rPr>
              <w:t>berupa</w:t>
            </w:r>
            <w:r>
              <w:rPr>
                <w:spacing w:val="-2"/>
                <w:sz w:val="16"/>
              </w:rPr>
              <w:t> </w:t>
            </w:r>
            <w:r>
              <w:rPr>
                <w:sz w:val="16"/>
              </w:rPr>
              <w:t>kuliah</w:t>
            </w:r>
            <w:r>
              <w:rPr>
                <w:spacing w:val="-2"/>
                <w:sz w:val="16"/>
              </w:rPr>
              <w:t> </w:t>
            </w:r>
            <w:r>
              <w:rPr>
                <w:sz w:val="16"/>
              </w:rPr>
              <w:t>interaktif,</w:t>
            </w:r>
            <w:r>
              <w:rPr>
                <w:spacing w:val="-2"/>
                <w:sz w:val="16"/>
              </w:rPr>
              <w:t> </w:t>
            </w:r>
            <w:r>
              <w:rPr>
                <w:sz w:val="16"/>
              </w:rPr>
              <w:t>Case-Based</w:t>
            </w:r>
            <w:r>
              <w:rPr>
                <w:spacing w:val="-2"/>
                <w:sz w:val="16"/>
              </w:rPr>
              <w:t> </w:t>
            </w:r>
            <w:r>
              <w:rPr>
                <w:sz w:val="16"/>
              </w:rPr>
              <w:t>Learning,</w:t>
            </w:r>
            <w:r>
              <w:rPr>
                <w:spacing w:val="-2"/>
                <w:sz w:val="16"/>
              </w:rPr>
              <w:t> </w:t>
            </w:r>
            <w:r>
              <w:rPr>
                <w:sz w:val="16"/>
              </w:rPr>
              <w:t>Small</w:t>
            </w:r>
            <w:r>
              <w:rPr>
                <w:spacing w:val="-2"/>
                <w:sz w:val="16"/>
              </w:rPr>
              <w:t> </w:t>
            </w:r>
            <w:r>
              <w:rPr>
                <w:sz w:val="16"/>
              </w:rPr>
              <w:t>Group</w:t>
            </w:r>
            <w:r>
              <w:rPr>
                <w:spacing w:val="-2"/>
                <w:sz w:val="16"/>
              </w:rPr>
              <w:t> </w:t>
            </w:r>
            <w:r>
              <w:rPr>
                <w:sz w:val="16"/>
              </w:rPr>
              <w:t>Discussion,</w:t>
            </w:r>
            <w:r>
              <w:rPr>
                <w:spacing w:val="-2"/>
                <w:sz w:val="16"/>
              </w:rPr>
              <w:t> </w:t>
            </w:r>
            <w:r>
              <w:rPr>
                <w:sz w:val="16"/>
              </w:rPr>
              <w:t>telaah</w:t>
            </w:r>
            <w:r>
              <w:rPr>
                <w:spacing w:val="-2"/>
                <w:sz w:val="16"/>
              </w:rPr>
              <w:t> </w:t>
            </w:r>
            <w:r>
              <w:rPr>
                <w:sz w:val="16"/>
              </w:rPr>
              <w:t>jurnal,</w:t>
            </w:r>
            <w:r>
              <w:rPr>
                <w:spacing w:val="-2"/>
                <w:sz w:val="16"/>
              </w:rPr>
              <w:t> </w:t>
            </w:r>
            <w:r>
              <w:rPr>
                <w:sz w:val="16"/>
              </w:rPr>
              <w:t>serta</w:t>
            </w:r>
            <w:r>
              <w:rPr>
                <w:spacing w:val="-2"/>
                <w:sz w:val="16"/>
              </w:rPr>
              <w:t> </w:t>
            </w:r>
            <w:r>
              <w:rPr>
                <w:sz w:val="16"/>
              </w:rPr>
              <w:t>bedside</w:t>
            </w:r>
            <w:r>
              <w:rPr>
                <w:spacing w:val="-2"/>
                <w:sz w:val="16"/>
              </w:rPr>
              <w:t> </w:t>
            </w:r>
            <w:r>
              <w:rPr>
                <w:sz w:val="16"/>
              </w:rPr>
              <w:t>teaching</w:t>
            </w:r>
            <w:r>
              <w:rPr>
                <w:spacing w:val="-2"/>
                <w:sz w:val="16"/>
              </w:rPr>
              <w:t> </w:t>
            </w:r>
            <w:r>
              <w:rPr>
                <w:sz w:val="16"/>
              </w:rPr>
              <w:t>di</w:t>
            </w:r>
            <w:r>
              <w:rPr>
                <w:spacing w:val="-3"/>
                <w:sz w:val="16"/>
              </w:rPr>
              <w:t> </w:t>
            </w:r>
            <w:r>
              <w:rPr>
                <w:sz w:val="16"/>
              </w:rPr>
              <w:t>poliklinik</w:t>
            </w:r>
            <w:r>
              <w:rPr>
                <w:spacing w:val="-2"/>
                <w:sz w:val="16"/>
              </w:rPr>
              <w:t> </w:t>
            </w:r>
            <w:r>
              <w:rPr>
                <w:sz w:val="16"/>
              </w:rPr>
              <w:t>dan</w:t>
            </w:r>
            <w:r>
              <w:rPr>
                <w:spacing w:val="-2"/>
                <w:sz w:val="16"/>
              </w:rPr>
              <w:t> </w:t>
            </w:r>
            <w:r>
              <w:rPr>
                <w:sz w:val="16"/>
              </w:rPr>
              <w:t>ruang rawat. Bahasa</w:t>
            </w:r>
            <w:r>
              <w:rPr>
                <w:spacing w:val="-1"/>
                <w:sz w:val="16"/>
              </w:rPr>
              <w:t> </w:t>
            </w:r>
            <w:r>
              <w:rPr>
                <w:sz w:val="16"/>
              </w:rPr>
              <w:t>pengantar</w:t>
            </w:r>
            <w:r>
              <w:rPr>
                <w:spacing w:val="-1"/>
                <w:sz w:val="16"/>
              </w:rPr>
              <w:t> </w:t>
            </w:r>
            <w:r>
              <w:rPr>
                <w:sz w:val="16"/>
              </w:rPr>
              <w:t>adalah</w:t>
            </w:r>
            <w:r>
              <w:rPr>
                <w:spacing w:val="-1"/>
                <w:sz w:val="16"/>
              </w:rPr>
              <w:t> </w:t>
            </w:r>
            <w:r>
              <w:rPr>
                <w:sz w:val="16"/>
              </w:rPr>
              <w:t>Bahasa Indonesia</w:t>
            </w:r>
            <w:r>
              <w:rPr>
                <w:spacing w:val="-1"/>
                <w:sz w:val="16"/>
              </w:rPr>
              <w:t> </w:t>
            </w:r>
            <w:r>
              <w:rPr>
                <w:sz w:val="16"/>
              </w:rPr>
              <w:t>dengan terminologi</w:t>
            </w:r>
            <w:r>
              <w:rPr>
                <w:spacing w:val="-2"/>
                <w:sz w:val="16"/>
              </w:rPr>
              <w:t> </w:t>
            </w:r>
            <w:r>
              <w:rPr>
                <w:sz w:val="16"/>
              </w:rPr>
              <w:t>medis Bahasa Inggris. Asesmen dilakukan secara formatif</w:t>
            </w:r>
            <w:r>
              <w:rPr>
                <w:spacing w:val="-2"/>
                <w:sz w:val="16"/>
              </w:rPr>
              <w:t> </w:t>
            </w:r>
            <w:r>
              <w:rPr>
                <w:sz w:val="16"/>
              </w:rPr>
              <w:t>dan sumatif</w:t>
            </w:r>
            <w:r>
              <w:rPr>
                <w:spacing w:val="-2"/>
                <w:sz w:val="16"/>
              </w:rPr>
              <w:t> </w:t>
            </w:r>
            <w:r>
              <w:rPr>
                <w:sz w:val="16"/>
              </w:rPr>
              <w:t>melalui kuis, penugasan terstruktur, penilaian keterampilan berbasis rubrik, presentasi kasus, UTS, dan UAS.</w:t>
            </w:r>
          </w:p>
        </w:tc>
      </w:tr>
      <w:tr>
        <w:trPr>
          <w:trHeight w:val="1690" w:hRule="atLeast"/>
        </w:trPr>
        <w:tc>
          <w:tcPr>
            <w:tcW w:w="2901" w:type="dxa"/>
            <w:shd w:val="clear" w:color="auto" w:fill="F1F1F1"/>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4"/>
              <w:rPr>
                <w:rFonts w:ascii="Arial"/>
                <w:i/>
                <w:sz w:val="16"/>
              </w:rPr>
            </w:pPr>
          </w:p>
          <w:p>
            <w:pPr>
              <w:pStyle w:val="TableParagraph"/>
              <w:ind w:left="80"/>
              <w:rPr>
                <w:rFonts w:ascii="Arial"/>
                <w:b/>
                <w:sz w:val="16"/>
              </w:rPr>
            </w:pPr>
            <w:r>
              <w:rPr>
                <w:rFonts w:ascii="Arial"/>
                <w:b/>
                <w:sz w:val="16"/>
              </w:rPr>
              <w:t>Bahan</w:t>
            </w:r>
            <w:r>
              <w:rPr>
                <w:rFonts w:ascii="Arial"/>
                <w:b/>
                <w:spacing w:val="-3"/>
                <w:sz w:val="16"/>
              </w:rPr>
              <w:t> </w:t>
            </w:r>
            <w:r>
              <w:rPr>
                <w:rFonts w:ascii="Arial"/>
                <w:b/>
                <w:sz w:val="16"/>
              </w:rPr>
              <w:t>Kajian:</w:t>
            </w:r>
            <w:r>
              <w:rPr>
                <w:rFonts w:ascii="Arial"/>
                <w:b/>
                <w:spacing w:val="-4"/>
                <w:sz w:val="16"/>
              </w:rPr>
              <w:t> </w:t>
            </w:r>
            <w:r>
              <w:rPr>
                <w:rFonts w:ascii="Arial"/>
                <w:b/>
                <w:sz w:val="16"/>
              </w:rPr>
              <w:t>Materi</w:t>
            </w:r>
            <w:r>
              <w:rPr>
                <w:rFonts w:ascii="Arial"/>
                <w:b/>
                <w:spacing w:val="-4"/>
                <w:sz w:val="16"/>
              </w:rPr>
              <w:t> </w:t>
            </w:r>
            <w:r>
              <w:rPr>
                <w:rFonts w:ascii="Arial"/>
                <w:b/>
                <w:spacing w:val="-2"/>
                <w:sz w:val="16"/>
              </w:rPr>
              <w:t>Pembelajaran</w:t>
            </w:r>
          </w:p>
        </w:tc>
        <w:tc>
          <w:tcPr>
            <w:tcW w:w="12506" w:type="dxa"/>
            <w:gridSpan w:val="4"/>
          </w:tcPr>
          <w:p>
            <w:pPr>
              <w:pStyle w:val="TableParagraph"/>
              <w:numPr>
                <w:ilvl w:val="0"/>
                <w:numId w:val="40"/>
              </w:numPr>
              <w:tabs>
                <w:tab w:pos="257" w:val="left" w:leader="none"/>
              </w:tabs>
              <w:spacing w:line="182" w:lineRule="exact" w:before="60" w:after="0"/>
              <w:ind w:left="257" w:right="0" w:hanging="177"/>
              <w:jc w:val="left"/>
              <w:rPr>
                <w:rFonts w:ascii="Arial"/>
                <w:b/>
                <w:sz w:val="16"/>
              </w:rPr>
            </w:pPr>
            <w:r>
              <w:rPr>
                <w:rFonts w:ascii="Arial"/>
                <w:b/>
                <w:sz w:val="16"/>
              </w:rPr>
              <w:t>Dasar-Dasar</w:t>
            </w:r>
            <w:r>
              <w:rPr>
                <w:rFonts w:ascii="Arial"/>
                <w:b/>
                <w:spacing w:val="-4"/>
                <w:sz w:val="16"/>
              </w:rPr>
              <w:t> </w:t>
            </w:r>
            <w:r>
              <w:rPr>
                <w:rFonts w:ascii="Arial"/>
                <w:b/>
                <w:spacing w:val="-2"/>
                <w:sz w:val="16"/>
              </w:rPr>
              <w:t>Tuberkulosis</w:t>
            </w:r>
          </w:p>
          <w:p>
            <w:pPr>
              <w:pStyle w:val="TableParagraph"/>
              <w:spacing w:line="220" w:lineRule="auto" w:before="10"/>
              <w:ind w:left="80" w:right="148"/>
              <w:rPr>
                <w:sz w:val="16"/>
              </w:rPr>
            </w:pPr>
            <w:r>
              <w:rPr>
                <w:sz w:val="16"/>
              </w:rPr>
              <w:t>Epidemiologi global dan</w:t>
            </w:r>
            <w:r>
              <w:rPr>
                <w:spacing w:val="-2"/>
                <w:sz w:val="16"/>
              </w:rPr>
              <w:t> </w:t>
            </w:r>
            <w:r>
              <w:rPr>
                <w:sz w:val="16"/>
              </w:rPr>
              <w:t>nasional tuberkulosis serta</w:t>
            </w:r>
            <w:r>
              <w:rPr>
                <w:spacing w:val="-2"/>
                <w:sz w:val="16"/>
              </w:rPr>
              <w:t> </w:t>
            </w:r>
            <w:r>
              <w:rPr>
                <w:sz w:val="16"/>
              </w:rPr>
              <w:t>indikator program; karakteristik</w:t>
            </w:r>
            <w:r>
              <w:rPr>
                <w:spacing w:val="-3"/>
                <w:sz w:val="16"/>
              </w:rPr>
              <w:t> </w:t>
            </w:r>
            <w:r>
              <w:rPr>
                <w:sz w:val="16"/>
              </w:rPr>
              <w:t>mikrobiologi Mycobacterium tuberculosis complex</w:t>
            </w:r>
            <w:r>
              <w:rPr>
                <w:spacing w:val="-3"/>
                <w:sz w:val="16"/>
              </w:rPr>
              <w:t> </w:t>
            </w:r>
            <w:r>
              <w:rPr>
                <w:sz w:val="16"/>
              </w:rPr>
              <w:t>(struktur dinding sel, pertumbuhan lambat,</w:t>
            </w:r>
            <w:r>
              <w:rPr>
                <w:spacing w:val="-3"/>
                <w:sz w:val="16"/>
              </w:rPr>
              <w:t> </w:t>
            </w:r>
            <w:r>
              <w:rPr>
                <w:sz w:val="16"/>
              </w:rPr>
              <w:t>dormansi);</w:t>
            </w:r>
            <w:r>
              <w:rPr>
                <w:spacing w:val="-3"/>
                <w:sz w:val="16"/>
              </w:rPr>
              <w:t> </w:t>
            </w:r>
            <w:r>
              <w:rPr>
                <w:sz w:val="16"/>
              </w:rPr>
              <w:t>cara</w:t>
            </w:r>
            <w:r>
              <w:rPr>
                <w:spacing w:val="-2"/>
                <w:sz w:val="16"/>
              </w:rPr>
              <w:t> </w:t>
            </w:r>
            <w:r>
              <w:rPr>
                <w:sz w:val="16"/>
              </w:rPr>
              <w:t>transmisi</w:t>
            </w:r>
            <w:r>
              <w:rPr>
                <w:spacing w:val="-3"/>
                <w:sz w:val="16"/>
              </w:rPr>
              <w:t> </w:t>
            </w:r>
            <w:r>
              <w:rPr>
                <w:sz w:val="16"/>
              </w:rPr>
              <w:t>dan</w:t>
            </w:r>
            <w:r>
              <w:rPr>
                <w:spacing w:val="-2"/>
                <w:sz w:val="16"/>
              </w:rPr>
              <w:t> </w:t>
            </w:r>
            <w:r>
              <w:rPr>
                <w:sz w:val="16"/>
              </w:rPr>
              <w:t>faktor</w:t>
            </w:r>
            <w:r>
              <w:rPr>
                <w:spacing w:val="-2"/>
                <w:sz w:val="16"/>
              </w:rPr>
              <w:t> </w:t>
            </w:r>
            <w:r>
              <w:rPr>
                <w:sz w:val="16"/>
              </w:rPr>
              <w:t>yang</w:t>
            </w:r>
            <w:r>
              <w:rPr>
                <w:spacing w:val="-6"/>
                <w:sz w:val="16"/>
              </w:rPr>
              <w:t> </w:t>
            </w:r>
            <w:r>
              <w:rPr>
                <w:sz w:val="16"/>
              </w:rPr>
              <w:t>memengaruhi</w:t>
            </w:r>
            <w:r>
              <w:rPr>
                <w:spacing w:val="-3"/>
                <w:sz w:val="16"/>
              </w:rPr>
              <w:t> </w:t>
            </w:r>
            <w:r>
              <w:rPr>
                <w:sz w:val="16"/>
              </w:rPr>
              <w:t>penularan;</w:t>
            </w:r>
            <w:r>
              <w:rPr>
                <w:spacing w:val="-3"/>
                <w:sz w:val="16"/>
              </w:rPr>
              <w:t> </w:t>
            </w:r>
            <w:r>
              <w:rPr>
                <w:sz w:val="16"/>
              </w:rPr>
              <w:t>patogenesis</w:t>
            </w:r>
            <w:r>
              <w:rPr>
                <w:spacing w:val="-3"/>
                <w:sz w:val="16"/>
              </w:rPr>
              <w:t> </w:t>
            </w:r>
            <w:r>
              <w:rPr>
                <w:sz w:val="16"/>
              </w:rPr>
              <w:t>infeksi</w:t>
            </w:r>
            <w:r>
              <w:rPr>
                <w:spacing w:val="-3"/>
                <w:sz w:val="16"/>
              </w:rPr>
              <w:t> </w:t>
            </w:r>
            <w:r>
              <w:rPr>
                <w:sz w:val="16"/>
              </w:rPr>
              <w:t>primer</w:t>
            </w:r>
            <w:r>
              <w:rPr>
                <w:spacing w:val="-2"/>
                <w:sz w:val="16"/>
              </w:rPr>
              <w:t> </w:t>
            </w:r>
            <w:r>
              <w:rPr>
                <w:sz w:val="16"/>
              </w:rPr>
              <w:t>dan</w:t>
            </w:r>
            <w:r>
              <w:rPr>
                <w:spacing w:val="-2"/>
                <w:sz w:val="16"/>
              </w:rPr>
              <w:t> </w:t>
            </w:r>
            <w:r>
              <w:rPr>
                <w:sz w:val="16"/>
              </w:rPr>
              <w:t>pascaprimer;</w:t>
            </w:r>
            <w:r>
              <w:rPr>
                <w:spacing w:val="-3"/>
                <w:sz w:val="16"/>
              </w:rPr>
              <w:t> </w:t>
            </w:r>
            <w:r>
              <w:rPr>
                <w:sz w:val="16"/>
              </w:rPr>
              <w:t>respons</w:t>
            </w:r>
            <w:r>
              <w:rPr>
                <w:spacing w:val="-3"/>
                <w:sz w:val="16"/>
              </w:rPr>
              <w:t> </w:t>
            </w:r>
            <w:r>
              <w:rPr>
                <w:sz w:val="16"/>
              </w:rPr>
              <w:t>imun</w:t>
            </w:r>
            <w:r>
              <w:rPr>
                <w:spacing w:val="-2"/>
                <w:sz w:val="16"/>
              </w:rPr>
              <w:t> </w:t>
            </w:r>
            <w:r>
              <w:rPr>
                <w:sz w:val="16"/>
              </w:rPr>
              <w:t>pejamu</w:t>
            </w:r>
            <w:r>
              <w:rPr>
                <w:spacing w:val="-2"/>
                <w:sz w:val="16"/>
              </w:rPr>
              <w:t> </w:t>
            </w:r>
            <w:r>
              <w:rPr>
                <w:sz w:val="16"/>
              </w:rPr>
              <w:t>dan</w:t>
            </w:r>
            <w:r>
              <w:rPr>
                <w:spacing w:val="-2"/>
                <w:sz w:val="16"/>
              </w:rPr>
              <w:t> </w:t>
            </w:r>
            <w:r>
              <w:rPr>
                <w:sz w:val="16"/>
              </w:rPr>
              <w:t>pembentukan</w:t>
            </w:r>
            <w:r>
              <w:rPr>
                <w:spacing w:val="-2"/>
                <w:sz w:val="16"/>
              </w:rPr>
              <w:t> </w:t>
            </w:r>
            <w:r>
              <w:rPr>
                <w:sz w:val="16"/>
              </w:rPr>
              <w:t>granuloma; riwayat alamiah dari paparan hingga penyakit aktif; faktor risiko infeksi dan progresi (HIV, diabetes</w:t>
            </w:r>
            <w:r>
              <w:rPr>
                <w:spacing w:val="-3"/>
                <w:sz w:val="16"/>
              </w:rPr>
              <w:t> </w:t>
            </w:r>
            <w:r>
              <w:rPr>
                <w:sz w:val="16"/>
              </w:rPr>
              <w:t>melitus,</w:t>
            </w:r>
            <w:r>
              <w:rPr>
                <w:spacing w:val="-3"/>
                <w:sz w:val="16"/>
              </w:rPr>
              <w:t> </w:t>
            </w:r>
            <w:r>
              <w:rPr>
                <w:sz w:val="16"/>
              </w:rPr>
              <w:t>malnutrisi, merokok, silikosis, terapi imunosupresan,</w:t>
            </w:r>
            <w:r>
              <w:rPr>
                <w:spacing w:val="-3"/>
                <w:sz w:val="16"/>
              </w:rPr>
              <w:t> </w:t>
            </w:r>
            <w:r>
              <w:rPr>
                <w:sz w:val="16"/>
              </w:rPr>
              <w:t>usia</w:t>
            </w:r>
            <w:r>
              <w:rPr>
                <w:sz w:val="16"/>
              </w:rPr>
              <w:t> ekstrem); konsep spektrum tuberkulosis laten hingga aktif.</w:t>
            </w:r>
          </w:p>
          <w:p>
            <w:pPr>
              <w:pStyle w:val="TableParagraph"/>
              <w:numPr>
                <w:ilvl w:val="0"/>
                <w:numId w:val="40"/>
              </w:numPr>
              <w:tabs>
                <w:tab w:pos="257" w:val="left" w:leader="none"/>
              </w:tabs>
              <w:spacing w:line="176" w:lineRule="exact" w:before="0" w:after="0"/>
              <w:ind w:left="257" w:right="0" w:hanging="177"/>
              <w:jc w:val="left"/>
              <w:rPr>
                <w:rFonts w:ascii="Arial"/>
                <w:b/>
                <w:sz w:val="16"/>
              </w:rPr>
            </w:pPr>
            <w:r>
              <w:rPr>
                <w:rFonts w:ascii="Arial"/>
                <w:b/>
                <w:sz w:val="16"/>
              </w:rPr>
              <w:t>Klasifikasi</w:t>
            </w:r>
            <w:r>
              <w:rPr>
                <w:rFonts w:ascii="Arial"/>
                <w:b/>
                <w:spacing w:val="-10"/>
                <w:sz w:val="16"/>
              </w:rPr>
              <w:t> </w:t>
            </w:r>
            <w:r>
              <w:rPr>
                <w:rFonts w:ascii="Arial"/>
                <w:b/>
                <w:spacing w:val="-2"/>
                <w:sz w:val="16"/>
              </w:rPr>
              <w:t>Tuberkulosis</w:t>
            </w:r>
          </w:p>
          <w:p>
            <w:pPr>
              <w:pStyle w:val="TableParagraph"/>
              <w:spacing w:line="220" w:lineRule="auto" w:before="7"/>
              <w:ind w:left="80" w:right="148"/>
              <w:rPr>
                <w:sz w:val="16"/>
              </w:rPr>
            </w:pPr>
            <w:r>
              <w:rPr>
                <w:sz w:val="16"/>
              </w:rPr>
              <w:t>Klasifikasi</w:t>
            </w:r>
            <w:r>
              <w:rPr>
                <w:spacing w:val="-3"/>
                <w:sz w:val="16"/>
              </w:rPr>
              <w:t> </w:t>
            </w:r>
            <w:r>
              <w:rPr>
                <w:sz w:val="16"/>
              </w:rPr>
              <w:t>berdasarkan</w:t>
            </w:r>
            <w:r>
              <w:rPr>
                <w:spacing w:val="-1"/>
                <w:sz w:val="16"/>
              </w:rPr>
              <w:t> </w:t>
            </w:r>
            <w:r>
              <w:rPr>
                <w:sz w:val="16"/>
              </w:rPr>
              <w:t>lokasi</w:t>
            </w:r>
            <w:r>
              <w:rPr>
                <w:spacing w:val="-7"/>
                <w:sz w:val="16"/>
              </w:rPr>
              <w:t> </w:t>
            </w:r>
            <w:r>
              <w:rPr>
                <w:sz w:val="16"/>
              </w:rPr>
              <w:t>anatomis</w:t>
            </w:r>
            <w:r>
              <w:rPr>
                <w:spacing w:val="-2"/>
                <w:sz w:val="16"/>
              </w:rPr>
              <w:t> </w:t>
            </w:r>
            <w:r>
              <w:rPr>
                <w:sz w:val="16"/>
              </w:rPr>
              <w:t>(paru</w:t>
            </w:r>
            <w:r>
              <w:rPr>
                <w:spacing w:val="-1"/>
                <w:sz w:val="16"/>
              </w:rPr>
              <w:t> </w:t>
            </w:r>
            <w:r>
              <w:rPr>
                <w:sz w:val="16"/>
              </w:rPr>
              <w:t>dan</w:t>
            </w:r>
            <w:r>
              <w:rPr>
                <w:spacing w:val="-1"/>
                <w:sz w:val="16"/>
              </w:rPr>
              <w:t> </w:t>
            </w:r>
            <w:r>
              <w:rPr>
                <w:sz w:val="16"/>
              </w:rPr>
              <w:t>ekstraparu);</w:t>
            </w:r>
            <w:r>
              <w:rPr>
                <w:spacing w:val="-2"/>
                <w:sz w:val="16"/>
              </w:rPr>
              <w:t> </w:t>
            </w:r>
            <w:r>
              <w:rPr>
                <w:sz w:val="16"/>
              </w:rPr>
              <w:t>berdasarkan</w:t>
            </w:r>
            <w:r>
              <w:rPr>
                <w:spacing w:val="-1"/>
                <w:sz w:val="16"/>
              </w:rPr>
              <w:t> </w:t>
            </w:r>
            <w:r>
              <w:rPr>
                <w:sz w:val="16"/>
              </w:rPr>
              <w:t>riwayat</w:t>
            </w:r>
            <w:r>
              <w:rPr>
                <w:spacing w:val="-2"/>
                <w:sz w:val="16"/>
              </w:rPr>
              <w:t> </w:t>
            </w:r>
            <w:r>
              <w:rPr>
                <w:sz w:val="16"/>
              </w:rPr>
              <w:t>pengobatan</w:t>
            </w:r>
            <w:r>
              <w:rPr>
                <w:spacing w:val="-1"/>
                <w:sz w:val="16"/>
              </w:rPr>
              <w:t> </w:t>
            </w:r>
            <w:r>
              <w:rPr>
                <w:sz w:val="16"/>
              </w:rPr>
              <w:t>sebelumnya</w:t>
            </w:r>
            <w:r>
              <w:rPr>
                <w:spacing w:val="-1"/>
                <w:sz w:val="16"/>
              </w:rPr>
              <w:t> </w:t>
            </w:r>
            <w:r>
              <w:rPr>
                <w:sz w:val="16"/>
              </w:rPr>
              <w:t>(baru,</w:t>
            </w:r>
            <w:r>
              <w:rPr>
                <w:spacing w:val="-2"/>
                <w:sz w:val="16"/>
              </w:rPr>
              <w:t> </w:t>
            </w:r>
            <w:r>
              <w:rPr>
                <w:sz w:val="16"/>
              </w:rPr>
              <w:t>kambuh,</w:t>
            </w:r>
            <w:r>
              <w:rPr>
                <w:spacing w:val="-2"/>
                <w:sz w:val="16"/>
              </w:rPr>
              <w:t> </w:t>
            </w:r>
            <w:r>
              <w:rPr>
                <w:sz w:val="16"/>
              </w:rPr>
              <w:t>gagal,</w:t>
            </w:r>
            <w:r>
              <w:rPr>
                <w:spacing w:val="-2"/>
                <w:sz w:val="16"/>
              </w:rPr>
              <w:t> </w:t>
            </w:r>
            <w:r>
              <w:rPr>
                <w:sz w:val="16"/>
              </w:rPr>
              <w:t>putus</w:t>
            </w:r>
            <w:r>
              <w:rPr>
                <w:spacing w:val="-7"/>
                <w:sz w:val="16"/>
              </w:rPr>
              <w:t> </w:t>
            </w:r>
            <w:r>
              <w:rPr>
                <w:sz w:val="16"/>
              </w:rPr>
              <w:t>berobat,</w:t>
            </w:r>
            <w:r>
              <w:rPr>
                <w:spacing w:val="-2"/>
                <w:sz w:val="16"/>
              </w:rPr>
              <w:t> </w:t>
            </w:r>
            <w:r>
              <w:rPr>
                <w:sz w:val="16"/>
              </w:rPr>
              <w:t>lain-lain);</w:t>
            </w:r>
            <w:r>
              <w:rPr>
                <w:spacing w:val="-2"/>
                <w:sz w:val="16"/>
              </w:rPr>
              <w:t> </w:t>
            </w:r>
            <w:r>
              <w:rPr>
                <w:sz w:val="16"/>
              </w:rPr>
              <w:t>berdasarkan hasil pemeriksaan bakteriologis dan</w:t>
            </w:r>
            <w:r>
              <w:rPr>
                <w:spacing w:val="-1"/>
                <w:sz w:val="16"/>
              </w:rPr>
              <w:t> </w:t>
            </w:r>
            <w:r>
              <w:rPr>
                <w:sz w:val="16"/>
              </w:rPr>
              <w:t>uji kepekaan obat (sensitif,</w:t>
            </w:r>
            <w:r>
              <w:rPr>
                <w:spacing w:val="-2"/>
                <w:sz w:val="16"/>
              </w:rPr>
              <w:t> </w:t>
            </w:r>
            <w:r>
              <w:rPr>
                <w:sz w:val="16"/>
              </w:rPr>
              <w:t>monoresistan, poliresistan, multidrug-resistant, pre-extensively drug-resistant,</w:t>
            </w:r>
            <w:r>
              <w:rPr>
                <w:spacing w:val="-2"/>
                <w:sz w:val="16"/>
              </w:rPr>
              <w:t> </w:t>
            </w:r>
            <w:r>
              <w:rPr>
                <w:sz w:val="16"/>
              </w:rPr>
              <w:t>extensively drug-resistant, resistan rifampisin); berdasarkan status HIV; definisi kasus</w:t>
            </w:r>
            <w:r>
              <w:rPr>
                <w:spacing w:val="-2"/>
                <w:sz w:val="16"/>
              </w:rPr>
              <w:t> </w:t>
            </w:r>
            <w:r>
              <w:rPr>
                <w:sz w:val="16"/>
              </w:rPr>
              <w:t>dan luaran</w:t>
            </w:r>
            <w:r>
              <w:rPr>
                <w:spacing w:val="-1"/>
                <w:sz w:val="16"/>
              </w:rPr>
              <w:t> </w:t>
            </w:r>
            <w:r>
              <w:rPr>
                <w:sz w:val="16"/>
              </w:rPr>
              <w:t>pengobatan menurut</w:t>
            </w:r>
            <w:r>
              <w:rPr>
                <w:spacing w:val="-2"/>
                <w:sz w:val="16"/>
              </w:rPr>
              <w:t> </w:t>
            </w:r>
            <w:r>
              <w:rPr>
                <w:sz w:val="16"/>
              </w:rPr>
              <w:t>panduan nasional dan WHO; pencatatan</w:t>
            </w:r>
            <w:r>
              <w:rPr>
                <w:spacing w:val="-1"/>
                <w:sz w:val="16"/>
              </w:rPr>
              <w:t> </w:t>
            </w:r>
            <w:r>
              <w:rPr>
                <w:sz w:val="16"/>
              </w:rPr>
              <w:t>dan pelaporan.</w:t>
            </w:r>
          </w:p>
        </w:tc>
      </w:tr>
    </w:tbl>
    <w:p>
      <w:pPr>
        <w:rPr>
          <w:sz w:val="2"/>
          <w:szCs w:val="2"/>
        </w:rPr>
      </w:pPr>
      <w:r>
        <w:rPr>
          <w:sz w:val="2"/>
          <w:szCs w:val="2"/>
        </w:rPr>
        <mc:AlternateContent>
          <mc:Choice Requires="wps">
            <w:drawing>
              <wp:anchor distT="0" distB="0" distL="0" distR="0" allowOverlap="1" layoutInCell="1" locked="0" behindDoc="0" simplePos="0" relativeHeight="15729664">
                <wp:simplePos x="0" y="0"/>
                <wp:positionH relativeFrom="page">
                  <wp:posOffset>2315210</wp:posOffset>
                </wp:positionH>
                <wp:positionV relativeFrom="page">
                  <wp:posOffset>3506723</wp:posOffset>
                </wp:positionV>
                <wp:extent cx="6053455" cy="102235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6053455" cy="10223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1"/>
                              <w:gridCol w:w="1001"/>
                              <w:gridCol w:w="1001"/>
                              <w:gridCol w:w="1002"/>
                              <w:gridCol w:w="1001"/>
                              <w:gridCol w:w="1001"/>
                              <w:gridCol w:w="1001"/>
                              <w:gridCol w:w="1001"/>
                              <w:gridCol w:w="1002"/>
                            </w:tblGrid>
                            <w:tr>
                              <w:trPr>
                                <w:trHeight w:val="265" w:hRule="atLeast"/>
                              </w:trPr>
                              <w:tc>
                                <w:tcPr>
                                  <w:tcW w:w="1401" w:type="dxa"/>
                                  <w:shd w:val="clear" w:color="auto" w:fill="D9D9D9"/>
                                </w:tcPr>
                                <w:p>
                                  <w:pPr>
                                    <w:pStyle w:val="TableParagraph"/>
                                    <w:rPr>
                                      <w:rFonts w:ascii="Times New Roman"/>
                                      <w:sz w:val="16"/>
                                    </w:rPr>
                                  </w:pPr>
                                </w:p>
                              </w:tc>
                              <w:tc>
                                <w:tcPr>
                                  <w:tcW w:w="1001" w:type="dxa"/>
                                  <w:tcBorders>
                                    <w:bottom w:val="single" w:sz="24" w:space="0" w:color="D9D9D9"/>
                                  </w:tcBorders>
                                  <w:shd w:val="clear" w:color="auto" w:fill="D9D9D9"/>
                                </w:tcPr>
                                <w:p>
                                  <w:pPr>
                                    <w:pStyle w:val="TableParagraph"/>
                                    <w:spacing w:before="60"/>
                                    <w:ind w:left="6"/>
                                    <w:jc w:val="center"/>
                                    <w:rPr>
                                      <w:rFonts w:ascii="Arial"/>
                                      <w:b/>
                                      <w:sz w:val="16"/>
                                    </w:rPr>
                                  </w:pPr>
                                  <w:r>
                                    <w:rPr>
                                      <w:rFonts w:ascii="Arial"/>
                                      <w:b/>
                                      <w:sz w:val="16"/>
                                    </w:rPr>
                                    <w:t>Sub-</w:t>
                                  </w:r>
                                  <w:r>
                                    <w:rPr>
                                      <w:rFonts w:ascii="Arial"/>
                                      <w:b/>
                                      <w:spacing w:val="-10"/>
                                      <w:sz w:val="16"/>
                                    </w:rPr>
                                    <w:t>1</w:t>
                                  </w:r>
                                </w:p>
                              </w:tc>
                              <w:tc>
                                <w:tcPr>
                                  <w:tcW w:w="1001" w:type="dxa"/>
                                  <w:tcBorders>
                                    <w:bottom w:val="single" w:sz="24" w:space="0" w:color="D9D9D9"/>
                                  </w:tcBorders>
                                  <w:shd w:val="clear" w:color="auto" w:fill="D9D9D9"/>
                                </w:tcPr>
                                <w:p>
                                  <w:pPr>
                                    <w:pStyle w:val="TableParagraph"/>
                                    <w:spacing w:before="60"/>
                                    <w:ind w:left="5"/>
                                    <w:jc w:val="center"/>
                                    <w:rPr>
                                      <w:rFonts w:ascii="Arial"/>
                                      <w:b/>
                                      <w:sz w:val="16"/>
                                    </w:rPr>
                                  </w:pPr>
                                  <w:r>
                                    <w:rPr>
                                      <w:rFonts w:ascii="Arial"/>
                                      <w:b/>
                                      <w:sz w:val="16"/>
                                    </w:rPr>
                                    <w:t>Sub-</w:t>
                                  </w:r>
                                  <w:r>
                                    <w:rPr>
                                      <w:rFonts w:ascii="Arial"/>
                                      <w:b/>
                                      <w:spacing w:val="-10"/>
                                      <w:sz w:val="16"/>
                                    </w:rPr>
                                    <w:t>2</w:t>
                                  </w:r>
                                </w:p>
                              </w:tc>
                              <w:tc>
                                <w:tcPr>
                                  <w:tcW w:w="1002" w:type="dxa"/>
                                  <w:tcBorders>
                                    <w:bottom w:val="single" w:sz="24" w:space="0" w:color="D9D9D9"/>
                                  </w:tcBorders>
                                  <w:shd w:val="clear" w:color="auto" w:fill="D9D9D9"/>
                                </w:tcPr>
                                <w:p>
                                  <w:pPr>
                                    <w:pStyle w:val="TableParagraph"/>
                                    <w:spacing w:before="60"/>
                                    <w:ind w:left="3"/>
                                    <w:jc w:val="center"/>
                                    <w:rPr>
                                      <w:rFonts w:ascii="Arial"/>
                                      <w:b/>
                                      <w:sz w:val="16"/>
                                    </w:rPr>
                                  </w:pPr>
                                  <w:r>
                                    <w:rPr>
                                      <w:rFonts w:ascii="Arial"/>
                                      <w:b/>
                                      <w:sz w:val="16"/>
                                    </w:rPr>
                                    <w:t>Sub-</w:t>
                                  </w:r>
                                  <w:r>
                                    <w:rPr>
                                      <w:rFonts w:ascii="Arial"/>
                                      <w:b/>
                                      <w:spacing w:val="-10"/>
                                      <w:sz w:val="16"/>
                                    </w:rPr>
                                    <w:t>3</w:t>
                                  </w:r>
                                </w:p>
                              </w:tc>
                              <w:tc>
                                <w:tcPr>
                                  <w:tcW w:w="1001" w:type="dxa"/>
                                  <w:tcBorders>
                                    <w:bottom w:val="single" w:sz="24" w:space="0" w:color="D9D9D9"/>
                                  </w:tcBorders>
                                  <w:shd w:val="clear" w:color="auto" w:fill="D9D9D9"/>
                                </w:tcPr>
                                <w:p>
                                  <w:pPr>
                                    <w:pStyle w:val="TableParagraph"/>
                                    <w:spacing w:before="60"/>
                                    <w:ind w:left="1"/>
                                    <w:jc w:val="center"/>
                                    <w:rPr>
                                      <w:rFonts w:ascii="Arial"/>
                                      <w:b/>
                                      <w:sz w:val="16"/>
                                    </w:rPr>
                                  </w:pPr>
                                  <w:r>
                                    <w:rPr>
                                      <w:rFonts w:ascii="Arial"/>
                                      <w:b/>
                                      <w:sz w:val="16"/>
                                    </w:rPr>
                                    <w:t>Sub-</w:t>
                                  </w:r>
                                  <w:r>
                                    <w:rPr>
                                      <w:rFonts w:ascii="Arial"/>
                                      <w:b/>
                                      <w:spacing w:val="-10"/>
                                      <w:sz w:val="16"/>
                                    </w:rPr>
                                    <w:t>4</w:t>
                                  </w:r>
                                </w:p>
                              </w:tc>
                              <w:tc>
                                <w:tcPr>
                                  <w:tcW w:w="1001" w:type="dxa"/>
                                  <w:tcBorders>
                                    <w:bottom w:val="single" w:sz="24" w:space="0" w:color="D9D9D9"/>
                                  </w:tcBorders>
                                  <w:shd w:val="clear" w:color="auto" w:fill="D9D9D9"/>
                                </w:tcPr>
                                <w:p>
                                  <w:pPr>
                                    <w:pStyle w:val="TableParagraph"/>
                                    <w:spacing w:before="60"/>
                                    <w:jc w:val="center"/>
                                    <w:rPr>
                                      <w:rFonts w:ascii="Arial"/>
                                      <w:b/>
                                      <w:sz w:val="16"/>
                                    </w:rPr>
                                  </w:pPr>
                                  <w:r>
                                    <w:rPr>
                                      <w:rFonts w:ascii="Arial"/>
                                      <w:b/>
                                      <w:sz w:val="16"/>
                                    </w:rPr>
                                    <w:t>Sub-</w:t>
                                  </w:r>
                                  <w:r>
                                    <w:rPr>
                                      <w:rFonts w:ascii="Arial"/>
                                      <w:b/>
                                      <w:spacing w:val="-10"/>
                                      <w:sz w:val="16"/>
                                    </w:rPr>
                                    <w:t>5</w:t>
                                  </w:r>
                                </w:p>
                              </w:tc>
                              <w:tc>
                                <w:tcPr>
                                  <w:tcW w:w="1001" w:type="dxa"/>
                                  <w:tcBorders>
                                    <w:bottom w:val="single" w:sz="24" w:space="0" w:color="D9D9D9"/>
                                  </w:tcBorders>
                                  <w:shd w:val="clear" w:color="auto" w:fill="D9D9D9"/>
                                </w:tcPr>
                                <w:p>
                                  <w:pPr>
                                    <w:pStyle w:val="TableParagraph"/>
                                    <w:spacing w:before="60"/>
                                    <w:jc w:val="center"/>
                                    <w:rPr>
                                      <w:rFonts w:ascii="Arial"/>
                                      <w:b/>
                                      <w:sz w:val="16"/>
                                    </w:rPr>
                                  </w:pPr>
                                  <w:r>
                                    <w:rPr>
                                      <w:rFonts w:ascii="Arial"/>
                                      <w:b/>
                                      <w:sz w:val="16"/>
                                    </w:rPr>
                                    <w:t>Sub-</w:t>
                                  </w:r>
                                  <w:r>
                                    <w:rPr>
                                      <w:rFonts w:ascii="Arial"/>
                                      <w:b/>
                                      <w:spacing w:val="-10"/>
                                      <w:sz w:val="16"/>
                                    </w:rPr>
                                    <w:t>6</w:t>
                                  </w:r>
                                </w:p>
                              </w:tc>
                              <w:tc>
                                <w:tcPr>
                                  <w:tcW w:w="1001" w:type="dxa"/>
                                  <w:tcBorders>
                                    <w:bottom w:val="single" w:sz="24" w:space="0" w:color="D9D9D9"/>
                                  </w:tcBorders>
                                  <w:shd w:val="clear" w:color="auto" w:fill="D9D9D9"/>
                                </w:tcPr>
                                <w:p>
                                  <w:pPr>
                                    <w:pStyle w:val="TableParagraph"/>
                                    <w:spacing w:before="60"/>
                                    <w:ind w:right="1"/>
                                    <w:jc w:val="center"/>
                                    <w:rPr>
                                      <w:rFonts w:ascii="Arial"/>
                                      <w:b/>
                                      <w:sz w:val="16"/>
                                    </w:rPr>
                                  </w:pPr>
                                  <w:r>
                                    <w:rPr>
                                      <w:rFonts w:ascii="Arial"/>
                                      <w:b/>
                                      <w:sz w:val="16"/>
                                    </w:rPr>
                                    <w:t>Sub-</w:t>
                                  </w:r>
                                  <w:r>
                                    <w:rPr>
                                      <w:rFonts w:ascii="Arial"/>
                                      <w:b/>
                                      <w:spacing w:val="-10"/>
                                      <w:sz w:val="16"/>
                                    </w:rPr>
                                    <w:t>7</w:t>
                                  </w:r>
                                </w:p>
                              </w:tc>
                              <w:tc>
                                <w:tcPr>
                                  <w:tcW w:w="1002" w:type="dxa"/>
                                  <w:tcBorders>
                                    <w:bottom w:val="single" w:sz="24" w:space="0" w:color="D9D9D9"/>
                                  </w:tcBorders>
                                  <w:shd w:val="clear" w:color="auto" w:fill="D9D9D9"/>
                                </w:tcPr>
                                <w:p>
                                  <w:pPr>
                                    <w:pStyle w:val="TableParagraph"/>
                                    <w:spacing w:before="60"/>
                                    <w:ind w:right="3"/>
                                    <w:jc w:val="center"/>
                                    <w:rPr>
                                      <w:rFonts w:ascii="Arial"/>
                                      <w:b/>
                                      <w:sz w:val="16"/>
                                    </w:rPr>
                                  </w:pPr>
                                  <w:r>
                                    <w:rPr>
                                      <w:rFonts w:ascii="Arial"/>
                                      <w:b/>
                                      <w:sz w:val="16"/>
                                    </w:rPr>
                                    <w:t>Sub-</w:t>
                                  </w:r>
                                  <w:r>
                                    <w:rPr>
                                      <w:rFonts w:ascii="Arial"/>
                                      <w:b/>
                                      <w:spacing w:val="-10"/>
                                      <w:sz w:val="16"/>
                                    </w:rPr>
                                    <w:t>8</w:t>
                                  </w:r>
                                </w:p>
                              </w:tc>
                            </w:tr>
                            <w:tr>
                              <w:trPr>
                                <w:trHeight w:val="305" w:hRule="atLeast"/>
                              </w:trPr>
                              <w:tc>
                                <w:tcPr>
                                  <w:tcW w:w="1401" w:type="dxa"/>
                                </w:tcPr>
                                <w:p>
                                  <w:pPr>
                                    <w:pStyle w:val="TableParagraph"/>
                                    <w:spacing w:before="55"/>
                                    <w:ind w:left="9" w:right="2"/>
                                    <w:jc w:val="center"/>
                                    <w:rPr>
                                      <w:rFonts w:ascii="Arial"/>
                                      <w:b/>
                                      <w:sz w:val="16"/>
                                    </w:rPr>
                                  </w:pPr>
                                  <w:r>
                                    <w:rPr>
                                      <w:rFonts w:ascii="Arial"/>
                                      <w:b/>
                                      <w:spacing w:val="-2"/>
                                      <w:sz w:val="16"/>
                                    </w:rPr>
                                    <w:t>CPMK01</w:t>
                                  </w:r>
                                </w:p>
                              </w:tc>
                              <w:tc>
                                <w:tcPr>
                                  <w:tcW w:w="1001" w:type="dxa"/>
                                  <w:tcBorders>
                                    <w:top w:val="single" w:sz="24" w:space="0" w:color="D9D9D9"/>
                                  </w:tcBorders>
                                </w:tcPr>
                                <w:p>
                                  <w:pPr>
                                    <w:pStyle w:val="TableParagraph"/>
                                    <w:spacing w:before="55"/>
                                    <w:ind w:left="5"/>
                                    <w:jc w:val="center"/>
                                    <w:rPr>
                                      <w:sz w:val="16"/>
                                    </w:rPr>
                                  </w:pPr>
                                  <w:r>
                                    <w:rPr>
                                      <w:spacing w:val="-10"/>
                                      <w:sz w:val="16"/>
                                    </w:rPr>
                                    <w:t>√</w:t>
                                  </w:r>
                                </w:p>
                              </w:tc>
                              <w:tc>
                                <w:tcPr>
                                  <w:tcW w:w="1001" w:type="dxa"/>
                                  <w:tcBorders>
                                    <w:top w:val="single" w:sz="24" w:space="0" w:color="D9D9D9"/>
                                  </w:tcBorders>
                                </w:tcPr>
                                <w:p>
                                  <w:pPr>
                                    <w:pStyle w:val="TableParagraph"/>
                                    <w:spacing w:before="55"/>
                                    <w:ind w:left="4"/>
                                    <w:jc w:val="center"/>
                                    <w:rPr>
                                      <w:sz w:val="16"/>
                                    </w:rPr>
                                  </w:pPr>
                                  <w:r>
                                    <w:rPr>
                                      <w:spacing w:val="-10"/>
                                      <w:sz w:val="16"/>
                                    </w:rPr>
                                    <w:t>√</w:t>
                                  </w:r>
                                </w:p>
                              </w:tc>
                              <w:tc>
                                <w:tcPr>
                                  <w:tcW w:w="1002"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2" w:type="dxa"/>
                                  <w:tcBorders>
                                    <w:top w:val="single" w:sz="24" w:space="0" w:color="D9D9D9"/>
                                  </w:tcBorders>
                                </w:tcPr>
                                <w:p>
                                  <w:pPr>
                                    <w:pStyle w:val="TableParagraph"/>
                                    <w:rPr>
                                      <w:rFonts w:ascii="Times New Roman"/>
                                      <w:sz w:val="16"/>
                                    </w:rPr>
                                  </w:pPr>
                                </w:p>
                              </w:tc>
                            </w:tr>
                            <w:tr>
                              <w:trPr>
                                <w:trHeight w:val="310" w:hRule="atLeast"/>
                              </w:trPr>
                              <w:tc>
                                <w:tcPr>
                                  <w:tcW w:w="1401" w:type="dxa"/>
                                </w:tcPr>
                                <w:p>
                                  <w:pPr>
                                    <w:pStyle w:val="TableParagraph"/>
                                    <w:spacing w:before="60"/>
                                    <w:ind w:left="9" w:right="2"/>
                                    <w:jc w:val="center"/>
                                    <w:rPr>
                                      <w:rFonts w:ascii="Arial"/>
                                      <w:b/>
                                      <w:sz w:val="16"/>
                                    </w:rPr>
                                  </w:pPr>
                                  <w:r>
                                    <w:rPr>
                                      <w:rFonts w:ascii="Arial"/>
                                      <w:b/>
                                      <w:spacing w:val="-2"/>
                                      <w:sz w:val="16"/>
                                    </w:rPr>
                                    <w:t>CPMK02</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spacing w:before="60"/>
                                    <w:ind w:left="3"/>
                                    <w:jc w:val="center"/>
                                    <w:rPr>
                                      <w:sz w:val="16"/>
                                    </w:rPr>
                                  </w:pPr>
                                  <w:r>
                                    <w:rPr>
                                      <w:spacing w:val="-10"/>
                                      <w:sz w:val="16"/>
                                    </w:rPr>
                                    <w:t>√</w:t>
                                  </w:r>
                                </w:p>
                              </w:tc>
                              <w:tc>
                                <w:tcPr>
                                  <w:tcW w:w="1001" w:type="dxa"/>
                                </w:tcPr>
                                <w:p>
                                  <w:pPr>
                                    <w:pStyle w:val="TableParagraph"/>
                                    <w:spacing w:before="60"/>
                                    <w:jc w:val="center"/>
                                    <w:rPr>
                                      <w:sz w:val="16"/>
                                    </w:rPr>
                                  </w:pPr>
                                  <w:r>
                                    <w:rPr>
                                      <w:spacing w:val="-10"/>
                                      <w:sz w:val="16"/>
                                    </w:rPr>
                                    <w:t>√</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r>
                            <w:tr>
                              <w:trPr>
                                <w:trHeight w:val="310" w:hRule="atLeast"/>
                              </w:trPr>
                              <w:tc>
                                <w:tcPr>
                                  <w:tcW w:w="1401" w:type="dxa"/>
                                </w:tcPr>
                                <w:p>
                                  <w:pPr>
                                    <w:pStyle w:val="TableParagraph"/>
                                    <w:spacing w:before="60"/>
                                    <w:ind w:left="9" w:right="2"/>
                                    <w:jc w:val="center"/>
                                    <w:rPr>
                                      <w:rFonts w:ascii="Arial"/>
                                      <w:b/>
                                      <w:sz w:val="16"/>
                                    </w:rPr>
                                  </w:pPr>
                                  <w:r>
                                    <w:rPr>
                                      <w:rFonts w:ascii="Arial"/>
                                      <w:b/>
                                      <w:spacing w:val="-2"/>
                                      <w:sz w:val="16"/>
                                    </w:rPr>
                                    <w:t>CPMK03</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spacing w:before="60"/>
                                    <w:ind w:right="1"/>
                                    <w:jc w:val="center"/>
                                    <w:rPr>
                                      <w:sz w:val="16"/>
                                    </w:rPr>
                                  </w:pPr>
                                  <w:r>
                                    <w:rPr>
                                      <w:spacing w:val="-10"/>
                                      <w:sz w:val="16"/>
                                    </w:rPr>
                                    <w:t>√</w:t>
                                  </w:r>
                                </w:p>
                              </w:tc>
                              <w:tc>
                                <w:tcPr>
                                  <w:tcW w:w="1001" w:type="dxa"/>
                                </w:tcPr>
                                <w:p>
                                  <w:pPr>
                                    <w:pStyle w:val="TableParagraph"/>
                                    <w:spacing w:before="60"/>
                                    <w:ind w:right="1"/>
                                    <w:jc w:val="center"/>
                                    <w:rPr>
                                      <w:sz w:val="16"/>
                                    </w:rPr>
                                  </w:pPr>
                                  <w:r>
                                    <w:rPr>
                                      <w:spacing w:val="-10"/>
                                      <w:sz w:val="16"/>
                                    </w:rPr>
                                    <w:t>√</w:t>
                                  </w: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r>
                            <w:tr>
                              <w:trPr>
                                <w:trHeight w:val="310" w:hRule="atLeast"/>
                              </w:trPr>
                              <w:tc>
                                <w:tcPr>
                                  <w:tcW w:w="1401" w:type="dxa"/>
                                </w:tcPr>
                                <w:p>
                                  <w:pPr>
                                    <w:pStyle w:val="TableParagraph"/>
                                    <w:spacing w:before="60"/>
                                    <w:ind w:left="9" w:right="2"/>
                                    <w:jc w:val="center"/>
                                    <w:rPr>
                                      <w:rFonts w:ascii="Arial"/>
                                      <w:b/>
                                      <w:sz w:val="16"/>
                                    </w:rPr>
                                  </w:pPr>
                                  <w:r>
                                    <w:rPr>
                                      <w:rFonts w:ascii="Arial"/>
                                      <w:b/>
                                      <w:spacing w:val="-2"/>
                                      <w:sz w:val="16"/>
                                    </w:rPr>
                                    <w:t>CPMK04</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spacing w:before="60"/>
                                    <w:ind w:right="1"/>
                                    <w:jc w:val="center"/>
                                    <w:rPr>
                                      <w:sz w:val="16"/>
                                    </w:rPr>
                                  </w:pPr>
                                  <w:r>
                                    <w:rPr>
                                      <w:spacing w:val="-10"/>
                                      <w:sz w:val="16"/>
                                    </w:rPr>
                                    <w:t>√</w:t>
                                  </w:r>
                                </w:p>
                              </w:tc>
                              <w:tc>
                                <w:tcPr>
                                  <w:tcW w:w="1002" w:type="dxa"/>
                                </w:tcPr>
                                <w:p>
                                  <w:pPr>
                                    <w:pStyle w:val="TableParagraph"/>
                                    <w:spacing w:before="60"/>
                                    <w:ind w:right="4"/>
                                    <w:jc w:val="center"/>
                                    <w:rPr>
                                      <w:sz w:val="16"/>
                                    </w:rPr>
                                  </w:pPr>
                                  <w:r>
                                    <w:rPr>
                                      <w:spacing w:val="-10"/>
                                      <w:sz w:val="16"/>
                                    </w:rPr>
                                    <w:t>√</w:t>
                                  </w:r>
                                </w:p>
                              </w:tc>
                            </w:tr>
                          </w:tbl>
                          <w:p>
                            <w:pPr>
                              <w:pStyle w:val="BodyText"/>
                            </w:pPr>
                          </w:p>
                        </w:txbxContent>
                      </wps:txbx>
                      <wps:bodyPr wrap="square" lIns="0" tIns="0" rIns="0" bIns="0" rtlCol="0">
                        <a:noAutofit/>
                      </wps:bodyPr>
                    </wps:wsp>
                  </a:graphicData>
                </a:graphic>
              </wp:anchor>
            </w:drawing>
          </mc:Choice>
          <mc:Fallback>
            <w:pict>
              <v:shape style="position:absolute;margin-left:182.300003pt;margin-top:276.119995pt;width:476.65pt;height:80.5pt;mso-position-horizontal-relative:page;mso-position-vertical-relative:page;z-index:15729664"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1"/>
                        <w:gridCol w:w="1001"/>
                        <w:gridCol w:w="1001"/>
                        <w:gridCol w:w="1002"/>
                        <w:gridCol w:w="1001"/>
                        <w:gridCol w:w="1001"/>
                        <w:gridCol w:w="1001"/>
                        <w:gridCol w:w="1001"/>
                        <w:gridCol w:w="1002"/>
                      </w:tblGrid>
                      <w:tr>
                        <w:trPr>
                          <w:trHeight w:val="265" w:hRule="atLeast"/>
                        </w:trPr>
                        <w:tc>
                          <w:tcPr>
                            <w:tcW w:w="1401" w:type="dxa"/>
                            <w:shd w:val="clear" w:color="auto" w:fill="D9D9D9"/>
                          </w:tcPr>
                          <w:p>
                            <w:pPr>
                              <w:pStyle w:val="TableParagraph"/>
                              <w:rPr>
                                <w:rFonts w:ascii="Times New Roman"/>
                                <w:sz w:val="16"/>
                              </w:rPr>
                            </w:pPr>
                          </w:p>
                        </w:tc>
                        <w:tc>
                          <w:tcPr>
                            <w:tcW w:w="1001" w:type="dxa"/>
                            <w:tcBorders>
                              <w:bottom w:val="single" w:sz="24" w:space="0" w:color="D9D9D9"/>
                            </w:tcBorders>
                            <w:shd w:val="clear" w:color="auto" w:fill="D9D9D9"/>
                          </w:tcPr>
                          <w:p>
                            <w:pPr>
                              <w:pStyle w:val="TableParagraph"/>
                              <w:spacing w:before="60"/>
                              <w:ind w:left="6"/>
                              <w:jc w:val="center"/>
                              <w:rPr>
                                <w:rFonts w:ascii="Arial"/>
                                <w:b/>
                                <w:sz w:val="16"/>
                              </w:rPr>
                            </w:pPr>
                            <w:r>
                              <w:rPr>
                                <w:rFonts w:ascii="Arial"/>
                                <w:b/>
                                <w:sz w:val="16"/>
                              </w:rPr>
                              <w:t>Sub-</w:t>
                            </w:r>
                            <w:r>
                              <w:rPr>
                                <w:rFonts w:ascii="Arial"/>
                                <w:b/>
                                <w:spacing w:val="-10"/>
                                <w:sz w:val="16"/>
                              </w:rPr>
                              <w:t>1</w:t>
                            </w:r>
                          </w:p>
                        </w:tc>
                        <w:tc>
                          <w:tcPr>
                            <w:tcW w:w="1001" w:type="dxa"/>
                            <w:tcBorders>
                              <w:bottom w:val="single" w:sz="24" w:space="0" w:color="D9D9D9"/>
                            </w:tcBorders>
                            <w:shd w:val="clear" w:color="auto" w:fill="D9D9D9"/>
                          </w:tcPr>
                          <w:p>
                            <w:pPr>
                              <w:pStyle w:val="TableParagraph"/>
                              <w:spacing w:before="60"/>
                              <w:ind w:left="5"/>
                              <w:jc w:val="center"/>
                              <w:rPr>
                                <w:rFonts w:ascii="Arial"/>
                                <w:b/>
                                <w:sz w:val="16"/>
                              </w:rPr>
                            </w:pPr>
                            <w:r>
                              <w:rPr>
                                <w:rFonts w:ascii="Arial"/>
                                <w:b/>
                                <w:sz w:val="16"/>
                              </w:rPr>
                              <w:t>Sub-</w:t>
                            </w:r>
                            <w:r>
                              <w:rPr>
                                <w:rFonts w:ascii="Arial"/>
                                <w:b/>
                                <w:spacing w:val="-10"/>
                                <w:sz w:val="16"/>
                              </w:rPr>
                              <w:t>2</w:t>
                            </w:r>
                          </w:p>
                        </w:tc>
                        <w:tc>
                          <w:tcPr>
                            <w:tcW w:w="1002" w:type="dxa"/>
                            <w:tcBorders>
                              <w:bottom w:val="single" w:sz="24" w:space="0" w:color="D9D9D9"/>
                            </w:tcBorders>
                            <w:shd w:val="clear" w:color="auto" w:fill="D9D9D9"/>
                          </w:tcPr>
                          <w:p>
                            <w:pPr>
                              <w:pStyle w:val="TableParagraph"/>
                              <w:spacing w:before="60"/>
                              <w:ind w:left="3"/>
                              <w:jc w:val="center"/>
                              <w:rPr>
                                <w:rFonts w:ascii="Arial"/>
                                <w:b/>
                                <w:sz w:val="16"/>
                              </w:rPr>
                            </w:pPr>
                            <w:r>
                              <w:rPr>
                                <w:rFonts w:ascii="Arial"/>
                                <w:b/>
                                <w:sz w:val="16"/>
                              </w:rPr>
                              <w:t>Sub-</w:t>
                            </w:r>
                            <w:r>
                              <w:rPr>
                                <w:rFonts w:ascii="Arial"/>
                                <w:b/>
                                <w:spacing w:val="-10"/>
                                <w:sz w:val="16"/>
                              </w:rPr>
                              <w:t>3</w:t>
                            </w:r>
                          </w:p>
                        </w:tc>
                        <w:tc>
                          <w:tcPr>
                            <w:tcW w:w="1001" w:type="dxa"/>
                            <w:tcBorders>
                              <w:bottom w:val="single" w:sz="24" w:space="0" w:color="D9D9D9"/>
                            </w:tcBorders>
                            <w:shd w:val="clear" w:color="auto" w:fill="D9D9D9"/>
                          </w:tcPr>
                          <w:p>
                            <w:pPr>
                              <w:pStyle w:val="TableParagraph"/>
                              <w:spacing w:before="60"/>
                              <w:ind w:left="1"/>
                              <w:jc w:val="center"/>
                              <w:rPr>
                                <w:rFonts w:ascii="Arial"/>
                                <w:b/>
                                <w:sz w:val="16"/>
                              </w:rPr>
                            </w:pPr>
                            <w:r>
                              <w:rPr>
                                <w:rFonts w:ascii="Arial"/>
                                <w:b/>
                                <w:sz w:val="16"/>
                              </w:rPr>
                              <w:t>Sub-</w:t>
                            </w:r>
                            <w:r>
                              <w:rPr>
                                <w:rFonts w:ascii="Arial"/>
                                <w:b/>
                                <w:spacing w:val="-10"/>
                                <w:sz w:val="16"/>
                              </w:rPr>
                              <w:t>4</w:t>
                            </w:r>
                          </w:p>
                        </w:tc>
                        <w:tc>
                          <w:tcPr>
                            <w:tcW w:w="1001" w:type="dxa"/>
                            <w:tcBorders>
                              <w:bottom w:val="single" w:sz="24" w:space="0" w:color="D9D9D9"/>
                            </w:tcBorders>
                            <w:shd w:val="clear" w:color="auto" w:fill="D9D9D9"/>
                          </w:tcPr>
                          <w:p>
                            <w:pPr>
                              <w:pStyle w:val="TableParagraph"/>
                              <w:spacing w:before="60"/>
                              <w:jc w:val="center"/>
                              <w:rPr>
                                <w:rFonts w:ascii="Arial"/>
                                <w:b/>
                                <w:sz w:val="16"/>
                              </w:rPr>
                            </w:pPr>
                            <w:r>
                              <w:rPr>
                                <w:rFonts w:ascii="Arial"/>
                                <w:b/>
                                <w:sz w:val="16"/>
                              </w:rPr>
                              <w:t>Sub-</w:t>
                            </w:r>
                            <w:r>
                              <w:rPr>
                                <w:rFonts w:ascii="Arial"/>
                                <w:b/>
                                <w:spacing w:val="-10"/>
                                <w:sz w:val="16"/>
                              </w:rPr>
                              <w:t>5</w:t>
                            </w:r>
                          </w:p>
                        </w:tc>
                        <w:tc>
                          <w:tcPr>
                            <w:tcW w:w="1001" w:type="dxa"/>
                            <w:tcBorders>
                              <w:bottom w:val="single" w:sz="24" w:space="0" w:color="D9D9D9"/>
                            </w:tcBorders>
                            <w:shd w:val="clear" w:color="auto" w:fill="D9D9D9"/>
                          </w:tcPr>
                          <w:p>
                            <w:pPr>
                              <w:pStyle w:val="TableParagraph"/>
                              <w:spacing w:before="60"/>
                              <w:jc w:val="center"/>
                              <w:rPr>
                                <w:rFonts w:ascii="Arial"/>
                                <w:b/>
                                <w:sz w:val="16"/>
                              </w:rPr>
                            </w:pPr>
                            <w:r>
                              <w:rPr>
                                <w:rFonts w:ascii="Arial"/>
                                <w:b/>
                                <w:sz w:val="16"/>
                              </w:rPr>
                              <w:t>Sub-</w:t>
                            </w:r>
                            <w:r>
                              <w:rPr>
                                <w:rFonts w:ascii="Arial"/>
                                <w:b/>
                                <w:spacing w:val="-10"/>
                                <w:sz w:val="16"/>
                              </w:rPr>
                              <w:t>6</w:t>
                            </w:r>
                          </w:p>
                        </w:tc>
                        <w:tc>
                          <w:tcPr>
                            <w:tcW w:w="1001" w:type="dxa"/>
                            <w:tcBorders>
                              <w:bottom w:val="single" w:sz="24" w:space="0" w:color="D9D9D9"/>
                            </w:tcBorders>
                            <w:shd w:val="clear" w:color="auto" w:fill="D9D9D9"/>
                          </w:tcPr>
                          <w:p>
                            <w:pPr>
                              <w:pStyle w:val="TableParagraph"/>
                              <w:spacing w:before="60"/>
                              <w:ind w:right="1"/>
                              <w:jc w:val="center"/>
                              <w:rPr>
                                <w:rFonts w:ascii="Arial"/>
                                <w:b/>
                                <w:sz w:val="16"/>
                              </w:rPr>
                            </w:pPr>
                            <w:r>
                              <w:rPr>
                                <w:rFonts w:ascii="Arial"/>
                                <w:b/>
                                <w:sz w:val="16"/>
                              </w:rPr>
                              <w:t>Sub-</w:t>
                            </w:r>
                            <w:r>
                              <w:rPr>
                                <w:rFonts w:ascii="Arial"/>
                                <w:b/>
                                <w:spacing w:val="-10"/>
                                <w:sz w:val="16"/>
                              </w:rPr>
                              <w:t>7</w:t>
                            </w:r>
                          </w:p>
                        </w:tc>
                        <w:tc>
                          <w:tcPr>
                            <w:tcW w:w="1002" w:type="dxa"/>
                            <w:tcBorders>
                              <w:bottom w:val="single" w:sz="24" w:space="0" w:color="D9D9D9"/>
                            </w:tcBorders>
                            <w:shd w:val="clear" w:color="auto" w:fill="D9D9D9"/>
                          </w:tcPr>
                          <w:p>
                            <w:pPr>
                              <w:pStyle w:val="TableParagraph"/>
                              <w:spacing w:before="60"/>
                              <w:ind w:right="3"/>
                              <w:jc w:val="center"/>
                              <w:rPr>
                                <w:rFonts w:ascii="Arial"/>
                                <w:b/>
                                <w:sz w:val="16"/>
                              </w:rPr>
                            </w:pPr>
                            <w:r>
                              <w:rPr>
                                <w:rFonts w:ascii="Arial"/>
                                <w:b/>
                                <w:sz w:val="16"/>
                              </w:rPr>
                              <w:t>Sub-</w:t>
                            </w:r>
                            <w:r>
                              <w:rPr>
                                <w:rFonts w:ascii="Arial"/>
                                <w:b/>
                                <w:spacing w:val="-10"/>
                                <w:sz w:val="16"/>
                              </w:rPr>
                              <w:t>8</w:t>
                            </w:r>
                          </w:p>
                        </w:tc>
                      </w:tr>
                      <w:tr>
                        <w:trPr>
                          <w:trHeight w:val="305" w:hRule="atLeast"/>
                        </w:trPr>
                        <w:tc>
                          <w:tcPr>
                            <w:tcW w:w="1401" w:type="dxa"/>
                          </w:tcPr>
                          <w:p>
                            <w:pPr>
                              <w:pStyle w:val="TableParagraph"/>
                              <w:spacing w:before="55"/>
                              <w:ind w:left="9" w:right="2"/>
                              <w:jc w:val="center"/>
                              <w:rPr>
                                <w:rFonts w:ascii="Arial"/>
                                <w:b/>
                                <w:sz w:val="16"/>
                              </w:rPr>
                            </w:pPr>
                            <w:r>
                              <w:rPr>
                                <w:rFonts w:ascii="Arial"/>
                                <w:b/>
                                <w:spacing w:val="-2"/>
                                <w:sz w:val="16"/>
                              </w:rPr>
                              <w:t>CPMK01</w:t>
                            </w:r>
                          </w:p>
                        </w:tc>
                        <w:tc>
                          <w:tcPr>
                            <w:tcW w:w="1001" w:type="dxa"/>
                            <w:tcBorders>
                              <w:top w:val="single" w:sz="24" w:space="0" w:color="D9D9D9"/>
                            </w:tcBorders>
                          </w:tcPr>
                          <w:p>
                            <w:pPr>
                              <w:pStyle w:val="TableParagraph"/>
                              <w:spacing w:before="55"/>
                              <w:ind w:left="5"/>
                              <w:jc w:val="center"/>
                              <w:rPr>
                                <w:sz w:val="16"/>
                              </w:rPr>
                            </w:pPr>
                            <w:r>
                              <w:rPr>
                                <w:spacing w:val="-10"/>
                                <w:sz w:val="16"/>
                              </w:rPr>
                              <w:t>√</w:t>
                            </w:r>
                          </w:p>
                        </w:tc>
                        <w:tc>
                          <w:tcPr>
                            <w:tcW w:w="1001" w:type="dxa"/>
                            <w:tcBorders>
                              <w:top w:val="single" w:sz="24" w:space="0" w:color="D9D9D9"/>
                            </w:tcBorders>
                          </w:tcPr>
                          <w:p>
                            <w:pPr>
                              <w:pStyle w:val="TableParagraph"/>
                              <w:spacing w:before="55"/>
                              <w:ind w:left="4"/>
                              <w:jc w:val="center"/>
                              <w:rPr>
                                <w:sz w:val="16"/>
                              </w:rPr>
                            </w:pPr>
                            <w:r>
                              <w:rPr>
                                <w:spacing w:val="-10"/>
                                <w:sz w:val="16"/>
                              </w:rPr>
                              <w:t>√</w:t>
                            </w:r>
                          </w:p>
                        </w:tc>
                        <w:tc>
                          <w:tcPr>
                            <w:tcW w:w="1002"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2" w:type="dxa"/>
                            <w:tcBorders>
                              <w:top w:val="single" w:sz="24" w:space="0" w:color="D9D9D9"/>
                            </w:tcBorders>
                          </w:tcPr>
                          <w:p>
                            <w:pPr>
                              <w:pStyle w:val="TableParagraph"/>
                              <w:rPr>
                                <w:rFonts w:ascii="Times New Roman"/>
                                <w:sz w:val="16"/>
                              </w:rPr>
                            </w:pPr>
                          </w:p>
                        </w:tc>
                      </w:tr>
                      <w:tr>
                        <w:trPr>
                          <w:trHeight w:val="310" w:hRule="atLeast"/>
                        </w:trPr>
                        <w:tc>
                          <w:tcPr>
                            <w:tcW w:w="1401" w:type="dxa"/>
                          </w:tcPr>
                          <w:p>
                            <w:pPr>
                              <w:pStyle w:val="TableParagraph"/>
                              <w:spacing w:before="60"/>
                              <w:ind w:left="9" w:right="2"/>
                              <w:jc w:val="center"/>
                              <w:rPr>
                                <w:rFonts w:ascii="Arial"/>
                                <w:b/>
                                <w:sz w:val="16"/>
                              </w:rPr>
                            </w:pPr>
                            <w:r>
                              <w:rPr>
                                <w:rFonts w:ascii="Arial"/>
                                <w:b/>
                                <w:spacing w:val="-2"/>
                                <w:sz w:val="16"/>
                              </w:rPr>
                              <w:t>CPMK02</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spacing w:before="60"/>
                              <w:ind w:left="3"/>
                              <w:jc w:val="center"/>
                              <w:rPr>
                                <w:sz w:val="16"/>
                              </w:rPr>
                            </w:pPr>
                            <w:r>
                              <w:rPr>
                                <w:spacing w:val="-10"/>
                                <w:sz w:val="16"/>
                              </w:rPr>
                              <w:t>√</w:t>
                            </w:r>
                          </w:p>
                        </w:tc>
                        <w:tc>
                          <w:tcPr>
                            <w:tcW w:w="1001" w:type="dxa"/>
                          </w:tcPr>
                          <w:p>
                            <w:pPr>
                              <w:pStyle w:val="TableParagraph"/>
                              <w:spacing w:before="60"/>
                              <w:jc w:val="center"/>
                              <w:rPr>
                                <w:sz w:val="16"/>
                              </w:rPr>
                            </w:pPr>
                            <w:r>
                              <w:rPr>
                                <w:spacing w:val="-10"/>
                                <w:sz w:val="16"/>
                              </w:rPr>
                              <w:t>√</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r>
                      <w:tr>
                        <w:trPr>
                          <w:trHeight w:val="310" w:hRule="atLeast"/>
                        </w:trPr>
                        <w:tc>
                          <w:tcPr>
                            <w:tcW w:w="1401" w:type="dxa"/>
                          </w:tcPr>
                          <w:p>
                            <w:pPr>
                              <w:pStyle w:val="TableParagraph"/>
                              <w:spacing w:before="60"/>
                              <w:ind w:left="9" w:right="2"/>
                              <w:jc w:val="center"/>
                              <w:rPr>
                                <w:rFonts w:ascii="Arial"/>
                                <w:b/>
                                <w:sz w:val="16"/>
                              </w:rPr>
                            </w:pPr>
                            <w:r>
                              <w:rPr>
                                <w:rFonts w:ascii="Arial"/>
                                <w:b/>
                                <w:spacing w:val="-2"/>
                                <w:sz w:val="16"/>
                              </w:rPr>
                              <w:t>CPMK03</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spacing w:before="60"/>
                              <w:ind w:right="1"/>
                              <w:jc w:val="center"/>
                              <w:rPr>
                                <w:sz w:val="16"/>
                              </w:rPr>
                            </w:pPr>
                            <w:r>
                              <w:rPr>
                                <w:spacing w:val="-10"/>
                                <w:sz w:val="16"/>
                              </w:rPr>
                              <w:t>√</w:t>
                            </w:r>
                          </w:p>
                        </w:tc>
                        <w:tc>
                          <w:tcPr>
                            <w:tcW w:w="1001" w:type="dxa"/>
                          </w:tcPr>
                          <w:p>
                            <w:pPr>
                              <w:pStyle w:val="TableParagraph"/>
                              <w:spacing w:before="60"/>
                              <w:ind w:right="1"/>
                              <w:jc w:val="center"/>
                              <w:rPr>
                                <w:sz w:val="16"/>
                              </w:rPr>
                            </w:pPr>
                            <w:r>
                              <w:rPr>
                                <w:spacing w:val="-10"/>
                                <w:sz w:val="16"/>
                              </w:rPr>
                              <w:t>√</w:t>
                            </w: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r>
                      <w:tr>
                        <w:trPr>
                          <w:trHeight w:val="310" w:hRule="atLeast"/>
                        </w:trPr>
                        <w:tc>
                          <w:tcPr>
                            <w:tcW w:w="1401" w:type="dxa"/>
                          </w:tcPr>
                          <w:p>
                            <w:pPr>
                              <w:pStyle w:val="TableParagraph"/>
                              <w:spacing w:before="60"/>
                              <w:ind w:left="9" w:right="2"/>
                              <w:jc w:val="center"/>
                              <w:rPr>
                                <w:rFonts w:ascii="Arial"/>
                                <w:b/>
                                <w:sz w:val="16"/>
                              </w:rPr>
                            </w:pPr>
                            <w:r>
                              <w:rPr>
                                <w:rFonts w:ascii="Arial"/>
                                <w:b/>
                                <w:spacing w:val="-2"/>
                                <w:sz w:val="16"/>
                              </w:rPr>
                              <w:t>CPMK04</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spacing w:before="60"/>
                              <w:ind w:right="1"/>
                              <w:jc w:val="center"/>
                              <w:rPr>
                                <w:sz w:val="16"/>
                              </w:rPr>
                            </w:pPr>
                            <w:r>
                              <w:rPr>
                                <w:spacing w:val="-10"/>
                                <w:sz w:val="16"/>
                              </w:rPr>
                              <w:t>√</w:t>
                            </w:r>
                          </w:p>
                        </w:tc>
                        <w:tc>
                          <w:tcPr>
                            <w:tcW w:w="1002" w:type="dxa"/>
                          </w:tcPr>
                          <w:p>
                            <w:pPr>
                              <w:pStyle w:val="TableParagraph"/>
                              <w:spacing w:before="60"/>
                              <w:ind w:right="4"/>
                              <w:jc w:val="center"/>
                              <w:rPr>
                                <w:sz w:val="16"/>
                              </w:rPr>
                            </w:pPr>
                            <w:r>
                              <w:rPr>
                                <w:spacing w:val="-10"/>
                                <w:sz w:val="16"/>
                              </w:rPr>
                              <w:t>√</w:t>
                            </w:r>
                          </w:p>
                        </w:tc>
                      </w:tr>
                    </w:tbl>
                    <w:p>
                      <w:pPr>
                        <w:pStyle w:val="BodyText"/>
                      </w:pPr>
                    </w:p>
                  </w:txbxContent>
                </v:textbox>
                <w10:wrap type="none"/>
              </v:shape>
            </w:pict>
          </mc:Fallback>
        </mc:AlternateContent>
      </w:r>
    </w:p>
    <w:p>
      <w:pPr>
        <w:spacing w:after="0"/>
        <w:rPr>
          <w:sz w:val="2"/>
          <w:szCs w:val="2"/>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01"/>
        <w:gridCol w:w="12504"/>
      </w:tblGrid>
      <w:tr>
        <w:trPr>
          <w:trHeight w:val="4436" w:hRule="atLeast"/>
        </w:trPr>
        <w:tc>
          <w:tcPr>
            <w:tcW w:w="2901" w:type="dxa"/>
            <w:shd w:val="clear" w:color="auto" w:fill="F1F1F1"/>
          </w:tcPr>
          <w:p>
            <w:pPr>
              <w:pStyle w:val="TableParagraph"/>
              <w:rPr>
                <w:rFonts w:ascii="Times New Roman"/>
                <w:sz w:val="16"/>
              </w:rPr>
            </w:pPr>
          </w:p>
        </w:tc>
        <w:tc>
          <w:tcPr>
            <w:tcW w:w="12504" w:type="dxa"/>
          </w:tcPr>
          <w:p>
            <w:pPr>
              <w:pStyle w:val="TableParagraph"/>
              <w:numPr>
                <w:ilvl w:val="0"/>
                <w:numId w:val="41"/>
              </w:numPr>
              <w:tabs>
                <w:tab w:pos="257" w:val="left" w:leader="none"/>
              </w:tabs>
              <w:spacing w:line="179" w:lineRule="exact" w:before="50" w:after="0"/>
              <w:ind w:left="257" w:right="0" w:hanging="177"/>
              <w:jc w:val="left"/>
              <w:rPr>
                <w:rFonts w:ascii="Arial"/>
                <w:b/>
                <w:sz w:val="16"/>
              </w:rPr>
            </w:pPr>
            <w:r>
              <w:rPr>
                <w:rFonts w:ascii="Arial"/>
                <w:b/>
                <w:sz w:val="16"/>
              </w:rPr>
              <w:t>Manifestasi</w:t>
            </w:r>
            <w:r>
              <w:rPr>
                <w:rFonts w:ascii="Arial"/>
                <w:b/>
                <w:spacing w:val="-7"/>
                <w:sz w:val="16"/>
              </w:rPr>
              <w:t> </w:t>
            </w:r>
            <w:r>
              <w:rPr>
                <w:rFonts w:ascii="Arial"/>
                <w:b/>
                <w:spacing w:val="-2"/>
                <w:sz w:val="16"/>
              </w:rPr>
              <w:t>Klinis</w:t>
            </w:r>
          </w:p>
          <w:p>
            <w:pPr>
              <w:pStyle w:val="TableParagraph"/>
              <w:spacing w:line="220" w:lineRule="auto" w:before="7"/>
              <w:ind w:left="80"/>
              <w:rPr>
                <w:sz w:val="16"/>
              </w:rPr>
            </w:pPr>
            <w:r>
              <w:rPr>
                <w:sz w:val="16"/>
              </w:rPr>
              <w:t>Gejala respirasi</w:t>
            </w:r>
            <w:r>
              <w:rPr>
                <w:spacing w:val="-2"/>
                <w:sz w:val="16"/>
              </w:rPr>
              <w:t> </w:t>
            </w:r>
            <w:r>
              <w:rPr>
                <w:sz w:val="16"/>
              </w:rPr>
              <w:t>dan</w:t>
            </w:r>
            <w:r>
              <w:rPr>
                <w:spacing w:val="-5"/>
                <w:sz w:val="16"/>
              </w:rPr>
              <w:t> </w:t>
            </w:r>
            <w:r>
              <w:rPr>
                <w:sz w:val="16"/>
              </w:rPr>
              <w:t>gejala konstitusional</w:t>
            </w:r>
            <w:r>
              <w:rPr>
                <w:spacing w:val="-6"/>
                <w:sz w:val="16"/>
              </w:rPr>
              <w:t> </w:t>
            </w:r>
            <w:r>
              <w:rPr>
                <w:sz w:val="16"/>
              </w:rPr>
              <w:t>tuberkulosis</w:t>
            </w:r>
            <w:r>
              <w:rPr>
                <w:spacing w:val="-1"/>
                <w:sz w:val="16"/>
              </w:rPr>
              <w:t> </w:t>
            </w:r>
            <w:r>
              <w:rPr>
                <w:sz w:val="16"/>
              </w:rPr>
              <w:t>paru;</w:t>
            </w:r>
            <w:r>
              <w:rPr>
                <w:spacing w:val="-1"/>
                <w:sz w:val="16"/>
              </w:rPr>
              <w:t> </w:t>
            </w:r>
            <w:r>
              <w:rPr>
                <w:sz w:val="16"/>
              </w:rPr>
              <w:t>variasi</w:t>
            </w:r>
            <w:r>
              <w:rPr>
                <w:spacing w:val="-2"/>
                <w:sz w:val="16"/>
              </w:rPr>
              <w:t> </w:t>
            </w:r>
            <w:r>
              <w:rPr>
                <w:sz w:val="16"/>
              </w:rPr>
              <w:t>presentasi</w:t>
            </w:r>
            <w:r>
              <w:rPr>
                <w:spacing w:val="-2"/>
                <w:sz w:val="16"/>
              </w:rPr>
              <w:t> </w:t>
            </w:r>
            <w:r>
              <w:rPr>
                <w:sz w:val="16"/>
              </w:rPr>
              <w:t>pada pasien lanjut</w:t>
            </w:r>
            <w:r>
              <w:rPr>
                <w:spacing w:val="-1"/>
                <w:sz w:val="16"/>
              </w:rPr>
              <w:t> </w:t>
            </w:r>
            <w:r>
              <w:rPr>
                <w:sz w:val="16"/>
              </w:rPr>
              <w:t>usia,</w:t>
            </w:r>
            <w:r>
              <w:rPr>
                <w:spacing w:val="-6"/>
                <w:sz w:val="16"/>
              </w:rPr>
              <w:t> </w:t>
            </w:r>
            <w:r>
              <w:rPr>
                <w:sz w:val="16"/>
              </w:rPr>
              <w:t>diabetes,</w:t>
            </w:r>
            <w:r>
              <w:rPr>
                <w:spacing w:val="-1"/>
                <w:sz w:val="16"/>
              </w:rPr>
              <w:t> </w:t>
            </w:r>
            <w:r>
              <w:rPr>
                <w:sz w:val="16"/>
              </w:rPr>
              <w:t>dan</w:t>
            </w:r>
            <w:r>
              <w:rPr>
                <w:spacing w:val="-5"/>
                <w:sz w:val="16"/>
              </w:rPr>
              <w:t> </w:t>
            </w:r>
            <w:r>
              <w:rPr>
                <w:sz w:val="16"/>
              </w:rPr>
              <w:t>imunokompromais;</w:t>
            </w:r>
            <w:r>
              <w:rPr>
                <w:spacing w:val="-1"/>
                <w:sz w:val="16"/>
              </w:rPr>
              <w:t> </w:t>
            </w:r>
            <w:r>
              <w:rPr>
                <w:sz w:val="16"/>
              </w:rPr>
              <w:t>tuberkulosis</w:t>
            </w:r>
            <w:r>
              <w:rPr>
                <w:spacing w:val="-1"/>
                <w:sz w:val="16"/>
              </w:rPr>
              <w:t> </w:t>
            </w:r>
            <w:r>
              <w:rPr>
                <w:sz w:val="16"/>
              </w:rPr>
              <w:t>ekstraparu</w:t>
            </w:r>
            <w:r>
              <w:rPr>
                <w:spacing w:val="-5"/>
                <w:sz w:val="16"/>
              </w:rPr>
              <w:t> </w:t>
            </w:r>
            <w:r>
              <w:rPr>
                <w:sz w:val="16"/>
              </w:rPr>
              <w:t>(pleura, kelenjar getah bening, tulang dan sendi,</w:t>
            </w:r>
            <w:r>
              <w:rPr>
                <w:spacing w:val="-3"/>
                <w:sz w:val="16"/>
              </w:rPr>
              <w:t> </w:t>
            </w:r>
            <w:r>
              <w:rPr>
                <w:sz w:val="16"/>
              </w:rPr>
              <w:t>susunan saraf pusat,</w:t>
            </w:r>
            <w:r>
              <w:rPr>
                <w:spacing w:val="-3"/>
                <w:sz w:val="16"/>
              </w:rPr>
              <w:t> </w:t>
            </w:r>
            <w:r>
              <w:rPr>
                <w:sz w:val="16"/>
              </w:rPr>
              <w:t>perikardium, abdomen, saluran kemih dan genital, kulit);</w:t>
            </w:r>
            <w:r>
              <w:rPr>
                <w:spacing w:val="-3"/>
                <w:sz w:val="16"/>
              </w:rPr>
              <w:t> </w:t>
            </w:r>
            <w:r>
              <w:rPr>
                <w:sz w:val="16"/>
              </w:rPr>
              <w:t>tuberkulosis milier</w:t>
            </w:r>
            <w:r>
              <w:rPr>
                <w:spacing w:val="-2"/>
                <w:sz w:val="16"/>
              </w:rPr>
              <w:t> </w:t>
            </w:r>
            <w:r>
              <w:rPr>
                <w:sz w:val="16"/>
              </w:rPr>
              <w:t>dan diseminata; komplikasi tuberkulosis paru (hemoptisis, destroyed lung, bronkiektasis, aspergiloma, pneumotoraks, kor pulmonal); diagnosis banding.</w:t>
            </w:r>
          </w:p>
          <w:p>
            <w:pPr>
              <w:pStyle w:val="TableParagraph"/>
              <w:numPr>
                <w:ilvl w:val="0"/>
                <w:numId w:val="41"/>
              </w:numPr>
              <w:tabs>
                <w:tab w:pos="257" w:val="left" w:leader="none"/>
              </w:tabs>
              <w:spacing w:line="180" w:lineRule="exact" w:before="0" w:after="0"/>
              <w:ind w:left="257" w:right="0" w:hanging="177"/>
              <w:jc w:val="left"/>
              <w:rPr>
                <w:rFonts w:ascii="Arial"/>
                <w:b/>
                <w:sz w:val="16"/>
              </w:rPr>
            </w:pPr>
            <w:r>
              <w:rPr>
                <w:rFonts w:ascii="Arial"/>
                <w:b/>
                <w:sz w:val="16"/>
              </w:rPr>
              <w:t>Diagnosis</w:t>
            </w:r>
            <w:r>
              <w:rPr>
                <w:rFonts w:ascii="Arial"/>
                <w:b/>
                <w:spacing w:val="-4"/>
                <w:sz w:val="16"/>
              </w:rPr>
              <w:t> </w:t>
            </w:r>
            <w:r>
              <w:rPr>
                <w:rFonts w:ascii="Arial"/>
                <w:b/>
                <w:spacing w:val="-2"/>
                <w:sz w:val="16"/>
              </w:rPr>
              <w:t>Tuberkulosis</w:t>
            </w:r>
          </w:p>
          <w:p>
            <w:pPr>
              <w:pStyle w:val="TableParagraph"/>
              <w:spacing w:line="220" w:lineRule="auto" w:before="8"/>
              <w:ind w:left="80"/>
              <w:rPr>
                <w:sz w:val="16"/>
              </w:rPr>
            </w:pPr>
            <w:r>
              <w:rPr>
                <w:sz w:val="16"/>
              </w:rPr>
              <w:t>Skrining</w:t>
            </w:r>
            <w:r>
              <w:rPr>
                <w:spacing w:val="-1"/>
                <w:sz w:val="16"/>
              </w:rPr>
              <w:t> </w:t>
            </w:r>
            <w:r>
              <w:rPr>
                <w:sz w:val="16"/>
              </w:rPr>
              <w:t>dan</w:t>
            </w:r>
            <w:r>
              <w:rPr>
                <w:spacing w:val="-1"/>
                <w:sz w:val="16"/>
              </w:rPr>
              <w:t> </w:t>
            </w:r>
            <w:r>
              <w:rPr>
                <w:sz w:val="16"/>
              </w:rPr>
              <w:t>penemuan</w:t>
            </w:r>
            <w:r>
              <w:rPr>
                <w:spacing w:val="-1"/>
                <w:sz w:val="16"/>
              </w:rPr>
              <w:t> </w:t>
            </w:r>
            <w:r>
              <w:rPr>
                <w:sz w:val="16"/>
              </w:rPr>
              <w:t>kasus</w:t>
            </w:r>
            <w:r>
              <w:rPr>
                <w:spacing w:val="-7"/>
                <w:sz w:val="16"/>
              </w:rPr>
              <w:t> </w:t>
            </w:r>
            <w:r>
              <w:rPr>
                <w:sz w:val="16"/>
              </w:rPr>
              <w:t>aktif</w:t>
            </w:r>
            <w:r>
              <w:rPr>
                <w:spacing w:val="-2"/>
                <w:sz w:val="16"/>
              </w:rPr>
              <w:t> </w:t>
            </w:r>
            <w:r>
              <w:rPr>
                <w:sz w:val="16"/>
              </w:rPr>
              <w:t>maupun</w:t>
            </w:r>
            <w:r>
              <w:rPr>
                <w:spacing w:val="-6"/>
                <w:sz w:val="16"/>
              </w:rPr>
              <w:t> </w:t>
            </w:r>
            <w:r>
              <w:rPr>
                <w:sz w:val="16"/>
              </w:rPr>
              <w:t>pasif;</w:t>
            </w:r>
            <w:r>
              <w:rPr>
                <w:spacing w:val="-2"/>
                <w:sz w:val="16"/>
              </w:rPr>
              <w:t> </w:t>
            </w:r>
            <w:r>
              <w:rPr>
                <w:sz w:val="16"/>
              </w:rPr>
              <w:t>pemeriksaan</w:t>
            </w:r>
            <w:r>
              <w:rPr>
                <w:spacing w:val="-1"/>
                <w:sz w:val="16"/>
              </w:rPr>
              <w:t> </w:t>
            </w:r>
            <w:r>
              <w:rPr>
                <w:sz w:val="16"/>
              </w:rPr>
              <w:t>bakteriologis</w:t>
            </w:r>
            <w:r>
              <w:rPr>
                <w:spacing w:val="-2"/>
                <w:sz w:val="16"/>
              </w:rPr>
              <w:t> </w:t>
            </w:r>
            <w:r>
              <w:rPr>
                <w:sz w:val="16"/>
              </w:rPr>
              <w:t>(mikroskopis</w:t>
            </w:r>
            <w:r>
              <w:rPr>
                <w:spacing w:val="-2"/>
                <w:sz w:val="16"/>
              </w:rPr>
              <w:t> </w:t>
            </w:r>
            <w:r>
              <w:rPr>
                <w:sz w:val="16"/>
              </w:rPr>
              <w:t>BTA,</w:t>
            </w:r>
            <w:r>
              <w:rPr>
                <w:spacing w:val="-2"/>
                <w:sz w:val="16"/>
              </w:rPr>
              <w:t> </w:t>
            </w:r>
            <w:r>
              <w:rPr>
                <w:sz w:val="16"/>
              </w:rPr>
              <w:t>kultur</w:t>
            </w:r>
            <w:r>
              <w:rPr>
                <w:spacing w:val="-1"/>
                <w:sz w:val="16"/>
              </w:rPr>
              <w:t> </w:t>
            </w:r>
            <w:r>
              <w:rPr>
                <w:sz w:val="16"/>
              </w:rPr>
              <w:t>media</w:t>
            </w:r>
            <w:r>
              <w:rPr>
                <w:spacing w:val="-1"/>
                <w:sz w:val="16"/>
              </w:rPr>
              <w:t> </w:t>
            </w:r>
            <w:r>
              <w:rPr>
                <w:sz w:val="16"/>
              </w:rPr>
              <w:t>padat</w:t>
            </w:r>
            <w:r>
              <w:rPr>
                <w:spacing w:val="-2"/>
                <w:sz w:val="16"/>
              </w:rPr>
              <w:t> </w:t>
            </w:r>
            <w:r>
              <w:rPr>
                <w:sz w:val="16"/>
              </w:rPr>
              <w:t>dan</w:t>
            </w:r>
            <w:r>
              <w:rPr>
                <w:spacing w:val="-1"/>
                <w:sz w:val="16"/>
              </w:rPr>
              <w:t> </w:t>
            </w:r>
            <w:r>
              <w:rPr>
                <w:sz w:val="16"/>
              </w:rPr>
              <w:t>cair,</w:t>
            </w:r>
            <w:r>
              <w:rPr>
                <w:spacing w:val="-2"/>
                <w:sz w:val="16"/>
              </w:rPr>
              <w:t> </w:t>
            </w:r>
            <w:r>
              <w:rPr>
                <w:sz w:val="16"/>
              </w:rPr>
              <w:t>identifikasi</w:t>
            </w:r>
            <w:r>
              <w:rPr>
                <w:spacing w:val="-3"/>
                <w:sz w:val="16"/>
              </w:rPr>
              <w:t> </w:t>
            </w:r>
            <w:r>
              <w:rPr>
                <w:sz w:val="16"/>
              </w:rPr>
              <w:t>spesies);</w:t>
            </w:r>
            <w:r>
              <w:rPr>
                <w:spacing w:val="-2"/>
                <w:sz w:val="16"/>
              </w:rPr>
              <w:t> </w:t>
            </w:r>
            <w:r>
              <w:rPr>
                <w:sz w:val="16"/>
              </w:rPr>
              <w:t>tes</w:t>
            </w:r>
            <w:r>
              <w:rPr>
                <w:spacing w:val="-2"/>
                <w:sz w:val="16"/>
              </w:rPr>
              <w:t> </w:t>
            </w:r>
            <w:r>
              <w:rPr>
                <w:sz w:val="16"/>
              </w:rPr>
              <w:t>cepat</w:t>
            </w:r>
            <w:r>
              <w:rPr>
                <w:spacing w:val="-2"/>
                <w:sz w:val="16"/>
              </w:rPr>
              <w:t> </w:t>
            </w:r>
            <w:r>
              <w:rPr>
                <w:sz w:val="16"/>
              </w:rPr>
              <w:t>molekuler</w:t>
            </w:r>
            <w:r>
              <w:rPr>
                <w:spacing w:val="-1"/>
                <w:sz w:val="16"/>
              </w:rPr>
              <w:t> </w:t>
            </w:r>
            <w:r>
              <w:rPr>
                <w:sz w:val="16"/>
              </w:rPr>
              <w:t>dan</w:t>
            </w:r>
            <w:r>
              <w:rPr>
                <w:spacing w:val="-1"/>
                <w:sz w:val="16"/>
              </w:rPr>
              <w:t> </w:t>
            </w:r>
            <w:r>
              <w:rPr>
                <w:sz w:val="16"/>
              </w:rPr>
              <w:t>uji kepekaan</w:t>
            </w:r>
            <w:r>
              <w:rPr>
                <w:spacing w:val="-3"/>
                <w:sz w:val="16"/>
              </w:rPr>
              <w:t> </w:t>
            </w:r>
            <w:r>
              <w:rPr>
                <w:sz w:val="16"/>
              </w:rPr>
              <w:t>obat molekuler</w:t>
            </w:r>
            <w:r>
              <w:rPr>
                <w:spacing w:val="-3"/>
                <w:sz w:val="16"/>
              </w:rPr>
              <w:t> </w:t>
            </w:r>
            <w:r>
              <w:rPr>
                <w:sz w:val="16"/>
              </w:rPr>
              <w:t>maupun fenotipik; pemeriksaan radiologis (pola khas, aktivitas lesi, keterbatasan); pemeriksaan histopatologis dan sitologi; analisis cairan tubuh (pleura,</w:t>
            </w:r>
            <w:r>
              <w:rPr>
                <w:spacing w:val="-4"/>
                <w:sz w:val="16"/>
              </w:rPr>
              <w:t> </w:t>
            </w:r>
            <w:r>
              <w:rPr>
                <w:sz w:val="16"/>
              </w:rPr>
              <w:t>serebrospinal, asites)</w:t>
            </w:r>
            <w:r>
              <w:rPr>
                <w:spacing w:val="-3"/>
                <w:sz w:val="16"/>
              </w:rPr>
              <w:t> </w:t>
            </w:r>
            <w:r>
              <w:rPr>
                <w:sz w:val="16"/>
              </w:rPr>
              <w:t>dan adenosine deaminase;</w:t>
            </w:r>
            <w:r>
              <w:rPr>
                <w:spacing w:val="-4"/>
                <w:sz w:val="16"/>
              </w:rPr>
              <w:t> </w:t>
            </w:r>
            <w:r>
              <w:rPr>
                <w:sz w:val="16"/>
              </w:rPr>
              <w:t>uji tuberkulin</w:t>
            </w:r>
            <w:r>
              <w:rPr>
                <w:spacing w:val="-3"/>
                <w:sz w:val="16"/>
              </w:rPr>
              <w:t> </w:t>
            </w:r>
            <w:r>
              <w:rPr>
                <w:sz w:val="16"/>
              </w:rPr>
              <w:t>dan interferon-gamma</w:t>
            </w:r>
            <w:r>
              <w:rPr>
                <w:spacing w:val="-3"/>
                <w:sz w:val="16"/>
              </w:rPr>
              <w:t> </w:t>
            </w:r>
            <w:r>
              <w:rPr>
                <w:sz w:val="16"/>
              </w:rPr>
              <w:t>release</w:t>
            </w:r>
            <w:r>
              <w:rPr>
                <w:spacing w:val="-3"/>
                <w:sz w:val="16"/>
              </w:rPr>
              <w:t> </w:t>
            </w:r>
            <w:r>
              <w:rPr>
                <w:sz w:val="16"/>
              </w:rPr>
              <w:t>assay untuk infeksi laten; algoritma</w:t>
            </w:r>
            <w:r>
              <w:rPr>
                <w:spacing w:val="-3"/>
                <w:sz w:val="16"/>
              </w:rPr>
              <w:t> </w:t>
            </w:r>
            <w:r>
              <w:rPr>
                <w:sz w:val="16"/>
              </w:rPr>
              <w:t>diagnosis nasional termasuk pada terduga tuberkulosis resistan obat dan pasien dengan HIV; pemeriksaan penunjang pada tuberkulosis ekstraparu.</w:t>
            </w:r>
          </w:p>
          <w:p>
            <w:pPr>
              <w:pStyle w:val="TableParagraph"/>
              <w:numPr>
                <w:ilvl w:val="0"/>
                <w:numId w:val="41"/>
              </w:numPr>
              <w:tabs>
                <w:tab w:pos="257" w:val="left" w:leader="none"/>
              </w:tabs>
              <w:spacing w:line="179" w:lineRule="exact" w:before="1" w:after="0"/>
              <w:ind w:left="257" w:right="0" w:hanging="177"/>
              <w:jc w:val="left"/>
              <w:rPr>
                <w:rFonts w:ascii="Arial"/>
                <w:b/>
                <w:sz w:val="16"/>
              </w:rPr>
            </w:pPr>
            <w:r>
              <w:rPr>
                <w:rFonts w:ascii="Arial"/>
                <w:b/>
                <w:sz w:val="16"/>
              </w:rPr>
              <w:t>Tata</w:t>
            </w:r>
            <w:r>
              <w:rPr>
                <w:rFonts w:ascii="Arial"/>
                <w:b/>
                <w:spacing w:val="-3"/>
                <w:sz w:val="16"/>
              </w:rPr>
              <w:t> </w:t>
            </w:r>
            <w:r>
              <w:rPr>
                <w:rFonts w:ascii="Arial"/>
                <w:b/>
                <w:sz w:val="16"/>
              </w:rPr>
              <w:t>Laksana</w:t>
            </w:r>
            <w:r>
              <w:rPr>
                <w:rFonts w:ascii="Arial"/>
                <w:b/>
                <w:spacing w:val="-3"/>
                <w:sz w:val="16"/>
              </w:rPr>
              <w:t> </w:t>
            </w:r>
            <w:r>
              <w:rPr>
                <w:rFonts w:ascii="Arial"/>
                <w:b/>
                <w:spacing w:val="-2"/>
                <w:sz w:val="16"/>
              </w:rPr>
              <w:t>Tuberkulosis</w:t>
            </w:r>
          </w:p>
          <w:p>
            <w:pPr>
              <w:pStyle w:val="TableParagraph"/>
              <w:spacing w:line="220" w:lineRule="auto" w:before="7"/>
              <w:ind w:left="80" w:right="84"/>
              <w:rPr>
                <w:sz w:val="16"/>
              </w:rPr>
            </w:pPr>
            <w:r>
              <w:rPr>
                <w:sz w:val="16"/>
              </w:rPr>
              <w:t>Prinsip pengobatan</w:t>
            </w:r>
            <w:r>
              <w:rPr>
                <w:spacing w:val="-2"/>
                <w:sz w:val="16"/>
              </w:rPr>
              <w:t> </w:t>
            </w:r>
            <w:r>
              <w:rPr>
                <w:sz w:val="16"/>
              </w:rPr>
              <w:t>dan farmakologi obat</w:t>
            </w:r>
            <w:r>
              <w:rPr>
                <w:spacing w:val="-3"/>
                <w:sz w:val="16"/>
              </w:rPr>
              <w:t> </w:t>
            </w:r>
            <w:r>
              <w:rPr>
                <w:sz w:val="16"/>
              </w:rPr>
              <w:t>antituberkulosis lini</w:t>
            </w:r>
            <w:r>
              <w:rPr>
                <w:spacing w:val="-3"/>
                <w:sz w:val="16"/>
              </w:rPr>
              <w:t> </w:t>
            </w:r>
            <w:r>
              <w:rPr>
                <w:sz w:val="16"/>
              </w:rPr>
              <w:t>pertama;</w:t>
            </w:r>
            <w:r>
              <w:rPr>
                <w:spacing w:val="-3"/>
                <w:sz w:val="16"/>
              </w:rPr>
              <w:t> </w:t>
            </w:r>
            <w:r>
              <w:rPr>
                <w:sz w:val="16"/>
              </w:rPr>
              <w:t>paduan</w:t>
            </w:r>
            <w:r>
              <w:rPr>
                <w:spacing w:val="-2"/>
                <w:sz w:val="16"/>
              </w:rPr>
              <w:t> </w:t>
            </w:r>
            <w:r>
              <w:rPr>
                <w:sz w:val="16"/>
              </w:rPr>
              <w:t>pengobatan tuberkulosis sensitif obat dan paduan jangka pendek; pengobatan tuberkulosis ekstraparu dan peran kortikosteroid; paduan pengobatan tuberkulosis resistan obat</w:t>
            </w:r>
            <w:r>
              <w:rPr>
                <w:spacing w:val="-4"/>
                <w:sz w:val="16"/>
              </w:rPr>
              <w:t> </w:t>
            </w:r>
            <w:r>
              <w:rPr>
                <w:sz w:val="16"/>
              </w:rPr>
              <w:t>(paduan</w:t>
            </w:r>
            <w:r>
              <w:rPr>
                <w:spacing w:val="12"/>
                <w:sz w:val="16"/>
              </w:rPr>
              <w:t> </w:t>
            </w:r>
            <w:r>
              <w:rPr>
                <w:sz w:val="16"/>
              </w:rPr>
              <w:t>jangka pendek dan individual,</w:t>
            </w:r>
            <w:r>
              <w:rPr>
                <w:spacing w:val="-4"/>
                <w:sz w:val="16"/>
              </w:rPr>
              <w:t> </w:t>
            </w:r>
            <w:r>
              <w:rPr>
                <w:sz w:val="16"/>
              </w:rPr>
              <w:t>obat golongan A, B, dan C); pemantauan</w:t>
            </w:r>
            <w:r>
              <w:rPr>
                <w:spacing w:val="40"/>
                <w:sz w:val="16"/>
              </w:rPr>
              <w:t> </w:t>
            </w:r>
            <w:r>
              <w:rPr>
                <w:sz w:val="16"/>
              </w:rPr>
              <w:t>kemajuan</w:t>
            </w:r>
            <w:r>
              <w:rPr>
                <w:spacing w:val="-1"/>
                <w:sz w:val="16"/>
              </w:rPr>
              <w:t> </w:t>
            </w:r>
            <w:r>
              <w:rPr>
                <w:sz w:val="16"/>
              </w:rPr>
              <w:t>pengobatan</w:t>
            </w:r>
            <w:r>
              <w:rPr>
                <w:spacing w:val="-1"/>
                <w:sz w:val="16"/>
              </w:rPr>
              <w:t> </w:t>
            </w:r>
            <w:r>
              <w:rPr>
                <w:sz w:val="16"/>
              </w:rPr>
              <w:t>dan konversi bakteriologis; efek samping</w:t>
            </w:r>
            <w:r>
              <w:rPr>
                <w:spacing w:val="-1"/>
                <w:sz w:val="16"/>
              </w:rPr>
              <w:t> </w:t>
            </w:r>
            <w:r>
              <w:rPr>
                <w:sz w:val="16"/>
              </w:rPr>
              <w:t>obat antituberkulosis</w:t>
            </w:r>
            <w:r>
              <w:rPr>
                <w:spacing w:val="-2"/>
                <w:sz w:val="16"/>
              </w:rPr>
              <w:t> </w:t>
            </w:r>
            <w:r>
              <w:rPr>
                <w:sz w:val="16"/>
              </w:rPr>
              <w:t>dan tata laksananya (hepatotoksisitas, neuropati, gangguan pendengaran,</w:t>
            </w:r>
            <w:r>
              <w:rPr>
                <w:spacing w:val="40"/>
                <w:sz w:val="16"/>
              </w:rPr>
              <w:t> </w:t>
            </w:r>
            <w:r>
              <w:rPr>
                <w:sz w:val="16"/>
              </w:rPr>
              <w:t>perpanjangan QT, gangguan penglihatan, reaksi kulit); tuberkulosis</w:t>
            </w:r>
            <w:r>
              <w:rPr>
                <w:spacing w:val="-3"/>
                <w:sz w:val="16"/>
              </w:rPr>
              <w:t> </w:t>
            </w:r>
            <w:r>
              <w:rPr>
                <w:sz w:val="16"/>
              </w:rPr>
              <w:t>pada kondisi khusus</w:t>
            </w:r>
            <w:r>
              <w:rPr>
                <w:spacing w:val="-3"/>
                <w:sz w:val="16"/>
              </w:rPr>
              <w:t> </w:t>
            </w:r>
            <w:r>
              <w:rPr>
                <w:sz w:val="16"/>
              </w:rPr>
              <w:t>(kehamilan dan menyusui, penyakit hati, gagal</w:t>
            </w:r>
            <w:r>
              <w:rPr>
                <w:spacing w:val="-3"/>
                <w:sz w:val="16"/>
              </w:rPr>
              <w:t> </w:t>
            </w:r>
            <w:r>
              <w:rPr>
                <w:sz w:val="16"/>
              </w:rPr>
              <w:t>ginjal, diabetes melitus, anak</w:t>
            </w:r>
            <w:r>
              <w:rPr>
                <w:spacing w:val="-3"/>
                <w:sz w:val="16"/>
              </w:rPr>
              <w:t> </w:t>
            </w:r>
            <w:r>
              <w:rPr>
                <w:sz w:val="16"/>
              </w:rPr>
              <w:t>dan remaja,</w:t>
            </w:r>
            <w:r>
              <w:rPr>
                <w:spacing w:val="-1"/>
                <w:sz w:val="16"/>
              </w:rPr>
              <w:t> </w:t>
            </w:r>
            <w:r>
              <w:rPr>
                <w:sz w:val="16"/>
              </w:rPr>
              <w:t>lanjut</w:t>
            </w:r>
            <w:r>
              <w:rPr>
                <w:spacing w:val="-1"/>
                <w:sz w:val="16"/>
              </w:rPr>
              <w:t> </w:t>
            </w:r>
            <w:r>
              <w:rPr>
                <w:sz w:val="16"/>
              </w:rPr>
              <w:t>usia);</w:t>
            </w:r>
            <w:r>
              <w:rPr>
                <w:spacing w:val="-1"/>
                <w:sz w:val="16"/>
              </w:rPr>
              <w:t> </w:t>
            </w:r>
            <w:r>
              <w:rPr>
                <w:sz w:val="16"/>
              </w:rPr>
              <w:t>koinfeksi</w:t>
            </w:r>
            <w:r>
              <w:rPr>
                <w:spacing w:val="-6"/>
                <w:sz w:val="16"/>
              </w:rPr>
              <w:t> </w:t>
            </w:r>
            <w:r>
              <w:rPr>
                <w:sz w:val="16"/>
              </w:rPr>
              <w:t>TB-HIV,</w:t>
            </w:r>
            <w:r>
              <w:rPr>
                <w:spacing w:val="-1"/>
                <w:sz w:val="16"/>
              </w:rPr>
              <w:t> </w:t>
            </w:r>
            <w:r>
              <w:rPr>
                <w:sz w:val="16"/>
              </w:rPr>
              <w:t>waktu</w:t>
            </w:r>
            <w:r>
              <w:rPr>
                <w:spacing w:val="-5"/>
                <w:sz w:val="16"/>
              </w:rPr>
              <w:t> </w:t>
            </w:r>
            <w:r>
              <w:rPr>
                <w:sz w:val="16"/>
              </w:rPr>
              <w:t>memulai</w:t>
            </w:r>
            <w:r>
              <w:rPr>
                <w:spacing w:val="-2"/>
                <w:sz w:val="16"/>
              </w:rPr>
              <w:t> </w:t>
            </w:r>
            <w:r>
              <w:rPr>
                <w:sz w:val="16"/>
              </w:rPr>
              <w:t>terapi</w:t>
            </w:r>
            <w:r>
              <w:rPr>
                <w:spacing w:val="-2"/>
                <w:sz w:val="16"/>
              </w:rPr>
              <w:t> </w:t>
            </w:r>
            <w:r>
              <w:rPr>
                <w:sz w:val="16"/>
              </w:rPr>
              <w:t>antiretroviral,</w:t>
            </w:r>
            <w:r>
              <w:rPr>
                <w:spacing w:val="-1"/>
                <w:sz w:val="16"/>
              </w:rPr>
              <w:t> </w:t>
            </w:r>
            <w:r>
              <w:rPr>
                <w:sz w:val="16"/>
              </w:rPr>
              <w:t>dan sindrom</w:t>
            </w:r>
            <w:r>
              <w:rPr>
                <w:spacing w:val="-4"/>
                <w:sz w:val="16"/>
              </w:rPr>
              <w:t> </w:t>
            </w:r>
            <w:r>
              <w:rPr>
                <w:sz w:val="16"/>
              </w:rPr>
              <w:t>pulih imun;</w:t>
            </w:r>
            <w:r>
              <w:rPr>
                <w:spacing w:val="-1"/>
                <w:sz w:val="16"/>
              </w:rPr>
              <w:t> </w:t>
            </w:r>
            <w:r>
              <w:rPr>
                <w:sz w:val="16"/>
              </w:rPr>
              <w:t>terapi</w:t>
            </w:r>
            <w:r>
              <w:rPr>
                <w:spacing w:val="-2"/>
                <w:sz w:val="16"/>
              </w:rPr>
              <w:t> </w:t>
            </w:r>
            <w:r>
              <w:rPr>
                <w:sz w:val="16"/>
              </w:rPr>
              <w:t>pencegahan tuberkulosis</w:t>
            </w:r>
            <w:r>
              <w:rPr>
                <w:spacing w:val="-1"/>
                <w:sz w:val="16"/>
              </w:rPr>
              <w:t> </w:t>
            </w:r>
            <w:r>
              <w:rPr>
                <w:sz w:val="16"/>
              </w:rPr>
              <w:t>pada kelompok</w:t>
            </w:r>
            <w:r>
              <w:rPr>
                <w:spacing w:val="-1"/>
                <w:sz w:val="16"/>
              </w:rPr>
              <w:t> </w:t>
            </w:r>
            <w:r>
              <w:rPr>
                <w:sz w:val="16"/>
              </w:rPr>
              <w:t>berisiko;</w:t>
            </w:r>
            <w:r>
              <w:rPr>
                <w:spacing w:val="-6"/>
                <w:sz w:val="16"/>
              </w:rPr>
              <w:t> </w:t>
            </w:r>
            <w:r>
              <w:rPr>
                <w:sz w:val="16"/>
              </w:rPr>
              <w:t>dukungan gizi</w:t>
            </w:r>
            <w:r>
              <w:rPr>
                <w:spacing w:val="-2"/>
                <w:sz w:val="16"/>
              </w:rPr>
              <w:t> </w:t>
            </w:r>
            <w:r>
              <w:rPr>
                <w:sz w:val="16"/>
              </w:rPr>
              <w:t>dan kepatuhan pengobatan.</w:t>
            </w:r>
          </w:p>
          <w:p>
            <w:pPr>
              <w:pStyle w:val="TableParagraph"/>
              <w:numPr>
                <w:ilvl w:val="0"/>
                <w:numId w:val="41"/>
              </w:numPr>
              <w:tabs>
                <w:tab w:pos="257" w:val="left" w:leader="none"/>
              </w:tabs>
              <w:spacing w:line="177" w:lineRule="exact" w:before="0" w:after="0"/>
              <w:ind w:left="257" w:right="0" w:hanging="177"/>
              <w:jc w:val="left"/>
              <w:rPr>
                <w:rFonts w:ascii="Arial"/>
                <w:b/>
                <w:sz w:val="16"/>
              </w:rPr>
            </w:pPr>
            <w:r>
              <w:rPr>
                <w:rFonts w:ascii="Arial"/>
                <w:b/>
                <w:sz w:val="16"/>
              </w:rPr>
              <w:t>Infeksi</w:t>
            </w:r>
            <w:r>
              <w:rPr>
                <w:rFonts w:ascii="Arial"/>
                <w:b/>
                <w:spacing w:val="-5"/>
                <w:sz w:val="16"/>
              </w:rPr>
              <w:t> </w:t>
            </w:r>
            <w:r>
              <w:rPr>
                <w:rFonts w:ascii="Arial"/>
                <w:b/>
                <w:sz w:val="16"/>
              </w:rPr>
              <w:t>Mikobakterium</w:t>
            </w:r>
            <w:r>
              <w:rPr>
                <w:rFonts w:ascii="Arial"/>
                <w:b/>
                <w:spacing w:val="-6"/>
                <w:sz w:val="16"/>
              </w:rPr>
              <w:t> </w:t>
            </w:r>
            <w:r>
              <w:rPr>
                <w:rFonts w:ascii="Arial"/>
                <w:b/>
                <w:sz w:val="16"/>
              </w:rPr>
              <w:t>Non-Tuberkulosis</w:t>
            </w:r>
            <w:r>
              <w:rPr>
                <w:rFonts w:ascii="Arial"/>
                <w:b/>
                <w:spacing w:val="-7"/>
                <w:sz w:val="16"/>
              </w:rPr>
              <w:t> </w:t>
            </w:r>
            <w:r>
              <w:rPr>
                <w:rFonts w:ascii="Arial"/>
                <w:b/>
                <w:spacing w:val="-4"/>
                <w:sz w:val="16"/>
              </w:rPr>
              <w:t>(NTM)</w:t>
            </w:r>
          </w:p>
          <w:p>
            <w:pPr>
              <w:pStyle w:val="TableParagraph"/>
              <w:spacing w:line="223" w:lineRule="auto" w:before="7"/>
              <w:ind w:left="80"/>
              <w:rPr>
                <w:sz w:val="16"/>
              </w:rPr>
            </w:pPr>
            <w:r>
              <w:rPr>
                <w:sz w:val="16"/>
              </w:rPr>
              <w:t>Klasifikasi dan ekologi</w:t>
            </w:r>
            <w:r>
              <w:rPr>
                <w:spacing w:val="-3"/>
                <w:sz w:val="16"/>
              </w:rPr>
              <w:t> </w:t>
            </w:r>
            <w:r>
              <w:rPr>
                <w:sz w:val="16"/>
              </w:rPr>
              <w:t>mikobakterium</w:t>
            </w:r>
            <w:r>
              <w:rPr>
                <w:spacing w:val="-1"/>
                <w:sz w:val="16"/>
              </w:rPr>
              <w:t> </w:t>
            </w:r>
            <w:r>
              <w:rPr>
                <w:sz w:val="16"/>
              </w:rPr>
              <w:t>non-tuberkulosis; faktor risiko pejamu (bronkiektasis, PPOK, fibrosis kistik, kelainan struktural paru, imunodefisiensi);</w:t>
            </w:r>
            <w:r>
              <w:rPr>
                <w:spacing w:val="-3"/>
                <w:sz w:val="16"/>
              </w:rPr>
              <w:t> </w:t>
            </w:r>
            <w:r>
              <w:rPr>
                <w:sz w:val="16"/>
              </w:rPr>
              <w:t>manifestasi klinis (bentuk</w:t>
            </w:r>
            <w:r>
              <w:rPr>
                <w:spacing w:val="-7"/>
                <w:sz w:val="16"/>
              </w:rPr>
              <w:t> </w:t>
            </w:r>
            <w:r>
              <w:rPr>
                <w:sz w:val="16"/>
              </w:rPr>
              <w:t>noduler-bronkiektasis,</w:t>
            </w:r>
            <w:r>
              <w:rPr>
                <w:spacing w:val="-2"/>
                <w:sz w:val="16"/>
              </w:rPr>
              <w:t> </w:t>
            </w:r>
            <w:r>
              <w:rPr>
                <w:sz w:val="16"/>
              </w:rPr>
              <w:t>kavitas</w:t>
            </w:r>
            <w:r>
              <w:rPr>
                <w:spacing w:val="-2"/>
                <w:sz w:val="16"/>
              </w:rPr>
              <w:t> </w:t>
            </w:r>
            <w:r>
              <w:rPr>
                <w:sz w:val="16"/>
              </w:rPr>
              <w:t>fibrosa,</w:t>
            </w:r>
            <w:r>
              <w:rPr>
                <w:spacing w:val="-2"/>
                <w:sz w:val="16"/>
              </w:rPr>
              <w:t> </w:t>
            </w:r>
            <w:r>
              <w:rPr>
                <w:sz w:val="16"/>
              </w:rPr>
              <w:t>hipersensitivitas);</w:t>
            </w:r>
            <w:r>
              <w:rPr>
                <w:spacing w:val="-2"/>
                <w:sz w:val="16"/>
              </w:rPr>
              <w:t> </w:t>
            </w:r>
            <w:r>
              <w:rPr>
                <w:sz w:val="16"/>
              </w:rPr>
              <w:t>kriteria</w:t>
            </w:r>
            <w:r>
              <w:rPr>
                <w:spacing w:val="-1"/>
                <w:sz w:val="16"/>
              </w:rPr>
              <w:t> </w:t>
            </w:r>
            <w:r>
              <w:rPr>
                <w:sz w:val="16"/>
              </w:rPr>
              <w:t>diagnosis</w:t>
            </w:r>
            <w:r>
              <w:rPr>
                <w:spacing w:val="-2"/>
                <w:sz w:val="16"/>
              </w:rPr>
              <w:t> </w:t>
            </w:r>
            <w:r>
              <w:rPr>
                <w:sz w:val="16"/>
              </w:rPr>
              <w:t>ATS/ERS/ESCMID/IDSA</w:t>
            </w:r>
            <w:r>
              <w:rPr>
                <w:spacing w:val="-4"/>
                <w:sz w:val="16"/>
              </w:rPr>
              <w:t> </w:t>
            </w:r>
            <w:r>
              <w:rPr>
                <w:sz w:val="16"/>
              </w:rPr>
              <w:t>yang</w:t>
            </w:r>
            <w:r>
              <w:rPr>
                <w:spacing w:val="-1"/>
                <w:sz w:val="16"/>
              </w:rPr>
              <w:t> </w:t>
            </w:r>
            <w:r>
              <w:rPr>
                <w:sz w:val="16"/>
              </w:rPr>
              <w:t>menggabungkan</w:t>
            </w:r>
            <w:r>
              <w:rPr>
                <w:spacing w:val="-6"/>
                <w:sz w:val="16"/>
              </w:rPr>
              <w:t> </w:t>
            </w:r>
            <w:r>
              <w:rPr>
                <w:sz w:val="16"/>
              </w:rPr>
              <w:t>kriteria</w:t>
            </w:r>
            <w:r>
              <w:rPr>
                <w:spacing w:val="-1"/>
                <w:sz w:val="16"/>
              </w:rPr>
              <w:t> </w:t>
            </w:r>
            <w:r>
              <w:rPr>
                <w:sz w:val="16"/>
              </w:rPr>
              <w:t>klinis,</w:t>
            </w:r>
            <w:r>
              <w:rPr>
                <w:spacing w:val="-7"/>
                <w:sz w:val="16"/>
              </w:rPr>
              <w:t> </w:t>
            </w:r>
            <w:r>
              <w:rPr>
                <w:sz w:val="16"/>
              </w:rPr>
              <w:t>radiologis,</w:t>
            </w:r>
            <w:r>
              <w:rPr>
                <w:spacing w:val="-7"/>
                <w:sz w:val="16"/>
              </w:rPr>
              <w:t> </w:t>
            </w:r>
            <w:r>
              <w:rPr>
                <w:sz w:val="16"/>
              </w:rPr>
              <w:t>dan</w:t>
            </w:r>
            <w:r>
              <w:rPr>
                <w:spacing w:val="-1"/>
                <w:sz w:val="16"/>
              </w:rPr>
              <w:t> </w:t>
            </w:r>
            <w:r>
              <w:rPr>
                <w:sz w:val="16"/>
              </w:rPr>
              <w:t>mikrobiologis; pembedaan kolonisasi dan penyakit; paduan pengobatan berdasarkan spesies dan pemantauan toksisitas; peran pembedahan dan prognosis.</w:t>
            </w:r>
          </w:p>
          <w:p>
            <w:pPr>
              <w:pStyle w:val="TableParagraph"/>
              <w:numPr>
                <w:ilvl w:val="0"/>
                <w:numId w:val="41"/>
              </w:numPr>
              <w:tabs>
                <w:tab w:pos="257" w:val="left" w:leader="none"/>
              </w:tabs>
              <w:spacing w:line="176" w:lineRule="exact" w:before="0" w:after="0"/>
              <w:ind w:left="257" w:right="0" w:hanging="177"/>
              <w:jc w:val="left"/>
              <w:rPr>
                <w:rFonts w:ascii="Arial"/>
                <w:b/>
                <w:sz w:val="16"/>
              </w:rPr>
            </w:pPr>
            <w:r>
              <w:rPr>
                <w:rFonts w:ascii="Arial"/>
                <w:b/>
                <w:sz w:val="16"/>
              </w:rPr>
              <w:t>Infeksi</w:t>
            </w:r>
            <w:r>
              <w:rPr>
                <w:rFonts w:ascii="Arial"/>
                <w:b/>
                <w:spacing w:val="-2"/>
                <w:sz w:val="16"/>
              </w:rPr>
              <w:t> </w:t>
            </w:r>
            <w:r>
              <w:rPr>
                <w:rFonts w:ascii="Arial"/>
                <w:b/>
                <w:sz w:val="16"/>
              </w:rPr>
              <w:t>Paru</w:t>
            </w:r>
            <w:r>
              <w:rPr>
                <w:rFonts w:ascii="Arial"/>
                <w:b/>
                <w:spacing w:val="-4"/>
                <w:sz w:val="16"/>
              </w:rPr>
              <w:t> </w:t>
            </w:r>
            <w:r>
              <w:rPr>
                <w:rFonts w:ascii="Arial"/>
                <w:b/>
                <w:sz w:val="16"/>
              </w:rPr>
              <w:t>pada</w:t>
            </w:r>
            <w:r>
              <w:rPr>
                <w:rFonts w:ascii="Arial"/>
                <w:b/>
                <w:spacing w:val="-5"/>
                <w:sz w:val="16"/>
              </w:rPr>
              <w:t> </w:t>
            </w:r>
            <w:r>
              <w:rPr>
                <w:rFonts w:ascii="Arial"/>
                <w:b/>
                <w:sz w:val="16"/>
              </w:rPr>
              <w:t>Pasien</w:t>
            </w:r>
            <w:r>
              <w:rPr>
                <w:rFonts w:ascii="Arial"/>
                <w:b/>
                <w:spacing w:val="-4"/>
                <w:sz w:val="16"/>
              </w:rPr>
              <w:t> </w:t>
            </w:r>
            <w:r>
              <w:rPr>
                <w:rFonts w:ascii="Arial"/>
                <w:b/>
                <w:spacing w:val="-2"/>
                <w:sz w:val="16"/>
              </w:rPr>
              <w:t>Imunokompromais</w:t>
            </w:r>
          </w:p>
          <w:p>
            <w:pPr>
              <w:pStyle w:val="TableParagraph"/>
              <w:spacing w:line="220" w:lineRule="auto" w:before="7"/>
              <w:ind w:left="80"/>
              <w:rPr>
                <w:sz w:val="16"/>
              </w:rPr>
            </w:pPr>
            <w:r>
              <w:rPr>
                <w:sz w:val="16"/>
              </w:rPr>
              <w:t>Pendekatan diagnostik</w:t>
            </w:r>
            <w:r>
              <w:rPr>
                <w:spacing w:val="-3"/>
                <w:sz w:val="16"/>
              </w:rPr>
              <w:t> </w:t>
            </w:r>
            <w:r>
              <w:rPr>
                <w:sz w:val="16"/>
              </w:rPr>
              <w:t>berdasarkan</w:t>
            </w:r>
            <w:r>
              <w:rPr>
                <w:spacing w:val="-2"/>
                <w:sz w:val="16"/>
              </w:rPr>
              <w:t> </w:t>
            </w:r>
            <w:r>
              <w:rPr>
                <w:sz w:val="16"/>
              </w:rPr>
              <w:t>jenis dan</w:t>
            </w:r>
            <w:r>
              <w:rPr>
                <w:spacing w:val="-2"/>
                <w:sz w:val="16"/>
              </w:rPr>
              <w:t> </w:t>
            </w:r>
            <w:r>
              <w:rPr>
                <w:sz w:val="16"/>
              </w:rPr>
              <w:t>derajat defek imun serta</w:t>
            </w:r>
            <w:r>
              <w:rPr>
                <w:spacing w:val="-2"/>
                <w:sz w:val="16"/>
              </w:rPr>
              <w:t> </w:t>
            </w:r>
            <w:r>
              <w:rPr>
                <w:sz w:val="16"/>
              </w:rPr>
              <w:t>waktu awitan; pneumonia Pneumocystis jirovecii; infeksi virus</w:t>
            </w:r>
            <w:r>
              <w:rPr>
                <w:spacing w:val="-3"/>
                <w:sz w:val="16"/>
              </w:rPr>
              <w:t> </w:t>
            </w:r>
            <w:r>
              <w:rPr>
                <w:sz w:val="16"/>
              </w:rPr>
              <w:t>(sitomegalovirus, virus</w:t>
            </w:r>
            <w:r>
              <w:rPr>
                <w:spacing w:val="-3"/>
                <w:sz w:val="16"/>
              </w:rPr>
              <w:t> </w:t>
            </w:r>
            <w:r>
              <w:rPr>
                <w:sz w:val="16"/>
              </w:rPr>
              <w:t>respirasi lain); infeksi</w:t>
            </w:r>
            <w:r>
              <w:rPr>
                <w:spacing w:val="-1"/>
                <w:sz w:val="16"/>
              </w:rPr>
              <w:t> </w:t>
            </w:r>
            <w:r>
              <w:rPr>
                <w:sz w:val="16"/>
              </w:rPr>
              <w:t>jamur invasif (aspergilosis</w:t>
            </w:r>
            <w:r>
              <w:rPr>
                <w:spacing w:val="-5"/>
                <w:sz w:val="16"/>
              </w:rPr>
              <w:t> </w:t>
            </w:r>
            <w:r>
              <w:rPr>
                <w:sz w:val="16"/>
              </w:rPr>
              <w:t>paru invasif dan</w:t>
            </w:r>
            <w:r>
              <w:rPr>
                <w:spacing w:val="-4"/>
                <w:sz w:val="16"/>
              </w:rPr>
              <w:t> </w:t>
            </w:r>
            <w:r>
              <w:rPr>
                <w:sz w:val="16"/>
              </w:rPr>
              <w:t>bentuk</w:t>
            </w:r>
            <w:r>
              <w:rPr>
                <w:spacing w:val="-5"/>
                <w:sz w:val="16"/>
              </w:rPr>
              <w:t> </w:t>
            </w:r>
            <w:r>
              <w:rPr>
                <w:sz w:val="16"/>
              </w:rPr>
              <w:t>kronik, kriptokokosis, histoplasmosis, mukormikosis,</w:t>
            </w:r>
            <w:r>
              <w:rPr>
                <w:spacing w:val="-5"/>
                <w:sz w:val="16"/>
              </w:rPr>
              <w:t> </w:t>
            </w:r>
            <w:r>
              <w:rPr>
                <w:sz w:val="16"/>
              </w:rPr>
              <w:t>kandidiasis); infeksi</w:t>
            </w:r>
            <w:r>
              <w:rPr>
                <w:spacing w:val="-1"/>
                <w:sz w:val="16"/>
              </w:rPr>
              <w:t> </w:t>
            </w:r>
            <w:r>
              <w:rPr>
                <w:sz w:val="16"/>
              </w:rPr>
              <w:t>bakteri</w:t>
            </w:r>
            <w:r>
              <w:rPr>
                <w:spacing w:val="-1"/>
                <w:sz w:val="16"/>
              </w:rPr>
              <w:t> </w:t>
            </w:r>
            <w:r>
              <w:rPr>
                <w:sz w:val="16"/>
              </w:rPr>
              <w:t>oportunistik dan nokardiosis;</w:t>
            </w:r>
            <w:r>
              <w:rPr>
                <w:spacing w:val="-5"/>
                <w:sz w:val="16"/>
              </w:rPr>
              <w:t> </w:t>
            </w:r>
            <w:r>
              <w:rPr>
                <w:sz w:val="16"/>
              </w:rPr>
              <w:t>peran bronkoskopi</w:t>
            </w:r>
            <w:r>
              <w:rPr>
                <w:spacing w:val="-2"/>
                <w:sz w:val="16"/>
              </w:rPr>
              <w:t> </w:t>
            </w:r>
            <w:r>
              <w:rPr>
                <w:sz w:val="16"/>
              </w:rPr>
              <w:t>dan bilas</w:t>
            </w:r>
            <w:r>
              <w:rPr>
                <w:spacing w:val="-6"/>
                <w:sz w:val="16"/>
              </w:rPr>
              <w:t> </w:t>
            </w:r>
            <w:r>
              <w:rPr>
                <w:sz w:val="16"/>
              </w:rPr>
              <w:t>bronkoalveolar;</w:t>
            </w:r>
            <w:r>
              <w:rPr>
                <w:spacing w:val="-1"/>
                <w:sz w:val="16"/>
              </w:rPr>
              <w:t> </w:t>
            </w:r>
            <w:r>
              <w:rPr>
                <w:sz w:val="16"/>
              </w:rPr>
              <w:t>penanda serologis</w:t>
            </w:r>
            <w:r>
              <w:rPr>
                <w:spacing w:val="-6"/>
                <w:sz w:val="16"/>
              </w:rPr>
              <w:t> </w:t>
            </w:r>
            <w:r>
              <w:rPr>
                <w:sz w:val="16"/>
              </w:rPr>
              <w:t>dan</w:t>
            </w:r>
            <w:r>
              <w:rPr>
                <w:spacing w:val="-5"/>
                <w:sz w:val="16"/>
              </w:rPr>
              <w:t> </w:t>
            </w:r>
            <w:r>
              <w:rPr>
                <w:sz w:val="16"/>
              </w:rPr>
              <w:t>molekuler</w:t>
            </w:r>
            <w:r>
              <w:rPr>
                <w:spacing w:val="-5"/>
                <w:sz w:val="16"/>
              </w:rPr>
              <w:t> </w:t>
            </w:r>
            <w:r>
              <w:rPr>
                <w:sz w:val="16"/>
              </w:rPr>
              <w:t>(galaktomanan,</w:t>
            </w:r>
            <w:r>
              <w:rPr>
                <w:spacing w:val="-1"/>
                <w:sz w:val="16"/>
              </w:rPr>
              <w:t> </w:t>
            </w:r>
            <w:r>
              <w:rPr>
                <w:sz w:val="16"/>
              </w:rPr>
              <w:t>beta-D-glukan,</w:t>
            </w:r>
            <w:r>
              <w:rPr>
                <w:spacing w:val="-1"/>
                <w:sz w:val="16"/>
              </w:rPr>
              <w:t> </w:t>
            </w:r>
            <w:r>
              <w:rPr>
                <w:sz w:val="16"/>
              </w:rPr>
              <w:t>PCR);</w:t>
            </w:r>
            <w:r>
              <w:rPr>
                <w:spacing w:val="-1"/>
                <w:sz w:val="16"/>
              </w:rPr>
              <w:t> </w:t>
            </w:r>
            <w:r>
              <w:rPr>
                <w:sz w:val="16"/>
              </w:rPr>
              <w:t>prinsip terapi</w:t>
            </w:r>
            <w:r>
              <w:rPr>
                <w:spacing w:val="-2"/>
                <w:sz w:val="16"/>
              </w:rPr>
              <w:t> </w:t>
            </w:r>
            <w:r>
              <w:rPr>
                <w:sz w:val="16"/>
              </w:rPr>
              <w:t>empiris</w:t>
            </w:r>
            <w:r>
              <w:rPr>
                <w:spacing w:val="-1"/>
                <w:sz w:val="16"/>
              </w:rPr>
              <w:t> </w:t>
            </w:r>
            <w:r>
              <w:rPr>
                <w:sz w:val="16"/>
              </w:rPr>
              <w:t>dan</w:t>
            </w:r>
            <w:r>
              <w:rPr>
                <w:spacing w:val="-5"/>
                <w:sz w:val="16"/>
              </w:rPr>
              <w:t> </w:t>
            </w:r>
            <w:r>
              <w:rPr>
                <w:sz w:val="16"/>
              </w:rPr>
              <w:t>definitif;</w:t>
            </w:r>
            <w:r>
              <w:rPr>
                <w:spacing w:val="-1"/>
                <w:sz w:val="16"/>
              </w:rPr>
              <w:t> </w:t>
            </w:r>
            <w:r>
              <w:rPr>
                <w:sz w:val="16"/>
              </w:rPr>
              <w:t>profilaksis</w:t>
            </w:r>
            <w:r>
              <w:rPr>
                <w:spacing w:val="-1"/>
                <w:sz w:val="16"/>
              </w:rPr>
              <w:t> </w:t>
            </w:r>
            <w:r>
              <w:rPr>
                <w:sz w:val="16"/>
              </w:rPr>
              <w:t>dan pencegahan; interaksi obat dan pemulihan imun.</w:t>
            </w:r>
          </w:p>
        </w:tc>
      </w:tr>
      <w:tr>
        <w:trPr>
          <w:trHeight w:val="3656" w:hRule="atLeast"/>
        </w:trPr>
        <w:tc>
          <w:tcPr>
            <w:tcW w:w="2901" w:type="dxa"/>
            <w:shd w:val="clear" w:color="auto" w:fill="F1F1F1"/>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80"/>
              <w:rPr>
                <w:rFonts w:ascii="Arial"/>
                <w:i/>
                <w:sz w:val="16"/>
              </w:rPr>
            </w:pPr>
          </w:p>
          <w:p>
            <w:pPr>
              <w:pStyle w:val="TableParagraph"/>
              <w:ind w:left="80"/>
              <w:rPr>
                <w:rFonts w:ascii="Arial"/>
                <w:b/>
                <w:sz w:val="16"/>
              </w:rPr>
            </w:pPr>
            <w:r>
              <w:rPr>
                <w:rFonts w:ascii="Arial"/>
                <w:b/>
                <w:sz w:val="16"/>
              </w:rPr>
              <w:t>Daftar</w:t>
            </w:r>
            <w:r>
              <w:rPr>
                <w:rFonts w:ascii="Arial"/>
                <w:b/>
                <w:spacing w:val="-3"/>
                <w:sz w:val="16"/>
              </w:rPr>
              <w:t> </w:t>
            </w:r>
            <w:r>
              <w:rPr>
                <w:rFonts w:ascii="Arial"/>
                <w:b/>
                <w:spacing w:val="-2"/>
                <w:sz w:val="16"/>
              </w:rPr>
              <w:t>Pustaka</w:t>
            </w:r>
          </w:p>
        </w:tc>
        <w:tc>
          <w:tcPr>
            <w:tcW w:w="12504" w:type="dxa"/>
          </w:tcPr>
          <w:p>
            <w:pPr>
              <w:pStyle w:val="TableParagraph"/>
              <w:spacing w:line="182" w:lineRule="exact" w:before="60"/>
              <w:ind w:left="80"/>
              <w:rPr>
                <w:rFonts w:ascii="Arial"/>
                <w:b/>
                <w:sz w:val="16"/>
              </w:rPr>
            </w:pPr>
            <w:r>
              <w:rPr>
                <w:rFonts w:ascii="Arial"/>
                <w:b/>
                <w:spacing w:val="-2"/>
                <w:sz w:val="16"/>
              </w:rPr>
              <w:t>Utama:</w:t>
            </w:r>
          </w:p>
          <w:p>
            <w:pPr>
              <w:pStyle w:val="TableParagraph"/>
              <w:numPr>
                <w:ilvl w:val="0"/>
                <w:numId w:val="42"/>
              </w:numPr>
              <w:tabs>
                <w:tab w:pos="257" w:val="left" w:leader="none"/>
              </w:tabs>
              <w:spacing w:line="178" w:lineRule="exact" w:before="0" w:after="0"/>
              <w:ind w:left="257" w:right="0" w:hanging="177"/>
              <w:jc w:val="left"/>
              <w:rPr>
                <w:sz w:val="16"/>
              </w:rPr>
            </w:pPr>
            <w:r>
              <w:rPr>
                <w:sz w:val="16"/>
              </w:rPr>
              <w:t>Broaddus</w:t>
            </w:r>
            <w:r>
              <w:rPr>
                <w:spacing w:val="-8"/>
                <w:sz w:val="16"/>
              </w:rPr>
              <w:t> </w:t>
            </w:r>
            <w:r>
              <w:rPr>
                <w:sz w:val="16"/>
              </w:rPr>
              <w:t>VC,</w:t>
            </w:r>
            <w:r>
              <w:rPr>
                <w:spacing w:val="-2"/>
                <w:sz w:val="16"/>
              </w:rPr>
              <w:t> </w:t>
            </w:r>
            <w:r>
              <w:rPr>
                <w:sz w:val="16"/>
              </w:rPr>
              <w:t>Ernst</w:t>
            </w:r>
            <w:r>
              <w:rPr>
                <w:spacing w:val="-2"/>
                <w:sz w:val="16"/>
              </w:rPr>
              <w:t> </w:t>
            </w:r>
            <w:r>
              <w:rPr>
                <w:sz w:val="16"/>
              </w:rPr>
              <w:t>JD,</w:t>
            </w:r>
            <w:r>
              <w:rPr>
                <w:spacing w:val="-3"/>
                <w:sz w:val="16"/>
              </w:rPr>
              <w:t> </w:t>
            </w:r>
            <w:r>
              <w:rPr>
                <w:sz w:val="16"/>
              </w:rPr>
              <w:t>King</w:t>
            </w:r>
            <w:r>
              <w:rPr>
                <w:spacing w:val="-1"/>
                <w:sz w:val="16"/>
              </w:rPr>
              <w:t> </w:t>
            </w:r>
            <w:r>
              <w:rPr>
                <w:sz w:val="16"/>
              </w:rPr>
              <w:t>TE,</w:t>
            </w:r>
            <w:r>
              <w:rPr>
                <w:spacing w:val="-3"/>
                <w:sz w:val="16"/>
              </w:rPr>
              <w:t> </w:t>
            </w:r>
            <w:r>
              <w:rPr>
                <w:sz w:val="16"/>
              </w:rPr>
              <w:t>et</w:t>
            </w:r>
            <w:r>
              <w:rPr>
                <w:spacing w:val="-2"/>
                <w:sz w:val="16"/>
              </w:rPr>
              <w:t> </w:t>
            </w:r>
            <w:r>
              <w:rPr>
                <w:sz w:val="16"/>
              </w:rPr>
              <w:t>al.</w:t>
            </w:r>
            <w:r>
              <w:rPr>
                <w:spacing w:val="-3"/>
                <w:sz w:val="16"/>
              </w:rPr>
              <w:t> </w:t>
            </w:r>
            <w:r>
              <w:rPr>
                <w:sz w:val="16"/>
              </w:rPr>
              <w:t>(eds).</w:t>
            </w:r>
            <w:r>
              <w:rPr>
                <w:spacing w:val="-7"/>
                <w:sz w:val="16"/>
              </w:rPr>
              <w:t> </w:t>
            </w:r>
            <w:r>
              <w:rPr>
                <w:sz w:val="16"/>
              </w:rPr>
              <w:t>Murray</w:t>
            </w:r>
            <w:r>
              <w:rPr>
                <w:spacing w:val="-2"/>
                <w:sz w:val="16"/>
              </w:rPr>
              <w:t> </w:t>
            </w:r>
            <w:r>
              <w:rPr>
                <w:sz w:val="16"/>
              </w:rPr>
              <w:t>&amp;</w:t>
            </w:r>
            <w:r>
              <w:rPr>
                <w:spacing w:val="-4"/>
                <w:sz w:val="16"/>
              </w:rPr>
              <w:t> </w:t>
            </w:r>
            <w:r>
              <w:rPr>
                <w:sz w:val="16"/>
              </w:rPr>
              <w:t>Nadel's</w:t>
            </w:r>
            <w:r>
              <w:rPr>
                <w:spacing w:val="-3"/>
                <w:sz w:val="16"/>
              </w:rPr>
              <w:t> </w:t>
            </w:r>
            <w:r>
              <w:rPr>
                <w:sz w:val="16"/>
              </w:rPr>
              <w:t>Textbook</w:t>
            </w:r>
            <w:r>
              <w:rPr>
                <w:spacing w:val="-2"/>
                <w:sz w:val="16"/>
              </w:rPr>
              <w:t> </w:t>
            </w:r>
            <w:r>
              <w:rPr>
                <w:sz w:val="16"/>
              </w:rPr>
              <w:t>of</w:t>
            </w:r>
            <w:r>
              <w:rPr>
                <w:spacing w:val="-3"/>
                <w:sz w:val="16"/>
              </w:rPr>
              <w:t> </w:t>
            </w:r>
            <w:r>
              <w:rPr>
                <w:sz w:val="16"/>
              </w:rPr>
              <w:t>Respiratory</w:t>
            </w:r>
            <w:r>
              <w:rPr>
                <w:spacing w:val="-7"/>
                <w:sz w:val="16"/>
              </w:rPr>
              <w:t> </w:t>
            </w:r>
            <w:r>
              <w:rPr>
                <w:sz w:val="16"/>
              </w:rPr>
              <w:t>Medicine.</w:t>
            </w:r>
            <w:r>
              <w:rPr>
                <w:spacing w:val="-7"/>
                <w:sz w:val="16"/>
              </w:rPr>
              <w:t> </w:t>
            </w:r>
            <w:r>
              <w:rPr>
                <w:sz w:val="16"/>
              </w:rPr>
              <w:t>7th</w:t>
            </w:r>
            <w:r>
              <w:rPr>
                <w:spacing w:val="-1"/>
                <w:sz w:val="16"/>
              </w:rPr>
              <w:t> </w:t>
            </w:r>
            <w:r>
              <w:rPr>
                <w:sz w:val="16"/>
              </w:rPr>
              <w:t>ed.</w:t>
            </w:r>
            <w:r>
              <w:rPr>
                <w:spacing w:val="-3"/>
                <w:sz w:val="16"/>
              </w:rPr>
              <w:t> </w:t>
            </w:r>
            <w:r>
              <w:rPr>
                <w:sz w:val="16"/>
              </w:rPr>
              <w:t>Philadelphia:</w:t>
            </w:r>
            <w:r>
              <w:rPr>
                <w:spacing w:val="-2"/>
                <w:sz w:val="16"/>
              </w:rPr>
              <w:t> </w:t>
            </w:r>
            <w:r>
              <w:rPr>
                <w:sz w:val="16"/>
              </w:rPr>
              <w:t>Elsevier;</w:t>
            </w:r>
            <w:r>
              <w:rPr>
                <w:spacing w:val="-2"/>
                <w:sz w:val="16"/>
              </w:rPr>
              <w:t> 2022.</w:t>
            </w:r>
          </w:p>
          <w:p>
            <w:pPr>
              <w:pStyle w:val="TableParagraph"/>
              <w:numPr>
                <w:ilvl w:val="0"/>
                <w:numId w:val="42"/>
              </w:numPr>
              <w:tabs>
                <w:tab w:pos="257" w:val="left" w:leader="none"/>
              </w:tabs>
              <w:spacing w:line="220" w:lineRule="auto" w:before="8" w:after="0"/>
              <w:ind w:left="80" w:right="426" w:firstLine="0"/>
              <w:jc w:val="left"/>
              <w:rPr>
                <w:sz w:val="16"/>
              </w:rPr>
            </w:pPr>
            <w:r>
              <w:rPr>
                <w:sz w:val="16"/>
              </w:rPr>
              <w:t>World Health</w:t>
            </w:r>
            <w:r>
              <w:rPr>
                <w:spacing w:val="-5"/>
                <w:sz w:val="16"/>
              </w:rPr>
              <w:t> </w:t>
            </w:r>
            <w:r>
              <w:rPr>
                <w:sz w:val="16"/>
              </w:rPr>
              <w:t>Organization.</w:t>
            </w:r>
            <w:r>
              <w:rPr>
                <w:spacing w:val="-1"/>
                <w:sz w:val="16"/>
              </w:rPr>
              <w:t> </w:t>
            </w:r>
            <w:r>
              <w:rPr>
                <w:sz w:val="16"/>
              </w:rPr>
              <w:t>WHO</w:t>
            </w:r>
            <w:r>
              <w:rPr>
                <w:spacing w:val="-1"/>
                <w:sz w:val="16"/>
              </w:rPr>
              <w:t> </w:t>
            </w:r>
            <w:r>
              <w:rPr>
                <w:sz w:val="16"/>
              </w:rPr>
              <w:t>consolidated guidelines</w:t>
            </w:r>
            <w:r>
              <w:rPr>
                <w:spacing w:val="-1"/>
                <w:sz w:val="16"/>
              </w:rPr>
              <w:t> </w:t>
            </w:r>
            <w:r>
              <w:rPr>
                <w:sz w:val="16"/>
              </w:rPr>
              <w:t>on tuberculosis</w:t>
            </w:r>
            <w:r>
              <w:rPr>
                <w:spacing w:val="-1"/>
                <w:sz w:val="16"/>
              </w:rPr>
              <w:t> </w:t>
            </w:r>
            <w:r>
              <w:rPr>
                <w:sz w:val="16"/>
              </w:rPr>
              <w:t>(Module 1–5:</w:t>
            </w:r>
            <w:r>
              <w:rPr>
                <w:spacing w:val="-6"/>
                <w:sz w:val="16"/>
              </w:rPr>
              <w:t> </w:t>
            </w:r>
            <w:r>
              <w:rPr>
                <w:sz w:val="16"/>
              </w:rPr>
              <w:t>pencegahan,</w:t>
            </w:r>
            <w:r>
              <w:rPr>
                <w:spacing w:val="-6"/>
                <w:sz w:val="16"/>
              </w:rPr>
              <w:t> </w:t>
            </w:r>
            <w:r>
              <w:rPr>
                <w:sz w:val="16"/>
              </w:rPr>
              <w:t>skrining</w:t>
            </w:r>
            <w:r>
              <w:rPr>
                <w:spacing w:val="-5"/>
                <w:sz w:val="16"/>
              </w:rPr>
              <w:t> </w:t>
            </w:r>
            <w:r>
              <w:rPr>
                <w:sz w:val="16"/>
              </w:rPr>
              <w:t>dan diagnosis,</w:t>
            </w:r>
            <w:r>
              <w:rPr>
                <w:spacing w:val="-1"/>
                <w:sz w:val="16"/>
              </w:rPr>
              <w:t> </w:t>
            </w:r>
            <w:r>
              <w:rPr>
                <w:sz w:val="16"/>
              </w:rPr>
              <w:t>pengobatan</w:t>
            </w:r>
            <w:r>
              <w:rPr>
                <w:spacing w:val="-5"/>
                <w:sz w:val="16"/>
              </w:rPr>
              <w:t> </w:t>
            </w:r>
            <w:r>
              <w:rPr>
                <w:sz w:val="16"/>
              </w:rPr>
              <w:t>TB</w:t>
            </w:r>
            <w:r>
              <w:rPr>
                <w:spacing w:val="-3"/>
                <w:sz w:val="16"/>
              </w:rPr>
              <w:t> </w:t>
            </w:r>
            <w:r>
              <w:rPr>
                <w:sz w:val="16"/>
              </w:rPr>
              <w:t>sensitif</w:t>
            </w:r>
            <w:r>
              <w:rPr>
                <w:spacing w:val="-1"/>
                <w:sz w:val="16"/>
              </w:rPr>
              <w:t> </w:t>
            </w:r>
            <w:r>
              <w:rPr>
                <w:sz w:val="16"/>
              </w:rPr>
              <w:t>dan</w:t>
            </w:r>
            <w:r>
              <w:rPr>
                <w:spacing w:val="-5"/>
                <w:sz w:val="16"/>
              </w:rPr>
              <w:t> </w:t>
            </w:r>
            <w:r>
              <w:rPr>
                <w:sz w:val="16"/>
              </w:rPr>
              <w:t>resistan obat, serta manajemen program), edisi terkini. Geneva: WHO.</w:t>
            </w:r>
          </w:p>
          <w:p>
            <w:pPr>
              <w:pStyle w:val="TableParagraph"/>
              <w:numPr>
                <w:ilvl w:val="0"/>
                <w:numId w:val="42"/>
              </w:numPr>
              <w:tabs>
                <w:tab w:pos="257" w:val="left" w:leader="none"/>
              </w:tabs>
              <w:spacing w:line="181" w:lineRule="exact" w:before="0" w:after="0"/>
              <w:ind w:left="257" w:right="0" w:hanging="177"/>
              <w:jc w:val="left"/>
              <w:rPr>
                <w:sz w:val="16"/>
              </w:rPr>
            </w:pPr>
            <w:r>
              <w:rPr>
                <w:sz w:val="16"/>
              </w:rPr>
              <w:t>World</w:t>
            </w:r>
            <w:r>
              <w:rPr>
                <w:spacing w:val="-4"/>
                <w:sz w:val="16"/>
              </w:rPr>
              <w:t> </w:t>
            </w:r>
            <w:r>
              <w:rPr>
                <w:sz w:val="16"/>
              </w:rPr>
              <w:t>Health</w:t>
            </w:r>
            <w:r>
              <w:rPr>
                <w:spacing w:val="-8"/>
                <w:sz w:val="16"/>
              </w:rPr>
              <w:t> </w:t>
            </w:r>
            <w:r>
              <w:rPr>
                <w:sz w:val="16"/>
              </w:rPr>
              <w:t>Organization.</w:t>
            </w:r>
            <w:r>
              <w:rPr>
                <w:spacing w:val="-5"/>
                <w:sz w:val="16"/>
              </w:rPr>
              <w:t> </w:t>
            </w:r>
            <w:r>
              <w:rPr>
                <w:sz w:val="16"/>
              </w:rPr>
              <w:t>Global</w:t>
            </w:r>
            <w:r>
              <w:rPr>
                <w:spacing w:val="-5"/>
                <w:sz w:val="16"/>
              </w:rPr>
              <w:t> </w:t>
            </w:r>
            <w:r>
              <w:rPr>
                <w:sz w:val="16"/>
              </w:rPr>
              <w:t>Tuberculosis</w:t>
            </w:r>
            <w:r>
              <w:rPr>
                <w:spacing w:val="-5"/>
                <w:sz w:val="16"/>
              </w:rPr>
              <w:t> </w:t>
            </w:r>
            <w:r>
              <w:rPr>
                <w:sz w:val="16"/>
              </w:rPr>
              <w:t>Report</w:t>
            </w:r>
            <w:r>
              <w:rPr>
                <w:spacing w:val="-4"/>
                <w:sz w:val="16"/>
              </w:rPr>
              <w:t> </w:t>
            </w:r>
            <w:r>
              <w:rPr>
                <w:sz w:val="16"/>
              </w:rPr>
              <w:t>(edisi</w:t>
            </w:r>
            <w:r>
              <w:rPr>
                <w:spacing w:val="-6"/>
                <w:sz w:val="16"/>
              </w:rPr>
              <w:t> </w:t>
            </w:r>
            <w:r>
              <w:rPr>
                <w:sz w:val="16"/>
              </w:rPr>
              <w:t>terkini).</w:t>
            </w:r>
            <w:r>
              <w:rPr>
                <w:spacing w:val="-9"/>
                <w:sz w:val="16"/>
              </w:rPr>
              <w:t> </w:t>
            </w:r>
            <w:r>
              <w:rPr>
                <w:sz w:val="16"/>
              </w:rPr>
              <w:t>Geneva:</w:t>
            </w:r>
            <w:r>
              <w:rPr>
                <w:spacing w:val="-4"/>
                <w:sz w:val="16"/>
              </w:rPr>
              <w:t> WHO.</w:t>
            </w:r>
          </w:p>
          <w:p>
            <w:pPr>
              <w:pStyle w:val="TableParagraph"/>
              <w:numPr>
                <w:ilvl w:val="0"/>
                <w:numId w:val="42"/>
              </w:numPr>
              <w:tabs>
                <w:tab w:pos="257" w:val="left" w:leader="none"/>
              </w:tabs>
              <w:spacing w:line="220" w:lineRule="auto" w:before="10" w:after="0"/>
              <w:ind w:left="80" w:right="486" w:firstLine="0"/>
              <w:jc w:val="left"/>
              <w:rPr>
                <w:sz w:val="16"/>
              </w:rPr>
            </w:pPr>
            <w:r>
              <w:rPr>
                <w:sz w:val="16"/>
              </w:rPr>
              <w:t>Kementerian Kesehatan RI.</w:t>
            </w:r>
            <w:r>
              <w:rPr>
                <w:spacing w:val="-1"/>
                <w:sz w:val="16"/>
              </w:rPr>
              <w:t> </w:t>
            </w:r>
            <w:r>
              <w:rPr>
                <w:sz w:val="16"/>
              </w:rPr>
              <w:t>Pedoman</w:t>
            </w:r>
            <w:r>
              <w:rPr>
                <w:spacing w:val="-5"/>
                <w:sz w:val="16"/>
              </w:rPr>
              <w:t> </w:t>
            </w:r>
            <w:r>
              <w:rPr>
                <w:sz w:val="16"/>
              </w:rPr>
              <w:t>Nasional</w:t>
            </w:r>
            <w:r>
              <w:rPr>
                <w:spacing w:val="-2"/>
                <w:sz w:val="16"/>
              </w:rPr>
              <w:t> </w:t>
            </w:r>
            <w:r>
              <w:rPr>
                <w:sz w:val="16"/>
              </w:rPr>
              <w:t>Pelayanan Kedokteran Tata</w:t>
            </w:r>
            <w:r>
              <w:rPr>
                <w:spacing w:val="-5"/>
                <w:sz w:val="16"/>
              </w:rPr>
              <w:t> </w:t>
            </w:r>
            <w:r>
              <w:rPr>
                <w:sz w:val="16"/>
              </w:rPr>
              <w:t>Laksana</w:t>
            </w:r>
            <w:r>
              <w:rPr>
                <w:spacing w:val="-5"/>
                <w:sz w:val="16"/>
              </w:rPr>
              <w:t> </w:t>
            </w:r>
            <w:r>
              <w:rPr>
                <w:sz w:val="16"/>
              </w:rPr>
              <w:t>Tuberkulosis</w:t>
            </w:r>
            <w:r>
              <w:rPr>
                <w:spacing w:val="-1"/>
                <w:sz w:val="16"/>
              </w:rPr>
              <w:t> </w:t>
            </w:r>
            <w:r>
              <w:rPr>
                <w:sz w:val="16"/>
              </w:rPr>
              <w:t>dan Petunjuk</w:t>
            </w:r>
            <w:r>
              <w:rPr>
                <w:spacing w:val="-6"/>
                <w:sz w:val="16"/>
              </w:rPr>
              <w:t> </w:t>
            </w:r>
            <w:r>
              <w:rPr>
                <w:sz w:val="16"/>
              </w:rPr>
              <w:t>Teknis</w:t>
            </w:r>
            <w:r>
              <w:rPr>
                <w:spacing w:val="-1"/>
                <w:sz w:val="16"/>
              </w:rPr>
              <w:t> </w:t>
            </w:r>
            <w:r>
              <w:rPr>
                <w:sz w:val="16"/>
              </w:rPr>
              <w:t>Penanganan TB</w:t>
            </w:r>
            <w:r>
              <w:rPr>
                <w:spacing w:val="-3"/>
                <w:sz w:val="16"/>
              </w:rPr>
              <w:t> </w:t>
            </w:r>
            <w:r>
              <w:rPr>
                <w:sz w:val="16"/>
              </w:rPr>
              <w:t>Resistan Obat</w:t>
            </w:r>
            <w:r>
              <w:rPr>
                <w:spacing w:val="-6"/>
                <w:sz w:val="16"/>
              </w:rPr>
              <w:t> </w:t>
            </w:r>
            <w:r>
              <w:rPr>
                <w:sz w:val="16"/>
              </w:rPr>
              <w:t>(edisi</w:t>
            </w:r>
            <w:r>
              <w:rPr>
                <w:spacing w:val="-2"/>
                <w:sz w:val="16"/>
              </w:rPr>
              <w:t> </w:t>
            </w:r>
            <w:r>
              <w:rPr>
                <w:sz w:val="16"/>
              </w:rPr>
              <w:t>terkini). Jakarta: Kemenkes RI.</w:t>
            </w:r>
          </w:p>
          <w:p>
            <w:pPr>
              <w:pStyle w:val="TableParagraph"/>
              <w:numPr>
                <w:ilvl w:val="0"/>
                <w:numId w:val="42"/>
              </w:numPr>
              <w:tabs>
                <w:tab w:pos="257" w:val="left" w:leader="none"/>
              </w:tabs>
              <w:spacing w:line="177" w:lineRule="exact" w:before="0" w:after="0"/>
              <w:ind w:left="257" w:right="0" w:hanging="177"/>
              <w:jc w:val="left"/>
              <w:rPr>
                <w:sz w:val="16"/>
              </w:rPr>
            </w:pPr>
            <w:r>
              <w:rPr>
                <w:sz w:val="16"/>
              </w:rPr>
              <w:t>Perhimpunan</w:t>
            </w:r>
            <w:r>
              <w:rPr>
                <w:spacing w:val="-6"/>
                <w:sz w:val="16"/>
              </w:rPr>
              <w:t> </w:t>
            </w:r>
            <w:r>
              <w:rPr>
                <w:sz w:val="16"/>
              </w:rPr>
              <w:t>Dokter</w:t>
            </w:r>
            <w:r>
              <w:rPr>
                <w:spacing w:val="-4"/>
                <w:sz w:val="16"/>
              </w:rPr>
              <w:t> </w:t>
            </w:r>
            <w:r>
              <w:rPr>
                <w:sz w:val="16"/>
              </w:rPr>
              <w:t>Paru</w:t>
            </w:r>
            <w:r>
              <w:rPr>
                <w:spacing w:val="-9"/>
                <w:sz w:val="16"/>
              </w:rPr>
              <w:t> </w:t>
            </w:r>
            <w:r>
              <w:rPr>
                <w:sz w:val="16"/>
              </w:rPr>
              <w:t>Indonesia</w:t>
            </w:r>
            <w:r>
              <w:rPr>
                <w:spacing w:val="-4"/>
                <w:sz w:val="16"/>
              </w:rPr>
              <w:t> </w:t>
            </w:r>
            <w:r>
              <w:rPr>
                <w:sz w:val="16"/>
              </w:rPr>
              <w:t>(PDPI).</w:t>
            </w:r>
            <w:r>
              <w:rPr>
                <w:spacing w:val="-9"/>
                <w:sz w:val="16"/>
              </w:rPr>
              <w:t> </w:t>
            </w:r>
            <w:r>
              <w:rPr>
                <w:sz w:val="16"/>
              </w:rPr>
              <w:t>Tuberkulosis:</w:t>
            </w:r>
            <w:r>
              <w:rPr>
                <w:spacing w:val="-5"/>
                <w:sz w:val="16"/>
              </w:rPr>
              <w:t> </w:t>
            </w:r>
            <w:r>
              <w:rPr>
                <w:sz w:val="16"/>
              </w:rPr>
              <w:t>Pedoman</w:t>
            </w:r>
            <w:r>
              <w:rPr>
                <w:spacing w:val="-8"/>
                <w:sz w:val="16"/>
              </w:rPr>
              <w:t> </w:t>
            </w:r>
            <w:r>
              <w:rPr>
                <w:sz w:val="16"/>
              </w:rPr>
              <w:t>Diagnosis</w:t>
            </w:r>
            <w:r>
              <w:rPr>
                <w:spacing w:val="-5"/>
                <w:sz w:val="16"/>
              </w:rPr>
              <w:t> </w:t>
            </w:r>
            <w:r>
              <w:rPr>
                <w:sz w:val="16"/>
              </w:rPr>
              <w:t>dan</w:t>
            </w:r>
            <w:r>
              <w:rPr>
                <w:spacing w:val="-4"/>
                <w:sz w:val="16"/>
              </w:rPr>
              <w:t> </w:t>
            </w:r>
            <w:r>
              <w:rPr>
                <w:sz w:val="16"/>
              </w:rPr>
              <w:t>Penatalaksanaan</w:t>
            </w:r>
            <w:r>
              <w:rPr>
                <w:spacing w:val="-4"/>
                <w:sz w:val="16"/>
              </w:rPr>
              <w:t> </w:t>
            </w:r>
            <w:r>
              <w:rPr>
                <w:sz w:val="16"/>
              </w:rPr>
              <w:t>di</w:t>
            </w:r>
            <w:r>
              <w:rPr>
                <w:spacing w:val="-5"/>
                <w:sz w:val="16"/>
              </w:rPr>
              <w:t> </w:t>
            </w:r>
            <w:r>
              <w:rPr>
                <w:sz w:val="16"/>
              </w:rPr>
              <w:t>Indonesia</w:t>
            </w:r>
            <w:r>
              <w:rPr>
                <w:spacing w:val="-4"/>
                <w:sz w:val="16"/>
              </w:rPr>
              <w:t> </w:t>
            </w:r>
            <w:r>
              <w:rPr>
                <w:sz w:val="16"/>
              </w:rPr>
              <w:t>(edisi</w:t>
            </w:r>
            <w:r>
              <w:rPr>
                <w:spacing w:val="-6"/>
                <w:sz w:val="16"/>
              </w:rPr>
              <w:t> </w:t>
            </w:r>
            <w:r>
              <w:rPr>
                <w:sz w:val="16"/>
              </w:rPr>
              <w:t>terkini).</w:t>
            </w:r>
            <w:r>
              <w:rPr>
                <w:spacing w:val="-5"/>
                <w:sz w:val="16"/>
              </w:rPr>
              <w:t> </w:t>
            </w:r>
            <w:r>
              <w:rPr>
                <w:sz w:val="16"/>
              </w:rPr>
              <w:t>Jakarta:</w:t>
            </w:r>
            <w:r>
              <w:rPr>
                <w:spacing w:val="-4"/>
                <w:sz w:val="16"/>
              </w:rPr>
              <w:t> </w:t>
            </w:r>
            <w:r>
              <w:rPr>
                <w:spacing w:val="-2"/>
                <w:sz w:val="16"/>
              </w:rPr>
              <w:t>PDPI.</w:t>
            </w:r>
          </w:p>
          <w:p>
            <w:pPr>
              <w:pStyle w:val="TableParagraph"/>
              <w:numPr>
                <w:ilvl w:val="0"/>
                <w:numId w:val="42"/>
              </w:numPr>
              <w:tabs>
                <w:tab w:pos="257" w:val="left" w:leader="none"/>
              </w:tabs>
              <w:spacing w:line="220" w:lineRule="auto" w:before="10" w:after="0"/>
              <w:ind w:left="80" w:right="177" w:firstLine="0"/>
              <w:jc w:val="left"/>
              <w:rPr>
                <w:sz w:val="16"/>
              </w:rPr>
            </w:pPr>
            <w:r>
              <w:rPr>
                <w:sz w:val="16"/>
              </w:rPr>
              <w:t>Daley</w:t>
            </w:r>
            <w:r>
              <w:rPr>
                <w:spacing w:val="-1"/>
                <w:sz w:val="16"/>
              </w:rPr>
              <w:t> </w:t>
            </w:r>
            <w:r>
              <w:rPr>
                <w:sz w:val="16"/>
              </w:rPr>
              <w:t>CL,</w:t>
            </w:r>
            <w:r>
              <w:rPr>
                <w:spacing w:val="-1"/>
                <w:sz w:val="16"/>
              </w:rPr>
              <w:t> </w:t>
            </w:r>
            <w:r>
              <w:rPr>
                <w:sz w:val="16"/>
              </w:rPr>
              <w:t>Iaccarino JM,</w:t>
            </w:r>
            <w:r>
              <w:rPr>
                <w:spacing w:val="-1"/>
                <w:sz w:val="16"/>
              </w:rPr>
              <w:t> </w:t>
            </w:r>
            <w:r>
              <w:rPr>
                <w:sz w:val="16"/>
              </w:rPr>
              <w:t>Lange C,</w:t>
            </w:r>
            <w:r>
              <w:rPr>
                <w:spacing w:val="-1"/>
                <w:sz w:val="16"/>
              </w:rPr>
              <w:t> </w:t>
            </w:r>
            <w:r>
              <w:rPr>
                <w:sz w:val="16"/>
              </w:rPr>
              <w:t>et</w:t>
            </w:r>
            <w:r>
              <w:rPr>
                <w:spacing w:val="-6"/>
                <w:sz w:val="16"/>
              </w:rPr>
              <w:t> </w:t>
            </w:r>
            <w:r>
              <w:rPr>
                <w:sz w:val="16"/>
              </w:rPr>
              <w:t>al.</w:t>
            </w:r>
            <w:r>
              <w:rPr>
                <w:spacing w:val="-1"/>
                <w:sz w:val="16"/>
              </w:rPr>
              <w:t> </w:t>
            </w:r>
            <w:r>
              <w:rPr>
                <w:sz w:val="16"/>
              </w:rPr>
              <w:t>Treatment</w:t>
            </w:r>
            <w:r>
              <w:rPr>
                <w:spacing w:val="-1"/>
                <w:sz w:val="16"/>
              </w:rPr>
              <w:t> </w:t>
            </w:r>
            <w:r>
              <w:rPr>
                <w:sz w:val="16"/>
              </w:rPr>
              <w:t>of</w:t>
            </w:r>
            <w:r>
              <w:rPr>
                <w:spacing w:val="-6"/>
                <w:sz w:val="16"/>
              </w:rPr>
              <w:t> </w:t>
            </w:r>
            <w:r>
              <w:rPr>
                <w:sz w:val="16"/>
              </w:rPr>
              <w:t>nontuberculous</w:t>
            </w:r>
            <w:r>
              <w:rPr>
                <w:spacing w:val="-6"/>
                <w:sz w:val="16"/>
              </w:rPr>
              <w:t> </w:t>
            </w:r>
            <w:r>
              <w:rPr>
                <w:sz w:val="16"/>
              </w:rPr>
              <w:t>mycobacterial</w:t>
            </w:r>
            <w:r>
              <w:rPr>
                <w:spacing w:val="-2"/>
                <w:sz w:val="16"/>
              </w:rPr>
              <w:t> </w:t>
            </w:r>
            <w:r>
              <w:rPr>
                <w:sz w:val="16"/>
              </w:rPr>
              <w:t>pulmonary</w:t>
            </w:r>
            <w:r>
              <w:rPr>
                <w:spacing w:val="-6"/>
                <w:sz w:val="16"/>
              </w:rPr>
              <w:t> </w:t>
            </w:r>
            <w:r>
              <w:rPr>
                <w:sz w:val="16"/>
              </w:rPr>
              <w:t>disease:</w:t>
            </w:r>
            <w:r>
              <w:rPr>
                <w:spacing w:val="-6"/>
                <w:sz w:val="16"/>
              </w:rPr>
              <w:t> </w:t>
            </w:r>
            <w:r>
              <w:rPr>
                <w:sz w:val="16"/>
              </w:rPr>
              <w:t>an official</w:t>
            </w:r>
            <w:r>
              <w:rPr>
                <w:spacing w:val="-2"/>
                <w:sz w:val="16"/>
              </w:rPr>
              <w:t> </w:t>
            </w:r>
            <w:r>
              <w:rPr>
                <w:sz w:val="16"/>
              </w:rPr>
              <w:t>ATS/ERS/ESCMID/IDSA</w:t>
            </w:r>
            <w:r>
              <w:rPr>
                <w:spacing w:val="-3"/>
                <w:sz w:val="16"/>
              </w:rPr>
              <w:t> </w:t>
            </w:r>
            <w:r>
              <w:rPr>
                <w:sz w:val="16"/>
              </w:rPr>
              <w:t>clinical</w:t>
            </w:r>
            <w:r>
              <w:rPr>
                <w:spacing w:val="-2"/>
                <w:sz w:val="16"/>
              </w:rPr>
              <w:t> </w:t>
            </w:r>
            <w:r>
              <w:rPr>
                <w:sz w:val="16"/>
              </w:rPr>
              <w:t>practice guideline.</w:t>
            </w:r>
            <w:r>
              <w:rPr>
                <w:spacing w:val="-1"/>
                <w:sz w:val="16"/>
              </w:rPr>
              <w:t> </w:t>
            </w:r>
            <w:r>
              <w:rPr>
                <w:sz w:val="16"/>
              </w:rPr>
              <w:t>Clin Infect Dis. 2020;71(4):e1–e36.</w:t>
            </w:r>
          </w:p>
          <w:p>
            <w:pPr>
              <w:pStyle w:val="TableParagraph"/>
              <w:numPr>
                <w:ilvl w:val="0"/>
                <w:numId w:val="42"/>
              </w:numPr>
              <w:tabs>
                <w:tab w:pos="257" w:val="left" w:leader="none"/>
              </w:tabs>
              <w:spacing w:line="179" w:lineRule="exact" w:before="0" w:after="0"/>
              <w:ind w:left="257" w:right="0" w:hanging="177"/>
              <w:jc w:val="left"/>
              <w:rPr>
                <w:sz w:val="16"/>
              </w:rPr>
            </w:pPr>
            <w:r>
              <w:rPr>
                <w:sz w:val="16"/>
              </w:rPr>
              <w:t>Bennett</w:t>
            </w:r>
            <w:r>
              <w:rPr>
                <w:spacing w:val="-6"/>
                <w:sz w:val="16"/>
              </w:rPr>
              <w:t> </w:t>
            </w:r>
            <w:r>
              <w:rPr>
                <w:sz w:val="16"/>
              </w:rPr>
              <w:t>JE,</w:t>
            </w:r>
            <w:r>
              <w:rPr>
                <w:spacing w:val="-4"/>
                <w:sz w:val="16"/>
              </w:rPr>
              <w:t> </w:t>
            </w:r>
            <w:r>
              <w:rPr>
                <w:sz w:val="16"/>
              </w:rPr>
              <w:t>Dolin</w:t>
            </w:r>
            <w:r>
              <w:rPr>
                <w:spacing w:val="-3"/>
                <w:sz w:val="16"/>
              </w:rPr>
              <w:t> </w:t>
            </w:r>
            <w:r>
              <w:rPr>
                <w:sz w:val="16"/>
              </w:rPr>
              <w:t>R,</w:t>
            </w:r>
            <w:r>
              <w:rPr>
                <w:spacing w:val="-4"/>
                <w:sz w:val="16"/>
              </w:rPr>
              <w:t> </w:t>
            </w:r>
            <w:r>
              <w:rPr>
                <w:sz w:val="16"/>
              </w:rPr>
              <w:t>Blaser</w:t>
            </w:r>
            <w:r>
              <w:rPr>
                <w:spacing w:val="-3"/>
                <w:sz w:val="16"/>
              </w:rPr>
              <w:t> </w:t>
            </w:r>
            <w:r>
              <w:rPr>
                <w:sz w:val="16"/>
              </w:rPr>
              <w:t>MJ</w:t>
            </w:r>
            <w:r>
              <w:rPr>
                <w:spacing w:val="-9"/>
                <w:sz w:val="16"/>
              </w:rPr>
              <w:t> </w:t>
            </w:r>
            <w:r>
              <w:rPr>
                <w:sz w:val="16"/>
              </w:rPr>
              <w:t>(eds).</w:t>
            </w:r>
            <w:r>
              <w:rPr>
                <w:spacing w:val="-8"/>
                <w:sz w:val="16"/>
              </w:rPr>
              <w:t> </w:t>
            </w:r>
            <w:r>
              <w:rPr>
                <w:sz w:val="16"/>
              </w:rPr>
              <w:t>Mandell,</w:t>
            </w:r>
            <w:r>
              <w:rPr>
                <w:spacing w:val="-4"/>
                <w:sz w:val="16"/>
              </w:rPr>
              <w:t> </w:t>
            </w:r>
            <w:r>
              <w:rPr>
                <w:sz w:val="16"/>
              </w:rPr>
              <w:t>Douglas,</w:t>
            </w:r>
            <w:r>
              <w:rPr>
                <w:spacing w:val="-9"/>
                <w:sz w:val="16"/>
              </w:rPr>
              <w:t> </w:t>
            </w:r>
            <w:r>
              <w:rPr>
                <w:sz w:val="16"/>
              </w:rPr>
              <w:t>and</w:t>
            </w:r>
            <w:r>
              <w:rPr>
                <w:spacing w:val="-3"/>
                <w:sz w:val="16"/>
              </w:rPr>
              <w:t> </w:t>
            </w:r>
            <w:r>
              <w:rPr>
                <w:sz w:val="16"/>
              </w:rPr>
              <w:t>Bennett's</w:t>
            </w:r>
            <w:r>
              <w:rPr>
                <w:spacing w:val="-4"/>
                <w:sz w:val="16"/>
              </w:rPr>
              <w:t> </w:t>
            </w:r>
            <w:r>
              <w:rPr>
                <w:sz w:val="16"/>
              </w:rPr>
              <w:t>Principles</w:t>
            </w:r>
            <w:r>
              <w:rPr>
                <w:spacing w:val="-4"/>
                <w:sz w:val="16"/>
              </w:rPr>
              <w:t> </w:t>
            </w:r>
            <w:r>
              <w:rPr>
                <w:sz w:val="16"/>
              </w:rPr>
              <w:t>and</w:t>
            </w:r>
            <w:r>
              <w:rPr>
                <w:spacing w:val="-3"/>
                <w:sz w:val="16"/>
              </w:rPr>
              <w:t> </w:t>
            </w:r>
            <w:r>
              <w:rPr>
                <w:sz w:val="16"/>
              </w:rPr>
              <w:t>Practice</w:t>
            </w:r>
            <w:r>
              <w:rPr>
                <w:spacing w:val="-3"/>
                <w:sz w:val="16"/>
              </w:rPr>
              <w:t> </w:t>
            </w:r>
            <w:r>
              <w:rPr>
                <w:sz w:val="16"/>
              </w:rPr>
              <w:t>of</w:t>
            </w:r>
            <w:r>
              <w:rPr>
                <w:spacing w:val="-4"/>
                <w:sz w:val="16"/>
              </w:rPr>
              <w:t> </w:t>
            </w:r>
            <w:r>
              <w:rPr>
                <w:sz w:val="16"/>
              </w:rPr>
              <w:t>Infectious</w:t>
            </w:r>
            <w:r>
              <w:rPr>
                <w:spacing w:val="-4"/>
                <w:sz w:val="16"/>
              </w:rPr>
              <w:t> </w:t>
            </w:r>
            <w:r>
              <w:rPr>
                <w:sz w:val="16"/>
              </w:rPr>
              <w:t>Diseases.</w:t>
            </w:r>
            <w:r>
              <w:rPr>
                <w:spacing w:val="-4"/>
                <w:sz w:val="16"/>
              </w:rPr>
              <w:t> </w:t>
            </w:r>
            <w:r>
              <w:rPr>
                <w:sz w:val="16"/>
              </w:rPr>
              <w:t>9th</w:t>
            </w:r>
            <w:r>
              <w:rPr>
                <w:spacing w:val="4"/>
                <w:sz w:val="16"/>
              </w:rPr>
              <w:t> </w:t>
            </w:r>
            <w:r>
              <w:rPr>
                <w:sz w:val="16"/>
              </w:rPr>
              <w:t>ed.</w:t>
            </w:r>
            <w:r>
              <w:rPr>
                <w:spacing w:val="-4"/>
                <w:sz w:val="16"/>
              </w:rPr>
              <w:t> </w:t>
            </w:r>
            <w:r>
              <w:rPr>
                <w:sz w:val="16"/>
              </w:rPr>
              <w:t>Philadelphia:</w:t>
            </w:r>
            <w:r>
              <w:rPr>
                <w:spacing w:val="-4"/>
                <w:sz w:val="16"/>
              </w:rPr>
              <w:t> </w:t>
            </w:r>
            <w:r>
              <w:rPr>
                <w:sz w:val="16"/>
              </w:rPr>
              <w:t>Elsevier;</w:t>
            </w:r>
            <w:r>
              <w:rPr>
                <w:spacing w:val="-3"/>
                <w:sz w:val="16"/>
              </w:rPr>
              <w:t> </w:t>
            </w:r>
            <w:r>
              <w:rPr>
                <w:spacing w:val="-2"/>
                <w:sz w:val="16"/>
              </w:rPr>
              <w:t>2020.</w:t>
            </w:r>
          </w:p>
          <w:p>
            <w:pPr>
              <w:pStyle w:val="TableParagraph"/>
              <w:numPr>
                <w:ilvl w:val="0"/>
                <w:numId w:val="42"/>
              </w:numPr>
              <w:tabs>
                <w:tab w:pos="257" w:val="left" w:leader="none"/>
              </w:tabs>
              <w:spacing w:line="178" w:lineRule="exact" w:before="0" w:after="0"/>
              <w:ind w:left="257" w:right="0" w:hanging="177"/>
              <w:jc w:val="left"/>
              <w:rPr>
                <w:sz w:val="16"/>
              </w:rPr>
            </w:pPr>
            <w:r>
              <w:rPr>
                <w:sz w:val="16"/>
              </w:rPr>
              <w:t>Grippi</w:t>
            </w:r>
            <w:r>
              <w:rPr>
                <w:spacing w:val="-8"/>
                <w:sz w:val="16"/>
              </w:rPr>
              <w:t> </w:t>
            </w:r>
            <w:r>
              <w:rPr>
                <w:sz w:val="16"/>
              </w:rPr>
              <w:t>MA,</w:t>
            </w:r>
            <w:r>
              <w:rPr>
                <w:spacing w:val="-3"/>
                <w:sz w:val="16"/>
              </w:rPr>
              <w:t> </w:t>
            </w:r>
            <w:r>
              <w:rPr>
                <w:sz w:val="16"/>
              </w:rPr>
              <w:t>Antin-Ozerkis</w:t>
            </w:r>
            <w:r>
              <w:rPr>
                <w:spacing w:val="-2"/>
                <w:sz w:val="16"/>
              </w:rPr>
              <w:t> </w:t>
            </w:r>
            <w:r>
              <w:rPr>
                <w:sz w:val="16"/>
              </w:rPr>
              <w:t>DE,</w:t>
            </w:r>
            <w:r>
              <w:rPr>
                <w:spacing w:val="-3"/>
                <w:sz w:val="16"/>
              </w:rPr>
              <w:t> </w:t>
            </w:r>
            <w:r>
              <w:rPr>
                <w:sz w:val="16"/>
              </w:rPr>
              <w:t>Dela</w:t>
            </w:r>
            <w:r>
              <w:rPr>
                <w:spacing w:val="-6"/>
                <w:sz w:val="16"/>
              </w:rPr>
              <w:t> </w:t>
            </w:r>
            <w:r>
              <w:rPr>
                <w:sz w:val="16"/>
              </w:rPr>
              <w:t>Cruz</w:t>
            </w:r>
            <w:r>
              <w:rPr>
                <w:spacing w:val="-3"/>
                <w:sz w:val="16"/>
              </w:rPr>
              <w:t> </w:t>
            </w:r>
            <w:r>
              <w:rPr>
                <w:sz w:val="16"/>
              </w:rPr>
              <w:t>CS,</w:t>
            </w:r>
            <w:r>
              <w:rPr>
                <w:spacing w:val="-3"/>
                <w:sz w:val="16"/>
              </w:rPr>
              <w:t> </w:t>
            </w:r>
            <w:r>
              <w:rPr>
                <w:sz w:val="16"/>
              </w:rPr>
              <w:t>et</w:t>
            </w:r>
            <w:r>
              <w:rPr>
                <w:spacing w:val="-2"/>
                <w:sz w:val="16"/>
              </w:rPr>
              <w:t> </w:t>
            </w:r>
            <w:r>
              <w:rPr>
                <w:sz w:val="16"/>
              </w:rPr>
              <w:t>al.</w:t>
            </w:r>
            <w:r>
              <w:rPr>
                <w:spacing w:val="-8"/>
                <w:sz w:val="16"/>
              </w:rPr>
              <w:t> </w:t>
            </w:r>
            <w:r>
              <w:rPr>
                <w:sz w:val="16"/>
              </w:rPr>
              <w:t>(eds).</w:t>
            </w:r>
            <w:r>
              <w:rPr>
                <w:spacing w:val="-3"/>
                <w:sz w:val="16"/>
              </w:rPr>
              <w:t> </w:t>
            </w:r>
            <w:r>
              <w:rPr>
                <w:sz w:val="16"/>
              </w:rPr>
              <w:t>Fishman's</w:t>
            </w:r>
            <w:r>
              <w:rPr>
                <w:spacing w:val="-2"/>
                <w:sz w:val="16"/>
              </w:rPr>
              <w:t> </w:t>
            </w:r>
            <w:r>
              <w:rPr>
                <w:sz w:val="16"/>
              </w:rPr>
              <w:t>Pulmonary</w:t>
            </w:r>
            <w:r>
              <w:rPr>
                <w:spacing w:val="-3"/>
                <w:sz w:val="16"/>
              </w:rPr>
              <w:t> </w:t>
            </w:r>
            <w:r>
              <w:rPr>
                <w:sz w:val="16"/>
              </w:rPr>
              <w:t>Diseases</w:t>
            </w:r>
            <w:r>
              <w:rPr>
                <w:spacing w:val="-3"/>
                <w:sz w:val="16"/>
              </w:rPr>
              <w:t> </w:t>
            </w:r>
            <w:r>
              <w:rPr>
                <w:sz w:val="16"/>
              </w:rPr>
              <w:t>and</w:t>
            </w:r>
            <w:r>
              <w:rPr>
                <w:spacing w:val="-1"/>
                <w:sz w:val="16"/>
              </w:rPr>
              <w:t> </w:t>
            </w:r>
            <w:r>
              <w:rPr>
                <w:sz w:val="16"/>
              </w:rPr>
              <w:t>Disorders.</w:t>
            </w:r>
            <w:r>
              <w:rPr>
                <w:spacing w:val="-3"/>
                <w:sz w:val="16"/>
              </w:rPr>
              <w:t> </w:t>
            </w:r>
            <w:r>
              <w:rPr>
                <w:sz w:val="16"/>
              </w:rPr>
              <w:t>6th</w:t>
            </w:r>
            <w:r>
              <w:rPr>
                <w:spacing w:val="-2"/>
                <w:sz w:val="16"/>
              </w:rPr>
              <w:t> </w:t>
            </w:r>
            <w:r>
              <w:rPr>
                <w:sz w:val="16"/>
              </w:rPr>
              <w:t>ed.</w:t>
            </w:r>
            <w:r>
              <w:rPr>
                <w:spacing w:val="-2"/>
                <w:sz w:val="16"/>
              </w:rPr>
              <w:t> </w:t>
            </w:r>
            <w:r>
              <w:rPr>
                <w:sz w:val="16"/>
              </w:rPr>
              <w:t>New</w:t>
            </w:r>
            <w:r>
              <w:rPr>
                <w:spacing w:val="-4"/>
                <w:sz w:val="16"/>
              </w:rPr>
              <w:t> </w:t>
            </w:r>
            <w:r>
              <w:rPr>
                <w:sz w:val="16"/>
              </w:rPr>
              <w:t>York:</w:t>
            </w:r>
            <w:r>
              <w:rPr>
                <w:spacing w:val="-3"/>
                <w:sz w:val="16"/>
              </w:rPr>
              <w:t> </w:t>
            </w:r>
            <w:r>
              <w:rPr>
                <w:sz w:val="16"/>
              </w:rPr>
              <w:t>McGraw-Hill;</w:t>
            </w:r>
            <w:r>
              <w:rPr>
                <w:spacing w:val="-2"/>
                <w:sz w:val="16"/>
              </w:rPr>
              <w:t> 2023.</w:t>
            </w:r>
          </w:p>
          <w:p>
            <w:pPr>
              <w:pStyle w:val="TableParagraph"/>
              <w:spacing w:line="178" w:lineRule="exact"/>
              <w:ind w:left="80"/>
              <w:rPr>
                <w:rFonts w:ascii="Arial"/>
                <w:b/>
                <w:sz w:val="16"/>
              </w:rPr>
            </w:pPr>
            <w:r>
              <w:rPr>
                <w:rFonts w:ascii="Arial"/>
                <w:b/>
                <w:spacing w:val="-2"/>
                <w:sz w:val="16"/>
              </w:rPr>
              <w:t>Pendukung:</w:t>
            </w:r>
          </w:p>
          <w:p>
            <w:pPr>
              <w:pStyle w:val="TableParagraph"/>
              <w:numPr>
                <w:ilvl w:val="0"/>
                <w:numId w:val="42"/>
              </w:numPr>
              <w:tabs>
                <w:tab w:pos="257" w:val="left" w:leader="none"/>
              </w:tabs>
              <w:spacing w:line="223" w:lineRule="auto" w:before="6" w:after="0"/>
              <w:ind w:left="80" w:right="354" w:firstLine="0"/>
              <w:jc w:val="left"/>
              <w:rPr>
                <w:sz w:val="16"/>
              </w:rPr>
            </w:pPr>
            <w:r>
              <w:rPr>
                <w:sz w:val="16"/>
              </w:rPr>
              <w:t>Nahid</w:t>
            </w:r>
            <w:r>
              <w:rPr>
                <w:spacing w:val="-1"/>
                <w:sz w:val="16"/>
              </w:rPr>
              <w:t> </w:t>
            </w:r>
            <w:r>
              <w:rPr>
                <w:sz w:val="16"/>
              </w:rPr>
              <w:t>P,</w:t>
            </w:r>
            <w:r>
              <w:rPr>
                <w:spacing w:val="-2"/>
                <w:sz w:val="16"/>
              </w:rPr>
              <w:t> </w:t>
            </w:r>
            <w:r>
              <w:rPr>
                <w:sz w:val="16"/>
              </w:rPr>
              <w:t>Dorman</w:t>
            </w:r>
            <w:r>
              <w:rPr>
                <w:spacing w:val="-1"/>
                <w:sz w:val="16"/>
              </w:rPr>
              <w:t> </w:t>
            </w:r>
            <w:r>
              <w:rPr>
                <w:sz w:val="16"/>
              </w:rPr>
              <w:t>SE,</w:t>
            </w:r>
            <w:r>
              <w:rPr>
                <w:spacing w:val="-2"/>
                <w:sz w:val="16"/>
              </w:rPr>
              <w:t> </w:t>
            </w:r>
            <w:r>
              <w:rPr>
                <w:sz w:val="16"/>
              </w:rPr>
              <w:t>Alipanah</w:t>
            </w:r>
            <w:r>
              <w:rPr>
                <w:spacing w:val="-1"/>
                <w:sz w:val="16"/>
              </w:rPr>
              <w:t> </w:t>
            </w:r>
            <w:r>
              <w:rPr>
                <w:sz w:val="16"/>
              </w:rPr>
              <w:t>N,</w:t>
            </w:r>
            <w:r>
              <w:rPr>
                <w:spacing w:val="-2"/>
                <w:sz w:val="16"/>
              </w:rPr>
              <w:t> </w:t>
            </w:r>
            <w:r>
              <w:rPr>
                <w:sz w:val="16"/>
              </w:rPr>
              <w:t>et</w:t>
            </w:r>
            <w:r>
              <w:rPr>
                <w:spacing w:val="-2"/>
                <w:sz w:val="16"/>
              </w:rPr>
              <w:t> </w:t>
            </w:r>
            <w:r>
              <w:rPr>
                <w:sz w:val="16"/>
              </w:rPr>
              <w:t>al.</w:t>
            </w:r>
            <w:r>
              <w:rPr>
                <w:spacing w:val="-2"/>
                <w:sz w:val="16"/>
              </w:rPr>
              <w:t> </w:t>
            </w:r>
            <w:r>
              <w:rPr>
                <w:sz w:val="16"/>
              </w:rPr>
              <w:t>Official</w:t>
            </w:r>
            <w:r>
              <w:rPr>
                <w:spacing w:val="-3"/>
                <w:sz w:val="16"/>
              </w:rPr>
              <w:t> </w:t>
            </w:r>
            <w:r>
              <w:rPr>
                <w:sz w:val="16"/>
              </w:rPr>
              <w:t>ATS/CDC/IDSA</w:t>
            </w:r>
            <w:r>
              <w:rPr>
                <w:spacing w:val="-4"/>
                <w:sz w:val="16"/>
              </w:rPr>
              <w:t> </w:t>
            </w:r>
            <w:r>
              <w:rPr>
                <w:sz w:val="16"/>
              </w:rPr>
              <w:t>clinical</w:t>
            </w:r>
            <w:r>
              <w:rPr>
                <w:spacing w:val="-3"/>
                <w:sz w:val="16"/>
              </w:rPr>
              <w:t> </w:t>
            </w:r>
            <w:r>
              <w:rPr>
                <w:sz w:val="16"/>
              </w:rPr>
              <w:t>practice</w:t>
            </w:r>
            <w:r>
              <w:rPr>
                <w:spacing w:val="-1"/>
                <w:sz w:val="16"/>
              </w:rPr>
              <w:t> </w:t>
            </w:r>
            <w:r>
              <w:rPr>
                <w:sz w:val="16"/>
              </w:rPr>
              <w:t>guidelines:</w:t>
            </w:r>
            <w:r>
              <w:rPr>
                <w:spacing w:val="-2"/>
                <w:sz w:val="16"/>
              </w:rPr>
              <w:t> </w:t>
            </w:r>
            <w:r>
              <w:rPr>
                <w:sz w:val="16"/>
              </w:rPr>
              <w:t>treatment</w:t>
            </w:r>
            <w:r>
              <w:rPr>
                <w:spacing w:val="-6"/>
                <w:sz w:val="16"/>
              </w:rPr>
              <w:t> </w:t>
            </w:r>
            <w:r>
              <w:rPr>
                <w:sz w:val="16"/>
              </w:rPr>
              <w:t>of</w:t>
            </w:r>
            <w:r>
              <w:rPr>
                <w:spacing w:val="-2"/>
                <w:sz w:val="16"/>
              </w:rPr>
              <w:t> </w:t>
            </w:r>
            <w:r>
              <w:rPr>
                <w:sz w:val="16"/>
              </w:rPr>
              <w:t>drug-susceptible</w:t>
            </w:r>
            <w:r>
              <w:rPr>
                <w:spacing w:val="-1"/>
                <w:sz w:val="16"/>
              </w:rPr>
              <w:t> </w:t>
            </w:r>
            <w:r>
              <w:rPr>
                <w:sz w:val="16"/>
              </w:rPr>
              <w:t>tuberculosis.</w:t>
            </w:r>
            <w:r>
              <w:rPr>
                <w:spacing w:val="-6"/>
                <w:sz w:val="16"/>
              </w:rPr>
              <w:t> </w:t>
            </w:r>
            <w:r>
              <w:rPr>
                <w:sz w:val="16"/>
              </w:rPr>
              <w:t>Clin</w:t>
            </w:r>
            <w:r>
              <w:rPr>
                <w:spacing w:val="-1"/>
                <w:sz w:val="16"/>
              </w:rPr>
              <w:t> </w:t>
            </w:r>
            <w:r>
              <w:rPr>
                <w:sz w:val="16"/>
              </w:rPr>
              <w:t>Infect</w:t>
            </w:r>
            <w:r>
              <w:rPr>
                <w:spacing w:val="-2"/>
                <w:sz w:val="16"/>
              </w:rPr>
              <w:t> </w:t>
            </w:r>
            <w:r>
              <w:rPr>
                <w:sz w:val="16"/>
              </w:rPr>
              <w:t>Dis.</w:t>
            </w:r>
            <w:r>
              <w:rPr>
                <w:spacing w:val="-2"/>
                <w:sz w:val="16"/>
              </w:rPr>
              <w:t> </w:t>
            </w:r>
            <w:r>
              <w:rPr>
                <w:sz w:val="16"/>
              </w:rPr>
              <w:t>2016;63(7):e147–</w:t>
            </w:r>
            <w:r>
              <w:rPr>
                <w:spacing w:val="-2"/>
                <w:sz w:val="16"/>
              </w:rPr>
              <w:t>e195.</w:t>
            </w:r>
          </w:p>
          <w:p>
            <w:pPr>
              <w:pStyle w:val="TableParagraph"/>
              <w:numPr>
                <w:ilvl w:val="0"/>
                <w:numId w:val="42"/>
              </w:numPr>
              <w:tabs>
                <w:tab w:pos="346" w:val="left" w:leader="none"/>
              </w:tabs>
              <w:spacing w:line="220" w:lineRule="auto" w:before="9" w:after="0"/>
              <w:ind w:left="80" w:right="268" w:firstLine="0"/>
              <w:jc w:val="left"/>
              <w:rPr>
                <w:sz w:val="16"/>
              </w:rPr>
            </w:pPr>
            <w:r>
              <w:rPr>
                <w:sz w:val="16"/>
              </w:rPr>
              <w:t>Limper</w:t>
            </w:r>
            <w:r>
              <w:rPr>
                <w:spacing w:val="-1"/>
                <w:sz w:val="16"/>
              </w:rPr>
              <w:t> </w:t>
            </w:r>
            <w:r>
              <w:rPr>
                <w:sz w:val="16"/>
              </w:rPr>
              <w:t>AH,</w:t>
            </w:r>
            <w:r>
              <w:rPr>
                <w:spacing w:val="-2"/>
                <w:sz w:val="16"/>
              </w:rPr>
              <w:t> </w:t>
            </w:r>
            <w:r>
              <w:rPr>
                <w:sz w:val="16"/>
              </w:rPr>
              <w:t>Knox</w:t>
            </w:r>
            <w:r>
              <w:rPr>
                <w:spacing w:val="-2"/>
                <w:sz w:val="16"/>
              </w:rPr>
              <w:t> </w:t>
            </w:r>
            <w:r>
              <w:rPr>
                <w:sz w:val="16"/>
              </w:rPr>
              <w:t>KS,</w:t>
            </w:r>
            <w:r>
              <w:rPr>
                <w:spacing w:val="-2"/>
                <w:sz w:val="16"/>
              </w:rPr>
              <w:t> </w:t>
            </w:r>
            <w:r>
              <w:rPr>
                <w:sz w:val="16"/>
              </w:rPr>
              <w:t>Sarosi</w:t>
            </w:r>
            <w:r>
              <w:rPr>
                <w:spacing w:val="-3"/>
                <w:sz w:val="16"/>
              </w:rPr>
              <w:t> </w:t>
            </w:r>
            <w:r>
              <w:rPr>
                <w:sz w:val="16"/>
              </w:rPr>
              <w:t>GA,</w:t>
            </w:r>
            <w:r>
              <w:rPr>
                <w:spacing w:val="-2"/>
                <w:sz w:val="16"/>
              </w:rPr>
              <w:t> </w:t>
            </w:r>
            <w:r>
              <w:rPr>
                <w:sz w:val="16"/>
              </w:rPr>
              <w:t>et</w:t>
            </w:r>
            <w:r>
              <w:rPr>
                <w:spacing w:val="-2"/>
                <w:sz w:val="16"/>
              </w:rPr>
              <w:t> </w:t>
            </w:r>
            <w:r>
              <w:rPr>
                <w:sz w:val="16"/>
              </w:rPr>
              <w:t>al.</w:t>
            </w:r>
            <w:r>
              <w:rPr>
                <w:spacing w:val="-6"/>
                <w:sz w:val="16"/>
              </w:rPr>
              <w:t> </w:t>
            </w:r>
            <w:r>
              <w:rPr>
                <w:sz w:val="16"/>
              </w:rPr>
              <w:t>An</w:t>
            </w:r>
            <w:r>
              <w:rPr>
                <w:spacing w:val="-1"/>
                <w:sz w:val="16"/>
              </w:rPr>
              <w:t> </w:t>
            </w:r>
            <w:r>
              <w:rPr>
                <w:sz w:val="16"/>
              </w:rPr>
              <w:t>official</w:t>
            </w:r>
            <w:r>
              <w:rPr>
                <w:spacing w:val="-3"/>
                <w:sz w:val="16"/>
              </w:rPr>
              <w:t> </w:t>
            </w:r>
            <w:r>
              <w:rPr>
                <w:sz w:val="16"/>
              </w:rPr>
              <w:t>American</w:t>
            </w:r>
            <w:r>
              <w:rPr>
                <w:spacing w:val="-1"/>
                <w:sz w:val="16"/>
              </w:rPr>
              <w:t> </w:t>
            </w:r>
            <w:r>
              <w:rPr>
                <w:sz w:val="16"/>
              </w:rPr>
              <w:t>Thoracic</w:t>
            </w:r>
            <w:r>
              <w:rPr>
                <w:spacing w:val="-6"/>
                <w:sz w:val="16"/>
              </w:rPr>
              <w:t> </w:t>
            </w:r>
            <w:r>
              <w:rPr>
                <w:sz w:val="16"/>
              </w:rPr>
              <w:t>Society</w:t>
            </w:r>
            <w:r>
              <w:rPr>
                <w:spacing w:val="-2"/>
                <w:sz w:val="16"/>
              </w:rPr>
              <w:t> </w:t>
            </w:r>
            <w:r>
              <w:rPr>
                <w:sz w:val="16"/>
              </w:rPr>
              <w:t>statement:</w:t>
            </w:r>
            <w:r>
              <w:rPr>
                <w:spacing w:val="-2"/>
                <w:sz w:val="16"/>
              </w:rPr>
              <w:t> </w:t>
            </w:r>
            <w:r>
              <w:rPr>
                <w:sz w:val="16"/>
              </w:rPr>
              <w:t>treatment</w:t>
            </w:r>
            <w:r>
              <w:rPr>
                <w:spacing w:val="-2"/>
                <w:sz w:val="16"/>
              </w:rPr>
              <w:t> </w:t>
            </w:r>
            <w:r>
              <w:rPr>
                <w:sz w:val="16"/>
              </w:rPr>
              <w:t>of</w:t>
            </w:r>
            <w:r>
              <w:rPr>
                <w:spacing w:val="-2"/>
                <w:sz w:val="16"/>
              </w:rPr>
              <w:t> </w:t>
            </w:r>
            <w:r>
              <w:rPr>
                <w:sz w:val="16"/>
              </w:rPr>
              <w:t>fungal</w:t>
            </w:r>
            <w:r>
              <w:rPr>
                <w:spacing w:val="-3"/>
                <w:sz w:val="16"/>
              </w:rPr>
              <w:t> </w:t>
            </w:r>
            <w:r>
              <w:rPr>
                <w:sz w:val="16"/>
              </w:rPr>
              <w:t>infections</w:t>
            </w:r>
            <w:r>
              <w:rPr>
                <w:spacing w:val="-2"/>
                <w:sz w:val="16"/>
              </w:rPr>
              <w:t> </w:t>
            </w:r>
            <w:r>
              <w:rPr>
                <w:sz w:val="16"/>
              </w:rPr>
              <w:t>in adult</w:t>
            </w:r>
            <w:r>
              <w:rPr>
                <w:spacing w:val="-2"/>
                <w:sz w:val="16"/>
              </w:rPr>
              <w:t> </w:t>
            </w:r>
            <w:r>
              <w:rPr>
                <w:sz w:val="16"/>
              </w:rPr>
              <w:t>pulmonary</w:t>
            </w:r>
            <w:r>
              <w:rPr>
                <w:spacing w:val="-2"/>
                <w:sz w:val="16"/>
              </w:rPr>
              <w:t> </w:t>
            </w:r>
            <w:r>
              <w:rPr>
                <w:sz w:val="16"/>
              </w:rPr>
              <w:t>and</w:t>
            </w:r>
            <w:r>
              <w:rPr>
                <w:spacing w:val="-1"/>
                <w:sz w:val="16"/>
              </w:rPr>
              <w:t> </w:t>
            </w:r>
            <w:r>
              <w:rPr>
                <w:sz w:val="16"/>
              </w:rPr>
              <w:t>critical</w:t>
            </w:r>
            <w:r>
              <w:rPr>
                <w:spacing w:val="-3"/>
                <w:sz w:val="16"/>
              </w:rPr>
              <w:t> </w:t>
            </w:r>
            <w:r>
              <w:rPr>
                <w:sz w:val="16"/>
              </w:rPr>
              <w:t>care</w:t>
            </w:r>
            <w:r>
              <w:rPr>
                <w:spacing w:val="-6"/>
                <w:sz w:val="16"/>
              </w:rPr>
              <w:t> </w:t>
            </w:r>
            <w:r>
              <w:rPr>
                <w:sz w:val="16"/>
              </w:rPr>
              <w:t>patients.</w:t>
            </w:r>
            <w:r>
              <w:rPr>
                <w:spacing w:val="-2"/>
                <w:sz w:val="16"/>
              </w:rPr>
              <w:t> </w:t>
            </w:r>
            <w:r>
              <w:rPr>
                <w:sz w:val="16"/>
              </w:rPr>
              <w:t>Am</w:t>
            </w:r>
            <w:r>
              <w:rPr>
                <w:spacing w:val="-1"/>
                <w:sz w:val="16"/>
              </w:rPr>
              <w:t> </w:t>
            </w:r>
            <w:r>
              <w:rPr>
                <w:sz w:val="16"/>
              </w:rPr>
              <w:t>J Respir Crit Care Med. 2011;183(1):96–128.</w:t>
            </w:r>
          </w:p>
          <w:p>
            <w:pPr>
              <w:pStyle w:val="TableParagraph"/>
              <w:numPr>
                <w:ilvl w:val="0"/>
                <w:numId w:val="42"/>
              </w:numPr>
              <w:tabs>
                <w:tab w:pos="346" w:val="left" w:leader="none"/>
              </w:tabs>
              <w:spacing w:line="179" w:lineRule="exact" w:before="0" w:after="0"/>
              <w:ind w:left="346" w:right="0" w:hanging="266"/>
              <w:jc w:val="left"/>
              <w:rPr>
                <w:sz w:val="16"/>
              </w:rPr>
            </w:pPr>
            <w:r>
              <w:rPr>
                <w:sz w:val="16"/>
              </w:rPr>
              <w:t>Kementerian</w:t>
            </w:r>
            <w:r>
              <w:rPr>
                <w:spacing w:val="-8"/>
                <w:sz w:val="16"/>
              </w:rPr>
              <w:t> </w:t>
            </w:r>
            <w:r>
              <w:rPr>
                <w:sz w:val="16"/>
              </w:rPr>
              <w:t>Kesehatan</w:t>
            </w:r>
            <w:r>
              <w:rPr>
                <w:spacing w:val="-4"/>
                <w:sz w:val="16"/>
              </w:rPr>
              <w:t> </w:t>
            </w:r>
            <w:r>
              <w:rPr>
                <w:sz w:val="16"/>
              </w:rPr>
              <w:t>RI.</w:t>
            </w:r>
            <w:r>
              <w:rPr>
                <w:spacing w:val="-10"/>
                <w:sz w:val="16"/>
              </w:rPr>
              <w:t> </w:t>
            </w:r>
            <w:r>
              <w:rPr>
                <w:sz w:val="16"/>
              </w:rPr>
              <w:t>Pedoman</w:t>
            </w:r>
            <w:r>
              <w:rPr>
                <w:spacing w:val="-4"/>
                <w:sz w:val="16"/>
              </w:rPr>
              <w:t> </w:t>
            </w:r>
            <w:r>
              <w:rPr>
                <w:sz w:val="16"/>
              </w:rPr>
              <w:t>Pencegahan</w:t>
            </w:r>
            <w:r>
              <w:rPr>
                <w:spacing w:val="-4"/>
                <w:sz w:val="16"/>
              </w:rPr>
              <w:t> </w:t>
            </w:r>
            <w:r>
              <w:rPr>
                <w:sz w:val="16"/>
              </w:rPr>
              <w:t>dan</w:t>
            </w:r>
            <w:r>
              <w:rPr>
                <w:spacing w:val="-4"/>
                <w:sz w:val="16"/>
              </w:rPr>
              <w:t> </w:t>
            </w:r>
            <w:r>
              <w:rPr>
                <w:sz w:val="16"/>
              </w:rPr>
              <w:t>Pengendalian</w:t>
            </w:r>
            <w:r>
              <w:rPr>
                <w:spacing w:val="-4"/>
                <w:sz w:val="16"/>
              </w:rPr>
              <w:t> </w:t>
            </w:r>
            <w:r>
              <w:rPr>
                <w:sz w:val="16"/>
              </w:rPr>
              <w:t>Infeksi</w:t>
            </w:r>
            <w:r>
              <w:rPr>
                <w:spacing w:val="-9"/>
                <w:sz w:val="16"/>
              </w:rPr>
              <w:t> </w:t>
            </w:r>
            <w:r>
              <w:rPr>
                <w:sz w:val="16"/>
              </w:rPr>
              <w:t>Tuberkulosis</w:t>
            </w:r>
            <w:r>
              <w:rPr>
                <w:spacing w:val="-5"/>
                <w:sz w:val="16"/>
              </w:rPr>
              <w:t> </w:t>
            </w:r>
            <w:r>
              <w:rPr>
                <w:sz w:val="16"/>
              </w:rPr>
              <w:t>di</w:t>
            </w:r>
            <w:r>
              <w:rPr>
                <w:spacing w:val="-6"/>
                <w:sz w:val="16"/>
              </w:rPr>
              <w:t> </w:t>
            </w:r>
            <w:r>
              <w:rPr>
                <w:sz w:val="16"/>
              </w:rPr>
              <w:t>Fasilitas</w:t>
            </w:r>
            <w:r>
              <w:rPr>
                <w:spacing w:val="-5"/>
                <w:sz w:val="16"/>
              </w:rPr>
              <w:t> </w:t>
            </w:r>
            <w:r>
              <w:rPr>
                <w:sz w:val="16"/>
              </w:rPr>
              <w:t>Pelayanan</w:t>
            </w:r>
            <w:r>
              <w:rPr>
                <w:spacing w:val="-4"/>
                <w:sz w:val="16"/>
              </w:rPr>
              <w:t> </w:t>
            </w:r>
            <w:r>
              <w:rPr>
                <w:sz w:val="16"/>
              </w:rPr>
              <w:t>Kesehatan</w:t>
            </w:r>
            <w:r>
              <w:rPr>
                <w:spacing w:val="-4"/>
                <w:sz w:val="16"/>
              </w:rPr>
              <w:t> </w:t>
            </w:r>
            <w:r>
              <w:rPr>
                <w:sz w:val="16"/>
              </w:rPr>
              <w:t>(edisi</w:t>
            </w:r>
            <w:r>
              <w:rPr>
                <w:spacing w:val="-6"/>
                <w:sz w:val="16"/>
              </w:rPr>
              <w:t> </w:t>
            </w:r>
            <w:r>
              <w:rPr>
                <w:sz w:val="16"/>
              </w:rPr>
              <w:t>terkini).</w:t>
            </w:r>
            <w:r>
              <w:rPr>
                <w:spacing w:val="-11"/>
                <w:sz w:val="16"/>
              </w:rPr>
              <w:t> </w:t>
            </w:r>
            <w:r>
              <w:rPr>
                <w:sz w:val="16"/>
              </w:rPr>
              <w:t>Jakarta:</w:t>
            </w:r>
            <w:r>
              <w:rPr>
                <w:spacing w:val="-5"/>
                <w:sz w:val="16"/>
              </w:rPr>
              <w:t> </w:t>
            </w:r>
            <w:r>
              <w:rPr>
                <w:sz w:val="16"/>
              </w:rPr>
              <w:t>Kemenkes</w:t>
            </w:r>
            <w:r>
              <w:rPr>
                <w:spacing w:val="-4"/>
                <w:sz w:val="16"/>
              </w:rPr>
              <w:t> </w:t>
            </w:r>
            <w:r>
              <w:rPr>
                <w:spacing w:val="-5"/>
                <w:sz w:val="16"/>
              </w:rPr>
              <w:t>RI.</w:t>
            </w:r>
          </w:p>
          <w:p>
            <w:pPr>
              <w:pStyle w:val="TableParagraph"/>
              <w:numPr>
                <w:ilvl w:val="0"/>
                <w:numId w:val="42"/>
              </w:numPr>
              <w:tabs>
                <w:tab w:pos="346" w:val="left" w:leader="none"/>
              </w:tabs>
              <w:spacing w:line="178" w:lineRule="exact" w:before="0" w:after="0"/>
              <w:ind w:left="346" w:right="0" w:hanging="266"/>
              <w:jc w:val="left"/>
              <w:rPr>
                <w:sz w:val="16"/>
              </w:rPr>
            </w:pPr>
            <w:r>
              <w:rPr>
                <w:sz w:val="16"/>
              </w:rPr>
              <w:t>Peraturan</w:t>
            </w:r>
            <w:r>
              <w:rPr>
                <w:spacing w:val="-8"/>
                <w:sz w:val="16"/>
              </w:rPr>
              <w:t> </w:t>
            </w:r>
            <w:r>
              <w:rPr>
                <w:sz w:val="16"/>
              </w:rPr>
              <w:t>Presiden</w:t>
            </w:r>
            <w:r>
              <w:rPr>
                <w:spacing w:val="-5"/>
                <w:sz w:val="16"/>
              </w:rPr>
              <w:t> </w:t>
            </w:r>
            <w:r>
              <w:rPr>
                <w:sz w:val="16"/>
              </w:rPr>
              <w:t>Republik</w:t>
            </w:r>
            <w:r>
              <w:rPr>
                <w:spacing w:val="-5"/>
                <w:sz w:val="16"/>
              </w:rPr>
              <w:t> </w:t>
            </w:r>
            <w:r>
              <w:rPr>
                <w:sz w:val="16"/>
              </w:rPr>
              <w:t>Indonesia</w:t>
            </w:r>
            <w:r>
              <w:rPr>
                <w:spacing w:val="-6"/>
                <w:sz w:val="16"/>
              </w:rPr>
              <w:t> </w:t>
            </w:r>
            <w:r>
              <w:rPr>
                <w:sz w:val="16"/>
              </w:rPr>
              <w:t>Nomor</w:t>
            </w:r>
            <w:r>
              <w:rPr>
                <w:spacing w:val="-5"/>
                <w:sz w:val="16"/>
              </w:rPr>
              <w:t> </w:t>
            </w:r>
            <w:r>
              <w:rPr>
                <w:sz w:val="16"/>
              </w:rPr>
              <w:t>67</w:t>
            </w:r>
            <w:r>
              <w:rPr>
                <w:spacing w:val="-9"/>
                <w:sz w:val="16"/>
              </w:rPr>
              <w:t> </w:t>
            </w:r>
            <w:r>
              <w:rPr>
                <w:sz w:val="16"/>
              </w:rPr>
              <w:t>Tahun</w:t>
            </w:r>
            <w:r>
              <w:rPr>
                <w:spacing w:val="-5"/>
                <w:sz w:val="16"/>
              </w:rPr>
              <w:t> </w:t>
            </w:r>
            <w:r>
              <w:rPr>
                <w:sz w:val="16"/>
              </w:rPr>
              <w:t>2021</w:t>
            </w:r>
            <w:r>
              <w:rPr>
                <w:spacing w:val="-5"/>
                <w:sz w:val="16"/>
              </w:rPr>
              <w:t> </w:t>
            </w:r>
            <w:r>
              <w:rPr>
                <w:sz w:val="16"/>
              </w:rPr>
              <w:t>tentang</w:t>
            </w:r>
            <w:r>
              <w:rPr>
                <w:spacing w:val="-5"/>
                <w:sz w:val="16"/>
              </w:rPr>
              <w:t> </w:t>
            </w:r>
            <w:r>
              <w:rPr>
                <w:sz w:val="16"/>
              </w:rPr>
              <w:t>Penanggulangan</w:t>
            </w:r>
            <w:r>
              <w:rPr>
                <w:spacing w:val="-9"/>
                <w:sz w:val="16"/>
              </w:rPr>
              <w:t> </w:t>
            </w:r>
            <w:r>
              <w:rPr>
                <w:spacing w:val="-2"/>
                <w:sz w:val="16"/>
              </w:rPr>
              <w:t>Tuberkulosis.</w:t>
            </w:r>
          </w:p>
          <w:p>
            <w:pPr>
              <w:pStyle w:val="TableParagraph"/>
              <w:numPr>
                <w:ilvl w:val="0"/>
                <w:numId w:val="42"/>
              </w:numPr>
              <w:tabs>
                <w:tab w:pos="346" w:val="left" w:leader="none"/>
              </w:tabs>
              <w:spacing w:line="182" w:lineRule="exact" w:before="0" w:after="0"/>
              <w:ind w:left="346" w:right="0" w:hanging="266"/>
              <w:jc w:val="left"/>
              <w:rPr>
                <w:sz w:val="16"/>
              </w:rPr>
            </w:pPr>
            <w:r>
              <w:rPr>
                <w:sz w:val="16"/>
              </w:rPr>
              <w:t>Sumber</w:t>
            </w:r>
            <w:r>
              <w:rPr>
                <w:spacing w:val="-6"/>
                <w:sz w:val="16"/>
              </w:rPr>
              <w:t> </w:t>
            </w:r>
            <w:r>
              <w:rPr>
                <w:sz w:val="16"/>
              </w:rPr>
              <w:t>belajar</w:t>
            </w:r>
            <w:r>
              <w:rPr>
                <w:spacing w:val="-3"/>
                <w:sz w:val="16"/>
              </w:rPr>
              <w:t> </w:t>
            </w:r>
            <w:r>
              <w:rPr>
                <w:sz w:val="16"/>
              </w:rPr>
              <w:t>digital:</w:t>
            </w:r>
            <w:r>
              <w:rPr>
                <w:spacing w:val="-4"/>
                <w:sz w:val="16"/>
              </w:rPr>
              <w:t> </w:t>
            </w:r>
            <w:r>
              <w:rPr>
                <w:sz w:val="16"/>
              </w:rPr>
              <w:t>WHO</w:t>
            </w:r>
            <w:r>
              <w:rPr>
                <w:spacing w:val="-9"/>
                <w:sz w:val="16"/>
              </w:rPr>
              <w:t> </w:t>
            </w:r>
            <w:r>
              <w:rPr>
                <w:sz w:val="16"/>
              </w:rPr>
              <w:t>TB</w:t>
            </w:r>
            <w:r>
              <w:rPr>
                <w:spacing w:val="-6"/>
                <w:sz w:val="16"/>
              </w:rPr>
              <w:t> </w:t>
            </w:r>
            <w:r>
              <w:rPr>
                <w:sz w:val="16"/>
              </w:rPr>
              <w:t>Knowledge</w:t>
            </w:r>
            <w:r>
              <w:rPr>
                <w:spacing w:val="-3"/>
                <w:sz w:val="16"/>
              </w:rPr>
              <w:t> </w:t>
            </w:r>
            <w:r>
              <w:rPr>
                <w:sz w:val="16"/>
              </w:rPr>
              <w:t>Sharing</w:t>
            </w:r>
            <w:r>
              <w:rPr>
                <w:spacing w:val="-3"/>
                <w:sz w:val="16"/>
              </w:rPr>
              <w:t> </w:t>
            </w:r>
            <w:r>
              <w:rPr>
                <w:sz w:val="16"/>
              </w:rPr>
              <w:t>Platform,</w:t>
            </w:r>
            <w:r>
              <w:rPr>
                <w:spacing w:val="-5"/>
                <w:sz w:val="16"/>
              </w:rPr>
              <w:t> </w:t>
            </w:r>
            <w:r>
              <w:rPr>
                <w:sz w:val="16"/>
              </w:rPr>
              <w:t>ATS/ERS/IDSA</w:t>
            </w:r>
            <w:r>
              <w:rPr>
                <w:spacing w:val="-6"/>
                <w:sz w:val="16"/>
              </w:rPr>
              <w:t> </w:t>
            </w:r>
            <w:r>
              <w:rPr>
                <w:sz w:val="16"/>
              </w:rPr>
              <w:t>Clinical</w:t>
            </w:r>
            <w:r>
              <w:rPr>
                <w:spacing w:val="-5"/>
                <w:sz w:val="16"/>
              </w:rPr>
              <w:t> </w:t>
            </w:r>
            <w:r>
              <w:rPr>
                <w:sz w:val="16"/>
              </w:rPr>
              <w:t>Practice</w:t>
            </w:r>
            <w:r>
              <w:rPr>
                <w:spacing w:val="-3"/>
                <w:sz w:val="16"/>
              </w:rPr>
              <w:t> </w:t>
            </w:r>
            <w:r>
              <w:rPr>
                <w:sz w:val="16"/>
              </w:rPr>
              <w:t>Guidelines,</w:t>
            </w:r>
            <w:r>
              <w:rPr>
                <w:spacing w:val="-4"/>
                <w:sz w:val="16"/>
              </w:rPr>
              <w:t> </w:t>
            </w:r>
            <w:r>
              <w:rPr>
                <w:sz w:val="16"/>
              </w:rPr>
              <w:t>dan</w:t>
            </w:r>
            <w:r>
              <w:rPr>
                <w:spacing w:val="-3"/>
                <w:sz w:val="16"/>
              </w:rPr>
              <w:t> </w:t>
            </w:r>
            <w:r>
              <w:rPr>
                <w:sz w:val="16"/>
              </w:rPr>
              <w:t>repositori</w:t>
            </w:r>
            <w:r>
              <w:rPr>
                <w:spacing w:val="-9"/>
                <w:sz w:val="16"/>
              </w:rPr>
              <w:t> </w:t>
            </w:r>
            <w:r>
              <w:rPr>
                <w:sz w:val="16"/>
              </w:rPr>
              <w:t>LMS</w:t>
            </w:r>
            <w:r>
              <w:rPr>
                <w:spacing w:val="6"/>
                <w:sz w:val="16"/>
              </w:rPr>
              <w:t> </w:t>
            </w:r>
            <w:r>
              <w:rPr>
                <w:sz w:val="16"/>
              </w:rPr>
              <w:t>USU</w:t>
            </w:r>
            <w:r>
              <w:rPr>
                <w:spacing w:val="-5"/>
                <w:sz w:val="16"/>
              </w:rPr>
              <w:t> </w:t>
            </w:r>
            <w:r>
              <w:rPr>
                <w:spacing w:val="-2"/>
                <w:sz w:val="16"/>
              </w:rPr>
              <w:t>(elearning.usu.ac.id).</w:t>
            </w:r>
          </w:p>
        </w:tc>
      </w:tr>
      <w:tr>
        <w:trPr>
          <w:trHeight w:val="665" w:hRule="atLeast"/>
        </w:trPr>
        <w:tc>
          <w:tcPr>
            <w:tcW w:w="2901" w:type="dxa"/>
            <w:shd w:val="clear" w:color="auto" w:fill="F1F1F1"/>
          </w:tcPr>
          <w:p>
            <w:pPr>
              <w:pStyle w:val="TableParagraph"/>
              <w:spacing w:before="56"/>
              <w:rPr>
                <w:rFonts w:ascii="Arial"/>
                <w:i/>
                <w:sz w:val="16"/>
              </w:rPr>
            </w:pPr>
          </w:p>
          <w:p>
            <w:pPr>
              <w:pStyle w:val="TableParagraph"/>
              <w:ind w:left="80"/>
              <w:rPr>
                <w:rFonts w:ascii="Arial"/>
                <w:b/>
                <w:sz w:val="16"/>
              </w:rPr>
            </w:pPr>
            <w:r>
              <w:rPr>
                <w:rFonts w:ascii="Arial"/>
                <w:b/>
                <w:sz w:val="16"/>
              </w:rPr>
              <w:t>Dosen</w:t>
            </w:r>
            <w:r>
              <w:rPr>
                <w:rFonts w:ascii="Arial"/>
                <w:b/>
                <w:spacing w:val="3"/>
                <w:sz w:val="16"/>
              </w:rPr>
              <w:t> </w:t>
            </w:r>
            <w:r>
              <w:rPr>
                <w:rFonts w:ascii="Arial"/>
                <w:b/>
                <w:spacing w:val="-2"/>
                <w:sz w:val="16"/>
              </w:rPr>
              <w:t>Pengampu</w:t>
            </w:r>
          </w:p>
        </w:tc>
        <w:tc>
          <w:tcPr>
            <w:tcW w:w="12504" w:type="dxa"/>
          </w:tcPr>
          <w:p>
            <w:pPr>
              <w:pStyle w:val="TableParagraph"/>
              <w:numPr>
                <w:ilvl w:val="0"/>
                <w:numId w:val="43"/>
              </w:numPr>
              <w:tabs>
                <w:tab w:pos="257" w:val="left" w:leader="none"/>
              </w:tabs>
              <w:spacing w:line="182" w:lineRule="exact" w:before="60" w:after="0"/>
              <w:ind w:left="257" w:right="0" w:hanging="177"/>
              <w:jc w:val="left"/>
              <w:rPr>
                <w:sz w:val="16"/>
              </w:rPr>
            </w:pPr>
            <w:r>
              <w:rPr>
                <w:sz w:val="16"/>
              </w:rPr>
              <w:t>Prof.</w:t>
            </w:r>
            <w:r>
              <w:rPr>
                <w:spacing w:val="-4"/>
                <w:sz w:val="16"/>
              </w:rPr>
              <w:t> </w:t>
            </w:r>
            <w:r>
              <w:rPr>
                <w:sz w:val="16"/>
              </w:rPr>
              <w:t>Dr.</w:t>
            </w:r>
            <w:r>
              <w:rPr>
                <w:spacing w:val="-7"/>
                <w:sz w:val="16"/>
              </w:rPr>
              <w:t> </w:t>
            </w:r>
            <w:r>
              <w:rPr>
                <w:sz w:val="16"/>
              </w:rPr>
              <w:t>dr.</w:t>
            </w:r>
            <w:r>
              <w:rPr>
                <w:spacing w:val="-3"/>
                <w:sz w:val="16"/>
              </w:rPr>
              <w:t> </w:t>
            </w:r>
            <w:r>
              <w:rPr>
                <w:sz w:val="16"/>
              </w:rPr>
              <w:t>Bintang</w:t>
            </w:r>
            <w:r>
              <w:rPr>
                <w:spacing w:val="-2"/>
                <w:sz w:val="16"/>
              </w:rPr>
              <w:t> </w:t>
            </w:r>
            <w:r>
              <w:rPr>
                <w:sz w:val="16"/>
              </w:rPr>
              <w:t>YM.</w:t>
            </w:r>
            <w:r>
              <w:rPr>
                <w:spacing w:val="-3"/>
                <w:sz w:val="16"/>
              </w:rPr>
              <w:t> </w:t>
            </w:r>
            <w:r>
              <w:rPr>
                <w:sz w:val="16"/>
              </w:rPr>
              <w:t>Sinaga,</w:t>
            </w:r>
            <w:r>
              <w:rPr>
                <w:spacing w:val="-8"/>
                <w:sz w:val="16"/>
              </w:rPr>
              <w:t> </w:t>
            </w:r>
            <w:r>
              <w:rPr>
                <w:sz w:val="16"/>
              </w:rPr>
              <w:t>M.Ked(Paru),</w:t>
            </w:r>
            <w:r>
              <w:rPr>
                <w:spacing w:val="-3"/>
                <w:sz w:val="16"/>
              </w:rPr>
              <w:t> </w:t>
            </w:r>
            <w:r>
              <w:rPr>
                <w:sz w:val="16"/>
              </w:rPr>
              <w:t>Sp.P.,</w:t>
            </w:r>
            <w:r>
              <w:rPr>
                <w:spacing w:val="-3"/>
                <w:sz w:val="16"/>
              </w:rPr>
              <w:t> </w:t>
            </w:r>
            <w:r>
              <w:rPr>
                <w:sz w:val="16"/>
              </w:rPr>
              <w:t>Subsp.</w:t>
            </w:r>
            <w:r>
              <w:rPr>
                <w:spacing w:val="-3"/>
                <w:sz w:val="16"/>
              </w:rPr>
              <w:t> </w:t>
            </w:r>
            <w:r>
              <w:rPr>
                <w:sz w:val="16"/>
              </w:rPr>
              <w:t>Inf.P</w:t>
            </w:r>
            <w:r>
              <w:rPr>
                <w:spacing w:val="4"/>
                <w:sz w:val="16"/>
              </w:rPr>
              <w:t> </w:t>
            </w:r>
            <w:r>
              <w:rPr>
                <w:sz w:val="16"/>
              </w:rPr>
              <w:t>—</w:t>
            </w:r>
            <w:r>
              <w:rPr>
                <w:spacing w:val="-7"/>
                <w:sz w:val="16"/>
              </w:rPr>
              <w:t> </w:t>
            </w:r>
            <w:r>
              <w:rPr>
                <w:sz w:val="16"/>
              </w:rPr>
              <w:t>Koordinator</w:t>
            </w:r>
            <w:r>
              <w:rPr>
                <w:spacing w:val="-2"/>
                <w:sz w:val="16"/>
              </w:rPr>
              <w:t> </w:t>
            </w:r>
            <w:r>
              <w:rPr>
                <w:sz w:val="16"/>
              </w:rPr>
              <w:t>Mata</w:t>
            </w:r>
            <w:r>
              <w:rPr>
                <w:spacing w:val="-2"/>
                <w:sz w:val="16"/>
              </w:rPr>
              <w:t> Kuliah</w:t>
            </w:r>
          </w:p>
          <w:p>
            <w:pPr>
              <w:pStyle w:val="TableParagraph"/>
              <w:numPr>
                <w:ilvl w:val="0"/>
                <w:numId w:val="43"/>
              </w:numPr>
              <w:tabs>
                <w:tab w:pos="257" w:val="left" w:leader="none"/>
              </w:tabs>
              <w:spacing w:line="178" w:lineRule="exact" w:before="0" w:after="0"/>
              <w:ind w:left="257" w:right="0" w:hanging="177"/>
              <w:jc w:val="left"/>
              <w:rPr>
                <w:sz w:val="16"/>
              </w:rPr>
            </w:pPr>
            <w:r>
              <w:rPr>
                <w:sz w:val="16"/>
              </w:rPr>
              <w:t>dr.</w:t>
            </w:r>
            <w:r>
              <w:rPr>
                <w:spacing w:val="-4"/>
                <w:sz w:val="16"/>
              </w:rPr>
              <w:t> </w:t>
            </w:r>
            <w:r>
              <w:rPr>
                <w:sz w:val="16"/>
              </w:rPr>
              <w:t>Aida,</w:t>
            </w:r>
            <w:r>
              <w:rPr>
                <w:spacing w:val="-9"/>
                <w:sz w:val="16"/>
              </w:rPr>
              <w:t> </w:t>
            </w:r>
            <w:r>
              <w:rPr>
                <w:sz w:val="16"/>
              </w:rPr>
              <w:t>M.Ked(Paru),</w:t>
            </w:r>
            <w:r>
              <w:rPr>
                <w:spacing w:val="-4"/>
                <w:sz w:val="16"/>
              </w:rPr>
              <w:t> </w:t>
            </w:r>
            <w:r>
              <w:rPr>
                <w:sz w:val="16"/>
              </w:rPr>
              <w:t>Sp.P.,</w:t>
            </w:r>
            <w:r>
              <w:rPr>
                <w:spacing w:val="-4"/>
                <w:sz w:val="16"/>
              </w:rPr>
              <w:t> </w:t>
            </w:r>
            <w:r>
              <w:rPr>
                <w:sz w:val="16"/>
              </w:rPr>
              <w:t>Subsp.</w:t>
            </w:r>
            <w:r>
              <w:rPr>
                <w:spacing w:val="-3"/>
                <w:sz w:val="16"/>
              </w:rPr>
              <w:t> </w:t>
            </w:r>
            <w:r>
              <w:rPr>
                <w:spacing w:val="-2"/>
                <w:sz w:val="16"/>
              </w:rPr>
              <w:t>Inf.P.</w:t>
            </w:r>
          </w:p>
          <w:p>
            <w:pPr>
              <w:pStyle w:val="TableParagraph"/>
              <w:numPr>
                <w:ilvl w:val="0"/>
                <w:numId w:val="43"/>
              </w:numPr>
              <w:tabs>
                <w:tab w:pos="257" w:val="left" w:leader="none"/>
              </w:tabs>
              <w:spacing w:line="179" w:lineRule="exact" w:before="0" w:after="0"/>
              <w:ind w:left="257" w:right="0" w:hanging="177"/>
              <w:jc w:val="left"/>
              <w:rPr>
                <w:sz w:val="16"/>
              </w:rPr>
            </w:pPr>
            <w:r>
              <w:rPr>
                <w:sz w:val="16"/>
              </w:rPr>
              <w:t>dr.</w:t>
            </w:r>
            <w:r>
              <w:rPr>
                <w:spacing w:val="-5"/>
                <w:sz w:val="16"/>
              </w:rPr>
              <w:t> </w:t>
            </w:r>
            <w:r>
              <w:rPr>
                <w:sz w:val="16"/>
              </w:rPr>
              <w:t>Parluhutan</w:t>
            </w:r>
            <w:r>
              <w:rPr>
                <w:spacing w:val="-9"/>
                <w:sz w:val="16"/>
              </w:rPr>
              <w:t> </w:t>
            </w:r>
            <w:r>
              <w:rPr>
                <w:sz w:val="16"/>
              </w:rPr>
              <w:t>Siagian,</w:t>
            </w:r>
            <w:r>
              <w:rPr>
                <w:spacing w:val="-5"/>
                <w:sz w:val="16"/>
              </w:rPr>
              <w:t> </w:t>
            </w:r>
            <w:r>
              <w:rPr>
                <w:sz w:val="16"/>
              </w:rPr>
              <w:t>M.Ked(Paru),</w:t>
            </w:r>
            <w:r>
              <w:rPr>
                <w:spacing w:val="-5"/>
                <w:sz w:val="16"/>
              </w:rPr>
              <w:t> </w:t>
            </w:r>
            <w:r>
              <w:rPr>
                <w:sz w:val="16"/>
              </w:rPr>
              <w:t>Sp.P.,</w:t>
            </w:r>
            <w:r>
              <w:rPr>
                <w:spacing w:val="-5"/>
                <w:sz w:val="16"/>
              </w:rPr>
              <w:t> </w:t>
            </w:r>
            <w:r>
              <w:rPr>
                <w:sz w:val="16"/>
              </w:rPr>
              <w:t>Subsp.</w:t>
            </w:r>
            <w:r>
              <w:rPr>
                <w:spacing w:val="-5"/>
                <w:sz w:val="16"/>
              </w:rPr>
              <w:t> </w:t>
            </w:r>
            <w:r>
              <w:rPr>
                <w:sz w:val="16"/>
              </w:rPr>
              <w:t>Inf.P.,</w:t>
            </w:r>
            <w:r>
              <w:rPr>
                <w:spacing w:val="-4"/>
                <w:sz w:val="16"/>
              </w:rPr>
              <w:t> FISR</w:t>
            </w:r>
          </w:p>
        </w:tc>
      </w:tr>
      <w:tr>
        <w:trPr>
          <w:trHeight w:val="310" w:hRule="atLeast"/>
        </w:trPr>
        <w:tc>
          <w:tcPr>
            <w:tcW w:w="2901" w:type="dxa"/>
            <w:shd w:val="clear" w:color="auto" w:fill="F1F1F1"/>
          </w:tcPr>
          <w:p>
            <w:pPr>
              <w:pStyle w:val="TableParagraph"/>
              <w:spacing w:before="60"/>
              <w:ind w:left="80"/>
              <w:rPr>
                <w:rFonts w:ascii="Arial"/>
                <w:b/>
                <w:sz w:val="16"/>
              </w:rPr>
            </w:pPr>
            <w:r>
              <w:rPr>
                <w:rFonts w:ascii="Arial"/>
                <w:b/>
                <w:sz w:val="16"/>
              </w:rPr>
              <w:t>Mata</w:t>
            </w:r>
            <w:r>
              <w:rPr>
                <w:rFonts w:ascii="Arial"/>
                <w:b/>
                <w:spacing w:val="-1"/>
                <w:sz w:val="16"/>
              </w:rPr>
              <w:t> </w:t>
            </w:r>
            <w:r>
              <w:rPr>
                <w:rFonts w:ascii="Arial"/>
                <w:b/>
                <w:sz w:val="16"/>
              </w:rPr>
              <w:t>Kuliah</w:t>
            </w:r>
            <w:r>
              <w:rPr>
                <w:rFonts w:ascii="Arial"/>
                <w:b/>
                <w:spacing w:val="-3"/>
                <w:sz w:val="16"/>
              </w:rPr>
              <w:t> </w:t>
            </w:r>
            <w:r>
              <w:rPr>
                <w:rFonts w:ascii="Arial"/>
                <w:b/>
                <w:spacing w:val="-2"/>
                <w:sz w:val="16"/>
              </w:rPr>
              <w:t>Prasyarat</w:t>
            </w:r>
          </w:p>
        </w:tc>
        <w:tc>
          <w:tcPr>
            <w:tcW w:w="12504" w:type="dxa"/>
          </w:tcPr>
          <w:p>
            <w:pPr>
              <w:pStyle w:val="TableParagraph"/>
              <w:spacing w:before="60"/>
              <w:ind w:left="80"/>
              <w:rPr>
                <w:sz w:val="16"/>
              </w:rPr>
            </w:pPr>
            <w:r>
              <w:rPr>
                <w:sz w:val="16"/>
              </w:rPr>
              <w:t>MKU</w:t>
            </w:r>
            <w:r>
              <w:rPr>
                <w:spacing w:val="-7"/>
                <w:sz w:val="16"/>
              </w:rPr>
              <w:t> </w:t>
            </w:r>
            <w:r>
              <w:rPr>
                <w:sz w:val="16"/>
              </w:rPr>
              <w:t>1220</w:t>
            </w:r>
            <w:r>
              <w:rPr>
                <w:spacing w:val="-3"/>
                <w:sz w:val="16"/>
              </w:rPr>
              <w:t> </w:t>
            </w:r>
            <w:r>
              <w:rPr>
                <w:sz w:val="16"/>
              </w:rPr>
              <w:t>—</w:t>
            </w:r>
            <w:r>
              <w:rPr>
                <w:spacing w:val="-4"/>
                <w:sz w:val="16"/>
              </w:rPr>
              <w:t> </w:t>
            </w:r>
            <w:r>
              <w:rPr>
                <w:sz w:val="16"/>
              </w:rPr>
              <w:t>Materi</w:t>
            </w:r>
            <w:r>
              <w:rPr>
                <w:spacing w:val="-5"/>
                <w:sz w:val="16"/>
              </w:rPr>
              <w:t> </w:t>
            </w:r>
            <w:r>
              <w:rPr>
                <w:sz w:val="16"/>
              </w:rPr>
              <w:t>Keahlian</w:t>
            </w:r>
            <w:r>
              <w:rPr>
                <w:spacing w:val="-3"/>
                <w:sz w:val="16"/>
              </w:rPr>
              <w:t> </w:t>
            </w:r>
            <w:r>
              <w:rPr>
                <w:sz w:val="16"/>
              </w:rPr>
              <w:t>Umum:</w:t>
            </w:r>
            <w:r>
              <w:rPr>
                <w:spacing w:val="-4"/>
                <w:sz w:val="16"/>
              </w:rPr>
              <w:t> </w:t>
            </w:r>
            <w:r>
              <w:rPr>
                <w:sz w:val="16"/>
              </w:rPr>
              <w:t>Pemeriksaan</w:t>
            </w:r>
            <w:r>
              <w:rPr>
                <w:spacing w:val="-3"/>
                <w:sz w:val="16"/>
              </w:rPr>
              <w:t> </w:t>
            </w:r>
            <w:r>
              <w:rPr>
                <w:sz w:val="16"/>
              </w:rPr>
              <w:t>Klinis</w:t>
            </w:r>
            <w:r>
              <w:rPr>
                <w:spacing w:val="-4"/>
                <w:sz w:val="16"/>
              </w:rPr>
              <w:t> </w:t>
            </w:r>
            <w:r>
              <w:rPr>
                <w:sz w:val="16"/>
              </w:rPr>
              <w:t>dan</w:t>
            </w:r>
            <w:r>
              <w:rPr>
                <w:spacing w:val="-8"/>
                <w:sz w:val="16"/>
              </w:rPr>
              <w:t> </w:t>
            </w:r>
            <w:r>
              <w:rPr>
                <w:sz w:val="16"/>
              </w:rPr>
              <w:t>Pemeriksaan</w:t>
            </w:r>
            <w:r>
              <w:rPr>
                <w:spacing w:val="-3"/>
                <w:sz w:val="16"/>
              </w:rPr>
              <w:t> </w:t>
            </w:r>
            <w:r>
              <w:rPr>
                <w:sz w:val="16"/>
              </w:rPr>
              <w:t>Radiologis</w:t>
            </w:r>
            <w:r>
              <w:rPr>
                <w:spacing w:val="-8"/>
                <w:sz w:val="16"/>
              </w:rPr>
              <w:t> </w:t>
            </w:r>
            <w:r>
              <w:rPr>
                <w:sz w:val="16"/>
              </w:rPr>
              <w:t>(dianjurkan</w:t>
            </w:r>
            <w:r>
              <w:rPr>
                <w:spacing w:val="-3"/>
                <w:sz w:val="16"/>
              </w:rPr>
              <w:t> </w:t>
            </w:r>
            <w:r>
              <w:rPr>
                <w:sz w:val="16"/>
              </w:rPr>
              <w:t>telah</w:t>
            </w:r>
            <w:r>
              <w:rPr>
                <w:spacing w:val="-3"/>
                <w:sz w:val="16"/>
              </w:rPr>
              <w:t> </w:t>
            </w:r>
            <w:r>
              <w:rPr>
                <w:spacing w:val="-2"/>
                <w:sz w:val="16"/>
              </w:rPr>
              <w:t>ditempuh).</w:t>
            </w:r>
          </w:p>
        </w:tc>
      </w:tr>
      <w:tr>
        <w:trPr>
          <w:trHeight w:val="665" w:hRule="atLeast"/>
        </w:trPr>
        <w:tc>
          <w:tcPr>
            <w:tcW w:w="2901" w:type="dxa"/>
            <w:shd w:val="clear" w:color="auto" w:fill="F1F1F1"/>
          </w:tcPr>
          <w:p>
            <w:pPr>
              <w:pStyle w:val="TableParagraph"/>
              <w:spacing w:before="56"/>
              <w:rPr>
                <w:rFonts w:ascii="Arial"/>
                <w:i/>
                <w:sz w:val="16"/>
              </w:rPr>
            </w:pPr>
          </w:p>
          <w:p>
            <w:pPr>
              <w:pStyle w:val="TableParagraph"/>
              <w:ind w:left="80"/>
              <w:rPr>
                <w:rFonts w:ascii="Arial"/>
                <w:b/>
                <w:sz w:val="16"/>
              </w:rPr>
            </w:pPr>
            <w:r>
              <w:rPr>
                <w:rFonts w:ascii="Arial"/>
                <w:b/>
                <w:spacing w:val="-4"/>
                <w:sz w:val="16"/>
              </w:rPr>
              <w:t>SDGs</w:t>
            </w:r>
          </w:p>
        </w:tc>
        <w:tc>
          <w:tcPr>
            <w:tcW w:w="12504" w:type="dxa"/>
          </w:tcPr>
          <w:p>
            <w:pPr>
              <w:pStyle w:val="TableParagraph"/>
              <w:spacing w:line="235" w:lineRule="auto" w:before="63"/>
              <w:ind w:left="80" w:right="1602"/>
              <w:rPr>
                <w:sz w:val="16"/>
              </w:rPr>
            </w:pPr>
            <w:r>
              <w:rPr>
                <w:sz w:val="16"/>
              </w:rPr>
              <w:t>SDG</w:t>
            </w:r>
            <w:r>
              <w:rPr>
                <w:spacing w:val="-2"/>
                <w:sz w:val="16"/>
              </w:rPr>
              <w:t> </w:t>
            </w:r>
            <w:r>
              <w:rPr>
                <w:sz w:val="16"/>
              </w:rPr>
              <w:t>3 —</w:t>
            </w:r>
            <w:r>
              <w:rPr>
                <w:spacing w:val="-2"/>
                <w:sz w:val="16"/>
              </w:rPr>
              <w:t> </w:t>
            </w:r>
            <w:r>
              <w:rPr>
                <w:sz w:val="16"/>
              </w:rPr>
              <w:t>Good</w:t>
            </w:r>
            <w:r>
              <w:rPr>
                <w:spacing w:val="-1"/>
                <w:sz w:val="16"/>
              </w:rPr>
              <w:t> </w:t>
            </w:r>
            <w:r>
              <w:rPr>
                <w:sz w:val="16"/>
              </w:rPr>
              <w:t>Health</w:t>
            </w:r>
            <w:r>
              <w:rPr>
                <w:spacing w:val="-1"/>
                <w:sz w:val="16"/>
              </w:rPr>
              <w:t> </w:t>
            </w:r>
            <w:r>
              <w:rPr>
                <w:sz w:val="16"/>
              </w:rPr>
              <w:t>and</w:t>
            </w:r>
            <w:r>
              <w:rPr>
                <w:spacing w:val="-1"/>
                <w:sz w:val="16"/>
              </w:rPr>
              <w:t> </w:t>
            </w:r>
            <w:r>
              <w:rPr>
                <w:sz w:val="16"/>
              </w:rPr>
              <w:t>Well-being:</w:t>
            </w:r>
            <w:r>
              <w:rPr>
                <w:spacing w:val="-2"/>
                <w:sz w:val="16"/>
              </w:rPr>
              <w:t> </w:t>
            </w:r>
            <w:r>
              <w:rPr>
                <w:sz w:val="16"/>
              </w:rPr>
              <w:t>kontribusi</w:t>
            </w:r>
            <w:r>
              <w:rPr>
                <w:spacing w:val="-3"/>
                <w:sz w:val="16"/>
              </w:rPr>
              <w:t> </w:t>
            </w:r>
            <w:r>
              <w:rPr>
                <w:sz w:val="16"/>
              </w:rPr>
              <w:t>langsung</w:t>
            </w:r>
            <w:r>
              <w:rPr>
                <w:spacing w:val="-1"/>
                <w:sz w:val="16"/>
              </w:rPr>
              <w:t> </w:t>
            </w:r>
            <w:r>
              <w:rPr>
                <w:sz w:val="16"/>
              </w:rPr>
              <w:t>terhadap</w:t>
            </w:r>
            <w:r>
              <w:rPr>
                <w:spacing w:val="-6"/>
                <w:sz w:val="16"/>
              </w:rPr>
              <w:t> </w:t>
            </w:r>
            <w:r>
              <w:rPr>
                <w:sz w:val="16"/>
              </w:rPr>
              <w:t>target</w:t>
            </w:r>
            <w:r>
              <w:rPr>
                <w:spacing w:val="-2"/>
                <w:sz w:val="16"/>
              </w:rPr>
              <w:t> </w:t>
            </w:r>
            <w:r>
              <w:rPr>
                <w:sz w:val="16"/>
              </w:rPr>
              <w:t>eliminasi</w:t>
            </w:r>
            <w:r>
              <w:rPr>
                <w:spacing w:val="-3"/>
                <w:sz w:val="16"/>
              </w:rPr>
              <w:t> </w:t>
            </w:r>
            <w:r>
              <w:rPr>
                <w:sz w:val="16"/>
              </w:rPr>
              <w:t>tuberkulosis</w:t>
            </w:r>
            <w:r>
              <w:rPr>
                <w:spacing w:val="-2"/>
                <w:sz w:val="16"/>
              </w:rPr>
              <w:t> </w:t>
            </w:r>
            <w:r>
              <w:rPr>
                <w:sz w:val="16"/>
              </w:rPr>
              <w:t>dan</w:t>
            </w:r>
            <w:r>
              <w:rPr>
                <w:spacing w:val="-6"/>
                <w:sz w:val="16"/>
              </w:rPr>
              <w:t> </w:t>
            </w:r>
            <w:r>
              <w:rPr>
                <w:sz w:val="16"/>
              </w:rPr>
              <w:t>penurunan</w:t>
            </w:r>
            <w:r>
              <w:rPr>
                <w:spacing w:val="-6"/>
                <w:sz w:val="16"/>
              </w:rPr>
              <w:t> </w:t>
            </w:r>
            <w:r>
              <w:rPr>
                <w:sz w:val="16"/>
              </w:rPr>
              <w:t>mortalitas</w:t>
            </w:r>
            <w:r>
              <w:rPr>
                <w:spacing w:val="-2"/>
                <w:sz w:val="16"/>
              </w:rPr>
              <w:t> </w:t>
            </w:r>
            <w:r>
              <w:rPr>
                <w:sz w:val="16"/>
              </w:rPr>
              <w:t>akibat</w:t>
            </w:r>
            <w:r>
              <w:rPr>
                <w:spacing w:val="-7"/>
                <w:sz w:val="16"/>
              </w:rPr>
              <w:t> </w:t>
            </w:r>
            <w:r>
              <w:rPr>
                <w:sz w:val="16"/>
              </w:rPr>
              <w:t>penyakit</w:t>
            </w:r>
            <w:r>
              <w:rPr>
                <w:spacing w:val="-7"/>
                <w:sz w:val="16"/>
              </w:rPr>
              <w:t> </w:t>
            </w:r>
            <w:r>
              <w:rPr>
                <w:sz w:val="16"/>
              </w:rPr>
              <w:t>menular. SDG 4 — Quality Education: penyelenggaraan pendidikan spesialis berbasis capaian (OBE) yang bermutu dan terukur.</w:t>
            </w:r>
          </w:p>
          <w:p>
            <w:pPr>
              <w:pStyle w:val="TableParagraph"/>
              <w:spacing w:line="176" w:lineRule="exact"/>
              <w:ind w:left="80"/>
              <w:rPr>
                <w:sz w:val="16"/>
              </w:rPr>
            </w:pPr>
            <w:r>
              <w:rPr>
                <w:sz w:val="16"/>
              </w:rPr>
              <w:t>SDG</w:t>
            </w:r>
            <w:r>
              <w:rPr>
                <w:spacing w:val="-5"/>
                <w:sz w:val="16"/>
              </w:rPr>
              <w:t> </w:t>
            </w:r>
            <w:r>
              <w:rPr>
                <w:sz w:val="16"/>
              </w:rPr>
              <w:t>1</w:t>
            </w:r>
            <w:r>
              <w:rPr>
                <w:spacing w:val="-3"/>
                <w:sz w:val="16"/>
              </w:rPr>
              <w:t> </w:t>
            </w:r>
            <w:r>
              <w:rPr>
                <w:sz w:val="16"/>
              </w:rPr>
              <w:t>&amp;</w:t>
            </w:r>
            <w:r>
              <w:rPr>
                <w:spacing w:val="-4"/>
                <w:sz w:val="16"/>
              </w:rPr>
              <w:t> </w:t>
            </w:r>
            <w:r>
              <w:rPr>
                <w:sz w:val="16"/>
              </w:rPr>
              <w:t>10</w:t>
            </w:r>
            <w:r>
              <w:rPr>
                <w:spacing w:val="-1"/>
                <w:sz w:val="16"/>
              </w:rPr>
              <w:t> </w:t>
            </w:r>
            <w:r>
              <w:rPr>
                <w:sz w:val="16"/>
              </w:rPr>
              <w:t>—</w:t>
            </w:r>
            <w:r>
              <w:rPr>
                <w:spacing w:val="-3"/>
                <w:sz w:val="16"/>
              </w:rPr>
              <w:t> </w:t>
            </w:r>
            <w:r>
              <w:rPr>
                <w:sz w:val="16"/>
              </w:rPr>
              <w:t>No</w:t>
            </w:r>
            <w:r>
              <w:rPr>
                <w:spacing w:val="-2"/>
                <w:sz w:val="16"/>
              </w:rPr>
              <w:t> </w:t>
            </w:r>
            <w:r>
              <w:rPr>
                <w:sz w:val="16"/>
              </w:rPr>
              <w:t>Poverty</w:t>
            </w:r>
            <w:r>
              <w:rPr>
                <w:spacing w:val="-3"/>
                <w:sz w:val="16"/>
              </w:rPr>
              <w:t> </w:t>
            </w:r>
            <w:r>
              <w:rPr>
                <w:sz w:val="16"/>
              </w:rPr>
              <w:t>dan</w:t>
            </w:r>
            <w:r>
              <w:rPr>
                <w:spacing w:val="-2"/>
                <w:sz w:val="16"/>
              </w:rPr>
              <w:t> </w:t>
            </w:r>
            <w:r>
              <w:rPr>
                <w:sz w:val="16"/>
              </w:rPr>
              <w:t>Reduced</w:t>
            </w:r>
            <w:r>
              <w:rPr>
                <w:spacing w:val="-2"/>
                <w:sz w:val="16"/>
              </w:rPr>
              <w:t> </w:t>
            </w:r>
            <w:r>
              <w:rPr>
                <w:sz w:val="16"/>
              </w:rPr>
              <w:t>Inequalities:</w:t>
            </w:r>
            <w:r>
              <w:rPr>
                <w:spacing w:val="-7"/>
                <w:sz w:val="16"/>
              </w:rPr>
              <w:t> </w:t>
            </w:r>
            <w:r>
              <w:rPr>
                <w:sz w:val="16"/>
              </w:rPr>
              <w:t>perhatian</w:t>
            </w:r>
            <w:r>
              <w:rPr>
                <w:spacing w:val="-2"/>
                <w:sz w:val="16"/>
              </w:rPr>
              <w:t> </w:t>
            </w:r>
            <w:r>
              <w:rPr>
                <w:sz w:val="16"/>
              </w:rPr>
              <w:t>pada</w:t>
            </w:r>
            <w:r>
              <w:rPr>
                <w:spacing w:val="-2"/>
                <w:sz w:val="16"/>
              </w:rPr>
              <w:t> </w:t>
            </w:r>
            <w:r>
              <w:rPr>
                <w:sz w:val="16"/>
              </w:rPr>
              <w:t>determinan</w:t>
            </w:r>
            <w:r>
              <w:rPr>
                <w:spacing w:val="-2"/>
                <w:sz w:val="16"/>
              </w:rPr>
              <w:t> </w:t>
            </w:r>
            <w:r>
              <w:rPr>
                <w:sz w:val="16"/>
              </w:rPr>
              <w:t>sosial</w:t>
            </w:r>
            <w:r>
              <w:rPr>
                <w:spacing w:val="-4"/>
                <w:sz w:val="16"/>
              </w:rPr>
              <w:t> </w:t>
            </w:r>
            <w:r>
              <w:rPr>
                <w:sz w:val="16"/>
              </w:rPr>
              <w:t>tuberkulosis,</w:t>
            </w:r>
            <w:r>
              <w:rPr>
                <w:spacing w:val="-8"/>
                <w:sz w:val="16"/>
              </w:rPr>
              <w:t> </w:t>
            </w:r>
            <w:r>
              <w:rPr>
                <w:sz w:val="16"/>
              </w:rPr>
              <w:t>biaya</w:t>
            </w:r>
            <w:r>
              <w:rPr>
                <w:spacing w:val="-2"/>
                <w:sz w:val="16"/>
              </w:rPr>
              <w:t> </w:t>
            </w:r>
            <w:r>
              <w:rPr>
                <w:sz w:val="16"/>
              </w:rPr>
              <w:t>katastrofik,</w:t>
            </w:r>
            <w:r>
              <w:rPr>
                <w:spacing w:val="-8"/>
                <w:sz w:val="16"/>
              </w:rPr>
              <w:t> </w:t>
            </w:r>
            <w:r>
              <w:rPr>
                <w:sz w:val="16"/>
              </w:rPr>
              <w:t>stigma,</w:t>
            </w:r>
            <w:r>
              <w:rPr>
                <w:spacing w:val="-7"/>
                <w:sz w:val="16"/>
              </w:rPr>
              <w:t> </w:t>
            </w:r>
            <w:r>
              <w:rPr>
                <w:sz w:val="16"/>
              </w:rPr>
              <w:t>dan</w:t>
            </w:r>
            <w:r>
              <w:rPr>
                <w:spacing w:val="-2"/>
                <w:sz w:val="16"/>
              </w:rPr>
              <w:t> </w:t>
            </w:r>
            <w:r>
              <w:rPr>
                <w:sz w:val="16"/>
              </w:rPr>
              <w:t>akses</w:t>
            </w:r>
            <w:r>
              <w:rPr>
                <w:spacing w:val="-3"/>
                <w:sz w:val="16"/>
              </w:rPr>
              <w:t> </w:t>
            </w:r>
            <w:r>
              <w:rPr>
                <w:sz w:val="16"/>
              </w:rPr>
              <w:t>layanan</w:t>
            </w:r>
            <w:r>
              <w:rPr>
                <w:spacing w:val="-2"/>
                <w:sz w:val="16"/>
              </w:rPr>
              <w:t> </w:t>
            </w:r>
            <w:r>
              <w:rPr>
                <w:sz w:val="16"/>
              </w:rPr>
              <w:t>yang</w:t>
            </w:r>
            <w:r>
              <w:rPr>
                <w:spacing w:val="-2"/>
                <w:sz w:val="16"/>
              </w:rPr>
              <w:t> setara.</w:t>
            </w:r>
          </w:p>
        </w:tc>
      </w:tr>
      <w:tr>
        <w:trPr>
          <w:trHeight w:val="350" w:hRule="atLeast"/>
        </w:trPr>
        <w:tc>
          <w:tcPr>
            <w:tcW w:w="15405" w:type="dxa"/>
            <w:gridSpan w:val="2"/>
            <w:shd w:val="clear" w:color="auto" w:fill="BEBEBE"/>
          </w:tcPr>
          <w:p>
            <w:pPr>
              <w:pStyle w:val="TableParagraph"/>
              <w:spacing w:before="52"/>
              <w:ind w:left="5"/>
              <w:jc w:val="center"/>
              <w:rPr>
                <w:rFonts w:ascii="Arial"/>
                <w:b/>
                <w:sz w:val="20"/>
              </w:rPr>
            </w:pPr>
            <w:r>
              <w:rPr>
                <w:rFonts w:ascii="Arial"/>
                <w:b/>
                <w:sz w:val="20"/>
              </w:rPr>
              <w:t>RENCANA</w:t>
            </w:r>
            <w:r>
              <w:rPr>
                <w:rFonts w:ascii="Arial"/>
                <w:b/>
                <w:spacing w:val="-4"/>
                <w:sz w:val="20"/>
              </w:rPr>
              <w:t> </w:t>
            </w:r>
            <w:r>
              <w:rPr>
                <w:rFonts w:ascii="Arial"/>
                <w:b/>
                <w:sz w:val="20"/>
              </w:rPr>
              <w:t>PEMBELAJARAN</w:t>
            </w:r>
            <w:r>
              <w:rPr>
                <w:rFonts w:ascii="Arial"/>
                <w:b/>
                <w:spacing w:val="-4"/>
                <w:sz w:val="20"/>
              </w:rPr>
              <w:t> </w:t>
            </w:r>
            <w:r>
              <w:rPr>
                <w:rFonts w:ascii="Arial"/>
                <w:b/>
                <w:spacing w:val="-2"/>
                <w:sz w:val="20"/>
              </w:rPr>
              <w:t>MINGGUAN</w:t>
            </w:r>
          </w:p>
        </w:tc>
      </w:tr>
    </w:tbl>
    <w:p>
      <w:pPr>
        <w:pStyle w:val="TableParagraph"/>
        <w:spacing w:after="0"/>
        <w:jc w:val="center"/>
        <w:rPr>
          <w:rFonts w:ascii="Arial"/>
          <w:b/>
          <w:sz w:val="20"/>
        </w:rPr>
        <w:sectPr>
          <w:type w:val="continuous"/>
          <w:pgSz w:w="16840" w:h="11910" w:orient="landscape"/>
          <w:pgMar w:top="700" w:bottom="645"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16"/>
        <w:gridCol w:w="1781"/>
        <w:gridCol w:w="1596"/>
        <w:gridCol w:w="2001"/>
        <w:gridCol w:w="1811"/>
        <w:gridCol w:w="2057"/>
        <w:gridCol w:w="1482"/>
        <w:gridCol w:w="1782"/>
      </w:tblGrid>
      <w:tr>
        <w:trPr>
          <w:trHeight w:val="825" w:hRule="atLeast"/>
        </w:trPr>
        <w:tc>
          <w:tcPr>
            <w:tcW w:w="986" w:type="dxa"/>
            <w:shd w:val="clear" w:color="auto" w:fill="D9D9D9"/>
          </w:tcPr>
          <w:p>
            <w:pPr>
              <w:pStyle w:val="TableParagraph"/>
              <w:spacing w:line="220" w:lineRule="auto" w:before="72"/>
              <w:ind w:left="205" w:right="196"/>
              <w:jc w:val="center"/>
              <w:rPr>
                <w:rFonts w:ascii="Arial"/>
                <w:b/>
                <w:sz w:val="16"/>
              </w:rPr>
            </w:pPr>
            <w:r>
              <w:rPr>
                <w:rFonts w:ascii="Arial"/>
                <w:b/>
                <w:spacing w:val="-2"/>
                <w:sz w:val="16"/>
              </w:rPr>
              <w:t>Minggu </w:t>
            </w:r>
            <w:r>
              <w:rPr>
                <w:rFonts w:ascii="Arial"/>
                <w:b/>
                <w:spacing w:val="-4"/>
                <w:sz w:val="16"/>
              </w:rPr>
              <w:t>ke-/</w:t>
            </w:r>
          </w:p>
          <w:p>
            <w:pPr>
              <w:pStyle w:val="TableParagraph"/>
              <w:spacing w:line="220" w:lineRule="auto" w:before="6"/>
              <w:ind w:left="80" w:right="66"/>
              <w:jc w:val="center"/>
              <w:rPr>
                <w:rFonts w:ascii="Arial"/>
                <w:b/>
                <w:sz w:val="16"/>
              </w:rPr>
            </w:pPr>
            <w:r>
              <w:rPr>
                <w:rFonts w:ascii="Arial"/>
                <w:b/>
                <w:spacing w:val="-2"/>
                <w:sz w:val="16"/>
              </w:rPr>
              <w:t>Pertemuan </w:t>
            </w:r>
            <w:r>
              <w:rPr>
                <w:rFonts w:ascii="Arial"/>
                <w:b/>
                <w:sz w:val="16"/>
              </w:rPr>
              <w:t>ke-</w:t>
            </w:r>
          </w:p>
        </w:tc>
        <w:tc>
          <w:tcPr>
            <w:tcW w:w="1916" w:type="dxa"/>
            <w:shd w:val="clear" w:color="auto" w:fill="D9D9D9"/>
          </w:tcPr>
          <w:p>
            <w:pPr>
              <w:pStyle w:val="TableParagraph"/>
              <w:spacing w:line="218" w:lineRule="auto" w:before="163"/>
              <w:ind w:left="2" w:right="1"/>
              <w:jc w:val="center"/>
              <w:rPr>
                <w:rFonts w:ascii="Arial"/>
                <w:b/>
                <w:sz w:val="16"/>
              </w:rPr>
            </w:pPr>
            <w:r>
              <w:rPr>
                <w:rFonts w:ascii="Arial"/>
                <w:b/>
                <w:sz w:val="16"/>
              </w:rPr>
              <w:t>Kemampuan</w:t>
            </w:r>
            <w:r>
              <w:rPr>
                <w:rFonts w:ascii="Arial"/>
                <w:b/>
                <w:spacing w:val="-12"/>
                <w:sz w:val="16"/>
              </w:rPr>
              <w:t> </w:t>
            </w:r>
            <w:r>
              <w:rPr>
                <w:rFonts w:ascii="Arial"/>
                <w:b/>
                <w:sz w:val="16"/>
              </w:rPr>
              <w:t>akhir</w:t>
            </w:r>
            <w:r>
              <w:rPr>
                <w:rFonts w:ascii="Arial"/>
                <w:b/>
                <w:spacing w:val="-11"/>
                <w:sz w:val="16"/>
              </w:rPr>
              <w:t> </w:t>
            </w:r>
            <w:r>
              <w:rPr>
                <w:rFonts w:ascii="Arial"/>
                <w:b/>
                <w:sz w:val="16"/>
              </w:rPr>
              <w:t>tiap tahapan belajar (Sub-</w:t>
            </w:r>
            <w:r>
              <w:rPr>
                <w:rFonts w:ascii="Arial"/>
                <w:b/>
                <w:spacing w:val="-2"/>
                <w:sz w:val="16"/>
              </w:rPr>
              <w:t>CPMK)</w:t>
            </w:r>
          </w:p>
        </w:tc>
        <w:tc>
          <w:tcPr>
            <w:tcW w:w="3377" w:type="dxa"/>
            <w:gridSpan w:val="2"/>
            <w:shd w:val="clear" w:color="auto" w:fill="D9D9D9"/>
          </w:tcPr>
          <w:p>
            <w:pPr>
              <w:pStyle w:val="TableParagraph"/>
              <w:spacing w:before="135"/>
              <w:rPr>
                <w:rFonts w:ascii="Arial"/>
                <w:i/>
                <w:sz w:val="16"/>
              </w:rPr>
            </w:pPr>
          </w:p>
          <w:p>
            <w:pPr>
              <w:pStyle w:val="TableParagraph"/>
              <w:spacing w:before="1"/>
              <w:ind w:left="8"/>
              <w:jc w:val="center"/>
              <w:rPr>
                <w:rFonts w:ascii="Arial"/>
                <w:b/>
                <w:sz w:val="16"/>
              </w:rPr>
            </w:pPr>
            <w:r>
              <w:rPr>
                <w:rFonts w:ascii="Arial"/>
                <w:b/>
                <w:spacing w:val="-2"/>
                <w:sz w:val="16"/>
              </w:rPr>
              <w:t>Penilaian</w:t>
            </w:r>
          </w:p>
        </w:tc>
        <w:tc>
          <w:tcPr>
            <w:tcW w:w="3812" w:type="dxa"/>
            <w:gridSpan w:val="2"/>
            <w:shd w:val="clear" w:color="auto" w:fill="D9D9D9"/>
          </w:tcPr>
          <w:p>
            <w:pPr>
              <w:pStyle w:val="TableParagraph"/>
              <w:spacing w:before="53"/>
              <w:rPr>
                <w:rFonts w:ascii="Arial"/>
                <w:i/>
                <w:sz w:val="16"/>
              </w:rPr>
            </w:pPr>
          </w:p>
          <w:p>
            <w:pPr>
              <w:pStyle w:val="TableParagraph"/>
              <w:spacing w:line="228" w:lineRule="auto"/>
              <w:ind w:left="338" w:hanging="150"/>
              <w:rPr>
                <w:rFonts w:ascii="Arial"/>
                <w:b/>
                <w:sz w:val="16"/>
              </w:rPr>
            </w:pPr>
            <w:r>
              <w:rPr>
                <w:rFonts w:ascii="Arial"/>
                <w:b/>
                <w:sz w:val="16"/>
              </w:rPr>
              <w:t>Bentuk</w:t>
            </w:r>
            <w:r>
              <w:rPr>
                <w:rFonts w:ascii="Arial"/>
                <w:b/>
                <w:spacing w:val="-12"/>
                <w:sz w:val="16"/>
              </w:rPr>
              <w:t> </w:t>
            </w:r>
            <w:r>
              <w:rPr>
                <w:rFonts w:ascii="Arial"/>
                <w:b/>
                <w:sz w:val="16"/>
              </w:rPr>
              <w:t>Pembelajaran;</w:t>
            </w:r>
            <w:r>
              <w:rPr>
                <w:rFonts w:ascii="Arial"/>
                <w:b/>
                <w:spacing w:val="-11"/>
                <w:sz w:val="16"/>
              </w:rPr>
              <w:t> </w:t>
            </w:r>
            <w:r>
              <w:rPr>
                <w:rFonts w:ascii="Arial"/>
                <w:b/>
                <w:sz w:val="16"/>
              </w:rPr>
              <w:t>Metode</w:t>
            </w:r>
            <w:r>
              <w:rPr>
                <w:rFonts w:ascii="Arial"/>
                <w:b/>
                <w:spacing w:val="-11"/>
                <w:sz w:val="16"/>
              </w:rPr>
              <w:t> </w:t>
            </w:r>
            <w:r>
              <w:rPr>
                <w:rFonts w:ascii="Arial"/>
                <w:b/>
                <w:sz w:val="16"/>
              </w:rPr>
              <w:t>Pembelajaran; Penugasan Mahasiswa; [Estimasi Waktu]</w:t>
            </w:r>
          </w:p>
        </w:tc>
        <w:tc>
          <w:tcPr>
            <w:tcW w:w="2057" w:type="dxa"/>
            <w:shd w:val="clear" w:color="auto" w:fill="D9D9D9"/>
          </w:tcPr>
          <w:p>
            <w:pPr>
              <w:pStyle w:val="TableParagraph"/>
              <w:spacing w:before="57"/>
              <w:rPr>
                <w:rFonts w:ascii="Arial"/>
                <w:i/>
                <w:sz w:val="16"/>
              </w:rPr>
            </w:pPr>
          </w:p>
          <w:p>
            <w:pPr>
              <w:pStyle w:val="TableParagraph"/>
              <w:spacing w:line="220" w:lineRule="auto" w:before="1"/>
              <w:ind w:left="667" w:right="241" w:hanging="420"/>
              <w:rPr>
                <w:rFonts w:ascii="Arial"/>
                <w:b/>
                <w:sz w:val="16"/>
              </w:rPr>
            </w:pPr>
            <w:r>
              <w:rPr>
                <w:rFonts w:ascii="Arial"/>
                <w:b/>
                <w:sz w:val="16"/>
              </w:rPr>
              <w:t>Materi</w:t>
            </w:r>
            <w:r>
              <w:rPr>
                <w:rFonts w:ascii="Arial"/>
                <w:b/>
                <w:spacing w:val="-12"/>
                <w:sz w:val="16"/>
              </w:rPr>
              <w:t> </w:t>
            </w:r>
            <w:r>
              <w:rPr>
                <w:rFonts w:ascii="Arial"/>
                <w:b/>
                <w:sz w:val="16"/>
              </w:rPr>
              <w:t>Pembelajaran </w:t>
            </w:r>
            <w:r>
              <w:rPr>
                <w:rFonts w:ascii="Arial"/>
                <w:b/>
                <w:spacing w:val="-2"/>
                <w:sz w:val="16"/>
              </w:rPr>
              <w:t>[Pustaka]</w:t>
            </w:r>
          </w:p>
        </w:tc>
        <w:tc>
          <w:tcPr>
            <w:tcW w:w="1482" w:type="dxa"/>
            <w:shd w:val="clear" w:color="auto" w:fill="D9D9D9"/>
          </w:tcPr>
          <w:p>
            <w:pPr>
              <w:pStyle w:val="TableParagraph"/>
              <w:spacing w:before="135"/>
              <w:rPr>
                <w:rFonts w:ascii="Arial"/>
                <w:i/>
                <w:sz w:val="16"/>
              </w:rPr>
            </w:pPr>
          </w:p>
          <w:p>
            <w:pPr>
              <w:pStyle w:val="TableParagraph"/>
              <w:spacing w:before="1"/>
              <w:ind w:left="5" w:right="9"/>
              <w:jc w:val="center"/>
              <w:rPr>
                <w:rFonts w:ascii="Arial"/>
                <w:b/>
                <w:sz w:val="16"/>
              </w:rPr>
            </w:pPr>
            <w:r>
              <w:rPr>
                <w:rFonts w:ascii="Arial"/>
                <w:b/>
                <w:spacing w:val="-4"/>
                <w:sz w:val="16"/>
              </w:rPr>
              <w:t>SDGs</w:t>
            </w:r>
          </w:p>
        </w:tc>
        <w:tc>
          <w:tcPr>
            <w:tcW w:w="1782" w:type="dxa"/>
            <w:shd w:val="clear" w:color="auto" w:fill="D9D9D9"/>
          </w:tcPr>
          <w:p>
            <w:pPr>
              <w:pStyle w:val="TableParagraph"/>
              <w:spacing w:before="135"/>
              <w:rPr>
                <w:rFonts w:ascii="Arial"/>
                <w:i/>
                <w:sz w:val="16"/>
              </w:rPr>
            </w:pPr>
          </w:p>
          <w:p>
            <w:pPr>
              <w:pStyle w:val="TableParagraph"/>
              <w:spacing w:before="1"/>
              <w:ind w:left="2" w:right="3"/>
              <w:jc w:val="center"/>
              <w:rPr>
                <w:rFonts w:ascii="Arial"/>
                <w:b/>
                <w:sz w:val="16"/>
              </w:rPr>
            </w:pPr>
            <w:r>
              <w:rPr>
                <w:rFonts w:ascii="Arial"/>
                <w:b/>
                <w:sz w:val="16"/>
              </w:rPr>
              <w:t>Bobot</w:t>
            </w:r>
            <w:r>
              <w:rPr>
                <w:rFonts w:ascii="Arial"/>
                <w:b/>
                <w:spacing w:val="-2"/>
                <w:sz w:val="16"/>
              </w:rPr>
              <w:t> </w:t>
            </w:r>
            <w:r>
              <w:rPr>
                <w:rFonts w:ascii="Arial"/>
                <w:b/>
                <w:sz w:val="16"/>
              </w:rPr>
              <w:t>Penilaian</w:t>
            </w:r>
            <w:r>
              <w:rPr>
                <w:rFonts w:ascii="Arial"/>
                <w:b/>
                <w:spacing w:val="-5"/>
                <w:sz w:val="16"/>
              </w:rPr>
              <w:t> (%)</w:t>
            </w:r>
          </w:p>
        </w:tc>
      </w:tr>
      <w:tr>
        <w:trPr>
          <w:trHeight w:val="475" w:hRule="atLeast"/>
        </w:trPr>
        <w:tc>
          <w:tcPr>
            <w:tcW w:w="986" w:type="dxa"/>
            <w:shd w:val="clear" w:color="auto" w:fill="F1F1F1"/>
          </w:tcPr>
          <w:p>
            <w:pPr>
              <w:pStyle w:val="TableParagraph"/>
              <w:spacing w:before="60"/>
              <w:ind w:left="13"/>
              <w:jc w:val="center"/>
              <w:rPr>
                <w:rFonts w:ascii="Arial"/>
                <w:b/>
                <w:sz w:val="16"/>
              </w:rPr>
            </w:pPr>
            <w:r>
              <w:rPr>
                <w:rFonts w:ascii="Arial"/>
                <w:b/>
                <w:spacing w:val="-5"/>
                <w:sz w:val="16"/>
              </w:rPr>
              <w:t>(1)</w:t>
            </w:r>
          </w:p>
        </w:tc>
        <w:tc>
          <w:tcPr>
            <w:tcW w:w="1916" w:type="dxa"/>
            <w:shd w:val="clear" w:color="auto" w:fill="F1F1F1"/>
          </w:tcPr>
          <w:p>
            <w:pPr>
              <w:pStyle w:val="TableParagraph"/>
              <w:spacing w:before="60"/>
              <w:ind w:left="2"/>
              <w:jc w:val="center"/>
              <w:rPr>
                <w:rFonts w:ascii="Arial"/>
                <w:b/>
                <w:sz w:val="16"/>
              </w:rPr>
            </w:pPr>
            <w:r>
              <w:rPr>
                <w:rFonts w:ascii="Arial"/>
                <w:b/>
                <w:spacing w:val="-5"/>
                <w:sz w:val="16"/>
              </w:rPr>
              <w:t>(2)</w:t>
            </w:r>
          </w:p>
        </w:tc>
        <w:tc>
          <w:tcPr>
            <w:tcW w:w="1781" w:type="dxa"/>
            <w:shd w:val="clear" w:color="auto" w:fill="F1F1F1"/>
          </w:tcPr>
          <w:p>
            <w:pPr>
              <w:pStyle w:val="TableParagraph"/>
              <w:spacing w:before="60"/>
              <w:ind w:left="429"/>
              <w:rPr>
                <w:rFonts w:ascii="Arial"/>
                <w:b/>
                <w:sz w:val="16"/>
              </w:rPr>
            </w:pPr>
            <w:r>
              <w:rPr>
                <w:rFonts w:ascii="Arial"/>
                <w:b/>
                <w:sz w:val="16"/>
              </w:rPr>
              <w:t>Indikator </w:t>
            </w:r>
            <w:r>
              <w:rPr>
                <w:rFonts w:ascii="Arial"/>
                <w:b/>
                <w:spacing w:val="-5"/>
                <w:sz w:val="16"/>
              </w:rPr>
              <w:t>(3)</w:t>
            </w:r>
          </w:p>
        </w:tc>
        <w:tc>
          <w:tcPr>
            <w:tcW w:w="1596" w:type="dxa"/>
            <w:shd w:val="clear" w:color="auto" w:fill="F1F1F1"/>
          </w:tcPr>
          <w:p>
            <w:pPr>
              <w:pStyle w:val="TableParagraph"/>
              <w:spacing w:line="220" w:lineRule="auto" w:before="72"/>
              <w:ind w:left="424" w:right="340" w:hanging="76"/>
              <w:rPr>
                <w:rFonts w:ascii="Arial"/>
                <w:b/>
                <w:sz w:val="16"/>
              </w:rPr>
            </w:pPr>
            <w:r>
              <w:rPr>
                <w:rFonts w:ascii="Arial"/>
                <w:b/>
                <w:sz w:val="16"/>
              </w:rPr>
              <w:t>Kriteria</w:t>
            </w:r>
            <w:r>
              <w:rPr>
                <w:rFonts w:ascii="Arial"/>
                <w:b/>
                <w:spacing w:val="-12"/>
                <w:sz w:val="16"/>
              </w:rPr>
              <w:t> </w:t>
            </w:r>
            <w:r>
              <w:rPr>
                <w:rFonts w:ascii="Arial"/>
                <w:b/>
                <w:sz w:val="16"/>
              </w:rPr>
              <w:t>dan Teknik (4)</w:t>
            </w:r>
          </w:p>
        </w:tc>
        <w:tc>
          <w:tcPr>
            <w:tcW w:w="2001" w:type="dxa"/>
            <w:shd w:val="clear" w:color="auto" w:fill="F1F1F1"/>
          </w:tcPr>
          <w:p>
            <w:pPr>
              <w:pStyle w:val="TableParagraph"/>
              <w:spacing w:before="60"/>
              <w:ind w:left="438"/>
              <w:rPr>
                <w:rFonts w:ascii="Arial"/>
                <w:b/>
                <w:sz w:val="16"/>
              </w:rPr>
            </w:pPr>
            <w:r>
              <w:rPr>
                <w:rFonts w:ascii="Arial"/>
                <w:b/>
                <w:sz w:val="16"/>
              </w:rPr>
              <w:t>Asinkronus </w:t>
            </w:r>
            <w:r>
              <w:rPr>
                <w:rFonts w:ascii="Arial"/>
                <w:b/>
                <w:spacing w:val="-5"/>
                <w:sz w:val="16"/>
              </w:rPr>
              <w:t>(5)</w:t>
            </w:r>
          </w:p>
        </w:tc>
        <w:tc>
          <w:tcPr>
            <w:tcW w:w="1811" w:type="dxa"/>
            <w:shd w:val="clear" w:color="auto" w:fill="F1F1F1"/>
          </w:tcPr>
          <w:p>
            <w:pPr>
              <w:pStyle w:val="TableParagraph"/>
              <w:spacing w:before="60"/>
              <w:ind w:left="392"/>
              <w:rPr>
                <w:rFonts w:ascii="Arial"/>
                <w:b/>
                <w:sz w:val="16"/>
              </w:rPr>
            </w:pPr>
            <w:r>
              <w:rPr>
                <w:rFonts w:ascii="Arial"/>
                <w:b/>
                <w:sz w:val="16"/>
              </w:rPr>
              <w:t>Sinkronus</w:t>
            </w:r>
            <w:r>
              <w:rPr>
                <w:rFonts w:ascii="Arial"/>
                <w:b/>
                <w:spacing w:val="-3"/>
                <w:sz w:val="16"/>
              </w:rPr>
              <w:t> </w:t>
            </w:r>
            <w:r>
              <w:rPr>
                <w:rFonts w:ascii="Arial"/>
                <w:b/>
                <w:spacing w:val="-5"/>
                <w:sz w:val="16"/>
              </w:rPr>
              <w:t>(6)</w:t>
            </w:r>
          </w:p>
        </w:tc>
        <w:tc>
          <w:tcPr>
            <w:tcW w:w="2057" w:type="dxa"/>
            <w:shd w:val="clear" w:color="auto" w:fill="F1F1F1"/>
          </w:tcPr>
          <w:p>
            <w:pPr>
              <w:pStyle w:val="TableParagraph"/>
              <w:spacing w:before="60"/>
              <w:ind w:left="7" w:right="1"/>
              <w:jc w:val="center"/>
              <w:rPr>
                <w:rFonts w:ascii="Arial"/>
                <w:b/>
                <w:sz w:val="16"/>
              </w:rPr>
            </w:pPr>
            <w:r>
              <w:rPr>
                <w:rFonts w:ascii="Arial"/>
                <w:b/>
                <w:spacing w:val="-5"/>
                <w:sz w:val="16"/>
              </w:rPr>
              <w:t>(7)</w:t>
            </w:r>
          </w:p>
        </w:tc>
        <w:tc>
          <w:tcPr>
            <w:tcW w:w="1482" w:type="dxa"/>
            <w:shd w:val="clear" w:color="auto" w:fill="F1F1F1"/>
          </w:tcPr>
          <w:p>
            <w:pPr>
              <w:pStyle w:val="TableParagraph"/>
              <w:spacing w:before="60"/>
              <w:ind w:left="8" w:right="9"/>
              <w:jc w:val="center"/>
              <w:rPr>
                <w:rFonts w:ascii="Arial"/>
                <w:b/>
                <w:sz w:val="16"/>
              </w:rPr>
            </w:pPr>
            <w:r>
              <w:rPr>
                <w:rFonts w:ascii="Arial"/>
                <w:b/>
                <w:spacing w:val="-5"/>
                <w:sz w:val="16"/>
              </w:rPr>
              <w:t>(8)</w:t>
            </w:r>
          </w:p>
        </w:tc>
        <w:tc>
          <w:tcPr>
            <w:tcW w:w="1782" w:type="dxa"/>
            <w:shd w:val="clear" w:color="auto" w:fill="F1F1F1"/>
          </w:tcPr>
          <w:p>
            <w:pPr>
              <w:pStyle w:val="TableParagraph"/>
              <w:spacing w:before="60"/>
              <w:ind w:left="1" w:right="4"/>
              <w:jc w:val="center"/>
              <w:rPr>
                <w:rFonts w:ascii="Arial"/>
                <w:b/>
                <w:sz w:val="16"/>
              </w:rPr>
            </w:pPr>
            <w:r>
              <w:rPr>
                <w:rFonts w:ascii="Arial"/>
                <w:b/>
                <w:spacing w:val="-5"/>
                <w:sz w:val="16"/>
              </w:rPr>
              <w:t>(9)</w:t>
            </w:r>
          </w:p>
        </w:tc>
      </w:tr>
      <w:tr>
        <w:trPr>
          <w:trHeight w:val="3901"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20"/>
              <w:rPr>
                <w:rFonts w:ascii="Arial"/>
                <w:i/>
                <w:sz w:val="16"/>
              </w:rPr>
            </w:pPr>
          </w:p>
          <w:p>
            <w:pPr>
              <w:pStyle w:val="TableParagraph"/>
              <w:ind w:left="3"/>
              <w:jc w:val="center"/>
              <w:rPr>
                <w:rFonts w:ascii="Arial"/>
                <w:b/>
                <w:sz w:val="16"/>
              </w:rPr>
            </w:pPr>
            <w:r>
              <w:rPr>
                <w:rFonts w:ascii="Arial"/>
                <w:b/>
                <w:spacing w:val="-10"/>
                <w:sz w:val="16"/>
              </w:rPr>
              <w:t>1</w:t>
            </w:r>
          </w:p>
        </w:tc>
        <w:tc>
          <w:tcPr>
            <w:tcW w:w="1916"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CPMK1</w:t>
            </w:r>
          </w:p>
          <w:p>
            <w:pPr>
              <w:pStyle w:val="TableParagraph"/>
              <w:spacing w:line="220" w:lineRule="auto" w:before="10"/>
              <w:ind w:left="79" w:right="83"/>
              <w:rPr>
                <w:sz w:val="16"/>
              </w:rPr>
            </w:pPr>
            <w:r>
              <w:rPr>
                <w:sz w:val="16"/>
              </w:rPr>
              <w:t>Setelah mengikuti perkuliahan ini, mahasiswa akan dapat: </w:t>
            </w:r>
            <w:r>
              <w:rPr>
                <w:spacing w:val="-2"/>
                <w:sz w:val="16"/>
              </w:rPr>
              <w:t>menjelaskan epidemiologi, </w:t>
            </w:r>
            <w:r>
              <w:rPr>
                <w:sz w:val="16"/>
              </w:rPr>
              <w:t>karakteristik</w:t>
            </w:r>
            <w:r>
              <w:rPr>
                <w:spacing w:val="-12"/>
                <w:sz w:val="16"/>
              </w:rPr>
              <w:t> </w:t>
            </w:r>
            <w:r>
              <w:rPr>
                <w:sz w:val="16"/>
              </w:rPr>
              <w:t>kuman,</w:t>
            </w:r>
            <w:r>
              <w:rPr>
                <w:spacing w:val="-11"/>
                <w:sz w:val="16"/>
              </w:rPr>
              <w:t> </w:t>
            </w:r>
            <w:r>
              <w:rPr>
                <w:sz w:val="16"/>
              </w:rPr>
              <w:t>dan transmisi tuberkulosis.</w:t>
            </w:r>
          </w:p>
        </w:tc>
        <w:tc>
          <w:tcPr>
            <w:tcW w:w="1781" w:type="dxa"/>
          </w:tcPr>
          <w:p>
            <w:pPr>
              <w:pStyle w:val="TableParagraph"/>
              <w:numPr>
                <w:ilvl w:val="1"/>
                <w:numId w:val="44"/>
              </w:numPr>
              <w:tabs>
                <w:tab w:pos="346" w:val="left" w:leader="none"/>
              </w:tabs>
              <w:spacing w:line="220" w:lineRule="auto" w:before="72" w:after="0"/>
              <w:ind w:left="79" w:right="290" w:firstLine="0"/>
              <w:jc w:val="left"/>
              <w:rPr>
                <w:sz w:val="16"/>
              </w:rPr>
            </w:pPr>
            <w:r>
              <w:rPr>
                <w:spacing w:val="-2"/>
                <w:sz w:val="16"/>
              </w:rPr>
              <w:t>Ketepatan </w:t>
            </w:r>
            <w:r>
              <w:rPr>
                <w:sz w:val="16"/>
              </w:rPr>
              <w:t>menjelaskan</w:t>
            </w:r>
            <w:r>
              <w:rPr>
                <w:spacing w:val="-12"/>
                <w:sz w:val="16"/>
              </w:rPr>
              <w:t> </w:t>
            </w:r>
            <w:r>
              <w:rPr>
                <w:sz w:val="16"/>
              </w:rPr>
              <w:t>situasi </w:t>
            </w:r>
            <w:r>
              <w:rPr>
                <w:spacing w:val="-2"/>
                <w:sz w:val="16"/>
              </w:rPr>
              <w:t>epidemiologi </w:t>
            </w:r>
            <w:r>
              <w:rPr>
                <w:sz w:val="16"/>
              </w:rPr>
              <w:t>tuberkulosis</w:t>
            </w:r>
            <w:r>
              <w:rPr>
                <w:spacing w:val="-6"/>
                <w:sz w:val="16"/>
              </w:rPr>
              <w:t> </w:t>
            </w:r>
            <w:r>
              <w:rPr>
                <w:sz w:val="16"/>
              </w:rPr>
              <w:t>global dan di Indonesia beserta indikator </w:t>
            </w:r>
            <w:r>
              <w:rPr>
                <w:spacing w:val="-2"/>
                <w:sz w:val="16"/>
              </w:rPr>
              <w:t>programnya.</w:t>
            </w:r>
          </w:p>
          <w:p>
            <w:pPr>
              <w:pStyle w:val="TableParagraph"/>
              <w:numPr>
                <w:ilvl w:val="1"/>
                <w:numId w:val="44"/>
              </w:numPr>
              <w:tabs>
                <w:tab w:pos="346" w:val="left" w:leader="none"/>
              </w:tabs>
              <w:spacing w:line="220" w:lineRule="auto" w:before="5" w:after="0"/>
              <w:ind w:left="79" w:right="122" w:firstLine="0"/>
              <w:jc w:val="left"/>
              <w:rPr>
                <w:sz w:val="16"/>
              </w:rPr>
            </w:pPr>
            <w:r>
              <w:rPr>
                <w:spacing w:val="-2"/>
                <w:sz w:val="16"/>
              </w:rPr>
              <w:t>Ketepatan menjelaskan karakteristik mikrobiologi Mycobacterium </w:t>
            </w:r>
            <w:r>
              <w:rPr>
                <w:sz w:val="16"/>
              </w:rPr>
              <w:t>tuberculosis</w:t>
            </w:r>
            <w:r>
              <w:rPr>
                <w:spacing w:val="-6"/>
                <w:sz w:val="16"/>
              </w:rPr>
              <w:t> </w:t>
            </w:r>
            <w:r>
              <w:rPr>
                <w:sz w:val="16"/>
              </w:rPr>
              <w:t>dan implikasinya</w:t>
            </w:r>
            <w:r>
              <w:rPr>
                <w:spacing w:val="-12"/>
                <w:sz w:val="16"/>
              </w:rPr>
              <w:t> </w:t>
            </w:r>
            <w:r>
              <w:rPr>
                <w:sz w:val="16"/>
              </w:rPr>
              <w:t>terhadap diagnosis</w:t>
            </w:r>
            <w:r>
              <w:rPr>
                <w:spacing w:val="-4"/>
                <w:sz w:val="16"/>
              </w:rPr>
              <w:t> </w:t>
            </w:r>
            <w:r>
              <w:rPr>
                <w:sz w:val="16"/>
              </w:rPr>
              <w:t>serta</w:t>
            </w:r>
            <w:r>
              <w:rPr>
                <w:spacing w:val="-3"/>
                <w:sz w:val="16"/>
              </w:rPr>
              <w:t> </w:t>
            </w:r>
            <w:r>
              <w:rPr>
                <w:spacing w:val="-2"/>
                <w:sz w:val="16"/>
              </w:rPr>
              <w:t>terapi.</w:t>
            </w:r>
          </w:p>
          <w:p>
            <w:pPr>
              <w:pStyle w:val="TableParagraph"/>
              <w:numPr>
                <w:ilvl w:val="1"/>
                <w:numId w:val="44"/>
              </w:numPr>
              <w:tabs>
                <w:tab w:pos="346" w:val="left" w:leader="none"/>
              </w:tabs>
              <w:spacing w:line="220" w:lineRule="auto" w:before="7" w:after="0"/>
              <w:ind w:left="79" w:right="185" w:firstLine="0"/>
              <w:jc w:val="left"/>
              <w:rPr>
                <w:sz w:val="16"/>
              </w:rPr>
            </w:pPr>
            <w:r>
              <w:rPr>
                <w:spacing w:val="-2"/>
                <w:sz w:val="16"/>
              </w:rPr>
              <w:t>Ketepatan menjelaskan </w:t>
            </w:r>
            <w:r>
              <w:rPr>
                <w:sz w:val="16"/>
              </w:rPr>
              <w:t>mekanisme</w:t>
            </w:r>
            <w:r>
              <w:rPr>
                <w:spacing w:val="-12"/>
                <w:sz w:val="16"/>
              </w:rPr>
              <w:t> </w:t>
            </w:r>
            <w:r>
              <w:rPr>
                <w:sz w:val="16"/>
              </w:rPr>
              <w:t>transmisi dan faktor yang </w:t>
            </w:r>
            <w:r>
              <w:rPr>
                <w:spacing w:val="-2"/>
                <w:sz w:val="16"/>
              </w:rPr>
              <w:t>memengaruhi penularan.</w:t>
            </w:r>
          </w:p>
        </w:tc>
        <w:tc>
          <w:tcPr>
            <w:tcW w:w="1596" w:type="dxa"/>
          </w:tcPr>
          <w:p>
            <w:pPr>
              <w:pStyle w:val="TableParagraph"/>
              <w:spacing w:line="182" w:lineRule="exact" w:before="60"/>
              <w:ind w:left="78"/>
              <w:rPr>
                <w:rFonts w:ascii="Arial"/>
                <w:b/>
                <w:sz w:val="16"/>
              </w:rPr>
            </w:pPr>
            <w:r>
              <w:rPr>
                <w:rFonts w:ascii="Arial"/>
                <w:b/>
                <w:spacing w:val="-2"/>
                <w:sz w:val="16"/>
              </w:rPr>
              <w:t>Kriteria:</w:t>
            </w:r>
          </w:p>
          <w:p>
            <w:pPr>
              <w:pStyle w:val="TableParagraph"/>
              <w:spacing w:line="218" w:lineRule="auto" w:before="11"/>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before="3"/>
              <w:ind w:left="78"/>
              <w:rPr>
                <w:rFonts w:ascii="Arial"/>
                <w:b/>
                <w:sz w:val="16"/>
              </w:rPr>
            </w:pPr>
            <w:r>
              <w:rPr>
                <w:rFonts w:ascii="Arial"/>
                <w:b/>
                <w:spacing w:val="-2"/>
                <w:sz w:val="16"/>
              </w:rPr>
              <w:t>Teknik:</w:t>
            </w:r>
          </w:p>
          <w:p>
            <w:pPr>
              <w:pStyle w:val="TableParagraph"/>
              <w:spacing w:line="225" w:lineRule="auto" w:before="4"/>
              <w:ind w:left="78" w:right="72"/>
              <w:rPr>
                <w:sz w:val="16"/>
              </w:rPr>
            </w:pPr>
            <w:r>
              <w:rPr>
                <w:sz w:val="16"/>
              </w:rPr>
              <w:t>Tes: pre-test dan kuis</w:t>
            </w:r>
            <w:r>
              <w:rPr>
                <w:spacing w:val="-12"/>
                <w:sz w:val="16"/>
              </w:rPr>
              <w:t> </w:t>
            </w:r>
            <w:r>
              <w:rPr>
                <w:sz w:val="16"/>
              </w:rPr>
              <w:t>MCQ</w:t>
            </w:r>
            <w:r>
              <w:rPr>
                <w:spacing w:val="-11"/>
                <w:sz w:val="16"/>
              </w:rPr>
              <w:t> </w:t>
            </w:r>
            <w:r>
              <w:rPr>
                <w:sz w:val="16"/>
              </w:rPr>
              <w:t>(formatif). Non-tes: penilaian partisipasi diskusi </w:t>
            </w:r>
            <w:r>
              <w:rPr>
                <w:spacing w:val="-2"/>
                <w:sz w:val="16"/>
              </w:rPr>
              <w:t>kelas.</w:t>
            </w:r>
          </w:p>
        </w:tc>
        <w:tc>
          <w:tcPr>
            <w:tcW w:w="200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[1x(2x60")]</w:t>
            </w:r>
          </w:p>
          <w:p>
            <w:pPr>
              <w:pStyle w:val="TableParagraph"/>
              <w:spacing w:line="220" w:lineRule="auto" w:before="10"/>
              <w:ind w:left="78" w:right="225"/>
              <w:rPr>
                <w:sz w:val="16"/>
              </w:rPr>
            </w:pPr>
            <w:r>
              <w:rPr>
                <w:sz w:val="16"/>
              </w:rPr>
              <w:t>Kegiatan: menonton video kuliah "Dasar-Dasar Tuberkulosis", membaca</w:t>
            </w:r>
            <w:r>
              <w:rPr>
                <w:spacing w:val="-4"/>
                <w:sz w:val="16"/>
              </w:rPr>
              <w:t> </w:t>
            </w:r>
            <w:r>
              <w:rPr>
                <w:sz w:val="16"/>
              </w:rPr>
              <w:t>ringkasan Global TB Report, dan mengerjakan</w:t>
            </w:r>
            <w:r>
              <w:rPr>
                <w:spacing w:val="-12"/>
                <w:sz w:val="16"/>
              </w:rPr>
              <w:t> </w:t>
            </w:r>
            <w:r>
              <w:rPr>
                <w:sz w:val="16"/>
              </w:rPr>
              <w:t>pre-test</w:t>
            </w:r>
            <w:r>
              <w:rPr>
                <w:spacing w:val="-11"/>
                <w:sz w:val="16"/>
              </w:rPr>
              <w:t> </w:t>
            </w:r>
            <w:r>
              <w:rPr>
                <w:sz w:val="16"/>
              </w:rPr>
              <w:t>di LMS USU.</w:t>
            </w:r>
          </w:p>
          <w:p>
            <w:pPr>
              <w:pStyle w:val="TableParagraph"/>
              <w:spacing w:line="176" w:lineRule="exact"/>
              <w:ind w:left="78"/>
              <w:rPr>
                <w:rFonts w:ascii="Arial"/>
                <w:b/>
                <w:sz w:val="16"/>
              </w:rPr>
            </w:pPr>
            <w:r>
              <w:rPr>
                <w:rFonts w:ascii="Arial"/>
                <w:b/>
                <w:spacing w:val="-2"/>
                <w:sz w:val="16"/>
              </w:rPr>
              <w:t>Metode:</w:t>
            </w:r>
          </w:p>
          <w:p>
            <w:pPr>
              <w:pStyle w:val="TableParagraph"/>
              <w:spacing w:line="180" w:lineRule="exact"/>
              <w:ind w:left="78"/>
              <w:rPr>
                <w:sz w:val="16"/>
              </w:rPr>
            </w:pPr>
            <w:r>
              <w:rPr>
                <w:sz w:val="16"/>
              </w:rPr>
              <w:t>Self-Directed</w:t>
            </w:r>
            <w:r>
              <w:rPr>
                <w:spacing w:val="-2"/>
                <w:sz w:val="16"/>
              </w:rPr>
              <w:t> Learning.</w:t>
            </w:r>
          </w:p>
          <w:p>
            <w:pPr>
              <w:pStyle w:val="TableParagraph"/>
              <w:spacing w:line="178" w:lineRule="exact"/>
              <w:ind w:left="78"/>
              <w:rPr>
                <w:rFonts w:ascii="Arial"/>
                <w:b/>
                <w:sz w:val="16"/>
              </w:rPr>
            </w:pPr>
            <w:r>
              <w:rPr>
                <w:rFonts w:ascii="Arial"/>
                <w:b/>
                <w:sz w:val="16"/>
              </w:rPr>
              <w:t>PT </w:t>
            </w:r>
            <w:r>
              <w:rPr>
                <w:rFonts w:ascii="Arial"/>
                <w:b/>
                <w:spacing w:val="-2"/>
                <w:sz w:val="16"/>
              </w:rPr>
              <w:t>[1x(2x60")]</w:t>
            </w:r>
          </w:p>
          <w:p>
            <w:pPr>
              <w:pStyle w:val="TableParagraph"/>
              <w:spacing w:line="220" w:lineRule="auto" w:before="7"/>
              <w:ind w:left="78" w:right="108"/>
              <w:rPr>
                <w:sz w:val="16"/>
              </w:rPr>
            </w:pPr>
            <w:r>
              <w:rPr>
                <w:sz w:val="16"/>
              </w:rPr>
              <w:t>Tugas:</w:t>
            </w:r>
            <w:r>
              <w:rPr>
                <w:spacing w:val="-6"/>
                <w:sz w:val="16"/>
              </w:rPr>
              <w:t> </w:t>
            </w:r>
            <w:r>
              <w:rPr>
                <w:sz w:val="16"/>
              </w:rPr>
              <w:t>menyusun ringkasan</w:t>
            </w:r>
            <w:r>
              <w:rPr>
                <w:spacing w:val="-4"/>
                <w:sz w:val="16"/>
              </w:rPr>
              <w:t> </w:t>
            </w:r>
            <w:r>
              <w:rPr>
                <w:sz w:val="16"/>
              </w:rPr>
              <w:t>data epidemiologi</w:t>
            </w:r>
            <w:r>
              <w:rPr>
                <w:spacing w:val="-12"/>
                <w:sz w:val="16"/>
              </w:rPr>
              <w:t> </w:t>
            </w:r>
            <w:r>
              <w:rPr>
                <w:sz w:val="16"/>
              </w:rPr>
              <w:t>tuberkulosis Indonesia lima tahun terakhir</w:t>
            </w:r>
            <w:r>
              <w:rPr>
                <w:spacing w:val="-2"/>
                <w:sz w:val="16"/>
              </w:rPr>
              <w:t> </w:t>
            </w:r>
            <w:r>
              <w:rPr>
                <w:sz w:val="16"/>
              </w:rPr>
              <w:t>beserta interpretasi tren.</w:t>
            </w:r>
          </w:p>
          <w:p>
            <w:pPr>
              <w:pStyle w:val="TableParagraph"/>
              <w:spacing w:line="180"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811"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0" w:lineRule="auto" w:before="10"/>
              <w:ind w:left="77" w:right="127"/>
              <w:rPr>
                <w:sz w:val="16"/>
              </w:rPr>
            </w:pPr>
            <w:r>
              <w:rPr>
                <w:sz w:val="16"/>
              </w:rPr>
              <w:t>Kegiatan: kuliah interaktif dan diskusi tentang</w:t>
            </w:r>
            <w:r>
              <w:rPr>
                <w:spacing w:val="-4"/>
                <w:sz w:val="16"/>
              </w:rPr>
              <w:t> </w:t>
            </w:r>
            <w:r>
              <w:rPr>
                <w:sz w:val="16"/>
              </w:rPr>
              <w:t>beban tuberkulosis serta tantangan</w:t>
            </w:r>
            <w:r>
              <w:rPr>
                <w:spacing w:val="-12"/>
                <w:sz w:val="16"/>
              </w:rPr>
              <w:t> </w:t>
            </w:r>
            <w:r>
              <w:rPr>
                <w:sz w:val="16"/>
              </w:rPr>
              <w:t>program</w:t>
            </w:r>
            <w:r>
              <w:rPr>
                <w:spacing w:val="-11"/>
                <w:sz w:val="16"/>
              </w:rPr>
              <w:t> </w:t>
            </w:r>
            <w:r>
              <w:rPr>
                <w:sz w:val="16"/>
              </w:rPr>
              <w:t>di Sumatera Utara.</w:t>
            </w:r>
          </w:p>
          <w:p>
            <w:pPr>
              <w:pStyle w:val="TableParagraph"/>
              <w:spacing w:line="175" w:lineRule="exact"/>
              <w:ind w:left="77"/>
              <w:rPr>
                <w:rFonts w:ascii="Arial"/>
                <w:b/>
                <w:sz w:val="16"/>
              </w:rPr>
            </w:pPr>
            <w:r>
              <w:rPr>
                <w:rFonts w:ascii="Arial"/>
                <w:b/>
                <w:spacing w:val="-2"/>
                <w:sz w:val="16"/>
              </w:rPr>
              <w:t>Metode:</w:t>
            </w:r>
          </w:p>
          <w:p>
            <w:pPr>
              <w:pStyle w:val="TableParagraph"/>
              <w:spacing w:line="225" w:lineRule="auto" w:before="7"/>
              <w:ind w:left="77" w:right="143"/>
              <w:rPr>
                <w:sz w:val="16"/>
              </w:rPr>
            </w:pPr>
            <w:r>
              <w:rPr>
                <w:sz w:val="16"/>
              </w:rPr>
              <w:t>Interactive</w:t>
            </w:r>
            <w:r>
              <w:rPr>
                <w:spacing w:val="-4"/>
                <w:sz w:val="16"/>
              </w:rPr>
              <w:t> </w:t>
            </w:r>
            <w:r>
              <w:rPr>
                <w:sz w:val="16"/>
              </w:rPr>
              <w:t>Lecturing; Contextual Learning. </w:t>
            </w:r>
            <w:r>
              <w:rPr>
                <w:rFonts w:ascii="Arial"/>
                <w:b/>
                <w:spacing w:val="-2"/>
                <w:sz w:val="16"/>
              </w:rPr>
              <w:t>Media:</w:t>
            </w:r>
            <w:r>
              <w:rPr>
                <w:rFonts w:ascii="Arial"/>
                <w:b/>
                <w:spacing w:val="40"/>
                <w:sz w:val="16"/>
              </w:rPr>
              <w:t> </w:t>
            </w:r>
            <w:r>
              <w:rPr>
                <w:sz w:val="16"/>
              </w:rPr>
              <w:t>LCD/proyektor,</w:t>
            </w:r>
            <w:r>
              <w:rPr>
                <w:spacing w:val="-12"/>
                <w:sz w:val="16"/>
              </w:rPr>
              <w:t> </w:t>
            </w:r>
            <w:r>
              <w:rPr>
                <w:sz w:val="16"/>
              </w:rPr>
              <w:t>Zoom, data program TB.</w:t>
            </w:r>
          </w:p>
        </w:tc>
        <w:tc>
          <w:tcPr>
            <w:tcW w:w="2057" w:type="dxa"/>
          </w:tcPr>
          <w:p>
            <w:pPr>
              <w:pStyle w:val="TableParagraph"/>
              <w:spacing w:line="182" w:lineRule="exact" w:before="60"/>
              <w:ind w:left="77"/>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18" w:lineRule="auto" w:before="11"/>
              <w:ind w:left="77" w:right="103"/>
              <w:rPr>
                <w:sz w:val="16"/>
              </w:rPr>
            </w:pPr>
            <w:r>
              <w:rPr>
                <w:sz w:val="16"/>
              </w:rPr>
              <w:t>Dasar-Dasar</w:t>
            </w:r>
            <w:r>
              <w:rPr>
                <w:spacing w:val="-12"/>
                <w:sz w:val="16"/>
              </w:rPr>
              <w:t> </w:t>
            </w:r>
            <w:r>
              <w:rPr>
                <w:sz w:val="16"/>
              </w:rPr>
              <w:t>Tuberkulosis (I): Epidemiologi, Mikrobiologi,</w:t>
            </w:r>
            <w:r>
              <w:rPr>
                <w:spacing w:val="-6"/>
                <w:sz w:val="16"/>
              </w:rPr>
              <w:t> </w:t>
            </w:r>
            <w:r>
              <w:rPr>
                <w:sz w:val="16"/>
              </w:rPr>
              <w:t>dan </w:t>
            </w:r>
            <w:r>
              <w:rPr>
                <w:spacing w:val="-2"/>
                <w:sz w:val="16"/>
              </w:rPr>
              <w:t>Transmisi</w:t>
            </w:r>
          </w:p>
          <w:p>
            <w:pPr>
              <w:pStyle w:val="TableParagraph"/>
              <w:spacing w:line="220" w:lineRule="auto" w:before="15"/>
              <w:ind w:left="77" w:right="88"/>
              <w:rPr>
                <w:sz w:val="16"/>
              </w:rPr>
            </w:pPr>
            <w:r>
              <w:rPr>
                <w:rFonts w:ascii="Arial"/>
                <w:b/>
                <w:sz w:val="16"/>
              </w:rPr>
              <w:t>Sub-Pokok Bahasan: </w:t>
            </w:r>
            <w:r>
              <w:rPr>
                <w:sz w:val="16"/>
              </w:rPr>
              <w:t>Epidemiologi global dan nasional serta indikator program; struktur dan </w:t>
            </w:r>
            <w:r>
              <w:rPr>
                <w:spacing w:val="-2"/>
                <w:sz w:val="16"/>
              </w:rPr>
              <w:t>karakteristik Mycobacterium </w:t>
            </w:r>
            <w:r>
              <w:rPr>
                <w:sz w:val="16"/>
              </w:rPr>
              <w:t>tuberculosis complex; dormansi</w:t>
            </w:r>
            <w:r>
              <w:rPr>
                <w:spacing w:val="-6"/>
                <w:sz w:val="16"/>
              </w:rPr>
              <w:t> </w:t>
            </w:r>
            <w:r>
              <w:rPr>
                <w:sz w:val="16"/>
              </w:rPr>
              <w:t>dan pertumbuhan</w:t>
            </w:r>
            <w:r>
              <w:rPr>
                <w:spacing w:val="-12"/>
                <w:sz w:val="16"/>
              </w:rPr>
              <w:t> </w:t>
            </w:r>
            <w:r>
              <w:rPr>
                <w:sz w:val="16"/>
              </w:rPr>
              <w:t>lambat;</w:t>
            </w:r>
            <w:r>
              <w:rPr>
                <w:spacing w:val="-11"/>
                <w:sz w:val="16"/>
              </w:rPr>
              <w:t> </w:t>
            </w:r>
            <w:r>
              <w:rPr>
                <w:sz w:val="16"/>
              </w:rPr>
              <w:t>cara transmisi dan faktor penular;</w:t>
            </w:r>
            <w:r>
              <w:rPr>
                <w:spacing w:val="-12"/>
                <w:sz w:val="16"/>
              </w:rPr>
              <w:t> </w:t>
            </w:r>
            <w:r>
              <w:rPr>
                <w:sz w:val="16"/>
              </w:rPr>
              <w:t>determinan</w:t>
            </w:r>
            <w:r>
              <w:rPr>
                <w:spacing w:val="-11"/>
                <w:sz w:val="16"/>
              </w:rPr>
              <w:t> </w:t>
            </w:r>
            <w:r>
              <w:rPr>
                <w:sz w:val="16"/>
              </w:rPr>
              <w:t>sosial </w:t>
            </w:r>
            <w:r>
              <w:rPr>
                <w:spacing w:val="-2"/>
                <w:sz w:val="16"/>
              </w:rPr>
              <w:t>tuberkulosis.</w:t>
            </w:r>
          </w:p>
          <w:p>
            <w:pPr>
              <w:pStyle w:val="TableParagraph"/>
              <w:spacing w:line="223" w:lineRule="auto" w:before="12"/>
              <w:ind w:left="77" w:right="147"/>
              <w:rPr>
                <w:rFonts w:ascii="Arial"/>
                <w:i/>
                <w:sz w:val="16"/>
              </w:rPr>
            </w:pPr>
            <w:r>
              <w:rPr>
                <w:rFonts w:ascii="Arial"/>
                <w:i/>
                <w:sz w:val="16"/>
              </w:rPr>
              <w:t>[Pustaka: 1, 2, 3, 5] Dosen: Prof. Dr. dr. Bintang</w:t>
            </w:r>
            <w:r>
              <w:rPr>
                <w:rFonts w:ascii="Arial"/>
                <w:i/>
                <w:spacing w:val="-12"/>
                <w:sz w:val="16"/>
              </w:rPr>
              <w:t> </w:t>
            </w:r>
            <w:r>
              <w:rPr>
                <w:rFonts w:ascii="Arial"/>
                <w:i/>
                <w:sz w:val="16"/>
              </w:rPr>
              <w:t>YM.</w:t>
            </w:r>
            <w:r>
              <w:rPr>
                <w:rFonts w:ascii="Arial"/>
                <w:i/>
                <w:spacing w:val="-11"/>
                <w:sz w:val="16"/>
              </w:rPr>
              <w:t> </w:t>
            </w:r>
            <w:r>
              <w:rPr>
                <w:rFonts w:ascii="Arial"/>
                <w:i/>
                <w:sz w:val="16"/>
              </w:rPr>
              <w:t>Sinaga, M.Ked(Paru),</w:t>
            </w:r>
            <w:r>
              <w:rPr>
                <w:rFonts w:ascii="Arial"/>
                <w:i/>
                <w:spacing w:val="-11"/>
                <w:sz w:val="16"/>
              </w:rPr>
              <w:t> </w:t>
            </w:r>
            <w:r>
              <w:rPr>
                <w:rFonts w:ascii="Arial"/>
                <w:i/>
                <w:sz w:val="16"/>
              </w:rPr>
              <w:t>Sp.P., Subsp. Inf.P</w:t>
            </w:r>
          </w:p>
        </w:tc>
        <w:tc>
          <w:tcPr>
            <w:tcW w:w="1482" w:type="dxa"/>
          </w:tcPr>
          <w:p>
            <w:pPr>
              <w:pStyle w:val="TableParagraph"/>
              <w:spacing w:before="60"/>
              <w:ind w:right="9"/>
              <w:jc w:val="center"/>
              <w:rPr>
                <w:sz w:val="16"/>
              </w:rPr>
            </w:pPr>
            <w:r>
              <w:rPr>
                <w:sz w:val="16"/>
              </w:rPr>
              <w:t>SDG</w:t>
            </w:r>
            <w:r>
              <w:rPr>
                <w:spacing w:val="-2"/>
                <w:sz w:val="16"/>
              </w:rPr>
              <w:t> </w:t>
            </w:r>
            <w:r>
              <w:rPr>
                <w:sz w:val="16"/>
              </w:rPr>
              <w:t>3,</w:t>
            </w:r>
            <w:r>
              <w:rPr>
                <w:spacing w:val="-1"/>
                <w:sz w:val="16"/>
              </w:rPr>
              <w:t> </w:t>
            </w:r>
            <w:r>
              <w:rPr>
                <w:spacing w:val="-10"/>
                <w:sz w:val="16"/>
              </w:rPr>
              <w:t>1</w:t>
            </w:r>
          </w:p>
        </w:tc>
        <w:tc>
          <w:tcPr>
            <w:tcW w:w="1782" w:type="dxa"/>
          </w:tcPr>
          <w:p>
            <w:pPr>
              <w:pStyle w:val="TableParagraph"/>
              <w:spacing w:before="60"/>
              <w:ind w:left="1" w:right="3"/>
              <w:jc w:val="center"/>
              <w:rPr>
                <w:rFonts w:ascii="Arial"/>
                <w:b/>
                <w:sz w:val="16"/>
              </w:rPr>
            </w:pPr>
            <w:r>
              <w:rPr>
                <w:rFonts w:ascii="Arial"/>
                <w:b/>
                <w:spacing w:val="-10"/>
                <w:sz w:val="16"/>
              </w:rPr>
              <w:t>3</w:t>
            </w:r>
          </w:p>
        </w:tc>
      </w:tr>
      <w:tr>
        <w:trPr>
          <w:trHeight w:val="3566"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35"/>
              <w:rPr>
                <w:rFonts w:ascii="Arial"/>
                <w:i/>
                <w:sz w:val="16"/>
              </w:rPr>
            </w:pPr>
          </w:p>
          <w:p>
            <w:pPr>
              <w:pStyle w:val="TableParagraph"/>
              <w:ind w:left="3"/>
              <w:jc w:val="center"/>
              <w:rPr>
                <w:rFonts w:ascii="Arial"/>
                <w:b/>
                <w:sz w:val="16"/>
              </w:rPr>
            </w:pPr>
            <w:r>
              <w:rPr>
                <w:rFonts w:ascii="Arial"/>
                <w:b/>
                <w:spacing w:val="-10"/>
                <w:sz w:val="16"/>
              </w:rPr>
              <w:t>2</w:t>
            </w:r>
          </w:p>
        </w:tc>
        <w:tc>
          <w:tcPr>
            <w:tcW w:w="1916"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CPMK1</w:t>
            </w:r>
          </w:p>
          <w:p>
            <w:pPr>
              <w:pStyle w:val="TableParagraph"/>
              <w:spacing w:line="220" w:lineRule="auto" w:before="10"/>
              <w:ind w:left="79" w:right="141"/>
              <w:rPr>
                <w:sz w:val="16"/>
              </w:rPr>
            </w:pPr>
            <w:r>
              <w:rPr>
                <w:sz w:val="16"/>
              </w:rPr>
              <w:t>Setelah mengikuti perkuliahan ini, mahasiswa</w:t>
            </w:r>
            <w:r>
              <w:rPr>
                <w:spacing w:val="-12"/>
                <w:sz w:val="16"/>
              </w:rPr>
              <w:t> </w:t>
            </w:r>
            <w:r>
              <w:rPr>
                <w:sz w:val="16"/>
              </w:rPr>
              <w:t>akan</w:t>
            </w:r>
            <w:r>
              <w:rPr>
                <w:spacing w:val="-11"/>
                <w:sz w:val="16"/>
              </w:rPr>
              <w:t> </w:t>
            </w:r>
            <w:r>
              <w:rPr>
                <w:sz w:val="16"/>
              </w:rPr>
              <w:t>dapat: </w:t>
            </w:r>
            <w:r>
              <w:rPr>
                <w:spacing w:val="-2"/>
                <w:sz w:val="16"/>
              </w:rPr>
              <w:t>menganalisis patogenesis </w:t>
            </w:r>
            <w:r>
              <w:rPr>
                <w:sz w:val="16"/>
              </w:rPr>
              <w:t>tuberkulosis</w:t>
            </w:r>
            <w:r>
              <w:rPr>
                <w:spacing w:val="-6"/>
                <w:sz w:val="16"/>
              </w:rPr>
              <w:t> </w:t>
            </w:r>
            <w:r>
              <w:rPr>
                <w:sz w:val="16"/>
              </w:rPr>
              <w:t>dan respons imun pejamu.</w:t>
            </w:r>
          </w:p>
        </w:tc>
        <w:tc>
          <w:tcPr>
            <w:tcW w:w="1781" w:type="dxa"/>
          </w:tcPr>
          <w:p>
            <w:pPr>
              <w:pStyle w:val="TableParagraph"/>
              <w:numPr>
                <w:ilvl w:val="1"/>
                <w:numId w:val="45"/>
              </w:numPr>
              <w:tabs>
                <w:tab w:pos="346" w:val="left" w:leader="none"/>
              </w:tabs>
              <w:spacing w:line="220" w:lineRule="auto" w:before="72" w:after="0"/>
              <w:ind w:left="79" w:right="325" w:firstLine="0"/>
              <w:jc w:val="left"/>
              <w:rPr>
                <w:sz w:val="16"/>
              </w:rPr>
            </w:pPr>
            <w:r>
              <w:rPr>
                <w:spacing w:val="-2"/>
                <w:sz w:val="16"/>
              </w:rPr>
              <w:t>Ketepatan menjelaskan </w:t>
            </w:r>
            <w:r>
              <w:rPr>
                <w:sz w:val="16"/>
              </w:rPr>
              <w:t>patogenesis</w:t>
            </w:r>
            <w:r>
              <w:rPr>
                <w:spacing w:val="-12"/>
                <w:sz w:val="16"/>
              </w:rPr>
              <w:t> </w:t>
            </w:r>
            <w:r>
              <w:rPr>
                <w:sz w:val="16"/>
              </w:rPr>
              <w:t>infeksi primer</w:t>
            </w:r>
            <w:r>
              <w:rPr>
                <w:spacing w:val="-2"/>
                <w:sz w:val="16"/>
              </w:rPr>
              <w:t> </w:t>
            </w:r>
            <w:r>
              <w:rPr>
                <w:sz w:val="16"/>
              </w:rPr>
              <w:t>dan </w:t>
            </w:r>
            <w:r>
              <w:rPr>
                <w:spacing w:val="-2"/>
                <w:sz w:val="16"/>
              </w:rPr>
              <w:t>pascaprimer.</w:t>
            </w:r>
          </w:p>
          <w:p>
            <w:pPr>
              <w:pStyle w:val="TableParagraph"/>
              <w:numPr>
                <w:ilvl w:val="1"/>
                <w:numId w:val="45"/>
              </w:numPr>
              <w:tabs>
                <w:tab w:pos="346" w:val="left" w:leader="none"/>
              </w:tabs>
              <w:spacing w:line="220" w:lineRule="auto" w:before="9" w:after="0"/>
              <w:ind w:left="79" w:right="297" w:firstLine="0"/>
              <w:jc w:val="left"/>
              <w:rPr>
                <w:sz w:val="16"/>
              </w:rPr>
            </w:pPr>
            <w:r>
              <w:rPr>
                <w:spacing w:val="-2"/>
                <w:sz w:val="16"/>
              </w:rPr>
              <w:t>Ketepatan </w:t>
            </w:r>
            <w:r>
              <w:rPr>
                <w:sz w:val="16"/>
              </w:rPr>
              <w:t>menjelaskan</w:t>
            </w:r>
            <w:r>
              <w:rPr>
                <w:spacing w:val="-4"/>
                <w:sz w:val="16"/>
              </w:rPr>
              <w:t> </w:t>
            </w:r>
            <w:r>
              <w:rPr>
                <w:sz w:val="16"/>
              </w:rPr>
              <w:t>peran imunitas</w:t>
            </w:r>
            <w:r>
              <w:rPr>
                <w:spacing w:val="-12"/>
                <w:sz w:val="16"/>
              </w:rPr>
              <w:t> </w:t>
            </w:r>
            <w:r>
              <w:rPr>
                <w:sz w:val="16"/>
              </w:rPr>
              <w:t>innate</w:t>
            </w:r>
            <w:r>
              <w:rPr>
                <w:spacing w:val="-11"/>
                <w:sz w:val="16"/>
              </w:rPr>
              <w:t> </w:t>
            </w:r>
            <w:r>
              <w:rPr>
                <w:sz w:val="16"/>
              </w:rPr>
              <w:t>dan adaptif serta </w:t>
            </w:r>
            <w:r>
              <w:rPr>
                <w:spacing w:val="-2"/>
                <w:sz w:val="16"/>
              </w:rPr>
              <w:t>pembentukan granuloma.</w:t>
            </w:r>
          </w:p>
          <w:p>
            <w:pPr>
              <w:pStyle w:val="TableParagraph"/>
              <w:numPr>
                <w:ilvl w:val="1"/>
                <w:numId w:val="45"/>
              </w:numPr>
              <w:tabs>
                <w:tab w:pos="346" w:val="left" w:leader="none"/>
              </w:tabs>
              <w:spacing w:line="220" w:lineRule="auto" w:before="5" w:after="0"/>
              <w:ind w:left="79" w:right="247" w:firstLine="0"/>
              <w:jc w:val="left"/>
              <w:rPr>
                <w:sz w:val="16"/>
              </w:rPr>
            </w:pPr>
            <w:r>
              <w:rPr>
                <w:spacing w:val="-2"/>
                <w:sz w:val="16"/>
              </w:rPr>
              <w:t>Ketepatan mengaitkan mekanisme </w:t>
            </w:r>
            <w:r>
              <w:rPr>
                <w:sz w:val="16"/>
              </w:rPr>
              <w:t>patogenesis</w:t>
            </w:r>
            <w:r>
              <w:rPr>
                <w:spacing w:val="-12"/>
                <w:sz w:val="16"/>
              </w:rPr>
              <w:t> </w:t>
            </w:r>
            <w:r>
              <w:rPr>
                <w:sz w:val="16"/>
              </w:rPr>
              <w:t>dengan gambaran</w:t>
            </w:r>
            <w:r>
              <w:rPr>
                <w:spacing w:val="-12"/>
                <w:sz w:val="16"/>
              </w:rPr>
              <w:t> </w:t>
            </w:r>
            <w:r>
              <w:rPr>
                <w:sz w:val="16"/>
              </w:rPr>
              <w:t>klinis</w:t>
            </w:r>
            <w:r>
              <w:rPr>
                <w:spacing w:val="-11"/>
                <w:sz w:val="16"/>
              </w:rPr>
              <w:t> </w:t>
            </w:r>
            <w:r>
              <w:rPr>
                <w:sz w:val="16"/>
              </w:rPr>
              <w:t>dan radiologis pasien.</w:t>
            </w:r>
          </w:p>
        </w:tc>
        <w:tc>
          <w:tcPr>
            <w:tcW w:w="1596" w:type="dxa"/>
          </w:tcPr>
          <w:p>
            <w:pPr>
              <w:pStyle w:val="TableParagraph"/>
              <w:spacing w:line="182" w:lineRule="exact" w:before="60"/>
              <w:ind w:left="78"/>
              <w:rPr>
                <w:rFonts w:ascii="Arial"/>
                <w:b/>
                <w:sz w:val="16"/>
              </w:rPr>
            </w:pPr>
            <w:r>
              <w:rPr>
                <w:rFonts w:ascii="Arial"/>
                <w:b/>
                <w:spacing w:val="-2"/>
                <w:sz w:val="16"/>
              </w:rPr>
              <w:t>Kriteria:</w:t>
            </w:r>
          </w:p>
          <w:p>
            <w:pPr>
              <w:pStyle w:val="TableParagraph"/>
              <w:spacing w:line="220" w:lineRule="auto" w:before="10"/>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ind w:left="78"/>
              <w:rPr>
                <w:rFonts w:ascii="Arial"/>
                <w:b/>
                <w:sz w:val="16"/>
              </w:rPr>
            </w:pPr>
            <w:r>
              <w:rPr>
                <w:rFonts w:ascii="Arial"/>
                <w:b/>
                <w:spacing w:val="-2"/>
                <w:sz w:val="16"/>
              </w:rPr>
              <w:t>Teknik:</w:t>
            </w:r>
          </w:p>
          <w:p>
            <w:pPr>
              <w:pStyle w:val="TableParagraph"/>
              <w:spacing w:line="223" w:lineRule="auto" w:before="8"/>
              <w:ind w:left="78" w:right="211"/>
              <w:rPr>
                <w:sz w:val="16"/>
              </w:rPr>
            </w:pPr>
            <w:r>
              <w:rPr>
                <w:sz w:val="16"/>
              </w:rPr>
              <w:t>Tes: kuis MCQ. Non-tes:</w:t>
            </w:r>
            <w:r>
              <w:rPr>
                <w:spacing w:val="-12"/>
                <w:sz w:val="16"/>
              </w:rPr>
              <w:t> </w:t>
            </w:r>
            <w:r>
              <w:rPr>
                <w:sz w:val="16"/>
              </w:rPr>
              <w:t>penilaian peta konsep </w:t>
            </w:r>
            <w:r>
              <w:rPr>
                <w:spacing w:val="-2"/>
                <w:sz w:val="16"/>
              </w:rPr>
              <w:t>patogenesis.</w:t>
            </w:r>
          </w:p>
        </w:tc>
        <w:tc>
          <w:tcPr>
            <w:tcW w:w="200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[1x(2x60")]</w:t>
            </w:r>
          </w:p>
          <w:p>
            <w:pPr>
              <w:pStyle w:val="TableParagraph"/>
              <w:spacing w:line="223" w:lineRule="auto" w:before="8"/>
              <w:ind w:left="78" w:right="225"/>
              <w:rPr>
                <w:rFonts w:ascii="Arial"/>
                <w:b/>
                <w:sz w:val="16"/>
              </w:rPr>
            </w:pPr>
            <w:r>
              <w:rPr>
                <w:sz w:val="16"/>
              </w:rPr>
              <w:t>Kegiatan: menonton video</w:t>
            </w:r>
            <w:r>
              <w:rPr>
                <w:spacing w:val="-12"/>
                <w:sz w:val="16"/>
              </w:rPr>
              <w:t> </w:t>
            </w:r>
            <w:r>
              <w:rPr>
                <w:sz w:val="16"/>
              </w:rPr>
              <w:t>patogenesis</w:t>
            </w:r>
            <w:r>
              <w:rPr>
                <w:spacing w:val="-11"/>
                <w:sz w:val="16"/>
              </w:rPr>
              <w:t> </w:t>
            </w:r>
            <w:r>
              <w:rPr>
                <w:sz w:val="16"/>
              </w:rPr>
              <w:t>dan </w:t>
            </w:r>
            <w:r>
              <w:rPr>
                <w:spacing w:val="-2"/>
                <w:sz w:val="16"/>
              </w:rPr>
              <w:t>imunopatogenesis </w:t>
            </w:r>
            <w:r>
              <w:rPr>
                <w:sz w:val="16"/>
              </w:rPr>
              <w:t>tuberkulosis serta mengerjakan latihan mandiri di LMS USU. </w:t>
            </w:r>
            <w:r>
              <w:rPr>
                <w:rFonts w:ascii="Arial"/>
                <w:b/>
                <w:spacing w:val="-2"/>
                <w:sz w:val="16"/>
              </w:rPr>
              <w:t>Metode:</w:t>
            </w:r>
          </w:p>
          <w:p>
            <w:pPr>
              <w:pStyle w:val="TableParagraph"/>
              <w:spacing w:line="220" w:lineRule="auto" w:before="4"/>
              <w:ind w:left="78" w:right="268"/>
              <w:rPr>
                <w:sz w:val="16"/>
              </w:rPr>
            </w:pPr>
            <w:r>
              <w:rPr>
                <w:sz w:val="16"/>
              </w:rPr>
              <w:t>Self-Directed</w:t>
            </w:r>
            <w:r>
              <w:rPr>
                <w:spacing w:val="-12"/>
                <w:sz w:val="16"/>
              </w:rPr>
              <w:t> </w:t>
            </w:r>
            <w:r>
              <w:rPr>
                <w:sz w:val="16"/>
              </w:rPr>
              <w:t>Learning; Discovery Learning.</w:t>
            </w:r>
          </w:p>
          <w:p>
            <w:pPr>
              <w:pStyle w:val="TableParagraph"/>
              <w:spacing w:line="179" w:lineRule="exact"/>
              <w:ind w:left="78"/>
              <w:rPr>
                <w:rFonts w:ascii="Arial"/>
                <w:b/>
                <w:sz w:val="16"/>
              </w:rPr>
            </w:pPr>
            <w:r>
              <w:rPr>
                <w:rFonts w:ascii="Arial"/>
                <w:b/>
                <w:sz w:val="16"/>
              </w:rPr>
              <w:t>PT </w:t>
            </w:r>
            <w:r>
              <w:rPr>
                <w:rFonts w:ascii="Arial"/>
                <w:b/>
                <w:spacing w:val="-2"/>
                <w:sz w:val="16"/>
              </w:rPr>
              <w:t>[1x(2x60")]</w:t>
            </w:r>
          </w:p>
          <w:p>
            <w:pPr>
              <w:pStyle w:val="TableParagraph"/>
              <w:spacing w:line="220" w:lineRule="auto" w:before="8"/>
              <w:ind w:left="78"/>
              <w:rPr>
                <w:sz w:val="16"/>
              </w:rPr>
            </w:pPr>
            <w:r>
              <w:rPr>
                <w:sz w:val="16"/>
              </w:rPr>
              <w:t>Tugas: menyusun peta konsep patogenesis tuberkulosis</w:t>
            </w:r>
            <w:r>
              <w:rPr>
                <w:spacing w:val="-12"/>
                <w:sz w:val="16"/>
              </w:rPr>
              <w:t> </w:t>
            </w:r>
            <w:r>
              <w:rPr>
                <w:sz w:val="16"/>
              </w:rPr>
              <w:t>dari</w:t>
            </w:r>
            <w:r>
              <w:rPr>
                <w:spacing w:val="-11"/>
                <w:sz w:val="16"/>
              </w:rPr>
              <w:t> </w:t>
            </w:r>
            <w:r>
              <w:rPr>
                <w:sz w:val="16"/>
              </w:rPr>
              <w:t>paparan hingga terbentuknya lesi </w:t>
            </w:r>
            <w:r>
              <w:rPr>
                <w:spacing w:val="-2"/>
                <w:sz w:val="16"/>
              </w:rPr>
              <w:t>kavitas.</w:t>
            </w:r>
          </w:p>
          <w:p>
            <w:pPr>
              <w:pStyle w:val="TableParagraph"/>
              <w:spacing w:line="179"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811"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0" w:lineRule="auto" w:before="10"/>
              <w:ind w:left="77" w:right="127"/>
              <w:rPr>
                <w:sz w:val="16"/>
              </w:rPr>
            </w:pPr>
            <w:r>
              <w:rPr>
                <w:sz w:val="16"/>
              </w:rPr>
              <w:t>Kegiatan: kuliah interaktif</w:t>
            </w:r>
            <w:r>
              <w:rPr>
                <w:spacing w:val="-12"/>
                <w:sz w:val="16"/>
              </w:rPr>
              <w:t> </w:t>
            </w:r>
            <w:r>
              <w:rPr>
                <w:sz w:val="16"/>
              </w:rPr>
              <w:t>dan</w:t>
            </w:r>
            <w:r>
              <w:rPr>
                <w:spacing w:val="-11"/>
                <w:sz w:val="16"/>
              </w:rPr>
              <w:t> </w:t>
            </w:r>
            <w:r>
              <w:rPr>
                <w:sz w:val="16"/>
              </w:rPr>
              <w:t>diskusi korelasi</w:t>
            </w:r>
            <w:r>
              <w:rPr>
                <w:spacing w:val="-12"/>
                <w:sz w:val="16"/>
              </w:rPr>
              <w:t> </w:t>
            </w:r>
            <w:r>
              <w:rPr>
                <w:sz w:val="16"/>
              </w:rPr>
              <w:t>patogenesis dengan</w:t>
            </w:r>
            <w:r>
              <w:rPr>
                <w:spacing w:val="-4"/>
                <w:sz w:val="16"/>
              </w:rPr>
              <w:t> </w:t>
            </w:r>
            <w:r>
              <w:rPr>
                <w:sz w:val="16"/>
              </w:rPr>
              <w:t>gambaran </w:t>
            </w:r>
            <w:r>
              <w:rPr>
                <w:spacing w:val="-2"/>
                <w:sz w:val="16"/>
              </w:rPr>
              <w:t>radiologis.</w:t>
            </w:r>
          </w:p>
          <w:p>
            <w:pPr>
              <w:pStyle w:val="TableParagraph"/>
              <w:spacing w:line="177" w:lineRule="exact"/>
              <w:ind w:left="77"/>
              <w:rPr>
                <w:rFonts w:ascii="Arial"/>
                <w:b/>
                <w:sz w:val="16"/>
              </w:rPr>
            </w:pPr>
            <w:r>
              <w:rPr>
                <w:rFonts w:ascii="Arial"/>
                <w:b/>
                <w:spacing w:val="-2"/>
                <w:sz w:val="16"/>
              </w:rPr>
              <w:t>Metode:</w:t>
            </w:r>
          </w:p>
          <w:p>
            <w:pPr>
              <w:pStyle w:val="TableParagraph"/>
              <w:spacing w:line="228" w:lineRule="auto" w:before="3"/>
              <w:ind w:left="77" w:right="127"/>
              <w:rPr>
                <w:rFonts w:ascii="Arial"/>
                <w:b/>
                <w:sz w:val="16"/>
              </w:rPr>
            </w:pPr>
            <w:r>
              <w:rPr>
                <w:sz w:val="16"/>
              </w:rPr>
              <w:t>Interactive</w:t>
            </w:r>
            <w:r>
              <w:rPr>
                <w:spacing w:val="-4"/>
                <w:sz w:val="16"/>
              </w:rPr>
              <w:t> </w:t>
            </w:r>
            <w:r>
              <w:rPr>
                <w:sz w:val="16"/>
              </w:rPr>
              <w:t>Lecturing; Case-Based</w:t>
            </w:r>
            <w:r>
              <w:rPr>
                <w:spacing w:val="-12"/>
                <w:sz w:val="16"/>
              </w:rPr>
              <w:t> </w:t>
            </w:r>
            <w:r>
              <w:rPr>
                <w:sz w:val="16"/>
              </w:rPr>
              <w:t>Learning. </w:t>
            </w:r>
            <w:r>
              <w:rPr>
                <w:rFonts w:ascii="Arial"/>
                <w:b/>
                <w:spacing w:val="-2"/>
                <w:sz w:val="16"/>
              </w:rPr>
              <w:t>Media:</w:t>
            </w:r>
          </w:p>
          <w:p>
            <w:pPr>
              <w:pStyle w:val="TableParagraph"/>
              <w:spacing w:line="220" w:lineRule="auto" w:before="5"/>
              <w:ind w:left="77" w:right="275"/>
              <w:rPr>
                <w:sz w:val="16"/>
              </w:rPr>
            </w:pPr>
            <w:r>
              <w:rPr>
                <w:sz w:val="16"/>
              </w:rPr>
              <w:t>LCD, viewer PACS/DICOM,</w:t>
            </w:r>
            <w:r>
              <w:rPr>
                <w:spacing w:val="-12"/>
                <w:sz w:val="16"/>
              </w:rPr>
              <w:t> </w:t>
            </w:r>
            <w:r>
              <w:rPr>
                <w:sz w:val="16"/>
              </w:rPr>
              <w:t>atlas </w:t>
            </w:r>
            <w:r>
              <w:rPr>
                <w:spacing w:val="-2"/>
                <w:sz w:val="16"/>
              </w:rPr>
              <w:t>histopatologi.</w:t>
            </w:r>
          </w:p>
        </w:tc>
        <w:tc>
          <w:tcPr>
            <w:tcW w:w="2057" w:type="dxa"/>
          </w:tcPr>
          <w:p>
            <w:pPr>
              <w:pStyle w:val="TableParagraph"/>
              <w:spacing w:line="182" w:lineRule="exact" w:before="60"/>
              <w:ind w:left="77"/>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3" w:lineRule="auto" w:before="8"/>
              <w:ind w:left="77"/>
              <w:rPr>
                <w:sz w:val="16"/>
              </w:rPr>
            </w:pPr>
            <w:r>
              <w:rPr>
                <w:sz w:val="16"/>
              </w:rPr>
              <w:t>Dasar-Dasar</w:t>
            </w:r>
            <w:r>
              <w:rPr>
                <w:spacing w:val="-12"/>
                <w:sz w:val="16"/>
              </w:rPr>
              <w:t> </w:t>
            </w:r>
            <w:r>
              <w:rPr>
                <w:sz w:val="16"/>
              </w:rPr>
              <w:t>Tuberkulosis (II): Patogenesis dan Riwayat Alamiah</w:t>
            </w:r>
          </w:p>
          <w:p>
            <w:pPr>
              <w:pStyle w:val="TableParagraph"/>
              <w:spacing w:line="220" w:lineRule="auto" w:before="4"/>
              <w:ind w:left="77" w:right="147"/>
              <w:rPr>
                <w:sz w:val="16"/>
              </w:rPr>
            </w:pPr>
            <w:r>
              <w:rPr>
                <w:rFonts w:ascii="Arial"/>
                <w:b/>
                <w:sz w:val="16"/>
              </w:rPr>
              <w:t>Sub-Pokok Bahasan: </w:t>
            </w:r>
            <w:r>
              <w:rPr>
                <w:sz w:val="16"/>
              </w:rPr>
              <w:t>Infeksi primer dan pascaprimer; respons imun pejamu dan pembentukan</w:t>
            </w:r>
            <w:r>
              <w:rPr>
                <w:spacing w:val="-12"/>
                <w:sz w:val="16"/>
              </w:rPr>
              <w:t> </w:t>
            </w:r>
            <w:r>
              <w:rPr>
                <w:sz w:val="16"/>
              </w:rPr>
              <w:t>granuloma; riwayat alamiah dari paparan hingga penyakit aktif; faktor risiko infeksi dan progresi; spektrum tuberkulosis laten hingga </w:t>
            </w:r>
            <w:r>
              <w:rPr>
                <w:spacing w:val="-2"/>
                <w:sz w:val="16"/>
              </w:rPr>
              <w:t>aktif.</w:t>
            </w:r>
          </w:p>
          <w:p>
            <w:pPr>
              <w:pStyle w:val="TableParagraph"/>
              <w:spacing w:line="223" w:lineRule="auto" w:before="12"/>
              <w:ind w:left="77" w:right="307"/>
              <w:rPr>
                <w:rFonts w:ascii="Arial"/>
                <w:i/>
                <w:sz w:val="16"/>
              </w:rPr>
            </w:pPr>
            <w:r>
              <w:rPr>
                <w:rFonts w:ascii="Arial"/>
                <w:i/>
                <w:sz w:val="16"/>
              </w:rPr>
              <w:t>[Pustaka: 1, 2, 8] Dosen: Prof. Dr. dr. Bintang</w:t>
            </w:r>
            <w:r>
              <w:rPr>
                <w:rFonts w:ascii="Arial"/>
                <w:i/>
                <w:spacing w:val="-12"/>
                <w:sz w:val="16"/>
              </w:rPr>
              <w:t> </w:t>
            </w:r>
            <w:r>
              <w:rPr>
                <w:rFonts w:ascii="Arial"/>
                <w:i/>
                <w:sz w:val="16"/>
              </w:rPr>
              <w:t>YM.</w:t>
            </w:r>
            <w:r>
              <w:rPr>
                <w:rFonts w:ascii="Arial"/>
                <w:i/>
                <w:spacing w:val="-11"/>
                <w:sz w:val="16"/>
              </w:rPr>
              <w:t> </w:t>
            </w:r>
            <w:r>
              <w:rPr>
                <w:rFonts w:ascii="Arial"/>
                <w:i/>
                <w:sz w:val="16"/>
              </w:rPr>
              <w:t>Sinaga, M.Ked(Paru),</w:t>
            </w:r>
            <w:r>
              <w:rPr>
                <w:rFonts w:ascii="Arial"/>
                <w:i/>
                <w:spacing w:val="-11"/>
                <w:sz w:val="16"/>
              </w:rPr>
              <w:t> </w:t>
            </w:r>
            <w:r>
              <w:rPr>
                <w:rFonts w:ascii="Arial"/>
                <w:i/>
                <w:sz w:val="16"/>
              </w:rPr>
              <w:t>Sp.P., Subsp. Inf.P</w:t>
            </w:r>
          </w:p>
        </w:tc>
        <w:tc>
          <w:tcPr>
            <w:tcW w:w="1482" w:type="dxa"/>
          </w:tcPr>
          <w:p>
            <w:pPr>
              <w:pStyle w:val="TableParagraph"/>
              <w:spacing w:before="60"/>
              <w:ind w:right="9"/>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82" w:type="dxa"/>
          </w:tcPr>
          <w:p>
            <w:pPr>
              <w:pStyle w:val="TableParagraph"/>
              <w:spacing w:before="60"/>
              <w:ind w:left="1" w:right="3"/>
              <w:jc w:val="center"/>
              <w:rPr>
                <w:rFonts w:ascii="Arial"/>
                <w:b/>
                <w:sz w:val="16"/>
              </w:rPr>
            </w:pPr>
            <w:r>
              <w:rPr>
                <w:rFonts w:ascii="Arial"/>
                <w:b/>
                <w:spacing w:val="-10"/>
                <w:sz w:val="16"/>
              </w:rPr>
              <w:t>4</w:t>
            </w:r>
          </w:p>
        </w:tc>
      </w:tr>
      <w:tr>
        <w:trPr>
          <w:trHeight w:val="1520" w:hRule="atLeast"/>
        </w:trPr>
        <w:tc>
          <w:tcPr>
            <w:tcW w:w="986" w:type="dxa"/>
          </w:tcPr>
          <w:p>
            <w:pPr>
              <w:pStyle w:val="TableParagraph"/>
              <w:rPr>
                <w:rFonts w:ascii="Arial"/>
                <w:i/>
                <w:sz w:val="16"/>
              </w:rPr>
            </w:pPr>
          </w:p>
          <w:p>
            <w:pPr>
              <w:pStyle w:val="TableParagraph"/>
              <w:rPr>
                <w:rFonts w:ascii="Arial"/>
                <w:i/>
                <w:sz w:val="16"/>
              </w:rPr>
            </w:pPr>
          </w:p>
          <w:p>
            <w:pPr>
              <w:pStyle w:val="TableParagraph"/>
              <w:spacing w:before="113"/>
              <w:rPr>
                <w:rFonts w:ascii="Arial"/>
                <w:i/>
                <w:sz w:val="16"/>
              </w:rPr>
            </w:pPr>
          </w:p>
          <w:p>
            <w:pPr>
              <w:pStyle w:val="TableParagraph"/>
              <w:ind w:left="3"/>
              <w:jc w:val="center"/>
              <w:rPr>
                <w:rFonts w:ascii="Arial"/>
                <w:b/>
                <w:sz w:val="16"/>
              </w:rPr>
            </w:pPr>
            <w:r>
              <w:rPr>
                <w:rFonts w:ascii="Arial"/>
                <w:b/>
                <w:spacing w:val="-10"/>
                <w:sz w:val="16"/>
              </w:rPr>
              <w:t>3</w:t>
            </w:r>
          </w:p>
        </w:tc>
        <w:tc>
          <w:tcPr>
            <w:tcW w:w="1916"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CPMK2</w:t>
            </w:r>
          </w:p>
          <w:p>
            <w:pPr>
              <w:pStyle w:val="TableParagraph"/>
              <w:spacing w:line="220" w:lineRule="auto" w:before="10"/>
              <w:ind w:left="79"/>
              <w:rPr>
                <w:sz w:val="16"/>
              </w:rPr>
            </w:pPr>
            <w:r>
              <w:rPr>
                <w:sz w:val="16"/>
              </w:rPr>
              <w:t>Setelah mengikuti perkuliahan ini, mahasiswa</w:t>
            </w:r>
            <w:r>
              <w:rPr>
                <w:spacing w:val="-12"/>
                <w:sz w:val="16"/>
              </w:rPr>
              <w:t> </w:t>
            </w:r>
            <w:r>
              <w:rPr>
                <w:sz w:val="16"/>
              </w:rPr>
              <w:t>akan</w:t>
            </w:r>
            <w:r>
              <w:rPr>
                <w:spacing w:val="-11"/>
                <w:sz w:val="16"/>
              </w:rPr>
              <w:t> </w:t>
            </w:r>
            <w:r>
              <w:rPr>
                <w:sz w:val="16"/>
              </w:rPr>
              <w:t>dapat: </w:t>
            </w:r>
            <w:r>
              <w:rPr>
                <w:spacing w:val="-2"/>
                <w:sz w:val="16"/>
              </w:rPr>
              <w:t>mengklasifikasikan </w:t>
            </w:r>
            <w:r>
              <w:rPr>
                <w:sz w:val="16"/>
              </w:rPr>
              <w:t>tuberkulosis sesuai panduan nasional dan </w:t>
            </w:r>
            <w:r>
              <w:rPr>
                <w:spacing w:val="-4"/>
                <w:sz w:val="16"/>
              </w:rPr>
              <w:t>WHO.</w:t>
            </w:r>
          </w:p>
        </w:tc>
        <w:tc>
          <w:tcPr>
            <w:tcW w:w="1781" w:type="dxa"/>
          </w:tcPr>
          <w:p>
            <w:pPr>
              <w:pStyle w:val="TableParagraph"/>
              <w:numPr>
                <w:ilvl w:val="1"/>
                <w:numId w:val="46"/>
              </w:numPr>
              <w:tabs>
                <w:tab w:pos="346" w:val="left" w:leader="none"/>
              </w:tabs>
              <w:spacing w:line="220" w:lineRule="auto" w:before="72" w:after="0"/>
              <w:ind w:left="79" w:right="247" w:firstLine="0"/>
              <w:jc w:val="left"/>
              <w:rPr>
                <w:sz w:val="16"/>
              </w:rPr>
            </w:pPr>
            <w:r>
              <w:rPr>
                <w:spacing w:val="-2"/>
                <w:sz w:val="16"/>
              </w:rPr>
              <w:t>Ketepatan mengklasifikasikan </w:t>
            </w:r>
            <w:r>
              <w:rPr>
                <w:sz w:val="16"/>
              </w:rPr>
              <w:t>kasus berdasarkan lokasi anatomis, riwayat</w:t>
            </w:r>
            <w:r>
              <w:rPr>
                <w:spacing w:val="-12"/>
                <w:sz w:val="16"/>
              </w:rPr>
              <w:t> </w:t>
            </w:r>
            <w:r>
              <w:rPr>
                <w:sz w:val="16"/>
              </w:rPr>
              <w:t>pengobatan, dan status HIV.</w:t>
            </w:r>
          </w:p>
          <w:p>
            <w:pPr>
              <w:pStyle w:val="TableParagraph"/>
              <w:numPr>
                <w:ilvl w:val="1"/>
                <w:numId w:val="46"/>
              </w:numPr>
              <w:tabs>
                <w:tab w:pos="346" w:val="left" w:leader="none"/>
              </w:tabs>
              <w:spacing w:line="220" w:lineRule="auto" w:before="5" w:after="0"/>
              <w:ind w:left="79" w:right="341" w:firstLine="0"/>
              <w:jc w:val="left"/>
              <w:rPr>
                <w:sz w:val="16"/>
              </w:rPr>
            </w:pPr>
            <w:r>
              <w:rPr>
                <w:spacing w:val="-2"/>
                <w:sz w:val="16"/>
              </w:rPr>
              <w:t>Ketepatan mengklasifikasikan</w:t>
            </w:r>
          </w:p>
        </w:tc>
        <w:tc>
          <w:tcPr>
            <w:tcW w:w="1596" w:type="dxa"/>
          </w:tcPr>
          <w:p>
            <w:pPr>
              <w:pStyle w:val="TableParagraph"/>
              <w:spacing w:line="182" w:lineRule="exact" w:before="60"/>
              <w:ind w:left="78"/>
              <w:rPr>
                <w:rFonts w:ascii="Arial"/>
                <w:b/>
                <w:sz w:val="16"/>
              </w:rPr>
            </w:pPr>
            <w:r>
              <w:rPr>
                <w:rFonts w:ascii="Arial"/>
                <w:b/>
                <w:spacing w:val="-2"/>
                <w:sz w:val="16"/>
              </w:rPr>
              <w:t>Kriteria:</w:t>
            </w:r>
          </w:p>
          <w:p>
            <w:pPr>
              <w:pStyle w:val="TableParagraph"/>
              <w:spacing w:line="220" w:lineRule="auto" w:before="10"/>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6" w:lineRule="exact"/>
              <w:ind w:left="78"/>
              <w:rPr>
                <w:rFonts w:ascii="Arial"/>
                <w:b/>
                <w:sz w:val="16"/>
              </w:rPr>
            </w:pPr>
            <w:r>
              <w:rPr>
                <w:rFonts w:ascii="Arial"/>
                <w:b/>
                <w:spacing w:val="-2"/>
                <w:sz w:val="16"/>
              </w:rPr>
              <w:t>Teknik:</w:t>
            </w:r>
          </w:p>
          <w:p>
            <w:pPr>
              <w:pStyle w:val="TableParagraph"/>
              <w:spacing w:line="220" w:lineRule="auto" w:before="7"/>
              <w:ind w:left="78"/>
              <w:rPr>
                <w:sz w:val="16"/>
              </w:rPr>
            </w:pPr>
            <w:r>
              <w:rPr>
                <w:sz w:val="16"/>
              </w:rPr>
              <w:t>Tes:</w:t>
            </w:r>
            <w:r>
              <w:rPr>
                <w:spacing w:val="-12"/>
                <w:sz w:val="16"/>
              </w:rPr>
              <w:t> </w:t>
            </w:r>
            <w:r>
              <w:rPr>
                <w:sz w:val="16"/>
              </w:rPr>
              <w:t>kuis</w:t>
            </w:r>
            <w:r>
              <w:rPr>
                <w:spacing w:val="-11"/>
                <w:sz w:val="16"/>
              </w:rPr>
              <w:t> </w:t>
            </w:r>
            <w:r>
              <w:rPr>
                <w:sz w:val="16"/>
              </w:rPr>
              <w:t>klasifikasi berbasis kasus.</w:t>
            </w:r>
          </w:p>
        </w:tc>
        <w:tc>
          <w:tcPr>
            <w:tcW w:w="200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[1x(2x60")]</w:t>
            </w:r>
          </w:p>
          <w:p>
            <w:pPr>
              <w:pStyle w:val="TableParagraph"/>
              <w:spacing w:line="220" w:lineRule="auto" w:before="10"/>
              <w:ind w:left="78"/>
              <w:rPr>
                <w:rFonts w:ascii="Arial"/>
                <w:b/>
                <w:sz w:val="16"/>
              </w:rPr>
            </w:pPr>
            <w:r>
              <w:rPr>
                <w:sz w:val="16"/>
              </w:rPr>
              <w:t>Kegiatan: membaca panduan</w:t>
            </w:r>
            <w:r>
              <w:rPr>
                <w:spacing w:val="-4"/>
                <w:sz w:val="16"/>
              </w:rPr>
              <w:t> </w:t>
            </w:r>
            <w:r>
              <w:rPr>
                <w:sz w:val="16"/>
              </w:rPr>
              <w:t>klasifikasi nasional</w:t>
            </w:r>
            <w:r>
              <w:rPr>
                <w:spacing w:val="-12"/>
                <w:sz w:val="16"/>
              </w:rPr>
              <w:t> </w:t>
            </w:r>
            <w:r>
              <w:rPr>
                <w:sz w:val="16"/>
              </w:rPr>
              <w:t>dan</w:t>
            </w:r>
            <w:r>
              <w:rPr>
                <w:spacing w:val="-11"/>
                <w:sz w:val="16"/>
              </w:rPr>
              <w:t> </w:t>
            </w:r>
            <w:r>
              <w:rPr>
                <w:sz w:val="16"/>
              </w:rPr>
              <w:t>WHO</w:t>
            </w:r>
            <w:r>
              <w:rPr>
                <w:spacing w:val="-11"/>
                <w:sz w:val="16"/>
              </w:rPr>
              <w:t> </w:t>
            </w:r>
            <w:r>
              <w:rPr>
                <w:sz w:val="16"/>
              </w:rPr>
              <w:t>serta mengerjakan latihan klasifikasi di LMS USU. </w:t>
            </w:r>
            <w:r>
              <w:rPr>
                <w:rFonts w:ascii="Arial"/>
                <w:b/>
                <w:spacing w:val="-2"/>
                <w:sz w:val="16"/>
              </w:rPr>
              <w:t>Metode:</w:t>
            </w:r>
          </w:p>
          <w:p>
            <w:pPr>
              <w:pStyle w:val="TableParagraph"/>
              <w:spacing w:before="3"/>
              <w:ind w:left="78"/>
              <w:rPr>
                <w:sz w:val="16"/>
              </w:rPr>
            </w:pPr>
            <w:r>
              <w:rPr>
                <w:sz w:val="16"/>
              </w:rPr>
              <w:t>Self-Directed</w:t>
            </w:r>
            <w:r>
              <w:rPr>
                <w:spacing w:val="-2"/>
                <w:sz w:val="16"/>
              </w:rPr>
              <w:t> Learning.</w:t>
            </w:r>
          </w:p>
        </w:tc>
        <w:tc>
          <w:tcPr>
            <w:tcW w:w="1811"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0" w:lineRule="auto" w:before="10"/>
              <w:ind w:left="77" w:right="239"/>
              <w:rPr>
                <w:sz w:val="16"/>
              </w:rPr>
            </w:pPr>
            <w:r>
              <w:rPr>
                <w:sz w:val="16"/>
              </w:rPr>
              <w:t>Kegiatan: kuliah interaktif dan latihan terbimbing</w:t>
            </w:r>
            <w:r>
              <w:rPr>
                <w:spacing w:val="-12"/>
                <w:sz w:val="16"/>
              </w:rPr>
              <w:t> </w:t>
            </w:r>
            <w:r>
              <w:rPr>
                <w:sz w:val="16"/>
              </w:rPr>
              <w:t>klasifikasi kasus secara </w:t>
            </w:r>
            <w:r>
              <w:rPr>
                <w:spacing w:val="-2"/>
                <w:sz w:val="16"/>
              </w:rPr>
              <w:t>berkelompok.</w:t>
            </w:r>
          </w:p>
          <w:p>
            <w:pPr>
              <w:pStyle w:val="TableParagraph"/>
              <w:spacing w:line="176" w:lineRule="exact"/>
              <w:ind w:left="77"/>
              <w:rPr>
                <w:rFonts w:ascii="Arial"/>
                <w:b/>
                <w:sz w:val="16"/>
              </w:rPr>
            </w:pPr>
            <w:r>
              <w:rPr>
                <w:rFonts w:ascii="Arial"/>
                <w:b/>
                <w:spacing w:val="-2"/>
                <w:sz w:val="16"/>
              </w:rPr>
              <w:t>Metode:</w:t>
            </w:r>
          </w:p>
        </w:tc>
        <w:tc>
          <w:tcPr>
            <w:tcW w:w="2057" w:type="dxa"/>
          </w:tcPr>
          <w:p>
            <w:pPr>
              <w:pStyle w:val="TableParagraph"/>
              <w:spacing w:line="225" w:lineRule="auto" w:before="69"/>
              <w:ind w:left="77" w:right="264"/>
              <w:rPr>
                <w:sz w:val="16"/>
              </w:rPr>
            </w:pPr>
            <w:r>
              <w:rPr>
                <w:rFonts w:ascii="Arial"/>
                <w:b/>
                <w:sz w:val="16"/>
              </w:rPr>
              <w:t>Pokok Bahasan: </w:t>
            </w:r>
            <w:r>
              <w:rPr>
                <w:sz w:val="16"/>
              </w:rPr>
              <w:t>Klasifikasi Tuberkulosis </w:t>
            </w:r>
            <w:r>
              <w:rPr>
                <w:rFonts w:ascii="Arial"/>
                <w:b/>
                <w:sz w:val="16"/>
              </w:rPr>
              <w:t>Sub-Pokok Bahasan: </w:t>
            </w:r>
            <w:r>
              <w:rPr>
                <w:sz w:val="16"/>
              </w:rPr>
              <w:t>Klasifikasi berdasarkan lokasi</w:t>
            </w:r>
            <w:r>
              <w:rPr>
                <w:spacing w:val="-12"/>
                <w:sz w:val="16"/>
              </w:rPr>
              <w:t> </w:t>
            </w:r>
            <w:r>
              <w:rPr>
                <w:sz w:val="16"/>
              </w:rPr>
              <w:t>anatomis,</w:t>
            </w:r>
            <w:r>
              <w:rPr>
                <w:spacing w:val="-11"/>
                <w:sz w:val="16"/>
              </w:rPr>
              <w:t> </w:t>
            </w:r>
            <w:r>
              <w:rPr>
                <w:sz w:val="16"/>
              </w:rPr>
              <w:t>riwayat pengobatan, hasil bakteriologis dan uji kepekaan obat, serta</w:t>
            </w:r>
          </w:p>
        </w:tc>
        <w:tc>
          <w:tcPr>
            <w:tcW w:w="1482" w:type="dxa"/>
          </w:tcPr>
          <w:p>
            <w:pPr>
              <w:pStyle w:val="TableParagraph"/>
              <w:spacing w:before="60"/>
              <w:ind w:right="9"/>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82" w:type="dxa"/>
          </w:tcPr>
          <w:p>
            <w:pPr>
              <w:pStyle w:val="TableParagraph"/>
              <w:spacing w:before="60"/>
              <w:ind w:left="1" w:right="3"/>
              <w:jc w:val="center"/>
              <w:rPr>
                <w:rFonts w:ascii="Arial"/>
                <w:b/>
                <w:sz w:val="16"/>
              </w:rPr>
            </w:pPr>
            <w:r>
              <w:rPr>
                <w:rFonts w:ascii="Arial"/>
                <w:b/>
                <w:spacing w:val="-10"/>
                <w:sz w:val="16"/>
              </w:rPr>
              <w:t>3</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16"/>
        <w:gridCol w:w="1781"/>
        <w:gridCol w:w="1596"/>
        <w:gridCol w:w="2001"/>
        <w:gridCol w:w="1811"/>
        <w:gridCol w:w="2057"/>
        <w:gridCol w:w="1482"/>
        <w:gridCol w:w="1782"/>
      </w:tblGrid>
      <w:tr>
        <w:trPr>
          <w:trHeight w:val="1845" w:hRule="atLeast"/>
        </w:trPr>
        <w:tc>
          <w:tcPr>
            <w:tcW w:w="986" w:type="dxa"/>
          </w:tcPr>
          <w:p>
            <w:pPr>
              <w:pStyle w:val="TableParagraph"/>
              <w:rPr>
                <w:rFonts w:ascii="Times New Roman"/>
                <w:sz w:val="16"/>
              </w:rPr>
            </w:pPr>
          </w:p>
        </w:tc>
        <w:tc>
          <w:tcPr>
            <w:tcW w:w="1916" w:type="dxa"/>
          </w:tcPr>
          <w:p>
            <w:pPr>
              <w:pStyle w:val="TableParagraph"/>
              <w:rPr>
                <w:rFonts w:ascii="Times New Roman"/>
                <w:sz w:val="16"/>
              </w:rPr>
            </w:pPr>
          </w:p>
        </w:tc>
        <w:tc>
          <w:tcPr>
            <w:tcW w:w="1781" w:type="dxa"/>
          </w:tcPr>
          <w:p>
            <w:pPr>
              <w:pStyle w:val="TableParagraph"/>
              <w:spacing w:line="218" w:lineRule="auto" w:before="63"/>
              <w:ind w:left="79"/>
              <w:rPr>
                <w:sz w:val="16"/>
              </w:rPr>
            </w:pPr>
            <w:r>
              <w:rPr>
                <w:spacing w:val="-2"/>
                <w:sz w:val="16"/>
              </w:rPr>
              <w:t>tuberkulosis </w:t>
            </w:r>
            <w:r>
              <w:rPr>
                <w:sz w:val="16"/>
              </w:rPr>
              <w:t>berdasarkan</w:t>
            </w:r>
            <w:r>
              <w:rPr>
                <w:spacing w:val="-12"/>
                <w:sz w:val="16"/>
              </w:rPr>
              <w:t> </w:t>
            </w:r>
            <w:r>
              <w:rPr>
                <w:sz w:val="16"/>
              </w:rPr>
              <w:t>hasil</w:t>
            </w:r>
            <w:r>
              <w:rPr>
                <w:spacing w:val="-11"/>
                <w:sz w:val="16"/>
              </w:rPr>
              <w:t> </w:t>
            </w:r>
            <w:r>
              <w:rPr>
                <w:sz w:val="16"/>
              </w:rPr>
              <w:t>uji kepekaan</w:t>
            </w:r>
            <w:r>
              <w:rPr>
                <w:spacing w:val="-4"/>
                <w:sz w:val="16"/>
              </w:rPr>
              <w:t> </w:t>
            </w:r>
            <w:r>
              <w:rPr>
                <w:sz w:val="16"/>
              </w:rPr>
              <w:t>obat.</w:t>
            </w:r>
          </w:p>
          <w:p>
            <w:pPr>
              <w:pStyle w:val="TableParagraph"/>
              <w:spacing w:line="220" w:lineRule="auto" w:before="11"/>
              <w:ind w:left="79" w:right="260"/>
              <w:rPr>
                <w:sz w:val="16"/>
              </w:rPr>
            </w:pPr>
            <w:r>
              <w:rPr>
                <w:sz w:val="16"/>
              </w:rPr>
              <w:t>3.3 Ketepatan menentukan</w:t>
            </w:r>
            <w:r>
              <w:rPr>
                <w:spacing w:val="-12"/>
                <w:sz w:val="16"/>
              </w:rPr>
              <w:t> </w:t>
            </w:r>
            <w:r>
              <w:rPr>
                <w:sz w:val="16"/>
              </w:rPr>
              <w:t>definisi kasus dan luaran pengobatan pada skenario klinis.</w:t>
            </w:r>
          </w:p>
        </w:tc>
        <w:tc>
          <w:tcPr>
            <w:tcW w:w="1596" w:type="dxa"/>
          </w:tcPr>
          <w:p>
            <w:pPr>
              <w:pStyle w:val="TableParagraph"/>
              <w:spacing w:line="218" w:lineRule="auto" w:before="63"/>
              <w:ind w:left="78" w:right="210"/>
              <w:rPr>
                <w:sz w:val="16"/>
              </w:rPr>
            </w:pPr>
            <w:r>
              <w:rPr>
                <w:sz w:val="16"/>
              </w:rPr>
              <w:t>Non-tes:</w:t>
            </w:r>
            <w:r>
              <w:rPr>
                <w:spacing w:val="-12"/>
                <w:sz w:val="16"/>
              </w:rPr>
              <w:t> </w:t>
            </w:r>
            <w:r>
              <w:rPr>
                <w:sz w:val="16"/>
              </w:rPr>
              <w:t>penilaian lembar kerja </w:t>
            </w:r>
            <w:r>
              <w:rPr>
                <w:spacing w:val="-2"/>
                <w:sz w:val="16"/>
              </w:rPr>
              <w:t>klasifikasi.</w:t>
            </w:r>
          </w:p>
        </w:tc>
        <w:tc>
          <w:tcPr>
            <w:tcW w:w="2001" w:type="dxa"/>
          </w:tcPr>
          <w:p>
            <w:pPr>
              <w:pStyle w:val="TableParagraph"/>
              <w:spacing w:line="179" w:lineRule="exact" w:before="50"/>
              <w:ind w:left="78"/>
              <w:rPr>
                <w:rFonts w:ascii="Arial"/>
                <w:b/>
                <w:sz w:val="16"/>
              </w:rPr>
            </w:pPr>
            <w:r>
              <w:rPr>
                <w:rFonts w:ascii="Arial"/>
                <w:b/>
                <w:sz w:val="16"/>
              </w:rPr>
              <w:t>PT </w:t>
            </w:r>
            <w:r>
              <w:rPr>
                <w:rFonts w:ascii="Arial"/>
                <w:b/>
                <w:spacing w:val="-2"/>
                <w:sz w:val="16"/>
              </w:rPr>
              <w:t>[1x(2x60")]</w:t>
            </w:r>
          </w:p>
          <w:p>
            <w:pPr>
              <w:pStyle w:val="TableParagraph"/>
              <w:spacing w:line="220" w:lineRule="auto" w:before="7"/>
              <w:ind w:left="78" w:right="225"/>
              <w:rPr>
                <w:sz w:val="16"/>
              </w:rPr>
            </w:pPr>
            <w:r>
              <w:rPr>
                <w:spacing w:val="-2"/>
                <w:sz w:val="16"/>
              </w:rPr>
              <w:t>Tugas: mengklasifikasikan </w:t>
            </w:r>
            <w:r>
              <w:rPr>
                <w:sz w:val="16"/>
              </w:rPr>
              <w:t>sepuluh</w:t>
            </w:r>
            <w:r>
              <w:rPr>
                <w:spacing w:val="-12"/>
                <w:sz w:val="16"/>
              </w:rPr>
              <w:t> </w:t>
            </w:r>
            <w:r>
              <w:rPr>
                <w:sz w:val="16"/>
              </w:rPr>
              <w:t>skenario</w:t>
            </w:r>
            <w:r>
              <w:rPr>
                <w:spacing w:val="-11"/>
                <w:sz w:val="16"/>
              </w:rPr>
              <w:t> </w:t>
            </w:r>
            <w:r>
              <w:rPr>
                <w:sz w:val="16"/>
              </w:rPr>
              <w:t>kasus tuberkulosis</w:t>
            </w:r>
            <w:r>
              <w:rPr>
                <w:spacing w:val="-6"/>
                <w:sz w:val="16"/>
              </w:rPr>
              <w:t> </w:t>
            </w:r>
            <w:r>
              <w:rPr>
                <w:sz w:val="16"/>
              </w:rPr>
              <w:t>dan menentukan definisi kasus serta luaran </w:t>
            </w:r>
            <w:r>
              <w:rPr>
                <w:spacing w:val="-2"/>
                <w:sz w:val="16"/>
              </w:rPr>
              <w:t>pengobatannya.</w:t>
            </w:r>
          </w:p>
          <w:p>
            <w:pPr>
              <w:pStyle w:val="TableParagraph"/>
              <w:spacing w:line="181"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811" w:type="dxa"/>
          </w:tcPr>
          <w:p>
            <w:pPr>
              <w:pStyle w:val="TableParagraph"/>
              <w:spacing w:line="225" w:lineRule="auto" w:before="59"/>
              <w:ind w:left="77" w:right="141"/>
              <w:rPr>
                <w:rFonts w:ascii="Arial"/>
                <w:b/>
                <w:sz w:val="16"/>
              </w:rPr>
            </w:pPr>
            <w:r>
              <w:rPr>
                <w:sz w:val="16"/>
              </w:rPr>
              <w:t>Interactive</w:t>
            </w:r>
            <w:r>
              <w:rPr>
                <w:spacing w:val="-4"/>
                <w:sz w:val="16"/>
              </w:rPr>
              <w:t> </w:t>
            </w:r>
            <w:r>
              <w:rPr>
                <w:sz w:val="16"/>
              </w:rPr>
              <w:t>Lecturing; Cooperative</w:t>
            </w:r>
            <w:r>
              <w:rPr>
                <w:spacing w:val="-12"/>
                <w:sz w:val="16"/>
              </w:rPr>
              <w:t> </w:t>
            </w:r>
            <w:r>
              <w:rPr>
                <w:sz w:val="16"/>
              </w:rPr>
              <w:t>Learning. </w:t>
            </w:r>
            <w:r>
              <w:rPr>
                <w:rFonts w:ascii="Arial"/>
                <w:b/>
                <w:spacing w:val="-2"/>
                <w:sz w:val="16"/>
              </w:rPr>
              <w:t>Media:</w:t>
            </w:r>
          </w:p>
          <w:p>
            <w:pPr>
              <w:pStyle w:val="TableParagraph"/>
              <w:spacing w:line="223" w:lineRule="auto" w:before="7"/>
              <w:ind w:left="77" w:right="127"/>
              <w:rPr>
                <w:sz w:val="16"/>
              </w:rPr>
            </w:pPr>
            <w:r>
              <w:rPr>
                <w:sz w:val="16"/>
              </w:rPr>
              <w:t>LCD, lembar kasus, formulir</w:t>
            </w:r>
            <w:r>
              <w:rPr>
                <w:spacing w:val="-10"/>
                <w:sz w:val="16"/>
              </w:rPr>
              <w:t> </w:t>
            </w:r>
            <w:r>
              <w:rPr>
                <w:sz w:val="16"/>
              </w:rPr>
              <w:t>TB</w:t>
            </w:r>
            <w:r>
              <w:rPr>
                <w:spacing w:val="-10"/>
                <w:sz w:val="16"/>
              </w:rPr>
              <w:t> </w:t>
            </w:r>
            <w:r>
              <w:rPr>
                <w:sz w:val="16"/>
              </w:rPr>
              <w:t>01</w:t>
            </w:r>
            <w:r>
              <w:rPr>
                <w:spacing w:val="-7"/>
                <w:sz w:val="16"/>
              </w:rPr>
              <w:t> </w:t>
            </w:r>
            <w:r>
              <w:rPr>
                <w:sz w:val="16"/>
              </w:rPr>
              <w:t>dan</w:t>
            </w:r>
            <w:r>
              <w:rPr>
                <w:spacing w:val="-7"/>
                <w:sz w:val="16"/>
              </w:rPr>
              <w:t> </w:t>
            </w:r>
            <w:r>
              <w:rPr>
                <w:sz w:val="16"/>
              </w:rPr>
              <w:t>TB </w:t>
            </w:r>
            <w:r>
              <w:rPr>
                <w:spacing w:val="-4"/>
                <w:sz w:val="16"/>
              </w:rPr>
              <w:t>06.</w:t>
            </w:r>
          </w:p>
        </w:tc>
        <w:tc>
          <w:tcPr>
            <w:tcW w:w="2057" w:type="dxa"/>
          </w:tcPr>
          <w:p>
            <w:pPr>
              <w:pStyle w:val="TableParagraph"/>
              <w:spacing w:line="223" w:lineRule="auto" w:before="60"/>
              <w:ind w:left="77"/>
              <w:rPr>
                <w:rFonts w:ascii="Arial"/>
                <w:i/>
                <w:sz w:val="16"/>
              </w:rPr>
            </w:pPr>
            <w:r>
              <w:rPr>
                <w:sz w:val="16"/>
              </w:rPr>
              <w:t>status</w:t>
            </w:r>
            <w:r>
              <w:rPr>
                <w:spacing w:val="-12"/>
                <w:sz w:val="16"/>
              </w:rPr>
              <w:t> </w:t>
            </w:r>
            <w:r>
              <w:rPr>
                <w:sz w:val="16"/>
              </w:rPr>
              <w:t>HIV;</w:t>
            </w:r>
            <w:r>
              <w:rPr>
                <w:spacing w:val="-11"/>
                <w:sz w:val="16"/>
              </w:rPr>
              <w:t> </w:t>
            </w:r>
            <w:r>
              <w:rPr>
                <w:sz w:val="16"/>
              </w:rPr>
              <w:t>definisi</w:t>
            </w:r>
            <w:r>
              <w:rPr>
                <w:spacing w:val="-11"/>
                <w:sz w:val="16"/>
              </w:rPr>
              <w:t> </w:t>
            </w:r>
            <w:r>
              <w:rPr>
                <w:sz w:val="16"/>
              </w:rPr>
              <w:t>kasus dan luaran pengobatan; sistem pencatatan dan pelaporan program. </w:t>
            </w:r>
            <w:r>
              <w:rPr>
                <w:rFonts w:ascii="Arial"/>
                <w:i/>
                <w:sz w:val="16"/>
              </w:rPr>
              <w:t>[Pustaka: 2, 4, 5]</w:t>
            </w:r>
          </w:p>
          <w:p>
            <w:pPr>
              <w:pStyle w:val="TableParagraph"/>
              <w:spacing w:line="220" w:lineRule="auto" w:before="7"/>
              <w:ind w:left="77" w:right="103"/>
              <w:rPr>
                <w:rFonts w:ascii="Arial"/>
                <w:i/>
                <w:sz w:val="16"/>
              </w:rPr>
            </w:pPr>
            <w:r>
              <w:rPr>
                <w:rFonts w:ascii="Arial"/>
                <w:i/>
                <w:sz w:val="16"/>
              </w:rPr>
              <w:t>Dosen: Prof. Dr. dr. Bintang</w:t>
            </w:r>
            <w:r>
              <w:rPr>
                <w:rFonts w:ascii="Arial"/>
                <w:i/>
                <w:spacing w:val="-12"/>
                <w:sz w:val="16"/>
              </w:rPr>
              <w:t> </w:t>
            </w:r>
            <w:r>
              <w:rPr>
                <w:rFonts w:ascii="Arial"/>
                <w:i/>
                <w:sz w:val="16"/>
              </w:rPr>
              <w:t>YM.</w:t>
            </w:r>
            <w:r>
              <w:rPr>
                <w:rFonts w:ascii="Arial"/>
                <w:i/>
                <w:spacing w:val="-11"/>
                <w:sz w:val="16"/>
              </w:rPr>
              <w:t> </w:t>
            </w:r>
            <w:r>
              <w:rPr>
                <w:rFonts w:ascii="Arial"/>
                <w:i/>
                <w:sz w:val="16"/>
              </w:rPr>
              <w:t>Sinaga, M.Ked(Paru),</w:t>
            </w:r>
            <w:r>
              <w:rPr>
                <w:rFonts w:ascii="Arial"/>
                <w:i/>
                <w:spacing w:val="-11"/>
                <w:sz w:val="16"/>
              </w:rPr>
              <w:t> </w:t>
            </w:r>
            <w:r>
              <w:rPr>
                <w:rFonts w:ascii="Arial"/>
                <w:i/>
                <w:sz w:val="16"/>
              </w:rPr>
              <w:t>Sp.P., Subsp. Inf.P</w:t>
            </w:r>
          </w:p>
        </w:tc>
        <w:tc>
          <w:tcPr>
            <w:tcW w:w="1482" w:type="dxa"/>
          </w:tcPr>
          <w:p>
            <w:pPr>
              <w:pStyle w:val="TableParagraph"/>
              <w:rPr>
                <w:rFonts w:ascii="Times New Roman"/>
                <w:sz w:val="16"/>
              </w:rPr>
            </w:pPr>
          </w:p>
        </w:tc>
        <w:tc>
          <w:tcPr>
            <w:tcW w:w="1782" w:type="dxa"/>
          </w:tcPr>
          <w:p>
            <w:pPr>
              <w:pStyle w:val="TableParagraph"/>
              <w:rPr>
                <w:rFonts w:ascii="Times New Roman"/>
                <w:sz w:val="16"/>
              </w:rPr>
            </w:pPr>
          </w:p>
        </w:tc>
      </w:tr>
      <w:tr>
        <w:trPr>
          <w:trHeight w:val="4242"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2"/>
              <w:rPr>
                <w:rFonts w:ascii="Arial"/>
                <w:i/>
                <w:sz w:val="16"/>
              </w:rPr>
            </w:pPr>
          </w:p>
          <w:p>
            <w:pPr>
              <w:pStyle w:val="TableParagraph"/>
              <w:ind w:left="3"/>
              <w:jc w:val="center"/>
              <w:rPr>
                <w:rFonts w:ascii="Arial"/>
                <w:b/>
                <w:sz w:val="16"/>
              </w:rPr>
            </w:pPr>
            <w:r>
              <w:rPr>
                <w:rFonts w:ascii="Arial"/>
                <w:b/>
                <w:spacing w:val="-10"/>
                <w:sz w:val="16"/>
              </w:rPr>
              <w:t>4</w:t>
            </w:r>
          </w:p>
        </w:tc>
        <w:tc>
          <w:tcPr>
            <w:tcW w:w="1916"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CPMK3</w:t>
            </w:r>
          </w:p>
          <w:p>
            <w:pPr>
              <w:pStyle w:val="TableParagraph"/>
              <w:spacing w:line="218" w:lineRule="auto" w:before="11"/>
              <w:ind w:left="79"/>
              <w:rPr>
                <w:sz w:val="16"/>
              </w:rPr>
            </w:pPr>
            <w:r>
              <w:rPr>
                <w:sz w:val="16"/>
              </w:rPr>
              <w:t>Setelah mengikuti perkuliahan ini, mahasiswa</w:t>
            </w:r>
            <w:r>
              <w:rPr>
                <w:spacing w:val="-12"/>
                <w:sz w:val="16"/>
              </w:rPr>
              <w:t> </w:t>
            </w:r>
            <w:r>
              <w:rPr>
                <w:sz w:val="16"/>
              </w:rPr>
              <w:t>akan</w:t>
            </w:r>
            <w:r>
              <w:rPr>
                <w:spacing w:val="-11"/>
                <w:sz w:val="16"/>
              </w:rPr>
              <w:t> </w:t>
            </w:r>
            <w:r>
              <w:rPr>
                <w:sz w:val="16"/>
              </w:rPr>
              <w:t>dapat: mengenali manifestasi klinis tuberkulosis paru dan ekstraparu serta </w:t>
            </w:r>
            <w:r>
              <w:rPr>
                <w:spacing w:val="-2"/>
                <w:sz w:val="16"/>
              </w:rPr>
              <w:t>komplikasinya.</w:t>
            </w:r>
          </w:p>
        </w:tc>
        <w:tc>
          <w:tcPr>
            <w:tcW w:w="1781" w:type="dxa"/>
          </w:tcPr>
          <w:p>
            <w:pPr>
              <w:pStyle w:val="TableParagraph"/>
              <w:numPr>
                <w:ilvl w:val="1"/>
                <w:numId w:val="47"/>
              </w:numPr>
              <w:tabs>
                <w:tab w:pos="346" w:val="left" w:leader="none"/>
              </w:tabs>
              <w:spacing w:line="220" w:lineRule="auto" w:before="72" w:after="0"/>
              <w:ind w:left="79" w:right="67" w:firstLine="0"/>
              <w:jc w:val="left"/>
              <w:rPr>
                <w:sz w:val="16"/>
              </w:rPr>
            </w:pPr>
            <w:r>
              <w:rPr>
                <w:spacing w:val="-2"/>
                <w:sz w:val="16"/>
              </w:rPr>
              <w:t>Ketepatan </w:t>
            </w:r>
            <w:r>
              <w:rPr>
                <w:sz w:val="16"/>
              </w:rPr>
              <w:t>mengenali gejala respirasi dan </w:t>
            </w:r>
            <w:r>
              <w:rPr>
                <w:spacing w:val="-2"/>
                <w:sz w:val="16"/>
              </w:rPr>
              <w:t>konstitusional </w:t>
            </w:r>
            <w:r>
              <w:rPr>
                <w:sz w:val="16"/>
              </w:rPr>
              <w:t>tuberkulosis</w:t>
            </w:r>
            <w:r>
              <w:rPr>
                <w:spacing w:val="-12"/>
                <w:sz w:val="16"/>
              </w:rPr>
              <w:t> </w:t>
            </w:r>
            <w:r>
              <w:rPr>
                <w:sz w:val="16"/>
              </w:rPr>
              <w:t>paru</w:t>
            </w:r>
            <w:r>
              <w:rPr>
                <w:spacing w:val="-11"/>
                <w:sz w:val="16"/>
              </w:rPr>
              <w:t> </w:t>
            </w:r>
            <w:r>
              <w:rPr>
                <w:sz w:val="16"/>
              </w:rPr>
              <w:t>serta variasinya pada populasi khusus.</w:t>
            </w:r>
          </w:p>
          <w:p>
            <w:pPr>
              <w:pStyle w:val="TableParagraph"/>
              <w:numPr>
                <w:ilvl w:val="1"/>
                <w:numId w:val="47"/>
              </w:numPr>
              <w:tabs>
                <w:tab w:pos="346" w:val="left" w:leader="none"/>
              </w:tabs>
              <w:spacing w:line="220" w:lineRule="auto" w:before="5" w:after="0"/>
              <w:ind w:left="79" w:right="95" w:firstLine="0"/>
              <w:jc w:val="left"/>
              <w:rPr>
                <w:sz w:val="16"/>
              </w:rPr>
            </w:pPr>
            <w:r>
              <w:rPr>
                <w:spacing w:val="-2"/>
                <w:sz w:val="16"/>
              </w:rPr>
              <w:t>Ketepatan </w:t>
            </w:r>
            <w:r>
              <w:rPr>
                <w:sz w:val="16"/>
              </w:rPr>
              <w:t>mengenali</w:t>
            </w:r>
            <w:r>
              <w:rPr>
                <w:spacing w:val="-12"/>
                <w:sz w:val="16"/>
              </w:rPr>
              <w:t> </w:t>
            </w:r>
            <w:r>
              <w:rPr>
                <w:sz w:val="16"/>
              </w:rPr>
              <w:t>manifestasi </w:t>
            </w:r>
            <w:r>
              <w:rPr>
                <w:spacing w:val="-2"/>
                <w:sz w:val="16"/>
              </w:rPr>
              <w:t>tuberkulosis</w:t>
            </w:r>
            <w:r>
              <w:rPr>
                <w:spacing w:val="40"/>
                <w:sz w:val="16"/>
              </w:rPr>
              <w:t> </w:t>
            </w:r>
            <w:r>
              <w:rPr>
                <w:sz w:val="16"/>
              </w:rPr>
              <w:t>ekstraparu pada berbagai organ.</w:t>
            </w:r>
          </w:p>
          <w:p>
            <w:pPr>
              <w:pStyle w:val="TableParagraph"/>
              <w:numPr>
                <w:ilvl w:val="1"/>
                <w:numId w:val="47"/>
              </w:numPr>
              <w:tabs>
                <w:tab w:pos="346" w:val="left" w:leader="none"/>
              </w:tabs>
              <w:spacing w:line="220" w:lineRule="auto" w:before="9" w:after="0"/>
              <w:ind w:left="79" w:right="155" w:firstLine="0"/>
              <w:jc w:val="left"/>
              <w:rPr>
                <w:sz w:val="16"/>
              </w:rPr>
            </w:pPr>
            <w:r>
              <w:rPr>
                <w:spacing w:val="-2"/>
                <w:sz w:val="16"/>
              </w:rPr>
              <w:t>Ketepatan </w:t>
            </w:r>
            <w:r>
              <w:rPr>
                <w:sz w:val="16"/>
              </w:rPr>
              <w:t>menyusun</w:t>
            </w:r>
            <w:r>
              <w:rPr>
                <w:spacing w:val="-4"/>
                <w:sz w:val="16"/>
              </w:rPr>
              <w:t> </w:t>
            </w:r>
            <w:r>
              <w:rPr>
                <w:sz w:val="16"/>
              </w:rPr>
              <w:t>diagnosis banding dan mengenali</w:t>
            </w:r>
            <w:r>
              <w:rPr>
                <w:spacing w:val="-12"/>
                <w:sz w:val="16"/>
              </w:rPr>
              <w:t> </w:t>
            </w:r>
            <w:r>
              <w:rPr>
                <w:sz w:val="16"/>
              </w:rPr>
              <w:t>komplikasi tuberkulosis</w:t>
            </w:r>
            <w:r>
              <w:rPr>
                <w:spacing w:val="-6"/>
                <w:sz w:val="16"/>
              </w:rPr>
              <w:t> </w:t>
            </w:r>
            <w:r>
              <w:rPr>
                <w:sz w:val="16"/>
              </w:rPr>
              <w:t>paru.</w:t>
            </w:r>
          </w:p>
        </w:tc>
        <w:tc>
          <w:tcPr>
            <w:tcW w:w="1596" w:type="dxa"/>
          </w:tcPr>
          <w:p>
            <w:pPr>
              <w:pStyle w:val="TableParagraph"/>
              <w:spacing w:line="182" w:lineRule="exact" w:before="60"/>
              <w:ind w:left="78"/>
              <w:rPr>
                <w:rFonts w:ascii="Arial"/>
                <w:b/>
                <w:sz w:val="16"/>
              </w:rPr>
            </w:pPr>
            <w:r>
              <w:rPr>
                <w:rFonts w:ascii="Arial"/>
                <w:b/>
                <w:spacing w:val="-2"/>
                <w:sz w:val="16"/>
              </w:rPr>
              <w:t>Kriteria:</w:t>
            </w:r>
          </w:p>
          <w:p>
            <w:pPr>
              <w:pStyle w:val="TableParagraph"/>
              <w:spacing w:line="218" w:lineRule="auto" w:before="11"/>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before="2"/>
              <w:ind w:left="78"/>
              <w:rPr>
                <w:rFonts w:ascii="Arial"/>
                <w:b/>
                <w:sz w:val="16"/>
              </w:rPr>
            </w:pPr>
            <w:r>
              <w:rPr>
                <w:rFonts w:ascii="Arial"/>
                <w:b/>
                <w:spacing w:val="-2"/>
                <w:sz w:val="16"/>
              </w:rPr>
              <w:t>Teknik:</w:t>
            </w:r>
          </w:p>
          <w:p>
            <w:pPr>
              <w:pStyle w:val="TableParagraph"/>
              <w:spacing w:line="220" w:lineRule="auto" w:before="8"/>
              <w:ind w:left="78"/>
              <w:rPr>
                <w:sz w:val="16"/>
              </w:rPr>
            </w:pPr>
            <w:r>
              <w:rPr>
                <w:sz w:val="16"/>
              </w:rPr>
              <w:t>Tes:</w:t>
            </w:r>
            <w:r>
              <w:rPr>
                <w:spacing w:val="-12"/>
                <w:sz w:val="16"/>
              </w:rPr>
              <w:t> </w:t>
            </w:r>
            <w:r>
              <w:rPr>
                <w:sz w:val="16"/>
              </w:rPr>
              <w:t>kuis</w:t>
            </w:r>
            <w:r>
              <w:rPr>
                <w:spacing w:val="-11"/>
                <w:sz w:val="16"/>
              </w:rPr>
              <w:t> </w:t>
            </w:r>
            <w:r>
              <w:rPr>
                <w:sz w:val="16"/>
              </w:rPr>
              <w:t>kasus </w:t>
            </w:r>
            <w:r>
              <w:rPr>
                <w:spacing w:val="-2"/>
                <w:sz w:val="16"/>
              </w:rPr>
              <w:t>bergambar.</w:t>
            </w:r>
          </w:p>
          <w:p>
            <w:pPr>
              <w:pStyle w:val="TableParagraph"/>
              <w:spacing w:line="220" w:lineRule="auto" w:before="12"/>
              <w:ind w:left="78" w:right="210"/>
              <w:rPr>
                <w:sz w:val="16"/>
              </w:rPr>
            </w:pPr>
            <w:r>
              <w:rPr>
                <w:sz w:val="16"/>
              </w:rPr>
              <w:t>Non-tes:</w:t>
            </w:r>
            <w:r>
              <w:rPr>
                <w:spacing w:val="-12"/>
                <w:sz w:val="16"/>
              </w:rPr>
              <w:t> </w:t>
            </w:r>
            <w:r>
              <w:rPr>
                <w:sz w:val="16"/>
              </w:rPr>
              <w:t>penilaian presentasi kasus </w:t>
            </w:r>
            <w:r>
              <w:rPr>
                <w:spacing w:val="-2"/>
                <w:sz w:val="16"/>
              </w:rPr>
              <w:t>singkat.</w:t>
            </w:r>
          </w:p>
        </w:tc>
        <w:tc>
          <w:tcPr>
            <w:tcW w:w="200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[1x(2x60")]</w:t>
            </w:r>
          </w:p>
          <w:p>
            <w:pPr>
              <w:pStyle w:val="TableParagraph"/>
              <w:spacing w:line="220" w:lineRule="auto" w:before="10"/>
              <w:ind w:left="78" w:right="108"/>
              <w:rPr>
                <w:sz w:val="16"/>
              </w:rPr>
            </w:pPr>
            <w:r>
              <w:rPr>
                <w:sz w:val="16"/>
              </w:rPr>
              <w:t>Kegiatan: mempelajari bank</w:t>
            </w:r>
            <w:r>
              <w:rPr>
                <w:spacing w:val="-12"/>
                <w:sz w:val="16"/>
              </w:rPr>
              <w:t> </w:t>
            </w:r>
            <w:r>
              <w:rPr>
                <w:sz w:val="16"/>
              </w:rPr>
              <w:t>kasus</w:t>
            </w:r>
            <w:r>
              <w:rPr>
                <w:spacing w:val="-11"/>
                <w:sz w:val="16"/>
              </w:rPr>
              <w:t> </w:t>
            </w:r>
            <w:r>
              <w:rPr>
                <w:sz w:val="16"/>
              </w:rPr>
              <w:t>tuberkulosis paru dan ekstraparu di LMS USU serta berdiskusi pada Discussion Forum.</w:t>
            </w:r>
          </w:p>
          <w:p>
            <w:pPr>
              <w:pStyle w:val="TableParagraph"/>
              <w:spacing w:line="175" w:lineRule="exact"/>
              <w:ind w:left="78"/>
              <w:rPr>
                <w:rFonts w:ascii="Arial"/>
                <w:b/>
                <w:sz w:val="16"/>
              </w:rPr>
            </w:pPr>
            <w:r>
              <w:rPr>
                <w:rFonts w:ascii="Arial"/>
                <w:b/>
                <w:spacing w:val="-2"/>
                <w:sz w:val="16"/>
              </w:rPr>
              <w:t>Metode:</w:t>
            </w:r>
          </w:p>
          <w:p>
            <w:pPr>
              <w:pStyle w:val="TableParagraph"/>
              <w:spacing w:line="228" w:lineRule="auto" w:before="6"/>
              <w:ind w:left="78" w:right="259"/>
              <w:rPr>
                <w:rFonts w:ascii="Arial"/>
                <w:b/>
                <w:sz w:val="16"/>
              </w:rPr>
            </w:pPr>
            <w:r>
              <w:rPr>
                <w:sz w:val="16"/>
              </w:rPr>
              <w:t>Case-Based Learning; Collaborative</w:t>
            </w:r>
            <w:r>
              <w:rPr>
                <w:spacing w:val="-12"/>
                <w:sz w:val="16"/>
              </w:rPr>
              <w:t> </w:t>
            </w:r>
            <w:r>
              <w:rPr>
                <w:sz w:val="16"/>
              </w:rPr>
              <w:t>Learning. </w:t>
            </w:r>
            <w:r>
              <w:rPr>
                <w:rFonts w:ascii="Arial"/>
                <w:b/>
                <w:sz w:val="16"/>
              </w:rPr>
              <w:t>PT [1x(2x60")]</w:t>
            </w:r>
          </w:p>
          <w:p>
            <w:pPr>
              <w:pStyle w:val="TableParagraph"/>
              <w:spacing w:line="220" w:lineRule="auto" w:before="5"/>
              <w:ind w:left="78"/>
              <w:rPr>
                <w:sz w:val="16"/>
              </w:rPr>
            </w:pPr>
            <w:r>
              <w:rPr>
                <w:sz w:val="16"/>
              </w:rPr>
              <w:t>Tugas:</w:t>
            </w:r>
            <w:r>
              <w:rPr>
                <w:spacing w:val="-12"/>
                <w:sz w:val="16"/>
              </w:rPr>
              <w:t> </w:t>
            </w:r>
            <w:r>
              <w:rPr>
                <w:sz w:val="16"/>
              </w:rPr>
              <w:t>menyusun</w:t>
            </w:r>
            <w:r>
              <w:rPr>
                <w:spacing w:val="-11"/>
                <w:sz w:val="16"/>
              </w:rPr>
              <w:t> </w:t>
            </w:r>
            <w:r>
              <w:rPr>
                <w:sz w:val="16"/>
              </w:rPr>
              <w:t>tabel manifestasi klinis tuberkulosis</w:t>
            </w:r>
            <w:r>
              <w:rPr>
                <w:spacing w:val="-12"/>
                <w:sz w:val="16"/>
              </w:rPr>
              <w:t> </w:t>
            </w:r>
            <w:r>
              <w:rPr>
                <w:sz w:val="16"/>
              </w:rPr>
              <w:t>ekstraparu pada delapan organ beserta</w:t>
            </w:r>
            <w:r>
              <w:rPr>
                <w:spacing w:val="-4"/>
                <w:sz w:val="16"/>
              </w:rPr>
              <w:t> </w:t>
            </w:r>
            <w:r>
              <w:rPr>
                <w:sz w:val="16"/>
              </w:rPr>
              <w:t>pemeriksaan penunjang kuncinya.</w:t>
            </w:r>
          </w:p>
          <w:p>
            <w:pPr>
              <w:pStyle w:val="TableParagraph"/>
              <w:spacing w:line="177"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79" w:lineRule="exact"/>
              <w:ind w:left="78"/>
              <w:rPr>
                <w:sz w:val="16"/>
              </w:rPr>
            </w:pPr>
            <w:r>
              <w:rPr>
                <w:spacing w:val="-2"/>
                <w:sz w:val="16"/>
              </w:rPr>
              <w:t>elearning.usu.ac.id</w:t>
            </w:r>
          </w:p>
        </w:tc>
        <w:tc>
          <w:tcPr>
            <w:tcW w:w="1811"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0" w:lineRule="auto" w:before="10"/>
              <w:ind w:left="77" w:right="127"/>
              <w:rPr>
                <w:sz w:val="16"/>
              </w:rPr>
            </w:pPr>
            <w:r>
              <w:rPr>
                <w:sz w:val="16"/>
              </w:rPr>
              <w:t>Kegiatan: kuliah interaktif</w:t>
            </w:r>
            <w:r>
              <w:rPr>
                <w:spacing w:val="-12"/>
                <w:sz w:val="16"/>
              </w:rPr>
              <w:t> </w:t>
            </w:r>
            <w:r>
              <w:rPr>
                <w:sz w:val="16"/>
              </w:rPr>
              <w:t>dan</w:t>
            </w:r>
            <w:r>
              <w:rPr>
                <w:spacing w:val="-11"/>
                <w:sz w:val="16"/>
              </w:rPr>
              <w:t> </w:t>
            </w:r>
            <w:r>
              <w:rPr>
                <w:sz w:val="16"/>
              </w:rPr>
              <w:t>bedside teaching pasien tuberkulosis</w:t>
            </w:r>
            <w:r>
              <w:rPr>
                <w:spacing w:val="-6"/>
                <w:sz w:val="16"/>
              </w:rPr>
              <w:t> </w:t>
            </w:r>
            <w:r>
              <w:rPr>
                <w:sz w:val="16"/>
              </w:rPr>
              <w:t>di poliklinik serta ruang </w:t>
            </w:r>
            <w:r>
              <w:rPr>
                <w:spacing w:val="-2"/>
                <w:sz w:val="16"/>
              </w:rPr>
              <w:t>rawat.</w:t>
            </w:r>
          </w:p>
          <w:p>
            <w:pPr>
              <w:pStyle w:val="TableParagraph"/>
              <w:spacing w:line="175" w:lineRule="exact"/>
              <w:ind w:left="77"/>
              <w:rPr>
                <w:rFonts w:ascii="Arial"/>
                <w:b/>
                <w:sz w:val="16"/>
              </w:rPr>
            </w:pPr>
            <w:r>
              <w:rPr>
                <w:rFonts w:ascii="Arial"/>
                <w:b/>
                <w:spacing w:val="-2"/>
                <w:sz w:val="16"/>
              </w:rPr>
              <w:t>Metode:</w:t>
            </w:r>
          </w:p>
          <w:p>
            <w:pPr>
              <w:pStyle w:val="TableParagraph"/>
              <w:spacing w:line="228" w:lineRule="auto" w:before="6"/>
              <w:ind w:left="77" w:right="230"/>
              <w:rPr>
                <w:rFonts w:ascii="Arial"/>
                <w:b/>
                <w:sz w:val="16"/>
              </w:rPr>
            </w:pPr>
            <w:r>
              <w:rPr>
                <w:sz w:val="16"/>
              </w:rPr>
              <w:t>Interactive</w:t>
            </w:r>
            <w:r>
              <w:rPr>
                <w:spacing w:val="-12"/>
                <w:sz w:val="16"/>
              </w:rPr>
              <w:t> </w:t>
            </w:r>
            <w:r>
              <w:rPr>
                <w:sz w:val="16"/>
              </w:rPr>
              <w:t>Lecturing; Bedside Teaching. </w:t>
            </w:r>
            <w:r>
              <w:rPr>
                <w:rFonts w:ascii="Arial"/>
                <w:b/>
                <w:spacing w:val="-2"/>
                <w:sz w:val="16"/>
              </w:rPr>
              <w:t>Media:</w:t>
            </w:r>
          </w:p>
          <w:p>
            <w:pPr>
              <w:pStyle w:val="TableParagraph"/>
              <w:spacing w:line="220" w:lineRule="auto" w:before="5"/>
              <w:ind w:left="77"/>
              <w:rPr>
                <w:sz w:val="16"/>
              </w:rPr>
            </w:pPr>
            <w:r>
              <w:rPr>
                <w:sz w:val="16"/>
              </w:rPr>
              <w:t>LCD,</w:t>
            </w:r>
            <w:r>
              <w:rPr>
                <w:spacing w:val="-12"/>
                <w:sz w:val="16"/>
              </w:rPr>
              <w:t> </w:t>
            </w:r>
            <w:r>
              <w:rPr>
                <w:sz w:val="16"/>
              </w:rPr>
              <w:t>pasien</w:t>
            </w:r>
            <w:r>
              <w:rPr>
                <w:spacing w:val="-11"/>
                <w:sz w:val="16"/>
              </w:rPr>
              <w:t> </w:t>
            </w:r>
            <w:r>
              <w:rPr>
                <w:sz w:val="16"/>
              </w:rPr>
              <w:t>poliklinik dan bangsal, viewer </w:t>
            </w:r>
            <w:r>
              <w:rPr>
                <w:spacing w:val="-2"/>
                <w:sz w:val="16"/>
              </w:rPr>
              <w:t>PACS.</w:t>
            </w:r>
          </w:p>
        </w:tc>
        <w:tc>
          <w:tcPr>
            <w:tcW w:w="2057" w:type="dxa"/>
          </w:tcPr>
          <w:p>
            <w:pPr>
              <w:pStyle w:val="TableParagraph"/>
              <w:spacing w:line="228" w:lineRule="auto" w:before="67"/>
              <w:ind w:left="77" w:right="720"/>
              <w:jc w:val="both"/>
              <w:rPr>
                <w:sz w:val="16"/>
              </w:rPr>
            </w:pPr>
            <w:r>
              <w:rPr>
                <w:rFonts w:ascii="Arial"/>
                <w:b/>
                <w:sz w:val="16"/>
              </w:rPr>
              <w:t>Pokok</w:t>
            </w:r>
            <w:r>
              <w:rPr>
                <w:rFonts w:ascii="Arial"/>
                <w:b/>
                <w:spacing w:val="-12"/>
                <w:sz w:val="16"/>
              </w:rPr>
              <w:t> </w:t>
            </w:r>
            <w:r>
              <w:rPr>
                <w:rFonts w:ascii="Arial"/>
                <w:b/>
                <w:sz w:val="16"/>
              </w:rPr>
              <w:t>Bahasan: </w:t>
            </w:r>
            <w:r>
              <w:rPr>
                <w:sz w:val="16"/>
              </w:rPr>
              <w:t>Manifestasi</w:t>
            </w:r>
            <w:r>
              <w:rPr>
                <w:spacing w:val="-12"/>
                <w:sz w:val="16"/>
              </w:rPr>
              <w:t> </w:t>
            </w:r>
            <w:r>
              <w:rPr>
                <w:sz w:val="16"/>
              </w:rPr>
              <w:t>Klinis </w:t>
            </w:r>
            <w:r>
              <w:rPr>
                <w:spacing w:val="-2"/>
                <w:sz w:val="16"/>
              </w:rPr>
              <w:t>Tuberkulosis</w:t>
            </w:r>
          </w:p>
          <w:p>
            <w:pPr>
              <w:pStyle w:val="TableParagraph"/>
              <w:spacing w:line="220" w:lineRule="auto" w:before="6"/>
              <w:ind w:left="77" w:right="307"/>
              <w:rPr>
                <w:sz w:val="16"/>
              </w:rPr>
            </w:pPr>
            <w:r>
              <w:rPr>
                <w:rFonts w:ascii="Arial"/>
                <w:b/>
                <w:sz w:val="16"/>
              </w:rPr>
              <w:t>Sub-Pokok Bahasan: </w:t>
            </w:r>
            <w:r>
              <w:rPr>
                <w:sz w:val="16"/>
              </w:rPr>
              <w:t>Gejala respirasi dan konstitusional; variasi presentasi pada lanjut usia, diabetes, dan </w:t>
            </w:r>
            <w:r>
              <w:rPr>
                <w:spacing w:val="-2"/>
                <w:sz w:val="16"/>
              </w:rPr>
              <w:t>imunokompromais; </w:t>
            </w:r>
            <w:r>
              <w:rPr>
                <w:sz w:val="16"/>
              </w:rPr>
              <w:t>tuberkulosis</w:t>
            </w:r>
            <w:r>
              <w:rPr>
                <w:spacing w:val="-12"/>
                <w:sz w:val="16"/>
              </w:rPr>
              <w:t> </w:t>
            </w:r>
            <w:r>
              <w:rPr>
                <w:sz w:val="16"/>
              </w:rPr>
              <w:t>ekstraparu pada berbagai organ; tuberkulosis milier dan diseminata; komplikasi (hemoptisis, destroyed lung, bronkiektasis, </w:t>
            </w:r>
            <w:r>
              <w:rPr>
                <w:spacing w:val="-2"/>
                <w:sz w:val="16"/>
              </w:rPr>
              <w:t>aspergiloma, </w:t>
            </w:r>
            <w:r>
              <w:rPr>
                <w:sz w:val="16"/>
              </w:rPr>
              <w:t>pneumotoraks, kor pulmonal); diagnosis </w:t>
            </w:r>
            <w:r>
              <w:rPr>
                <w:spacing w:val="-2"/>
                <w:sz w:val="16"/>
              </w:rPr>
              <w:t>banding.</w:t>
            </w:r>
          </w:p>
          <w:p>
            <w:pPr>
              <w:pStyle w:val="TableParagraph"/>
              <w:spacing w:line="223" w:lineRule="auto" w:before="11"/>
              <w:ind w:left="77" w:right="307"/>
              <w:rPr>
                <w:rFonts w:ascii="Arial"/>
                <w:i/>
                <w:sz w:val="16"/>
              </w:rPr>
            </w:pPr>
            <w:r>
              <w:rPr>
                <w:rFonts w:ascii="Arial"/>
                <w:i/>
                <w:sz w:val="16"/>
              </w:rPr>
              <w:t>[Pustaka: 1, 5, 7] Dosen: Prof. Dr. dr. Bintang</w:t>
            </w:r>
            <w:r>
              <w:rPr>
                <w:rFonts w:ascii="Arial"/>
                <w:i/>
                <w:spacing w:val="-12"/>
                <w:sz w:val="16"/>
              </w:rPr>
              <w:t> </w:t>
            </w:r>
            <w:r>
              <w:rPr>
                <w:rFonts w:ascii="Arial"/>
                <w:i/>
                <w:sz w:val="16"/>
              </w:rPr>
              <w:t>YM.</w:t>
            </w:r>
            <w:r>
              <w:rPr>
                <w:rFonts w:ascii="Arial"/>
                <w:i/>
                <w:spacing w:val="-11"/>
                <w:sz w:val="16"/>
              </w:rPr>
              <w:t> </w:t>
            </w:r>
            <w:r>
              <w:rPr>
                <w:rFonts w:ascii="Arial"/>
                <w:i/>
                <w:sz w:val="16"/>
              </w:rPr>
              <w:t>Sinaga, M.Ked(Paru),</w:t>
            </w:r>
            <w:r>
              <w:rPr>
                <w:rFonts w:ascii="Arial"/>
                <w:i/>
                <w:spacing w:val="-11"/>
                <w:sz w:val="16"/>
              </w:rPr>
              <w:t> </w:t>
            </w:r>
            <w:r>
              <w:rPr>
                <w:rFonts w:ascii="Arial"/>
                <w:i/>
                <w:sz w:val="16"/>
              </w:rPr>
              <w:t>Sp.P., Subsp. Inf.P</w:t>
            </w:r>
          </w:p>
        </w:tc>
        <w:tc>
          <w:tcPr>
            <w:tcW w:w="1482" w:type="dxa"/>
          </w:tcPr>
          <w:p>
            <w:pPr>
              <w:pStyle w:val="TableParagraph"/>
              <w:spacing w:before="60"/>
              <w:ind w:right="9"/>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82" w:type="dxa"/>
          </w:tcPr>
          <w:p>
            <w:pPr>
              <w:pStyle w:val="TableParagraph"/>
              <w:spacing w:before="60"/>
              <w:ind w:left="1" w:right="3"/>
              <w:jc w:val="center"/>
              <w:rPr>
                <w:rFonts w:ascii="Arial"/>
                <w:b/>
                <w:sz w:val="16"/>
              </w:rPr>
            </w:pPr>
            <w:r>
              <w:rPr>
                <w:rFonts w:ascii="Arial"/>
                <w:b/>
                <w:spacing w:val="-10"/>
                <w:sz w:val="16"/>
              </w:rPr>
              <w:t>3</w:t>
            </w:r>
          </w:p>
        </w:tc>
      </w:tr>
      <w:tr>
        <w:trPr>
          <w:trHeight w:val="3731"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14"/>
              <w:rPr>
                <w:rFonts w:ascii="Arial"/>
                <w:i/>
                <w:sz w:val="16"/>
              </w:rPr>
            </w:pPr>
          </w:p>
          <w:p>
            <w:pPr>
              <w:pStyle w:val="TableParagraph"/>
              <w:ind w:left="3"/>
              <w:jc w:val="center"/>
              <w:rPr>
                <w:rFonts w:ascii="Arial"/>
                <w:b/>
                <w:sz w:val="16"/>
              </w:rPr>
            </w:pPr>
            <w:r>
              <w:rPr>
                <w:rFonts w:ascii="Arial"/>
                <w:b/>
                <w:spacing w:val="-10"/>
                <w:sz w:val="16"/>
              </w:rPr>
              <w:t>5</w:t>
            </w:r>
          </w:p>
        </w:tc>
        <w:tc>
          <w:tcPr>
            <w:tcW w:w="1916"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CPMK4</w:t>
            </w:r>
          </w:p>
          <w:p>
            <w:pPr>
              <w:pStyle w:val="TableParagraph"/>
              <w:spacing w:line="220" w:lineRule="auto" w:before="7"/>
              <w:ind w:left="79" w:right="83"/>
              <w:rPr>
                <w:sz w:val="16"/>
              </w:rPr>
            </w:pPr>
            <w:r>
              <w:rPr>
                <w:sz w:val="16"/>
              </w:rPr>
              <w:t>Setelah mengikuti perkuliahan ini, mahasiswa</w:t>
            </w:r>
            <w:r>
              <w:rPr>
                <w:spacing w:val="-12"/>
                <w:sz w:val="16"/>
              </w:rPr>
              <w:t> </w:t>
            </w:r>
            <w:r>
              <w:rPr>
                <w:sz w:val="16"/>
              </w:rPr>
              <w:t>akan</w:t>
            </w:r>
            <w:r>
              <w:rPr>
                <w:spacing w:val="-11"/>
                <w:sz w:val="16"/>
              </w:rPr>
              <w:t> </w:t>
            </w:r>
            <w:r>
              <w:rPr>
                <w:sz w:val="16"/>
              </w:rPr>
              <w:t>dapat: </w:t>
            </w:r>
            <w:r>
              <w:rPr>
                <w:spacing w:val="-2"/>
                <w:sz w:val="16"/>
              </w:rPr>
              <w:t>menerapkan pemeriksaan </w:t>
            </w:r>
            <w:r>
              <w:rPr>
                <w:sz w:val="16"/>
              </w:rPr>
              <w:t>bakteriologis</w:t>
            </w:r>
            <w:r>
              <w:rPr>
                <w:spacing w:val="-6"/>
                <w:sz w:val="16"/>
              </w:rPr>
              <w:t> </w:t>
            </w:r>
            <w:r>
              <w:rPr>
                <w:sz w:val="16"/>
              </w:rPr>
              <w:t>dan molekuler</w:t>
            </w:r>
            <w:r>
              <w:rPr>
                <w:spacing w:val="-2"/>
                <w:sz w:val="16"/>
              </w:rPr>
              <w:t> </w:t>
            </w:r>
            <w:r>
              <w:rPr>
                <w:sz w:val="16"/>
              </w:rPr>
              <w:t>dalam diagnosis tuberkulosis.</w:t>
            </w:r>
          </w:p>
        </w:tc>
        <w:tc>
          <w:tcPr>
            <w:tcW w:w="1781" w:type="dxa"/>
          </w:tcPr>
          <w:p>
            <w:pPr>
              <w:pStyle w:val="TableParagraph"/>
              <w:numPr>
                <w:ilvl w:val="1"/>
                <w:numId w:val="48"/>
              </w:numPr>
              <w:tabs>
                <w:tab w:pos="346" w:val="left" w:leader="none"/>
              </w:tabs>
              <w:spacing w:line="218" w:lineRule="auto" w:before="73" w:after="0"/>
              <w:ind w:left="79" w:right="122" w:firstLine="0"/>
              <w:jc w:val="left"/>
              <w:rPr>
                <w:sz w:val="16"/>
              </w:rPr>
            </w:pPr>
            <w:r>
              <w:rPr>
                <w:spacing w:val="-2"/>
                <w:sz w:val="16"/>
              </w:rPr>
              <w:t>Ketepatan </w:t>
            </w:r>
            <w:r>
              <w:rPr>
                <w:sz w:val="16"/>
              </w:rPr>
              <w:t>menentukan</w:t>
            </w:r>
            <w:r>
              <w:rPr>
                <w:spacing w:val="-12"/>
                <w:sz w:val="16"/>
              </w:rPr>
              <w:t> </w:t>
            </w:r>
            <w:r>
              <w:rPr>
                <w:sz w:val="16"/>
              </w:rPr>
              <w:t>jenis</w:t>
            </w:r>
            <w:r>
              <w:rPr>
                <w:spacing w:val="-11"/>
                <w:sz w:val="16"/>
              </w:rPr>
              <w:t> </w:t>
            </w:r>
            <w:r>
              <w:rPr>
                <w:sz w:val="16"/>
              </w:rPr>
              <w:t>dan cara pengambilan spesimen yang tepat serta menjamin </w:t>
            </w:r>
            <w:r>
              <w:rPr>
                <w:spacing w:val="-2"/>
                <w:sz w:val="16"/>
              </w:rPr>
              <w:t>mutunya.</w:t>
            </w:r>
          </w:p>
          <w:p>
            <w:pPr>
              <w:pStyle w:val="TableParagraph"/>
              <w:numPr>
                <w:ilvl w:val="1"/>
                <w:numId w:val="48"/>
              </w:numPr>
              <w:tabs>
                <w:tab w:pos="346" w:val="left" w:leader="none"/>
              </w:tabs>
              <w:spacing w:line="220" w:lineRule="auto" w:before="15" w:after="0"/>
              <w:ind w:left="79" w:right="121" w:firstLine="0"/>
              <w:jc w:val="left"/>
              <w:rPr>
                <w:sz w:val="16"/>
              </w:rPr>
            </w:pPr>
            <w:r>
              <w:rPr>
                <w:spacing w:val="-2"/>
                <w:sz w:val="16"/>
              </w:rPr>
              <w:t>Ketepatan </w:t>
            </w:r>
            <w:r>
              <w:rPr>
                <w:sz w:val="16"/>
              </w:rPr>
              <w:t>menginterpretasi</w:t>
            </w:r>
            <w:r>
              <w:rPr>
                <w:spacing w:val="-12"/>
                <w:sz w:val="16"/>
              </w:rPr>
              <w:t> </w:t>
            </w:r>
            <w:r>
              <w:rPr>
                <w:sz w:val="16"/>
              </w:rPr>
              <w:t>hasil mikroskopis BTA, tes cepat molekuler, dan kultur beserta uji kepekaan</w:t>
            </w:r>
            <w:r>
              <w:rPr>
                <w:spacing w:val="-4"/>
                <w:sz w:val="16"/>
              </w:rPr>
              <w:t> </w:t>
            </w:r>
            <w:r>
              <w:rPr>
                <w:sz w:val="16"/>
              </w:rPr>
              <w:t>obat.</w:t>
            </w:r>
          </w:p>
          <w:p>
            <w:pPr>
              <w:pStyle w:val="TableParagraph"/>
              <w:numPr>
                <w:ilvl w:val="1"/>
                <w:numId w:val="48"/>
              </w:numPr>
              <w:tabs>
                <w:tab w:pos="346" w:val="left" w:leader="none"/>
              </w:tabs>
              <w:spacing w:line="220" w:lineRule="auto" w:before="4" w:after="0"/>
              <w:ind w:left="79" w:right="167" w:firstLine="0"/>
              <w:jc w:val="left"/>
              <w:rPr>
                <w:sz w:val="16"/>
              </w:rPr>
            </w:pPr>
            <w:r>
              <w:rPr>
                <w:spacing w:val="-2"/>
                <w:sz w:val="16"/>
              </w:rPr>
              <w:t>Ketepatan mengenali </w:t>
            </w:r>
            <w:r>
              <w:rPr>
                <w:sz w:val="16"/>
              </w:rPr>
              <w:t>keterbatasan setiap metode</w:t>
            </w:r>
            <w:r>
              <w:rPr>
                <w:spacing w:val="-4"/>
                <w:sz w:val="16"/>
              </w:rPr>
              <w:t> </w:t>
            </w:r>
            <w:r>
              <w:rPr>
                <w:sz w:val="16"/>
              </w:rPr>
              <w:t>dan </w:t>
            </w:r>
            <w:r>
              <w:rPr>
                <w:spacing w:val="-2"/>
                <w:sz w:val="16"/>
              </w:rPr>
              <w:t>menentukan </w:t>
            </w:r>
            <w:r>
              <w:rPr>
                <w:sz w:val="16"/>
              </w:rPr>
              <w:t>pemeriksaan</w:t>
            </w:r>
            <w:r>
              <w:rPr>
                <w:spacing w:val="-12"/>
                <w:sz w:val="16"/>
              </w:rPr>
              <w:t> </w:t>
            </w:r>
            <w:r>
              <w:rPr>
                <w:sz w:val="16"/>
              </w:rPr>
              <w:t>lanjutan yang sesuai.</w:t>
            </w:r>
          </w:p>
        </w:tc>
        <w:tc>
          <w:tcPr>
            <w:tcW w:w="1596"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7"/>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8" w:lineRule="exact"/>
              <w:ind w:left="78"/>
              <w:rPr>
                <w:rFonts w:ascii="Arial"/>
                <w:b/>
                <w:sz w:val="16"/>
              </w:rPr>
            </w:pPr>
            <w:r>
              <w:rPr>
                <w:rFonts w:ascii="Arial"/>
                <w:b/>
                <w:spacing w:val="-2"/>
                <w:sz w:val="16"/>
              </w:rPr>
              <w:t>Teknik:</w:t>
            </w:r>
          </w:p>
          <w:p>
            <w:pPr>
              <w:pStyle w:val="TableParagraph"/>
              <w:spacing w:line="220" w:lineRule="auto" w:before="10"/>
              <w:ind w:left="78" w:right="335"/>
              <w:rPr>
                <w:sz w:val="16"/>
              </w:rPr>
            </w:pPr>
            <w:r>
              <w:rPr>
                <w:sz w:val="16"/>
              </w:rPr>
              <w:t>Tes: kuis interpretasi</w:t>
            </w:r>
            <w:r>
              <w:rPr>
                <w:spacing w:val="-12"/>
                <w:sz w:val="16"/>
              </w:rPr>
              <w:t> </w:t>
            </w:r>
            <w:r>
              <w:rPr>
                <w:sz w:val="16"/>
              </w:rPr>
              <w:t>hasil </w:t>
            </w:r>
            <w:r>
              <w:rPr>
                <w:spacing w:val="-2"/>
                <w:sz w:val="16"/>
              </w:rPr>
              <w:t>laboratorium.</w:t>
            </w:r>
          </w:p>
          <w:p>
            <w:pPr>
              <w:pStyle w:val="TableParagraph"/>
              <w:spacing w:line="220" w:lineRule="auto" w:before="7"/>
              <w:ind w:left="78" w:right="68"/>
              <w:rPr>
                <w:sz w:val="16"/>
              </w:rPr>
            </w:pPr>
            <w:r>
              <w:rPr>
                <w:sz w:val="16"/>
              </w:rPr>
              <w:t>Non-tes: observasi praktik</w:t>
            </w:r>
            <w:r>
              <w:rPr>
                <w:spacing w:val="-12"/>
                <w:sz w:val="16"/>
              </w:rPr>
              <w:t> </w:t>
            </w:r>
            <w:r>
              <w:rPr>
                <w:sz w:val="16"/>
              </w:rPr>
              <w:t>pengambilan dan penanganan spesimen dengan </w:t>
            </w:r>
            <w:r>
              <w:rPr>
                <w:spacing w:val="-2"/>
                <w:sz w:val="16"/>
              </w:rPr>
              <w:t>checklist.</w:t>
            </w:r>
          </w:p>
        </w:tc>
        <w:tc>
          <w:tcPr>
            <w:tcW w:w="200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[1x(2x60")]</w:t>
            </w:r>
          </w:p>
          <w:p>
            <w:pPr>
              <w:pStyle w:val="TableParagraph"/>
              <w:spacing w:line="223" w:lineRule="auto" w:before="6"/>
              <w:ind w:left="78" w:right="117"/>
              <w:rPr>
                <w:rFonts w:ascii="Arial"/>
                <w:b/>
                <w:sz w:val="16"/>
              </w:rPr>
            </w:pPr>
            <w:r>
              <w:rPr>
                <w:sz w:val="16"/>
              </w:rPr>
              <w:t>Kegiatan: menonton video alur pemeriksaan laboratorium</w:t>
            </w:r>
            <w:r>
              <w:rPr>
                <w:spacing w:val="-12"/>
                <w:sz w:val="16"/>
              </w:rPr>
              <w:t> </w:t>
            </w:r>
            <w:r>
              <w:rPr>
                <w:sz w:val="16"/>
              </w:rPr>
              <w:t>tuberkulosis dan membaca petunjuk teknis di LMS USU. </w:t>
            </w:r>
            <w:r>
              <w:rPr>
                <w:rFonts w:ascii="Arial"/>
                <w:b/>
                <w:spacing w:val="-2"/>
                <w:sz w:val="16"/>
              </w:rPr>
              <w:t>Metode:</w:t>
            </w:r>
          </w:p>
          <w:p>
            <w:pPr>
              <w:pStyle w:val="TableParagraph"/>
              <w:spacing w:line="225" w:lineRule="auto" w:before="7"/>
              <w:ind w:left="78" w:right="268"/>
              <w:rPr>
                <w:rFonts w:ascii="Arial"/>
                <w:b/>
                <w:sz w:val="16"/>
              </w:rPr>
            </w:pPr>
            <w:r>
              <w:rPr>
                <w:sz w:val="16"/>
              </w:rPr>
              <w:t>Self-Directed</w:t>
            </w:r>
            <w:r>
              <w:rPr>
                <w:spacing w:val="-12"/>
                <w:sz w:val="16"/>
              </w:rPr>
              <w:t> </w:t>
            </w:r>
            <w:r>
              <w:rPr>
                <w:sz w:val="16"/>
              </w:rPr>
              <w:t>Learning; Demonstration video. </w:t>
            </w:r>
            <w:r>
              <w:rPr>
                <w:rFonts w:ascii="Arial"/>
                <w:b/>
                <w:sz w:val="16"/>
              </w:rPr>
              <w:t>PT [1x(2x60")]</w:t>
            </w:r>
          </w:p>
          <w:p>
            <w:pPr>
              <w:pStyle w:val="TableParagraph"/>
              <w:spacing w:line="223" w:lineRule="auto" w:before="8"/>
              <w:ind w:left="78" w:right="128"/>
              <w:rPr>
                <w:sz w:val="16"/>
              </w:rPr>
            </w:pPr>
            <w:r>
              <w:rPr>
                <w:sz w:val="16"/>
              </w:rPr>
              <w:t>Tugas:</w:t>
            </w:r>
            <w:r>
              <w:rPr>
                <w:spacing w:val="-6"/>
                <w:sz w:val="16"/>
              </w:rPr>
              <w:t> </w:t>
            </w:r>
            <w:r>
              <w:rPr>
                <w:sz w:val="16"/>
              </w:rPr>
              <w:t>menginterpretasi delapan set hasil </w:t>
            </w:r>
            <w:r>
              <w:rPr>
                <w:spacing w:val="-2"/>
                <w:sz w:val="16"/>
              </w:rPr>
              <w:t>pemeriksaan </w:t>
            </w:r>
            <w:r>
              <w:rPr>
                <w:sz w:val="16"/>
              </w:rPr>
              <w:t>bakteriologis</w:t>
            </w:r>
            <w:r>
              <w:rPr>
                <w:spacing w:val="-6"/>
                <w:sz w:val="16"/>
              </w:rPr>
              <w:t> </w:t>
            </w:r>
            <w:r>
              <w:rPr>
                <w:sz w:val="16"/>
              </w:rPr>
              <w:t>dan molekuler</w:t>
            </w:r>
            <w:r>
              <w:rPr>
                <w:spacing w:val="-2"/>
                <w:sz w:val="16"/>
              </w:rPr>
              <w:t> </w:t>
            </w:r>
            <w:r>
              <w:rPr>
                <w:sz w:val="16"/>
              </w:rPr>
              <w:t>beserta rencana</w:t>
            </w:r>
            <w:r>
              <w:rPr>
                <w:spacing w:val="-12"/>
                <w:sz w:val="16"/>
              </w:rPr>
              <w:t> </w:t>
            </w:r>
            <w:r>
              <w:rPr>
                <w:sz w:val="16"/>
              </w:rPr>
              <w:t>tindak</w:t>
            </w:r>
            <w:r>
              <w:rPr>
                <w:spacing w:val="-11"/>
                <w:sz w:val="16"/>
              </w:rPr>
              <w:t> </w:t>
            </w:r>
            <w:r>
              <w:rPr>
                <w:sz w:val="16"/>
              </w:rPr>
              <w:t>lanjutnya. </w:t>
            </w:r>
            <w:r>
              <w:rPr>
                <w:rFonts w:ascii="Arial"/>
                <w:b/>
                <w:sz w:val="16"/>
              </w:rPr>
              <w:t>Moda</w:t>
            </w:r>
            <w:r>
              <w:rPr>
                <w:rFonts w:ascii="Arial"/>
                <w:b/>
                <w:spacing w:val="-4"/>
                <w:sz w:val="16"/>
              </w:rPr>
              <w:t> </w:t>
            </w:r>
            <w:r>
              <w:rPr>
                <w:rFonts w:ascii="Arial"/>
                <w:b/>
                <w:sz w:val="16"/>
              </w:rPr>
              <w:t>(LMS): </w:t>
            </w:r>
            <w:r>
              <w:rPr>
                <w:spacing w:val="-2"/>
                <w:sz w:val="16"/>
              </w:rPr>
              <w:t>elearning.usu.ac.id</w:t>
            </w:r>
          </w:p>
        </w:tc>
        <w:tc>
          <w:tcPr>
            <w:tcW w:w="1811"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0" w:lineRule="auto" w:before="7"/>
              <w:ind w:left="77" w:right="186"/>
              <w:rPr>
                <w:sz w:val="16"/>
              </w:rPr>
            </w:pPr>
            <w:r>
              <w:rPr>
                <w:sz w:val="16"/>
              </w:rPr>
              <w:t>Kegiatan: kuliah interaktif dan kunjungan</w:t>
            </w:r>
            <w:r>
              <w:rPr>
                <w:spacing w:val="-12"/>
                <w:sz w:val="16"/>
              </w:rPr>
              <w:t> </w:t>
            </w:r>
            <w:r>
              <w:rPr>
                <w:sz w:val="16"/>
              </w:rPr>
              <w:t>terbimbing ke laboratorium tuberkulosis</w:t>
            </w:r>
            <w:r>
              <w:rPr>
                <w:spacing w:val="-6"/>
                <w:sz w:val="16"/>
              </w:rPr>
              <w:t> </w:t>
            </w:r>
            <w:r>
              <w:rPr>
                <w:sz w:val="16"/>
              </w:rPr>
              <w:t>rumah </w:t>
            </w:r>
            <w:r>
              <w:rPr>
                <w:spacing w:val="-2"/>
                <w:sz w:val="16"/>
              </w:rPr>
              <w:t>sakit.</w:t>
            </w:r>
          </w:p>
          <w:p>
            <w:pPr>
              <w:pStyle w:val="TableParagraph"/>
              <w:spacing w:line="177" w:lineRule="exact"/>
              <w:ind w:left="77"/>
              <w:rPr>
                <w:rFonts w:ascii="Arial"/>
                <w:b/>
                <w:sz w:val="16"/>
              </w:rPr>
            </w:pPr>
            <w:r>
              <w:rPr>
                <w:rFonts w:ascii="Arial"/>
                <w:b/>
                <w:spacing w:val="-2"/>
                <w:sz w:val="16"/>
              </w:rPr>
              <w:t>Metode:</w:t>
            </w:r>
          </w:p>
          <w:p>
            <w:pPr>
              <w:pStyle w:val="TableParagraph"/>
              <w:spacing w:line="228" w:lineRule="auto" w:before="3"/>
              <w:ind w:left="77" w:right="233"/>
              <w:rPr>
                <w:sz w:val="16"/>
              </w:rPr>
            </w:pPr>
            <w:r>
              <w:rPr>
                <w:sz w:val="16"/>
              </w:rPr>
              <w:t>Interactive</w:t>
            </w:r>
            <w:r>
              <w:rPr>
                <w:spacing w:val="-12"/>
                <w:sz w:val="16"/>
              </w:rPr>
              <w:t> </w:t>
            </w:r>
            <w:r>
              <w:rPr>
                <w:sz w:val="16"/>
              </w:rPr>
              <w:t>Lecturing; Contextual</w:t>
            </w:r>
            <w:r>
              <w:rPr>
                <w:spacing w:val="-12"/>
                <w:sz w:val="16"/>
              </w:rPr>
              <w:t> </w:t>
            </w:r>
            <w:r>
              <w:rPr>
                <w:sz w:val="16"/>
              </w:rPr>
              <w:t>Learning. </w:t>
            </w:r>
            <w:r>
              <w:rPr>
                <w:rFonts w:ascii="Arial"/>
                <w:b/>
                <w:spacing w:val="-2"/>
                <w:sz w:val="16"/>
              </w:rPr>
              <w:t>Media:</w:t>
            </w:r>
            <w:r>
              <w:rPr>
                <w:rFonts w:ascii="Arial"/>
                <w:b/>
                <w:spacing w:val="80"/>
                <w:sz w:val="16"/>
              </w:rPr>
              <w:t> </w:t>
            </w:r>
            <w:r>
              <w:rPr>
                <w:sz w:val="16"/>
              </w:rPr>
              <w:t>Laboratorium</w:t>
            </w:r>
            <w:r>
              <w:rPr>
                <w:spacing w:val="-4"/>
                <w:sz w:val="16"/>
              </w:rPr>
              <w:t> </w:t>
            </w:r>
            <w:r>
              <w:rPr>
                <w:sz w:val="16"/>
              </w:rPr>
              <w:t>TB, mesin TCM, LCD.</w:t>
            </w:r>
          </w:p>
        </w:tc>
        <w:tc>
          <w:tcPr>
            <w:tcW w:w="2057" w:type="dxa"/>
          </w:tcPr>
          <w:p>
            <w:pPr>
              <w:pStyle w:val="TableParagraph"/>
              <w:spacing w:line="223" w:lineRule="auto" w:before="70"/>
              <w:ind w:left="77" w:right="67"/>
              <w:rPr>
                <w:sz w:val="16"/>
              </w:rPr>
            </w:pPr>
            <w:r>
              <w:rPr>
                <w:rFonts w:ascii="Arial"/>
                <w:b/>
                <w:sz w:val="16"/>
              </w:rPr>
              <w:t>Pokok Bahasan: </w:t>
            </w:r>
            <w:r>
              <w:rPr>
                <w:sz w:val="16"/>
              </w:rPr>
              <w:t>Diagnosis</w:t>
            </w:r>
            <w:r>
              <w:rPr>
                <w:spacing w:val="-12"/>
                <w:sz w:val="16"/>
              </w:rPr>
              <w:t> </w:t>
            </w:r>
            <w:r>
              <w:rPr>
                <w:sz w:val="16"/>
              </w:rPr>
              <w:t>Tuberkulosis</w:t>
            </w:r>
            <w:r>
              <w:rPr>
                <w:spacing w:val="-11"/>
                <w:sz w:val="16"/>
              </w:rPr>
              <w:t> </w:t>
            </w:r>
            <w:r>
              <w:rPr>
                <w:sz w:val="16"/>
              </w:rPr>
              <w:t>(I): Pemeriksaan</w:t>
            </w:r>
            <w:r>
              <w:rPr>
                <w:spacing w:val="-12"/>
                <w:sz w:val="16"/>
              </w:rPr>
              <w:t> </w:t>
            </w:r>
            <w:r>
              <w:rPr>
                <w:sz w:val="16"/>
              </w:rPr>
              <w:t>Bakteriologis dan Molekuler</w:t>
            </w:r>
          </w:p>
          <w:p>
            <w:pPr>
              <w:pStyle w:val="TableParagraph"/>
              <w:spacing w:line="220" w:lineRule="auto" w:before="12"/>
              <w:ind w:left="77" w:right="82"/>
              <w:rPr>
                <w:sz w:val="16"/>
              </w:rPr>
            </w:pPr>
            <w:r>
              <w:rPr>
                <w:rFonts w:ascii="Arial"/>
                <w:b/>
                <w:sz w:val="16"/>
              </w:rPr>
              <w:t>Sub-Pokok Bahasan: </w:t>
            </w:r>
            <w:r>
              <w:rPr>
                <w:sz w:val="16"/>
              </w:rPr>
              <w:t>Jenis</w:t>
            </w:r>
            <w:r>
              <w:rPr>
                <w:spacing w:val="-4"/>
                <w:sz w:val="16"/>
              </w:rPr>
              <w:t> </w:t>
            </w:r>
            <w:r>
              <w:rPr>
                <w:sz w:val="16"/>
              </w:rPr>
              <w:t>dan</w:t>
            </w:r>
            <w:r>
              <w:rPr>
                <w:spacing w:val="-3"/>
                <w:sz w:val="16"/>
              </w:rPr>
              <w:t> </w:t>
            </w:r>
            <w:r>
              <w:rPr>
                <w:sz w:val="16"/>
              </w:rPr>
              <w:t>mutu</w:t>
            </w:r>
            <w:r>
              <w:rPr>
                <w:spacing w:val="-3"/>
                <w:sz w:val="16"/>
              </w:rPr>
              <w:t> </w:t>
            </w:r>
            <w:r>
              <w:rPr>
                <w:sz w:val="16"/>
              </w:rPr>
              <w:t>spesimen; mikroskopis BTA dan sistem pelaporan; tes cepat molekuler dan uji kepekaan obat molekuler; kultur media padat dan</w:t>
            </w:r>
            <w:r>
              <w:rPr>
                <w:spacing w:val="40"/>
                <w:sz w:val="16"/>
              </w:rPr>
              <w:t> </w:t>
            </w:r>
            <w:r>
              <w:rPr>
                <w:sz w:val="16"/>
              </w:rPr>
              <w:t>cair serta identifikasi spesies;</w:t>
            </w:r>
            <w:r>
              <w:rPr>
                <w:spacing w:val="-12"/>
                <w:sz w:val="16"/>
              </w:rPr>
              <w:t> </w:t>
            </w:r>
            <w:r>
              <w:rPr>
                <w:sz w:val="16"/>
              </w:rPr>
              <w:t>uji</w:t>
            </w:r>
            <w:r>
              <w:rPr>
                <w:spacing w:val="-11"/>
                <w:sz w:val="16"/>
              </w:rPr>
              <w:t> </w:t>
            </w:r>
            <w:r>
              <w:rPr>
                <w:sz w:val="16"/>
              </w:rPr>
              <w:t>kepekaan</w:t>
            </w:r>
            <w:r>
              <w:rPr>
                <w:spacing w:val="-11"/>
                <w:sz w:val="16"/>
              </w:rPr>
              <w:t> </w:t>
            </w:r>
            <w:r>
              <w:rPr>
                <w:sz w:val="16"/>
              </w:rPr>
              <w:t>obat fenotipik; keterbatasan</w:t>
            </w:r>
            <w:r>
              <w:rPr>
                <w:spacing w:val="40"/>
                <w:sz w:val="16"/>
              </w:rPr>
              <w:t> </w:t>
            </w:r>
            <w:r>
              <w:rPr>
                <w:sz w:val="16"/>
              </w:rPr>
              <w:t>tiap metode; biosafety </w:t>
            </w:r>
            <w:r>
              <w:rPr>
                <w:spacing w:val="-2"/>
                <w:sz w:val="16"/>
              </w:rPr>
              <w:t>laboratorium.</w:t>
            </w:r>
          </w:p>
          <w:p>
            <w:pPr>
              <w:pStyle w:val="TableParagraph"/>
              <w:spacing w:line="220" w:lineRule="auto" w:before="15"/>
              <w:ind w:left="77" w:right="307"/>
              <w:rPr>
                <w:rFonts w:ascii="Arial"/>
                <w:i/>
                <w:sz w:val="16"/>
              </w:rPr>
            </w:pPr>
            <w:r>
              <w:rPr>
                <w:rFonts w:ascii="Arial"/>
                <w:i/>
                <w:sz w:val="16"/>
              </w:rPr>
              <w:t>[Pustaka: 2, 4, 5] Dosen: Prof. Dr. dr. Bintang</w:t>
            </w:r>
            <w:r>
              <w:rPr>
                <w:rFonts w:ascii="Arial"/>
                <w:i/>
                <w:spacing w:val="-12"/>
                <w:sz w:val="16"/>
              </w:rPr>
              <w:t> </w:t>
            </w:r>
            <w:r>
              <w:rPr>
                <w:rFonts w:ascii="Arial"/>
                <w:i/>
                <w:sz w:val="16"/>
              </w:rPr>
              <w:t>YM.</w:t>
            </w:r>
            <w:r>
              <w:rPr>
                <w:rFonts w:ascii="Arial"/>
                <w:i/>
                <w:spacing w:val="-11"/>
                <w:sz w:val="16"/>
              </w:rPr>
              <w:t> </w:t>
            </w:r>
            <w:r>
              <w:rPr>
                <w:rFonts w:ascii="Arial"/>
                <w:i/>
                <w:sz w:val="16"/>
              </w:rPr>
              <w:t>Sinaga, M.Ked(Paru),</w:t>
            </w:r>
            <w:r>
              <w:rPr>
                <w:rFonts w:ascii="Arial"/>
                <w:i/>
                <w:spacing w:val="-11"/>
                <w:sz w:val="16"/>
              </w:rPr>
              <w:t> </w:t>
            </w:r>
            <w:r>
              <w:rPr>
                <w:rFonts w:ascii="Arial"/>
                <w:i/>
                <w:sz w:val="16"/>
              </w:rPr>
              <w:t>Sp.P., Subsp. Inf.P</w:t>
            </w:r>
          </w:p>
        </w:tc>
        <w:tc>
          <w:tcPr>
            <w:tcW w:w="1482" w:type="dxa"/>
          </w:tcPr>
          <w:p>
            <w:pPr>
              <w:pStyle w:val="TableParagraph"/>
              <w:spacing w:before="60"/>
              <w:ind w:left="8" w:right="9"/>
              <w:jc w:val="center"/>
              <w:rPr>
                <w:sz w:val="16"/>
              </w:rPr>
            </w:pPr>
            <w:r>
              <w:rPr>
                <w:sz w:val="16"/>
              </w:rPr>
              <w:t>SDG</w:t>
            </w:r>
            <w:r>
              <w:rPr>
                <w:spacing w:val="-2"/>
                <w:sz w:val="16"/>
              </w:rPr>
              <w:t> </w:t>
            </w:r>
            <w:r>
              <w:rPr>
                <w:sz w:val="16"/>
              </w:rPr>
              <w:t>3,</w:t>
            </w:r>
            <w:r>
              <w:rPr>
                <w:spacing w:val="-1"/>
                <w:sz w:val="16"/>
              </w:rPr>
              <w:t> </w:t>
            </w:r>
            <w:r>
              <w:rPr>
                <w:spacing w:val="-5"/>
                <w:sz w:val="16"/>
              </w:rPr>
              <w:t>10</w:t>
            </w:r>
          </w:p>
        </w:tc>
        <w:tc>
          <w:tcPr>
            <w:tcW w:w="1782" w:type="dxa"/>
          </w:tcPr>
          <w:p>
            <w:pPr>
              <w:pStyle w:val="TableParagraph"/>
              <w:spacing w:before="60"/>
              <w:ind w:left="1" w:right="3"/>
              <w:jc w:val="center"/>
              <w:rPr>
                <w:rFonts w:ascii="Arial"/>
                <w:b/>
                <w:sz w:val="16"/>
              </w:rPr>
            </w:pPr>
            <w:r>
              <w:rPr>
                <w:rFonts w:ascii="Arial"/>
                <w:b/>
                <w:spacing w:val="-10"/>
                <w:sz w:val="16"/>
              </w:rPr>
              <w:t>4</w:t>
            </w:r>
          </w:p>
        </w:tc>
      </w:tr>
      <w:tr>
        <w:trPr>
          <w:trHeight w:val="470" w:hRule="atLeast"/>
        </w:trPr>
        <w:tc>
          <w:tcPr>
            <w:tcW w:w="986" w:type="dxa"/>
          </w:tcPr>
          <w:p>
            <w:pPr>
              <w:pStyle w:val="TableParagraph"/>
              <w:spacing w:before="140"/>
              <w:ind w:left="3"/>
              <w:jc w:val="center"/>
              <w:rPr>
                <w:rFonts w:ascii="Arial"/>
                <w:b/>
                <w:sz w:val="16"/>
              </w:rPr>
            </w:pPr>
            <w:r>
              <w:rPr>
                <w:rFonts w:ascii="Arial"/>
                <w:b/>
                <w:spacing w:val="-10"/>
                <w:sz w:val="16"/>
              </w:rPr>
              <w:t>6</w:t>
            </w:r>
          </w:p>
        </w:tc>
        <w:tc>
          <w:tcPr>
            <w:tcW w:w="1916" w:type="dxa"/>
          </w:tcPr>
          <w:p>
            <w:pPr>
              <w:pStyle w:val="TableParagraph"/>
              <w:spacing w:before="60"/>
              <w:ind w:left="79"/>
              <w:rPr>
                <w:rFonts w:ascii="Arial"/>
                <w:b/>
                <w:sz w:val="16"/>
              </w:rPr>
            </w:pPr>
            <w:r>
              <w:rPr>
                <w:rFonts w:ascii="Arial"/>
                <w:b/>
                <w:sz w:val="16"/>
              </w:rPr>
              <w:t>Sub-</w:t>
            </w:r>
            <w:r>
              <w:rPr>
                <w:rFonts w:ascii="Arial"/>
                <w:b/>
                <w:spacing w:val="-2"/>
                <w:sz w:val="16"/>
              </w:rPr>
              <w:t>CPMK4</w:t>
            </w:r>
          </w:p>
        </w:tc>
        <w:tc>
          <w:tcPr>
            <w:tcW w:w="1781" w:type="dxa"/>
          </w:tcPr>
          <w:p>
            <w:pPr>
              <w:pStyle w:val="TableParagraph"/>
              <w:numPr>
                <w:ilvl w:val="1"/>
                <w:numId w:val="49"/>
              </w:numPr>
              <w:tabs>
                <w:tab w:pos="346" w:val="left" w:leader="none"/>
              </w:tabs>
              <w:spacing w:line="220" w:lineRule="auto" w:before="72" w:after="0"/>
              <w:ind w:left="79" w:right="495" w:firstLine="0"/>
              <w:jc w:val="left"/>
              <w:rPr>
                <w:sz w:val="16"/>
              </w:rPr>
            </w:pPr>
            <w:r>
              <w:rPr>
                <w:spacing w:val="-2"/>
                <w:sz w:val="16"/>
              </w:rPr>
              <w:t>Ketepatan menginterpretasi</w:t>
            </w:r>
          </w:p>
        </w:tc>
        <w:tc>
          <w:tcPr>
            <w:tcW w:w="1596" w:type="dxa"/>
          </w:tcPr>
          <w:p>
            <w:pPr>
              <w:pStyle w:val="TableParagraph"/>
              <w:spacing w:before="60"/>
              <w:ind w:left="78"/>
              <w:rPr>
                <w:rFonts w:ascii="Arial"/>
                <w:b/>
                <w:sz w:val="16"/>
              </w:rPr>
            </w:pPr>
            <w:r>
              <w:rPr>
                <w:rFonts w:ascii="Arial"/>
                <w:b/>
                <w:spacing w:val="-2"/>
                <w:sz w:val="16"/>
              </w:rPr>
              <w:t>Kriteria:</w:t>
            </w:r>
          </w:p>
        </w:tc>
        <w:tc>
          <w:tcPr>
            <w:tcW w:w="2001" w:type="dxa"/>
          </w:tcPr>
          <w:p>
            <w:pPr>
              <w:pStyle w:val="TableParagraph"/>
              <w:spacing w:before="60"/>
              <w:ind w:left="78"/>
              <w:rPr>
                <w:rFonts w:ascii="Arial"/>
                <w:b/>
                <w:sz w:val="16"/>
              </w:rPr>
            </w:pPr>
            <w:r>
              <w:rPr>
                <w:rFonts w:ascii="Arial"/>
                <w:b/>
                <w:sz w:val="16"/>
              </w:rPr>
              <w:t>KM </w:t>
            </w:r>
            <w:r>
              <w:rPr>
                <w:rFonts w:ascii="Arial"/>
                <w:b/>
                <w:spacing w:val="-2"/>
                <w:sz w:val="16"/>
              </w:rPr>
              <w:t>[1x(2x60")]</w:t>
            </w:r>
          </w:p>
        </w:tc>
        <w:tc>
          <w:tcPr>
            <w:tcW w:w="1811" w:type="dxa"/>
          </w:tcPr>
          <w:p>
            <w:pPr>
              <w:pStyle w:val="TableParagraph"/>
              <w:spacing w:before="60"/>
              <w:ind w:left="77"/>
              <w:rPr>
                <w:rFonts w:ascii="Arial"/>
                <w:b/>
                <w:sz w:val="16"/>
              </w:rPr>
            </w:pPr>
            <w:r>
              <w:rPr>
                <w:rFonts w:ascii="Arial"/>
                <w:b/>
                <w:sz w:val="16"/>
              </w:rPr>
              <w:t>PB</w:t>
            </w:r>
            <w:r>
              <w:rPr>
                <w:rFonts w:ascii="Arial"/>
                <w:b/>
                <w:spacing w:val="-3"/>
                <w:sz w:val="16"/>
              </w:rPr>
              <w:t> </w:t>
            </w:r>
            <w:r>
              <w:rPr>
                <w:rFonts w:ascii="Arial"/>
                <w:b/>
                <w:spacing w:val="-2"/>
                <w:sz w:val="16"/>
              </w:rPr>
              <w:t>[1x(2x50")]</w:t>
            </w:r>
          </w:p>
        </w:tc>
        <w:tc>
          <w:tcPr>
            <w:tcW w:w="2057" w:type="dxa"/>
          </w:tcPr>
          <w:p>
            <w:pPr>
              <w:pStyle w:val="TableParagraph"/>
              <w:spacing w:before="60"/>
              <w:ind w:left="77"/>
              <w:rPr>
                <w:rFonts w:ascii="Arial"/>
                <w:b/>
                <w:sz w:val="16"/>
              </w:rPr>
            </w:pPr>
            <w:r>
              <w:rPr>
                <w:rFonts w:ascii="Arial"/>
                <w:b/>
                <w:sz w:val="16"/>
              </w:rPr>
              <w:t>Pokok</w:t>
            </w:r>
            <w:r>
              <w:rPr>
                <w:rFonts w:ascii="Arial"/>
                <w:b/>
                <w:spacing w:val="3"/>
                <w:sz w:val="16"/>
              </w:rPr>
              <w:t> </w:t>
            </w:r>
            <w:r>
              <w:rPr>
                <w:rFonts w:ascii="Arial"/>
                <w:b/>
                <w:spacing w:val="-2"/>
                <w:sz w:val="16"/>
              </w:rPr>
              <w:t>Bahasan:</w:t>
            </w:r>
          </w:p>
        </w:tc>
        <w:tc>
          <w:tcPr>
            <w:tcW w:w="1482" w:type="dxa"/>
          </w:tcPr>
          <w:p>
            <w:pPr>
              <w:pStyle w:val="TableParagraph"/>
              <w:spacing w:before="60"/>
              <w:ind w:right="9"/>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82" w:type="dxa"/>
          </w:tcPr>
          <w:p>
            <w:pPr>
              <w:pStyle w:val="TableParagraph"/>
              <w:spacing w:before="60"/>
              <w:ind w:left="1" w:right="3"/>
              <w:jc w:val="center"/>
              <w:rPr>
                <w:rFonts w:ascii="Arial"/>
                <w:b/>
                <w:sz w:val="16"/>
              </w:rPr>
            </w:pPr>
            <w:r>
              <w:rPr>
                <w:rFonts w:ascii="Arial"/>
                <w:b/>
                <w:spacing w:val="-10"/>
                <w:sz w:val="16"/>
              </w:rPr>
              <w:t>3</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16"/>
        <w:gridCol w:w="1781"/>
        <w:gridCol w:w="1596"/>
        <w:gridCol w:w="2001"/>
        <w:gridCol w:w="1811"/>
        <w:gridCol w:w="2057"/>
        <w:gridCol w:w="1482"/>
        <w:gridCol w:w="1782"/>
      </w:tblGrid>
      <w:tr>
        <w:trPr>
          <w:trHeight w:val="3711" w:hRule="atLeast"/>
        </w:trPr>
        <w:tc>
          <w:tcPr>
            <w:tcW w:w="986" w:type="dxa"/>
          </w:tcPr>
          <w:p>
            <w:pPr>
              <w:pStyle w:val="TableParagraph"/>
              <w:rPr>
                <w:rFonts w:ascii="Times New Roman"/>
                <w:sz w:val="16"/>
              </w:rPr>
            </w:pPr>
          </w:p>
        </w:tc>
        <w:tc>
          <w:tcPr>
            <w:tcW w:w="1916" w:type="dxa"/>
          </w:tcPr>
          <w:p>
            <w:pPr>
              <w:pStyle w:val="TableParagraph"/>
              <w:spacing w:line="220" w:lineRule="auto" w:before="62"/>
              <w:ind w:left="79"/>
              <w:rPr>
                <w:sz w:val="16"/>
              </w:rPr>
            </w:pPr>
            <w:r>
              <w:rPr>
                <w:sz w:val="16"/>
              </w:rPr>
              <w:t>Setelah mengikuti perkuliahan ini, mahasiswa</w:t>
            </w:r>
            <w:r>
              <w:rPr>
                <w:spacing w:val="-12"/>
                <w:sz w:val="16"/>
              </w:rPr>
              <w:t> </w:t>
            </w:r>
            <w:r>
              <w:rPr>
                <w:sz w:val="16"/>
              </w:rPr>
              <w:t>akan</w:t>
            </w:r>
            <w:r>
              <w:rPr>
                <w:spacing w:val="-11"/>
                <w:sz w:val="16"/>
              </w:rPr>
              <w:t> </w:t>
            </w:r>
            <w:r>
              <w:rPr>
                <w:sz w:val="16"/>
              </w:rPr>
              <w:t>dapat: menerapkan algoritma diagnosis tuberkulosis secara terintegrasi.</w:t>
            </w:r>
          </w:p>
        </w:tc>
        <w:tc>
          <w:tcPr>
            <w:tcW w:w="1781" w:type="dxa"/>
          </w:tcPr>
          <w:p>
            <w:pPr>
              <w:pStyle w:val="TableParagraph"/>
              <w:spacing w:line="218" w:lineRule="auto" w:before="63"/>
              <w:ind w:left="79" w:right="234"/>
              <w:rPr>
                <w:sz w:val="16"/>
              </w:rPr>
            </w:pPr>
            <w:r>
              <w:rPr>
                <w:sz w:val="16"/>
              </w:rPr>
              <w:t>gambaran</w:t>
            </w:r>
            <w:r>
              <w:rPr>
                <w:spacing w:val="-12"/>
                <w:sz w:val="16"/>
              </w:rPr>
              <w:t> </w:t>
            </w:r>
            <w:r>
              <w:rPr>
                <w:sz w:val="16"/>
              </w:rPr>
              <w:t>radiologis tuberkulosis</w:t>
            </w:r>
            <w:r>
              <w:rPr>
                <w:spacing w:val="-6"/>
                <w:sz w:val="16"/>
              </w:rPr>
              <w:t> </w:t>
            </w:r>
            <w:r>
              <w:rPr>
                <w:sz w:val="16"/>
              </w:rPr>
              <w:t>dan </w:t>
            </w:r>
            <w:r>
              <w:rPr>
                <w:spacing w:val="-2"/>
                <w:sz w:val="16"/>
              </w:rPr>
              <w:t>menilai keterbatasannya.</w:t>
            </w:r>
          </w:p>
          <w:p>
            <w:pPr>
              <w:pStyle w:val="TableParagraph"/>
              <w:spacing w:line="220" w:lineRule="auto" w:before="14"/>
              <w:ind w:left="79" w:right="83"/>
              <w:rPr>
                <w:sz w:val="16"/>
              </w:rPr>
            </w:pPr>
            <w:r>
              <w:rPr>
                <w:sz w:val="16"/>
              </w:rPr>
              <w:t>6.2 Ketepatan </w:t>
            </w:r>
            <w:r>
              <w:rPr>
                <w:spacing w:val="-2"/>
                <w:sz w:val="16"/>
              </w:rPr>
              <w:t>memanfaatkan pemeriksaan </w:t>
            </w:r>
            <w:r>
              <w:rPr>
                <w:sz w:val="16"/>
              </w:rPr>
              <w:t>histopatologis,</w:t>
            </w:r>
            <w:r>
              <w:rPr>
                <w:spacing w:val="-12"/>
                <w:sz w:val="16"/>
              </w:rPr>
              <w:t> </w:t>
            </w:r>
            <w:r>
              <w:rPr>
                <w:sz w:val="16"/>
              </w:rPr>
              <w:t>analisis cairan tubuh, uji tuberkulin, dan IGRA.</w:t>
            </w:r>
          </w:p>
          <w:p>
            <w:pPr>
              <w:pStyle w:val="TableParagraph"/>
              <w:spacing w:line="220" w:lineRule="auto" w:before="5"/>
              <w:ind w:left="79" w:right="92"/>
              <w:rPr>
                <w:sz w:val="16"/>
              </w:rPr>
            </w:pPr>
            <w:r>
              <w:rPr>
                <w:sz w:val="16"/>
              </w:rPr>
              <w:t>6.3 Ketepatan menerapkan</w:t>
            </w:r>
            <w:r>
              <w:rPr>
                <w:spacing w:val="-12"/>
                <w:sz w:val="16"/>
              </w:rPr>
              <w:t> </w:t>
            </w:r>
            <w:r>
              <w:rPr>
                <w:sz w:val="16"/>
              </w:rPr>
              <w:t>algoritma diagnosis nasional pada terduga tuberkulosis</w:t>
            </w:r>
            <w:r>
              <w:rPr>
                <w:spacing w:val="-6"/>
                <w:sz w:val="16"/>
              </w:rPr>
              <w:t> </w:t>
            </w:r>
            <w:r>
              <w:rPr>
                <w:sz w:val="16"/>
              </w:rPr>
              <w:t>paru, ekstraparu, resistan obat, dan pasien dengan HIV.</w:t>
            </w:r>
          </w:p>
        </w:tc>
        <w:tc>
          <w:tcPr>
            <w:tcW w:w="1596" w:type="dxa"/>
          </w:tcPr>
          <w:p>
            <w:pPr>
              <w:pStyle w:val="TableParagraph"/>
              <w:spacing w:line="218" w:lineRule="auto" w:before="63"/>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80" w:lineRule="exact" w:before="2"/>
              <w:ind w:left="78"/>
              <w:rPr>
                <w:rFonts w:ascii="Arial"/>
                <w:b/>
                <w:sz w:val="16"/>
              </w:rPr>
            </w:pPr>
            <w:r>
              <w:rPr>
                <w:rFonts w:ascii="Arial"/>
                <w:b/>
                <w:spacing w:val="-2"/>
                <w:sz w:val="16"/>
              </w:rPr>
              <w:t>Teknik:</w:t>
            </w:r>
          </w:p>
          <w:p>
            <w:pPr>
              <w:pStyle w:val="TableParagraph"/>
              <w:spacing w:line="220" w:lineRule="auto" w:before="8"/>
              <w:ind w:left="78"/>
              <w:rPr>
                <w:sz w:val="16"/>
              </w:rPr>
            </w:pPr>
            <w:r>
              <w:rPr>
                <w:sz w:val="16"/>
              </w:rPr>
              <w:t>Tes:</w:t>
            </w:r>
            <w:r>
              <w:rPr>
                <w:spacing w:val="-12"/>
                <w:sz w:val="16"/>
              </w:rPr>
              <w:t> </w:t>
            </w:r>
            <w:r>
              <w:rPr>
                <w:sz w:val="16"/>
              </w:rPr>
              <w:t>kuis</w:t>
            </w:r>
            <w:r>
              <w:rPr>
                <w:spacing w:val="-11"/>
                <w:sz w:val="16"/>
              </w:rPr>
              <w:t> </w:t>
            </w:r>
            <w:r>
              <w:rPr>
                <w:sz w:val="16"/>
              </w:rPr>
              <w:t>algoritma berbasis kasus.</w:t>
            </w:r>
          </w:p>
          <w:p>
            <w:pPr>
              <w:pStyle w:val="TableParagraph"/>
              <w:spacing w:line="218" w:lineRule="auto" w:before="13"/>
              <w:ind w:left="78" w:right="210"/>
              <w:rPr>
                <w:sz w:val="16"/>
              </w:rPr>
            </w:pPr>
            <w:r>
              <w:rPr>
                <w:sz w:val="16"/>
              </w:rPr>
              <w:t>Non-tes:</w:t>
            </w:r>
            <w:r>
              <w:rPr>
                <w:spacing w:val="-12"/>
                <w:sz w:val="16"/>
              </w:rPr>
              <w:t> </w:t>
            </w:r>
            <w:r>
              <w:rPr>
                <w:sz w:val="16"/>
              </w:rPr>
              <w:t>penilaian lembar kerja </w:t>
            </w:r>
            <w:r>
              <w:rPr>
                <w:spacing w:val="-2"/>
                <w:sz w:val="16"/>
              </w:rPr>
              <w:t>penerapan algoritma.</w:t>
            </w:r>
          </w:p>
        </w:tc>
        <w:tc>
          <w:tcPr>
            <w:tcW w:w="2001" w:type="dxa"/>
          </w:tcPr>
          <w:p>
            <w:pPr>
              <w:pStyle w:val="TableParagraph"/>
              <w:spacing w:line="220" w:lineRule="auto" w:before="62"/>
              <w:ind w:left="78"/>
              <w:rPr>
                <w:sz w:val="16"/>
              </w:rPr>
            </w:pPr>
            <w:r>
              <w:rPr>
                <w:sz w:val="16"/>
              </w:rPr>
              <w:t>Kegiatan: mempelajari algoritma</w:t>
            </w:r>
            <w:r>
              <w:rPr>
                <w:spacing w:val="-4"/>
                <w:sz w:val="16"/>
              </w:rPr>
              <w:t> </w:t>
            </w:r>
            <w:r>
              <w:rPr>
                <w:sz w:val="16"/>
              </w:rPr>
              <w:t>diagnosis nasional</w:t>
            </w:r>
            <w:r>
              <w:rPr>
                <w:spacing w:val="-12"/>
                <w:sz w:val="16"/>
              </w:rPr>
              <w:t> </w:t>
            </w:r>
            <w:r>
              <w:rPr>
                <w:sz w:val="16"/>
              </w:rPr>
              <w:t>dan</w:t>
            </w:r>
            <w:r>
              <w:rPr>
                <w:spacing w:val="-11"/>
                <w:sz w:val="16"/>
              </w:rPr>
              <w:t> </w:t>
            </w:r>
            <w:r>
              <w:rPr>
                <w:sz w:val="16"/>
              </w:rPr>
              <w:t>bank</w:t>
            </w:r>
            <w:r>
              <w:rPr>
                <w:spacing w:val="-11"/>
                <w:sz w:val="16"/>
              </w:rPr>
              <w:t> </w:t>
            </w:r>
            <w:r>
              <w:rPr>
                <w:sz w:val="16"/>
              </w:rPr>
              <w:t>kasus radiologi tuberkulosis di LMS USU.</w:t>
            </w:r>
          </w:p>
          <w:p>
            <w:pPr>
              <w:pStyle w:val="TableParagraph"/>
              <w:spacing w:line="177" w:lineRule="exact"/>
              <w:ind w:left="78"/>
              <w:rPr>
                <w:rFonts w:ascii="Arial"/>
                <w:b/>
                <w:sz w:val="16"/>
              </w:rPr>
            </w:pPr>
            <w:r>
              <w:rPr>
                <w:rFonts w:ascii="Arial"/>
                <w:b/>
                <w:spacing w:val="-2"/>
                <w:sz w:val="16"/>
              </w:rPr>
              <w:t>Metode:</w:t>
            </w:r>
          </w:p>
          <w:p>
            <w:pPr>
              <w:pStyle w:val="TableParagraph"/>
              <w:spacing w:line="228" w:lineRule="auto" w:before="3"/>
              <w:ind w:left="78" w:right="272"/>
              <w:jc w:val="both"/>
              <w:rPr>
                <w:rFonts w:ascii="Arial"/>
                <w:b/>
                <w:sz w:val="16"/>
              </w:rPr>
            </w:pPr>
            <w:r>
              <w:rPr>
                <w:sz w:val="16"/>
              </w:rPr>
              <w:t>Self-Directed</w:t>
            </w:r>
            <w:r>
              <w:rPr>
                <w:spacing w:val="-12"/>
                <w:sz w:val="16"/>
              </w:rPr>
              <w:t> </w:t>
            </w:r>
            <w:r>
              <w:rPr>
                <w:sz w:val="16"/>
              </w:rPr>
              <w:t>Learning; Case-Based Learning. </w:t>
            </w:r>
            <w:r>
              <w:rPr>
                <w:rFonts w:ascii="Arial"/>
                <w:b/>
                <w:sz w:val="16"/>
              </w:rPr>
              <w:t>PT [1x(2x60")]</w:t>
            </w:r>
          </w:p>
          <w:p>
            <w:pPr>
              <w:pStyle w:val="TableParagraph"/>
              <w:spacing w:line="225" w:lineRule="auto" w:before="2"/>
              <w:ind w:left="78" w:right="108"/>
              <w:rPr>
                <w:sz w:val="16"/>
              </w:rPr>
            </w:pPr>
            <w:r>
              <w:rPr>
                <w:sz w:val="16"/>
              </w:rPr>
              <w:t>Tugas:</w:t>
            </w:r>
            <w:r>
              <w:rPr>
                <w:spacing w:val="-6"/>
                <w:sz w:val="16"/>
              </w:rPr>
              <w:t> </w:t>
            </w:r>
            <w:r>
              <w:rPr>
                <w:sz w:val="16"/>
              </w:rPr>
              <w:t>menerapkan algoritma</w:t>
            </w:r>
            <w:r>
              <w:rPr>
                <w:spacing w:val="-12"/>
                <w:sz w:val="16"/>
              </w:rPr>
              <w:t> </w:t>
            </w:r>
            <w:r>
              <w:rPr>
                <w:sz w:val="16"/>
              </w:rPr>
              <w:t>diagnosis</w:t>
            </w:r>
            <w:r>
              <w:rPr>
                <w:spacing w:val="-11"/>
                <w:sz w:val="16"/>
              </w:rPr>
              <w:t> </w:t>
            </w:r>
            <w:r>
              <w:rPr>
                <w:sz w:val="16"/>
              </w:rPr>
              <w:t>pada lima skenario klinis berbeda</w:t>
            </w:r>
            <w:r>
              <w:rPr>
                <w:spacing w:val="-2"/>
                <w:sz w:val="16"/>
              </w:rPr>
              <w:t> </w:t>
            </w:r>
            <w:r>
              <w:rPr>
                <w:sz w:val="16"/>
              </w:rPr>
              <w:t>dan</w:t>
            </w:r>
            <w:r>
              <w:rPr>
                <w:spacing w:val="-7"/>
                <w:sz w:val="16"/>
              </w:rPr>
              <w:t> </w:t>
            </w:r>
            <w:r>
              <w:rPr>
                <w:sz w:val="16"/>
              </w:rPr>
              <w:t>menuliskan justifikasi</w:t>
            </w:r>
            <w:r>
              <w:rPr>
                <w:spacing w:val="-12"/>
                <w:sz w:val="16"/>
              </w:rPr>
              <w:t> </w:t>
            </w:r>
            <w:r>
              <w:rPr>
                <w:sz w:val="16"/>
              </w:rPr>
              <w:t>setiap</w:t>
            </w:r>
            <w:r>
              <w:rPr>
                <w:spacing w:val="-11"/>
                <w:sz w:val="16"/>
              </w:rPr>
              <w:t> </w:t>
            </w:r>
            <w:r>
              <w:rPr>
                <w:sz w:val="16"/>
              </w:rPr>
              <w:t>langkah. </w:t>
            </w:r>
            <w:r>
              <w:rPr>
                <w:rFonts w:ascii="Arial"/>
                <w:b/>
                <w:sz w:val="16"/>
              </w:rPr>
              <w:t>Moda</w:t>
            </w:r>
            <w:r>
              <w:rPr>
                <w:rFonts w:ascii="Arial"/>
                <w:b/>
                <w:spacing w:val="-4"/>
                <w:sz w:val="16"/>
              </w:rPr>
              <w:t> </w:t>
            </w:r>
            <w:r>
              <w:rPr>
                <w:rFonts w:ascii="Arial"/>
                <w:b/>
                <w:sz w:val="16"/>
              </w:rPr>
              <w:t>(LMS): </w:t>
            </w:r>
            <w:r>
              <w:rPr>
                <w:spacing w:val="-2"/>
                <w:sz w:val="16"/>
              </w:rPr>
              <w:t>elearning.usu.ac.id</w:t>
            </w:r>
          </w:p>
        </w:tc>
        <w:tc>
          <w:tcPr>
            <w:tcW w:w="1811" w:type="dxa"/>
          </w:tcPr>
          <w:p>
            <w:pPr>
              <w:pStyle w:val="TableParagraph"/>
              <w:spacing w:line="223" w:lineRule="auto" w:before="60"/>
              <w:ind w:left="77" w:right="230"/>
              <w:rPr>
                <w:rFonts w:ascii="Arial"/>
                <w:b/>
                <w:sz w:val="16"/>
              </w:rPr>
            </w:pPr>
            <w:r>
              <w:rPr>
                <w:sz w:val="16"/>
              </w:rPr>
              <w:t>Kegiatan: kuliah interaktif dan diskusi kasus penerapan algoritma</w:t>
            </w:r>
            <w:r>
              <w:rPr>
                <w:spacing w:val="-4"/>
                <w:sz w:val="16"/>
              </w:rPr>
              <w:t> </w:t>
            </w:r>
            <w:r>
              <w:rPr>
                <w:sz w:val="16"/>
              </w:rPr>
              <w:t>diagnosis secara</w:t>
            </w:r>
            <w:r>
              <w:rPr>
                <w:spacing w:val="-12"/>
                <w:sz w:val="16"/>
              </w:rPr>
              <w:t> </w:t>
            </w:r>
            <w:r>
              <w:rPr>
                <w:sz w:val="16"/>
              </w:rPr>
              <w:t>berkelompok. </w:t>
            </w:r>
            <w:r>
              <w:rPr>
                <w:rFonts w:ascii="Arial"/>
                <w:b/>
                <w:spacing w:val="-2"/>
                <w:sz w:val="16"/>
              </w:rPr>
              <w:t>Metode:</w:t>
            </w:r>
          </w:p>
          <w:p>
            <w:pPr>
              <w:pStyle w:val="TableParagraph"/>
              <w:spacing w:line="220" w:lineRule="auto" w:before="5"/>
              <w:ind w:left="77" w:right="230"/>
              <w:rPr>
                <w:sz w:val="16"/>
              </w:rPr>
            </w:pPr>
            <w:r>
              <w:rPr>
                <w:sz w:val="16"/>
              </w:rPr>
              <w:t>Interactive</w:t>
            </w:r>
            <w:r>
              <w:rPr>
                <w:spacing w:val="-12"/>
                <w:sz w:val="16"/>
              </w:rPr>
              <w:t> </w:t>
            </w:r>
            <w:r>
              <w:rPr>
                <w:sz w:val="16"/>
              </w:rPr>
              <w:t>Lecturing; Small Group </w:t>
            </w:r>
            <w:r>
              <w:rPr>
                <w:spacing w:val="-2"/>
                <w:sz w:val="16"/>
              </w:rPr>
              <w:t>Discussion.</w:t>
            </w:r>
          </w:p>
          <w:p>
            <w:pPr>
              <w:pStyle w:val="TableParagraph"/>
              <w:spacing w:line="179" w:lineRule="exact" w:before="1"/>
              <w:ind w:left="77"/>
              <w:rPr>
                <w:rFonts w:ascii="Arial"/>
                <w:b/>
                <w:sz w:val="16"/>
              </w:rPr>
            </w:pPr>
            <w:r>
              <w:rPr>
                <w:rFonts w:ascii="Arial"/>
                <w:b/>
                <w:spacing w:val="-2"/>
                <w:sz w:val="16"/>
              </w:rPr>
              <w:t>Media:</w:t>
            </w:r>
          </w:p>
          <w:p>
            <w:pPr>
              <w:pStyle w:val="TableParagraph"/>
              <w:spacing w:line="223" w:lineRule="auto" w:before="6"/>
              <w:ind w:left="77" w:right="168"/>
              <w:rPr>
                <w:sz w:val="16"/>
              </w:rPr>
            </w:pPr>
            <w:r>
              <w:rPr>
                <w:sz w:val="16"/>
              </w:rPr>
              <w:t>LCD, viewer PACS/DICOM,</w:t>
            </w:r>
            <w:r>
              <w:rPr>
                <w:spacing w:val="-12"/>
                <w:sz w:val="16"/>
              </w:rPr>
              <w:t> </w:t>
            </w:r>
            <w:r>
              <w:rPr>
                <w:sz w:val="16"/>
              </w:rPr>
              <w:t>bagan </w:t>
            </w:r>
            <w:r>
              <w:rPr>
                <w:spacing w:val="-2"/>
                <w:sz w:val="16"/>
              </w:rPr>
              <w:t>algoritma.</w:t>
            </w:r>
          </w:p>
        </w:tc>
        <w:tc>
          <w:tcPr>
            <w:tcW w:w="2057" w:type="dxa"/>
          </w:tcPr>
          <w:p>
            <w:pPr>
              <w:pStyle w:val="TableParagraph"/>
              <w:spacing w:line="220" w:lineRule="auto" w:before="62"/>
              <w:ind w:left="77" w:right="89"/>
              <w:rPr>
                <w:sz w:val="16"/>
              </w:rPr>
            </w:pPr>
            <w:r>
              <w:rPr>
                <w:sz w:val="16"/>
              </w:rPr>
              <w:t>Diagnosis Tuberkulosis (II): Radiologis, Histopatologis, dan Algoritma Terintegrasi </w:t>
            </w:r>
            <w:r>
              <w:rPr>
                <w:rFonts w:ascii="Arial"/>
                <w:b/>
                <w:sz w:val="16"/>
              </w:rPr>
              <w:t>Sub-Pokok Bahasan: </w:t>
            </w:r>
            <w:r>
              <w:rPr>
                <w:sz w:val="16"/>
              </w:rPr>
              <w:t>Pola radiologis khas dan penilaian aktivitas lesi; </w:t>
            </w:r>
            <w:r>
              <w:rPr>
                <w:spacing w:val="-2"/>
                <w:sz w:val="16"/>
              </w:rPr>
              <w:t>pemeriksaan</w:t>
            </w:r>
            <w:r>
              <w:rPr>
                <w:spacing w:val="40"/>
                <w:sz w:val="16"/>
              </w:rPr>
              <w:t> </w:t>
            </w:r>
            <w:r>
              <w:rPr>
                <w:sz w:val="16"/>
              </w:rPr>
              <w:t>histopatologis</w:t>
            </w:r>
            <w:r>
              <w:rPr>
                <w:spacing w:val="-12"/>
                <w:sz w:val="16"/>
              </w:rPr>
              <w:t> </w:t>
            </w:r>
            <w:r>
              <w:rPr>
                <w:sz w:val="16"/>
              </w:rPr>
              <w:t>dan</w:t>
            </w:r>
            <w:r>
              <w:rPr>
                <w:spacing w:val="-11"/>
                <w:sz w:val="16"/>
              </w:rPr>
              <w:t> </w:t>
            </w:r>
            <w:r>
              <w:rPr>
                <w:sz w:val="16"/>
              </w:rPr>
              <w:t>sitologi; analisis cairan pleura, serebrospinal, dan asites serta adenosine deaminase; uji tuberkulin dan IGRA untuk infeksi laten; algoritma diagnosis nasional pada berbagai situasi klinis.</w:t>
            </w:r>
          </w:p>
          <w:p>
            <w:pPr>
              <w:pStyle w:val="TableParagraph"/>
              <w:spacing w:line="228" w:lineRule="auto" w:before="14"/>
              <w:ind w:left="77" w:right="307"/>
              <w:rPr>
                <w:rFonts w:ascii="Arial"/>
                <w:i/>
                <w:sz w:val="16"/>
              </w:rPr>
            </w:pPr>
            <w:r>
              <w:rPr>
                <w:rFonts w:ascii="Arial"/>
                <w:i/>
                <w:sz w:val="16"/>
              </w:rPr>
              <w:t>[Pustaka: 2, 4, 5] Dosen:</w:t>
            </w:r>
            <w:r>
              <w:rPr>
                <w:rFonts w:ascii="Arial"/>
                <w:i/>
                <w:spacing w:val="-8"/>
                <w:sz w:val="16"/>
              </w:rPr>
              <w:t> </w:t>
            </w:r>
            <w:r>
              <w:rPr>
                <w:rFonts w:ascii="Arial"/>
                <w:i/>
                <w:sz w:val="16"/>
              </w:rPr>
              <w:t>dr.</w:t>
            </w:r>
            <w:r>
              <w:rPr>
                <w:rFonts w:ascii="Arial"/>
                <w:i/>
                <w:spacing w:val="-8"/>
                <w:sz w:val="16"/>
              </w:rPr>
              <w:t> </w:t>
            </w:r>
            <w:r>
              <w:rPr>
                <w:rFonts w:ascii="Arial"/>
                <w:i/>
                <w:sz w:val="16"/>
              </w:rPr>
              <w:t>Parluhutan Siagian,</w:t>
            </w:r>
            <w:r>
              <w:rPr>
                <w:rFonts w:ascii="Arial"/>
                <w:i/>
                <w:spacing w:val="-4"/>
                <w:sz w:val="16"/>
              </w:rPr>
              <w:t> </w:t>
            </w:r>
            <w:r>
              <w:rPr>
                <w:rFonts w:ascii="Arial"/>
                <w:i/>
                <w:spacing w:val="-2"/>
                <w:sz w:val="16"/>
              </w:rPr>
              <w:t>M.Ked(Paru),</w:t>
            </w:r>
          </w:p>
          <w:p>
            <w:pPr>
              <w:pStyle w:val="TableParagraph"/>
              <w:spacing w:line="173" w:lineRule="exact"/>
              <w:ind w:left="77"/>
              <w:rPr>
                <w:rFonts w:ascii="Arial"/>
                <w:i/>
                <w:sz w:val="16"/>
              </w:rPr>
            </w:pPr>
            <w:r>
              <w:rPr>
                <w:rFonts w:ascii="Arial"/>
                <w:i/>
                <w:sz w:val="16"/>
              </w:rPr>
              <w:t>Sp.P.,</w:t>
            </w:r>
            <w:r>
              <w:rPr>
                <w:rFonts w:ascii="Arial"/>
                <w:i/>
                <w:spacing w:val="-3"/>
                <w:sz w:val="16"/>
              </w:rPr>
              <w:t> </w:t>
            </w:r>
            <w:r>
              <w:rPr>
                <w:rFonts w:ascii="Arial"/>
                <w:i/>
                <w:sz w:val="16"/>
              </w:rPr>
              <w:t>Subsp.</w:t>
            </w:r>
            <w:r>
              <w:rPr>
                <w:rFonts w:ascii="Arial"/>
                <w:i/>
                <w:spacing w:val="-3"/>
                <w:sz w:val="16"/>
              </w:rPr>
              <w:t> </w:t>
            </w:r>
            <w:r>
              <w:rPr>
                <w:rFonts w:ascii="Arial"/>
                <w:i/>
                <w:sz w:val="16"/>
              </w:rPr>
              <w:t>Inf.P.,</w:t>
            </w:r>
            <w:r>
              <w:rPr>
                <w:rFonts w:ascii="Arial"/>
                <w:i/>
                <w:spacing w:val="-3"/>
                <w:sz w:val="16"/>
              </w:rPr>
              <w:t> </w:t>
            </w:r>
            <w:r>
              <w:rPr>
                <w:rFonts w:ascii="Arial"/>
                <w:i/>
                <w:spacing w:val="-4"/>
                <w:sz w:val="16"/>
              </w:rPr>
              <w:t>FISR</w:t>
            </w:r>
          </w:p>
        </w:tc>
        <w:tc>
          <w:tcPr>
            <w:tcW w:w="1482" w:type="dxa"/>
          </w:tcPr>
          <w:p>
            <w:pPr>
              <w:pStyle w:val="TableParagraph"/>
              <w:rPr>
                <w:rFonts w:ascii="Times New Roman"/>
                <w:sz w:val="16"/>
              </w:rPr>
            </w:pPr>
          </w:p>
        </w:tc>
        <w:tc>
          <w:tcPr>
            <w:tcW w:w="1782" w:type="dxa"/>
          </w:tcPr>
          <w:p>
            <w:pPr>
              <w:pStyle w:val="TableParagraph"/>
              <w:rPr>
                <w:rFonts w:ascii="Times New Roman"/>
                <w:sz w:val="16"/>
              </w:rPr>
            </w:pPr>
          </w:p>
        </w:tc>
      </w:tr>
      <w:tr>
        <w:trPr>
          <w:trHeight w:val="3736"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19"/>
              <w:rPr>
                <w:rFonts w:ascii="Arial"/>
                <w:i/>
                <w:sz w:val="16"/>
              </w:rPr>
            </w:pPr>
          </w:p>
          <w:p>
            <w:pPr>
              <w:pStyle w:val="TableParagraph"/>
              <w:ind w:left="3"/>
              <w:jc w:val="center"/>
              <w:rPr>
                <w:rFonts w:ascii="Arial"/>
                <w:b/>
                <w:sz w:val="16"/>
              </w:rPr>
            </w:pPr>
            <w:r>
              <w:rPr>
                <w:rFonts w:ascii="Arial"/>
                <w:b/>
                <w:spacing w:val="-10"/>
                <w:sz w:val="16"/>
              </w:rPr>
              <w:t>7</w:t>
            </w:r>
          </w:p>
        </w:tc>
        <w:tc>
          <w:tcPr>
            <w:tcW w:w="1916"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CPMK5</w:t>
            </w:r>
          </w:p>
          <w:p>
            <w:pPr>
              <w:pStyle w:val="TableParagraph"/>
              <w:spacing w:line="220" w:lineRule="auto" w:before="10"/>
              <w:ind w:left="79" w:right="141"/>
              <w:rPr>
                <w:sz w:val="16"/>
              </w:rPr>
            </w:pPr>
            <w:r>
              <w:rPr>
                <w:sz w:val="16"/>
              </w:rPr>
              <w:t>Setelah mengikuti perkuliahan ini, mahasiswa</w:t>
            </w:r>
            <w:r>
              <w:rPr>
                <w:spacing w:val="-12"/>
                <w:sz w:val="16"/>
              </w:rPr>
              <w:t> </w:t>
            </w:r>
            <w:r>
              <w:rPr>
                <w:sz w:val="16"/>
              </w:rPr>
              <w:t>akan</w:t>
            </w:r>
            <w:r>
              <w:rPr>
                <w:spacing w:val="-11"/>
                <w:sz w:val="16"/>
              </w:rPr>
              <w:t> </w:t>
            </w:r>
            <w:r>
              <w:rPr>
                <w:sz w:val="16"/>
              </w:rPr>
              <w:t>dapat: menata laksana tuberkulosis sensitif obat sesuai panduan </w:t>
            </w:r>
            <w:r>
              <w:rPr>
                <w:spacing w:val="-2"/>
                <w:sz w:val="16"/>
              </w:rPr>
              <w:t>mutakhir.</w:t>
            </w:r>
          </w:p>
        </w:tc>
        <w:tc>
          <w:tcPr>
            <w:tcW w:w="1781" w:type="dxa"/>
          </w:tcPr>
          <w:p>
            <w:pPr>
              <w:pStyle w:val="TableParagraph"/>
              <w:numPr>
                <w:ilvl w:val="1"/>
                <w:numId w:val="50"/>
              </w:numPr>
              <w:tabs>
                <w:tab w:pos="346" w:val="left" w:leader="none"/>
              </w:tabs>
              <w:spacing w:line="220" w:lineRule="auto" w:before="72" w:after="0"/>
              <w:ind w:left="79" w:right="216" w:firstLine="0"/>
              <w:jc w:val="left"/>
              <w:rPr>
                <w:sz w:val="16"/>
              </w:rPr>
            </w:pPr>
            <w:r>
              <w:rPr>
                <w:spacing w:val="-2"/>
                <w:sz w:val="16"/>
              </w:rPr>
              <w:t>Ketepatan menjelaskan </w:t>
            </w:r>
            <w:r>
              <w:rPr>
                <w:sz w:val="16"/>
              </w:rPr>
              <w:t>farmakologi obat antituberkulosis lini pertama dan dasar paduan</w:t>
            </w:r>
            <w:r>
              <w:rPr>
                <w:spacing w:val="-4"/>
                <w:sz w:val="16"/>
              </w:rPr>
              <w:t> </w:t>
            </w:r>
            <w:r>
              <w:rPr>
                <w:spacing w:val="-2"/>
                <w:sz w:val="16"/>
              </w:rPr>
              <w:t>pengobatan.</w:t>
            </w:r>
          </w:p>
          <w:p>
            <w:pPr>
              <w:pStyle w:val="TableParagraph"/>
              <w:numPr>
                <w:ilvl w:val="1"/>
                <w:numId w:val="50"/>
              </w:numPr>
              <w:tabs>
                <w:tab w:pos="346" w:val="left" w:leader="none"/>
              </w:tabs>
              <w:spacing w:line="220" w:lineRule="auto" w:before="4" w:after="0"/>
              <w:ind w:left="79" w:right="112" w:firstLine="0"/>
              <w:jc w:val="left"/>
              <w:rPr>
                <w:sz w:val="16"/>
              </w:rPr>
            </w:pPr>
            <w:r>
              <w:rPr>
                <w:spacing w:val="-2"/>
                <w:sz w:val="16"/>
              </w:rPr>
              <w:t>Ketepatan </w:t>
            </w:r>
            <w:r>
              <w:rPr>
                <w:sz w:val="16"/>
              </w:rPr>
              <w:t>menentukan paduan dan</w:t>
            </w:r>
            <w:r>
              <w:rPr>
                <w:spacing w:val="-12"/>
                <w:sz w:val="16"/>
              </w:rPr>
              <w:t> </w:t>
            </w:r>
            <w:r>
              <w:rPr>
                <w:sz w:val="16"/>
              </w:rPr>
              <w:t>dosis</w:t>
            </w:r>
            <w:r>
              <w:rPr>
                <w:spacing w:val="-11"/>
                <w:sz w:val="16"/>
              </w:rPr>
              <w:t> </w:t>
            </w:r>
            <w:r>
              <w:rPr>
                <w:sz w:val="16"/>
              </w:rPr>
              <w:t>pengobatan sesuai klasifikasi dan berat badan pasien.</w:t>
            </w:r>
          </w:p>
          <w:p>
            <w:pPr>
              <w:pStyle w:val="TableParagraph"/>
              <w:numPr>
                <w:ilvl w:val="1"/>
                <w:numId w:val="50"/>
              </w:numPr>
              <w:tabs>
                <w:tab w:pos="346" w:val="left" w:leader="none"/>
              </w:tabs>
              <w:spacing w:line="220" w:lineRule="auto" w:before="9" w:after="0"/>
              <w:ind w:left="79" w:right="77" w:firstLine="0"/>
              <w:jc w:val="left"/>
              <w:rPr>
                <w:sz w:val="16"/>
              </w:rPr>
            </w:pPr>
            <w:r>
              <w:rPr>
                <w:spacing w:val="-2"/>
                <w:sz w:val="16"/>
              </w:rPr>
              <w:t>Ketepatan </w:t>
            </w:r>
            <w:r>
              <w:rPr>
                <w:sz w:val="16"/>
              </w:rPr>
              <w:t>menyusun</w:t>
            </w:r>
            <w:r>
              <w:rPr>
                <w:spacing w:val="-4"/>
                <w:sz w:val="16"/>
              </w:rPr>
              <w:t> </w:t>
            </w:r>
            <w:r>
              <w:rPr>
                <w:sz w:val="16"/>
              </w:rPr>
              <w:t>rencana </w:t>
            </w:r>
            <w:r>
              <w:rPr>
                <w:spacing w:val="-2"/>
                <w:sz w:val="16"/>
              </w:rPr>
              <w:t>pemantauan</w:t>
            </w:r>
            <w:r>
              <w:rPr>
                <w:spacing w:val="80"/>
                <w:sz w:val="16"/>
              </w:rPr>
              <w:t> </w:t>
            </w:r>
            <w:r>
              <w:rPr>
                <w:sz w:val="16"/>
              </w:rPr>
              <w:t>kemajuan</w:t>
            </w:r>
            <w:r>
              <w:rPr>
                <w:spacing w:val="-9"/>
                <w:sz w:val="16"/>
              </w:rPr>
              <w:t> </w:t>
            </w:r>
            <w:r>
              <w:rPr>
                <w:sz w:val="16"/>
              </w:rPr>
              <w:t>pengobatan dan menilai</w:t>
            </w:r>
            <w:r>
              <w:rPr>
                <w:spacing w:val="-1"/>
                <w:sz w:val="16"/>
              </w:rPr>
              <w:t> </w:t>
            </w:r>
            <w:r>
              <w:rPr>
                <w:spacing w:val="-2"/>
                <w:sz w:val="16"/>
              </w:rPr>
              <w:t>luarannya.</w:t>
            </w:r>
          </w:p>
        </w:tc>
        <w:tc>
          <w:tcPr>
            <w:tcW w:w="1596" w:type="dxa"/>
          </w:tcPr>
          <w:p>
            <w:pPr>
              <w:pStyle w:val="TableParagraph"/>
              <w:spacing w:line="182" w:lineRule="exact" w:before="60"/>
              <w:ind w:left="78"/>
              <w:rPr>
                <w:rFonts w:ascii="Arial"/>
                <w:b/>
                <w:sz w:val="16"/>
              </w:rPr>
            </w:pPr>
            <w:r>
              <w:rPr>
                <w:rFonts w:ascii="Arial"/>
                <w:b/>
                <w:spacing w:val="-2"/>
                <w:sz w:val="16"/>
              </w:rPr>
              <w:t>Kriteria:</w:t>
            </w:r>
          </w:p>
          <w:p>
            <w:pPr>
              <w:pStyle w:val="TableParagraph"/>
              <w:spacing w:line="218" w:lineRule="auto" w:before="11"/>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before="2"/>
              <w:ind w:left="78"/>
              <w:rPr>
                <w:rFonts w:ascii="Arial"/>
                <w:b/>
                <w:sz w:val="16"/>
              </w:rPr>
            </w:pPr>
            <w:r>
              <w:rPr>
                <w:rFonts w:ascii="Arial"/>
                <w:b/>
                <w:spacing w:val="-2"/>
                <w:sz w:val="16"/>
              </w:rPr>
              <w:t>Teknik:</w:t>
            </w:r>
          </w:p>
          <w:p>
            <w:pPr>
              <w:pStyle w:val="TableParagraph"/>
              <w:spacing w:line="220" w:lineRule="auto" w:before="8"/>
              <w:ind w:left="78"/>
              <w:rPr>
                <w:sz w:val="16"/>
              </w:rPr>
            </w:pPr>
            <w:r>
              <w:rPr>
                <w:sz w:val="16"/>
              </w:rPr>
              <w:t>Tes:</w:t>
            </w:r>
            <w:r>
              <w:rPr>
                <w:spacing w:val="-12"/>
                <w:sz w:val="16"/>
              </w:rPr>
              <w:t> </w:t>
            </w:r>
            <w:r>
              <w:rPr>
                <w:sz w:val="16"/>
              </w:rPr>
              <w:t>kuis</w:t>
            </w:r>
            <w:r>
              <w:rPr>
                <w:spacing w:val="-11"/>
                <w:sz w:val="16"/>
              </w:rPr>
              <w:t> </w:t>
            </w:r>
            <w:r>
              <w:rPr>
                <w:sz w:val="16"/>
              </w:rPr>
              <w:t>MCQ</w:t>
            </w:r>
            <w:r>
              <w:rPr>
                <w:spacing w:val="-11"/>
                <w:sz w:val="16"/>
              </w:rPr>
              <w:t> </w:t>
            </w:r>
            <w:r>
              <w:rPr>
                <w:sz w:val="16"/>
              </w:rPr>
              <w:t>dan soal penentuan </w:t>
            </w:r>
            <w:r>
              <w:rPr>
                <w:spacing w:val="-2"/>
                <w:sz w:val="16"/>
              </w:rPr>
              <w:t>paduan.</w:t>
            </w:r>
          </w:p>
          <w:p>
            <w:pPr>
              <w:pStyle w:val="TableParagraph"/>
              <w:spacing w:line="218" w:lineRule="auto" w:before="14"/>
              <w:ind w:left="78" w:right="210"/>
              <w:rPr>
                <w:sz w:val="16"/>
              </w:rPr>
            </w:pPr>
            <w:r>
              <w:rPr>
                <w:sz w:val="16"/>
              </w:rPr>
              <w:t>Non-tes:</w:t>
            </w:r>
            <w:r>
              <w:rPr>
                <w:spacing w:val="-12"/>
                <w:sz w:val="16"/>
              </w:rPr>
              <w:t> </w:t>
            </w:r>
            <w:r>
              <w:rPr>
                <w:sz w:val="16"/>
              </w:rPr>
              <w:t>penilaian lembar</w:t>
            </w:r>
            <w:r>
              <w:rPr>
                <w:spacing w:val="-2"/>
                <w:sz w:val="16"/>
              </w:rPr>
              <w:t> </w:t>
            </w:r>
            <w:r>
              <w:rPr>
                <w:sz w:val="16"/>
              </w:rPr>
              <w:t>rencana </w:t>
            </w:r>
            <w:r>
              <w:rPr>
                <w:spacing w:val="-2"/>
                <w:sz w:val="16"/>
              </w:rPr>
              <w:t>pengobatan.</w:t>
            </w:r>
          </w:p>
        </w:tc>
        <w:tc>
          <w:tcPr>
            <w:tcW w:w="200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[1x(2x60")]</w:t>
            </w:r>
          </w:p>
          <w:p>
            <w:pPr>
              <w:pStyle w:val="TableParagraph"/>
              <w:spacing w:line="223" w:lineRule="auto" w:before="8"/>
              <w:ind w:left="78" w:right="128"/>
              <w:rPr>
                <w:rFonts w:ascii="Arial"/>
                <w:b/>
                <w:sz w:val="16"/>
              </w:rPr>
            </w:pPr>
            <w:r>
              <w:rPr>
                <w:sz w:val="16"/>
              </w:rPr>
              <w:t>Kegiatan: menonton video</w:t>
            </w:r>
            <w:r>
              <w:rPr>
                <w:spacing w:val="-12"/>
                <w:sz w:val="16"/>
              </w:rPr>
              <w:t> </w:t>
            </w:r>
            <w:r>
              <w:rPr>
                <w:sz w:val="16"/>
              </w:rPr>
              <w:t>kuliah</w:t>
            </w:r>
            <w:r>
              <w:rPr>
                <w:spacing w:val="-11"/>
                <w:sz w:val="16"/>
              </w:rPr>
              <w:t> </w:t>
            </w:r>
            <w:r>
              <w:rPr>
                <w:sz w:val="16"/>
              </w:rPr>
              <w:t>tata</w:t>
            </w:r>
            <w:r>
              <w:rPr>
                <w:spacing w:val="-11"/>
                <w:sz w:val="16"/>
              </w:rPr>
              <w:t> </w:t>
            </w:r>
            <w:r>
              <w:rPr>
                <w:sz w:val="16"/>
              </w:rPr>
              <w:t>laksana tuberkulosis</w:t>
            </w:r>
            <w:r>
              <w:rPr>
                <w:spacing w:val="-12"/>
                <w:sz w:val="16"/>
              </w:rPr>
              <w:t> </w:t>
            </w:r>
            <w:r>
              <w:rPr>
                <w:sz w:val="16"/>
              </w:rPr>
              <w:t>sensitif</w:t>
            </w:r>
            <w:r>
              <w:rPr>
                <w:spacing w:val="-11"/>
                <w:sz w:val="16"/>
              </w:rPr>
              <w:t> </w:t>
            </w:r>
            <w:r>
              <w:rPr>
                <w:sz w:val="16"/>
              </w:rPr>
              <w:t>obat dan membaca panduan nasional di LMS USU. </w:t>
            </w:r>
            <w:r>
              <w:rPr>
                <w:rFonts w:ascii="Arial"/>
                <w:b/>
                <w:spacing w:val="-2"/>
                <w:sz w:val="16"/>
              </w:rPr>
              <w:t>Metode:</w:t>
            </w:r>
          </w:p>
          <w:p>
            <w:pPr>
              <w:pStyle w:val="TableParagraph"/>
              <w:spacing w:line="175" w:lineRule="exact"/>
              <w:ind w:left="78"/>
              <w:rPr>
                <w:sz w:val="16"/>
              </w:rPr>
            </w:pPr>
            <w:r>
              <w:rPr>
                <w:sz w:val="16"/>
              </w:rPr>
              <w:t>Self-Directed</w:t>
            </w:r>
            <w:r>
              <w:rPr>
                <w:spacing w:val="-2"/>
                <w:sz w:val="16"/>
              </w:rPr>
              <w:t> Learning.</w:t>
            </w:r>
          </w:p>
          <w:p>
            <w:pPr>
              <w:pStyle w:val="TableParagraph"/>
              <w:spacing w:line="180" w:lineRule="exact"/>
              <w:ind w:left="78"/>
              <w:rPr>
                <w:rFonts w:ascii="Arial"/>
                <w:b/>
                <w:sz w:val="16"/>
              </w:rPr>
            </w:pPr>
            <w:r>
              <w:rPr>
                <w:rFonts w:ascii="Arial"/>
                <w:b/>
                <w:sz w:val="16"/>
              </w:rPr>
              <w:t>PT </w:t>
            </w:r>
            <w:r>
              <w:rPr>
                <w:rFonts w:ascii="Arial"/>
                <w:b/>
                <w:spacing w:val="-2"/>
                <w:sz w:val="16"/>
              </w:rPr>
              <w:t>[1x(2x60")]</w:t>
            </w:r>
          </w:p>
          <w:p>
            <w:pPr>
              <w:pStyle w:val="TableParagraph"/>
              <w:spacing w:line="223" w:lineRule="auto" w:before="9"/>
              <w:ind w:left="78" w:right="89"/>
              <w:rPr>
                <w:sz w:val="16"/>
              </w:rPr>
            </w:pPr>
            <w:r>
              <w:rPr>
                <w:sz w:val="16"/>
              </w:rPr>
              <w:t>Tugas:</w:t>
            </w:r>
            <w:r>
              <w:rPr>
                <w:spacing w:val="-6"/>
                <w:sz w:val="16"/>
              </w:rPr>
              <w:t> </w:t>
            </w:r>
            <w:r>
              <w:rPr>
                <w:sz w:val="16"/>
              </w:rPr>
              <w:t>menyusun rencana</w:t>
            </w:r>
            <w:r>
              <w:rPr>
                <w:spacing w:val="-4"/>
                <w:sz w:val="16"/>
              </w:rPr>
              <w:t> </w:t>
            </w:r>
            <w:r>
              <w:rPr>
                <w:sz w:val="16"/>
              </w:rPr>
              <w:t>pengobatan lengkap dengan jadwal pemantauan</w:t>
            </w:r>
            <w:r>
              <w:rPr>
                <w:spacing w:val="-12"/>
                <w:sz w:val="16"/>
              </w:rPr>
              <w:t> </w:t>
            </w:r>
            <w:r>
              <w:rPr>
                <w:sz w:val="16"/>
              </w:rPr>
              <w:t>untuk</w:t>
            </w:r>
            <w:r>
              <w:rPr>
                <w:spacing w:val="-11"/>
                <w:sz w:val="16"/>
              </w:rPr>
              <w:t> </w:t>
            </w:r>
            <w:r>
              <w:rPr>
                <w:sz w:val="16"/>
              </w:rPr>
              <w:t>empat skenario</w:t>
            </w:r>
            <w:r>
              <w:rPr>
                <w:spacing w:val="-9"/>
                <w:sz w:val="16"/>
              </w:rPr>
              <w:t> </w:t>
            </w:r>
            <w:r>
              <w:rPr>
                <w:sz w:val="16"/>
              </w:rPr>
              <w:t>pasien</w:t>
            </w:r>
            <w:r>
              <w:rPr>
                <w:spacing w:val="-9"/>
                <w:sz w:val="16"/>
              </w:rPr>
              <w:t> </w:t>
            </w:r>
            <w:r>
              <w:rPr>
                <w:sz w:val="16"/>
              </w:rPr>
              <w:t>berbeda. </w:t>
            </w:r>
            <w:r>
              <w:rPr>
                <w:rFonts w:ascii="Arial"/>
                <w:b/>
                <w:sz w:val="16"/>
              </w:rPr>
              <w:t>Moda</w:t>
            </w:r>
            <w:r>
              <w:rPr>
                <w:rFonts w:ascii="Arial"/>
                <w:b/>
                <w:spacing w:val="-4"/>
                <w:sz w:val="16"/>
              </w:rPr>
              <w:t> </w:t>
            </w:r>
            <w:r>
              <w:rPr>
                <w:rFonts w:ascii="Arial"/>
                <w:b/>
                <w:sz w:val="16"/>
              </w:rPr>
              <w:t>(LMS): </w:t>
            </w:r>
            <w:r>
              <w:rPr>
                <w:spacing w:val="-2"/>
                <w:sz w:val="16"/>
              </w:rPr>
              <w:t>elearning.usu.ac.id</w:t>
            </w:r>
          </w:p>
        </w:tc>
        <w:tc>
          <w:tcPr>
            <w:tcW w:w="1811"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0" w:lineRule="auto" w:before="10"/>
              <w:ind w:left="77" w:right="265"/>
              <w:rPr>
                <w:sz w:val="16"/>
              </w:rPr>
            </w:pPr>
            <w:r>
              <w:rPr>
                <w:sz w:val="16"/>
              </w:rPr>
              <w:t>Kegiatan: kuliah interaktif</w:t>
            </w:r>
            <w:r>
              <w:rPr>
                <w:spacing w:val="-9"/>
                <w:sz w:val="16"/>
              </w:rPr>
              <w:t> </w:t>
            </w:r>
            <w:r>
              <w:rPr>
                <w:sz w:val="16"/>
              </w:rPr>
              <w:t>dan</w:t>
            </w:r>
            <w:r>
              <w:rPr>
                <w:spacing w:val="-8"/>
                <w:sz w:val="16"/>
              </w:rPr>
              <w:t> </w:t>
            </w:r>
            <w:r>
              <w:rPr>
                <w:sz w:val="16"/>
              </w:rPr>
              <w:t>latihan </w:t>
            </w:r>
            <w:r>
              <w:rPr>
                <w:spacing w:val="-2"/>
                <w:sz w:val="16"/>
              </w:rPr>
              <w:t>terbimbing </w:t>
            </w:r>
            <w:r>
              <w:rPr>
                <w:sz w:val="16"/>
              </w:rPr>
              <w:t>penyusunan</w:t>
            </w:r>
            <w:r>
              <w:rPr>
                <w:spacing w:val="-12"/>
                <w:sz w:val="16"/>
              </w:rPr>
              <w:t> </w:t>
            </w:r>
            <w:r>
              <w:rPr>
                <w:sz w:val="16"/>
              </w:rPr>
              <w:t>paduan pengobatan pada kasus nyata.</w:t>
            </w:r>
          </w:p>
          <w:p>
            <w:pPr>
              <w:pStyle w:val="TableParagraph"/>
              <w:spacing w:line="175" w:lineRule="exact"/>
              <w:ind w:left="77"/>
              <w:rPr>
                <w:rFonts w:ascii="Arial"/>
                <w:b/>
                <w:sz w:val="16"/>
              </w:rPr>
            </w:pPr>
            <w:r>
              <w:rPr>
                <w:rFonts w:ascii="Arial"/>
                <w:b/>
                <w:spacing w:val="-2"/>
                <w:sz w:val="16"/>
              </w:rPr>
              <w:t>Metode:</w:t>
            </w:r>
          </w:p>
          <w:p>
            <w:pPr>
              <w:pStyle w:val="TableParagraph"/>
              <w:spacing w:line="220" w:lineRule="auto" w:before="10"/>
              <w:ind w:left="77" w:right="233"/>
              <w:rPr>
                <w:sz w:val="16"/>
              </w:rPr>
            </w:pPr>
            <w:r>
              <w:rPr>
                <w:sz w:val="16"/>
              </w:rPr>
              <w:t>Interactive</w:t>
            </w:r>
            <w:r>
              <w:rPr>
                <w:spacing w:val="-12"/>
                <w:sz w:val="16"/>
              </w:rPr>
              <w:t> </w:t>
            </w:r>
            <w:r>
              <w:rPr>
                <w:sz w:val="16"/>
              </w:rPr>
              <w:t>Lecturing; </w:t>
            </w:r>
            <w:r>
              <w:rPr>
                <w:spacing w:val="-2"/>
                <w:sz w:val="16"/>
              </w:rPr>
              <w:t>Problem-Based Learning.</w:t>
            </w:r>
          </w:p>
          <w:p>
            <w:pPr>
              <w:pStyle w:val="TableParagraph"/>
              <w:spacing w:line="178" w:lineRule="exact"/>
              <w:ind w:left="77"/>
              <w:rPr>
                <w:rFonts w:ascii="Arial"/>
                <w:b/>
                <w:sz w:val="16"/>
              </w:rPr>
            </w:pPr>
            <w:r>
              <w:rPr>
                <w:rFonts w:ascii="Arial"/>
                <w:b/>
                <w:spacing w:val="-2"/>
                <w:sz w:val="16"/>
              </w:rPr>
              <w:t>Media:</w:t>
            </w:r>
          </w:p>
          <w:p>
            <w:pPr>
              <w:pStyle w:val="TableParagraph"/>
              <w:spacing w:line="220" w:lineRule="auto" w:before="10"/>
              <w:ind w:left="77" w:right="275"/>
              <w:rPr>
                <w:sz w:val="16"/>
              </w:rPr>
            </w:pPr>
            <w:r>
              <w:rPr>
                <w:sz w:val="16"/>
              </w:rPr>
              <w:t>LCD, kartu pengobatan</w:t>
            </w:r>
            <w:r>
              <w:rPr>
                <w:spacing w:val="-12"/>
                <w:sz w:val="16"/>
              </w:rPr>
              <w:t> </w:t>
            </w:r>
            <w:r>
              <w:rPr>
                <w:sz w:val="16"/>
              </w:rPr>
              <w:t>TB</w:t>
            </w:r>
            <w:r>
              <w:rPr>
                <w:spacing w:val="-11"/>
                <w:sz w:val="16"/>
              </w:rPr>
              <w:t> </w:t>
            </w:r>
            <w:r>
              <w:rPr>
                <w:sz w:val="16"/>
              </w:rPr>
              <w:t>01, tabel dosis.</w:t>
            </w:r>
          </w:p>
        </w:tc>
        <w:tc>
          <w:tcPr>
            <w:tcW w:w="2057" w:type="dxa"/>
          </w:tcPr>
          <w:p>
            <w:pPr>
              <w:pStyle w:val="TableParagraph"/>
              <w:spacing w:line="182" w:lineRule="exact" w:before="60"/>
              <w:ind w:left="77"/>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3" w:lineRule="auto" w:before="8"/>
              <w:ind w:left="77" w:right="95"/>
              <w:rPr>
                <w:rFonts w:ascii="Arial"/>
                <w:i/>
                <w:sz w:val="16"/>
              </w:rPr>
            </w:pPr>
            <w:r>
              <w:rPr>
                <w:sz w:val="16"/>
              </w:rPr>
              <w:t>Tata Laksana Tuberkulosis</w:t>
            </w:r>
            <w:r>
              <w:rPr>
                <w:spacing w:val="-12"/>
                <w:sz w:val="16"/>
              </w:rPr>
              <w:t> </w:t>
            </w:r>
            <w:r>
              <w:rPr>
                <w:sz w:val="16"/>
              </w:rPr>
              <w:t>Sensitif</w:t>
            </w:r>
            <w:r>
              <w:rPr>
                <w:spacing w:val="-11"/>
                <w:sz w:val="16"/>
              </w:rPr>
              <w:t> </w:t>
            </w:r>
            <w:r>
              <w:rPr>
                <w:sz w:val="16"/>
              </w:rPr>
              <w:t>Obat </w:t>
            </w:r>
            <w:r>
              <w:rPr>
                <w:rFonts w:ascii="Arial"/>
                <w:b/>
                <w:sz w:val="16"/>
              </w:rPr>
              <w:t>Sub-Pokok Bahasan: </w:t>
            </w:r>
            <w:r>
              <w:rPr>
                <w:sz w:val="16"/>
              </w:rPr>
              <w:t>Prinsip pengobatan dan farmakologi obat lini pertama; paduan standar dan paduan jangka pendek; pengobatan tuberkulosis</w:t>
            </w:r>
            <w:r>
              <w:rPr>
                <w:spacing w:val="-6"/>
                <w:sz w:val="16"/>
              </w:rPr>
              <w:t> </w:t>
            </w:r>
            <w:r>
              <w:rPr>
                <w:sz w:val="16"/>
              </w:rPr>
              <w:t>ekstraparu dan peran kortikosteroid; pemantauan kemajuan pengobatan dan konversi bakteriologis;</w:t>
            </w:r>
            <w:r>
              <w:rPr>
                <w:spacing w:val="-6"/>
                <w:sz w:val="16"/>
              </w:rPr>
              <w:t> </w:t>
            </w:r>
            <w:r>
              <w:rPr>
                <w:sz w:val="16"/>
              </w:rPr>
              <w:t>definisi luaran pengobatan; dukungan gizi dan kepatuhan berobat. </w:t>
            </w:r>
            <w:r>
              <w:rPr>
                <w:rFonts w:ascii="Arial"/>
                <w:i/>
                <w:sz w:val="16"/>
              </w:rPr>
              <w:t>[Pustaka: 2, 4, 5, 9] Dosen: dr. Aida, M.Ked(Paru), Sp.P., Subsp. Inf.P.</w:t>
            </w:r>
          </w:p>
        </w:tc>
        <w:tc>
          <w:tcPr>
            <w:tcW w:w="1482" w:type="dxa"/>
          </w:tcPr>
          <w:p>
            <w:pPr>
              <w:pStyle w:val="TableParagraph"/>
              <w:spacing w:before="60"/>
              <w:ind w:left="8" w:right="9"/>
              <w:jc w:val="center"/>
              <w:rPr>
                <w:sz w:val="16"/>
              </w:rPr>
            </w:pPr>
            <w:r>
              <w:rPr>
                <w:sz w:val="16"/>
              </w:rPr>
              <w:t>SDG</w:t>
            </w:r>
            <w:r>
              <w:rPr>
                <w:spacing w:val="-2"/>
                <w:sz w:val="16"/>
              </w:rPr>
              <w:t> </w:t>
            </w:r>
            <w:r>
              <w:rPr>
                <w:sz w:val="16"/>
              </w:rPr>
              <w:t>3,</w:t>
            </w:r>
            <w:r>
              <w:rPr>
                <w:spacing w:val="-1"/>
                <w:sz w:val="16"/>
              </w:rPr>
              <w:t> </w:t>
            </w:r>
            <w:r>
              <w:rPr>
                <w:spacing w:val="-5"/>
                <w:sz w:val="16"/>
              </w:rPr>
              <w:t>10</w:t>
            </w:r>
          </w:p>
        </w:tc>
        <w:tc>
          <w:tcPr>
            <w:tcW w:w="1782" w:type="dxa"/>
          </w:tcPr>
          <w:p>
            <w:pPr>
              <w:pStyle w:val="TableParagraph"/>
              <w:spacing w:before="60"/>
              <w:ind w:left="1" w:right="3"/>
              <w:jc w:val="center"/>
              <w:rPr>
                <w:rFonts w:ascii="Arial"/>
                <w:b/>
                <w:sz w:val="16"/>
              </w:rPr>
            </w:pPr>
            <w:r>
              <w:rPr>
                <w:rFonts w:ascii="Arial"/>
                <w:b/>
                <w:spacing w:val="-10"/>
                <w:sz w:val="16"/>
              </w:rPr>
              <w:t>3</w:t>
            </w:r>
          </w:p>
        </w:tc>
      </w:tr>
      <w:tr>
        <w:trPr>
          <w:trHeight w:val="235" w:hRule="atLeast"/>
        </w:trPr>
        <w:tc>
          <w:tcPr>
            <w:tcW w:w="986" w:type="dxa"/>
          </w:tcPr>
          <w:p>
            <w:pPr>
              <w:pStyle w:val="TableParagraph"/>
              <w:spacing w:line="155" w:lineRule="exact" w:before="60"/>
              <w:ind w:left="3"/>
              <w:jc w:val="center"/>
              <w:rPr>
                <w:rFonts w:ascii="Arial"/>
                <w:b/>
                <w:sz w:val="16"/>
              </w:rPr>
            </w:pPr>
            <w:r>
              <w:rPr>
                <w:rFonts w:ascii="Arial"/>
                <w:b/>
                <w:spacing w:val="-10"/>
                <w:sz w:val="16"/>
              </w:rPr>
              <w:t>8</w:t>
            </w:r>
          </w:p>
        </w:tc>
        <w:tc>
          <w:tcPr>
            <w:tcW w:w="12644" w:type="dxa"/>
            <w:gridSpan w:val="7"/>
            <w:shd w:val="clear" w:color="auto" w:fill="F1F1F1"/>
          </w:tcPr>
          <w:p>
            <w:pPr>
              <w:pStyle w:val="TableParagraph"/>
              <w:spacing w:line="155" w:lineRule="exact" w:before="60"/>
              <w:ind w:left="674"/>
              <w:rPr>
                <w:rFonts w:ascii="Arial" w:hAnsi="Arial"/>
                <w:b/>
                <w:sz w:val="16"/>
              </w:rPr>
            </w:pPr>
            <w:r>
              <w:rPr>
                <w:rFonts w:ascii="Arial" w:hAnsi="Arial"/>
                <w:b/>
                <w:sz w:val="16"/>
              </w:rPr>
              <w:t>UJIAN</w:t>
            </w:r>
            <w:r>
              <w:rPr>
                <w:rFonts w:ascii="Arial" w:hAnsi="Arial"/>
                <w:b/>
                <w:spacing w:val="-3"/>
                <w:sz w:val="16"/>
              </w:rPr>
              <w:t> </w:t>
            </w:r>
            <w:r>
              <w:rPr>
                <w:rFonts w:ascii="Arial" w:hAnsi="Arial"/>
                <w:b/>
                <w:sz w:val="16"/>
              </w:rPr>
              <w:t>TENGAH</w:t>
            </w:r>
            <w:r>
              <w:rPr>
                <w:rFonts w:ascii="Arial" w:hAnsi="Arial"/>
                <w:b/>
                <w:spacing w:val="-3"/>
                <w:sz w:val="16"/>
              </w:rPr>
              <w:t> </w:t>
            </w:r>
            <w:r>
              <w:rPr>
                <w:rFonts w:ascii="Arial" w:hAnsi="Arial"/>
                <w:b/>
                <w:sz w:val="16"/>
              </w:rPr>
              <w:t>SEMESTER</w:t>
            </w:r>
            <w:r>
              <w:rPr>
                <w:rFonts w:ascii="Arial" w:hAnsi="Arial"/>
                <w:b/>
                <w:spacing w:val="-3"/>
                <w:sz w:val="16"/>
              </w:rPr>
              <w:t> </w:t>
            </w:r>
            <w:r>
              <w:rPr>
                <w:rFonts w:ascii="Arial" w:hAnsi="Arial"/>
                <w:b/>
                <w:sz w:val="16"/>
              </w:rPr>
              <w:t>(UTS)</w:t>
            </w:r>
            <w:r>
              <w:rPr>
                <w:rFonts w:ascii="Arial" w:hAnsi="Arial"/>
                <w:b/>
                <w:spacing w:val="3"/>
                <w:sz w:val="16"/>
              </w:rPr>
              <w:t> </w:t>
            </w:r>
            <w:r>
              <w:rPr>
                <w:rFonts w:ascii="Arial" w:hAnsi="Arial"/>
                <w:b/>
                <w:sz w:val="16"/>
              </w:rPr>
              <w:t>—</w:t>
            </w:r>
            <w:r>
              <w:rPr>
                <w:rFonts w:ascii="Arial" w:hAnsi="Arial"/>
                <w:b/>
                <w:spacing w:val="-1"/>
                <w:sz w:val="16"/>
              </w:rPr>
              <w:t> </w:t>
            </w:r>
            <w:r>
              <w:rPr>
                <w:rFonts w:ascii="Arial" w:hAnsi="Arial"/>
                <w:b/>
                <w:sz w:val="16"/>
              </w:rPr>
              <w:t>Sub-CPMK</w:t>
            </w:r>
            <w:r>
              <w:rPr>
                <w:rFonts w:ascii="Arial" w:hAnsi="Arial"/>
                <w:b/>
                <w:spacing w:val="-3"/>
                <w:sz w:val="16"/>
              </w:rPr>
              <w:t> </w:t>
            </w:r>
            <w:r>
              <w:rPr>
                <w:rFonts w:ascii="Arial" w:hAnsi="Arial"/>
                <w:b/>
                <w:sz w:val="16"/>
              </w:rPr>
              <w:t>1,</w:t>
            </w:r>
            <w:r>
              <w:rPr>
                <w:rFonts w:ascii="Arial" w:hAnsi="Arial"/>
                <w:b/>
                <w:spacing w:val="-2"/>
                <w:sz w:val="16"/>
              </w:rPr>
              <w:t> </w:t>
            </w:r>
            <w:r>
              <w:rPr>
                <w:rFonts w:ascii="Arial" w:hAnsi="Arial"/>
                <w:b/>
                <w:sz w:val="16"/>
              </w:rPr>
              <w:t>2,</w:t>
            </w:r>
            <w:r>
              <w:rPr>
                <w:rFonts w:ascii="Arial" w:hAnsi="Arial"/>
                <w:b/>
                <w:spacing w:val="-1"/>
                <w:sz w:val="16"/>
              </w:rPr>
              <w:t> </w:t>
            </w:r>
            <w:r>
              <w:rPr>
                <w:rFonts w:ascii="Arial" w:hAnsi="Arial"/>
                <w:b/>
                <w:sz w:val="16"/>
              </w:rPr>
              <w:t>3,</w:t>
            </w:r>
            <w:r>
              <w:rPr>
                <w:rFonts w:ascii="Arial" w:hAnsi="Arial"/>
                <w:b/>
                <w:spacing w:val="-2"/>
                <w:sz w:val="16"/>
              </w:rPr>
              <w:t> </w:t>
            </w:r>
            <w:r>
              <w:rPr>
                <w:rFonts w:ascii="Arial" w:hAnsi="Arial"/>
                <w:b/>
                <w:sz w:val="16"/>
              </w:rPr>
              <w:t>4</w:t>
            </w:r>
            <w:r>
              <w:rPr>
                <w:rFonts w:ascii="Arial" w:hAnsi="Arial"/>
                <w:b/>
                <w:spacing w:val="-1"/>
                <w:sz w:val="16"/>
              </w:rPr>
              <w:t> </w:t>
            </w:r>
            <w:r>
              <w:rPr>
                <w:rFonts w:ascii="Arial" w:hAnsi="Arial"/>
                <w:b/>
                <w:sz w:val="16"/>
              </w:rPr>
              <w:t>|</w:t>
            </w:r>
            <w:r>
              <w:rPr>
                <w:rFonts w:ascii="Arial" w:hAnsi="Arial"/>
                <w:b/>
                <w:spacing w:val="-7"/>
                <w:sz w:val="16"/>
              </w:rPr>
              <w:t> </w:t>
            </w:r>
            <w:r>
              <w:rPr>
                <w:rFonts w:ascii="Arial" w:hAnsi="Arial"/>
                <w:b/>
                <w:sz w:val="16"/>
              </w:rPr>
              <w:t>Bentuk:</w:t>
            </w:r>
            <w:r>
              <w:rPr>
                <w:rFonts w:ascii="Arial" w:hAnsi="Arial"/>
                <w:b/>
                <w:spacing w:val="-9"/>
                <w:sz w:val="16"/>
              </w:rPr>
              <w:t> </w:t>
            </w:r>
            <w:r>
              <w:rPr>
                <w:rFonts w:ascii="Arial" w:hAnsi="Arial"/>
                <w:b/>
                <w:sz w:val="16"/>
              </w:rPr>
              <w:t>ujian</w:t>
            </w:r>
            <w:r>
              <w:rPr>
                <w:rFonts w:ascii="Arial" w:hAnsi="Arial"/>
                <w:b/>
                <w:spacing w:val="-5"/>
                <w:sz w:val="16"/>
              </w:rPr>
              <w:t> </w:t>
            </w:r>
            <w:r>
              <w:rPr>
                <w:rFonts w:ascii="Arial" w:hAnsi="Arial"/>
                <w:b/>
                <w:sz w:val="16"/>
              </w:rPr>
              <w:t>tulis MCQ</w:t>
            </w:r>
            <w:r>
              <w:rPr>
                <w:rFonts w:ascii="Arial" w:hAnsi="Arial"/>
                <w:b/>
                <w:spacing w:val="-7"/>
                <w:sz w:val="16"/>
              </w:rPr>
              <w:t> </w:t>
            </w:r>
            <w:r>
              <w:rPr>
                <w:rFonts w:ascii="Arial" w:hAnsi="Arial"/>
                <w:b/>
                <w:sz w:val="16"/>
              </w:rPr>
              <w:t>dan</w:t>
            </w:r>
            <w:r>
              <w:rPr>
                <w:rFonts w:ascii="Arial" w:hAnsi="Arial"/>
                <w:b/>
                <w:spacing w:val="-5"/>
                <w:sz w:val="16"/>
              </w:rPr>
              <w:t> </w:t>
            </w:r>
            <w:r>
              <w:rPr>
                <w:rFonts w:ascii="Arial" w:hAnsi="Arial"/>
                <w:b/>
                <w:sz w:val="16"/>
              </w:rPr>
              <w:t>esai</w:t>
            </w:r>
            <w:r>
              <w:rPr>
                <w:rFonts w:ascii="Arial" w:hAnsi="Arial"/>
                <w:b/>
                <w:spacing w:val="-6"/>
                <w:sz w:val="16"/>
              </w:rPr>
              <w:t> </w:t>
            </w:r>
            <w:r>
              <w:rPr>
                <w:rFonts w:ascii="Arial" w:hAnsi="Arial"/>
                <w:b/>
                <w:sz w:val="16"/>
              </w:rPr>
              <w:t>terstruktur</w:t>
            </w:r>
            <w:r>
              <w:rPr>
                <w:rFonts w:ascii="Arial" w:hAnsi="Arial"/>
                <w:b/>
                <w:spacing w:val="-4"/>
                <w:sz w:val="16"/>
              </w:rPr>
              <w:t> </w:t>
            </w:r>
            <w:r>
              <w:rPr>
                <w:rFonts w:ascii="Arial" w:hAnsi="Arial"/>
                <w:b/>
                <w:sz w:val="16"/>
              </w:rPr>
              <w:t>+</w:t>
            </w:r>
            <w:r>
              <w:rPr>
                <w:rFonts w:ascii="Arial" w:hAnsi="Arial"/>
                <w:b/>
                <w:spacing w:val="-1"/>
                <w:sz w:val="16"/>
              </w:rPr>
              <w:t> </w:t>
            </w:r>
            <w:r>
              <w:rPr>
                <w:rFonts w:ascii="Arial" w:hAnsi="Arial"/>
                <w:b/>
                <w:sz w:val="16"/>
              </w:rPr>
              <w:t>penerapan</w:t>
            </w:r>
            <w:r>
              <w:rPr>
                <w:rFonts w:ascii="Arial" w:hAnsi="Arial"/>
                <w:b/>
                <w:spacing w:val="1"/>
                <w:sz w:val="16"/>
              </w:rPr>
              <w:t> </w:t>
            </w:r>
            <w:r>
              <w:rPr>
                <w:rFonts w:ascii="Arial" w:hAnsi="Arial"/>
                <w:b/>
                <w:sz w:val="16"/>
              </w:rPr>
              <w:t>algoritma</w:t>
            </w:r>
            <w:r>
              <w:rPr>
                <w:rFonts w:ascii="Arial" w:hAnsi="Arial"/>
                <w:b/>
                <w:spacing w:val="-6"/>
                <w:sz w:val="16"/>
              </w:rPr>
              <w:t> </w:t>
            </w:r>
            <w:r>
              <w:rPr>
                <w:rFonts w:ascii="Arial" w:hAnsi="Arial"/>
                <w:b/>
                <w:sz w:val="16"/>
              </w:rPr>
              <w:t>diagnosis</w:t>
            </w:r>
            <w:r>
              <w:rPr>
                <w:rFonts w:ascii="Arial" w:hAnsi="Arial"/>
                <w:b/>
                <w:spacing w:val="-1"/>
                <w:sz w:val="16"/>
              </w:rPr>
              <w:t> </w:t>
            </w:r>
            <w:r>
              <w:rPr>
                <w:rFonts w:ascii="Arial" w:hAnsi="Arial"/>
                <w:b/>
                <w:sz w:val="16"/>
              </w:rPr>
              <w:t>pada </w:t>
            </w:r>
            <w:r>
              <w:rPr>
                <w:rFonts w:ascii="Arial" w:hAnsi="Arial"/>
                <w:b/>
                <w:spacing w:val="-2"/>
                <w:sz w:val="16"/>
              </w:rPr>
              <w:t>kasus</w:t>
            </w:r>
          </w:p>
        </w:tc>
        <w:tc>
          <w:tcPr>
            <w:tcW w:w="1782" w:type="dxa"/>
            <w:tcBorders>
              <w:bottom w:val="single" w:sz="36" w:space="0" w:color="F1F1F1"/>
            </w:tcBorders>
            <w:shd w:val="clear" w:color="auto" w:fill="F1F1F1"/>
          </w:tcPr>
          <w:p>
            <w:pPr>
              <w:pStyle w:val="TableParagraph"/>
              <w:spacing w:line="155" w:lineRule="exact" w:before="60"/>
              <w:ind w:left="2" w:right="3"/>
              <w:jc w:val="center"/>
              <w:rPr>
                <w:rFonts w:ascii="Arial"/>
                <w:b/>
                <w:sz w:val="16"/>
              </w:rPr>
            </w:pPr>
            <w:r>
              <w:rPr>
                <w:rFonts w:ascii="Arial"/>
                <w:b/>
                <w:spacing w:val="-5"/>
                <w:sz w:val="16"/>
              </w:rPr>
              <w:t>20</w:t>
            </w:r>
          </w:p>
        </w:tc>
      </w:tr>
      <w:tr>
        <w:trPr>
          <w:trHeight w:val="2535"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66"/>
              <w:rPr>
                <w:rFonts w:ascii="Arial"/>
                <w:i/>
                <w:sz w:val="16"/>
              </w:rPr>
            </w:pPr>
          </w:p>
          <w:p>
            <w:pPr>
              <w:pStyle w:val="TableParagraph"/>
              <w:ind w:left="3"/>
              <w:jc w:val="center"/>
              <w:rPr>
                <w:rFonts w:ascii="Arial"/>
                <w:b/>
                <w:sz w:val="16"/>
              </w:rPr>
            </w:pPr>
            <w:r>
              <w:rPr>
                <w:rFonts w:ascii="Arial"/>
                <w:b/>
                <w:spacing w:val="-10"/>
                <w:sz w:val="16"/>
              </w:rPr>
              <w:t>9</w:t>
            </w:r>
          </w:p>
        </w:tc>
        <w:tc>
          <w:tcPr>
            <w:tcW w:w="1916" w:type="dxa"/>
          </w:tcPr>
          <w:p>
            <w:pPr>
              <w:pStyle w:val="TableParagraph"/>
              <w:spacing w:line="182" w:lineRule="exact" w:before="50"/>
              <w:ind w:left="79"/>
              <w:rPr>
                <w:rFonts w:ascii="Arial"/>
                <w:b/>
                <w:sz w:val="16"/>
              </w:rPr>
            </w:pPr>
            <w:r>
              <w:rPr>
                <w:rFonts w:ascii="Arial"/>
                <w:b/>
                <w:sz w:val="16"/>
              </w:rPr>
              <w:t>Sub-</w:t>
            </w:r>
            <w:r>
              <w:rPr>
                <w:rFonts w:ascii="Arial"/>
                <w:b/>
                <w:spacing w:val="-2"/>
                <w:sz w:val="16"/>
              </w:rPr>
              <w:t>CPMK5</w:t>
            </w:r>
          </w:p>
          <w:p>
            <w:pPr>
              <w:pStyle w:val="TableParagraph"/>
              <w:spacing w:line="220" w:lineRule="auto" w:before="10"/>
              <w:ind w:left="79" w:right="83"/>
              <w:rPr>
                <w:sz w:val="16"/>
              </w:rPr>
            </w:pPr>
            <w:r>
              <w:rPr>
                <w:sz w:val="16"/>
              </w:rPr>
              <w:t>Setelah mengikuti perkuliahan ini, mahasiswa</w:t>
            </w:r>
            <w:r>
              <w:rPr>
                <w:spacing w:val="-12"/>
                <w:sz w:val="16"/>
              </w:rPr>
              <w:t> </w:t>
            </w:r>
            <w:r>
              <w:rPr>
                <w:sz w:val="16"/>
              </w:rPr>
              <w:t>akan</w:t>
            </w:r>
            <w:r>
              <w:rPr>
                <w:spacing w:val="-11"/>
                <w:sz w:val="16"/>
              </w:rPr>
              <w:t> </w:t>
            </w:r>
            <w:r>
              <w:rPr>
                <w:sz w:val="16"/>
              </w:rPr>
              <w:t>dapat: menata laksana tuberkulosis</w:t>
            </w:r>
            <w:r>
              <w:rPr>
                <w:spacing w:val="-6"/>
                <w:sz w:val="16"/>
              </w:rPr>
              <w:t> </w:t>
            </w:r>
            <w:r>
              <w:rPr>
                <w:sz w:val="16"/>
              </w:rPr>
              <w:t>resistan obat sesuai panduan </w:t>
            </w:r>
            <w:r>
              <w:rPr>
                <w:spacing w:val="-2"/>
                <w:sz w:val="16"/>
              </w:rPr>
              <w:t>mutakhir.</w:t>
            </w:r>
          </w:p>
        </w:tc>
        <w:tc>
          <w:tcPr>
            <w:tcW w:w="1781" w:type="dxa"/>
          </w:tcPr>
          <w:p>
            <w:pPr>
              <w:pStyle w:val="TableParagraph"/>
              <w:numPr>
                <w:ilvl w:val="1"/>
                <w:numId w:val="51"/>
              </w:numPr>
              <w:tabs>
                <w:tab w:pos="346" w:val="left" w:leader="none"/>
              </w:tabs>
              <w:spacing w:line="220" w:lineRule="auto" w:before="62" w:after="0"/>
              <w:ind w:left="79" w:right="145" w:firstLine="0"/>
              <w:jc w:val="left"/>
              <w:rPr>
                <w:sz w:val="16"/>
              </w:rPr>
            </w:pPr>
            <w:r>
              <w:rPr>
                <w:spacing w:val="-2"/>
                <w:sz w:val="16"/>
              </w:rPr>
              <w:t>Ketepatan menjelaskan </w:t>
            </w:r>
            <w:r>
              <w:rPr>
                <w:sz w:val="16"/>
              </w:rPr>
              <w:t>mekanisme</w:t>
            </w:r>
            <w:r>
              <w:rPr>
                <w:spacing w:val="-12"/>
                <w:sz w:val="16"/>
              </w:rPr>
              <w:t> </w:t>
            </w:r>
            <w:r>
              <w:rPr>
                <w:sz w:val="16"/>
              </w:rPr>
              <w:t>resistansi obat dan pengelompokan</w:t>
            </w:r>
            <w:r>
              <w:rPr>
                <w:spacing w:val="-4"/>
                <w:sz w:val="16"/>
              </w:rPr>
              <w:t> </w:t>
            </w:r>
            <w:r>
              <w:rPr>
                <w:sz w:val="16"/>
              </w:rPr>
              <w:t>obat golongan A, B, serta </w:t>
            </w:r>
            <w:r>
              <w:rPr>
                <w:spacing w:val="-6"/>
                <w:sz w:val="16"/>
              </w:rPr>
              <w:t>C.</w:t>
            </w:r>
          </w:p>
          <w:p>
            <w:pPr>
              <w:pStyle w:val="TableParagraph"/>
              <w:numPr>
                <w:ilvl w:val="1"/>
                <w:numId w:val="51"/>
              </w:numPr>
              <w:tabs>
                <w:tab w:pos="346" w:val="left" w:leader="none"/>
              </w:tabs>
              <w:spacing w:line="220" w:lineRule="auto" w:before="5" w:after="0"/>
              <w:ind w:left="79" w:right="167" w:firstLine="0"/>
              <w:jc w:val="left"/>
              <w:rPr>
                <w:sz w:val="16"/>
              </w:rPr>
            </w:pPr>
            <w:r>
              <w:rPr>
                <w:spacing w:val="-2"/>
                <w:sz w:val="16"/>
              </w:rPr>
              <w:t>Ketepatan </w:t>
            </w:r>
            <w:r>
              <w:rPr>
                <w:sz w:val="16"/>
              </w:rPr>
              <w:t>menentukan paduan pengobatan jangka pendek maupun individual</w:t>
            </w:r>
            <w:r>
              <w:rPr>
                <w:spacing w:val="-12"/>
                <w:sz w:val="16"/>
              </w:rPr>
              <w:t> </w:t>
            </w:r>
            <w:r>
              <w:rPr>
                <w:sz w:val="16"/>
              </w:rPr>
              <w:t>sesuai</w:t>
            </w:r>
            <w:r>
              <w:rPr>
                <w:spacing w:val="-11"/>
                <w:sz w:val="16"/>
              </w:rPr>
              <w:t> </w:t>
            </w:r>
            <w:r>
              <w:rPr>
                <w:sz w:val="16"/>
              </w:rPr>
              <w:t>pola </w:t>
            </w:r>
            <w:r>
              <w:rPr>
                <w:spacing w:val="-2"/>
                <w:sz w:val="16"/>
              </w:rPr>
              <w:t>resistansi.</w:t>
            </w:r>
          </w:p>
        </w:tc>
        <w:tc>
          <w:tcPr>
            <w:tcW w:w="1596" w:type="dxa"/>
          </w:tcPr>
          <w:p>
            <w:pPr>
              <w:pStyle w:val="TableParagraph"/>
              <w:spacing w:line="182" w:lineRule="exact" w:before="50"/>
              <w:ind w:left="78"/>
              <w:rPr>
                <w:rFonts w:ascii="Arial"/>
                <w:b/>
                <w:sz w:val="16"/>
              </w:rPr>
            </w:pPr>
            <w:r>
              <w:rPr>
                <w:rFonts w:ascii="Arial"/>
                <w:b/>
                <w:spacing w:val="-2"/>
                <w:sz w:val="16"/>
              </w:rPr>
              <w:t>Kriteria:</w:t>
            </w:r>
          </w:p>
          <w:p>
            <w:pPr>
              <w:pStyle w:val="TableParagraph"/>
              <w:spacing w:line="220" w:lineRule="auto" w:before="10"/>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8" w:lineRule="exact"/>
              <w:ind w:left="78"/>
              <w:rPr>
                <w:rFonts w:ascii="Arial"/>
                <w:b/>
                <w:sz w:val="16"/>
              </w:rPr>
            </w:pPr>
            <w:r>
              <w:rPr>
                <w:rFonts w:ascii="Arial"/>
                <w:b/>
                <w:spacing w:val="-2"/>
                <w:sz w:val="16"/>
              </w:rPr>
              <w:t>Teknik:</w:t>
            </w:r>
          </w:p>
          <w:p>
            <w:pPr>
              <w:pStyle w:val="TableParagraph"/>
              <w:spacing w:line="220" w:lineRule="auto" w:before="10"/>
              <w:ind w:left="78" w:right="77"/>
              <w:rPr>
                <w:sz w:val="16"/>
              </w:rPr>
            </w:pPr>
            <w:r>
              <w:rPr>
                <w:sz w:val="16"/>
              </w:rPr>
              <w:t>Tes: kuis MCQ berbasis kasus. Non-tes: penilaian </w:t>
            </w:r>
            <w:r>
              <w:rPr>
                <w:spacing w:val="-2"/>
                <w:sz w:val="16"/>
              </w:rPr>
              <w:t>penyusunan</w:t>
            </w:r>
            <w:r>
              <w:rPr>
                <w:spacing w:val="80"/>
                <w:sz w:val="16"/>
              </w:rPr>
              <w:t> </w:t>
            </w:r>
            <w:r>
              <w:rPr>
                <w:sz w:val="16"/>
              </w:rPr>
              <w:t>paduan</w:t>
            </w:r>
            <w:r>
              <w:rPr>
                <w:spacing w:val="-12"/>
                <w:sz w:val="16"/>
              </w:rPr>
              <w:t> </w:t>
            </w:r>
            <w:r>
              <w:rPr>
                <w:sz w:val="16"/>
              </w:rPr>
              <w:t>pengobatan </w:t>
            </w:r>
            <w:r>
              <w:rPr>
                <w:spacing w:val="-2"/>
                <w:sz w:val="16"/>
              </w:rPr>
              <w:t>individual.</w:t>
            </w:r>
          </w:p>
        </w:tc>
        <w:tc>
          <w:tcPr>
            <w:tcW w:w="2001" w:type="dxa"/>
          </w:tcPr>
          <w:p>
            <w:pPr>
              <w:pStyle w:val="TableParagraph"/>
              <w:spacing w:line="182" w:lineRule="exact" w:before="50"/>
              <w:ind w:left="78"/>
              <w:rPr>
                <w:rFonts w:ascii="Arial"/>
                <w:b/>
                <w:sz w:val="16"/>
              </w:rPr>
            </w:pPr>
            <w:r>
              <w:rPr>
                <w:rFonts w:ascii="Arial"/>
                <w:b/>
                <w:sz w:val="16"/>
              </w:rPr>
              <w:t>KM </w:t>
            </w:r>
            <w:r>
              <w:rPr>
                <w:rFonts w:ascii="Arial"/>
                <w:b/>
                <w:spacing w:val="-2"/>
                <w:sz w:val="16"/>
              </w:rPr>
              <w:t>[1x(2x60")]</w:t>
            </w:r>
          </w:p>
          <w:p>
            <w:pPr>
              <w:pStyle w:val="TableParagraph"/>
              <w:spacing w:line="220" w:lineRule="auto" w:before="10"/>
              <w:ind w:left="78" w:right="116"/>
              <w:rPr>
                <w:sz w:val="16"/>
              </w:rPr>
            </w:pPr>
            <w:r>
              <w:rPr>
                <w:sz w:val="16"/>
              </w:rPr>
              <w:t>Kegiatan: membaca petunjuk teknis penanganan</w:t>
            </w:r>
            <w:r>
              <w:rPr>
                <w:spacing w:val="-12"/>
                <w:sz w:val="16"/>
              </w:rPr>
              <w:t> </w:t>
            </w:r>
            <w:r>
              <w:rPr>
                <w:sz w:val="16"/>
              </w:rPr>
              <w:t>tuberkulosis resistan obat dan menonton rekaman diskusi tim ahli klinis di LMS USU.</w:t>
            </w:r>
          </w:p>
          <w:p>
            <w:pPr>
              <w:pStyle w:val="TableParagraph"/>
              <w:spacing w:line="176" w:lineRule="exact"/>
              <w:ind w:left="78"/>
              <w:rPr>
                <w:rFonts w:ascii="Arial"/>
                <w:b/>
                <w:sz w:val="16"/>
              </w:rPr>
            </w:pPr>
            <w:r>
              <w:rPr>
                <w:rFonts w:ascii="Arial"/>
                <w:b/>
                <w:spacing w:val="-2"/>
                <w:sz w:val="16"/>
              </w:rPr>
              <w:t>Metode:</w:t>
            </w:r>
          </w:p>
          <w:p>
            <w:pPr>
              <w:pStyle w:val="TableParagraph"/>
              <w:spacing w:line="225" w:lineRule="auto" w:before="7"/>
              <w:ind w:left="78" w:right="272"/>
              <w:jc w:val="both"/>
              <w:rPr>
                <w:rFonts w:ascii="Arial"/>
                <w:b/>
                <w:sz w:val="16"/>
              </w:rPr>
            </w:pPr>
            <w:r>
              <w:rPr>
                <w:sz w:val="16"/>
              </w:rPr>
              <w:t>Self-Directed</w:t>
            </w:r>
            <w:r>
              <w:rPr>
                <w:spacing w:val="-12"/>
                <w:sz w:val="16"/>
              </w:rPr>
              <w:t> </w:t>
            </w:r>
            <w:r>
              <w:rPr>
                <w:sz w:val="16"/>
              </w:rPr>
              <w:t>Learning; Case-Based Learning. </w:t>
            </w:r>
            <w:r>
              <w:rPr>
                <w:rFonts w:ascii="Arial"/>
                <w:b/>
                <w:sz w:val="16"/>
              </w:rPr>
              <w:t>PT [1x(2x60")]</w:t>
            </w:r>
          </w:p>
          <w:p>
            <w:pPr>
              <w:pStyle w:val="TableParagraph"/>
              <w:spacing w:line="220" w:lineRule="auto" w:before="9"/>
              <w:ind w:left="78" w:right="483"/>
              <w:jc w:val="both"/>
              <w:rPr>
                <w:sz w:val="16"/>
              </w:rPr>
            </w:pPr>
            <w:r>
              <w:rPr>
                <w:sz w:val="16"/>
              </w:rPr>
              <w:t>Tugas:</w:t>
            </w:r>
            <w:r>
              <w:rPr>
                <w:spacing w:val="-6"/>
                <w:sz w:val="16"/>
              </w:rPr>
              <w:t> </w:t>
            </w:r>
            <w:r>
              <w:rPr>
                <w:sz w:val="16"/>
              </w:rPr>
              <w:t>menyusun paduan</w:t>
            </w:r>
            <w:r>
              <w:rPr>
                <w:spacing w:val="-4"/>
                <w:sz w:val="16"/>
              </w:rPr>
              <w:t> </w:t>
            </w:r>
            <w:r>
              <w:rPr>
                <w:spacing w:val="-2"/>
                <w:sz w:val="16"/>
              </w:rPr>
              <w:t>pengobatan</w:t>
            </w:r>
          </w:p>
        </w:tc>
        <w:tc>
          <w:tcPr>
            <w:tcW w:w="1811" w:type="dxa"/>
          </w:tcPr>
          <w:p>
            <w:pPr>
              <w:pStyle w:val="TableParagraph"/>
              <w:spacing w:line="182" w:lineRule="exact" w:before="50"/>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0" w:lineRule="auto" w:before="10"/>
              <w:ind w:left="77" w:right="127"/>
              <w:rPr>
                <w:sz w:val="16"/>
              </w:rPr>
            </w:pPr>
            <w:r>
              <w:rPr>
                <w:sz w:val="16"/>
              </w:rPr>
              <w:t>Kegiatan: kuliah interaktif</w:t>
            </w:r>
            <w:r>
              <w:rPr>
                <w:spacing w:val="-12"/>
                <w:sz w:val="16"/>
              </w:rPr>
              <w:t> </w:t>
            </w:r>
            <w:r>
              <w:rPr>
                <w:sz w:val="16"/>
              </w:rPr>
              <w:t>dan</w:t>
            </w:r>
            <w:r>
              <w:rPr>
                <w:spacing w:val="-11"/>
                <w:sz w:val="16"/>
              </w:rPr>
              <w:t> </w:t>
            </w:r>
            <w:r>
              <w:rPr>
                <w:sz w:val="16"/>
              </w:rPr>
              <w:t>simulasi tim ahli klinis penentuan paduan </w:t>
            </w:r>
            <w:r>
              <w:rPr>
                <w:spacing w:val="-2"/>
                <w:sz w:val="16"/>
              </w:rPr>
              <w:t>pengobatan.</w:t>
            </w:r>
          </w:p>
          <w:p>
            <w:pPr>
              <w:pStyle w:val="TableParagraph"/>
              <w:spacing w:line="177" w:lineRule="exact"/>
              <w:ind w:left="77"/>
              <w:rPr>
                <w:rFonts w:ascii="Arial"/>
                <w:b/>
                <w:sz w:val="16"/>
              </w:rPr>
            </w:pPr>
            <w:r>
              <w:rPr>
                <w:rFonts w:ascii="Arial"/>
                <w:b/>
                <w:spacing w:val="-2"/>
                <w:sz w:val="16"/>
              </w:rPr>
              <w:t>Metode:</w:t>
            </w:r>
          </w:p>
          <w:p>
            <w:pPr>
              <w:pStyle w:val="TableParagraph"/>
              <w:spacing w:line="223" w:lineRule="auto" w:before="6"/>
              <w:ind w:left="77" w:right="233"/>
              <w:rPr>
                <w:sz w:val="16"/>
              </w:rPr>
            </w:pPr>
            <w:r>
              <w:rPr>
                <w:sz w:val="16"/>
              </w:rPr>
              <w:t>Interactive</w:t>
            </w:r>
            <w:r>
              <w:rPr>
                <w:spacing w:val="-12"/>
                <w:sz w:val="16"/>
              </w:rPr>
              <w:t> </w:t>
            </w:r>
            <w:r>
              <w:rPr>
                <w:sz w:val="16"/>
              </w:rPr>
              <w:t>Lecturing; Role-Play &amp; </w:t>
            </w:r>
            <w:r>
              <w:rPr>
                <w:spacing w:val="-2"/>
                <w:sz w:val="16"/>
              </w:rPr>
              <w:t>Simulation.</w:t>
            </w:r>
          </w:p>
          <w:p>
            <w:pPr>
              <w:pStyle w:val="TableParagraph"/>
              <w:spacing w:line="176" w:lineRule="exact"/>
              <w:ind w:left="77"/>
              <w:rPr>
                <w:rFonts w:ascii="Arial"/>
                <w:b/>
                <w:sz w:val="16"/>
              </w:rPr>
            </w:pPr>
            <w:r>
              <w:rPr>
                <w:rFonts w:ascii="Arial"/>
                <w:b/>
                <w:spacing w:val="-2"/>
                <w:sz w:val="16"/>
              </w:rPr>
              <w:t>Media:</w:t>
            </w:r>
          </w:p>
          <w:p>
            <w:pPr>
              <w:pStyle w:val="TableParagraph"/>
              <w:spacing w:line="220" w:lineRule="auto" w:before="7"/>
              <w:ind w:left="77"/>
              <w:rPr>
                <w:sz w:val="16"/>
              </w:rPr>
            </w:pPr>
            <w:r>
              <w:rPr>
                <w:sz w:val="16"/>
              </w:rPr>
              <w:t>LCD,</w:t>
            </w:r>
            <w:r>
              <w:rPr>
                <w:spacing w:val="-12"/>
                <w:sz w:val="16"/>
              </w:rPr>
              <w:t> </w:t>
            </w:r>
            <w:r>
              <w:rPr>
                <w:sz w:val="16"/>
              </w:rPr>
              <w:t>formulir</w:t>
            </w:r>
            <w:r>
              <w:rPr>
                <w:spacing w:val="-10"/>
                <w:sz w:val="16"/>
              </w:rPr>
              <w:t> </w:t>
            </w:r>
            <w:r>
              <w:rPr>
                <w:sz w:val="16"/>
              </w:rPr>
              <w:t>tim</w:t>
            </w:r>
            <w:r>
              <w:rPr>
                <w:spacing w:val="-11"/>
                <w:sz w:val="16"/>
              </w:rPr>
              <w:t> </w:t>
            </w:r>
            <w:r>
              <w:rPr>
                <w:sz w:val="16"/>
              </w:rPr>
              <w:t>ahli klinis, tabel obat.</w:t>
            </w:r>
          </w:p>
        </w:tc>
        <w:tc>
          <w:tcPr>
            <w:tcW w:w="2057" w:type="dxa"/>
          </w:tcPr>
          <w:p>
            <w:pPr>
              <w:pStyle w:val="TableParagraph"/>
              <w:spacing w:line="182" w:lineRule="exact" w:before="50"/>
              <w:ind w:left="77"/>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3" w:lineRule="auto" w:before="8"/>
              <w:ind w:left="77" w:right="388"/>
              <w:rPr>
                <w:sz w:val="16"/>
              </w:rPr>
            </w:pPr>
            <w:r>
              <w:rPr>
                <w:sz w:val="16"/>
              </w:rPr>
              <w:t>Tata Laksana Tuberkulosis</w:t>
            </w:r>
            <w:r>
              <w:rPr>
                <w:spacing w:val="-12"/>
                <w:sz w:val="16"/>
              </w:rPr>
              <w:t> </w:t>
            </w:r>
            <w:r>
              <w:rPr>
                <w:sz w:val="16"/>
              </w:rPr>
              <w:t>Resistan </w:t>
            </w:r>
            <w:r>
              <w:rPr>
                <w:spacing w:val="-4"/>
                <w:sz w:val="16"/>
              </w:rPr>
              <w:t>Obat</w:t>
            </w:r>
          </w:p>
          <w:p>
            <w:pPr>
              <w:pStyle w:val="TableParagraph"/>
              <w:spacing w:line="220" w:lineRule="auto" w:before="4"/>
              <w:ind w:left="77" w:right="70"/>
              <w:rPr>
                <w:sz w:val="16"/>
              </w:rPr>
            </w:pPr>
            <w:r>
              <w:rPr>
                <w:rFonts w:ascii="Arial"/>
                <w:b/>
                <w:sz w:val="16"/>
              </w:rPr>
              <w:t>Sub-Pokok Bahasan: </w:t>
            </w:r>
            <w:r>
              <w:rPr>
                <w:sz w:val="16"/>
              </w:rPr>
              <w:t>Mekanisme resistansi dan definisi kasus resistan obat;</w:t>
            </w:r>
            <w:r>
              <w:rPr>
                <w:spacing w:val="-12"/>
                <w:sz w:val="16"/>
              </w:rPr>
              <w:t> </w:t>
            </w:r>
            <w:r>
              <w:rPr>
                <w:sz w:val="16"/>
              </w:rPr>
              <w:t>pengelompokan</w:t>
            </w:r>
            <w:r>
              <w:rPr>
                <w:spacing w:val="-11"/>
                <w:sz w:val="16"/>
              </w:rPr>
              <w:t> </w:t>
            </w:r>
            <w:r>
              <w:rPr>
                <w:sz w:val="16"/>
              </w:rPr>
              <w:t>obat golongan A, B, dan C; paduan jangka pendek</w:t>
            </w:r>
            <w:r>
              <w:rPr>
                <w:spacing w:val="40"/>
                <w:sz w:val="16"/>
              </w:rPr>
              <w:t> </w:t>
            </w:r>
            <w:r>
              <w:rPr>
                <w:sz w:val="16"/>
              </w:rPr>
              <w:t>dan paduan individual; peran obat baru dan repurposed;</w:t>
            </w:r>
            <w:r>
              <w:rPr>
                <w:spacing w:val="-6"/>
                <w:sz w:val="16"/>
              </w:rPr>
              <w:t> </w:t>
            </w:r>
            <w:r>
              <w:rPr>
                <w:sz w:val="16"/>
              </w:rPr>
              <w:t>pemantauan klinis, bakteriologis,</w:t>
            </w:r>
          </w:p>
        </w:tc>
        <w:tc>
          <w:tcPr>
            <w:tcW w:w="1482" w:type="dxa"/>
          </w:tcPr>
          <w:p>
            <w:pPr>
              <w:pStyle w:val="TableParagraph"/>
              <w:spacing w:before="50"/>
              <w:ind w:left="8" w:right="9"/>
              <w:jc w:val="center"/>
              <w:rPr>
                <w:sz w:val="16"/>
              </w:rPr>
            </w:pPr>
            <w:r>
              <w:rPr>
                <w:sz w:val="16"/>
              </w:rPr>
              <w:t>SDG</w:t>
            </w:r>
            <w:r>
              <w:rPr>
                <w:spacing w:val="-2"/>
                <w:sz w:val="16"/>
              </w:rPr>
              <w:t> </w:t>
            </w:r>
            <w:r>
              <w:rPr>
                <w:sz w:val="16"/>
              </w:rPr>
              <w:t>3,</w:t>
            </w:r>
            <w:r>
              <w:rPr>
                <w:spacing w:val="-1"/>
                <w:sz w:val="16"/>
              </w:rPr>
              <w:t> </w:t>
            </w:r>
            <w:r>
              <w:rPr>
                <w:spacing w:val="-5"/>
                <w:sz w:val="16"/>
              </w:rPr>
              <w:t>10</w:t>
            </w:r>
          </w:p>
        </w:tc>
        <w:tc>
          <w:tcPr>
            <w:tcW w:w="1782" w:type="dxa"/>
            <w:tcBorders>
              <w:top w:val="single" w:sz="36" w:space="0" w:color="F1F1F1"/>
            </w:tcBorders>
          </w:tcPr>
          <w:p>
            <w:pPr>
              <w:pStyle w:val="TableParagraph"/>
              <w:spacing w:before="50"/>
              <w:ind w:left="1" w:right="3"/>
              <w:jc w:val="center"/>
              <w:rPr>
                <w:rFonts w:ascii="Arial"/>
                <w:b/>
                <w:sz w:val="16"/>
              </w:rPr>
            </w:pPr>
            <w:r>
              <w:rPr>
                <w:rFonts w:ascii="Arial"/>
                <w:b/>
                <w:spacing w:val="-10"/>
                <w:sz w:val="16"/>
              </w:rPr>
              <w:t>4</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16"/>
        <w:gridCol w:w="1781"/>
        <w:gridCol w:w="1596"/>
        <w:gridCol w:w="2001"/>
        <w:gridCol w:w="1811"/>
        <w:gridCol w:w="2057"/>
        <w:gridCol w:w="1482"/>
        <w:gridCol w:w="1782"/>
      </w:tblGrid>
      <w:tr>
        <w:trPr>
          <w:trHeight w:val="1500" w:hRule="atLeast"/>
        </w:trPr>
        <w:tc>
          <w:tcPr>
            <w:tcW w:w="986" w:type="dxa"/>
          </w:tcPr>
          <w:p>
            <w:pPr>
              <w:pStyle w:val="TableParagraph"/>
              <w:rPr>
                <w:rFonts w:ascii="Times New Roman"/>
                <w:sz w:val="16"/>
              </w:rPr>
            </w:pPr>
          </w:p>
        </w:tc>
        <w:tc>
          <w:tcPr>
            <w:tcW w:w="1916" w:type="dxa"/>
          </w:tcPr>
          <w:p>
            <w:pPr>
              <w:pStyle w:val="TableParagraph"/>
              <w:rPr>
                <w:rFonts w:ascii="Times New Roman"/>
                <w:sz w:val="16"/>
              </w:rPr>
            </w:pPr>
          </w:p>
        </w:tc>
        <w:tc>
          <w:tcPr>
            <w:tcW w:w="1781" w:type="dxa"/>
          </w:tcPr>
          <w:p>
            <w:pPr>
              <w:pStyle w:val="TableParagraph"/>
              <w:spacing w:line="220" w:lineRule="auto" w:before="62"/>
              <w:ind w:left="79" w:right="323"/>
              <w:rPr>
                <w:sz w:val="16"/>
              </w:rPr>
            </w:pPr>
            <w:r>
              <w:rPr>
                <w:sz w:val="16"/>
              </w:rPr>
              <w:t>9.3 Ketepatan menyusun</w:t>
            </w:r>
            <w:r>
              <w:rPr>
                <w:spacing w:val="-12"/>
                <w:sz w:val="16"/>
              </w:rPr>
              <w:t> </w:t>
            </w:r>
            <w:r>
              <w:rPr>
                <w:sz w:val="16"/>
              </w:rPr>
              <w:t>rencana pemantauan</w:t>
            </w:r>
            <w:r>
              <w:rPr>
                <w:spacing w:val="-10"/>
                <w:sz w:val="16"/>
              </w:rPr>
              <w:t> </w:t>
            </w:r>
            <w:r>
              <w:rPr>
                <w:sz w:val="16"/>
              </w:rPr>
              <w:t>klinis, bakteriologis,</w:t>
            </w:r>
            <w:r>
              <w:rPr>
                <w:spacing w:val="-6"/>
                <w:sz w:val="16"/>
              </w:rPr>
              <w:t> </w:t>
            </w:r>
            <w:r>
              <w:rPr>
                <w:sz w:val="16"/>
              </w:rPr>
              <w:t>dan keamanan selama </w:t>
            </w:r>
            <w:r>
              <w:rPr>
                <w:spacing w:val="-2"/>
                <w:sz w:val="16"/>
              </w:rPr>
              <w:t>pengobatan.</w:t>
            </w:r>
          </w:p>
        </w:tc>
        <w:tc>
          <w:tcPr>
            <w:tcW w:w="1596" w:type="dxa"/>
          </w:tcPr>
          <w:p>
            <w:pPr>
              <w:pStyle w:val="TableParagraph"/>
              <w:rPr>
                <w:rFonts w:ascii="Times New Roman"/>
                <w:sz w:val="16"/>
              </w:rPr>
            </w:pPr>
          </w:p>
        </w:tc>
        <w:tc>
          <w:tcPr>
            <w:tcW w:w="2001" w:type="dxa"/>
          </w:tcPr>
          <w:p>
            <w:pPr>
              <w:pStyle w:val="TableParagraph"/>
              <w:spacing w:line="218" w:lineRule="auto" w:before="63"/>
              <w:ind w:left="78"/>
              <w:rPr>
                <w:sz w:val="16"/>
              </w:rPr>
            </w:pPr>
            <w:r>
              <w:rPr>
                <w:sz w:val="16"/>
              </w:rPr>
              <w:t>tuberkulosis</w:t>
            </w:r>
            <w:r>
              <w:rPr>
                <w:spacing w:val="-12"/>
                <w:sz w:val="16"/>
              </w:rPr>
              <w:t> </w:t>
            </w:r>
            <w:r>
              <w:rPr>
                <w:sz w:val="16"/>
              </w:rPr>
              <w:t>resistan</w:t>
            </w:r>
            <w:r>
              <w:rPr>
                <w:spacing w:val="-11"/>
                <w:sz w:val="16"/>
              </w:rPr>
              <w:t> </w:t>
            </w:r>
            <w:r>
              <w:rPr>
                <w:sz w:val="16"/>
              </w:rPr>
              <w:t>obat untuk tiga pola resistansi berbeda</w:t>
            </w:r>
            <w:r>
              <w:rPr>
                <w:spacing w:val="-5"/>
                <w:sz w:val="16"/>
              </w:rPr>
              <w:t> </w:t>
            </w:r>
            <w:r>
              <w:rPr>
                <w:sz w:val="16"/>
              </w:rPr>
              <w:t>beserta</w:t>
            </w:r>
            <w:r>
              <w:rPr>
                <w:spacing w:val="-5"/>
                <w:sz w:val="16"/>
              </w:rPr>
              <w:t> </w:t>
            </w:r>
            <w:r>
              <w:rPr>
                <w:sz w:val="16"/>
              </w:rPr>
              <w:t>rencana </w:t>
            </w:r>
            <w:r>
              <w:rPr>
                <w:spacing w:val="-2"/>
                <w:sz w:val="16"/>
              </w:rPr>
              <w:t>pemantauannya.</w:t>
            </w:r>
          </w:p>
          <w:p>
            <w:pPr>
              <w:pStyle w:val="TableParagraph"/>
              <w:spacing w:line="182" w:lineRule="exact" w:before="2"/>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811" w:type="dxa"/>
          </w:tcPr>
          <w:p>
            <w:pPr>
              <w:pStyle w:val="TableParagraph"/>
              <w:rPr>
                <w:rFonts w:ascii="Times New Roman"/>
                <w:sz w:val="16"/>
              </w:rPr>
            </w:pPr>
          </w:p>
        </w:tc>
        <w:tc>
          <w:tcPr>
            <w:tcW w:w="2057" w:type="dxa"/>
          </w:tcPr>
          <w:p>
            <w:pPr>
              <w:pStyle w:val="TableParagraph"/>
              <w:spacing w:line="218" w:lineRule="auto" w:before="63"/>
              <w:ind w:left="77"/>
              <w:rPr>
                <w:sz w:val="16"/>
              </w:rPr>
            </w:pPr>
            <w:r>
              <w:rPr>
                <w:sz w:val="16"/>
              </w:rPr>
              <w:t>elektrokardiografi, dan audiometri; peran tim</w:t>
            </w:r>
            <w:r>
              <w:rPr>
                <w:spacing w:val="-4"/>
                <w:sz w:val="16"/>
              </w:rPr>
              <w:t> </w:t>
            </w:r>
            <w:r>
              <w:rPr>
                <w:sz w:val="16"/>
              </w:rPr>
              <w:t>ahli klinis;</w:t>
            </w:r>
            <w:r>
              <w:rPr>
                <w:spacing w:val="-12"/>
                <w:sz w:val="16"/>
              </w:rPr>
              <w:t> </w:t>
            </w:r>
            <w:r>
              <w:rPr>
                <w:sz w:val="16"/>
              </w:rPr>
              <w:t>pengelolaan</w:t>
            </w:r>
            <w:r>
              <w:rPr>
                <w:spacing w:val="-11"/>
                <w:sz w:val="16"/>
              </w:rPr>
              <w:t> </w:t>
            </w:r>
            <w:r>
              <w:rPr>
                <w:sz w:val="16"/>
              </w:rPr>
              <w:t>pasien putus berobat.</w:t>
            </w:r>
          </w:p>
          <w:p>
            <w:pPr>
              <w:pStyle w:val="TableParagraph"/>
              <w:spacing w:line="223" w:lineRule="auto" w:before="12"/>
              <w:ind w:left="77" w:right="530"/>
              <w:rPr>
                <w:rFonts w:ascii="Arial"/>
                <w:i/>
                <w:sz w:val="16"/>
              </w:rPr>
            </w:pPr>
            <w:r>
              <w:rPr>
                <w:rFonts w:ascii="Arial"/>
                <w:i/>
                <w:sz w:val="16"/>
              </w:rPr>
              <w:t>[Pustaka: 2, 4, 5] Dosen: dr. Aida, M.Ked(Paru),</w:t>
            </w:r>
            <w:r>
              <w:rPr>
                <w:rFonts w:ascii="Arial"/>
                <w:i/>
                <w:spacing w:val="-12"/>
                <w:sz w:val="16"/>
              </w:rPr>
              <w:t> </w:t>
            </w:r>
            <w:r>
              <w:rPr>
                <w:rFonts w:ascii="Arial"/>
                <w:i/>
                <w:sz w:val="16"/>
              </w:rPr>
              <w:t>Sp.P., Subsp. Inf.P.</w:t>
            </w:r>
          </w:p>
        </w:tc>
        <w:tc>
          <w:tcPr>
            <w:tcW w:w="1482" w:type="dxa"/>
          </w:tcPr>
          <w:p>
            <w:pPr>
              <w:pStyle w:val="TableParagraph"/>
              <w:rPr>
                <w:rFonts w:ascii="Times New Roman"/>
                <w:sz w:val="16"/>
              </w:rPr>
            </w:pPr>
          </w:p>
        </w:tc>
        <w:tc>
          <w:tcPr>
            <w:tcW w:w="1782" w:type="dxa"/>
          </w:tcPr>
          <w:p>
            <w:pPr>
              <w:pStyle w:val="TableParagraph"/>
              <w:rPr>
                <w:rFonts w:ascii="Times New Roman"/>
                <w:sz w:val="16"/>
              </w:rPr>
            </w:pPr>
          </w:p>
        </w:tc>
      </w:tr>
      <w:tr>
        <w:trPr>
          <w:trHeight w:val="4236"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2"/>
              <w:rPr>
                <w:rFonts w:ascii="Arial"/>
                <w:i/>
                <w:sz w:val="16"/>
              </w:rPr>
            </w:pPr>
          </w:p>
          <w:p>
            <w:pPr>
              <w:pStyle w:val="TableParagraph"/>
              <w:ind w:left="5"/>
              <w:jc w:val="center"/>
              <w:rPr>
                <w:rFonts w:ascii="Arial"/>
                <w:b/>
                <w:sz w:val="16"/>
              </w:rPr>
            </w:pPr>
            <w:r>
              <w:rPr>
                <w:rFonts w:ascii="Arial"/>
                <w:b/>
                <w:spacing w:val="-5"/>
                <w:sz w:val="16"/>
              </w:rPr>
              <w:t>10</w:t>
            </w:r>
          </w:p>
        </w:tc>
        <w:tc>
          <w:tcPr>
            <w:tcW w:w="1916"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CPMK6</w:t>
            </w:r>
          </w:p>
          <w:p>
            <w:pPr>
              <w:pStyle w:val="TableParagraph"/>
              <w:spacing w:line="220" w:lineRule="auto" w:before="7"/>
              <w:ind w:left="79" w:right="86"/>
              <w:rPr>
                <w:sz w:val="16"/>
              </w:rPr>
            </w:pPr>
            <w:r>
              <w:rPr>
                <w:sz w:val="16"/>
              </w:rPr>
              <w:t>Setelah mengikuti perkuliahan ini, mahasiswa akan dapat: mengelola</w:t>
            </w:r>
            <w:r>
              <w:rPr>
                <w:spacing w:val="-12"/>
                <w:sz w:val="16"/>
              </w:rPr>
              <w:t> </w:t>
            </w:r>
            <w:r>
              <w:rPr>
                <w:sz w:val="16"/>
              </w:rPr>
              <w:t>efek</w:t>
            </w:r>
            <w:r>
              <w:rPr>
                <w:spacing w:val="-11"/>
                <w:sz w:val="16"/>
              </w:rPr>
              <w:t> </w:t>
            </w:r>
            <w:r>
              <w:rPr>
                <w:sz w:val="16"/>
              </w:rPr>
              <w:t>samping obat antituberkulosis</w:t>
            </w:r>
            <w:r>
              <w:rPr>
                <w:spacing w:val="40"/>
                <w:sz w:val="16"/>
              </w:rPr>
              <w:t> </w:t>
            </w:r>
            <w:r>
              <w:rPr>
                <w:sz w:val="16"/>
              </w:rPr>
              <w:t>dan menata laksana tuberkulosis</w:t>
            </w:r>
            <w:r>
              <w:rPr>
                <w:spacing w:val="-6"/>
                <w:sz w:val="16"/>
              </w:rPr>
              <w:t> </w:t>
            </w:r>
            <w:r>
              <w:rPr>
                <w:sz w:val="16"/>
              </w:rPr>
              <w:t>pada kondisi khusus.</w:t>
            </w:r>
          </w:p>
        </w:tc>
        <w:tc>
          <w:tcPr>
            <w:tcW w:w="1781" w:type="dxa"/>
          </w:tcPr>
          <w:p>
            <w:pPr>
              <w:pStyle w:val="TableParagraph"/>
              <w:numPr>
                <w:ilvl w:val="1"/>
                <w:numId w:val="52"/>
              </w:numPr>
              <w:tabs>
                <w:tab w:pos="435" w:val="left" w:leader="none"/>
              </w:tabs>
              <w:spacing w:line="220" w:lineRule="auto" w:before="72" w:after="0"/>
              <w:ind w:left="79" w:right="211" w:firstLine="0"/>
              <w:jc w:val="left"/>
              <w:rPr>
                <w:sz w:val="16"/>
              </w:rPr>
            </w:pPr>
            <w:r>
              <w:rPr>
                <w:spacing w:val="-2"/>
                <w:sz w:val="16"/>
              </w:rPr>
              <w:t>Ketepatan </w:t>
            </w:r>
            <w:r>
              <w:rPr>
                <w:sz w:val="16"/>
              </w:rPr>
              <w:t>mengenali dan menata</w:t>
            </w:r>
            <w:r>
              <w:rPr>
                <w:spacing w:val="-12"/>
                <w:sz w:val="16"/>
              </w:rPr>
              <w:t> </w:t>
            </w:r>
            <w:r>
              <w:rPr>
                <w:sz w:val="16"/>
              </w:rPr>
              <w:t>laksana</w:t>
            </w:r>
            <w:r>
              <w:rPr>
                <w:spacing w:val="-11"/>
                <w:sz w:val="16"/>
              </w:rPr>
              <w:t> </w:t>
            </w:r>
            <w:r>
              <w:rPr>
                <w:sz w:val="16"/>
              </w:rPr>
              <w:t>efek samping obat </w:t>
            </w:r>
            <w:r>
              <w:rPr>
                <w:spacing w:val="-2"/>
                <w:sz w:val="16"/>
              </w:rPr>
              <w:t>antituberkulosis termasuk hepatotoksisitas.</w:t>
            </w:r>
          </w:p>
          <w:p>
            <w:pPr>
              <w:pStyle w:val="TableParagraph"/>
              <w:numPr>
                <w:ilvl w:val="1"/>
                <w:numId w:val="52"/>
              </w:numPr>
              <w:tabs>
                <w:tab w:pos="435" w:val="left" w:leader="none"/>
              </w:tabs>
              <w:spacing w:line="220" w:lineRule="auto" w:before="5" w:after="0"/>
              <w:ind w:left="79" w:right="77" w:firstLine="0"/>
              <w:jc w:val="left"/>
              <w:rPr>
                <w:sz w:val="16"/>
              </w:rPr>
            </w:pPr>
            <w:r>
              <w:rPr>
                <w:spacing w:val="-2"/>
                <w:sz w:val="16"/>
              </w:rPr>
              <w:t>Ketepatan </w:t>
            </w:r>
            <w:r>
              <w:rPr>
                <w:sz w:val="16"/>
              </w:rPr>
              <w:t>menyesuaikan</w:t>
            </w:r>
            <w:r>
              <w:rPr>
                <w:spacing w:val="-12"/>
                <w:sz w:val="16"/>
              </w:rPr>
              <w:t> </w:t>
            </w:r>
            <w:r>
              <w:rPr>
                <w:sz w:val="16"/>
              </w:rPr>
              <w:t>paduan pengobatan pada kehamilan,</w:t>
            </w:r>
            <w:r>
              <w:rPr>
                <w:spacing w:val="-6"/>
                <w:sz w:val="16"/>
              </w:rPr>
              <w:t> </w:t>
            </w:r>
            <w:r>
              <w:rPr>
                <w:sz w:val="16"/>
              </w:rPr>
              <w:t>penyakit hati, gagal ginjal, dan diabetes melitus.</w:t>
            </w:r>
          </w:p>
          <w:p>
            <w:pPr>
              <w:pStyle w:val="TableParagraph"/>
              <w:numPr>
                <w:ilvl w:val="1"/>
                <w:numId w:val="52"/>
              </w:numPr>
              <w:tabs>
                <w:tab w:pos="435" w:val="left" w:leader="none"/>
              </w:tabs>
              <w:spacing w:line="220" w:lineRule="auto" w:before="5" w:after="0"/>
              <w:ind w:left="79" w:right="236" w:firstLine="0"/>
              <w:jc w:val="left"/>
              <w:rPr>
                <w:sz w:val="16"/>
              </w:rPr>
            </w:pPr>
            <w:r>
              <w:rPr>
                <w:spacing w:val="-2"/>
                <w:sz w:val="16"/>
              </w:rPr>
              <w:t>Ketepatan </w:t>
            </w:r>
            <w:r>
              <w:rPr>
                <w:sz w:val="16"/>
              </w:rPr>
              <w:t>menentukan</w:t>
            </w:r>
            <w:r>
              <w:rPr>
                <w:spacing w:val="-12"/>
                <w:sz w:val="16"/>
              </w:rPr>
              <w:t> </w:t>
            </w:r>
            <w:r>
              <w:rPr>
                <w:sz w:val="16"/>
              </w:rPr>
              <w:t>strategi desensitisasi dan pengenalan</w:t>
            </w:r>
            <w:r>
              <w:rPr>
                <w:spacing w:val="-12"/>
                <w:sz w:val="16"/>
              </w:rPr>
              <w:t> </w:t>
            </w:r>
            <w:r>
              <w:rPr>
                <w:sz w:val="16"/>
              </w:rPr>
              <w:t>kembali obat setelah reaksi </w:t>
            </w:r>
            <w:r>
              <w:rPr>
                <w:spacing w:val="-2"/>
                <w:sz w:val="16"/>
              </w:rPr>
              <w:t>berat.</w:t>
            </w:r>
          </w:p>
        </w:tc>
        <w:tc>
          <w:tcPr>
            <w:tcW w:w="1596"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3" w:lineRule="auto" w:before="6"/>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3" w:lineRule="exact"/>
              <w:ind w:left="78"/>
              <w:rPr>
                <w:rFonts w:ascii="Arial"/>
                <w:b/>
                <w:sz w:val="16"/>
              </w:rPr>
            </w:pPr>
            <w:r>
              <w:rPr>
                <w:rFonts w:ascii="Arial"/>
                <w:b/>
                <w:spacing w:val="-2"/>
                <w:sz w:val="16"/>
              </w:rPr>
              <w:t>Teknik:</w:t>
            </w:r>
          </w:p>
          <w:p>
            <w:pPr>
              <w:pStyle w:val="TableParagraph"/>
              <w:spacing w:line="223" w:lineRule="auto" w:before="8"/>
              <w:ind w:left="78" w:right="156"/>
              <w:rPr>
                <w:sz w:val="16"/>
              </w:rPr>
            </w:pPr>
            <w:r>
              <w:rPr>
                <w:sz w:val="16"/>
              </w:rPr>
              <w:t>Tes: kuis MCQ. Non-tes: penilaian analisis</w:t>
            </w:r>
            <w:r>
              <w:rPr>
                <w:spacing w:val="-12"/>
                <w:sz w:val="16"/>
              </w:rPr>
              <w:t> </w:t>
            </w:r>
            <w:r>
              <w:rPr>
                <w:sz w:val="16"/>
              </w:rPr>
              <w:t>kasus</w:t>
            </w:r>
            <w:r>
              <w:rPr>
                <w:spacing w:val="-11"/>
                <w:sz w:val="16"/>
              </w:rPr>
              <w:t> </w:t>
            </w:r>
            <w:r>
              <w:rPr>
                <w:sz w:val="16"/>
              </w:rPr>
              <w:t>efek </w:t>
            </w:r>
            <w:r>
              <w:rPr>
                <w:spacing w:val="-2"/>
                <w:sz w:val="16"/>
              </w:rPr>
              <w:t>samping.</w:t>
            </w:r>
          </w:p>
        </w:tc>
        <w:tc>
          <w:tcPr>
            <w:tcW w:w="200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[1x(2x60")]</w:t>
            </w:r>
          </w:p>
          <w:p>
            <w:pPr>
              <w:pStyle w:val="TableParagraph"/>
              <w:spacing w:line="223" w:lineRule="auto" w:before="6"/>
              <w:ind w:left="78"/>
              <w:rPr>
                <w:rFonts w:ascii="Arial"/>
                <w:b/>
                <w:sz w:val="16"/>
              </w:rPr>
            </w:pPr>
            <w:r>
              <w:rPr>
                <w:sz w:val="16"/>
              </w:rPr>
              <w:t>Kegiatan: mempelajari modul</w:t>
            </w:r>
            <w:r>
              <w:rPr>
                <w:spacing w:val="-9"/>
                <w:sz w:val="16"/>
              </w:rPr>
              <w:t> </w:t>
            </w:r>
            <w:r>
              <w:rPr>
                <w:sz w:val="16"/>
              </w:rPr>
              <w:t>efek</w:t>
            </w:r>
            <w:r>
              <w:rPr>
                <w:spacing w:val="-12"/>
                <w:sz w:val="16"/>
              </w:rPr>
              <w:t> </w:t>
            </w:r>
            <w:r>
              <w:rPr>
                <w:sz w:val="16"/>
              </w:rPr>
              <w:t>samping</w:t>
            </w:r>
            <w:r>
              <w:rPr>
                <w:spacing w:val="-6"/>
                <w:sz w:val="16"/>
              </w:rPr>
              <w:t> </w:t>
            </w:r>
            <w:r>
              <w:rPr>
                <w:sz w:val="16"/>
              </w:rPr>
              <w:t>obat antituberkulosis dan tuberkulosis</w:t>
            </w:r>
            <w:r>
              <w:rPr>
                <w:spacing w:val="-12"/>
                <w:sz w:val="16"/>
              </w:rPr>
              <w:t> </w:t>
            </w:r>
            <w:r>
              <w:rPr>
                <w:sz w:val="16"/>
              </w:rPr>
              <w:t>pada</w:t>
            </w:r>
            <w:r>
              <w:rPr>
                <w:spacing w:val="-11"/>
                <w:sz w:val="16"/>
              </w:rPr>
              <w:t> </w:t>
            </w:r>
            <w:r>
              <w:rPr>
                <w:sz w:val="16"/>
              </w:rPr>
              <w:t>kondisi khusus di LMS USU. </w:t>
            </w:r>
            <w:r>
              <w:rPr>
                <w:rFonts w:ascii="Arial"/>
                <w:b/>
                <w:spacing w:val="-2"/>
                <w:sz w:val="16"/>
              </w:rPr>
              <w:t>Metode:</w:t>
            </w:r>
          </w:p>
          <w:p>
            <w:pPr>
              <w:pStyle w:val="TableParagraph"/>
              <w:spacing w:line="180" w:lineRule="exact"/>
              <w:ind w:left="78"/>
              <w:rPr>
                <w:sz w:val="16"/>
              </w:rPr>
            </w:pPr>
            <w:r>
              <w:rPr>
                <w:sz w:val="16"/>
              </w:rPr>
              <w:t>Self-Directed</w:t>
            </w:r>
            <w:r>
              <w:rPr>
                <w:spacing w:val="-2"/>
                <w:sz w:val="16"/>
              </w:rPr>
              <w:t> Learning.</w:t>
            </w:r>
          </w:p>
          <w:p>
            <w:pPr>
              <w:pStyle w:val="TableParagraph"/>
              <w:spacing w:line="178" w:lineRule="exact"/>
              <w:ind w:left="78"/>
              <w:rPr>
                <w:rFonts w:ascii="Arial"/>
                <w:b/>
                <w:sz w:val="16"/>
              </w:rPr>
            </w:pPr>
            <w:r>
              <w:rPr>
                <w:rFonts w:ascii="Arial"/>
                <w:b/>
                <w:sz w:val="16"/>
              </w:rPr>
              <w:t>PT </w:t>
            </w:r>
            <w:r>
              <w:rPr>
                <w:rFonts w:ascii="Arial"/>
                <w:b/>
                <w:spacing w:val="-2"/>
                <w:sz w:val="16"/>
              </w:rPr>
              <w:t>[1x(2x60")]</w:t>
            </w:r>
          </w:p>
          <w:p>
            <w:pPr>
              <w:pStyle w:val="TableParagraph"/>
              <w:spacing w:line="225" w:lineRule="auto" w:before="4"/>
              <w:ind w:left="78" w:right="294"/>
              <w:rPr>
                <w:sz w:val="16"/>
              </w:rPr>
            </w:pPr>
            <w:r>
              <w:rPr>
                <w:sz w:val="16"/>
              </w:rPr>
              <w:t>Tugas:</w:t>
            </w:r>
            <w:r>
              <w:rPr>
                <w:spacing w:val="-6"/>
                <w:sz w:val="16"/>
              </w:rPr>
              <w:t> </w:t>
            </w:r>
            <w:r>
              <w:rPr>
                <w:sz w:val="16"/>
              </w:rPr>
              <w:t>menganalisis empat kasus efek samping obat antituberkulosis dan menyusun</w:t>
            </w:r>
            <w:r>
              <w:rPr>
                <w:spacing w:val="-4"/>
                <w:sz w:val="16"/>
              </w:rPr>
              <w:t> </w:t>
            </w:r>
            <w:r>
              <w:rPr>
                <w:sz w:val="16"/>
              </w:rPr>
              <w:t>rencana penanganan</w:t>
            </w:r>
            <w:r>
              <w:rPr>
                <w:spacing w:val="-12"/>
                <w:sz w:val="16"/>
              </w:rPr>
              <w:t> </w:t>
            </w:r>
            <w:r>
              <w:rPr>
                <w:sz w:val="16"/>
              </w:rPr>
              <w:t>bertahap. </w:t>
            </w:r>
            <w:r>
              <w:rPr>
                <w:rFonts w:ascii="Arial"/>
                <w:b/>
                <w:sz w:val="16"/>
              </w:rPr>
              <w:t>Moda</w:t>
            </w:r>
            <w:r>
              <w:rPr>
                <w:rFonts w:ascii="Arial"/>
                <w:b/>
                <w:spacing w:val="-4"/>
                <w:sz w:val="16"/>
              </w:rPr>
              <w:t> </w:t>
            </w:r>
            <w:r>
              <w:rPr>
                <w:rFonts w:ascii="Arial"/>
                <w:b/>
                <w:sz w:val="16"/>
              </w:rPr>
              <w:t>(LMS): </w:t>
            </w:r>
            <w:r>
              <w:rPr>
                <w:spacing w:val="-2"/>
                <w:sz w:val="16"/>
              </w:rPr>
              <w:t>elearning.usu.ac.id</w:t>
            </w:r>
          </w:p>
        </w:tc>
        <w:tc>
          <w:tcPr>
            <w:tcW w:w="1811"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3" w:lineRule="auto" w:before="6"/>
              <w:ind w:left="77" w:right="230"/>
              <w:rPr>
                <w:rFonts w:ascii="Arial"/>
                <w:b/>
                <w:sz w:val="16"/>
              </w:rPr>
            </w:pPr>
            <w:r>
              <w:rPr>
                <w:sz w:val="16"/>
              </w:rPr>
              <w:t>Kegiatan: kuliah interaktif dan diskusi kasus penanganan efek samping berat secara</w:t>
            </w:r>
            <w:r>
              <w:rPr>
                <w:spacing w:val="-12"/>
                <w:sz w:val="16"/>
              </w:rPr>
              <w:t> </w:t>
            </w:r>
            <w:r>
              <w:rPr>
                <w:sz w:val="16"/>
              </w:rPr>
              <w:t>berkelompok. </w:t>
            </w:r>
            <w:r>
              <w:rPr>
                <w:rFonts w:ascii="Arial"/>
                <w:b/>
                <w:spacing w:val="-2"/>
                <w:sz w:val="16"/>
              </w:rPr>
              <w:t>Metode:</w:t>
            </w:r>
          </w:p>
          <w:p>
            <w:pPr>
              <w:pStyle w:val="TableParagraph"/>
              <w:spacing w:line="218" w:lineRule="auto" w:before="12"/>
              <w:ind w:left="77" w:right="230"/>
              <w:rPr>
                <w:sz w:val="16"/>
              </w:rPr>
            </w:pPr>
            <w:r>
              <w:rPr>
                <w:sz w:val="16"/>
              </w:rPr>
              <w:t>Interactive</w:t>
            </w:r>
            <w:r>
              <w:rPr>
                <w:spacing w:val="-12"/>
                <w:sz w:val="16"/>
              </w:rPr>
              <w:t> </w:t>
            </w:r>
            <w:r>
              <w:rPr>
                <w:sz w:val="16"/>
              </w:rPr>
              <w:t>Lecturing; Small Group </w:t>
            </w:r>
            <w:r>
              <w:rPr>
                <w:spacing w:val="-2"/>
                <w:sz w:val="16"/>
              </w:rPr>
              <w:t>Discussion.</w:t>
            </w:r>
          </w:p>
          <w:p>
            <w:pPr>
              <w:pStyle w:val="TableParagraph"/>
              <w:spacing w:line="182" w:lineRule="exact"/>
              <w:ind w:left="77"/>
              <w:rPr>
                <w:rFonts w:ascii="Arial"/>
                <w:b/>
                <w:sz w:val="16"/>
              </w:rPr>
            </w:pPr>
            <w:r>
              <w:rPr>
                <w:rFonts w:ascii="Arial"/>
                <w:b/>
                <w:spacing w:val="-2"/>
                <w:sz w:val="16"/>
              </w:rPr>
              <w:t>Media:</w:t>
            </w:r>
          </w:p>
          <w:p>
            <w:pPr>
              <w:pStyle w:val="TableParagraph"/>
              <w:spacing w:line="218" w:lineRule="auto" w:before="11"/>
              <w:ind w:left="77" w:right="127"/>
              <w:rPr>
                <w:sz w:val="16"/>
              </w:rPr>
            </w:pPr>
            <w:r>
              <w:rPr>
                <w:sz w:val="16"/>
              </w:rPr>
              <w:t>LCD,</w:t>
            </w:r>
            <w:r>
              <w:rPr>
                <w:spacing w:val="-12"/>
                <w:sz w:val="16"/>
              </w:rPr>
              <w:t> </w:t>
            </w:r>
            <w:r>
              <w:rPr>
                <w:sz w:val="16"/>
              </w:rPr>
              <w:t>lembar</w:t>
            </w:r>
            <w:r>
              <w:rPr>
                <w:spacing w:val="-11"/>
                <w:sz w:val="16"/>
              </w:rPr>
              <w:t> </w:t>
            </w:r>
            <w:r>
              <w:rPr>
                <w:sz w:val="16"/>
              </w:rPr>
              <w:t>kasus, tabel penyesuaian </w:t>
            </w:r>
            <w:r>
              <w:rPr>
                <w:spacing w:val="-2"/>
                <w:sz w:val="16"/>
              </w:rPr>
              <w:t>dosis.</w:t>
            </w:r>
          </w:p>
        </w:tc>
        <w:tc>
          <w:tcPr>
            <w:tcW w:w="2057" w:type="dxa"/>
          </w:tcPr>
          <w:p>
            <w:pPr>
              <w:pStyle w:val="TableParagraph"/>
              <w:spacing w:line="179" w:lineRule="exact" w:before="60"/>
              <w:ind w:left="77"/>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3" w:lineRule="auto" w:before="6"/>
              <w:ind w:left="77"/>
              <w:rPr>
                <w:sz w:val="16"/>
              </w:rPr>
            </w:pPr>
            <w:r>
              <w:rPr>
                <w:sz w:val="16"/>
              </w:rPr>
              <w:t>Efek Samping Obat Antituberkulosis dan Tuberkulosis</w:t>
            </w:r>
            <w:r>
              <w:rPr>
                <w:spacing w:val="-12"/>
                <w:sz w:val="16"/>
              </w:rPr>
              <w:t> </w:t>
            </w:r>
            <w:r>
              <w:rPr>
                <w:sz w:val="16"/>
              </w:rPr>
              <w:t>pada</w:t>
            </w:r>
            <w:r>
              <w:rPr>
                <w:spacing w:val="-11"/>
                <w:sz w:val="16"/>
              </w:rPr>
              <w:t> </w:t>
            </w:r>
            <w:r>
              <w:rPr>
                <w:sz w:val="16"/>
              </w:rPr>
              <w:t>Kondisi </w:t>
            </w:r>
            <w:r>
              <w:rPr>
                <w:spacing w:val="-2"/>
                <w:sz w:val="16"/>
              </w:rPr>
              <w:t>Khusus</w:t>
            </w:r>
          </w:p>
          <w:p>
            <w:pPr>
              <w:pStyle w:val="TableParagraph"/>
              <w:spacing w:line="220" w:lineRule="auto" w:before="2"/>
              <w:ind w:left="77" w:right="69"/>
              <w:rPr>
                <w:sz w:val="16"/>
              </w:rPr>
            </w:pPr>
            <w:r>
              <w:rPr>
                <w:rFonts w:ascii="Arial"/>
                <w:b/>
                <w:sz w:val="16"/>
              </w:rPr>
              <w:t>Sub-Pokok Bahasan: </w:t>
            </w:r>
            <w:r>
              <w:rPr>
                <w:spacing w:val="-2"/>
                <w:sz w:val="16"/>
              </w:rPr>
              <w:t>Hepatotoksisitas,</w:t>
            </w:r>
            <w:r>
              <w:rPr>
                <w:spacing w:val="80"/>
                <w:sz w:val="16"/>
              </w:rPr>
              <w:t> </w:t>
            </w:r>
            <w:r>
              <w:rPr>
                <w:sz w:val="16"/>
              </w:rPr>
              <w:t>neuropati perifer, gangguan pendengaran, perpanjangan interval QT, neuritis optik, reaksi kulit, dan</w:t>
            </w:r>
            <w:r>
              <w:rPr>
                <w:spacing w:val="-12"/>
                <w:sz w:val="16"/>
              </w:rPr>
              <w:t> </w:t>
            </w:r>
            <w:r>
              <w:rPr>
                <w:sz w:val="16"/>
              </w:rPr>
              <w:t>gangguan</w:t>
            </w:r>
            <w:r>
              <w:rPr>
                <w:spacing w:val="-11"/>
                <w:sz w:val="16"/>
              </w:rPr>
              <w:t> </w:t>
            </w:r>
            <w:r>
              <w:rPr>
                <w:sz w:val="16"/>
              </w:rPr>
              <w:t>hematologi; algoritma</w:t>
            </w:r>
            <w:r>
              <w:rPr>
                <w:spacing w:val="-12"/>
                <w:sz w:val="16"/>
              </w:rPr>
              <w:t> </w:t>
            </w:r>
            <w:r>
              <w:rPr>
                <w:sz w:val="16"/>
              </w:rPr>
              <w:t>penghentian</w:t>
            </w:r>
            <w:r>
              <w:rPr>
                <w:spacing w:val="-11"/>
                <w:sz w:val="16"/>
              </w:rPr>
              <w:t> </w:t>
            </w:r>
            <w:r>
              <w:rPr>
                <w:sz w:val="16"/>
              </w:rPr>
              <w:t>dan pengenalan kembali obat; penyesuaian pada kehamilan dan menyusui, penyakit hati kronik, gagal ginjal, diabetes melitus, lanjut</w:t>
            </w:r>
            <w:r>
              <w:rPr>
                <w:spacing w:val="-3"/>
                <w:sz w:val="16"/>
              </w:rPr>
              <w:t> </w:t>
            </w:r>
            <w:r>
              <w:rPr>
                <w:sz w:val="16"/>
              </w:rPr>
              <w:t>usia,</w:t>
            </w:r>
            <w:r>
              <w:rPr>
                <w:spacing w:val="-3"/>
                <w:sz w:val="16"/>
              </w:rPr>
              <w:t> </w:t>
            </w:r>
            <w:r>
              <w:rPr>
                <w:sz w:val="16"/>
              </w:rPr>
              <w:t>serta</w:t>
            </w:r>
            <w:r>
              <w:rPr>
                <w:spacing w:val="-2"/>
                <w:sz w:val="16"/>
              </w:rPr>
              <w:t> </w:t>
            </w:r>
            <w:r>
              <w:rPr>
                <w:sz w:val="16"/>
              </w:rPr>
              <w:t>anak</w:t>
            </w:r>
            <w:r>
              <w:rPr>
                <w:spacing w:val="-3"/>
                <w:sz w:val="16"/>
              </w:rPr>
              <w:t> </w:t>
            </w:r>
            <w:r>
              <w:rPr>
                <w:sz w:val="16"/>
              </w:rPr>
              <w:t>dan </w:t>
            </w:r>
            <w:r>
              <w:rPr>
                <w:spacing w:val="-2"/>
                <w:sz w:val="16"/>
              </w:rPr>
              <w:t>remaja.</w:t>
            </w:r>
          </w:p>
          <w:p>
            <w:pPr>
              <w:pStyle w:val="TableParagraph"/>
              <w:spacing w:line="225" w:lineRule="auto" w:before="9"/>
              <w:ind w:left="77" w:right="530"/>
              <w:rPr>
                <w:rFonts w:ascii="Arial"/>
                <w:i/>
                <w:sz w:val="16"/>
              </w:rPr>
            </w:pPr>
            <w:r>
              <w:rPr>
                <w:rFonts w:ascii="Arial"/>
                <w:i/>
                <w:sz w:val="16"/>
              </w:rPr>
              <w:t>[Pustaka: 2, 4,</w:t>
            </w:r>
            <w:r>
              <w:rPr>
                <w:rFonts w:ascii="Arial"/>
                <w:i/>
                <w:spacing w:val="-1"/>
                <w:sz w:val="16"/>
              </w:rPr>
              <w:t> </w:t>
            </w:r>
            <w:r>
              <w:rPr>
                <w:rFonts w:ascii="Arial"/>
                <w:i/>
                <w:sz w:val="16"/>
              </w:rPr>
              <w:t>5, 9] Dosen: dr. Aida, M.Ked(Paru),</w:t>
            </w:r>
            <w:r>
              <w:rPr>
                <w:rFonts w:ascii="Arial"/>
                <w:i/>
                <w:spacing w:val="-12"/>
                <w:sz w:val="16"/>
              </w:rPr>
              <w:t> </w:t>
            </w:r>
            <w:r>
              <w:rPr>
                <w:rFonts w:ascii="Arial"/>
                <w:i/>
                <w:sz w:val="16"/>
              </w:rPr>
              <w:t>Sp.P., Subsp. Inf.P.</w:t>
            </w:r>
          </w:p>
        </w:tc>
        <w:tc>
          <w:tcPr>
            <w:tcW w:w="1482" w:type="dxa"/>
          </w:tcPr>
          <w:p>
            <w:pPr>
              <w:pStyle w:val="TableParagraph"/>
              <w:spacing w:before="60"/>
              <w:ind w:right="9"/>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82" w:type="dxa"/>
          </w:tcPr>
          <w:p>
            <w:pPr>
              <w:pStyle w:val="TableParagraph"/>
              <w:spacing w:before="60"/>
              <w:ind w:left="1" w:right="3"/>
              <w:jc w:val="center"/>
              <w:rPr>
                <w:rFonts w:ascii="Arial"/>
                <w:b/>
                <w:sz w:val="16"/>
              </w:rPr>
            </w:pPr>
            <w:r>
              <w:rPr>
                <w:rFonts w:ascii="Arial"/>
                <w:b/>
                <w:spacing w:val="-10"/>
                <w:sz w:val="16"/>
              </w:rPr>
              <w:t>3</w:t>
            </w:r>
          </w:p>
        </w:tc>
      </w:tr>
      <w:tr>
        <w:trPr>
          <w:trHeight w:val="3566"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35"/>
              <w:rPr>
                <w:rFonts w:ascii="Arial"/>
                <w:i/>
                <w:sz w:val="16"/>
              </w:rPr>
            </w:pPr>
          </w:p>
          <w:p>
            <w:pPr>
              <w:pStyle w:val="TableParagraph"/>
              <w:ind w:left="5"/>
              <w:jc w:val="center"/>
              <w:rPr>
                <w:rFonts w:ascii="Arial"/>
                <w:b/>
                <w:sz w:val="16"/>
              </w:rPr>
            </w:pPr>
            <w:r>
              <w:rPr>
                <w:rFonts w:ascii="Arial"/>
                <w:b/>
                <w:spacing w:val="-5"/>
                <w:sz w:val="16"/>
              </w:rPr>
              <w:t>11</w:t>
            </w:r>
          </w:p>
        </w:tc>
        <w:tc>
          <w:tcPr>
            <w:tcW w:w="1916"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CPMK6</w:t>
            </w:r>
          </w:p>
          <w:p>
            <w:pPr>
              <w:pStyle w:val="TableParagraph"/>
              <w:spacing w:line="220" w:lineRule="auto" w:before="10"/>
              <w:ind w:left="79" w:right="141"/>
              <w:rPr>
                <w:sz w:val="16"/>
              </w:rPr>
            </w:pPr>
            <w:r>
              <w:rPr>
                <w:sz w:val="16"/>
              </w:rPr>
              <w:t>Setelah mengikuti perkuliahan ini, mahasiswa</w:t>
            </w:r>
            <w:r>
              <w:rPr>
                <w:spacing w:val="-12"/>
                <w:sz w:val="16"/>
              </w:rPr>
              <w:t> </w:t>
            </w:r>
            <w:r>
              <w:rPr>
                <w:sz w:val="16"/>
              </w:rPr>
              <w:t>akan</w:t>
            </w:r>
            <w:r>
              <w:rPr>
                <w:spacing w:val="-11"/>
                <w:sz w:val="16"/>
              </w:rPr>
              <w:t> </w:t>
            </w:r>
            <w:r>
              <w:rPr>
                <w:sz w:val="16"/>
              </w:rPr>
              <w:t>dapat: menata laksana koinfeksi TB-HIV dan menerapkan terapi </w:t>
            </w:r>
            <w:r>
              <w:rPr>
                <w:spacing w:val="-2"/>
                <w:sz w:val="16"/>
              </w:rPr>
              <w:t>pencegahan tuberkulosis.</w:t>
            </w:r>
          </w:p>
        </w:tc>
        <w:tc>
          <w:tcPr>
            <w:tcW w:w="1781" w:type="dxa"/>
          </w:tcPr>
          <w:p>
            <w:pPr>
              <w:pStyle w:val="TableParagraph"/>
              <w:numPr>
                <w:ilvl w:val="1"/>
                <w:numId w:val="53"/>
              </w:numPr>
              <w:tabs>
                <w:tab w:pos="435" w:val="left" w:leader="none"/>
              </w:tabs>
              <w:spacing w:line="220" w:lineRule="auto" w:before="72" w:after="0"/>
              <w:ind w:left="79" w:right="77" w:firstLine="0"/>
              <w:jc w:val="left"/>
              <w:rPr>
                <w:sz w:val="16"/>
              </w:rPr>
            </w:pPr>
            <w:r>
              <w:rPr>
                <w:spacing w:val="-2"/>
                <w:sz w:val="16"/>
              </w:rPr>
              <w:t>Ketepatan </w:t>
            </w:r>
            <w:r>
              <w:rPr>
                <w:sz w:val="16"/>
              </w:rPr>
              <w:t>menjelaskan interaksi TB-HIV dan pengaruhnya</w:t>
            </w:r>
            <w:r>
              <w:rPr>
                <w:spacing w:val="-12"/>
                <w:sz w:val="16"/>
              </w:rPr>
              <w:t> </w:t>
            </w:r>
            <w:r>
              <w:rPr>
                <w:sz w:val="16"/>
              </w:rPr>
              <w:t>terhadap presentasi serta </w:t>
            </w:r>
            <w:r>
              <w:rPr>
                <w:spacing w:val="-2"/>
                <w:sz w:val="16"/>
              </w:rPr>
              <w:t>diagnosis.</w:t>
            </w:r>
          </w:p>
          <w:p>
            <w:pPr>
              <w:pStyle w:val="TableParagraph"/>
              <w:numPr>
                <w:ilvl w:val="1"/>
                <w:numId w:val="53"/>
              </w:numPr>
              <w:tabs>
                <w:tab w:pos="435" w:val="left" w:leader="none"/>
              </w:tabs>
              <w:spacing w:line="220" w:lineRule="auto" w:before="5" w:after="0"/>
              <w:ind w:left="79" w:right="337" w:firstLine="0"/>
              <w:jc w:val="left"/>
              <w:rPr>
                <w:sz w:val="16"/>
              </w:rPr>
            </w:pPr>
            <w:r>
              <w:rPr>
                <w:spacing w:val="-2"/>
                <w:sz w:val="16"/>
              </w:rPr>
              <w:t>Ketepatan </w:t>
            </w:r>
            <w:r>
              <w:rPr>
                <w:sz w:val="16"/>
              </w:rPr>
              <w:t>menentukan</w:t>
            </w:r>
            <w:r>
              <w:rPr>
                <w:spacing w:val="-12"/>
                <w:sz w:val="16"/>
              </w:rPr>
              <w:t> </w:t>
            </w:r>
            <w:r>
              <w:rPr>
                <w:sz w:val="16"/>
              </w:rPr>
              <w:t>waktu memulai terapi antiretroviral dan mengenali</w:t>
            </w:r>
            <w:r>
              <w:rPr>
                <w:spacing w:val="-12"/>
                <w:sz w:val="16"/>
              </w:rPr>
              <w:t> </w:t>
            </w:r>
            <w:r>
              <w:rPr>
                <w:sz w:val="16"/>
              </w:rPr>
              <w:t>sindrom pulih imun.</w:t>
            </w:r>
          </w:p>
          <w:p>
            <w:pPr>
              <w:pStyle w:val="TableParagraph"/>
              <w:numPr>
                <w:ilvl w:val="1"/>
                <w:numId w:val="53"/>
              </w:numPr>
              <w:tabs>
                <w:tab w:pos="435" w:val="left" w:leader="none"/>
              </w:tabs>
              <w:spacing w:line="220" w:lineRule="auto" w:before="10" w:after="0"/>
              <w:ind w:left="79" w:right="147" w:firstLine="0"/>
              <w:jc w:val="left"/>
              <w:rPr>
                <w:sz w:val="16"/>
              </w:rPr>
            </w:pPr>
            <w:r>
              <w:rPr>
                <w:spacing w:val="-2"/>
                <w:sz w:val="16"/>
              </w:rPr>
              <w:t>Ketepatan </w:t>
            </w:r>
            <w:r>
              <w:rPr>
                <w:sz w:val="16"/>
              </w:rPr>
              <w:t>menentukan</w:t>
            </w:r>
            <w:r>
              <w:rPr>
                <w:spacing w:val="-12"/>
                <w:sz w:val="16"/>
              </w:rPr>
              <w:t> </w:t>
            </w:r>
            <w:r>
              <w:rPr>
                <w:sz w:val="16"/>
              </w:rPr>
              <w:t>sasaran, paduan,</w:t>
            </w:r>
            <w:r>
              <w:rPr>
                <w:spacing w:val="-6"/>
                <w:sz w:val="16"/>
              </w:rPr>
              <w:t> </w:t>
            </w:r>
            <w:r>
              <w:rPr>
                <w:sz w:val="16"/>
              </w:rPr>
              <w:t>dan pemantauan terapi </w:t>
            </w:r>
            <w:r>
              <w:rPr>
                <w:spacing w:val="-2"/>
                <w:sz w:val="16"/>
              </w:rPr>
              <w:t>pencegahan tuberkulosis.</w:t>
            </w:r>
          </w:p>
        </w:tc>
        <w:tc>
          <w:tcPr>
            <w:tcW w:w="1596" w:type="dxa"/>
          </w:tcPr>
          <w:p>
            <w:pPr>
              <w:pStyle w:val="TableParagraph"/>
              <w:spacing w:line="182" w:lineRule="exact" w:before="60"/>
              <w:ind w:left="78"/>
              <w:rPr>
                <w:rFonts w:ascii="Arial"/>
                <w:b/>
                <w:sz w:val="16"/>
              </w:rPr>
            </w:pPr>
            <w:r>
              <w:rPr>
                <w:rFonts w:ascii="Arial"/>
                <w:b/>
                <w:spacing w:val="-2"/>
                <w:sz w:val="16"/>
              </w:rPr>
              <w:t>Kriteria:</w:t>
            </w:r>
          </w:p>
          <w:p>
            <w:pPr>
              <w:pStyle w:val="TableParagraph"/>
              <w:spacing w:line="218" w:lineRule="auto" w:before="12"/>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82" w:lineRule="exact" w:before="2"/>
              <w:ind w:left="78"/>
              <w:rPr>
                <w:rFonts w:ascii="Arial"/>
                <w:b/>
                <w:sz w:val="16"/>
              </w:rPr>
            </w:pPr>
            <w:r>
              <w:rPr>
                <w:rFonts w:ascii="Arial"/>
                <w:b/>
                <w:spacing w:val="-2"/>
                <w:sz w:val="16"/>
              </w:rPr>
              <w:t>Teknik:</w:t>
            </w:r>
          </w:p>
          <w:p>
            <w:pPr>
              <w:pStyle w:val="TableParagraph"/>
              <w:spacing w:line="223" w:lineRule="auto" w:before="8"/>
              <w:ind w:left="78" w:right="211"/>
              <w:rPr>
                <w:sz w:val="16"/>
              </w:rPr>
            </w:pPr>
            <w:r>
              <w:rPr>
                <w:sz w:val="16"/>
              </w:rPr>
              <w:t>Tes: kuis MCQ. Non-tes:</w:t>
            </w:r>
            <w:r>
              <w:rPr>
                <w:spacing w:val="-12"/>
                <w:sz w:val="16"/>
              </w:rPr>
              <w:t> </w:t>
            </w:r>
            <w:r>
              <w:rPr>
                <w:sz w:val="16"/>
              </w:rPr>
              <w:t>penilaian presentasi kasus </w:t>
            </w:r>
            <w:r>
              <w:rPr>
                <w:spacing w:val="-2"/>
                <w:sz w:val="16"/>
              </w:rPr>
              <w:t>koinfeksi.</w:t>
            </w:r>
          </w:p>
        </w:tc>
        <w:tc>
          <w:tcPr>
            <w:tcW w:w="200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[1x(2x60")]</w:t>
            </w:r>
          </w:p>
          <w:p>
            <w:pPr>
              <w:pStyle w:val="TableParagraph"/>
              <w:spacing w:line="220" w:lineRule="auto" w:before="10"/>
              <w:ind w:left="78" w:right="127"/>
              <w:rPr>
                <w:rFonts w:ascii="Arial"/>
                <w:b/>
                <w:sz w:val="16"/>
              </w:rPr>
            </w:pPr>
            <w:r>
              <w:rPr>
                <w:sz w:val="16"/>
              </w:rPr>
              <w:t>Kegiatan: membaca panduan koinfeksi TB-HIV dan terapi pencegahan</w:t>
            </w:r>
            <w:r>
              <w:rPr>
                <w:spacing w:val="-12"/>
                <w:sz w:val="16"/>
              </w:rPr>
              <w:t> </w:t>
            </w:r>
            <w:r>
              <w:rPr>
                <w:sz w:val="16"/>
              </w:rPr>
              <w:t>tuberkulosis serta berdiskusi pada Discussion Forum LMS. </w:t>
            </w:r>
            <w:r>
              <w:rPr>
                <w:rFonts w:ascii="Arial"/>
                <w:b/>
                <w:spacing w:val="-2"/>
                <w:sz w:val="16"/>
              </w:rPr>
              <w:t>Metode:</w:t>
            </w:r>
          </w:p>
          <w:p>
            <w:pPr>
              <w:pStyle w:val="TableParagraph"/>
              <w:spacing w:line="228" w:lineRule="auto" w:before="11"/>
              <w:ind w:left="78" w:right="262"/>
              <w:jc w:val="both"/>
              <w:rPr>
                <w:rFonts w:ascii="Arial"/>
                <w:b/>
                <w:sz w:val="16"/>
              </w:rPr>
            </w:pPr>
            <w:r>
              <w:rPr>
                <w:sz w:val="16"/>
              </w:rPr>
              <w:t>Self-Directed</w:t>
            </w:r>
            <w:r>
              <w:rPr>
                <w:spacing w:val="-12"/>
                <w:sz w:val="16"/>
              </w:rPr>
              <w:t> </w:t>
            </w:r>
            <w:r>
              <w:rPr>
                <w:sz w:val="16"/>
              </w:rPr>
              <w:t>Learning; Collaborative</w:t>
            </w:r>
            <w:r>
              <w:rPr>
                <w:spacing w:val="-12"/>
                <w:sz w:val="16"/>
              </w:rPr>
              <w:t> </w:t>
            </w:r>
            <w:r>
              <w:rPr>
                <w:sz w:val="16"/>
              </w:rPr>
              <w:t>Learning. </w:t>
            </w:r>
            <w:r>
              <w:rPr>
                <w:rFonts w:ascii="Arial"/>
                <w:b/>
                <w:sz w:val="16"/>
              </w:rPr>
              <w:t>PT [1x(2x60")]</w:t>
            </w:r>
          </w:p>
          <w:p>
            <w:pPr>
              <w:pStyle w:val="TableParagraph"/>
              <w:spacing w:line="225" w:lineRule="auto" w:before="2"/>
              <w:ind w:left="78" w:right="225"/>
              <w:rPr>
                <w:sz w:val="16"/>
              </w:rPr>
            </w:pPr>
            <w:r>
              <w:rPr>
                <w:sz w:val="16"/>
              </w:rPr>
              <w:t>Tugas:</w:t>
            </w:r>
            <w:r>
              <w:rPr>
                <w:spacing w:val="-12"/>
                <w:sz w:val="16"/>
              </w:rPr>
              <w:t> </w:t>
            </w:r>
            <w:r>
              <w:rPr>
                <w:sz w:val="16"/>
              </w:rPr>
              <w:t>menyusun</w:t>
            </w:r>
            <w:r>
              <w:rPr>
                <w:spacing w:val="-11"/>
                <w:sz w:val="16"/>
              </w:rPr>
              <w:t> </w:t>
            </w:r>
            <w:r>
              <w:rPr>
                <w:sz w:val="16"/>
              </w:rPr>
              <w:t>alur tata laksana pasien koinfeksi TB-HIV dari diagnosis hingga pemantauan lanjutan. </w:t>
            </w:r>
            <w:r>
              <w:rPr>
                <w:rFonts w:ascii="Arial"/>
                <w:b/>
                <w:sz w:val="16"/>
              </w:rPr>
              <w:t>Moda</w:t>
            </w:r>
            <w:r>
              <w:rPr>
                <w:rFonts w:ascii="Arial"/>
                <w:b/>
                <w:spacing w:val="-4"/>
                <w:sz w:val="16"/>
              </w:rPr>
              <w:t> </w:t>
            </w:r>
            <w:r>
              <w:rPr>
                <w:rFonts w:ascii="Arial"/>
                <w:b/>
                <w:sz w:val="16"/>
              </w:rPr>
              <w:t>(LMS): </w:t>
            </w:r>
            <w:r>
              <w:rPr>
                <w:spacing w:val="-2"/>
                <w:sz w:val="16"/>
              </w:rPr>
              <w:t>elearning.usu.ac.id</w:t>
            </w:r>
          </w:p>
        </w:tc>
        <w:tc>
          <w:tcPr>
            <w:tcW w:w="1811"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0" w:lineRule="auto" w:before="10"/>
              <w:ind w:left="77" w:right="198"/>
              <w:rPr>
                <w:sz w:val="16"/>
              </w:rPr>
            </w:pPr>
            <w:r>
              <w:rPr>
                <w:sz w:val="16"/>
              </w:rPr>
              <w:t>Kegiatan: kuliah interaktif dan diskusi kasus koinfeksi TB-HIV</w:t>
            </w:r>
            <w:r>
              <w:rPr>
                <w:spacing w:val="-12"/>
                <w:sz w:val="16"/>
              </w:rPr>
              <w:t> </w:t>
            </w:r>
            <w:r>
              <w:rPr>
                <w:sz w:val="16"/>
              </w:rPr>
              <w:t>bersama</w:t>
            </w:r>
            <w:r>
              <w:rPr>
                <w:spacing w:val="-11"/>
                <w:sz w:val="16"/>
              </w:rPr>
              <w:t> </w:t>
            </w:r>
            <w:r>
              <w:rPr>
                <w:sz w:val="16"/>
              </w:rPr>
              <w:t>sejawat penyakit dalam.</w:t>
            </w:r>
          </w:p>
          <w:p>
            <w:pPr>
              <w:pStyle w:val="TableParagraph"/>
              <w:spacing w:line="176" w:lineRule="exact"/>
              <w:ind w:left="77"/>
              <w:rPr>
                <w:rFonts w:ascii="Arial"/>
                <w:b/>
                <w:sz w:val="16"/>
              </w:rPr>
            </w:pPr>
            <w:r>
              <w:rPr>
                <w:rFonts w:ascii="Arial"/>
                <w:b/>
                <w:spacing w:val="-2"/>
                <w:sz w:val="16"/>
              </w:rPr>
              <w:t>Metode:</w:t>
            </w:r>
          </w:p>
          <w:p>
            <w:pPr>
              <w:pStyle w:val="TableParagraph"/>
              <w:spacing w:line="228" w:lineRule="auto" w:before="3"/>
              <w:ind w:left="77" w:right="70"/>
              <w:rPr>
                <w:rFonts w:ascii="Arial"/>
                <w:b/>
                <w:sz w:val="16"/>
              </w:rPr>
            </w:pPr>
            <w:r>
              <w:rPr>
                <w:sz w:val="16"/>
              </w:rPr>
              <w:t>Interactive</w:t>
            </w:r>
            <w:r>
              <w:rPr>
                <w:spacing w:val="-4"/>
                <w:sz w:val="16"/>
              </w:rPr>
              <w:t> </w:t>
            </w:r>
            <w:r>
              <w:rPr>
                <w:sz w:val="16"/>
              </w:rPr>
              <w:t>Lecturing; Collaborative</w:t>
            </w:r>
            <w:r>
              <w:rPr>
                <w:spacing w:val="-12"/>
                <w:sz w:val="16"/>
              </w:rPr>
              <w:t> </w:t>
            </w:r>
            <w:r>
              <w:rPr>
                <w:sz w:val="16"/>
              </w:rPr>
              <w:t>Learning. </w:t>
            </w:r>
            <w:r>
              <w:rPr>
                <w:rFonts w:ascii="Arial"/>
                <w:b/>
                <w:spacing w:val="-2"/>
                <w:sz w:val="16"/>
              </w:rPr>
              <w:t>Media:</w:t>
            </w:r>
          </w:p>
          <w:p>
            <w:pPr>
              <w:pStyle w:val="TableParagraph"/>
              <w:spacing w:line="220" w:lineRule="auto" w:before="6"/>
              <w:ind w:left="77"/>
              <w:rPr>
                <w:sz w:val="16"/>
              </w:rPr>
            </w:pPr>
            <w:r>
              <w:rPr>
                <w:sz w:val="16"/>
              </w:rPr>
              <w:t>LCD,</w:t>
            </w:r>
            <w:r>
              <w:rPr>
                <w:spacing w:val="-12"/>
                <w:sz w:val="16"/>
              </w:rPr>
              <w:t> </w:t>
            </w:r>
            <w:r>
              <w:rPr>
                <w:sz w:val="16"/>
              </w:rPr>
              <w:t>Zoom,</w:t>
            </w:r>
            <w:r>
              <w:rPr>
                <w:spacing w:val="-11"/>
                <w:sz w:val="16"/>
              </w:rPr>
              <w:t> </w:t>
            </w:r>
            <w:r>
              <w:rPr>
                <w:sz w:val="16"/>
              </w:rPr>
              <w:t>rekam medis anonim.</w:t>
            </w:r>
          </w:p>
        </w:tc>
        <w:tc>
          <w:tcPr>
            <w:tcW w:w="2057" w:type="dxa"/>
          </w:tcPr>
          <w:p>
            <w:pPr>
              <w:pStyle w:val="TableParagraph"/>
              <w:spacing w:line="225" w:lineRule="auto" w:before="69"/>
              <w:ind w:left="77" w:right="103"/>
              <w:rPr>
                <w:sz w:val="16"/>
              </w:rPr>
            </w:pPr>
            <w:r>
              <w:rPr>
                <w:rFonts w:ascii="Arial"/>
                <w:b/>
                <w:sz w:val="16"/>
              </w:rPr>
              <w:t>Pokok Bahasan: </w:t>
            </w:r>
            <w:r>
              <w:rPr>
                <w:sz w:val="16"/>
              </w:rPr>
              <w:t>Koinfeksi</w:t>
            </w:r>
            <w:r>
              <w:rPr>
                <w:spacing w:val="-12"/>
                <w:sz w:val="16"/>
              </w:rPr>
              <w:t> </w:t>
            </w:r>
            <w:r>
              <w:rPr>
                <w:sz w:val="16"/>
              </w:rPr>
              <w:t>TB-HIV</w:t>
            </w:r>
            <w:r>
              <w:rPr>
                <w:spacing w:val="-11"/>
                <w:sz w:val="16"/>
              </w:rPr>
              <w:t> </w:t>
            </w:r>
            <w:r>
              <w:rPr>
                <w:sz w:val="16"/>
              </w:rPr>
              <w:t>dan Terapi Pencegahan </w:t>
            </w:r>
            <w:r>
              <w:rPr>
                <w:spacing w:val="-2"/>
                <w:sz w:val="16"/>
              </w:rPr>
              <w:t>Tuberkulosis</w:t>
            </w:r>
          </w:p>
          <w:p>
            <w:pPr>
              <w:pStyle w:val="TableParagraph"/>
              <w:spacing w:line="223" w:lineRule="auto" w:before="5"/>
              <w:ind w:left="77" w:right="98"/>
              <w:rPr>
                <w:rFonts w:ascii="Arial"/>
                <w:i/>
                <w:sz w:val="16"/>
              </w:rPr>
            </w:pPr>
            <w:r>
              <w:rPr>
                <w:rFonts w:ascii="Arial"/>
                <w:b/>
                <w:sz w:val="16"/>
              </w:rPr>
              <w:t>Sub-Pokok Bahasan: </w:t>
            </w:r>
            <w:r>
              <w:rPr>
                <w:sz w:val="16"/>
              </w:rPr>
              <w:t>Epidemiologi</w:t>
            </w:r>
            <w:r>
              <w:rPr>
                <w:spacing w:val="-12"/>
                <w:sz w:val="16"/>
              </w:rPr>
              <w:t> </w:t>
            </w:r>
            <w:r>
              <w:rPr>
                <w:sz w:val="16"/>
              </w:rPr>
              <w:t>dan</w:t>
            </w:r>
            <w:r>
              <w:rPr>
                <w:spacing w:val="-11"/>
                <w:sz w:val="16"/>
              </w:rPr>
              <w:t> </w:t>
            </w:r>
            <w:r>
              <w:rPr>
                <w:sz w:val="16"/>
              </w:rPr>
              <w:t>interaksi TB-HIV; presentasi atipik dan tantangan diagnosis; waktu memulai terapi antiretroviral</w:t>
            </w:r>
            <w:r>
              <w:rPr>
                <w:spacing w:val="-2"/>
                <w:sz w:val="16"/>
              </w:rPr>
              <w:t> </w:t>
            </w:r>
            <w:r>
              <w:rPr>
                <w:sz w:val="16"/>
              </w:rPr>
              <w:t>dan interaksi obat; sindrom pulih imun dan penanganannya; investigasi kontak; sasaran, paduan, dan pemantauan terapi pencegahan tuberkulosis. </w:t>
            </w:r>
            <w:r>
              <w:rPr>
                <w:rFonts w:ascii="Arial"/>
                <w:i/>
                <w:sz w:val="16"/>
              </w:rPr>
              <w:t>[Pustaka: 2, 4, 7]</w:t>
            </w:r>
          </w:p>
          <w:p>
            <w:pPr>
              <w:pStyle w:val="TableParagraph"/>
              <w:spacing w:line="218" w:lineRule="auto" w:before="5"/>
              <w:ind w:left="77"/>
              <w:rPr>
                <w:rFonts w:ascii="Arial"/>
                <w:i/>
                <w:sz w:val="16"/>
              </w:rPr>
            </w:pPr>
            <w:r>
              <w:rPr>
                <w:rFonts w:ascii="Arial"/>
                <w:i/>
                <w:sz w:val="16"/>
              </w:rPr>
              <w:t>Dosen: dr. Parluhutan Siagian, M.Ked(Paru), Sp.P.,</w:t>
            </w:r>
            <w:r>
              <w:rPr>
                <w:rFonts w:ascii="Arial"/>
                <w:i/>
                <w:spacing w:val="-12"/>
                <w:sz w:val="16"/>
              </w:rPr>
              <w:t> </w:t>
            </w:r>
            <w:r>
              <w:rPr>
                <w:rFonts w:ascii="Arial"/>
                <w:i/>
                <w:sz w:val="16"/>
              </w:rPr>
              <w:t>Subsp.</w:t>
            </w:r>
            <w:r>
              <w:rPr>
                <w:rFonts w:ascii="Arial"/>
                <w:i/>
                <w:spacing w:val="-11"/>
                <w:sz w:val="16"/>
              </w:rPr>
              <w:t> </w:t>
            </w:r>
            <w:r>
              <w:rPr>
                <w:rFonts w:ascii="Arial"/>
                <w:i/>
                <w:sz w:val="16"/>
              </w:rPr>
              <w:t>Inf.P.,</w:t>
            </w:r>
            <w:r>
              <w:rPr>
                <w:rFonts w:ascii="Arial"/>
                <w:i/>
                <w:spacing w:val="-11"/>
                <w:sz w:val="16"/>
              </w:rPr>
              <w:t> </w:t>
            </w:r>
            <w:r>
              <w:rPr>
                <w:rFonts w:ascii="Arial"/>
                <w:i/>
                <w:sz w:val="16"/>
              </w:rPr>
              <w:t>FISR</w:t>
            </w:r>
          </w:p>
        </w:tc>
        <w:tc>
          <w:tcPr>
            <w:tcW w:w="1482" w:type="dxa"/>
          </w:tcPr>
          <w:p>
            <w:pPr>
              <w:pStyle w:val="TableParagraph"/>
              <w:spacing w:before="60"/>
              <w:ind w:left="8" w:right="9"/>
              <w:jc w:val="center"/>
              <w:rPr>
                <w:sz w:val="16"/>
              </w:rPr>
            </w:pPr>
            <w:r>
              <w:rPr>
                <w:sz w:val="16"/>
              </w:rPr>
              <w:t>SDG</w:t>
            </w:r>
            <w:r>
              <w:rPr>
                <w:spacing w:val="-2"/>
                <w:sz w:val="16"/>
              </w:rPr>
              <w:t> </w:t>
            </w:r>
            <w:r>
              <w:rPr>
                <w:sz w:val="16"/>
              </w:rPr>
              <w:t>3,</w:t>
            </w:r>
            <w:r>
              <w:rPr>
                <w:spacing w:val="-1"/>
                <w:sz w:val="16"/>
              </w:rPr>
              <w:t> </w:t>
            </w:r>
            <w:r>
              <w:rPr>
                <w:spacing w:val="-5"/>
                <w:sz w:val="16"/>
              </w:rPr>
              <w:t>10</w:t>
            </w:r>
          </w:p>
        </w:tc>
        <w:tc>
          <w:tcPr>
            <w:tcW w:w="1782" w:type="dxa"/>
          </w:tcPr>
          <w:p>
            <w:pPr>
              <w:pStyle w:val="TableParagraph"/>
              <w:spacing w:before="60"/>
              <w:ind w:left="1" w:right="3"/>
              <w:jc w:val="center"/>
              <w:rPr>
                <w:rFonts w:ascii="Arial"/>
                <w:b/>
                <w:sz w:val="16"/>
              </w:rPr>
            </w:pPr>
            <w:r>
              <w:rPr>
                <w:rFonts w:ascii="Arial"/>
                <w:b/>
                <w:spacing w:val="-10"/>
                <w:sz w:val="16"/>
              </w:rPr>
              <w:t>4</w:t>
            </w:r>
          </w:p>
        </w:tc>
      </w:tr>
      <w:tr>
        <w:trPr>
          <w:trHeight w:val="995" w:hRule="atLeast"/>
        </w:trPr>
        <w:tc>
          <w:tcPr>
            <w:tcW w:w="986" w:type="dxa"/>
          </w:tcPr>
          <w:p>
            <w:pPr>
              <w:pStyle w:val="TableParagraph"/>
              <w:rPr>
                <w:rFonts w:ascii="Arial"/>
                <w:i/>
                <w:sz w:val="16"/>
              </w:rPr>
            </w:pPr>
          </w:p>
          <w:p>
            <w:pPr>
              <w:pStyle w:val="TableParagraph"/>
              <w:spacing w:before="32"/>
              <w:rPr>
                <w:rFonts w:ascii="Arial"/>
                <w:i/>
                <w:sz w:val="16"/>
              </w:rPr>
            </w:pPr>
          </w:p>
          <w:p>
            <w:pPr>
              <w:pStyle w:val="TableParagraph"/>
              <w:ind w:left="5"/>
              <w:jc w:val="center"/>
              <w:rPr>
                <w:rFonts w:ascii="Arial"/>
                <w:b/>
                <w:sz w:val="16"/>
              </w:rPr>
            </w:pPr>
            <w:r>
              <w:rPr>
                <w:rFonts w:ascii="Arial"/>
                <w:b/>
                <w:spacing w:val="-5"/>
                <w:sz w:val="16"/>
              </w:rPr>
              <w:t>12</w:t>
            </w:r>
          </w:p>
        </w:tc>
        <w:tc>
          <w:tcPr>
            <w:tcW w:w="1916"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CPMK7</w:t>
            </w:r>
          </w:p>
          <w:p>
            <w:pPr>
              <w:pStyle w:val="TableParagraph"/>
              <w:spacing w:line="220" w:lineRule="auto" w:before="8"/>
              <w:ind w:left="79"/>
              <w:rPr>
                <w:sz w:val="16"/>
              </w:rPr>
            </w:pPr>
            <w:r>
              <w:rPr>
                <w:sz w:val="16"/>
              </w:rPr>
              <w:t>Setelah mengikuti perkuliahan ini, mahasiswa</w:t>
            </w:r>
            <w:r>
              <w:rPr>
                <w:spacing w:val="-12"/>
                <w:sz w:val="16"/>
              </w:rPr>
              <w:t> </w:t>
            </w:r>
            <w:r>
              <w:rPr>
                <w:sz w:val="16"/>
              </w:rPr>
              <w:t>akan</w:t>
            </w:r>
            <w:r>
              <w:rPr>
                <w:spacing w:val="-11"/>
                <w:sz w:val="16"/>
              </w:rPr>
              <w:t> </w:t>
            </w:r>
            <w:r>
              <w:rPr>
                <w:sz w:val="16"/>
              </w:rPr>
              <w:t>dapat: mendiagnosis dan</w:t>
            </w:r>
          </w:p>
        </w:tc>
        <w:tc>
          <w:tcPr>
            <w:tcW w:w="1781" w:type="dxa"/>
          </w:tcPr>
          <w:p>
            <w:pPr>
              <w:pStyle w:val="TableParagraph"/>
              <w:numPr>
                <w:ilvl w:val="1"/>
                <w:numId w:val="54"/>
              </w:numPr>
              <w:tabs>
                <w:tab w:pos="435" w:val="left" w:leader="none"/>
              </w:tabs>
              <w:spacing w:line="220" w:lineRule="auto" w:before="72" w:after="0"/>
              <w:ind w:left="79" w:right="361" w:firstLine="0"/>
              <w:jc w:val="left"/>
              <w:rPr>
                <w:sz w:val="16"/>
              </w:rPr>
            </w:pPr>
            <w:r>
              <w:rPr>
                <w:spacing w:val="-2"/>
                <w:sz w:val="16"/>
              </w:rPr>
              <w:t>Ketepatan menjelaskan </w:t>
            </w:r>
            <w:r>
              <w:rPr>
                <w:sz w:val="16"/>
              </w:rPr>
              <w:t>klasifikasi,</w:t>
            </w:r>
            <w:r>
              <w:rPr>
                <w:spacing w:val="-12"/>
                <w:sz w:val="16"/>
              </w:rPr>
              <w:t> </w:t>
            </w:r>
            <w:r>
              <w:rPr>
                <w:sz w:val="16"/>
              </w:rPr>
              <w:t>ekologi, dan faktor risiko pejamu infeksi</w:t>
            </w:r>
          </w:p>
        </w:tc>
        <w:tc>
          <w:tcPr>
            <w:tcW w:w="1596"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8"/>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tc>
        <w:tc>
          <w:tcPr>
            <w:tcW w:w="200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[1x(2x60")]</w:t>
            </w:r>
          </w:p>
          <w:p>
            <w:pPr>
              <w:pStyle w:val="TableParagraph"/>
              <w:spacing w:line="220" w:lineRule="auto" w:before="8"/>
              <w:ind w:left="78"/>
              <w:rPr>
                <w:sz w:val="16"/>
              </w:rPr>
            </w:pPr>
            <w:r>
              <w:rPr>
                <w:sz w:val="16"/>
              </w:rPr>
              <w:t>Kegiatan: membaca panduan</w:t>
            </w:r>
            <w:r>
              <w:rPr>
                <w:spacing w:val="-4"/>
                <w:sz w:val="16"/>
              </w:rPr>
              <w:t> </w:t>
            </w:r>
            <w:r>
              <w:rPr>
                <w:sz w:val="16"/>
              </w:rPr>
              <w:t>NTM </w:t>
            </w:r>
            <w:r>
              <w:rPr>
                <w:spacing w:val="-2"/>
                <w:sz w:val="16"/>
              </w:rPr>
              <w:t>ATS/ERS/ESCMID/IDSA</w:t>
            </w:r>
          </w:p>
          <w:p>
            <w:pPr>
              <w:pStyle w:val="TableParagraph"/>
              <w:spacing w:line="174" w:lineRule="exact"/>
              <w:ind w:left="78"/>
              <w:rPr>
                <w:sz w:val="16"/>
              </w:rPr>
            </w:pPr>
            <w:r>
              <w:rPr>
                <w:sz w:val="16"/>
              </w:rPr>
              <w:t>dan</w:t>
            </w:r>
            <w:r>
              <w:rPr>
                <w:spacing w:val="-4"/>
                <w:sz w:val="16"/>
              </w:rPr>
              <w:t> </w:t>
            </w:r>
            <w:r>
              <w:rPr>
                <w:sz w:val="16"/>
              </w:rPr>
              <w:t>mempelajari</w:t>
            </w:r>
            <w:r>
              <w:rPr>
                <w:spacing w:val="-5"/>
                <w:sz w:val="16"/>
              </w:rPr>
              <w:t> </w:t>
            </w:r>
            <w:r>
              <w:rPr>
                <w:spacing w:val="-2"/>
                <w:sz w:val="16"/>
              </w:rPr>
              <w:t>kasus</w:t>
            </w:r>
          </w:p>
        </w:tc>
        <w:tc>
          <w:tcPr>
            <w:tcW w:w="1811"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0" w:lineRule="auto" w:before="8"/>
              <w:ind w:left="77" w:right="127"/>
              <w:rPr>
                <w:sz w:val="16"/>
              </w:rPr>
            </w:pPr>
            <w:r>
              <w:rPr>
                <w:sz w:val="16"/>
              </w:rPr>
              <w:t>Kegiatan: kuliah interaktif</w:t>
            </w:r>
            <w:r>
              <w:rPr>
                <w:spacing w:val="-12"/>
                <w:sz w:val="16"/>
              </w:rPr>
              <w:t> </w:t>
            </w:r>
            <w:r>
              <w:rPr>
                <w:sz w:val="16"/>
              </w:rPr>
              <w:t>dan</w:t>
            </w:r>
            <w:r>
              <w:rPr>
                <w:spacing w:val="-11"/>
                <w:sz w:val="16"/>
              </w:rPr>
              <w:t> </w:t>
            </w:r>
            <w:r>
              <w:rPr>
                <w:sz w:val="16"/>
              </w:rPr>
              <w:t>diskusi kasus pembedaan tuberkulosis</w:t>
            </w:r>
            <w:r>
              <w:rPr>
                <w:spacing w:val="-12"/>
                <w:sz w:val="16"/>
              </w:rPr>
              <w:t> </w:t>
            </w:r>
            <w:r>
              <w:rPr>
                <w:sz w:val="16"/>
              </w:rPr>
              <w:t>dengan</w:t>
            </w:r>
          </w:p>
        </w:tc>
        <w:tc>
          <w:tcPr>
            <w:tcW w:w="2057" w:type="dxa"/>
          </w:tcPr>
          <w:p>
            <w:pPr>
              <w:pStyle w:val="TableParagraph"/>
              <w:spacing w:line="228" w:lineRule="auto" w:before="68"/>
              <w:ind w:left="77" w:right="215"/>
              <w:rPr>
                <w:rFonts w:ascii="Arial"/>
                <w:b/>
                <w:sz w:val="16"/>
              </w:rPr>
            </w:pPr>
            <w:r>
              <w:rPr>
                <w:rFonts w:ascii="Arial"/>
                <w:b/>
                <w:sz w:val="16"/>
              </w:rPr>
              <w:t>Pokok Bahasan:</w:t>
            </w:r>
            <w:r>
              <w:rPr>
                <w:rFonts w:ascii="Arial"/>
                <w:b/>
                <w:spacing w:val="80"/>
                <w:sz w:val="16"/>
              </w:rPr>
              <w:t> </w:t>
            </w:r>
            <w:r>
              <w:rPr>
                <w:sz w:val="16"/>
              </w:rPr>
              <w:t>Infeksi Mikobakterium Non-Tuberkulosis</w:t>
            </w:r>
            <w:r>
              <w:rPr>
                <w:spacing w:val="-12"/>
                <w:sz w:val="16"/>
              </w:rPr>
              <w:t> </w:t>
            </w:r>
            <w:r>
              <w:rPr>
                <w:sz w:val="16"/>
              </w:rPr>
              <w:t>(NTM) </w:t>
            </w:r>
            <w:r>
              <w:rPr>
                <w:rFonts w:ascii="Arial"/>
                <w:b/>
                <w:sz w:val="16"/>
              </w:rPr>
              <w:t>Sub-Pokok Bahasan:</w:t>
            </w:r>
          </w:p>
        </w:tc>
        <w:tc>
          <w:tcPr>
            <w:tcW w:w="1482" w:type="dxa"/>
          </w:tcPr>
          <w:p>
            <w:pPr>
              <w:pStyle w:val="TableParagraph"/>
              <w:spacing w:before="60"/>
              <w:ind w:right="9"/>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82" w:type="dxa"/>
          </w:tcPr>
          <w:p>
            <w:pPr>
              <w:pStyle w:val="TableParagraph"/>
              <w:spacing w:before="60"/>
              <w:ind w:left="1" w:right="3"/>
              <w:jc w:val="center"/>
              <w:rPr>
                <w:rFonts w:ascii="Arial"/>
                <w:b/>
                <w:sz w:val="16"/>
              </w:rPr>
            </w:pPr>
            <w:r>
              <w:rPr>
                <w:rFonts w:ascii="Arial"/>
                <w:b/>
                <w:spacing w:val="-10"/>
                <w:sz w:val="16"/>
              </w:rPr>
              <w:t>3</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16"/>
        <w:gridCol w:w="1781"/>
        <w:gridCol w:w="1596"/>
        <w:gridCol w:w="2001"/>
        <w:gridCol w:w="1811"/>
        <w:gridCol w:w="2057"/>
        <w:gridCol w:w="1482"/>
        <w:gridCol w:w="1782"/>
      </w:tblGrid>
      <w:tr>
        <w:trPr>
          <w:trHeight w:val="3186" w:hRule="atLeast"/>
        </w:trPr>
        <w:tc>
          <w:tcPr>
            <w:tcW w:w="986" w:type="dxa"/>
          </w:tcPr>
          <w:p>
            <w:pPr>
              <w:pStyle w:val="TableParagraph"/>
              <w:rPr>
                <w:rFonts w:ascii="Times New Roman"/>
                <w:sz w:val="16"/>
              </w:rPr>
            </w:pPr>
          </w:p>
        </w:tc>
        <w:tc>
          <w:tcPr>
            <w:tcW w:w="1916" w:type="dxa"/>
          </w:tcPr>
          <w:p>
            <w:pPr>
              <w:pStyle w:val="TableParagraph"/>
              <w:spacing w:line="218" w:lineRule="auto" w:before="63"/>
              <w:ind w:left="79" w:right="195"/>
              <w:rPr>
                <w:sz w:val="16"/>
              </w:rPr>
            </w:pPr>
            <w:r>
              <w:rPr>
                <w:sz w:val="16"/>
              </w:rPr>
              <w:t>menata</w:t>
            </w:r>
            <w:r>
              <w:rPr>
                <w:spacing w:val="-12"/>
                <w:sz w:val="16"/>
              </w:rPr>
              <w:t> </w:t>
            </w:r>
            <w:r>
              <w:rPr>
                <w:sz w:val="16"/>
              </w:rPr>
              <w:t>laksana</w:t>
            </w:r>
            <w:r>
              <w:rPr>
                <w:spacing w:val="-11"/>
                <w:sz w:val="16"/>
              </w:rPr>
              <w:t> </w:t>
            </w:r>
            <w:r>
              <w:rPr>
                <w:sz w:val="16"/>
              </w:rPr>
              <w:t>infeksi mikobakterium non-</w:t>
            </w:r>
            <w:r>
              <w:rPr>
                <w:spacing w:val="-2"/>
                <w:sz w:val="16"/>
              </w:rPr>
              <w:t>tuberkulosis.</w:t>
            </w:r>
          </w:p>
        </w:tc>
        <w:tc>
          <w:tcPr>
            <w:tcW w:w="1781" w:type="dxa"/>
          </w:tcPr>
          <w:p>
            <w:pPr>
              <w:pStyle w:val="TableParagraph"/>
              <w:spacing w:line="220" w:lineRule="auto" w:before="62"/>
              <w:ind w:left="79" w:right="281"/>
              <w:rPr>
                <w:sz w:val="16"/>
              </w:rPr>
            </w:pPr>
            <w:r>
              <w:rPr>
                <w:sz w:val="16"/>
              </w:rPr>
              <w:t>mikobakterium</w:t>
            </w:r>
            <w:r>
              <w:rPr>
                <w:spacing w:val="-12"/>
                <w:sz w:val="16"/>
              </w:rPr>
              <w:t> </w:t>
            </w:r>
            <w:r>
              <w:rPr>
                <w:sz w:val="16"/>
              </w:rPr>
              <w:t>non-</w:t>
            </w:r>
            <w:r>
              <w:rPr>
                <w:spacing w:val="-2"/>
                <w:sz w:val="16"/>
              </w:rPr>
              <w:t>tuberkulosis.</w:t>
            </w:r>
          </w:p>
          <w:p>
            <w:pPr>
              <w:pStyle w:val="TableParagraph"/>
              <w:spacing w:line="220" w:lineRule="auto" w:before="6"/>
              <w:ind w:left="79" w:right="270"/>
              <w:rPr>
                <w:sz w:val="16"/>
              </w:rPr>
            </w:pPr>
            <w:r>
              <w:rPr>
                <w:sz w:val="16"/>
              </w:rPr>
              <w:t>12.2 Ketepatan menerapkan</w:t>
            </w:r>
            <w:r>
              <w:rPr>
                <w:spacing w:val="-12"/>
                <w:sz w:val="16"/>
              </w:rPr>
              <w:t> </w:t>
            </w:r>
            <w:r>
              <w:rPr>
                <w:sz w:val="16"/>
              </w:rPr>
              <w:t>kriteria diagnosis klinis, radiologis, dan mikrobiologis serta </w:t>
            </w:r>
            <w:r>
              <w:rPr>
                <w:spacing w:val="-2"/>
                <w:sz w:val="16"/>
              </w:rPr>
              <w:t>membedakan </w:t>
            </w:r>
            <w:r>
              <w:rPr>
                <w:sz w:val="16"/>
              </w:rPr>
              <w:t>kolonisasi dari </w:t>
            </w:r>
            <w:r>
              <w:rPr>
                <w:spacing w:val="-2"/>
                <w:sz w:val="16"/>
              </w:rPr>
              <w:t>penyakit.</w:t>
            </w:r>
          </w:p>
          <w:p>
            <w:pPr>
              <w:pStyle w:val="TableParagraph"/>
              <w:spacing w:line="220" w:lineRule="auto" w:before="6"/>
              <w:ind w:left="79" w:right="207"/>
              <w:rPr>
                <w:sz w:val="16"/>
              </w:rPr>
            </w:pPr>
            <w:r>
              <w:rPr>
                <w:sz w:val="16"/>
              </w:rPr>
              <w:t>12.3 Ketepatan menentukan</w:t>
            </w:r>
            <w:r>
              <w:rPr>
                <w:spacing w:val="-12"/>
                <w:sz w:val="16"/>
              </w:rPr>
              <w:t> </w:t>
            </w:r>
            <w:r>
              <w:rPr>
                <w:sz w:val="16"/>
              </w:rPr>
              <w:t>paduan </w:t>
            </w:r>
            <w:r>
              <w:rPr>
                <w:spacing w:val="-2"/>
                <w:sz w:val="16"/>
              </w:rPr>
              <w:t>pengobatan </w:t>
            </w:r>
            <w:r>
              <w:rPr>
                <w:sz w:val="16"/>
              </w:rPr>
              <w:t>berdasarkan</w:t>
            </w:r>
            <w:r>
              <w:rPr>
                <w:spacing w:val="-12"/>
                <w:sz w:val="16"/>
              </w:rPr>
              <w:t> </w:t>
            </w:r>
            <w:r>
              <w:rPr>
                <w:sz w:val="16"/>
              </w:rPr>
              <w:t>spesies dan memantau </w:t>
            </w:r>
            <w:r>
              <w:rPr>
                <w:spacing w:val="-2"/>
                <w:sz w:val="16"/>
              </w:rPr>
              <w:t>toksisitasnya.</w:t>
            </w:r>
          </w:p>
        </w:tc>
        <w:tc>
          <w:tcPr>
            <w:tcW w:w="1596" w:type="dxa"/>
          </w:tcPr>
          <w:p>
            <w:pPr>
              <w:pStyle w:val="TableParagraph"/>
              <w:spacing w:line="179" w:lineRule="exact" w:before="50"/>
              <w:ind w:left="78"/>
              <w:rPr>
                <w:rFonts w:ascii="Arial"/>
                <w:b/>
                <w:sz w:val="16"/>
              </w:rPr>
            </w:pPr>
            <w:r>
              <w:rPr>
                <w:rFonts w:ascii="Arial"/>
                <w:b/>
                <w:spacing w:val="-2"/>
                <w:sz w:val="16"/>
              </w:rPr>
              <w:t>Teknik:</w:t>
            </w:r>
          </w:p>
          <w:p>
            <w:pPr>
              <w:pStyle w:val="TableParagraph"/>
              <w:spacing w:line="225" w:lineRule="auto" w:before="4"/>
              <w:ind w:left="78" w:right="211"/>
              <w:rPr>
                <w:sz w:val="16"/>
              </w:rPr>
            </w:pPr>
            <w:r>
              <w:rPr>
                <w:sz w:val="16"/>
              </w:rPr>
              <w:t>Tes: kuis MCQ berbasis kasus. Non-tes:</w:t>
            </w:r>
            <w:r>
              <w:rPr>
                <w:spacing w:val="-12"/>
                <w:sz w:val="16"/>
              </w:rPr>
              <w:t> </w:t>
            </w:r>
            <w:r>
              <w:rPr>
                <w:sz w:val="16"/>
              </w:rPr>
              <w:t>penilaian telaah jurnal </w:t>
            </w:r>
            <w:r>
              <w:rPr>
                <w:spacing w:val="-2"/>
                <w:sz w:val="16"/>
              </w:rPr>
              <w:t>singkat.</w:t>
            </w:r>
          </w:p>
        </w:tc>
        <w:tc>
          <w:tcPr>
            <w:tcW w:w="2001" w:type="dxa"/>
          </w:tcPr>
          <w:p>
            <w:pPr>
              <w:pStyle w:val="TableParagraph"/>
              <w:spacing w:line="220" w:lineRule="auto" w:before="62"/>
              <w:ind w:left="78" w:right="225"/>
              <w:rPr>
                <w:sz w:val="16"/>
              </w:rPr>
            </w:pPr>
            <w:r>
              <w:rPr>
                <w:sz w:val="16"/>
              </w:rPr>
              <w:t>radiologi</w:t>
            </w:r>
            <w:r>
              <w:rPr>
                <w:spacing w:val="-12"/>
                <w:sz w:val="16"/>
              </w:rPr>
              <w:t> </w:t>
            </w:r>
            <w:r>
              <w:rPr>
                <w:sz w:val="16"/>
              </w:rPr>
              <w:t>NTM</w:t>
            </w:r>
            <w:r>
              <w:rPr>
                <w:spacing w:val="-11"/>
                <w:sz w:val="16"/>
              </w:rPr>
              <w:t> </w:t>
            </w:r>
            <w:r>
              <w:rPr>
                <w:sz w:val="16"/>
              </w:rPr>
              <w:t>di</w:t>
            </w:r>
            <w:r>
              <w:rPr>
                <w:spacing w:val="-11"/>
                <w:sz w:val="16"/>
              </w:rPr>
              <w:t> </w:t>
            </w:r>
            <w:r>
              <w:rPr>
                <w:sz w:val="16"/>
              </w:rPr>
              <w:t>LMS </w:t>
            </w:r>
            <w:r>
              <w:rPr>
                <w:spacing w:val="-4"/>
                <w:sz w:val="16"/>
              </w:rPr>
              <w:t>USU.</w:t>
            </w:r>
          </w:p>
          <w:p>
            <w:pPr>
              <w:pStyle w:val="TableParagraph"/>
              <w:spacing w:line="176" w:lineRule="exact"/>
              <w:ind w:left="78"/>
              <w:rPr>
                <w:rFonts w:ascii="Arial"/>
                <w:b/>
                <w:sz w:val="16"/>
              </w:rPr>
            </w:pPr>
            <w:r>
              <w:rPr>
                <w:rFonts w:ascii="Arial"/>
                <w:b/>
                <w:spacing w:val="-2"/>
                <w:sz w:val="16"/>
              </w:rPr>
              <w:t>Metode:</w:t>
            </w:r>
          </w:p>
          <w:p>
            <w:pPr>
              <w:pStyle w:val="TableParagraph"/>
              <w:spacing w:line="220" w:lineRule="auto" w:before="10"/>
              <w:ind w:left="78" w:right="268"/>
              <w:rPr>
                <w:sz w:val="16"/>
              </w:rPr>
            </w:pPr>
            <w:r>
              <w:rPr>
                <w:sz w:val="16"/>
              </w:rPr>
              <w:t>Self-Directed</w:t>
            </w:r>
            <w:r>
              <w:rPr>
                <w:spacing w:val="-12"/>
                <w:sz w:val="16"/>
              </w:rPr>
              <w:t> </w:t>
            </w:r>
            <w:r>
              <w:rPr>
                <w:sz w:val="16"/>
              </w:rPr>
              <w:t>Learning; Discovery Learning.</w:t>
            </w:r>
          </w:p>
          <w:p>
            <w:pPr>
              <w:pStyle w:val="TableParagraph"/>
              <w:spacing w:line="179" w:lineRule="exact"/>
              <w:ind w:left="78"/>
              <w:rPr>
                <w:rFonts w:ascii="Arial"/>
                <w:b/>
                <w:sz w:val="16"/>
              </w:rPr>
            </w:pPr>
            <w:r>
              <w:rPr>
                <w:rFonts w:ascii="Arial"/>
                <w:b/>
                <w:sz w:val="16"/>
              </w:rPr>
              <w:t>PT </w:t>
            </w:r>
            <w:r>
              <w:rPr>
                <w:rFonts w:ascii="Arial"/>
                <w:b/>
                <w:spacing w:val="-2"/>
                <w:sz w:val="16"/>
              </w:rPr>
              <w:t>[1x(2x60")]</w:t>
            </w:r>
          </w:p>
          <w:p>
            <w:pPr>
              <w:pStyle w:val="TableParagraph"/>
              <w:spacing w:line="220" w:lineRule="auto" w:before="7"/>
              <w:ind w:left="78" w:right="108"/>
              <w:rPr>
                <w:sz w:val="16"/>
              </w:rPr>
            </w:pPr>
            <w:r>
              <w:rPr>
                <w:sz w:val="16"/>
              </w:rPr>
              <w:t>Tugas: menelaah satu artikel tentang tata laksana infeksi Mycobacterium avium complex</w:t>
            </w:r>
            <w:r>
              <w:rPr>
                <w:spacing w:val="-12"/>
                <w:sz w:val="16"/>
              </w:rPr>
              <w:t> </w:t>
            </w:r>
            <w:r>
              <w:rPr>
                <w:sz w:val="16"/>
              </w:rPr>
              <w:t>dan</w:t>
            </w:r>
            <w:r>
              <w:rPr>
                <w:spacing w:val="-11"/>
                <w:sz w:val="16"/>
              </w:rPr>
              <w:t> </w:t>
            </w:r>
            <w:r>
              <w:rPr>
                <w:sz w:val="16"/>
              </w:rPr>
              <w:t>menyusun ringkasan kritis.</w:t>
            </w:r>
          </w:p>
          <w:p>
            <w:pPr>
              <w:pStyle w:val="TableParagraph"/>
              <w:spacing w:line="177"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79" w:lineRule="exact"/>
              <w:ind w:left="78"/>
              <w:rPr>
                <w:sz w:val="16"/>
              </w:rPr>
            </w:pPr>
            <w:r>
              <w:rPr>
                <w:spacing w:val="-2"/>
                <w:sz w:val="16"/>
              </w:rPr>
              <w:t>elearning.usu.ac.id</w:t>
            </w:r>
          </w:p>
        </w:tc>
        <w:tc>
          <w:tcPr>
            <w:tcW w:w="1811" w:type="dxa"/>
          </w:tcPr>
          <w:p>
            <w:pPr>
              <w:pStyle w:val="TableParagraph"/>
              <w:spacing w:line="220" w:lineRule="auto" w:before="62"/>
              <w:ind w:left="77" w:right="179"/>
              <w:rPr>
                <w:sz w:val="16"/>
              </w:rPr>
            </w:pPr>
            <w:r>
              <w:rPr>
                <w:sz w:val="16"/>
              </w:rPr>
              <w:t>infeksi</w:t>
            </w:r>
            <w:r>
              <w:rPr>
                <w:spacing w:val="-12"/>
                <w:sz w:val="16"/>
              </w:rPr>
              <w:t> </w:t>
            </w:r>
            <w:r>
              <w:rPr>
                <w:sz w:val="16"/>
              </w:rPr>
              <w:t>mikobakterium </w:t>
            </w:r>
            <w:r>
              <w:rPr>
                <w:spacing w:val="-2"/>
                <w:sz w:val="16"/>
              </w:rPr>
              <w:t>non-tuberkulosis.</w:t>
            </w:r>
          </w:p>
          <w:p>
            <w:pPr>
              <w:pStyle w:val="TableParagraph"/>
              <w:spacing w:line="176" w:lineRule="exact"/>
              <w:ind w:left="77"/>
              <w:rPr>
                <w:rFonts w:ascii="Arial"/>
                <w:b/>
                <w:sz w:val="16"/>
              </w:rPr>
            </w:pPr>
            <w:r>
              <w:rPr>
                <w:rFonts w:ascii="Arial"/>
                <w:b/>
                <w:spacing w:val="-2"/>
                <w:sz w:val="16"/>
              </w:rPr>
              <w:t>Metode:</w:t>
            </w:r>
          </w:p>
          <w:p>
            <w:pPr>
              <w:pStyle w:val="TableParagraph"/>
              <w:spacing w:line="228" w:lineRule="auto" w:before="5"/>
              <w:ind w:left="77" w:right="127"/>
              <w:rPr>
                <w:rFonts w:ascii="Arial"/>
                <w:b/>
                <w:sz w:val="16"/>
              </w:rPr>
            </w:pPr>
            <w:r>
              <w:rPr>
                <w:sz w:val="16"/>
              </w:rPr>
              <w:t>Interactive</w:t>
            </w:r>
            <w:r>
              <w:rPr>
                <w:spacing w:val="-4"/>
                <w:sz w:val="16"/>
              </w:rPr>
              <w:t> </w:t>
            </w:r>
            <w:r>
              <w:rPr>
                <w:sz w:val="16"/>
              </w:rPr>
              <w:t>Lecturing; Case-Based</w:t>
            </w:r>
            <w:r>
              <w:rPr>
                <w:spacing w:val="-12"/>
                <w:sz w:val="16"/>
              </w:rPr>
              <w:t> </w:t>
            </w:r>
            <w:r>
              <w:rPr>
                <w:sz w:val="16"/>
              </w:rPr>
              <w:t>Learning. </w:t>
            </w:r>
            <w:r>
              <w:rPr>
                <w:rFonts w:ascii="Arial"/>
                <w:b/>
                <w:spacing w:val="-2"/>
                <w:sz w:val="16"/>
              </w:rPr>
              <w:t>Media:</w:t>
            </w:r>
          </w:p>
          <w:p>
            <w:pPr>
              <w:pStyle w:val="TableParagraph"/>
              <w:spacing w:line="220" w:lineRule="auto" w:before="6"/>
              <w:ind w:left="77" w:right="186"/>
              <w:rPr>
                <w:sz w:val="16"/>
              </w:rPr>
            </w:pPr>
            <w:r>
              <w:rPr>
                <w:sz w:val="16"/>
              </w:rPr>
              <w:t>LCD, viewer PACS/DICOM,</w:t>
            </w:r>
            <w:r>
              <w:rPr>
                <w:spacing w:val="-12"/>
                <w:sz w:val="16"/>
              </w:rPr>
              <w:t> </w:t>
            </w:r>
            <w:r>
              <w:rPr>
                <w:sz w:val="16"/>
              </w:rPr>
              <w:t>artikel </w:t>
            </w:r>
            <w:r>
              <w:rPr>
                <w:spacing w:val="-2"/>
                <w:sz w:val="16"/>
              </w:rPr>
              <w:t>jurnal.</w:t>
            </w:r>
          </w:p>
        </w:tc>
        <w:tc>
          <w:tcPr>
            <w:tcW w:w="2057" w:type="dxa"/>
          </w:tcPr>
          <w:p>
            <w:pPr>
              <w:pStyle w:val="TableParagraph"/>
              <w:spacing w:line="220" w:lineRule="auto" w:before="62"/>
              <w:ind w:left="77" w:right="175"/>
              <w:rPr>
                <w:sz w:val="16"/>
              </w:rPr>
            </w:pPr>
            <w:r>
              <w:rPr>
                <w:sz w:val="16"/>
              </w:rPr>
              <w:t>Klasifikasi dan ekologi; faktor risiko pejamu; bentuk noduler-bronkiektasis, kavitas fibrosa, dan hipersensitivitas;</w:t>
            </w:r>
            <w:r>
              <w:rPr>
                <w:spacing w:val="-6"/>
                <w:sz w:val="16"/>
              </w:rPr>
              <w:t> </w:t>
            </w:r>
            <w:r>
              <w:rPr>
                <w:sz w:val="16"/>
              </w:rPr>
              <w:t>kriteria diagnosis gabungan; pembedaan kolonisasi dan penyakit; paduan pengobatan</w:t>
            </w:r>
            <w:r>
              <w:rPr>
                <w:spacing w:val="-12"/>
                <w:sz w:val="16"/>
              </w:rPr>
              <w:t> </w:t>
            </w:r>
            <w:r>
              <w:rPr>
                <w:sz w:val="16"/>
              </w:rPr>
              <w:t>berdasarkan spesies</w:t>
            </w:r>
            <w:r>
              <w:rPr>
                <w:spacing w:val="-12"/>
                <w:sz w:val="16"/>
              </w:rPr>
              <w:t> </w:t>
            </w:r>
            <w:r>
              <w:rPr>
                <w:sz w:val="16"/>
              </w:rPr>
              <w:t>dan</w:t>
            </w:r>
            <w:r>
              <w:rPr>
                <w:spacing w:val="-11"/>
                <w:sz w:val="16"/>
              </w:rPr>
              <w:t> </w:t>
            </w:r>
            <w:r>
              <w:rPr>
                <w:sz w:val="16"/>
              </w:rPr>
              <w:t>pemantauan toksisitas; peran pembedahan dan </w:t>
            </w:r>
            <w:r>
              <w:rPr>
                <w:spacing w:val="-2"/>
                <w:sz w:val="16"/>
              </w:rPr>
              <w:t>prognosis.</w:t>
            </w:r>
          </w:p>
          <w:p>
            <w:pPr>
              <w:pStyle w:val="TableParagraph"/>
              <w:spacing w:line="223" w:lineRule="auto"/>
              <w:ind w:left="77" w:right="530"/>
              <w:rPr>
                <w:rFonts w:ascii="Arial"/>
                <w:i/>
                <w:sz w:val="16"/>
              </w:rPr>
            </w:pPr>
            <w:r>
              <w:rPr>
                <w:rFonts w:ascii="Arial"/>
                <w:i/>
                <w:sz w:val="16"/>
              </w:rPr>
              <w:t>[Pustaka: 6, 7, 1] Dosen: dr. Aida, M.Ked(Paru),</w:t>
            </w:r>
            <w:r>
              <w:rPr>
                <w:rFonts w:ascii="Arial"/>
                <w:i/>
                <w:spacing w:val="-12"/>
                <w:sz w:val="16"/>
              </w:rPr>
              <w:t> </w:t>
            </w:r>
            <w:r>
              <w:rPr>
                <w:rFonts w:ascii="Arial"/>
                <w:i/>
                <w:sz w:val="16"/>
              </w:rPr>
              <w:t>Sp.P., Subsp. Inf.P.</w:t>
            </w:r>
          </w:p>
        </w:tc>
        <w:tc>
          <w:tcPr>
            <w:tcW w:w="1482" w:type="dxa"/>
          </w:tcPr>
          <w:p>
            <w:pPr>
              <w:pStyle w:val="TableParagraph"/>
              <w:rPr>
                <w:rFonts w:ascii="Times New Roman"/>
                <w:sz w:val="16"/>
              </w:rPr>
            </w:pPr>
          </w:p>
        </w:tc>
        <w:tc>
          <w:tcPr>
            <w:tcW w:w="1782" w:type="dxa"/>
          </w:tcPr>
          <w:p>
            <w:pPr>
              <w:pStyle w:val="TableParagraph"/>
              <w:rPr>
                <w:rFonts w:ascii="Times New Roman"/>
                <w:sz w:val="16"/>
              </w:rPr>
            </w:pPr>
          </w:p>
        </w:tc>
      </w:tr>
      <w:tr>
        <w:trPr>
          <w:trHeight w:val="3731"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14"/>
              <w:rPr>
                <w:rFonts w:ascii="Arial"/>
                <w:i/>
                <w:sz w:val="16"/>
              </w:rPr>
            </w:pPr>
          </w:p>
          <w:p>
            <w:pPr>
              <w:pStyle w:val="TableParagraph"/>
              <w:spacing w:before="1"/>
              <w:ind w:left="5"/>
              <w:jc w:val="center"/>
              <w:rPr>
                <w:rFonts w:ascii="Arial"/>
                <w:b/>
                <w:sz w:val="16"/>
              </w:rPr>
            </w:pPr>
            <w:r>
              <w:rPr>
                <w:rFonts w:ascii="Arial"/>
                <w:b/>
                <w:spacing w:val="-5"/>
                <w:sz w:val="16"/>
              </w:rPr>
              <w:t>13</w:t>
            </w:r>
          </w:p>
        </w:tc>
        <w:tc>
          <w:tcPr>
            <w:tcW w:w="1916"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CPMK7</w:t>
            </w:r>
          </w:p>
          <w:p>
            <w:pPr>
              <w:pStyle w:val="TableParagraph"/>
              <w:spacing w:line="218" w:lineRule="auto" w:before="11"/>
              <w:ind w:left="79" w:right="83"/>
              <w:rPr>
                <w:sz w:val="16"/>
              </w:rPr>
            </w:pPr>
            <w:r>
              <w:rPr>
                <w:sz w:val="16"/>
              </w:rPr>
              <w:t>Setelah mengikuti perkuliahan ini, mahasiswa akan dapat: mendiagnosis dan menata laksana infeksi oportunistik</w:t>
            </w:r>
            <w:r>
              <w:rPr>
                <w:spacing w:val="-12"/>
                <w:sz w:val="16"/>
              </w:rPr>
              <w:t> </w:t>
            </w:r>
            <w:r>
              <w:rPr>
                <w:sz w:val="16"/>
              </w:rPr>
              <w:t>pada</w:t>
            </w:r>
            <w:r>
              <w:rPr>
                <w:spacing w:val="-11"/>
                <w:sz w:val="16"/>
              </w:rPr>
              <w:t> </w:t>
            </w:r>
            <w:r>
              <w:rPr>
                <w:sz w:val="16"/>
              </w:rPr>
              <w:t>pasien </w:t>
            </w:r>
            <w:r>
              <w:rPr>
                <w:spacing w:val="-2"/>
                <w:sz w:val="16"/>
              </w:rPr>
              <w:t>imunokompromais.</w:t>
            </w:r>
          </w:p>
        </w:tc>
        <w:tc>
          <w:tcPr>
            <w:tcW w:w="1781" w:type="dxa"/>
          </w:tcPr>
          <w:p>
            <w:pPr>
              <w:pStyle w:val="TableParagraph"/>
              <w:numPr>
                <w:ilvl w:val="1"/>
                <w:numId w:val="55"/>
              </w:numPr>
              <w:tabs>
                <w:tab w:pos="435" w:val="left" w:leader="none"/>
              </w:tabs>
              <w:spacing w:line="220" w:lineRule="auto" w:before="72" w:after="0"/>
              <w:ind w:left="79" w:right="67" w:firstLine="0"/>
              <w:jc w:val="left"/>
              <w:rPr>
                <w:sz w:val="16"/>
              </w:rPr>
            </w:pPr>
            <w:r>
              <w:rPr>
                <w:spacing w:val="-2"/>
                <w:sz w:val="16"/>
              </w:rPr>
              <w:t>Ketepatan </w:t>
            </w:r>
            <w:r>
              <w:rPr>
                <w:sz w:val="16"/>
              </w:rPr>
              <w:t>menyusun</w:t>
            </w:r>
            <w:r>
              <w:rPr>
                <w:spacing w:val="-12"/>
                <w:sz w:val="16"/>
              </w:rPr>
              <w:t> </w:t>
            </w:r>
            <w:r>
              <w:rPr>
                <w:sz w:val="16"/>
              </w:rPr>
              <w:t>pendekatan </w:t>
            </w:r>
            <w:r>
              <w:rPr>
                <w:spacing w:val="-2"/>
                <w:sz w:val="16"/>
              </w:rPr>
              <w:t>diagnostik</w:t>
            </w:r>
            <w:r>
              <w:rPr>
                <w:spacing w:val="40"/>
                <w:sz w:val="16"/>
              </w:rPr>
              <w:t> </w:t>
            </w:r>
            <w:r>
              <w:rPr>
                <w:sz w:val="16"/>
              </w:rPr>
              <w:t>berdasarkan jenis defek imun dan waktu </w:t>
            </w:r>
            <w:r>
              <w:rPr>
                <w:spacing w:val="-2"/>
                <w:sz w:val="16"/>
              </w:rPr>
              <w:t>awitan.</w:t>
            </w:r>
          </w:p>
          <w:p>
            <w:pPr>
              <w:pStyle w:val="TableParagraph"/>
              <w:numPr>
                <w:ilvl w:val="1"/>
                <w:numId w:val="55"/>
              </w:numPr>
              <w:tabs>
                <w:tab w:pos="435" w:val="left" w:leader="none"/>
              </w:tabs>
              <w:spacing w:line="220" w:lineRule="auto" w:before="4" w:after="0"/>
              <w:ind w:left="79" w:right="110" w:firstLine="0"/>
              <w:jc w:val="left"/>
              <w:rPr>
                <w:sz w:val="16"/>
              </w:rPr>
            </w:pPr>
            <w:r>
              <w:rPr>
                <w:spacing w:val="-2"/>
                <w:sz w:val="16"/>
              </w:rPr>
              <w:t>Ketepatan </w:t>
            </w:r>
            <w:r>
              <w:rPr>
                <w:sz w:val="16"/>
              </w:rPr>
              <w:t>mendiagnosis dan menata laksana </w:t>
            </w:r>
            <w:r>
              <w:rPr>
                <w:spacing w:val="-2"/>
                <w:sz w:val="16"/>
              </w:rPr>
              <w:t>pneumonia </w:t>
            </w:r>
            <w:r>
              <w:rPr>
                <w:sz w:val="16"/>
              </w:rPr>
              <w:t>Pneumocystis</w:t>
            </w:r>
            <w:r>
              <w:rPr>
                <w:spacing w:val="-12"/>
                <w:sz w:val="16"/>
              </w:rPr>
              <w:t> </w:t>
            </w:r>
            <w:r>
              <w:rPr>
                <w:sz w:val="16"/>
              </w:rPr>
              <w:t>jirovecii serta infeksi virus </w:t>
            </w:r>
            <w:r>
              <w:rPr>
                <w:spacing w:val="-2"/>
                <w:sz w:val="16"/>
              </w:rPr>
              <w:t>oportunistik.</w:t>
            </w:r>
          </w:p>
          <w:p>
            <w:pPr>
              <w:pStyle w:val="TableParagraph"/>
              <w:numPr>
                <w:ilvl w:val="1"/>
                <w:numId w:val="55"/>
              </w:numPr>
              <w:tabs>
                <w:tab w:pos="435" w:val="left" w:leader="none"/>
              </w:tabs>
              <w:spacing w:line="220" w:lineRule="auto" w:before="6" w:after="0"/>
              <w:ind w:left="79" w:right="336" w:firstLine="0"/>
              <w:jc w:val="left"/>
              <w:rPr>
                <w:sz w:val="16"/>
              </w:rPr>
            </w:pPr>
            <w:r>
              <w:rPr>
                <w:spacing w:val="-2"/>
                <w:sz w:val="16"/>
              </w:rPr>
              <w:t>Ketepatan </w:t>
            </w:r>
            <w:r>
              <w:rPr>
                <w:sz w:val="16"/>
              </w:rPr>
              <w:t>menentukan</w:t>
            </w:r>
            <w:r>
              <w:rPr>
                <w:spacing w:val="-12"/>
                <w:sz w:val="16"/>
              </w:rPr>
              <w:t> </w:t>
            </w:r>
            <w:r>
              <w:rPr>
                <w:sz w:val="16"/>
              </w:rPr>
              <w:t>peran bronkoskopi dan </w:t>
            </w:r>
            <w:r>
              <w:rPr>
                <w:spacing w:val="-2"/>
                <w:sz w:val="16"/>
              </w:rPr>
              <w:t>pemeriksaan </w:t>
            </w:r>
            <w:r>
              <w:rPr>
                <w:sz w:val="16"/>
              </w:rPr>
              <w:t>penunjang</w:t>
            </w:r>
            <w:r>
              <w:rPr>
                <w:spacing w:val="-12"/>
                <w:sz w:val="16"/>
              </w:rPr>
              <w:t> </w:t>
            </w:r>
            <w:r>
              <w:rPr>
                <w:sz w:val="16"/>
              </w:rPr>
              <w:t>lanjutan pada pasien </w:t>
            </w:r>
            <w:r>
              <w:rPr>
                <w:spacing w:val="-2"/>
                <w:sz w:val="16"/>
              </w:rPr>
              <w:t>imunokompromais.</w:t>
            </w:r>
          </w:p>
        </w:tc>
        <w:tc>
          <w:tcPr>
            <w:tcW w:w="1596" w:type="dxa"/>
          </w:tcPr>
          <w:p>
            <w:pPr>
              <w:pStyle w:val="TableParagraph"/>
              <w:spacing w:line="182" w:lineRule="exact" w:before="60"/>
              <w:ind w:left="78"/>
              <w:rPr>
                <w:rFonts w:ascii="Arial"/>
                <w:b/>
                <w:sz w:val="16"/>
              </w:rPr>
            </w:pPr>
            <w:r>
              <w:rPr>
                <w:rFonts w:ascii="Arial"/>
                <w:b/>
                <w:spacing w:val="-2"/>
                <w:sz w:val="16"/>
              </w:rPr>
              <w:t>Kriteria:</w:t>
            </w:r>
          </w:p>
          <w:p>
            <w:pPr>
              <w:pStyle w:val="TableParagraph"/>
              <w:spacing w:line="218" w:lineRule="auto" w:before="11"/>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82" w:lineRule="exact" w:before="2"/>
              <w:ind w:left="78"/>
              <w:rPr>
                <w:rFonts w:ascii="Arial"/>
                <w:b/>
                <w:sz w:val="16"/>
              </w:rPr>
            </w:pPr>
            <w:r>
              <w:rPr>
                <w:rFonts w:ascii="Arial"/>
                <w:b/>
                <w:spacing w:val="-2"/>
                <w:sz w:val="16"/>
              </w:rPr>
              <w:t>Teknik:</w:t>
            </w:r>
          </w:p>
          <w:p>
            <w:pPr>
              <w:pStyle w:val="TableParagraph"/>
              <w:spacing w:line="223" w:lineRule="auto" w:before="9"/>
              <w:ind w:left="78" w:right="211"/>
              <w:rPr>
                <w:sz w:val="16"/>
              </w:rPr>
            </w:pPr>
            <w:r>
              <w:rPr>
                <w:sz w:val="16"/>
              </w:rPr>
              <w:t>Tes: kuis MCQ. Non-tes:</w:t>
            </w:r>
            <w:r>
              <w:rPr>
                <w:spacing w:val="-12"/>
                <w:sz w:val="16"/>
              </w:rPr>
              <w:t> </w:t>
            </w:r>
            <w:r>
              <w:rPr>
                <w:sz w:val="16"/>
              </w:rPr>
              <w:t>penilaian lembar analisis </w:t>
            </w:r>
            <w:r>
              <w:rPr>
                <w:spacing w:val="-2"/>
                <w:sz w:val="16"/>
              </w:rPr>
              <w:t>kasus.</w:t>
            </w:r>
          </w:p>
        </w:tc>
        <w:tc>
          <w:tcPr>
            <w:tcW w:w="200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[1x(2x60")]</w:t>
            </w:r>
          </w:p>
          <w:p>
            <w:pPr>
              <w:pStyle w:val="TableParagraph"/>
              <w:spacing w:line="220" w:lineRule="auto" w:before="10"/>
              <w:ind w:left="78" w:right="81"/>
              <w:rPr>
                <w:sz w:val="16"/>
              </w:rPr>
            </w:pPr>
            <w:r>
              <w:rPr>
                <w:sz w:val="16"/>
              </w:rPr>
              <w:t>Kegiatan: mempelajari modul infeksi paru pada pasien</w:t>
            </w:r>
            <w:r>
              <w:rPr>
                <w:spacing w:val="-12"/>
                <w:sz w:val="16"/>
              </w:rPr>
              <w:t> </w:t>
            </w:r>
            <w:r>
              <w:rPr>
                <w:sz w:val="16"/>
              </w:rPr>
              <w:t>imunokompromais dan bank kasus radiologi di LMS USU.</w:t>
            </w:r>
          </w:p>
          <w:p>
            <w:pPr>
              <w:pStyle w:val="TableParagraph"/>
              <w:spacing w:line="176" w:lineRule="exact"/>
              <w:ind w:left="78"/>
              <w:rPr>
                <w:rFonts w:ascii="Arial"/>
                <w:b/>
                <w:sz w:val="16"/>
              </w:rPr>
            </w:pPr>
            <w:r>
              <w:rPr>
                <w:rFonts w:ascii="Arial"/>
                <w:b/>
                <w:spacing w:val="-2"/>
                <w:sz w:val="16"/>
              </w:rPr>
              <w:t>Metode:</w:t>
            </w:r>
          </w:p>
          <w:p>
            <w:pPr>
              <w:pStyle w:val="TableParagraph"/>
              <w:spacing w:line="228" w:lineRule="auto" w:before="3"/>
              <w:ind w:left="78" w:right="272"/>
              <w:jc w:val="both"/>
              <w:rPr>
                <w:rFonts w:ascii="Arial"/>
                <w:b/>
                <w:sz w:val="16"/>
              </w:rPr>
            </w:pPr>
            <w:r>
              <w:rPr>
                <w:sz w:val="16"/>
              </w:rPr>
              <w:t>Self-Directed</w:t>
            </w:r>
            <w:r>
              <w:rPr>
                <w:spacing w:val="-12"/>
                <w:sz w:val="16"/>
              </w:rPr>
              <w:t> </w:t>
            </w:r>
            <w:r>
              <w:rPr>
                <w:sz w:val="16"/>
              </w:rPr>
              <w:t>Learning; Case-Based Learning. </w:t>
            </w:r>
            <w:r>
              <w:rPr>
                <w:rFonts w:ascii="Arial"/>
                <w:b/>
                <w:sz w:val="16"/>
              </w:rPr>
              <w:t>PT [1x(2x60")]</w:t>
            </w:r>
          </w:p>
          <w:p>
            <w:pPr>
              <w:pStyle w:val="TableParagraph"/>
              <w:spacing w:line="220" w:lineRule="auto" w:before="5"/>
              <w:ind w:left="78"/>
              <w:rPr>
                <w:sz w:val="16"/>
              </w:rPr>
            </w:pPr>
            <w:r>
              <w:rPr>
                <w:sz w:val="16"/>
              </w:rPr>
              <w:t>Tugas:</w:t>
            </w:r>
            <w:r>
              <w:rPr>
                <w:spacing w:val="-12"/>
                <w:sz w:val="16"/>
              </w:rPr>
              <w:t> </w:t>
            </w:r>
            <w:r>
              <w:rPr>
                <w:sz w:val="16"/>
              </w:rPr>
              <w:t>menyusun</w:t>
            </w:r>
            <w:r>
              <w:rPr>
                <w:spacing w:val="-11"/>
                <w:sz w:val="16"/>
              </w:rPr>
              <w:t> </w:t>
            </w:r>
            <w:r>
              <w:rPr>
                <w:sz w:val="16"/>
              </w:rPr>
              <w:t>matriks defek imun terhadap patogen</w:t>
            </w:r>
            <w:r>
              <w:rPr>
                <w:spacing w:val="-12"/>
                <w:sz w:val="16"/>
              </w:rPr>
              <w:t> </w:t>
            </w:r>
            <w:r>
              <w:rPr>
                <w:sz w:val="16"/>
              </w:rPr>
              <w:t>tersering</w:t>
            </w:r>
            <w:r>
              <w:rPr>
                <w:spacing w:val="-11"/>
                <w:sz w:val="16"/>
              </w:rPr>
              <w:t> </w:t>
            </w:r>
            <w:r>
              <w:rPr>
                <w:sz w:val="16"/>
              </w:rPr>
              <w:t>beserta strategi diagnostik dan terapi empirisnya.</w:t>
            </w:r>
          </w:p>
          <w:p>
            <w:pPr>
              <w:pStyle w:val="TableParagraph"/>
              <w:spacing w:line="179"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811"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3" w:lineRule="auto" w:before="8"/>
              <w:ind w:left="77" w:right="127"/>
              <w:rPr>
                <w:rFonts w:ascii="Arial"/>
                <w:b/>
                <w:sz w:val="16"/>
              </w:rPr>
            </w:pPr>
            <w:r>
              <w:rPr>
                <w:sz w:val="16"/>
              </w:rPr>
              <w:t>Kegiatan: kuliah interaktif</w:t>
            </w:r>
            <w:r>
              <w:rPr>
                <w:spacing w:val="-12"/>
                <w:sz w:val="16"/>
              </w:rPr>
              <w:t> </w:t>
            </w:r>
            <w:r>
              <w:rPr>
                <w:sz w:val="16"/>
              </w:rPr>
              <w:t>dan</w:t>
            </w:r>
            <w:r>
              <w:rPr>
                <w:spacing w:val="-11"/>
                <w:sz w:val="16"/>
              </w:rPr>
              <w:t> </w:t>
            </w:r>
            <w:r>
              <w:rPr>
                <w:sz w:val="16"/>
              </w:rPr>
              <w:t>diskusi kasus pasien </w:t>
            </w:r>
            <w:r>
              <w:rPr>
                <w:spacing w:val="-2"/>
                <w:sz w:val="16"/>
              </w:rPr>
              <w:t>imunokompromais </w:t>
            </w:r>
            <w:r>
              <w:rPr>
                <w:sz w:val="16"/>
              </w:rPr>
              <w:t>dengan</w:t>
            </w:r>
            <w:r>
              <w:rPr>
                <w:spacing w:val="-12"/>
                <w:sz w:val="16"/>
              </w:rPr>
              <w:t> </w:t>
            </w:r>
            <w:r>
              <w:rPr>
                <w:sz w:val="16"/>
              </w:rPr>
              <w:t>infiltrat</w:t>
            </w:r>
            <w:r>
              <w:rPr>
                <w:spacing w:val="-11"/>
                <w:sz w:val="16"/>
              </w:rPr>
              <w:t> </w:t>
            </w:r>
            <w:r>
              <w:rPr>
                <w:sz w:val="16"/>
              </w:rPr>
              <w:t>paru. </w:t>
            </w:r>
            <w:r>
              <w:rPr>
                <w:rFonts w:ascii="Arial"/>
                <w:b/>
                <w:spacing w:val="-2"/>
                <w:sz w:val="16"/>
              </w:rPr>
              <w:t>Metode:</w:t>
            </w:r>
          </w:p>
          <w:p>
            <w:pPr>
              <w:pStyle w:val="TableParagraph"/>
              <w:spacing w:line="223" w:lineRule="auto" w:before="4"/>
              <w:ind w:left="77" w:right="230"/>
              <w:rPr>
                <w:sz w:val="16"/>
              </w:rPr>
            </w:pPr>
            <w:r>
              <w:rPr>
                <w:sz w:val="16"/>
              </w:rPr>
              <w:t>Interactive</w:t>
            </w:r>
            <w:r>
              <w:rPr>
                <w:spacing w:val="-12"/>
                <w:sz w:val="16"/>
              </w:rPr>
              <w:t> </w:t>
            </w:r>
            <w:r>
              <w:rPr>
                <w:sz w:val="16"/>
              </w:rPr>
              <w:t>Lecturing; Small Group </w:t>
            </w:r>
            <w:r>
              <w:rPr>
                <w:spacing w:val="-2"/>
                <w:sz w:val="16"/>
              </w:rPr>
              <w:t>Discussion.</w:t>
            </w:r>
          </w:p>
          <w:p>
            <w:pPr>
              <w:pStyle w:val="TableParagraph"/>
              <w:spacing w:line="174" w:lineRule="exact"/>
              <w:ind w:left="77"/>
              <w:rPr>
                <w:rFonts w:ascii="Arial"/>
                <w:b/>
                <w:sz w:val="16"/>
              </w:rPr>
            </w:pPr>
            <w:r>
              <w:rPr>
                <w:rFonts w:ascii="Arial"/>
                <w:b/>
                <w:spacing w:val="-2"/>
                <w:sz w:val="16"/>
              </w:rPr>
              <w:t>Media:</w:t>
            </w:r>
          </w:p>
          <w:p>
            <w:pPr>
              <w:pStyle w:val="TableParagraph"/>
              <w:spacing w:line="220" w:lineRule="auto" w:before="10"/>
              <w:ind w:left="77" w:right="124"/>
              <w:rPr>
                <w:sz w:val="16"/>
              </w:rPr>
            </w:pPr>
            <w:r>
              <w:rPr>
                <w:sz w:val="16"/>
              </w:rPr>
              <w:t>LCD, viewer PACS/DICOM,</w:t>
            </w:r>
            <w:r>
              <w:rPr>
                <w:spacing w:val="-12"/>
                <w:sz w:val="16"/>
              </w:rPr>
              <w:t> </w:t>
            </w:r>
            <w:r>
              <w:rPr>
                <w:sz w:val="16"/>
              </w:rPr>
              <w:t>lembar </w:t>
            </w:r>
            <w:r>
              <w:rPr>
                <w:spacing w:val="-2"/>
                <w:sz w:val="16"/>
              </w:rPr>
              <w:t>kasus.</w:t>
            </w:r>
          </w:p>
        </w:tc>
        <w:tc>
          <w:tcPr>
            <w:tcW w:w="2057" w:type="dxa"/>
          </w:tcPr>
          <w:p>
            <w:pPr>
              <w:pStyle w:val="TableParagraph"/>
              <w:spacing w:line="225" w:lineRule="auto" w:before="69"/>
              <w:ind w:left="77" w:right="294"/>
              <w:rPr>
                <w:rFonts w:ascii="Arial"/>
                <w:b/>
                <w:sz w:val="16"/>
              </w:rPr>
            </w:pPr>
            <w:r>
              <w:rPr>
                <w:rFonts w:ascii="Arial"/>
                <w:b/>
                <w:sz w:val="16"/>
              </w:rPr>
              <w:t>Pokok Bahasan: </w:t>
            </w:r>
            <w:r>
              <w:rPr>
                <w:sz w:val="16"/>
              </w:rPr>
              <w:t>Infeksi pada Imunokompromais (I): Pendekatan</w:t>
            </w:r>
            <w:r>
              <w:rPr>
                <w:spacing w:val="-10"/>
                <w:sz w:val="16"/>
              </w:rPr>
              <w:t> </w:t>
            </w:r>
            <w:r>
              <w:rPr>
                <w:sz w:val="16"/>
              </w:rPr>
              <w:t>Diagnostik dan</w:t>
            </w:r>
            <w:r>
              <w:rPr>
                <w:spacing w:val="-12"/>
                <w:sz w:val="16"/>
              </w:rPr>
              <w:t> </w:t>
            </w:r>
            <w:r>
              <w:rPr>
                <w:sz w:val="16"/>
              </w:rPr>
              <w:t>Infeksi</w:t>
            </w:r>
            <w:r>
              <w:rPr>
                <w:spacing w:val="-11"/>
                <w:sz w:val="16"/>
              </w:rPr>
              <w:t> </w:t>
            </w:r>
            <w:r>
              <w:rPr>
                <w:sz w:val="16"/>
              </w:rPr>
              <w:t>Oportunistik </w:t>
            </w:r>
            <w:r>
              <w:rPr>
                <w:rFonts w:ascii="Arial"/>
                <w:b/>
                <w:sz w:val="16"/>
              </w:rPr>
              <w:t>Sub-Pokok Bahasan:</w:t>
            </w:r>
          </w:p>
          <w:p>
            <w:pPr>
              <w:pStyle w:val="TableParagraph"/>
              <w:spacing w:line="223" w:lineRule="auto" w:before="4"/>
              <w:ind w:left="77" w:right="60"/>
              <w:rPr>
                <w:rFonts w:ascii="Arial"/>
                <w:i/>
                <w:sz w:val="16"/>
              </w:rPr>
            </w:pPr>
            <w:r>
              <w:rPr>
                <w:sz w:val="16"/>
              </w:rPr>
              <w:t>Pendekatan berdasarkan jenis dan derajat defek imun serta waktu awitan; pneumonia Pneumocystis jirovecii; infeksi sitomegalovirus dan virus respirasi lain; nokardiosis dan infeksi bakteri oportunistik;</w:t>
            </w:r>
            <w:r>
              <w:rPr>
                <w:spacing w:val="-6"/>
                <w:sz w:val="16"/>
              </w:rPr>
              <w:t> </w:t>
            </w:r>
            <w:r>
              <w:rPr>
                <w:sz w:val="16"/>
              </w:rPr>
              <w:t>peran bronkoskopi dan bilas bronkoalveolar;</w:t>
            </w:r>
            <w:r>
              <w:rPr>
                <w:spacing w:val="-12"/>
                <w:sz w:val="16"/>
              </w:rPr>
              <w:t> </w:t>
            </w:r>
            <w:r>
              <w:rPr>
                <w:sz w:val="16"/>
              </w:rPr>
              <w:t>profilaksis. </w:t>
            </w:r>
            <w:r>
              <w:rPr>
                <w:rFonts w:ascii="Arial"/>
                <w:i/>
                <w:sz w:val="16"/>
              </w:rPr>
              <w:t>[Pustaka: 1, 7, 8, 10] Dosen: dr. Aida, M.Ked(Paru), Sp.P., Subsp. Inf.P.</w:t>
            </w:r>
          </w:p>
        </w:tc>
        <w:tc>
          <w:tcPr>
            <w:tcW w:w="1482" w:type="dxa"/>
          </w:tcPr>
          <w:p>
            <w:pPr>
              <w:pStyle w:val="TableParagraph"/>
              <w:spacing w:before="60"/>
              <w:ind w:right="9"/>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82" w:type="dxa"/>
          </w:tcPr>
          <w:p>
            <w:pPr>
              <w:pStyle w:val="TableParagraph"/>
              <w:spacing w:before="60"/>
              <w:ind w:left="1" w:right="3"/>
              <w:jc w:val="center"/>
              <w:rPr>
                <w:rFonts w:ascii="Arial"/>
                <w:b/>
                <w:sz w:val="16"/>
              </w:rPr>
            </w:pPr>
            <w:r>
              <w:rPr>
                <w:rFonts w:ascii="Arial"/>
                <w:b/>
                <w:spacing w:val="-10"/>
                <w:sz w:val="16"/>
              </w:rPr>
              <w:t>3</w:t>
            </w:r>
          </w:p>
        </w:tc>
      </w:tr>
      <w:tr>
        <w:trPr>
          <w:trHeight w:val="3376"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24"/>
              <w:rPr>
                <w:rFonts w:ascii="Arial"/>
                <w:i/>
                <w:sz w:val="16"/>
              </w:rPr>
            </w:pPr>
          </w:p>
          <w:p>
            <w:pPr>
              <w:pStyle w:val="TableParagraph"/>
              <w:ind w:left="5"/>
              <w:jc w:val="center"/>
              <w:rPr>
                <w:rFonts w:ascii="Arial"/>
                <w:b/>
                <w:sz w:val="16"/>
              </w:rPr>
            </w:pPr>
            <w:r>
              <w:rPr>
                <w:rFonts w:ascii="Arial"/>
                <w:b/>
                <w:spacing w:val="-5"/>
                <w:sz w:val="16"/>
              </w:rPr>
              <w:t>14</w:t>
            </w:r>
          </w:p>
        </w:tc>
        <w:tc>
          <w:tcPr>
            <w:tcW w:w="1916"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CPMK7</w:t>
            </w:r>
          </w:p>
          <w:p>
            <w:pPr>
              <w:pStyle w:val="TableParagraph"/>
              <w:spacing w:line="220" w:lineRule="auto" w:before="10"/>
              <w:ind w:left="79" w:right="141"/>
              <w:rPr>
                <w:sz w:val="16"/>
              </w:rPr>
            </w:pPr>
            <w:r>
              <w:rPr>
                <w:sz w:val="16"/>
              </w:rPr>
              <w:t>Setelah mengikuti perkuliahan ini, mahasiswa</w:t>
            </w:r>
            <w:r>
              <w:rPr>
                <w:spacing w:val="-12"/>
                <w:sz w:val="16"/>
              </w:rPr>
              <w:t> </w:t>
            </w:r>
            <w:r>
              <w:rPr>
                <w:sz w:val="16"/>
              </w:rPr>
              <w:t>akan</w:t>
            </w:r>
            <w:r>
              <w:rPr>
                <w:spacing w:val="-11"/>
                <w:sz w:val="16"/>
              </w:rPr>
              <w:t> </w:t>
            </w:r>
            <w:r>
              <w:rPr>
                <w:sz w:val="16"/>
              </w:rPr>
              <w:t>dapat: mendiagnosis dan menata laksana infeksi jamur invasif pada </w:t>
            </w:r>
            <w:r>
              <w:rPr>
                <w:spacing w:val="-2"/>
                <w:sz w:val="16"/>
              </w:rPr>
              <w:t>pasien imunokompromais.</w:t>
            </w:r>
          </w:p>
        </w:tc>
        <w:tc>
          <w:tcPr>
            <w:tcW w:w="1781" w:type="dxa"/>
          </w:tcPr>
          <w:p>
            <w:pPr>
              <w:pStyle w:val="TableParagraph"/>
              <w:numPr>
                <w:ilvl w:val="1"/>
                <w:numId w:val="56"/>
              </w:numPr>
              <w:tabs>
                <w:tab w:pos="435" w:val="left" w:leader="none"/>
              </w:tabs>
              <w:spacing w:line="220" w:lineRule="auto" w:before="72" w:after="0"/>
              <w:ind w:left="79" w:right="182" w:firstLine="0"/>
              <w:jc w:val="left"/>
              <w:rPr>
                <w:sz w:val="16"/>
              </w:rPr>
            </w:pPr>
            <w:r>
              <w:rPr>
                <w:spacing w:val="-2"/>
                <w:sz w:val="16"/>
              </w:rPr>
              <w:t>Ketepatan </w:t>
            </w:r>
            <w:r>
              <w:rPr>
                <w:sz w:val="16"/>
              </w:rPr>
              <w:t>mengenali</w:t>
            </w:r>
            <w:r>
              <w:rPr>
                <w:spacing w:val="-12"/>
                <w:sz w:val="16"/>
              </w:rPr>
              <w:t> </w:t>
            </w:r>
            <w:r>
              <w:rPr>
                <w:sz w:val="16"/>
              </w:rPr>
              <w:t>gambaran klinis dan radiologis aspergilosis paru invasif serta bentuk </w:t>
            </w:r>
            <w:r>
              <w:rPr>
                <w:spacing w:val="-2"/>
                <w:sz w:val="16"/>
              </w:rPr>
              <w:t>kronisnya.</w:t>
            </w:r>
          </w:p>
          <w:p>
            <w:pPr>
              <w:pStyle w:val="TableParagraph"/>
              <w:numPr>
                <w:ilvl w:val="1"/>
                <w:numId w:val="56"/>
              </w:numPr>
              <w:tabs>
                <w:tab w:pos="435" w:val="left" w:leader="none"/>
              </w:tabs>
              <w:spacing w:line="220" w:lineRule="auto" w:before="10" w:after="0"/>
              <w:ind w:left="79" w:right="282" w:firstLine="0"/>
              <w:jc w:val="left"/>
              <w:rPr>
                <w:sz w:val="16"/>
              </w:rPr>
            </w:pPr>
            <w:r>
              <w:rPr>
                <w:spacing w:val="-2"/>
                <w:sz w:val="16"/>
              </w:rPr>
              <w:t>Ketepatan menggunakan </w:t>
            </w:r>
            <w:r>
              <w:rPr>
                <w:sz w:val="16"/>
              </w:rPr>
              <w:t>penanda</w:t>
            </w:r>
            <w:r>
              <w:rPr>
                <w:spacing w:val="-4"/>
                <w:sz w:val="16"/>
              </w:rPr>
              <w:t> </w:t>
            </w:r>
            <w:r>
              <w:rPr>
                <w:sz w:val="16"/>
              </w:rPr>
              <w:t>serologis dan</w:t>
            </w:r>
            <w:r>
              <w:rPr>
                <w:spacing w:val="-12"/>
                <w:sz w:val="16"/>
              </w:rPr>
              <w:t> </w:t>
            </w:r>
            <w:r>
              <w:rPr>
                <w:sz w:val="16"/>
              </w:rPr>
              <w:t>molekuler</w:t>
            </w:r>
            <w:r>
              <w:rPr>
                <w:spacing w:val="-11"/>
                <w:sz w:val="16"/>
              </w:rPr>
              <w:t> </w:t>
            </w:r>
            <w:r>
              <w:rPr>
                <w:sz w:val="16"/>
              </w:rPr>
              <w:t>serta </w:t>
            </w:r>
            <w:r>
              <w:rPr>
                <w:spacing w:val="-2"/>
                <w:sz w:val="16"/>
              </w:rPr>
              <w:t>menginterpretasi hasilnya.</w:t>
            </w:r>
          </w:p>
          <w:p>
            <w:pPr>
              <w:pStyle w:val="TableParagraph"/>
              <w:numPr>
                <w:ilvl w:val="1"/>
                <w:numId w:val="56"/>
              </w:numPr>
              <w:tabs>
                <w:tab w:pos="435" w:val="left" w:leader="none"/>
              </w:tabs>
              <w:spacing w:line="220" w:lineRule="auto" w:before="4" w:after="0"/>
              <w:ind w:left="79" w:right="157" w:firstLine="0"/>
              <w:jc w:val="left"/>
              <w:rPr>
                <w:sz w:val="16"/>
              </w:rPr>
            </w:pPr>
            <w:r>
              <w:rPr>
                <w:spacing w:val="-2"/>
                <w:sz w:val="16"/>
              </w:rPr>
              <w:t>Ketepatan </w:t>
            </w:r>
            <w:r>
              <w:rPr>
                <w:sz w:val="16"/>
              </w:rPr>
              <w:t>menentukan terapi antijamur</w:t>
            </w:r>
            <w:r>
              <w:rPr>
                <w:spacing w:val="-12"/>
                <w:sz w:val="16"/>
              </w:rPr>
              <w:t> </w:t>
            </w:r>
            <w:r>
              <w:rPr>
                <w:sz w:val="16"/>
              </w:rPr>
              <w:t>empiris</w:t>
            </w:r>
            <w:r>
              <w:rPr>
                <w:spacing w:val="-11"/>
                <w:sz w:val="16"/>
              </w:rPr>
              <w:t> </w:t>
            </w:r>
            <w:r>
              <w:rPr>
                <w:sz w:val="16"/>
              </w:rPr>
              <w:t>dan definitif serta memantau interaksi obat dan toksisitas.</w:t>
            </w:r>
          </w:p>
        </w:tc>
        <w:tc>
          <w:tcPr>
            <w:tcW w:w="1596" w:type="dxa"/>
          </w:tcPr>
          <w:p>
            <w:pPr>
              <w:pStyle w:val="TableParagraph"/>
              <w:spacing w:line="182" w:lineRule="exact" w:before="60"/>
              <w:ind w:left="78"/>
              <w:rPr>
                <w:rFonts w:ascii="Arial"/>
                <w:b/>
                <w:sz w:val="16"/>
              </w:rPr>
            </w:pPr>
            <w:r>
              <w:rPr>
                <w:rFonts w:ascii="Arial"/>
                <w:b/>
                <w:spacing w:val="-2"/>
                <w:sz w:val="16"/>
              </w:rPr>
              <w:t>Kriteria:</w:t>
            </w:r>
          </w:p>
          <w:p>
            <w:pPr>
              <w:pStyle w:val="TableParagraph"/>
              <w:spacing w:line="220" w:lineRule="auto" w:before="10"/>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8" w:lineRule="exact"/>
              <w:ind w:left="78"/>
              <w:rPr>
                <w:rFonts w:ascii="Arial"/>
                <w:b/>
                <w:sz w:val="16"/>
              </w:rPr>
            </w:pPr>
            <w:r>
              <w:rPr>
                <w:rFonts w:ascii="Arial"/>
                <w:b/>
                <w:spacing w:val="-2"/>
                <w:sz w:val="16"/>
              </w:rPr>
              <w:t>Teknik:</w:t>
            </w:r>
          </w:p>
          <w:p>
            <w:pPr>
              <w:pStyle w:val="TableParagraph"/>
              <w:spacing w:line="223" w:lineRule="auto" w:before="9"/>
              <w:ind w:left="78"/>
              <w:rPr>
                <w:sz w:val="16"/>
              </w:rPr>
            </w:pPr>
            <w:r>
              <w:rPr>
                <w:sz w:val="16"/>
              </w:rPr>
              <w:t>Tes:</w:t>
            </w:r>
            <w:r>
              <w:rPr>
                <w:spacing w:val="-12"/>
                <w:sz w:val="16"/>
              </w:rPr>
              <w:t> </w:t>
            </w:r>
            <w:r>
              <w:rPr>
                <w:sz w:val="16"/>
              </w:rPr>
              <w:t>kuis</w:t>
            </w:r>
            <w:r>
              <w:rPr>
                <w:spacing w:val="-11"/>
                <w:sz w:val="16"/>
              </w:rPr>
              <w:t> </w:t>
            </w:r>
            <w:r>
              <w:rPr>
                <w:sz w:val="16"/>
              </w:rPr>
              <w:t>kasus </w:t>
            </w:r>
            <w:r>
              <w:rPr>
                <w:spacing w:val="-2"/>
                <w:sz w:val="16"/>
              </w:rPr>
              <w:t>bergambar.</w:t>
            </w:r>
          </w:p>
          <w:p>
            <w:pPr>
              <w:pStyle w:val="TableParagraph"/>
              <w:spacing w:line="220" w:lineRule="auto" w:before="4"/>
              <w:ind w:left="78" w:right="210"/>
              <w:rPr>
                <w:sz w:val="16"/>
              </w:rPr>
            </w:pPr>
            <w:r>
              <w:rPr>
                <w:sz w:val="16"/>
              </w:rPr>
              <w:t>Non-tes:</w:t>
            </w:r>
            <w:r>
              <w:rPr>
                <w:spacing w:val="-12"/>
                <w:sz w:val="16"/>
              </w:rPr>
              <w:t> </w:t>
            </w:r>
            <w:r>
              <w:rPr>
                <w:sz w:val="16"/>
              </w:rPr>
              <w:t>penilaian analisis kasus infeksi jamur.</w:t>
            </w:r>
          </w:p>
        </w:tc>
        <w:tc>
          <w:tcPr>
            <w:tcW w:w="200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[1x(2x60")]</w:t>
            </w:r>
          </w:p>
          <w:p>
            <w:pPr>
              <w:pStyle w:val="TableParagraph"/>
              <w:spacing w:line="220" w:lineRule="auto" w:before="10"/>
              <w:ind w:left="78" w:right="225"/>
              <w:rPr>
                <w:sz w:val="16"/>
              </w:rPr>
            </w:pPr>
            <w:r>
              <w:rPr>
                <w:sz w:val="16"/>
              </w:rPr>
              <w:t>Kegiatan: membaca panduan tata laksana infeksi</w:t>
            </w:r>
            <w:r>
              <w:rPr>
                <w:spacing w:val="-12"/>
                <w:sz w:val="16"/>
              </w:rPr>
              <w:t> </w:t>
            </w:r>
            <w:r>
              <w:rPr>
                <w:sz w:val="16"/>
              </w:rPr>
              <w:t>jamur</w:t>
            </w:r>
            <w:r>
              <w:rPr>
                <w:spacing w:val="-11"/>
                <w:sz w:val="16"/>
              </w:rPr>
              <w:t> </w:t>
            </w:r>
            <w:r>
              <w:rPr>
                <w:sz w:val="16"/>
              </w:rPr>
              <w:t>paru</w:t>
            </w:r>
            <w:r>
              <w:rPr>
                <w:spacing w:val="-11"/>
                <w:sz w:val="16"/>
              </w:rPr>
              <w:t> </w:t>
            </w:r>
            <w:r>
              <w:rPr>
                <w:sz w:val="16"/>
              </w:rPr>
              <w:t>dan menonton video pembacaan kasus di LMS USU.</w:t>
            </w:r>
          </w:p>
          <w:p>
            <w:pPr>
              <w:pStyle w:val="TableParagraph"/>
              <w:spacing w:line="177" w:lineRule="exact"/>
              <w:ind w:left="78"/>
              <w:rPr>
                <w:rFonts w:ascii="Arial"/>
                <w:b/>
                <w:sz w:val="16"/>
              </w:rPr>
            </w:pPr>
            <w:r>
              <w:rPr>
                <w:rFonts w:ascii="Arial"/>
                <w:b/>
                <w:spacing w:val="-2"/>
                <w:sz w:val="16"/>
              </w:rPr>
              <w:t>Metode:</w:t>
            </w:r>
          </w:p>
          <w:p>
            <w:pPr>
              <w:pStyle w:val="TableParagraph"/>
              <w:spacing w:line="178" w:lineRule="exact"/>
              <w:ind w:left="78"/>
              <w:rPr>
                <w:sz w:val="16"/>
              </w:rPr>
            </w:pPr>
            <w:r>
              <w:rPr>
                <w:sz w:val="16"/>
              </w:rPr>
              <w:t>Self-Directed</w:t>
            </w:r>
            <w:r>
              <w:rPr>
                <w:spacing w:val="-2"/>
                <w:sz w:val="16"/>
              </w:rPr>
              <w:t> Learning.</w:t>
            </w:r>
          </w:p>
          <w:p>
            <w:pPr>
              <w:pStyle w:val="TableParagraph"/>
              <w:spacing w:line="180" w:lineRule="exact"/>
              <w:ind w:left="78"/>
              <w:rPr>
                <w:rFonts w:ascii="Arial"/>
                <w:b/>
                <w:sz w:val="16"/>
              </w:rPr>
            </w:pPr>
            <w:r>
              <w:rPr>
                <w:rFonts w:ascii="Arial"/>
                <w:b/>
                <w:sz w:val="16"/>
              </w:rPr>
              <w:t>PT </w:t>
            </w:r>
            <w:r>
              <w:rPr>
                <w:rFonts w:ascii="Arial"/>
                <w:b/>
                <w:spacing w:val="-2"/>
                <w:sz w:val="16"/>
              </w:rPr>
              <w:t>[1x(2x60")]</w:t>
            </w:r>
          </w:p>
          <w:p>
            <w:pPr>
              <w:pStyle w:val="TableParagraph"/>
              <w:spacing w:line="220" w:lineRule="auto" w:before="10"/>
              <w:ind w:left="78" w:right="108"/>
              <w:rPr>
                <w:sz w:val="16"/>
              </w:rPr>
            </w:pPr>
            <w:r>
              <w:rPr>
                <w:sz w:val="16"/>
              </w:rPr>
              <w:t>Tugas:</w:t>
            </w:r>
            <w:r>
              <w:rPr>
                <w:spacing w:val="-12"/>
                <w:sz w:val="16"/>
              </w:rPr>
              <w:t> </w:t>
            </w:r>
            <w:r>
              <w:rPr>
                <w:sz w:val="16"/>
              </w:rPr>
              <w:t>menganalisis</w:t>
            </w:r>
            <w:r>
              <w:rPr>
                <w:spacing w:val="-11"/>
                <w:sz w:val="16"/>
              </w:rPr>
              <w:t> </w:t>
            </w:r>
            <w:r>
              <w:rPr>
                <w:sz w:val="16"/>
              </w:rPr>
              <w:t>tiga kasus infeksi jamur paru dan menyusun rencana diagnostik serta terapi yang rasional.</w:t>
            </w:r>
          </w:p>
          <w:p>
            <w:pPr>
              <w:pStyle w:val="TableParagraph"/>
              <w:spacing w:line="174"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811"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0" w:lineRule="auto" w:before="10"/>
              <w:ind w:left="77" w:right="127"/>
              <w:rPr>
                <w:sz w:val="16"/>
              </w:rPr>
            </w:pPr>
            <w:r>
              <w:rPr>
                <w:sz w:val="16"/>
              </w:rPr>
              <w:t>Kegiatan: kuliah interaktif</w:t>
            </w:r>
            <w:r>
              <w:rPr>
                <w:spacing w:val="-12"/>
                <w:sz w:val="16"/>
              </w:rPr>
              <w:t> </w:t>
            </w:r>
            <w:r>
              <w:rPr>
                <w:sz w:val="16"/>
              </w:rPr>
              <w:t>dan</w:t>
            </w:r>
            <w:r>
              <w:rPr>
                <w:spacing w:val="-11"/>
                <w:sz w:val="16"/>
              </w:rPr>
              <w:t> </w:t>
            </w:r>
            <w:r>
              <w:rPr>
                <w:sz w:val="16"/>
              </w:rPr>
              <w:t>diskusi kasus infeksi jamur invasif bersama sejawat terkait.</w:t>
            </w:r>
          </w:p>
          <w:p>
            <w:pPr>
              <w:pStyle w:val="TableParagraph"/>
              <w:spacing w:line="176" w:lineRule="exact"/>
              <w:ind w:left="77"/>
              <w:rPr>
                <w:rFonts w:ascii="Arial"/>
                <w:b/>
                <w:sz w:val="16"/>
              </w:rPr>
            </w:pPr>
            <w:r>
              <w:rPr>
                <w:rFonts w:ascii="Arial"/>
                <w:b/>
                <w:spacing w:val="-2"/>
                <w:sz w:val="16"/>
              </w:rPr>
              <w:t>Metode:</w:t>
            </w:r>
          </w:p>
          <w:p>
            <w:pPr>
              <w:pStyle w:val="TableParagraph"/>
              <w:spacing w:line="228" w:lineRule="auto" w:before="3"/>
              <w:ind w:left="77" w:right="70"/>
              <w:rPr>
                <w:rFonts w:ascii="Arial"/>
                <w:b/>
                <w:sz w:val="16"/>
              </w:rPr>
            </w:pPr>
            <w:r>
              <w:rPr>
                <w:sz w:val="16"/>
              </w:rPr>
              <w:t>Interactive</w:t>
            </w:r>
            <w:r>
              <w:rPr>
                <w:spacing w:val="-4"/>
                <w:sz w:val="16"/>
              </w:rPr>
              <w:t> </w:t>
            </w:r>
            <w:r>
              <w:rPr>
                <w:sz w:val="16"/>
              </w:rPr>
              <w:t>Lecturing; Collaborative</w:t>
            </w:r>
            <w:r>
              <w:rPr>
                <w:spacing w:val="-12"/>
                <w:sz w:val="16"/>
              </w:rPr>
              <w:t> </w:t>
            </w:r>
            <w:r>
              <w:rPr>
                <w:sz w:val="16"/>
              </w:rPr>
              <w:t>Learning. </w:t>
            </w:r>
            <w:r>
              <w:rPr>
                <w:rFonts w:ascii="Arial"/>
                <w:b/>
                <w:spacing w:val="-2"/>
                <w:sz w:val="16"/>
              </w:rPr>
              <w:t>Media:</w:t>
            </w:r>
          </w:p>
          <w:p>
            <w:pPr>
              <w:pStyle w:val="TableParagraph"/>
              <w:spacing w:line="218" w:lineRule="auto" w:before="12"/>
              <w:ind w:left="77" w:right="284"/>
              <w:rPr>
                <w:sz w:val="16"/>
              </w:rPr>
            </w:pPr>
            <w:r>
              <w:rPr>
                <w:sz w:val="16"/>
              </w:rPr>
              <w:t>LCD, viewer PACS/DICOM,</w:t>
            </w:r>
            <w:r>
              <w:rPr>
                <w:spacing w:val="-12"/>
                <w:sz w:val="16"/>
              </w:rPr>
              <w:t> </w:t>
            </w:r>
            <w:r>
              <w:rPr>
                <w:sz w:val="16"/>
              </w:rPr>
              <w:t>hasil </w:t>
            </w:r>
            <w:r>
              <w:rPr>
                <w:spacing w:val="-2"/>
                <w:sz w:val="16"/>
              </w:rPr>
              <w:t>laboratorium.</w:t>
            </w:r>
          </w:p>
        </w:tc>
        <w:tc>
          <w:tcPr>
            <w:tcW w:w="2057" w:type="dxa"/>
          </w:tcPr>
          <w:p>
            <w:pPr>
              <w:pStyle w:val="TableParagraph"/>
              <w:spacing w:line="225" w:lineRule="auto" w:before="69"/>
              <w:ind w:left="77" w:right="364"/>
              <w:rPr>
                <w:rFonts w:ascii="Arial"/>
                <w:b/>
                <w:sz w:val="16"/>
              </w:rPr>
            </w:pPr>
            <w:r>
              <w:rPr>
                <w:rFonts w:ascii="Arial"/>
                <w:b/>
                <w:sz w:val="16"/>
              </w:rPr>
              <w:t>Pokok Bahasan: </w:t>
            </w:r>
            <w:r>
              <w:rPr>
                <w:sz w:val="16"/>
              </w:rPr>
              <w:t>Infeksi pada Imunokompromais</w:t>
            </w:r>
            <w:r>
              <w:rPr>
                <w:spacing w:val="-12"/>
                <w:sz w:val="16"/>
              </w:rPr>
              <w:t> </w:t>
            </w:r>
            <w:r>
              <w:rPr>
                <w:sz w:val="16"/>
              </w:rPr>
              <w:t>(II): Infeksi Jamur Invasif </w:t>
            </w:r>
            <w:r>
              <w:rPr>
                <w:rFonts w:ascii="Arial"/>
                <w:b/>
                <w:sz w:val="16"/>
              </w:rPr>
              <w:t>Sub-Pokok</w:t>
            </w:r>
            <w:r>
              <w:rPr>
                <w:rFonts w:ascii="Arial"/>
                <w:b/>
                <w:spacing w:val="-12"/>
                <w:sz w:val="16"/>
              </w:rPr>
              <w:t> </w:t>
            </w:r>
            <w:r>
              <w:rPr>
                <w:rFonts w:ascii="Arial"/>
                <w:b/>
                <w:sz w:val="16"/>
              </w:rPr>
              <w:t>Bahasan:</w:t>
            </w:r>
          </w:p>
          <w:p>
            <w:pPr>
              <w:pStyle w:val="TableParagraph"/>
              <w:spacing w:line="220" w:lineRule="auto" w:before="13"/>
              <w:ind w:left="77" w:right="69"/>
              <w:rPr>
                <w:sz w:val="16"/>
              </w:rPr>
            </w:pPr>
            <w:r>
              <w:rPr>
                <w:sz w:val="16"/>
              </w:rPr>
              <w:t>Aspergilosis paru invasif, aspergilosis paru kronik, dan aspergilosis bronkopulmoner alergik; </w:t>
            </w:r>
            <w:r>
              <w:rPr>
                <w:spacing w:val="-2"/>
                <w:sz w:val="16"/>
              </w:rPr>
              <w:t>kriptokokosis, histoplasmosis, </w:t>
            </w:r>
            <w:r>
              <w:rPr>
                <w:sz w:val="16"/>
              </w:rPr>
              <w:t>mukormikosis, dan kandidiasis; penanda galaktomanan, beta-D-glukan, dan PCR; prinsip terapi antijamur empiris dan definitif; interaksi</w:t>
            </w:r>
            <w:r>
              <w:rPr>
                <w:spacing w:val="40"/>
                <w:sz w:val="16"/>
              </w:rPr>
              <w:t> </w:t>
            </w:r>
            <w:r>
              <w:rPr>
                <w:sz w:val="16"/>
              </w:rPr>
              <w:t>obat,</w:t>
            </w:r>
            <w:r>
              <w:rPr>
                <w:spacing w:val="-12"/>
                <w:sz w:val="16"/>
              </w:rPr>
              <w:t> </w:t>
            </w:r>
            <w:r>
              <w:rPr>
                <w:sz w:val="16"/>
              </w:rPr>
              <w:t>toksisitas,</w:t>
            </w:r>
            <w:r>
              <w:rPr>
                <w:spacing w:val="-11"/>
                <w:sz w:val="16"/>
              </w:rPr>
              <w:t> </w:t>
            </w:r>
            <w:r>
              <w:rPr>
                <w:sz w:val="16"/>
              </w:rPr>
              <w:t>dan</w:t>
            </w:r>
            <w:r>
              <w:rPr>
                <w:spacing w:val="-11"/>
                <w:sz w:val="16"/>
              </w:rPr>
              <w:t> </w:t>
            </w:r>
            <w:r>
              <w:rPr>
                <w:sz w:val="16"/>
              </w:rPr>
              <w:t>durasi </w:t>
            </w:r>
            <w:r>
              <w:rPr>
                <w:spacing w:val="-2"/>
                <w:sz w:val="16"/>
              </w:rPr>
              <w:t>terapi.</w:t>
            </w:r>
          </w:p>
        </w:tc>
        <w:tc>
          <w:tcPr>
            <w:tcW w:w="1482" w:type="dxa"/>
          </w:tcPr>
          <w:p>
            <w:pPr>
              <w:pStyle w:val="TableParagraph"/>
              <w:spacing w:before="60"/>
              <w:ind w:right="9"/>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82" w:type="dxa"/>
          </w:tcPr>
          <w:p>
            <w:pPr>
              <w:pStyle w:val="TableParagraph"/>
              <w:spacing w:before="60"/>
              <w:ind w:left="1" w:right="3"/>
              <w:jc w:val="center"/>
              <w:rPr>
                <w:rFonts w:ascii="Arial"/>
                <w:b/>
                <w:sz w:val="16"/>
              </w:rPr>
            </w:pPr>
            <w:r>
              <w:rPr>
                <w:rFonts w:ascii="Arial"/>
                <w:b/>
                <w:spacing w:val="-10"/>
                <w:sz w:val="16"/>
              </w:rPr>
              <w:t>3</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16"/>
        <w:gridCol w:w="1781"/>
        <w:gridCol w:w="1596"/>
        <w:gridCol w:w="2001"/>
        <w:gridCol w:w="1811"/>
        <w:gridCol w:w="2057"/>
        <w:gridCol w:w="1482"/>
        <w:gridCol w:w="1782"/>
      </w:tblGrid>
      <w:tr>
        <w:trPr>
          <w:trHeight w:val="815" w:hRule="atLeast"/>
        </w:trPr>
        <w:tc>
          <w:tcPr>
            <w:tcW w:w="986" w:type="dxa"/>
          </w:tcPr>
          <w:p>
            <w:pPr>
              <w:pStyle w:val="TableParagraph"/>
              <w:rPr>
                <w:rFonts w:ascii="Times New Roman"/>
                <w:sz w:val="16"/>
              </w:rPr>
            </w:pPr>
          </w:p>
        </w:tc>
        <w:tc>
          <w:tcPr>
            <w:tcW w:w="1916" w:type="dxa"/>
          </w:tcPr>
          <w:p>
            <w:pPr>
              <w:pStyle w:val="TableParagraph"/>
              <w:rPr>
                <w:rFonts w:ascii="Times New Roman"/>
                <w:sz w:val="16"/>
              </w:rPr>
            </w:pPr>
          </w:p>
        </w:tc>
        <w:tc>
          <w:tcPr>
            <w:tcW w:w="1781" w:type="dxa"/>
          </w:tcPr>
          <w:p>
            <w:pPr>
              <w:pStyle w:val="TableParagraph"/>
              <w:rPr>
                <w:rFonts w:ascii="Times New Roman"/>
                <w:sz w:val="16"/>
              </w:rPr>
            </w:pPr>
          </w:p>
        </w:tc>
        <w:tc>
          <w:tcPr>
            <w:tcW w:w="1596" w:type="dxa"/>
          </w:tcPr>
          <w:p>
            <w:pPr>
              <w:pStyle w:val="TableParagraph"/>
              <w:rPr>
                <w:rFonts w:ascii="Times New Roman"/>
                <w:sz w:val="16"/>
              </w:rPr>
            </w:pPr>
          </w:p>
        </w:tc>
        <w:tc>
          <w:tcPr>
            <w:tcW w:w="2001" w:type="dxa"/>
          </w:tcPr>
          <w:p>
            <w:pPr>
              <w:pStyle w:val="TableParagraph"/>
              <w:rPr>
                <w:rFonts w:ascii="Times New Roman"/>
                <w:sz w:val="16"/>
              </w:rPr>
            </w:pPr>
          </w:p>
        </w:tc>
        <w:tc>
          <w:tcPr>
            <w:tcW w:w="1811" w:type="dxa"/>
          </w:tcPr>
          <w:p>
            <w:pPr>
              <w:pStyle w:val="TableParagraph"/>
              <w:rPr>
                <w:rFonts w:ascii="Times New Roman"/>
                <w:sz w:val="16"/>
              </w:rPr>
            </w:pPr>
          </w:p>
        </w:tc>
        <w:tc>
          <w:tcPr>
            <w:tcW w:w="2057" w:type="dxa"/>
          </w:tcPr>
          <w:p>
            <w:pPr>
              <w:pStyle w:val="TableParagraph"/>
              <w:spacing w:line="225" w:lineRule="auto" w:before="59"/>
              <w:ind w:left="77" w:right="307"/>
              <w:rPr>
                <w:rFonts w:ascii="Arial"/>
                <w:i/>
                <w:sz w:val="16"/>
              </w:rPr>
            </w:pPr>
            <w:r>
              <w:rPr>
                <w:rFonts w:ascii="Arial"/>
                <w:i/>
                <w:sz w:val="16"/>
              </w:rPr>
              <w:t>[Pustaka: 7, 10, 1] Dosen:</w:t>
            </w:r>
            <w:r>
              <w:rPr>
                <w:rFonts w:ascii="Arial"/>
                <w:i/>
                <w:spacing w:val="-8"/>
                <w:sz w:val="16"/>
              </w:rPr>
              <w:t> </w:t>
            </w:r>
            <w:r>
              <w:rPr>
                <w:rFonts w:ascii="Arial"/>
                <w:i/>
                <w:sz w:val="16"/>
              </w:rPr>
              <w:t>dr.</w:t>
            </w:r>
            <w:r>
              <w:rPr>
                <w:rFonts w:ascii="Arial"/>
                <w:i/>
                <w:spacing w:val="-8"/>
                <w:sz w:val="16"/>
              </w:rPr>
              <w:t> </w:t>
            </w:r>
            <w:r>
              <w:rPr>
                <w:rFonts w:ascii="Arial"/>
                <w:i/>
                <w:sz w:val="16"/>
              </w:rPr>
              <w:t>Parluhutan Siagian,</w:t>
            </w:r>
            <w:r>
              <w:rPr>
                <w:rFonts w:ascii="Arial"/>
                <w:i/>
                <w:spacing w:val="-4"/>
                <w:sz w:val="16"/>
              </w:rPr>
              <w:t> </w:t>
            </w:r>
            <w:r>
              <w:rPr>
                <w:rFonts w:ascii="Arial"/>
                <w:i/>
                <w:spacing w:val="-2"/>
                <w:sz w:val="16"/>
              </w:rPr>
              <w:t>M.Ked(Paru),</w:t>
            </w:r>
          </w:p>
          <w:p>
            <w:pPr>
              <w:pStyle w:val="TableParagraph"/>
              <w:spacing w:line="171" w:lineRule="exact"/>
              <w:ind w:left="77"/>
              <w:rPr>
                <w:rFonts w:ascii="Arial"/>
                <w:i/>
                <w:sz w:val="16"/>
              </w:rPr>
            </w:pPr>
            <w:r>
              <w:rPr>
                <w:rFonts w:ascii="Arial"/>
                <w:i/>
                <w:sz w:val="16"/>
              </w:rPr>
              <w:t>Sp.P.,</w:t>
            </w:r>
            <w:r>
              <w:rPr>
                <w:rFonts w:ascii="Arial"/>
                <w:i/>
                <w:spacing w:val="-3"/>
                <w:sz w:val="16"/>
              </w:rPr>
              <w:t> </w:t>
            </w:r>
            <w:r>
              <w:rPr>
                <w:rFonts w:ascii="Arial"/>
                <w:i/>
                <w:sz w:val="16"/>
              </w:rPr>
              <w:t>Subsp.</w:t>
            </w:r>
            <w:r>
              <w:rPr>
                <w:rFonts w:ascii="Arial"/>
                <w:i/>
                <w:spacing w:val="-3"/>
                <w:sz w:val="16"/>
              </w:rPr>
              <w:t> </w:t>
            </w:r>
            <w:r>
              <w:rPr>
                <w:rFonts w:ascii="Arial"/>
                <w:i/>
                <w:sz w:val="16"/>
              </w:rPr>
              <w:t>Inf.P.,</w:t>
            </w:r>
            <w:r>
              <w:rPr>
                <w:rFonts w:ascii="Arial"/>
                <w:i/>
                <w:spacing w:val="-3"/>
                <w:sz w:val="16"/>
              </w:rPr>
              <w:t> </w:t>
            </w:r>
            <w:r>
              <w:rPr>
                <w:rFonts w:ascii="Arial"/>
                <w:i/>
                <w:spacing w:val="-4"/>
                <w:sz w:val="16"/>
              </w:rPr>
              <w:t>FISR</w:t>
            </w:r>
          </w:p>
        </w:tc>
        <w:tc>
          <w:tcPr>
            <w:tcW w:w="1482" w:type="dxa"/>
          </w:tcPr>
          <w:p>
            <w:pPr>
              <w:pStyle w:val="TableParagraph"/>
              <w:rPr>
                <w:rFonts w:ascii="Times New Roman"/>
                <w:sz w:val="16"/>
              </w:rPr>
            </w:pPr>
          </w:p>
        </w:tc>
        <w:tc>
          <w:tcPr>
            <w:tcW w:w="1782" w:type="dxa"/>
          </w:tcPr>
          <w:p>
            <w:pPr>
              <w:pStyle w:val="TableParagraph"/>
              <w:rPr>
                <w:rFonts w:ascii="Times New Roman"/>
                <w:sz w:val="16"/>
              </w:rPr>
            </w:pPr>
          </w:p>
        </w:tc>
      </w:tr>
      <w:tr>
        <w:trPr>
          <w:trHeight w:val="4576"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72"/>
              <w:rPr>
                <w:rFonts w:ascii="Arial"/>
                <w:i/>
                <w:sz w:val="16"/>
              </w:rPr>
            </w:pPr>
          </w:p>
          <w:p>
            <w:pPr>
              <w:pStyle w:val="TableParagraph"/>
              <w:ind w:left="5"/>
              <w:jc w:val="center"/>
              <w:rPr>
                <w:rFonts w:ascii="Arial"/>
                <w:b/>
                <w:sz w:val="16"/>
              </w:rPr>
            </w:pPr>
            <w:r>
              <w:rPr>
                <w:rFonts w:ascii="Arial"/>
                <w:b/>
                <w:spacing w:val="-5"/>
                <w:sz w:val="16"/>
              </w:rPr>
              <w:t>15</w:t>
            </w:r>
          </w:p>
        </w:tc>
        <w:tc>
          <w:tcPr>
            <w:tcW w:w="1916"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CPMK8</w:t>
            </w:r>
          </w:p>
          <w:p>
            <w:pPr>
              <w:pStyle w:val="TableParagraph"/>
              <w:spacing w:line="220" w:lineRule="auto" w:before="8"/>
              <w:ind w:left="79" w:right="87"/>
              <w:rPr>
                <w:sz w:val="16"/>
              </w:rPr>
            </w:pPr>
            <w:r>
              <w:rPr>
                <w:sz w:val="16"/>
              </w:rPr>
              <w:t>Setelah mengikuti perkuliahan ini, mahasiswa akan dapat: mengintegrasikan</w:t>
            </w:r>
            <w:r>
              <w:rPr>
                <w:spacing w:val="-4"/>
                <w:sz w:val="16"/>
              </w:rPr>
              <w:t> </w:t>
            </w:r>
            <w:r>
              <w:rPr>
                <w:sz w:val="16"/>
              </w:rPr>
              <w:t>tata laksana klinis dengan program pengendalian </w:t>
            </w:r>
            <w:r>
              <w:rPr>
                <w:spacing w:val="-2"/>
                <w:sz w:val="16"/>
              </w:rPr>
              <w:t>tuberkulosis, </w:t>
            </w:r>
            <w:r>
              <w:rPr>
                <w:sz w:val="16"/>
              </w:rPr>
              <w:t>pencegahan</w:t>
            </w:r>
            <w:r>
              <w:rPr>
                <w:spacing w:val="-12"/>
                <w:sz w:val="16"/>
              </w:rPr>
              <w:t> </w:t>
            </w:r>
            <w:r>
              <w:rPr>
                <w:sz w:val="16"/>
              </w:rPr>
              <w:t>infeksi,</w:t>
            </w:r>
            <w:r>
              <w:rPr>
                <w:spacing w:val="-11"/>
                <w:sz w:val="16"/>
              </w:rPr>
              <w:t> </w:t>
            </w:r>
            <w:r>
              <w:rPr>
                <w:sz w:val="16"/>
              </w:rPr>
              <w:t>dan edukasi pasien.</w:t>
            </w:r>
          </w:p>
        </w:tc>
        <w:tc>
          <w:tcPr>
            <w:tcW w:w="1781" w:type="dxa"/>
          </w:tcPr>
          <w:p>
            <w:pPr>
              <w:pStyle w:val="TableParagraph"/>
              <w:numPr>
                <w:ilvl w:val="1"/>
                <w:numId w:val="57"/>
              </w:numPr>
              <w:tabs>
                <w:tab w:pos="435" w:val="left" w:leader="none"/>
              </w:tabs>
              <w:spacing w:line="218" w:lineRule="auto" w:before="74" w:after="0"/>
              <w:ind w:left="79" w:right="190" w:firstLine="0"/>
              <w:jc w:val="left"/>
              <w:rPr>
                <w:sz w:val="16"/>
              </w:rPr>
            </w:pPr>
            <w:r>
              <w:rPr>
                <w:spacing w:val="-2"/>
                <w:sz w:val="16"/>
              </w:rPr>
              <w:t>Ketepatan </w:t>
            </w:r>
            <w:r>
              <w:rPr>
                <w:sz w:val="16"/>
              </w:rPr>
              <w:t>menjelaskan</w:t>
            </w:r>
            <w:r>
              <w:rPr>
                <w:spacing w:val="-6"/>
                <w:sz w:val="16"/>
              </w:rPr>
              <w:t> </w:t>
            </w:r>
            <w:r>
              <w:rPr>
                <w:sz w:val="16"/>
              </w:rPr>
              <w:t>strategi </w:t>
            </w:r>
            <w:r>
              <w:rPr>
                <w:spacing w:val="-2"/>
                <w:sz w:val="16"/>
              </w:rPr>
              <w:t>penanggulangan </w:t>
            </w:r>
            <w:r>
              <w:rPr>
                <w:sz w:val="16"/>
              </w:rPr>
              <w:t>tuberkulosis</w:t>
            </w:r>
            <w:r>
              <w:rPr>
                <w:spacing w:val="-12"/>
                <w:sz w:val="16"/>
              </w:rPr>
              <w:t> </w:t>
            </w:r>
            <w:r>
              <w:rPr>
                <w:sz w:val="16"/>
              </w:rPr>
              <w:t>nasional dan peran dokter spesialis paru di </w:t>
            </w:r>
            <w:r>
              <w:rPr>
                <w:spacing w:val="-2"/>
                <w:sz w:val="16"/>
              </w:rPr>
              <w:t>dalamnya.</w:t>
            </w:r>
          </w:p>
          <w:p>
            <w:pPr>
              <w:pStyle w:val="TableParagraph"/>
              <w:numPr>
                <w:ilvl w:val="1"/>
                <w:numId w:val="57"/>
              </w:numPr>
              <w:tabs>
                <w:tab w:pos="435" w:val="left" w:leader="none"/>
              </w:tabs>
              <w:spacing w:line="220" w:lineRule="auto" w:before="17" w:after="0"/>
              <w:ind w:left="79" w:right="86" w:firstLine="0"/>
              <w:jc w:val="left"/>
              <w:rPr>
                <w:sz w:val="16"/>
              </w:rPr>
            </w:pPr>
            <w:r>
              <w:rPr>
                <w:spacing w:val="-2"/>
                <w:sz w:val="16"/>
              </w:rPr>
              <w:t>Ketepatan </w:t>
            </w:r>
            <w:r>
              <w:rPr>
                <w:sz w:val="16"/>
              </w:rPr>
              <w:t>menerapkan prinsip pencegahan dan pengendalian infeksi tuberkulosis</w:t>
            </w:r>
            <w:r>
              <w:rPr>
                <w:spacing w:val="-12"/>
                <w:sz w:val="16"/>
              </w:rPr>
              <w:t> </w:t>
            </w:r>
            <w:r>
              <w:rPr>
                <w:sz w:val="16"/>
              </w:rPr>
              <w:t>di</w:t>
            </w:r>
            <w:r>
              <w:rPr>
                <w:spacing w:val="-11"/>
                <w:sz w:val="16"/>
              </w:rPr>
              <w:t> </w:t>
            </w:r>
            <w:r>
              <w:rPr>
                <w:sz w:val="16"/>
              </w:rPr>
              <w:t>fasilitas </w:t>
            </w:r>
            <w:r>
              <w:rPr>
                <w:spacing w:val="-2"/>
                <w:sz w:val="16"/>
              </w:rPr>
              <w:t>kesehatan.</w:t>
            </w:r>
          </w:p>
          <w:p>
            <w:pPr>
              <w:pStyle w:val="TableParagraph"/>
              <w:numPr>
                <w:ilvl w:val="1"/>
                <w:numId w:val="57"/>
              </w:numPr>
              <w:tabs>
                <w:tab w:pos="435" w:val="left" w:leader="none"/>
              </w:tabs>
              <w:spacing w:line="220" w:lineRule="auto" w:before="4" w:after="0"/>
              <w:ind w:left="79" w:right="86" w:firstLine="0"/>
              <w:jc w:val="left"/>
              <w:rPr>
                <w:sz w:val="16"/>
              </w:rPr>
            </w:pPr>
            <w:r>
              <w:rPr>
                <w:spacing w:val="-2"/>
                <w:sz w:val="16"/>
              </w:rPr>
              <w:t>Kualitas </w:t>
            </w:r>
            <w:r>
              <w:rPr>
                <w:sz w:val="16"/>
              </w:rPr>
              <w:t>komunikasi ilmiah pada</w:t>
            </w:r>
            <w:r>
              <w:rPr>
                <w:spacing w:val="-12"/>
                <w:sz w:val="16"/>
              </w:rPr>
              <w:t> </w:t>
            </w:r>
            <w:r>
              <w:rPr>
                <w:sz w:val="16"/>
              </w:rPr>
              <w:t>presentasi</w:t>
            </w:r>
            <w:r>
              <w:rPr>
                <w:spacing w:val="-11"/>
                <w:sz w:val="16"/>
              </w:rPr>
              <w:t> </w:t>
            </w:r>
            <w:r>
              <w:rPr>
                <w:sz w:val="16"/>
              </w:rPr>
              <w:t>kasus serta kemampuan melakukan</w:t>
            </w:r>
            <w:r>
              <w:rPr>
                <w:spacing w:val="-4"/>
                <w:sz w:val="16"/>
              </w:rPr>
              <w:t> </w:t>
            </w:r>
            <w:r>
              <w:rPr>
                <w:sz w:val="16"/>
              </w:rPr>
              <w:t>edukasi dan konseling </w:t>
            </w:r>
            <w:r>
              <w:rPr>
                <w:spacing w:val="-2"/>
                <w:sz w:val="16"/>
              </w:rPr>
              <w:t>kepatuhan</w:t>
            </w:r>
            <w:r>
              <w:rPr>
                <w:spacing w:val="40"/>
                <w:sz w:val="16"/>
              </w:rPr>
              <w:t> </w:t>
            </w:r>
            <w:r>
              <w:rPr>
                <w:spacing w:val="-2"/>
                <w:sz w:val="16"/>
              </w:rPr>
              <w:t>pengobatan.</w:t>
            </w:r>
          </w:p>
        </w:tc>
        <w:tc>
          <w:tcPr>
            <w:tcW w:w="1596"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8"/>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ind w:left="78"/>
              <w:rPr>
                <w:rFonts w:ascii="Arial"/>
                <w:b/>
                <w:sz w:val="16"/>
              </w:rPr>
            </w:pPr>
            <w:r>
              <w:rPr>
                <w:rFonts w:ascii="Arial"/>
                <w:b/>
                <w:spacing w:val="-2"/>
                <w:sz w:val="16"/>
              </w:rPr>
              <w:t>Teknik:</w:t>
            </w:r>
          </w:p>
          <w:p>
            <w:pPr>
              <w:pStyle w:val="TableParagraph"/>
              <w:spacing w:line="220" w:lineRule="auto" w:before="8"/>
              <w:ind w:left="78" w:right="195"/>
              <w:rPr>
                <w:sz w:val="16"/>
              </w:rPr>
            </w:pPr>
            <w:r>
              <w:rPr>
                <w:sz w:val="16"/>
              </w:rPr>
              <w:t>Non-tes:</w:t>
            </w:r>
            <w:r>
              <w:rPr>
                <w:spacing w:val="-12"/>
                <w:sz w:val="16"/>
              </w:rPr>
              <w:t> </w:t>
            </w:r>
            <w:r>
              <w:rPr>
                <w:sz w:val="16"/>
              </w:rPr>
              <w:t>penilaian </w:t>
            </w:r>
            <w:r>
              <w:rPr>
                <w:spacing w:val="-2"/>
                <w:sz w:val="16"/>
              </w:rPr>
              <w:t>presentasi </w:t>
            </w:r>
            <w:r>
              <w:rPr>
                <w:sz w:val="16"/>
              </w:rPr>
              <w:t>kelompok, peer-review, dan observasi</w:t>
            </w:r>
            <w:r>
              <w:rPr>
                <w:spacing w:val="-12"/>
                <w:sz w:val="16"/>
              </w:rPr>
              <w:t> </w:t>
            </w:r>
            <w:r>
              <w:rPr>
                <w:sz w:val="16"/>
              </w:rPr>
              <w:t>simulasi konseling pasien.</w:t>
            </w:r>
          </w:p>
        </w:tc>
        <w:tc>
          <w:tcPr>
            <w:tcW w:w="200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[1x(2x60")]</w:t>
            </w:r>
          </w:p>
          <w:p>
            <w:pPr>
              <w:pStyle w:val="TableParagraph"/>
              <w:spacing w:line="223" w:lineRule="auto" w:before="6"/>
              <w:ind w:left="78" w:right="128"/>
              <w:rPr>
                <w:rFonts w:ascii="Arial"/>
                <w:b/>
                <w:sz w:val="16"/>
              </w:rPr>
            </w:pPr>
            <w:r>
              <w:rPr>
                <w:sz w:val="16"/>
              </w:rPr>
              <w:t>Kegiatan: menyiapkan bahan</w:t>
            </w:r>
            <w:r>
              <w:rPr>
                <w:spacing w:val="-12"/>
                <w:sz w:val="16"/>
              </w:rPr>
              <w:t> </w:t>
            </w:r>
            <w:r>
              <w:rPr>
                <w:sz w:val="16"/>
              </w:rPr>
              <w:t>presentasi</w:t>
            </w:r>
            <w:r>
              <w:rPr>
                <w:spacing w:val="-11"/>
                <w:sz w:val="16"/>
              </w:rPr>
              <w:t> </w:t>
            </w:r>
            <w:r>
              <w:rPr>
                <w:sz w:val="16"/>
              </w:rPr>
              <w:t>kasus terintegrasi dan melakukan</w:t>
            </w:r>
            <w:r>
              <w:rPr>
                <w:spacing w:val="-4"/>
                <w:sz w:val="16"/>
              </w:rPr>
              <w:t> </w:t>
            </w:r>
            <w:r>
              <w:rPr>
                <w:sz w:val="16"/>
              </w:rPr>
              <w:t>peer-review draf kelompok lain melalui LMS USU. </w:t>
            </w:r>
            <w:r>
              <w:rPr>
                <w:rFonts w:ascii="Arial"/>
                <w:b/>
                <w:spacing w:val="-2"/>
                <w:sz w:val="16"/>
              </w:rPr>
              <w:t>Metode:</w:t>
            </w:r>
          </w:p>
          <w:p>
            <w:pPr>
              <w:pStyle w:val="TableParagraph"/>
              <w:spacing w:line="228" w:lineRule="auto"/>
              <w:ind w:left="78" w:right="191"/>
              <w:rPr>
                <w:rFonts w:ascii="Arial"/>
                <w:b/>
                <w:sz w:val="16"/>
              </w:rPr>
            </w:pPr>
            <w:r>
              <w:rPr>
                <w:sz w:val="16"/>
              </w:rPr>
              <w:t>Collaborative</w:t>
            </w:r>
            <w:r>
              <w:rPr>
                <w:spacing w:val="-4"/>
                <w:sz w:val="16"/>
              </w:rPr>
              <w:t> </w:t>
            </w:r>
            <w:r>
              <w:rPr>
                <w:sz w:val="16"/>
              </w:rPr>
              <w:t>Learning; Project-Based</w:t>
            </w:r>
            <w:r>
              <w:rPr>
                <w:spacing w:val="-12"/>
                <w:sz w:val="16"/>
              </w:rPr>
              <w:t> </w:t>
            </w:r>
            <w:r>
              <w:rPr>
                <w:sz w:val="16"/>
              </w:rPr>
              <w:t>Learning. </w:t>
            </w:r>
            <w:r>
              <w:rPr>
                <w:rFonts w:ascii="Arial"/>
                <w:b/>
                <w:sz w:val="16"/>
              </w:rPr>
              <w:t>PT [1x(2x60")]</w:t>
            </w:r>
          </w:p>
          <w:p>
            <w:pPr>
              <w:pStyle w:val="TableParagraph"/>
              <w:spacing w:line="220" w:lineRule="auto" w:before="10"/>
              <w:ind w:left="78" w:right="225"/>
              <w:rPr>
                <w:sz w:val="16"/>
              </w:rPr>
            </w:pPr>
            <w:r>
              <w:rPr>
                <w:sz w:val="16"/>
              </w:rPr>
              <w:t>Tugas:</w:t>
            </w:r>
            <w:r>
              <w:rPr>
                <w:spacing w:val="-6"/>
                <w:sz w:val="16"/>
              </w:rPr>
              <w:t> </w:t>
            </w:r>
            <w:r>
              <w:rPr>
                <w:sz w:val="16"/>
              </w:rPr>
              <w:t>menyusun makalah singkat dan slide presentasi kasus infeksi</w:t>
            </w:r>
            <w:r>
              <w:rPr>
                <w:spacing w:val="-12"/>
                <w:sz w:val="16"/>
              </w:rPr>
              <w:t> </w:t>
            </w:r>
            <w:r>
              <w:rPr>
                <w:sz w:val="16"/>
              </w:rPr>
              <w:t>paru</w:t>
            </w:r>
            <w:r>
              <w:rPr>
                <w:spacing w:val="-11"/>
                <w:sz w:val="16"/>
              </w:rPr>
              <w:t> </w:t>
            </w:r>
            <w:r>
              <w:rPr>
                <w:sz w:val="16"/>
              </w:rPr>
              <w:t>terintegrasi disertai analisis aspek program dan sosial.</w:t>
            </w:r>
          </w:p>
          <w:p>
            <w:pPr>
              <w:pStyle w:val="TableParagraph"/>
              <w:spacing w:line="175"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811"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[1x(2x50")]</w:t>
            </w:r>
          </w:p>
          <w:p>
            <w:pPr>
              <w:pStyle w:val="TableParagraph"/>
              <w:spacing w:line="220" w:lineRule="auto" w:before="8"/>
              <w:ind w:left="77" w:right="70"/>
              <w:rPr>
                <w:sz w:val="16"/>
              </w:rPr>
            </w:pPr>
            <w:r>
              <w:rPr>
                <w:sz w:val="16"/>
              </w:rPr>
              <w:t>Kegiatan: presentasi kasus</w:t>
            </w:r>
            <w:r>
              <w:rPr>
                <w:spacing w:val="-12"/>
                <w:sz w:val="16"/>
              </w:rPr>
              <w:t> </w:t>
            </w:r>
            <w:r>
              <w:rPr>
                <w:sz w:val="16"/>
              </w:rPr>
              <w:t>terintegrasi</w:t>
            </w:r>
            <w:r>
              <w:rPr>
                <w:spacing w:val="-11"/>
                <w:sz w:val="16"/>
              </w:rPr>
              <w:t> </w:t>
            </w:r>
            <w:r>
              <w:rPr>
                <w:sz w:val="16"/>
              </w:rPr>
              <w:t>oleh setiap kelompok, simulasi konseling pasien, dan umpan balik dosen.</w:t>
            </w:r>
          </w:p>
          <w:p>
            <w:pPr>
              <w:pStyle w:val="TableParagraph"/>
              <w:spacing w:line="177" w:lineRule="exact"/>
              <w:ind w:left="77"/>
              <w:rPr>
                <w:rFonts w:ascii="Arial"/>
                <w:b/>
                <w:sz w:val="16"/>
              </w:rPr>
            </w:pPr>
            <w:r>
              <w:rPr>
                <w:rFonts w:ascii="Arial"/>
                <w:b/>
                <w:spacing w:val="-2"/>
                <w:sz w:val="16"/>
              </w:rPr>
              <w:t>Metode:</w:t>
            </w:r>
          </w:p>
          <w:p>
            <w:pPr>
              <w:pStyle w:val="TableParagraph"/>
              <w:spacing w:line="220" w:lineRule="auto" w:before="7"/>
              <w:ind w:left="77" w:right="127"/>
              <w:rPr>
                <w:sz w:val="16"/>
              </w:rPr>
            </w:pPr>
            <w:r>
              <w:rPr>
                <w:sz w:val="16"/>
              </w:rPr>
              <w:t>Case-Based</w:t>
            </w:r>
            <w:r>
              <w:rPr>
                <w:spacing w:val="-12"/>
                <w:sz w:val="16"/>
              </w:rPr>
              <w:t> </w:t>
            </w:r>
            <w:r>
              <w:rPr>
                <w:sz w:val="16"/>
              </w:rPr>
              <w:t>Learning; Role-Play &amp; Simulation; Student-Led Seminar.</w:t>
            </w:r>
          </w:p>
          <w:p>
            <w:pPr>
              <w:pStyle w:val="TableParagraph"/>
              <w:spacing w:line="179" w:lineRule="exact" w:before="1"/>
              <w:ind w:left="77"/>
              <w:rPr>
                <w:rFonts w:ascii="Arial"/>
                <w:b/>
                <w:sz w:val="16"/>
              </w:rPr>
            </w:pPr>
            <w:r>
              <w:rPr>
                <w:rFonts w:ascii="Arial"/>
                <w:b/>
                <w:spacing w:val="-2"/>
                <w:sz w:val="16"/>
              </w:rPr>
              <w:t>Media:</w:t>
            </w:r>
          </w:p>
          <w:p>
            <w:pPr>
              <w:pStyle w:val="TableParagraph"/>
              <w:spacing w:line="223" w:lineRule="auto" w:before="6"/>
              <w:ind w:left="77"/>
              <w:rPr>
                <w:sz w:val="16"/>
              </w:rPr>
            </w:pPr>
            <w:r>
              <w:rPr>
                <w:sz w:val="16"/>
              </w:rPr>
              <w:t>LCD,</w:t>
            </w:r>
            <w:r>
              <w:rPr>
                <w:spacing w:val="-12"/>
                <w:sz w:val="16"/>
              </w:rPr>
              <w:t> </w:t>
            </w:r>
            <w:r>
              <w:rPr>
                <w:sz w:val="16"/>
              </w:rPr>
              <w:t>Zoom,</w:t>
            </w:r>
            <w:r>
              <w:rPr>
                <w:spacing w:val="-11"/>
                <w:sz w:val="16"/>
              </w:rPr>
              <w:t> </w:t>
            </w:r>
            <w:r>
              <w:rPr>
                <w:sz w:val="16"/>
              </w:rPr>
              <w:t>skenario konseling, dokumen program TB.</w:t>
            </w:r>
          </w:p>
        </w:tc>
        <w:tc>
          <w:tcPr>
            <w:tcW w:w="2057" w:type="dxa"/>
          </w:tcPr>
          <w:p>
            <w:pPr>
              <w:pStyle w:val="TableParagraph"/>
              <w:spacing w:line="225" w:lineRule="auto" w:before="69"/>
              <w:ind w:left="77" w:right="329"/>
              <w:rPr>
                <w:rFonts w:ascii="Arial"/>
                <w:b/>
                <w:sz w:val="16"/>
              </w:rPr>
            </w:pPr>
            <w:r>
              <w:rPr>
                <w:rFonts w:ascii="Arial"/>
                <w:b/>
                <w:sz w:val="16"/>
              </w:rPr>
              <w:t>Pokok Bahasan: </w:t>
            </w:r>
            <w:r>
              <w:rPr>
                <w:sz w:val="16"/>
              </w:rPr>
              <w:t>Integrasi</w:t>
            </w:r>
            <w:r>
              <w:rPr>
                <w:spacing w:val="-10"/>
                <w:sz w:val="16"/>
              </w:rPr>
              <w:t> </w:t>
            </w:r>
            <w:r>
              <w:rPr>
                <w:sz w:val="16"/>
              </w:rPr>
              <w:t>Klinis</w:t>
            </w:r>
            <w:r>
              <w:rPr>
                <w:spacing w:val="-9"/>
                <w:sz w:val="16"/>
              </w:rPr>
              <w:t> </w:t>
            </w:r>
            <w:r>
              <w:rPr>
                <w:sz w:val="16"/>
              </w:rPr>
              <w:t>dengan Program</w:t>
            </w:r>
            <w:r>
              <w:rPr>
                <w:spacing w:val="-12"/>
                <w:sz w:val="16"/>
              </w:rPr>
              <w:t> </w:t>
            </w:r>
            <w:r>
              <w:rPr>
                <w:sz w:val="16"/>
              </w:rPr>
              <w:t>Pengendalian Tuberkulosis dan Pencegahan Infeksi </w:t>
            </w:r>
            <w:r>
              <w:rPr>
                <w:rFonts w:ascii="Arial"/>
                <w:b/>
                <w:sz w:val="16"/>
              </w:rPr>
              <w:t>Sub-Pokok Bahasan:</w:t>
            </w:r>
          </w:p>
          <w:p>
            <w:pPr>
              <w:pStyle w:val="TableParagraph"/>
              <w:spacing w:line="220" w:lineRule="auto" w:before="5"/>
              <w:ind w:left="77" w:right="95"/>
              <w:rPr>
                <w:rFonts w:ascii="Arial"/>
                <w:i/>
                <w:sz w:val="16"/>
              </w:rPr>
            </w:pPr>
            <w:r>
              <w:rPr>
                <w:sz w:val="16"/>
              </w:rPr>
              <w:t>Strategi penanggulangan tuberkulosis nasional dan target eliminasi;</w:t>
            </w:r>
            <w:r>
              <w:rPr>
                <w:spacing w:val="40"/>
                <w:sz w:val="16"/>
              </w:rPr>
              <w:t> </w:t>
            </w:r>
            <w:r>
              <w:rPr>
                <w:sz w:val="16"/>
              </w:rPr>
              <w:t>investigasi kontak dan penemuan kasus aktif; pencegahan dan pengendalian infeksi (administratif, lingkungan, alat</w:t>
            </w:r>
            <w:r>
              <w:rPr>
                <w:spacing w:val="-12"/>
                <w:sz w:val="16"/>
              </w:rPr>
              <w:t> </w:t>
            </w:r>
            <w:r>
              <w:rPr>
                <w:sz w:val="16"/>
              </w:rPr>
              <w:t>pelindung</w:t>
            </w:r>
            <w:r>
              <w:rPr>
                <w:spacing w:val="-10"/>
                <w:sz w:val="16"/>
              </w:rPr>
              <w:t> </w:t>
            </w:r>
            <w:r>
              <w:rPr>
                <w:sz w:val="16"/>
              </w:rPr>
              <w:t>diri);</w:t>
            </w:r>
            <w:r>
              <w:rPr>
                <w:spacing w:val="-11"/>
                <w:sz w:val="16"/>
              </w:rPr>
              <w:t> </w:t>
            </w:r>
            <w:r>
              <w:rPr>
                <w:sz w:val="16"/>
              </w:rPr>
              <w:t>stigma dan determinan sosial; biaya katastrofik; komunikasi, edukasi, dan konseling kepatuhan pengobatan; pencatatan, pelaporan, dan etika kerahasiaan data. </w:t>
            </w:r>
            <w:r>
              <w:rPr>
                <w:rFonts w:ascii="Arial"/>
                <w:i/>
                <w:sz w:val="16"/>
              </w:rPr>
              <w:t>[Pustaka: 2, 4, 11, 12] Dosen:</w:t>
            </w:r>
            <w:r>
              <w:rPr>
                <w:rFonts w:ascii="Arial"/>
                <w:i/>
                <w:spacing w:val="-1"/>
                <w:sz w:val="16"/>
              </w:rPr>
              <w:t> </w:t>
            </w:r>
            <w:r>
              <w:rPr>
                <w:rFonts w:ascii="Arial"/>
                <w:i/>
                <w:sz w:val="16"/>
              </w:rPr>
              <w:t>Tim</w:t>
            </w:r>
            <w:r>
              <w:rPr>
                <w:rFonts w:ascii="Arial"/>
                <w:i/>
                <w:spacing w:val="-5"/>
                <w:sz w:val="16"/>
              </w:rPr>
              <w:t> </w:t>
            </w:r>
            <w:r>
              <w:rPr>
                <w:rFonts w:ascii="Arial"/>
                <w:i/>
                <w:sz w:val="16"/>
              </w:rPr>
              <w:t>(Prof.</w:t>
            </w:r>
            <w:r>
              <w:rPr>
                <w:rFonts w:ascii="Arial"/>
                <w:i/>
                <w:spacing w:val="-1"/>
                <w:sz w:val="16"/>
              </w:rPr>
              <w:t> </w:t>
            </w:r>
            <w:r>
              <w:rPr>
                <w:rFonts w:ascii="Arial"/>
                <w:i/>
                <w:sz w:val="16"/>
              </w:rPr>
              <w:t>Bintang YM. Sinaga, dr. Aida, dr. Parluhutan Siagian)</w:t>
            </w:r>
          </w:p>
        </w:tc>
        <w:tc>
          <w:tcPr>
            <w:tcW w:w="1482" w:type="dxa"/>
          </w:tcPr>
          <w:p>
            <w:pPr>
              <w:pStyle w:val="TableParagraph"/>
              <w:spacing w:before="60"/>
              <w:ind w:left="271"/>
              <w:rPr>
                <w:sz w:val="16"/>
              </w:rPr>
            </w:pPr>
            <w:r>
              <w:rPr>
                <w:sz w:val="16"/>
              </w:rPr>
              <w:t>SDG</w:t>
            </w:r>
            <w:r>
              <w:rPr>
                <w:spacing w:val="-1"/>
                <w:sz w:val="16"/>
              </w:rPr>
              <w:t> </w:t>
            </w:r>
            <w:r>
              <w:rPr>
                <w:sz w:val="16"/>
              </w:rPr>
              <w:t>3,</w:t>
            </w:r>
            <w:r>
              <w:rPr>
                <w:spacing w:val="-1"/>
                <w:sz w:val="16"/>
              </w:rPr>
              <w:t> </w:t>
            </w:r>
            <w:r>
              <w:rPr>
                <w:sz w:val="16"/>
              </w:rPr>
              <w:t>1,</w:t>
            </w:r>
            <w:r>
              <w:rPr>
                <w:spacing w:val="-1"/>
                <w:sz w:val="16"/>
              </w:rPr>
              <w:t> </w:t>
            </w:r>
            <w:r>
              <w:rPr>
                <w:spacing w:val="-5"/>
                <w:sz w:val="16"/>
              </w:rPr>
              <w:t>10</w:t>
            </w:r>
          </w:p>
        </w:tc>
        <w:tc>
          <w:tcPr>
            <w:tcW w:w="1782" w:type="dxa"/>
          </w:tcPr>
          <w:p>
            <w:pPr>
              <w:pStyle w:val="TableParagraph"/>
              <w:spacing w:before="60"/>
              <w:ind w:left="1" w:right="3"/>
              <w:jc w:val="center"/>
              <w:rPr>
                <w:rFonts w:ascii="Arial"/>
                <w:b/>
                <w:sz w:val="16"/>
              </w:rPr>
            </w:pPr>
            <w:r>
              <w:rPr>
                <w:rFonts w:ascii="Arial"/>
                <w:b/>
                <w:spacing w:val="-10"/>
                <w:sz w:val="16"/>
              </w:rPr>
              <w:t>7</w:t>
            </w:r>
          </w:p>
        </w:tc>
      </w:tr>
      <w:tr>
        <w:trPr>
          <w:trHeight w:val="240" w:hRule="atLeast"/>
        </w:trPr>
        <w:tc>
          <w:tcPr>
            <w:tcW w:w="986" w:type="dxa"/>
          </w:tcPr>
          <w:p>
            <w:pPr>
              <w:pStyle w:val="TableParagraph"/>
              <w:spacing w:line="160" w:lineRule="exact" w:before="60"/>
              <w:ind w:left="5"/>
              <w:jc w:val="center"/>
              <w:rPr>
                <w:rFonts w:ascii="Arial"/>
                <w:b/>
                <w:sz w:val="16"/>
              </w:rPr>
            </w:pPr>
            <w:r>
              <w:rPr>
                <w:rFonts w:ascii="Arial"/>
                <w:b/>
                <w:spacing w:val="-5"/>
                <w:sz w:val="16"/>
              </w:rPr>
              <w:t>16</w:t>
            </w:r>
          </w:p>
        </w:tc>
        <w:tc>
          <w:tcPr>
            <w:tcW w:w="12644" w:type="dxa"/>
            <w:gridSpan w:val="7"/>
            <w:shd w:val="clear" w:color="auto" w:fill="F1F1F1"/>
          </w:tcPr>
          <w:p>
            <w:pPr>
              <w:pStyle w:val="TableParagraph"/>
              <w:spacing w:line="160" w:lineRule="exact" w:before="60"/>
              <w:ind w:left="895"/>
              <w:rPr>
                <w:rFonts w:ascii="Arial" w:hAnsi="Arial"/>
                <w:b/>
                <w:sz w:val="16"/>
              </w:rPr>
            </w:pPr>
            <w:r>
              <w:rPr>
                <w:rFonts w:ascii="Arial" w:hAnsi="Arial"/>
                <w:b/>
                <w:sz w:val="16"/>
              </w:rPr>
              <w:t>UJIAN</w:t>
            </w:r>
            <w:r>
              <w:rPr>
                <w:rFonts w:ascii="Arial" w:hAnsi="Arial"/>
                <w:b/>
                <w:spacing w:val="-4"/>
                <w:sz w:val="16"/>
              </w:rPr>
              <w:t> </w:t>
            </w:r>
            <w:r>
              <w:rPr>
                <w:rFonts w:ascii="Arial" w:hAnsi="Arial"/>
                <w:b/>
                <w:sz w:val="16"/>
              </w:rPr>
              <w:t>AKHIR</w:t>
            </w:r>
            <w:r>
              <w:rPr>
                <w:rFonts w:ascii="Arial" w:hAnsi="Arial"/>
                <w:b/>
                <w:spacing w:val="-3"/>
                <w:sz w:val="16"/>
              </w:rPr>
              <w:t> </w:t>
            </w:r>
            <w:r>
              <w:rPr>
                <w:rFonts w:ascii="Arial" w:hAnsi="Arial"/>
                <w:b/>
                <w:sz w:val="16"/>
              </w:rPr>
              <w:t>SEMESTER</w:t>
            </w:r>
            <w:r>
              <w:rPr>
                <w:rFonts w:ascii="Arial" w:hAnsi="Arial"/>
                <w:b/>
                <w:spacing w:val="-3"/>
                <w:sz w:val="16"/>
              </w:rPr>
              <w:t> </w:t>
            </w:r>
            <w:r>
              <w:rPr>
                <w:rFonts w:ascii="Arial" w:hAnsi="Arial"/>
                <w:b/>
                <w:sz w:val="16"/>
              </w:rPr>
              <w:t>(UAS)</w:t>
            </w:r>
            <w:r>
              <w:rPr>
                <w:rFonts w:ascii="Arial" w:hAnsi="Arial"/>
                <w:b/>
                <w:spacing w:val="1"/>
                <w:sz w:val="16"/>
              </w:rPr>
              <w:t> </w:t>
            </w:r>
            <w:r>
              <w:rPr>
                <w:rFonts w:ascii="Arial" w:hAnsi="Arial"/>
                <w:b/>
                <w:sz w:val="16"/>
              </w:rPr>
              <w:t>—</w:t>
            </w:r>
            <w:r>
              <w:rPr>
                <w:rFonts w:ascii="Arial" w:hAnsi="Arial"/>
                <w:b/>
                <w:spacing w:val="-2"/>
                <w:sz w:val="16"/>
              </w:rPr>
              <w:t> </w:t>
            </w:r>
            <w:r>
              <w:rPr>
                <w:rFonts w:ascii="Arial" w:hAnsi="Arial"/>
                <w:b/>
                <w:sz w:val="16"/>
              </w:rPr>
              <w:t>Sub-CPMK</w:t>
            </w:r>
            <w:r>
              <w:rPr>
                <w:rFonts w:ascii="Arial" w:hAnsi="Arial"/>
                <w:b/>
                <w:spacing w:val="-4"/>
                <w:sz w:val="16"/>
              </w:rPr>
              <w:t> </w:t>
            </w:r>
            <w:r>
              <w:rPr>
                <w:rFonts w:ascii="Arial" w:hAnsi="Arial"/>
                <w:b/>
                <w:sz w:val="16"/>
              </w:rPr>
              <w:t>5,</w:t>
            </w:r>
            <w:r>
              <w:rPr>
                <w:rFonts w:ascii="Arial" w:hAnsi="Arial"/>
                <w:b/>
                <w:spacing w:val="-2"/>
                <w:sz w:val="16"/>
              </w:rPr>
              <w:t> </w:t>
            </w:r>
            <w:r>
              <w:rPr>
                <w:rFonts w:ascii="Arial" w:hAnsi="Arial"/>
                <w:b/>
                <w:sz w:val="16"/>
              </w:rPr>
              <w:t>6,</w:t>
            </w:r>
            <w:r>
              <w:rPr>
                <w:rFonts w:ascii="Arial" w:hAnsi="Arial"/>
                <w:b/>
                <w:spacing w:val="-2"/>
                <w:sz w:val="16"/>
              </w:rPr>
              <w:t> </w:t>
            </w:r>
            <w:r>
              <w:rPr>
                <w:rFonts w:ascii="Arial" w:hAnsi="Arial"/>
                <w:b/>
                <w:sz w:val="16"/>
              </w:rPr>
              <w:t>7,</w:t>
            </w:r>
            <w:r>
              <w:rPr>
                <w:rFonts w:ascii="Arial" w:hAnsi="Arial"/>
                <w:b/>
                <w:spacing w:val="-7"/>
                <w:sz w:val="16"/>
              </w:rPr>
              <w:t> </w:t>
            </w:r>
            <w:r>
              <w:rPr>
                <w:rFonts w:ascii="Arial" w:hAnsi="Arial"/>
                <w:b/>
                <w:sz w:val="16"/>
              </w:rPr>
              <w:t>8</w:t>
            </w:r>
            <w:r>
              <w:rPr>
                <w:rFonts w:ascii="Arial" w:hAnsi="Arial"/>
                <w:b/>
                <w:spacing w:val="-2"/>
                <w:sz w:val="16"/>
              </w:rPr>
              <w:t> </w:t>
            </w:r>
            <w:r>
              <w:rPr>
                <w:rFonts w:ascii="Arial" w:hAnsi="Arial"/>
                <w:b/>
                <w:sz w:val="16"/>
              </w:rPr>
              <w:t>|</w:t>
            </w:r>
            <w:r>
              <w:rPr>
                <w:rFonts w:ascii="Arial" w:hAnsi="Arial"/>
                <w:b/>
                <w:spacing w:val="-2"/>
                <w:sz w:val="16"/>
              </w:rPr>
              <w:t> </w:t>
            </w:r>
            <w:r>
              <w:rPr>
                <w:rFonts w:ascii="Arial" w:hAnsi="Arial"/>
                <w:b/>
                <w:sz w:val="16"/>
              </w:rPr>
              <w:t>Bentuk:</w:t>
            </w:r>
            <w:r>
              <w:rPr>
                <w:rFonts w:ascii="Arial" w:hAnsi="Arial"/>
                <w:b/>
                <w:spacing w:val="-2"/>
                <w:sz w:val="16"/>
              </w:rPr>
              <w:t> </w:t>
            </w:r>
            <w:r>
              <w:rPr>
                <w:rFonts w:ascii="Arial" w:hAnsi="Arial"/>
                <w:b/>
                <w:sz w:val="16"/>
              </w:rPr>
              <w:t>ujian tulis</w:t>
            </w:r>
            <w:r>
              <w:rPr>
                <w:rFonts w:ascii="Arial" w:hAnsi="Arial"/>
                <w:b/>
                <w:spacing w:val="-6"/>
                <w:sz w:val="16"/>
              </w:rPr>
              <w:t> </w:t>
            </w:r>
            <w:r>
              <w:rPr>
                <w:rFonts w:ascii="Arial" w:hAnsi="Arial"/>
                <w:b/>
                <w:sz w:val="16"/>
              </w:rPr>
              <w:t>MCQ</w:t>
            </w:r>
            <w:r>
              <w:rPr>
                <w:rFonts w:ascii="Arial" w:hAnsi="Arial"/>
                <w:b/>
                <w:spacing w:val="-3"/>
                <w:sz w:val="16"/>
              </w:rPr>
              <w:t> </w:t>
            </w:r>
            <w:r>
              <w:rPr>
                <w:rFonts w:ascii="Arial" w:hAnsi="Arial"/>
                <w:b/>
                <w:sz w:val="16"/>
              </w:rPr>
              <w:t>dan esai</w:t>
            </w:r>
            <w:r>
              <w:rPr>
                <w:rFonts w:ascii="Arial" w:hAnsi="Arial"/>
                <w:b/>
                <w:spacing w:val="-2"/>
                <w:sz w:val="16"/>
              </w:rPr>
              <w:t> </w:t>
            </w:r>
            <w:r>
              <w:rPr>
                <w:rFonts w:ascii="Arial" w:hAnsi="Arial"/>
                <w:b/>
                <w:sz w:val="16"/>
              </w:rPr>
              <w:t>terstruktur</w:t>
            </w:r>
            <w:r>
              <w:rPr>
                <w:rFonts w:ascii="Arial" w:hAnsi="Arial"/>
                <w:b/>
                <w:spacing w:val="-5"/>
                <w:sz w:val="16"/>
              </w:rPr>
              <w:t> </w:t>
            </w:r>
            <w:r>
              <w:rPr>
                <w:rFonts w:ascii="Arial" w:hAnsi="Arial"/>
                <w:b/>
                <w:sz w:val="16"/>
              </w:rPr>
              <w:t>+</w:t>
            </w:r>
            <w:r>
              <w:rPr>
                <w:rFonts w:ascii="Arial" w:hAnsi="Arial"/>
                <w:b/>
                <w:spacing w:val="-6"/>
                <w:sz w:val="16"/>
              </w:rPr>
              <w:t> </w:t>
            </w:r>
            <w:r>
              <w:rPr>
                <w:rFonts w:ascii="Arial" w:hAnsi="Arial"/>
                <w:b/>
                <w:sz w:val="16"/>
              </w:rPr>
              <w:t>analisis</w:t>
            </w:r>
            <w:r>
              <w:rPr>
                <w:rFonts w:ascii="Arial" w:hAnsi="Arial"/>
                <w:b/>
                <w:spacing w:val="-1"/>
                <w:sz w:val="16"/>
              </w:rPr>
              <w:t> </w:t>
            </w:r>
            <w:r>
              <w:rPr>
                <w:rFonts w:ascii="Arial" w:hAnsi="Arial"/>
                <w:b/>
                <w:sz w:val="16"/>
              </w:rPr>
              <w:t>kasus</w:t>
            </w:r>
            <w:r>
              <w:rPr>
                <w:rFonts w:ascii="Arial" w:hAnsi="Arial"/>
                <w:b/>
                <w:spacing w:val="-6"/>
                <w:sz w:val="16"/>
              </w:rPr>
              <w:t> </w:t>
            </w:r>
            <w:r>
              <w:rPr>
                <w:rFonts w:ascii="Arial" w:hAnsi="Arial"/>
                <w:b/>
                <w:sz w:val="16"/>
              </w:rPr>
              <w:t>tata</w:t>
            </w:r>
            <w:r>
              <w:rPr>
                <w:rFonts w:ascii="Arial" w:hAnsi="Arial"/>
                <w:b/>
                <w:spacing w:val="-2"/>
                <w:sz w:val="16"/>
              </w:rPr>
              <w:t> </w:t>
            </w:r>
            <w:r>
              <w:rPr>
                <w:rFonts w:ascii="Arial" w:hAnsi="Arial"/>
                <w:b/>
                <w:sz w:val="16"/>
              </w:rPr>
              <w:t>laksana</w:t>
            </w:r>
            <w:r>
              <w:rPr>
                <w:rFonts w:ascii="Arial" w:hAnsi="Arial"/>
                <w:b/>
                <w:spacing w:val="-1"/>
                <w:sz w:val="16"/>
              </w:rPr>
              <w:t> </w:t>
            </w:r>
            <w:r>
              <w:rPr>
                <w:rFonts w:ascii="Arial" w:hAnsi="Arial"/>
                <w:b/>
                <w:sz w:val="16"/>
              </w:rPr>
              <w:t>infeksi</w:t>
            </w:r>
            <w:r>
              <w:rPr>
                <w:rFonts w:ascii="Arial" w:hAnsi="Arial"/>
                <w:b/>
                <w:spacing w:val="-2"/>
                <w:sz w:val="16"/>
              </w:rPr>
              <w:t> </w:t>
            </w:r>
            <w:r>
              <w:rPr>
                <w:rFonts w:ascii="Arial" w:hAnsi="Arial"/>
                <w:b/>
                <w:spacing w:val="-4"/>
                <w:sz w:val="16"/>
              </w:rPr>
              <w:t>paru</w:t>
            </w:r>
          </w:p>
        </w:tc>
        <w:tc>
          <w:tcPr>
            <w:tcW w:w="1782" w:type="dxa"/>
            <w:tcBorders>
              <w:bottom w:val="single" w:sz="36" w:space="0" w:color="F1F1F1"/>
            </w:tcBorders>
            <w:shd w:val="clear" w:color="auto" w:fill="F1F1F1"/>
          </w:tcPr>
          <w:p>
            <w:pPr>
              <w:pStyle w:val="TableParagraph"/>
              <w:spacing w:line="160" w:lineRule="exact" w:before="60"/>
              <w:ind w:left="2" w:right="3"/>
              <w:jc w:val="center"/>
              <w:rPr>
                <w:rFonts w:ascii="Arial"/>
                <w:b/>
                <w:sz w:val="16"/>
              </w:rPr>
            </w:pPr>
            <w:r>
              <w:rPr>
                <w:rFonts w:ascii="Arial"/>
                <w:b/>
                <w:spacing w:val="-5"/>
                <w:sz w:val="16"/>
              </w:rPr>
              <w:t>30</w:t>
            </w:r>
          </w:p>
        </w:tc>
      </w:tr>
      <w:tr>
        <w:trPr>
          <w:trHeight w:val="295" w:hRule="atLeast"/>
        </w:trPr>
        <w:tc>
          <w:tcPr>
            <w:tcW w:w="13630" w:type="dxa"/>
            <w:gridSpan w:val="8"/>
            <w:shd w:val="clear" w:color="auto" w:fill="D9D9D9"/>
          </w:tcPr>
          <w:p>
            <w:pPr>
              <w:pStyle w:val="TableParagraph"/>
              <w:spacing w:before="50"/>
              <w:ind w:right="70"/>
              <w:jc w:val="right"/>
              <w:rPr>
                <w:rFonts w:ascii="Arial"/>
                <w:b/>
                <w:sz w:val="16"/>
              </w:rPr>
            </w:pPr>
            <w:r>
              <w:rPr>
                <w:rFonts w:ascii="Arial"/>
                <w:b/>
                <w:sz w:val="16"/>
              </w:rPr>
              <w:t>TOTAL BOBOT </w:t>
            </w:r>
            <w:r>
              <w:rPr>
                <w:rFonts w:ascii="Arial"/>
                <w:b/>
                <w:spacing w:val="-2"/>
                <w:sz w:val="16"/>
              </w:rPr>
              <w:t>PENILAIAN</w:t>
            </w:r>
          </w:p>
        </w:tc>
        <w:tc>
          <w:tcPr>
            <w:tcW w:w="1782" w:type="dxa"/>
            <w:tcBorders>
              <w:top w:val="single" w:sz="36" w:space="0" w:color="F1F1F1"/>
            </w:tcBorders>
            <w:shd w:val="clear" w:color="auto" w:fill="D9D9D9"/>
          </w:tcPr>
          <w:p>
            <w:pPr>
              <w:pStyle w:val="TableParagraph"/>
              <w:spacing w:before="50"/>
              <w:ind w:left="2" w:right="3"/>
              <w:jc w:val="center"/>
              <w:rPr>
                <w:rFonts w:ascii="Arial"/>
                <w:b/>
                <w:sz w:val="16"/>
              </w:rPr>
            </w:pPr>
            <w:r>
              <w:rPr>
                <w:rFonts w:ascii="Arial"/>
                <w:b/>
                <w:spacing w:val="-5"/>
                <w:sz w:val="16"/>
              </w:rPr>
              <w:t>100</w:t>
            </w:r>
          </w:p>
        </w:tc>
      </w:tr>
    </w:tbl>
    <w:p>
      <w:pPr>
        <w:pStyle w:val="BodyText"/>
        <w:rPr>
          <w:rFonts w:ascii="Arial"/>
          <w:i/>
          <w:sz w:val="20"/>
        </w:rPr>
      </w:pPr>
    </w:p>
    <w:p>
      <w:pPr>
        <w:pStyle w:val="BodyText"/>
        <w:spacing w:before="24"/>
        <w:rPr>
          <w:rFonts w:ascii="Arial"/>
          <w:i/>
          <w:sz w:val="20"/>
        </w:rPr>
      </w:pPr>
    </w:p>
    <w:p>
      <w:pPr>
        <w:pStyle w:val="Heading1"/>
      </w:pPr>
      <w:r>
        <w:rPr/>
        <w:t>CATATAN</w:t>
      </w:r>
      <w:r>
        <w:rPr>
          <w:spacing w:val="-2"/>
        </w:rPr>
        <w:t> </w:t>
      </w:r>
      <w:r>
        <w:rPr/>
        <w:t>SESUAI</w:t>
      </w:r>
      <w:r>
        <w:rPr>
          <w:spacing w:val="-2"/>
        </w:rPr>
        <w:t> </w:t>
      </w:r>
      <w:r>
        <w:rPr/>
        <w:t>SN-DIKTI</w:t>
      </w:r>
      <w:r>
        <w:rPr>
          <w:spacing w:val="-3"/>
        </w:rPr>
        <w:t> </w:t>
      </w:r>
      <w:r>
        <w:rPr/>
        <w:t>(PERMENDIKBUD</w:t>
      </w:r>
      <w:r>
        <w:rPr>
          <w:spacing w:val="-2"/>
        </w:rPr>
        <w:t> </w:t>
      </w:r>
      <w:r>
        <w:rPr/>
        <w:t>NO.</w:t>
      </w:r>
      <w:r>
        <w:rPr>
          <w:spacing w:val="-2"/>
        </w:rPr>
        <w:t> </w:t>
      </w:r>
      <w:r>
        <w:rPr/>
        <w:t>3</w:t>
      </w:r>
      <w:r>
        <w:rPr>
          <w:spacing w:val="-3"/>
        </w:rPr>
        <w:t> </w:t>
      </w:r>
      <w:r>
        <w:rPr/>
        <w:t>TAHUN</w:t>
      </w:r>
      <w:r>
        <w:rPr>
          <w:spacing w:val="-1"/>
        </w:rPr>
        <w:t> </w:t>
      </w:r>
      <w:r>
        <w:rPr>
          <w:spacing w:val="-2"/>
        </w:rPr>
        <w:t>2020)</w:t>
      </w:r>
    </w:p>
    <w:p>
      <w:pPr>
        <w:pStyle w:val="ListParagraph"/>
        <w:numPr>
          <w:ilvl w:val="0"/>
          <w:numId w:val="58"/>
        </w:numPr>
        <w:tabs>
          <w:tab w:pos="210" w:val="left" w:leader="none"/>
        </w:tabs>
        <w:spacing w:line="220" w:lineRule="auto" w:before="112" w:after="0"/>
        <w:ind w:left="12" w:right="667" w:firstLine="0"/>
        <w:jc w:val="left"/>
        <w:rPr>
          <w:sz w:val="18"/>
        </w:rPr>
      </w:pPr>
      <w:r>
        <w:rPr>
          <w:sz w:val="18"/>
        </w:rPr>
        <w:t>Capaian</w:t>
      </w:r>
      <w:r>
        <w:rPr>
          <w:spacing w:val="-2"/>
          <w:sz w:val="18"/>
        </w:rPr>
        <w:t> </w:t>
      </w:r>
      <w:r>
        <w:rPr>
          <w:sz w:val="18"/>
        </w:rPr>
        <w:t>Pembelajaran</w:t>
      </w:r>
      <w:r>
        <w:rPr>
          <w:spacing w:val="-2"/>
          <w:sz w:val="18"/>
        </w:rPr>
        <w:t> </w:t>
      </w:r>
      <w:r>
        <w:rPr>
          <w:sz w:val="18"/>
        </w:rPr>
        <w:t>Lulusan</w:t>
      </w:r>
      <w:r>
        <w:rPr>
          <w:spacing w:val="-1"/>
          <w:sz w:val="18"/>
        </w:rPr>
        <w:t> </w:t>
      </w:r>
      <w:r>
        <w:rPr>
          <w:sz w:val="18"/>
        </w:rPr>
        <w:t>Prodi</w:t>
      </w:r>
      <w:r>
        <w:rPr>
          <w:spacing w:val="-2"/>
          <w:sz w:val="18"/>
        </w:rPr>
        <w:t> </w:t>
      </w:r>
      <w:r>
        <w:rPr>
          <w:sz w:val="18"/>
        </w:rPr>
        <w:t>(CPL-Prodi)</w:t>
      </w:r>
      <w:r>
        <w:rPr>
          <w:spacing w:val="-2"/>
          <w:sz w:val="18"/>
        </w:rPr>
        <w:t> </w:t>
      </w:r>
      <w:r>
        <w:rPr>
          <w:sz w:val="18"/>
        </w:rPr>
        <w:t>adalah</w:t>
      </w:r>
      <w:r>
        <w:rPr>
          <w:spacing w:val="-2"/>
          <w:sz w:val="18"/>
        </w:rPr>
        <w:t> </w:t>
      </w:r>
      <w:r>
        <w:rPr>
          <w:sz w:val="18"/>
        </w:rPr>
        <w:t>kemampuan</w:t>
      </w:r>
      <w:r>
        <w:rPr>
          <w:spacing w:val="-2"/>
          <w:sz w:val="18"/>
        </w:rPr>
        <w:t> </w:t>
      </w:r>
      <w:r>
        <w:rPr>
          <w:sz w:val="18"/>
        </w:rPr>
        <w:t>yang</w:t>
      </w:r>
      <w:r>
        <w:rPr>
          <w:spacing w:val="-2"/>
          <w:sz w:val="18"/>
        </w:rPr>
        <w:t> </w:t>
      </w:r>
      <w:r>
        <w:rPr>
          <w:sz w:val="18"/>
        </w:rPr>
        <w:t>dimiliki</w:t>
      </w:r>
      <w:r>
        <w:rPr>
          <w:spacing w:val="-2"/>
          <w:sz w:val="18"/>
        </w:rPr>
        <w:t> </w:t>
      </w:r>
      <w:r>
        <w:rPr>
          <w:sz w:val="18"/>
        </w:rPr>
        <w:t>setiap</w:t>
      </w:r>
      <w:r>
        <w:rPr>
          <w:spacing w:val="-2"/>
          <w:sz w:val="18"/>
        </w:rPr>
        <w:t> </w:t>
      </w:r>
      <w:r>
        <w:rPr>
          <w:sz w:val="18"/>
        </w:rPr>
        <w:t>lulusan</w:t>
      </w:r>
      <w:r>
        <w:rPr>
          <w:spacing w:val="-2"/>
          <w:sz w:val="18"/>
        </w:rPr>
        <w:t> </w:t>
      </w:r>
      <w:r>
        <w:rPr>
          <w:sz w:val="18"/>
        </w:rPr>
        <w:t>yang</w:t>
      </w:r>
      <w:r>
        <w:rPr>
          <w:spacing w:val="-2"/>
          <w:sz w:val="18"/>
        </w:rPr>
        <w:t> </w:t>
      </w:r>
      <w:r>
        <w:rPr>
          <w:sz w:val="18"/>
        </w:rPr>
        <w:t>merupakan</w:t>
      </w:r>
      <w:r>
        <w:rPr>
          <w:spacing w:val="-2"/>
          <w:sz w:val="18"/>
        </w:rPr>
        <w:t> </w:t>
      </w:r>
      <w:r>
        <w:rPr>
          <w:sz w:val="18"/>
        </w:rPr>
        <w:t>internalisasi</w:t>
      </w:r>
      <w:r>
        <w:rPr>
          <w:spacing w:val="-2"/>
          <w:sz w:val="18"/>
        </w:rPr>
        <w:t> </w:t>
      </w:r>
      <w:r>
        <w:rPr>
          <w:sz w:val="18"/>
        </w:rPr>
        <w:t>dari</w:t>
      </w:r>
      <w:r>
        <w:rPr>
          <w:spacing w:val="-2"/>
          <w:sz w:val="18"/>
        </w:rPr>
        <w:t> </w:t>
      </w:r>
      <w:r>
        <w:rPr>
          <w:sz w:val="18"/>
        </w:rPr>
        <w:t>sikap,</w:t>
      </w:r>
      <w:r>
        <w:rPr>
          <w:spacing w:val="-2"/>
          <w:sz w:val="18"/>
        </w:rPr>
        <w:t> </w:t>
      </w:r>
      <w:r>
        <w:rPr>
          <w:sz w:val="18"/>
        </w:rPr>
        <w:t>penguasaan</w:t>
      </w:r>
      <w:r>
        <w:rPr>
          <w:spacing w:val="-2"/>
          <w:sz w:val="18"/>
        </w:rPr>
        <w:t> </w:t>
      </w:r>
      <w:r>
        <w:rPr>
          <w:sz w:val="18"/>
        </w:rPr>
        <w:t>pengetahuan,</w:t>
      </w:r>
      <w:r>
        <w:rPr>
          <w:spacing w:val="-2"/>
          <w:sz w:val="18"/>
        </w:rPr>
        <w:t> </w:t>
      </w:r>
      <w:r>
        <w:rPr>
          <w:sz w:val="18"/>
        </w:rPr>
        <w:t>dan</w:t>
      </w:r>
      <w:r>
        <w:rPr>
          <w:spacing w:val="-2"/>
          <w:sz w:val="18"/>
        </w:rPr>
        <w:t> </w:t>
      </w:r>
      <w:r>
        <w:rPr>
          <w:sz w:val="18"/>
        </w:rPr>
        <w:t>keterampilan sesuai jenjang prodinya.</w:t>
      </w:r>
    </w:p>
    <w:p>
      <w:pPr>
        <w:pStyle w:val="ListParagraph"/>
        <w:numPr>
          <w:ilvl w:val="0"/>
          <w:numId w:val="58"/>
        </w:numPr>
        <w:tabs>
          <w:tab w:pos="210" w:val="left" w:leader="none"/>
        </w:tabs>
        <w:spacing w:line="220" w:lineRule="auto" w:before="10" w:after="0"/>
        <w:ind w:left="12" w:right="350" w:firstLine="0"/>
        <w:jc w:val="left"/>
        <w:rPr>
          <w:sz w:val="18"/>
        </w:rPr>
      </w:pPr>
      <w:r>
        <w:rPr>
          <w:sz w:val="18"/>
        </w:rPr>
        <w:t>CPL</w:t>
      </w:r>
      <w:r>
        <w:rPr>
          <w:spacing w:val="-2"/>
          <w:sz w:val="18"/>
        </w:rPr>
        <w:t> </w:t>
      </w:r>
      <w:r>
        <w:rPr>
          <w:sz w:val="18"/>
        </w:rPr>
        <w:t>yang</w:t>
      </w:r>
      <w:r>
        <w:rPr>
          <w:spacing w:val="-2"/>
          <w:sz w:val="18"/>
        </w:rPr>
        <w:t> </w:t>
      </w:r>
      <w:r>
        <w:rPr>
          <w:sz w:val="18"/>
        </w:rPr>
        <w:t>dibebankan</w:t>
      </w:r>
      <w:r>
        <w:rPr>
          <w:spacing w:val="-2"/>
          <w:sz w:val="18"/>
        </w:rPr>
        <w:t> </w:t>
      </w:r>
      <w:r>
        <w:rPr>
          <w:sz w:val="18"/>
        </w:rPr>
        <w:t>pada</w:t>
      </w:r>
      <w:r>
        <w:rPr>
          <w:spacing w:val="-2"/>
          <w:sz w:val="18"/>
        </w:rPr>
        <w:t> </w:t>
      </w:r>
      <w:r>
        <w:rPr>
          <w:sz w:val="18"/>
        </w:rPr>
        <w:t>mata</w:t>
      </w:r>
      <w:r>
        <w:rPr>
          <w:spacing w:val="-2"/>
          <w:sz w:val="18"/>
        </w:rPr>
        <w:t> </w:t>
      </w:r>
      <w:r>
        <w:rPr>
          <w:sz w:val="18"/>
        </w:rPr>
        <w:t>kuliah</w:t>
      </w:r>
      <w:r>
        <w:rPr>
          <w:spacing w:val="-2"/>
          <w:sz w:val="18"/>
        </w:rPr>
        <w:t> </w:t>
      </w:r>
      <w:r>
        <w:rPr>
          <w:sz w:val="18"/>
        </w:rPr>
        <w:t>adalah</w:t>
      </w:r>
      <w:r>
        <w:rPr>
          <w:spacing w:val="-2"/>
          <w:sz w:val="18"/>
        </w:rPr>
        <w:t> </w:t>
      </w:r>
      <w:r>
        <w:rPr>
          <w:sz w:val="18"/>
        </w:rPr>
        <w:t>beberapa</w:t>
      </w:r>
      <w:r>
        <w:rPr>
          <w:spacing w:val="-2"/>
          <w:sz w:val="18"/>
        </w:rPr>
        <w:t> </w:t>
      </w:r>
      <w:r>
        <w:rPr>
          <w:sz w:val="18"/>
        </w:rPr>
        <w:t>CPL-Prodi</w:t>
      </w:r>
      <w:r>
        <w:rPr>
          <w:spacing w:val="-2"/>
          <w:sz w:val="18"/>
        </w:rPr>
        <w:t> </w:t>
      </w:r>
      <w:r>
        <w:rPr>
          <w:sz w:val="18"/>
        </w:rPr>
        <w:t>yang</w:t>
      </w:r>
      <w:r>
        <w:rPr>
          <w:spacing w:val="-2"/>
          <w:sz w:val="18"/>
        </w:rPr>
        <w:t> </w:t>
      </w:r>
      <w:r>
        <w:rPr>
          <w:sz w:val="18"/>
        </w:rPr>
        <w:t>digunakan</w:t>
      </w:r>
      <w:r>
        <w:rPr>
          <w:spacing w:val="-2"/>
          <w:sz w:val="18"/>
        </w:rPr>
        <w:t> </w:t>
      </w:r>
      <w:r>
        <w:rPr>
          <w:sz w:val="18"/>
        </w:rPr>
        <w:t>untuk</w:t>
      </w:r>
      <w:r>
        <w:rPr>
          <w:spacing w:val="-2"/>
          <w:sz w:val="18"/>
        </w:rPr>
        <w:t> </w:t>
      </w:r>
      <w:r>
        <w:rPr>
          <w:sz w:val="18"/>
        </w:rPr>
        <w:t>pembentukan/pengembangan</w:t>
      </w:r>
      <w:r>
        <w:rPr>
          <w:spacing w:val="-2"/>
          <w:sz w:val="18"/>
        </w:rPr>
        <w:t> </w:t>
      </w:r>
      <w:r>
        <w:rPr>
          <w:sz w:val="18"/>
        </w:rPr>
        <w:t>sebuah</w:t>
      </w:r>
      <w:r>
        <w:rPr>
          <w:spacing w:val="-2"/>
          <w:sz w:val="18"/>
        </w:rPr>
        <w:t> </w:t>
      </w:r>
      <w:r>
        <w:rPr>
          <w:sz w:val="18"/>
        </w:rPr>
        <w:t>mata</w:t>
      </w:r>
      <w:r>
        <w:rPr>
          <w:spacing w:val="-2"/>
          <w:sz w:val="18"/>
        </w:rPr>
        <w:t> </w:t>
      </w:r>
      <w:r>
        <w:rPr>
          <w:sz w:val="18"/>
        </w:rPr>
        <w:t>kuliah,</w:t>
      </w:r>
      <w:r>
        <w:rPr>
          <w:spacing w:val="-2"/>
          <w:sz w:val="18"/>
        </w:rPr>
        <w:t> </w:t>
      </w:r>
      <w:r>
        <w:rPr>
          <w:sz w:val="18"/>
        </w:rPr>
        <w:t>mencakup</w:t>
      </w:r>
      <w:r>
        <w:rPr>
          <w:spacing w:val="-2"/>
          <w:sz w:val="18"/>
        </w:rPr>
        <w:t> </w:t>
      </w:r>
      <w:r>
        <w:rPr>
          <w:sz w:val="18"/>
        </w:rPr>
        <w:t>aspek</w:t>
      </w:r>
      <w:r>
        <w:rPr>
          <w:spacing w:val="-2"/>
          <w:sz w:val="18"/>
        </w:rPr>
        <w:t> </w:t>
      </w:r>
      <w:r>
        <w:rPr>
          <w:sz w:val="18"/>
        </w:rPr>
        <w:t>sikap,</w:t>
      </w:r>
      <w:r>
        <w:rPr>
          <w:spacing w:val="-2"/>
          <w:sz w:val="18"/>
        </w:rPr>
        <w:t> </w:t>
      </w:r>
      <w:r>
        <w:rPr>
          <w:sz w:val="18"/>
        </w:rPr>
        <w:t>keterampilan</w:t>
      </w:r>
      <w:r>
        <w:rPr>
          <w:spacing w:val="-2"/>
          <w:sz w:val="18"/>
        </w:rPr>
        <w:t> </w:t>
      </w:r>
      <w:r>
        <w:rPr>
          <w:sz w:val="18"/>
        </w:rPr>
        <w:t>umum, keterampilan khusus, dan pengetahuan.</w:t>
      </w:r>
    </w:p>
    <w:p>
      <w:pPr>
        <w:pStyle w:val="ListParagraph"/>
        <w:numPr>
          <w:ilvl w:val="0"/>
          <w:numId w:val="58"/>
        </w:numPr>
        <w:tabs>
          <w:tab w:pos="210" w:val="left" w:leader="none"/>
        </w:tabs>
        <w:spacing w:line="199" w:lineRule="exact" w:before="0" w:after="0"/>
        <w:ind w:left="210" w:right="0" w:hanging="198"/>
        <w:jc w:val="left"/>
        <w:rPr>
          <w:sz w:val="18"/>
        </w:rPr>
      </w:pPr>
      <w:r>
        <w:rPr>
          <w:sz w:val="18"/>
        </w:rPr>
        <w:t>CPMK</w:t>
      </w:r>
      <w:r>
        <w:rPr>
          <w:spacing w:val="-6"/>
          <w:sz w:val="18"/>
        </w:rPr>
        <w:t> </w:t>
      </w:r>
      <w:r>
        <w:rPr>
          <w:sz w:val="18"/>
        </w:rPr>
        <w:t>adalah</w:t>
      </w:r>
      <w:r>
        <w:rPr>
          <w:spacing w:val="-5"/>
          <w:sz w:val="18"/>
        </w:rPr>
        <w:t> </w:t>
      </w:r>
      <w:r>
        <w:rPr>
          <w:sz w:val="18"/>
        </w:rPr>
        <w:t>kemampuan</w:t>
      </w:r>
      <w:r>
        <w:rPr>
          <w:spacing w:val="-5"/>
          <w:sz w:val="18"/>
        </w:rPr>
        <w:t> </w:t>
      </w:r>
      <w:r>
        <w:rPr>
          <w:sz w:val="18"/>
        </w:rPr>
        <w:t>yang</w:t>
      </w:r>
      <w:r>
        <w:rPr>
          <w:spacing w:val="-4"/>
          <w:sz w:val="18"/>
        </w:rPr>
        <w:t> </w:t>
      </w:r>
      <w:r>
        <w:rPr>
          <w:sz w:val="18"/>
        </w:rPr>
        <w:t>dijabarkan</w:t>
      </w:r>
      <w:r>
        <w:rPr>
          <w:spacing w:val="-5"/>
          <w:sz w:val="18"/>
        </w:rPr>
        <w:t> </w:t>
      </w:r>
      <w:r>
        <w:rPr>
          <w:sz w:val="18"/>
        </w:rPr>
        <w:t>secara</w:t>
      </w:r>
      <w:r>
        <w:rPr>
          <w:spacing w:val="-5"/>
          <w:sz w:val="18"/>
        </w:rPr>
        <w:t> </w:t>
      </w:r>
      <w:r>
        <w:rPr>
          <w:sz w:val="18"/>
        </w:rPr>
        <w:t>spesifik</w:t>
      </w:r>
      <w:r>
        <w:rPr>
          <w:spacing w:val="-5"/>
          <w:sz w:val="18"/>
        </w:rPr>
        <w:t> </w:t>
      </w:r>
      <w:r>
        <w:rPr>
          <w:sz w:val="18"/>
        </w:rPr>
        <w:t>dari</w:t>
      </w:r>
      <w:r>
        <w:rPr>
          <w:spacing w:val="-5"/>
          <w:sz w:val="18"/>
        </w:rPr>
        <w:t> </w:t>
      </w:r>
      <w:r>
        <w:rPr>
          <w:sz w:val="18"/>
        </w:rPr>
        <w:t>CPL</w:t>
      </w:r>
      <w:r>
        <w:rPr>
          <w:spacing w:val="-5"/>
          <w:sz w:val="18"/>
        </w:rPr>
        <w:t> </w:t>
      </w:r>
      <w:r>
        <w:rPr>
          <w:sz w:val="18"/>
        </w:rPr>
        <w:t>yang</w:t>
      </w:r>
      <w:r>
        <w:rPr>
          <w:spacing w:val="-5"/>
          <w:sz w:val="18"/>
        </w:rPr>
        <w:t> </w:t>
      </w:r>
      <w:r>
        <w:rPr>
          <w:sz w:val="18"/>
        </w:rPr>
        <w:t>dibebankan</w:t>
      </w:r>
      <w:r>
        <w:rPr>
          <w:spacing w:val="-5"/>
          <w:sz w:val="18"/>
        </w:rPr>
        <w:t> </w:t>
      </w:r>
      <w:r>
        <w:rPr>
          <w:sz w:val="18"/>
        </w:rPr>
        <w:t>pada</w:t>
      </w:r>
      <w:r>
        <w:rPr>
          <w:spacing w:val="-5"/>
          <w:sz w:val="18"/>
        </w:rPr>
        <w:t> </w:t>
      </w:r>
      <w:r>
        <w:rPr>
          <w:sz w:val="18"/>
        </w:rPr>
        <w:t>mata</w:t>
      </w:r>
      <w:r>
        <w:rPr>
          <w:spacing w:val="-4"/>
          <w:sz w:val="18"/>
        </w:rPr>
        <w:t> </w:t>
      </w:r>
      <w:r>
        <w:rPr>
          <w:sz w:val="18"/>
        </w:rPr>
        <w:t>kuliah</w:t>
      </w:r>
      <w:r>
        <w:rPr>
          <w:spacing w:val="-6"/>
          <w:sz w:val="18"/>
        </w:rPr>
        <w:t> </w:t>
      </w:r>
      <w:r>
        <w:rPr>
          <w:sz w:val="18"/>
        </w:rPr>
        <w:t>dan</w:t>
      </w:r>
      <w:r>
        <w:rPr>
          <w:spacing w:val="-5"/>
          <w:sz w:val="18"/>
        </w:rPr>
        <w:t> </w:t>
      </w:r>
      <w:r>
        <w:rPr>
          <w:sz w:val="18"/>
        </w:rPr>
        <w:t>bersifat</w:t>
      </w:r>
      <w:r>
        <w:rPr>
          <w:spacing w:val="-5"/>
          <w:sz w:val="18"/>
        </w:rPr>
        <w:t> </w:t>
      </w:r>
      <w:r>
        <w:rPr>
          <w:sz w:val="18"/>
        </w:rPr>
        <w:t>spesifik terhadap</w:t>
      </w:r>
      <w:r>
        <w:rPr>
          <w:spacing w:val="-5"/>
          <w:sz w:val="18"/>
        </w:rPr>
        <w:t> </w:t>
      </w:r>
      <w:r>
        <w:rPr>
          <w:sz w:val="18"/>
        </w:rPr>
        <w:t>bahan</w:t>
      </w:r>
      <w:r>
        <w:rPr>
          <w:spacing w:val="-5"/>
          <w:sz w:val="18"/>
        </w:rPr>
        <w:t> </w:t>
      </w:r>
      <w:r>
        <w:rPr>
          <w:sz w:val="18"/>
        </w:rPr>
        <w:t>kajian</w:t>
      </w:r>
      <w:r>
        <w:rPr>
          <w:spacing w:val="-5"/>
          <w:sz w:val="18"/>
        </w:rPr>
        <w:t> </w:t>
      </w:r>
      <w:r>
        <w:rPr>
          <w:sz w:val="18"/>
        </w:rPr>
        <w:t>mata</w:t>
      </w:r>
      <w:r>
        <w:rPr>
          <w:spacing w:val="-5"/>
          <w:sz w:val="18"/>
        </w:rPr>
        <w:t> </w:t>
      </w:r>
      <w:r>
        <w:rPr>
          <w:sz w:val="18"/>
        </w:rPr>
        <w:t>kuliah</w:t>
      </w:r>
      <w:r>
        <w:rPr>
          <w:spacing w:val="-5"/>
          <w:sz w:val="18"/>
        </w:rPr>
        <w:t> </w:t>
      </w:r>
      <w:r>
        <w:rPr>
          <w:spacing w:val="-2"/>
          <w:sz w:val="18"/>
        </w:rPr>
        <w:t>tersebut.</w:t>
      </w:r>
    </w:p>
    <w:p>
      <w:pPr>
        <w:pStyle w:val="ListParagraph"/>
        <w:numPr>
          <w:ilvl w:val="0"/>
          <w:numId w:val="58"/>
        </w:numPr>
        <w:tabs>
          <w:tab w:pos="210" w:val="left" w:leader="none"/>
        </w:tabs>
        <w:spacing w:line="200" w:lineRule="exact" w:before="0" w:after="0"/>
        <w:ind w:left="210" w:right="0" w:hanging="198"/>
        <w:jc w:val="left"/>
        <w:rPr>
          <w:sz w:val="18"/>
        </w:rPr>
      </w:pPr>
      <w:r>
        <w:rPr>
          <w:sz w:val="18"/>
        </w:rPr>
        <w:t>Sub-CPMK</w:t>
      </w:r>
      <w:r>
        <w:rPr>
          <w:spacing w:val="-2"/>
          <w:sz w:val="18"/>
        </w:rPr>
        <w:t> </w:t>
      </w:r>
      <w:r>
        <w:rPr>
          <w:sz w:val="18"/>
        </w:rPr>
        <w:t>adalah</w:t>
      </w:r>
      <w:r>
        <w:rPr>
          <w:spacing w:val="-1"/>
          <w:sz w:val="18"/>
        </w:rPr>
        <w:t> </w:t>
      </w:r>
      <w:r>
        <w:rPr>
          <w:sz w:val="18"/>
        </w:rPr>
        <w:t>kemampuan</w:t>
      </w:r>
      <w:r>
        <w:rPr>
          <w:spacing w:val="-1"/>
          <w:sz w:val="18"/>
        </w:rPr>
        <w:t> </w:t>
      </w:r>
      <w:r>
        <w:rPr>
          <w:sz w:val="18"/>
        </w:rPr>
        <w:t>yang</w:t>
      </w:r>
      <w:r>
        <w:rPr>
          <w:spacing w:val="-1"/>
          <w:sz w:val="18"/>
        </w:rPr>
        <w:t> </w:t>
      </w:r>
      <w:r>
        <w:rPr>
          <w:sz w:val="18"/>
        </w:rPr>
        <w:t>dijabarkan</w:t>
      </w:r>
      <w:r>
        <w:rPr>
          <w:spacing w:val="-2"/>
          <w:sz w:val="18"/>
        </w:rPr>
        <w:t> </w:t>
      </w:r>
      <w:r>
        <w:rPr>
          <w:sz w:val="18"/>
        </w:rPr>
        <w:t>secara</w:t>
      </w:r>
      <w:r>
        <w:rPr>
          <w:spacing w:val="-2"/>
          <w:sz w:val="18"/>
        </w:rPr>
        <w:t> </w:t>
      </w:r>
      <w:r>
        <w:rPr>
          <w:sz w:val="18"/>
        </w:rPr>
        <w:t>spesifik</w:t>
      </w:r>
      <w:r>
        <w:rPr>
          <w:spacing w:val="-1"/>
          <w:sz w:val="18"/>
        </w:rPr>
        <w:t> </w:t>
      </w:r>
      <w:r>
        <w:rPr>
          <w:sz w:val="18"/>
        </w:rPr>
        <w:t>dari</w:t>
      </w:r>
      <w:r>
        <w:rPr>
          <w:spacing w:val="-1"/>
          <w:sz w:val="18"/>
        </w:rPr>
        <w:t> </w:t>
      </w:r>
      <w:r>
        <w:rPr>
          <w:sz w:val="18"/>
        </w:rPr>
        <w:t>CPMK,</w:t>
      </w:r>
      <w:r>
        <w:rPr>
          <w:spacing w:val="-1"/>
          <w:sz w:val="18"/>
        </w:rPr>
        <w:t> </w:t>
      </w:r>
      <w:r>
        <w:rPr>
          <w:sz w:val="18"/>
        </w:rPr>
        <w:t>dapat</w:t>
      </w:r>
      <w:r>
        <w:rPr>
          <w:spacing w:val="-1"/>
          <w:sz w:val="18"/>
        </w:rPr>
        <w:t> </w:t>
      </w:r>
      <w:r>
        <w:rPr>
          <w:sz w:val="18"/>
        </w:rPr>
        <w:t>diukur</w:t>
      </w:r>
      <w:r>
        <w:rPr>
          <w:spacing w:val="-1"/>
          <w:sz w:val="18"/>
        </w:rPr>
        <w:t> </w:t>
      </w:r>
      <w:r>
        <w:rPr>
          <w:sz w:val="18"/>
        </w:rPr>
        <w:t>atau</w:t>
      </w:r>
      <w:r>
        <w:rPr>
          <w:spacing w:val="-2"/>
          <w:sz w:val="18"/>
        </w:rPr>
        <w:t> </w:t>
      </w:r>
      <w:r>
        <w:rPr>
          <w:sz w:val="18"/>
        </w:rPr>
        <w:t>diamati,</w:t>
      </w:r>
      <w:r>
        <w:rPr>
          <w:spacing w:val="-2"/>
          <w:sz w:val="18"/>
        </w:rPr>
        <w:t> </w:t>
      </w:r>
      <w:r>
        <w:rPr>
          <w:sz w:val="18"/>
        </w:rPr>
        <w:t>dan</w:t>
      </w:r>
      <w:r>
        <w:rPr>
          <w:spacing w:val="-1"/>
          <w:sz w:val="18"/>
        </w:rPr>
        <w:t> </w:t>
      </w:r>
      <w:r>
        <w:rPr>
          <w:sz w:val="18"/>
        </w:rPr>
        <w:t>merupakan</w:t>
      </w:r>
      <w:r>
        <w:rPr>
          <w:spacing w:val="-2"/>
          <w:sz w:val="18"/>
        </w:rPr>
        <w:t> </w:t>
      </w:r>
      <w:r>
        <w:rPr>
          <w:sz w:val="18"/>
        </w:rPr>
        <w:t>kemampuan</w:t>
      </w:r>
      <w:r>
        <w:rPr>
          <w:spacing w:val="-1"/>
          <w:sz w:val="18"/>
        </w:rPr>
        <w:t> </w:t>
      </w:r>
      <w:r>
        <w:rPr>
          <w:sz w:val="18"/>
        </w:rPr>
        <w:t>akhir</w:t>
      </w:r>
      <w:r>
        <w:rPr>
          <w:spacing w:val="-1"/>
          <w:sz w:val="18"/>
        </w:rPr>
        <w:t> </w:t>
      </w:r>
      <w:r>
        <w:rPr>
          <w:sz w:val="18"/>
        </w:rPr>
        <w:t>yang</w:t>
      </w:r>
      <w:r>
        <w:rPr>
          <w:spacing w:val="-2"/>
          <w:sz w:val="18"/>
        </w:rPr>
        <w:t> </w:t>
      </w:r>
      <w:r>
        <w:rPr>
          <w:sz w:val="18"/>
        </w:rPr>
        <w:t>direncanakan</w:t>
      </w:r>
      <w:r>
        <w:rPr>
          <w:spacing w:val="-2"/>
          <w:sz w:val="18"/>
        </w:rPr>
        <w:t> </w:t>
      </w:r>
      <w:r>
        <w:rPr>
          <w:sz w:val="18"/>
        </w:rPr>
        <w:t>pada</w:t>
      </w:r>
      <w:r>
        <w:rPr>
          <w:spacing w:val="-1"/>
          <w:sz w:val="18"/>
        </w:rPr>
        <w:t> </w:t>
      </w:r>
      <w:r>
        <w:rPr>
          <w:sz w:val="18"/>
        </w:rPr>
        <w:t>tiap</w:t>
      </w:r>
      <w:r>
        <w:rPr>
          <w:spacing w:val="-2"/>
          <w:sz w:val="18"/>
        </w:rPr>
        <w:t> </w:t>
      </w:r>
      <w:r>
        <w:rPr>
          <w:sz w:val="18"/>
        </w:rPr>
        <w:t>tahap</w:t>
      </w:r>
      <w:r>
        <w:rPr>
          <w:spacing w:val="-2"/>
          <w:sz w:val="18"/>
        </w:rPr>
        <w:t> pembelajaran.</w:t>
      </w:r>
    </w:p>
    <w:p>
      <w:pPr>
        <w:pStyle w:val="ListParagraph"/>
        <w:numPr>
          <w:ilvl w:val="0"/>
          <w:numId w:val="58"/>
        </w:numPr>
        <w:tabs>
          <w:tab w:pos="210" w:val="left" w:leader="none"/>
        </w:tabs>
        <w:spacing w:line="200" w:lineRule="exact" w:before="0" w:after="0"/>
        <w:ind w:left="210" w:right="0" w:hanging="198"/>
        <w:jc w:val="left"/>
        <w:rPr>
          <w:sz w:val="18"/>
        </w:rPr>
      </w:pPr>
      <w:r>
        <w:rPr>
          <w:sz w:val="18"/>
        </w:rPr>
        <w:t>Indikator</w:t>
      </w:r>
      <w:r>
        <w:rPr>
          <w:spacing w:val="-8"/>
          <w:sz w:val="18"/>
        </w:rPr>
        <w:t> </w:t>
      </w:r>
      <w:r>
        <w:rPr>
          <w:sz w:val="18"/>
        </w:rPr>
        <w:t>penilaian</w:t>
      </w:r>
      <w:r>
        <w:rPr>
          <w:spacing w:val="-7"/>
          <w:sz w:val="18"/>
        </w:rPr>
        <w:t> </w:t>
      </w:r>
      <w:r>
        <w:rPr>
          <w:sz w:val="18"/>
        </w:rPr>
        <w:t>adalah</w:t>
      </w:r>
      <w:r>
        <w:rPr>
          <w:spacing w:val="-5"/>
          <w:sz w:val="18"/>
        </w:rPr>
        <w:t> </w:t>
      </w:r>
      <w:r>
        <w:rPr>
          <w:sz w:val="18"/>
        </w:rPr>
        <w:t>pernyataan</w:t>
      </w:r>
      <w:r>
        <w:rPr>
          <w:spacing w:val="-7"/>
          <w:sz w:val="18"/>
        </w:rPr>
        <w:t> </w:t>
      </w:r>
      <w:r>
        <w:rPr>
          <w:sz w:val="18"/>
        </w:rPr>
        <w:t>spesifik</w:t>
      </w:r>
      <w:r>
        <w:rPr>
          <w:spacing w:val="-6"/>
          <w:sz w:val="18"/>
        </w:rPr>
        <w:t> </w:t>
      </w:r>
      <w:r>
        <w:rPr>
          <w:sz w:val="18"/>
        </w:rPr>
        <w:t>dan</w:t>
      </w:r>
      <w:r>
        <w:rPr>
          <w:spacing w:val="-7"/>
          <w:sz w:val="18"/>
        </w:rPr>
        <w:t> </w:t>
      </w:r>
      <w:r>
        <w:rPr>
          <w:sz w:val="18"/>
        </w:rPr>
        <w:t>terukur</w:t>
      </w:r>
      <w:r>
        <w:rPr>
          <w:spacing w:val="-6"/>
          <w:sz w:val="18"/>
        </w:rPr>
        <w:t> </w:t>
      </w:r>
      <w:r>
        <w:rPr>
          <w:sz w:val="18"/>
        </w:rPr>
        <w:t>yang</w:t>
      </w:r>
      <w:r>
        <w:rPr>
          <w:spacing w:val="-6"/>
          <w:sz w:val="18"/>
        </w:rPr>
        <w:t> </w:t>
      </w:r>
      <w:r>
        <w:rPr>
          <w:sz w:val="18"/>
        </w:rPr>
        <w:t>mengidentifikasi</w:t>
      </w:r>
      <w:r>
        <w:rPr>
          <w:spacing w:val="-7"/>
          <w:sz w:val="18"/>
        </w:rPr>
        <w:t> </w:t>
      </w:r>
      <w:r>
        <w:rPr>
          <w:sz w:val="18"/>
        </w:rPr>
        <w:t>kemampuan</w:t>
      </w:r>
      <w:r>
        <w:rPr>
          <w:spacing w:val="-6"/>
          <w:sz w:val="18"/>
        </w:rPr>
        <w:t> </w:t>
      </w:r>
      <w:r>
        <w:rPr>
          <w:sz w:val="18"/>
        </w:rPr>
        <w:t>atau</w:t>
      </w:r>
      <w:r>
        <w:rPr>
          <w:spacing w:val="-7"/>
          <w:sz w:val="18"/>
        </w:rPr>
        <w:t> </w:t>
      </w:r>
      <w:r>
        <w:rPr>
          <w:sz w:val="18"/>
        </w:rPr>
        <w:t>kinerja</w:t>
      </w:r>
      <w:r>
        <w:rPr>
          <w:spacing w:val="-6"/>
          <w:sz w:val="18"/>
        </w:rPr>
        <w:t> </w:t>
      </w:r>
      <w:r>
        <w:rPr>
          <w:sz w:val="18"/>
        </w:rPr>
        <w:t>hasil</w:t>
      </w:r>
      <w:r>
        <w:rPr>
          <w:spacing w:val="-7"/>
          <w:sz w:val="18"/>
        </w:rPr>
        <w:t> </w:t>
      </w:r>
      <w:r>
        <w:rPr>
          <w:sz w:val="18"/>
        </w:rPr>
        <w:t>belajar</w:t>
      </w:r>
      <w:r>
        <w:rPr>
          <w:spacing w:val="-6"/>
          <w:sz w:val="18"/>
        </w:rPr>
        <w:t> </w:t>
      </w:r>
      <w:r>
        <w:rPr>
          <w:sz w:val="18"/>
        </w:rPr>
        <w:t>mahasiswa</w:t>
      </w:r>
      <w:r>
        <w:rPr>
          <w:spacing w:val="-6"/>
          <w:sz w:val="18"/>
        </w:rPr>
        <w:t> </w:t>
      </w:r>
      <w:r>
        <w:rPr>
          <w:sz w:val="18"/>
        </w:rPr>
        <w:t>disertai</w:t>
      </w:r>
      <w:r>
        <w:rPr>
          <w:spacing w:val="-5"/>
          <w:sz w:val="18"/>
        </w:rPr>
        <w:t> </w:t>
      </w:r>
      <w:r>
        <w:rPr>
          <w:sz w:val="18"/>
        </w:rPr>
        <w:t>bukti-</w:t>
      </w:r>
      <w:r>
        <w:rPr>
          <w:spacing w:val="-2"/>
          <w:sz w:val="18"/>
        </w:rPr>
        <w:t>bukti.</w:t>
      </w:r>
    </w:p>
    <w:p>
      <w:pPr>
        <w:pStyle w:val="ListParagraph"/>
        <w:numPr>
          <w:ilvl w:val="0"/>
          <w:numId w:val="58"/>
        </w:numPr>
        <w:tabs>
          <w:tab w:pos="210" w:val="left" w:leader="none"/>
        </w:tabs>
        <w:spacing w:line="200" w:lineRule="exact" w:before="0" w:after="0"/>
        <w:ind w:left="210" w:right="0" w:hanging="198"/>
        <w:jc w:val="left"/>
        <w:rPr>
          <w:sz w:val="18"/>
        </w:rPr>
      </w:pPr>
      <w:r>
        <w:rPr>
          <w:sz w:val="18"/>
        </w:rPr>
        <w:t>Kriteria</w:t>
      </w:r>
      <w:r>
        <w:rPr>
          <w:spacing w:val="-7"/>
          <w:sz w:val="18"/>
        </w:rPr>
        <w:t> </w:t>
      </w:r>
      <w:r>
        <w:rPr>
          <w:sz w:val="18"/>
        </w:rPr>
        <w:t>penilaian</w:t>
      </w:r>
      <w:r>
        <w:rPr>
          <w:spacing w:val="-6"/>
          <w:sz w:val="18"/>
        </w:rPr>
        <w:t> </w:t>
      </w:r>
      <w:r>
        <w:rPr>
          <w:sz w:val="18"/>
        </w:rPr>
        <w:t>adalah</w:t>
      </w:r>
      <w:r>
        <w:rPr>
          <w:spacing w:val="-7"/>
          <w:sz w:val="18"/>
        </w:rPr>
        <w:t> </w:t>
      </w:r>
      <w:r>
        <w:rPr>
          <w:sz w:val="18"/>
        </w:rPr>
        <w:t>patokan</w:t>
      </w:r>
      <w:r>
        <w:rPr>
          <w:spacing w:val="-6"/>
          <w:sz w:val="18"/>
        </w:rPr>
        <w:t> </w:t>
      </w:r>
      <w:r>
        <w:rPr>
          <w:sz w:val="18"/>
        </w:rPr>
        <w:t>yang</w:t>
      </w:r>
      <w:r>
        <w:rPr>
          <w:spacing w:val="-7"/>
          <w:sz w:val="18"/>
        </w:rPr>
        <w:t> </w:t>
      </w:r>
      <w:r>
        <w:rPr>
          <w:sz w:val="18"/>
        </w:rPr>
        <w:t>digunakan</w:t>
      </w:r>
      <w:r>
        <w:rPr>
          <w:spacing w:val="-7"/>
          <w:sz w:val="18"/>
        </w:rPr>
        <w:t> </w:t>
      </w:r>
      <w:r>
        <w:rPr>
          <w:sz w:val="18"/>
        </w:rPr>
        <w:t>sebagai</w:t>
      </w:r>
      <w:r>
        <w:rPr>
          <w:spacing w:val="-7"/>
          <w:sz w:val="18"/>
        </w:rPr>
        <w:t> </w:t>
      </w:r>
      <w:r>
        <w:rPr>
          <w:sz w:val="18"/>
        </w:rPr>
        <w:t>tolok</w:t>
      </w:r>
      <w:r>
        <w:rPr>
          <w:spacing w:val="-6"/>
          <w:sz w:val="18"/>
        </w:rPr>
        <w:t> </w:t>
      </w:r>
      <w:r>
        <w:rPr>
          <w:sz w:val="18"/>
        </w:rPr>
        <w:t>ukur</w:t>
      </w:r>
      <w:r>
        <w:rPr>
          <w:spacing w:val="-7"/>
          <w:sz w:val="18"/>
        </w:rPr>
        <w:t> </w:t>
      </w:r>
      <w:r>
        <w:rPr>
          <w:sz w:val="18"/>
        </w:rPr>
        <w:t>ketercapaian</w:t>
      </w:r>
      <w:r>
        <w:rPr>
          <w:spacing w:val="-7"/>
          <w:sz w:val="18"/>
        </w:rPr>
        <w:t> </w:t>
      </w:r>
      <w:r>
        <w:rPr>
          <w:sz w:val="18"/>
        </w:rPr>
        <w:t>pembelajaran</w:t>
      </w:r>
      <w:r>
        <w:rPr>
          <w:spacing w:val="-6"/>
          <w:sz w:val="18"/>
        </w:rPr>
        <w:t> </w:t>
      </w:r>
      <w:r>
        <w:rPr>
          <w:sz w:val="18"/>
        </w:rPr>
        <w:t>berdasarkan</w:t>
      </w:r>
      <w:r>
        <w:rPr>
          <w:spacing w:val="-7"/>
          <w:sz w:val="18"/>
        </w:rPr>
        <w:t> </w:t>
      </w:r>
      <w:r>
        <w:rPr>
          <w:sz w:val="18"/>
        </w:rPr>
        <w:t>indikator</w:t>
      </w:r>
      <w:r>
        <w:rPr>
          <w:spacing w:val="-6"/>
          <w:sz w:val="18"/>
        </w:rPr>
        <w:t> </w:t>
      </w:r>
      <w:r>
        <w:rPr>
          <w:sz w:val="18"/>
        </w:rPr>
        <w:t>yang</w:t>
      </w:r>
      <w:r>
        <w:rPr>
          <w:spacing w:val="-2"/>
          <w:sz w:val="18"/>
        </w:rPr>
        <w:t> </w:t>
      </w:r>
      <w:r>
        <w:rPr>
          <w:sz w:val="18"/>
        </w:rPr>
        <w:t>telah</w:t>
      </w:r>
      <w:r>
        <w:rPr>
          <w:spacing w:val="-7"/>
          <w:sz w:val="18"/>
        </w:rPr>
        <w:t> </w:t>
      </w:r>
      <w:r>
        <w:rPr>
          <w:sz w:val="18"/>
        </w:rPr>
        <w:t>ditetapkan;</w:t>
      </w:r>
      <w:r>
        <w:rPr>
          <w:spacing w:val="-7"/>
          <w:sz w:val="18"/>
        </w:rPr>
        <w:t> </w:t>
      </w:r>
      <w:r>
        <w:rPr>
          <w:sz w:val="18"/>
        </w:rPr>
        <w:t>dapat</w:t>
      </w:r>
      <w:r>
        <w:rPr>
          <w:spacing w:val="-5"/>
          <w:sz w:val="18"/>
        </w:rPr>
        <w:t> </w:t>
      </w:r>
      <w:r>
        <w:rPr>
          <w:sz w:val="18"/>
        </w:rPr>
        <w:t>bersifat</w:t>
      </w:r>
      <w:r>
        <w:rPr>
          <w:spacing w:val="-7"/>
          <w:sz w:val="18"/>
        </w:rPr>
        <w:t> </w:t>
      </w:r>
      <w:r>
        <w:rPr>
          <w:sz w:val="18"/>
        </w:rPr>
        <w:t>kuantitatif</w:t>
      </w:r>
      <w:r>
        <w:rPr>
          <w:spacing w:val="-7"/>
          <w:sz w:val="18"/>
        </w:rPr>
        <w:t> </w:t>
      </w:r>
      <w:r>
        <w:rPr>
          <w:sz w:val="18"/>
        </w:rPr>
        <w:t>maupun</w:t>
      </w:r>
      <w:r>
        <w:rPr>
          <w:spacing w:val="-6"/>
          <w:sz w:val="18"/>
        </w:rPr>
        <w:t> </w:t>
      </w:r>
      <w:r>
        <w:rPr>
          <w:spacing w:val="-2"/>
          <w:sz w:val="18"/>
        </w:rPr>
        <w:t>kualitatif.</w:t>
      </w:r>
    </w:p>
    <w:p>
      <w:pPr>
        <w:pStyle w:val="ListParagraph"/>
        <w:numPr>
          <w:ilvl w:val="0"/>
          <w:numId w:val="58"/>
        </w:numPr>
        <w:tabs>
          <w:tab w:pos="210" w:val="left" w:leader="none"/>
        </w:tabs>
        <w:spacing w:line="200" w:lineRule="exact" w:before="0" w:after="0"/>
        <w:ind w:left="210" w:right="0" w:hanging="198"/>
        <w:jc w:val="left"/>
        <w:rPr>
          <w:sz w:val="18"/>
        </w:rPr>
      </w:pPr>
      <w:r>
        <w:rPr>
          <w:sz w:val="18"/>
        </w:rPr>
        <w:t>Teknik</w:t>
      </w:r>
      <w:r>
        <w:rPr>
          <w:spacing w:val="-6"/>
          <w:sz w:val="18"/>
        </w:rPr>
        <w:t> </w:t>
      </w:r>
      <w:r>
        <w:rPr>
          <w:sz w:val="18"/>
        </w:rPr>
        <w:t>penilaian</w:t>
      </w:r>
      <w:r>
        <w:rPr>
          <w:spacing w:val="-5"/>
          <w:sz w:val="18"/>
        </w:rPr>
        <w:t> </w:t>
      </w:r>
      <w:r>
        <w:rPr>
          <w:sz w:val="18"/>
        </w:rPr>
        <w:t>terdiri</w:t>
      </w:r>
      <w:r>
        <w:rPr>
          <w:spacing w:val="-5"/>
          <w:sz w:val="18"/>
        </w:rPr>
        <w:t> </w:t>
      </w:r>
      <w:r>
        <w:rPr>
          <w:sz w:val="18"/>
        </w:rPr>
        <w:t>atas</w:t>
      </w:r>
      <w:r>
        <w:rPr>
          <w:spacing w:val="-5"/>
          <w:sz w:val="18"/>
        </w:rPr>
        <w:t> </w:t>
      </w:r>
      <w:r>
        <w:rPr>
          <w:sz w:val="18"/>
        </w:rPr>
        <w:t>tes</w:t>
      </w:r>
      <w:r>
        <w:rPr>
          <w:spacing w:val="-4"/>
          <w:sz w:val="18"/>
        </w:rPr>
        <w:t> </w:t>
      </w:r>
      <w:r>
        <w:rPr>
          <w:sz w:val="18"/>
        </w:rPr>
        <w:t>dan</w:t>
      </w:r>
      <w:r>
        <w:rPr>
          <w:spacing w:val="-5"/>
          <w:sz w:val="18"/>
        </w:rPr>
        <w:t> </w:t>
      </w:r>
      <w:r>
        <w:rPr>
          <w:sz w:val="18"/>
        </w:rPr>
        <w:t>non-</w:t>
      </w:r>
      <w:r>
        <w:rPr>
          <w:spacing w:val="-4"/>
          <w:sz w:val="18"/>
        </w:rPr>
        <w:t>tes.</w:t>
      </w:r>
    </w:p>
    <w:p>
      <w:pPr>
        <w:pStyle w:val="ListParagraph"/>
        <w:numPr>
          <w:ilvl w:val="0"/>
          <w:numId w:val="58"/>
        </w:numPr>
        <w:tabs>
          <w:tab w:pos="210" w:val="left" w:leader="none"/>
        </w:tabs>
        <w:spacing w:line="220" w:lineRule="auto" w:before="10" w:after="0"/>
        <w:ind w:left="12" w:right="388" w:firstLine="0"/>
        <w:jc w:val="left"/>
        <w:rPr>
          <w:sz w:val="18"/>
        </w:rPr>
      </w:pPr>
      <w:r>
        <w:rPr>
          <w:sz w:val="18"/>
        </w:rPr>
        <w:t>Bentuk</w:t>
      </w:r>
      <w:r>
        <w:rPr>
          <w:spacing w:val="-3"/>
          <w:sz w:val="18"/>
        </w:rPr>
        <w:t> </w:t>
      </w:r>
      <w:r>
        <w:rPr>
          <w:sz w:val="18"/>
        </w:rPr>
        <w:t>pembelajaran:</w:t>
      </w:r>
      <w:r>
        <w:rPr>
          <w:spacing w:val="-3"/>
          <w:sz w:val="18"/>
        </w:rPr>
        <w:t> </w:t>
      </w:r>
      <w:r>
        <w:rPr>
          <w:sz w:val="18"/>
        </w:rPr>
        <w:t>kuliah,</w:t>
      </w:r>
      <w:r>
        <w:rPr>
          <w:spacing w:val="-3"/>
          <w:sz w:val="18"/>
        </w:rPr>
        <w:t> </w:t>
      </w:r>
      <w:r>
        <w:rPr>
          <w:sz w:val="18"/>
        </w:rPr>
        <w:t>responsi,</w:t>
      </w:r>
      <w:r>
        <w:rPr>
          <w:spacing w:val="-2"/>
          <w:sz w:val="18"/>
        </w:rPr>
        <w:t> </w:t>
      </w:r>
      <w:r>
        <w:rPr>
          <w:sz w:val="18"/>
        </w:rPr>
        <w:t>tutorial,</w:t>
      </w:r>
      <w:r>
        <w:rPr>
          <w:spacing w:val="-2"/>
          <w:sz w:val="18"/>
        </w:rPr>
        <w:t> </w:t>
      </w:r>
      <w:r>
        <w:rPr>
          <w:sz w:val="18"/>
        </w:rPr>
        <w:t>seminar</w:t>
      </w:r>
      <w:r>
        <w:rPr>
          <w:spacing w:val="-2"/>
          <w:sz w:val="18"/>
        </w:rPr>
        <w:t> </w:t>
      </w:r>
      <w:r>
        <w:rPr>
          <w:sz w:val="18"/>
        </w:rPr>
        <w:t>atau yang</w:t>
      </w:r>
      <w:r>
        <w:rPr>
          <w:spacing w:val="-3"/>
          <w:sz w:val="18"/>
        </w:rPr>
        <w:t> </w:t>
      </w:r>
      <w:r>
        <w:rPr>
          <w:sz w:val="18"/>
        </w:rPr>
        <w:t>setara,</w:t>
      </w:r>
      <w:r>
        <w:rPr>
          <w:spacing w:val="-3"/>
          <w:sz w:val="18"/>
        </w:rPr>
        <w:t> </w:t>
      </w:r>
      <w:r>
        <w:rPr>
          <w:sz w:val="18"/>
        </w:rPr>
        <w:t>praktikum,</w:t>
      </w:r>
      <w:r>
        <w:rPr>
          <w:spacing w:val="-2"/>
          <w:sz w:val="18"/>
        </w:rPr>
        <w:t> </w:t>
      </w:r>
      <w:r>
        <w:rPr>
          <w:sz w:val="18"/>
        </w:rPr>
        <w:t>praktik</w:t>
      </w:r>
      <w:r>
        <w:rPr>
          <w:spacing w:val="-3"/>
          <w:sz w:val="18"/>
        </w:rPr>
        <w:t> </w:t>
      </w:r>
      <w:r>
        <w:rPr>
          <w:sz w:val="18"/>
        </w:rPr>
        <w:t>lapangan,</w:t>
      </w:r>
      <w:r>
        <w:rPr>
          <w:spacing w:val="-3"/>
          <w:sz w:val="18"/>
        </w:rPr>
        <w:t> </w:t>
      </w:r>
      <w:r>
        <w:rPr>
          <w:sz w:val="18"/>
        </w:rPr>
        <w:t>penelitian,</w:t>
      </w:r>
      <w:r>
        <w:rPr>
          <w:spacing w:val="-2"/>
          <w:sz w:val="18"/>
        </w:rPr>
        <w:t> </w:t>
      </w:r>
      <w:r>
        <w:rPr>
          <w:sz w:val="18"/>
        </w:rPr>
        <w:t>pengabdian</w:t>
      </w:r>
      <w:r>
        <w:rPr>
          <w:spacing w:val="-2"/>
          <w:sz w:val="18"/>
        </w:rPr>
        <w:t> </w:t>
      </w:r>
      <w:r>
        <w:rPr>
          <w:sz w:val="18"/>
        </w:rPr>
        <w:t>kepada</w:t>
      </w:r>
      <w:r>
        <w:rPr>
          <w:spacing w:val="-3"/>
          <w:sz w:val="18"/>
        </w:rPr>
        <w:t> </w:t>
      </w:r>
      <w:r>
        <w:rPr>
          <w:sz w:val="18"/>
        </w:rPr>
        <w:t>masyarakat,</w:t>
      </w:r>
      <w:r>
        <w:rPr>
          <w:spacing w:val="-2"/>
          <w:sz w:val="18"/>
        </w:rPr>
        <w:t> </w:t>
      </w:r>
      <w:r>
        <w:rPr>
          <w:sz w:val="18"/>
        </w:rPr>
        <w:t>dan/atau</w:t>
      </w:r>
      <w:r>
        <w:rPr>
          <w:spacing w:val="-2"/>
          <w:sz w:val="18"/>
        </w:rPr>
        <w:t> </w:t>
      </w:r>
      <w:r>
        <w:rPr>
          <w:sz w:val="18"/>
        </w:rPr>
        <w:t>bentuk</w:t>
      </w:r>
      <w:r>
        <w:rPr>
          <w:spacing w:val="-2"/>
          <w:sz w:val="18"/>
        </w:rPr>
        <w:t> </w:t>
      </w:r>
      <w:r>
        <w:rPr>
          <w:sz w:val="18"/>
        </w:rPr>
        <w:t>pembelajaran</w:t>
      </w:r>
      <w:r>
        <w:rPr>
          <w:spacing w:val="-3"/>
          <w:sz w:val="18"/>
        </w:rPr>
        <w:t> </w:t>
      </w:r>
      <w:r>
        <w:rPr>
          <w:sz w:val="18"/>
        </w:rPr>
        <w:t>lain</w:t>
      </w:r>
      <w:r>
        <w:rPr>
          <w:spacing w:val="-2"/>
          <w:sz w:val="18"/>
        </w:rPr>
        <w:t> </w:t>
      </w:r>
      <w:r>
        <w:rPr>
          <w:sz w:val="18"/>
        </w:rPr>
        <w:t>yang </w:t>
      </w:r>
      <w:r>
        <w:rPr>
          <w:spacing w:val="-2"/>
          <w:sz w:val="18"/>
        </w:rPr>
        <w:t>setara.</w:t>
      </w:r>
    </w:p>
    <w:p>
      <w:pPr>
        <w:pStyle w:val="ListParagraph"/>
        <w:numPr>
          <w:ilvl w:val="0"/>
          <w:numId w:val="58"/>
        </w:numPr>
        <w:tabs>
          <w:tab w:pos="210" w:val="left" w:leader="none"/>
        </w:tabs>
        <w:spacing w:line="220" w:lineRule="auto" w:before="9" w:after="0"/>
        <w:ind w:left="12" w:right="633" w:firstLine="0"/>
        <w:jc w:val="left"/>
        <w:rPr>
          <w:sz w:val="18"/>
        </w:rPr>
      </w:pPr>
      <w:r>
        <w:rPr>
          <w:sz w:val="18"/>
        </w:rPr>
        <w:t>Metode</w:t>
      </w:r>
      <w:r>
        <w:rPr>
          <w:spacing w:val="-3"/>
          <w:sz w:val="18"/>
        </w:rPr>
        <w:t> </w:t>
      </w:r>
      <w:r>
        <w:rPr>
          <w:sz w:val="18"/>
        </w:rPr>
        <w:t>pembelajaran:</w:t>
      </w:r>
      <w:r>
        <w:rPr>
          <w:spacing w:val="-3"/>
          <w:sz w:val="18"/>
        </w:rPr>
        <w:t> </w:t>
      </w:r>
      <w:r>
        <w:rPr>
          <w:sz w:val="18"/>
        </w:rPr>
        <w:t>Small</w:t>
      </w:r>
      <w:r>
        <w:rPr>
          <w:spacing w:val="-3"/>
          <w:sz w:val="18"/>
        </w:rPr>
        <w:t> </w:t>
      </w:r>
      <w:r>
        <w:rPr>
          <w:sz w:val="18"/>
        </w:rPr>
        <w:t>Group</w:t>
      </w:r>
      <w:r>
        <w:rPr>
          <w:spacing w:val="-3"/>
          <w:sz w:val="18"/>
        </w:rPr>
        <w:t> </w:t>
      </w:r>
      <w:r>
        <w:rPr>
          <w:sz w:val="18"/>
        </w:rPr>
        <w:t>Discussion,</w:t>
      </w:r>
      <w:r>
        <w:rPr>
          <w:spacing w:val="-3"/>
          <w:sz w:val="18"/>
        </w:rPr>
        <w:t> </w:t>
      </w:r>
      <w:r>
        <w:rPr>
          <w:sz w:val="18"/>
        </w:rPr>
        <w:t>Role-Play</w:t>
      </w:r>
      <w:r>
        <w:rPr>
          <w:spacing w:val="-3"/>
          <w:sz w:val="18"/>
        </w:rPr>
        <w:t> </w:t>
      </w:r>
      <w:r>
        <w:rPr>
          <w:sz w:val="18"/>
        </w:rPr>
        <w:t>&amp;</w:t>
      </w:r>
      <w:r>
        <w:rPr>
          <w:spacing w:val="-3"/>
          <w:sz w:val="18"/>
        </w:rPr>
        <w:t> </w:t>
      </w:r>
      <w:r>
        <w:rPr>
          <w:sz w:val="18"/>
        </w:rPr>
        <w:t>Simulation,</w:t>
      </w:r>
      <w:r>
        <w:rPr>
          <w:spacing w:val="-3"/>
          <w:sz w:val="18"/>
        </w:rPr>
        <w:t> </w:t>
      </w:r>
      <w:r>
        <w:rPr>
          <w:sz w:val="18"/>
        </w:rPr>
        <w:t>Discovery</w:t>
      </w:r>
      <w:r>
        <w:rPr>
          <w:spacing w:val="-2"/>
          <w:sz w:val="18"/>
        </w:rPr>
        <w:t> </w:t>
      </w:r>
      <w:r>
        <w:rPr>
          <w:sz w:val="18"/>
        </w:rPr>
        <w:t>Learning,</w:t>
      </w:r>
      <w:r>
        <w:rPr>
          <w:spacing w:val="-3"/>
          <w:sz w:val="18"/>
        </w:rPr>
        <w:t> </w:t>
      </w:r>
      <w:r>
        <w:rPr>
          <w:sz w:val="18"/>
        </w:rPr>
        <w:t>Self-Directed</w:t>
      </w:r>
      <w:r>
        <w:rPr>
          <w:spacing w:val="-2"/>
          <w:sz w:val="18"/>
        </w:rPr>
        <w:t> </w:t>
      </w:r>
      <w:r>
        <w:rPr>
          <w:sz w:val="18"/>
        </w:rPr>
        <w:t>Learning,</w:t>
      </w:r>
      <w:r>
        <w:rPr>
          <w:spacing w:val="-2"/>
          <w:sz w:val="18"/>
        </w:rPr>
        <w:t> </w:t>
      </w:r>
      <w:r>
        <w:rPr>
          <w:sz w:val="18"/>
        </w:rPr>
        <w:t>Cooperative</w:t>
      </w:r>
      <w:r>
        <w:rPr>
          <w:spacing w:val="-2"/>
          <w:sz w:val="18"/>
        </w:rPr>
        <w:t> </w:t>
      </w:r>
      <w:r>
        <w:rPr>
          <w:sz w:val="18"/>
        </w:rPr>
        <w:t>Learning,</w:t>
      </w:r>
      <w:r>
        <w:rPr>
          <w:spacing w:val="-2"/>
          <w:sz w:val="18"/>
        </w:rPr>
        <w:t> </w:t>
      </w:r>
      <w:r>
        <w:rPr>
          <w:sz w:val="18"/>
        </w:rPr>
        <w:t>Collaborative</w:t>
      </w:r>
      <w:r>
        <w:rPr>
          <w:spacing w:val="-2"/>
          <w:sz w:val="18"/>
        </w:rPr>
        <w:t> </w:t>
      </w:r>
      <w:r>
        <w:rPr>
          <w:sz w:val="18"/>
        </w:rPr>
        <w:t>Learning,</w:t>
      </w:r>
      <w:r>
        <w:rPr>
          <w:spacing w:val="-3"/>
          <w:sz w:val="18"/>
        </w:rPr>
        <w:t> </w:t>
      </w:r>
      <w:r>
        <w:rPr>
          <w:sz w:val="18"/>
        </w:rPr>
        <w:t>Contextual</w:t>
      </w:r>
      <w:r>
        <w:rPr>
          <w:spacing w:val="-2"/>
          <w:sz w:val="18"/>
        </w:rPr>
        <w:t> </w:t>
      </w:r>
      <w:r>
        <w:rPr>
          <w:sz w:val="18"/>
        </w:rPr>
        <w:t>Learning, Project-Based Learning, Case-Based Learning, dan metode lain yang setara.</w:t>
      </w:r>
    </w:p>
    <w:p>
      <w:pPr>
        <w:pStyle w:val="ListParagraph"/>
        <w:numPr>
          <w:ilvl w:val="0"/>
          <w:numId w:val="58"/>
        </w:numPr>
        <w:tabs>
          <w:tab w:pos="309" w:val="left" w:leader="none"/>
        </w:tabs>
        <w:spacing w:line="220" w:lineRule="auto" w:before="10" w:after="0"/>
        <w:ind w:left="12" w:right="497" w:firstLine="0"/>
        <w:jc w:val="left"/>
        <w:rPr>
          <w:sz w:val="18"/>
        </w:rPr>
      </w:pPr>
      <w:r>
        <w:rPr>
          <w:sz w:val="18"/>
        </w:rPr>
        <w:t>Bobot</w:t>
      </w:r>
      <w:r>
        <w:rPr>
          <w:spacing w:val="-2"/>
          <w:sz w:val="18"/>
        </w:rPr>
        <w:t> </w:t>
      </w:r>
      <w:r>
        <w:rPr>
          <w:sz w:val="18"/>
        </w:rPr>
        <w:t>penilaian</w:t>
      </w:r>
      <w:r>
        <w:rPr>
          <w:spacing w:val="-1"/>
          <w:sz w:val="18"/>
        </w:rPr>
        <w:t> </w:t>
      </w:r>
      <w:r>
        <w:rPr>
          <w:sz w:val="18"/>
        </w:rPr>
        <w:t>adalah</w:t>
      </w:r>
      <w:r>
        <w:rPr>
          <w:spacing w:val="-2"/>
          <w:sz w:val="18"/>
        </w:rPr>
        <w:t> </w:t>
      </w:r>
      <w:r>
        <w:rPr>
          <w:sz w:val="18"/>
        </w:rPr>
        <w:t>persentase</w:t>
      </w:r>
      <w:r>
        <w:rPr>
          <w:spacing w:val="-1"/>
          <w:sz w:val="18"/>
        </w:rPr>
        <w:t> </w:t>
      </w:r>
      <w:r>
        <w:rPr>
          <w:sz w:val="18"/>
        </w:rPr>
        <w:t>penilaian</w:t>
      </w:r>
      <w:r>
        <w:rPr>
          <w:spacing w:val="-2"/>
          <w:sz w:val="18"/>
        </w:rPr>
        <w:t> </w:t>
      </w:r>
      <w:r>
        <w:rPr>
          <w:sz w:val="18"/>
        </w:rPr>
        <w:t>terhadap</w:t>
      </w:r>
      <w:r>
        <w:rPr>
          <w:spacing w:val="-2"/>
          <w:sz w:val="18"/>
        </w:rPr>
        <w:t> </w:t>
      </w:r>
      <w:r>
        <w:rPr>
          <w:sz w:val="18"/>
        </w:rPr>
        <w:t>setiap</w:t>
      </w:r>
      <w:r>
        <w:rPr>
          <w:spacing w:val="-2"/>
          <w:sz w:val="18"/>
        </w:rPr>
        <w:t> </w:t>
      </w:r>
      <w:r>
        <w:rPr>
          <w:sz w:val="18"/>
        </w:rPr>
        <w:t>pencapaian</w:t>
      </w:r>
      <w:r>
        <w:rPr>
          <w:spacing w:val="-2"/>
          <w:sz w:val="18"/>
        </w:rPr>
        <w:t> </w:t>
      </w:r>
      <w:r>
        <w:rPr>
          <w:sz w:val="18"/>
        </w:rPr>
        <w:t>Sub-CPMK</w:t>
      </w:r>
      <w:r>
        <w:rPr>
          <w:spacing w:val="-1"/>
          <w:sz w:val="18"/>
        </w:rPr>
        <w:t> </w:t>
      </w:r>
      <w:r>
        <w:rPr>
          <w:sz w:val="18"/>
        </w:rPr>
        <w:t>yang</w:t>
      </w:r>
      <w:r>
        <w:rPr>
          <w:spacing w:val="-2"/>
          <w:sz w:val="18"/>
        </w:rPr>
        <w:t> </w:t>
      </w:r>
      <w:r>
        <w:rPr>
          <w:sz w:val="18"/>
        </w:rPr>
        <w:t>besarnya</w:t>
      </w:r>
      <w:r>
        <w:rPr>
          <w:spacing w:val="-1"/>
          <w:sz w:val="18"/>
        </w:rPr>
        <w:t> </w:t>
      </w:r>
      <w:r>
        <w:rPr>
          <w:sz w:val="18"/>
        </w:rPr>
        <w:t>proporsional</w:t>
      </w:r>
      <w:r>
        <w:rPr>
          <w:spacing w:val="-2"/>
          <w:sz w:val="18"/>
        </w:rPr>
        <w:t> </w:t>
      </w:r>
      <w:r>
        <w:rPr>
          <w:sz w:val="18"/>
        </w:rPr>
        <w:t>dengan</w:t>
      </w:r>
      <w:r>
        <w:rPr>
          <w:spacing w:val="-1"/>
          <w:sz w:val="18"/>
        </w:rPr>
        <w:t> </w:t>
      </w:r>
      <w:r>
        <w:rPr>
          <w:sz w:val="18"/>
        </w:rPr>
        <w:t>tingkat</w:t>
      </w:r>
      <w:r>
        <w:rPr>
          <w:spacing w:val="-2"/>
          <w:sz w:val="18"/>
        </w:rPr>
        <w:t> </w:t>
      </w:r>
      <w:r>
        <w:rPr>
          <w:sz w:val="18"/>
        </w:rPr>
        <w:t>kesulitan</w:t>
      </w:r>
      <w:r>
        <w:rPr>
          <w:spacing w:val="-2"/>
          <w:sz w:val="18"/>
        </w:rPr>
        <w:t> </w:t>
      </w:r>
      <w:r>
        <w:rPr>
          <w:sz w:val="18"/>
        </w:rPr>
        <w:t>pencapaian</w:t>
      </w:r>
      <w:r>
        <w:rPr>
          <w:spacing w:val="-2"/>
          <w:sz w:val="18"/>
        </w:rPr>
        <w:t> </w:t>
      </w:r>
      <w:r>
        <w:rPr>
          <w:sz w:val="18"/>
        </w:rPr>
        <w:t>Sub-CPMK</w:t>
      </w:r>
      <w:r>
        <w:rPr>
          <w:spacing w:val="-1"/>
          <w:sz w:val="18"/>
        </w:rPr>
        <w:t> </w:t>
      </w:r>
      <w:r>
        <w:rPr>
          <w:sz w:val="18"/>
        </w:rPr>
        <w:t>tersebut,</w:t>
      </w:r>
      <w:r>
        <w:rPr>
          <w:spacing w:val="-1"/>
          <w:sz w:val="18"/>
        </w:rPr>
        <w:t> </w:t>
      </w:r>
      <w:r>
        <w:rPr>
          <w:sz w:val="18"/>
        </w:rPr>
        <w:t>dengan</w:t>
      </w:r>
      <w:r>
        <w:rPr>
          <w:spacing w:val="-2"/>
          <w:sz w:val="18"/>
        </w:rPr>
        <w:t> </w:t>
      </w:r>
      <w:r>
        <w:rPr>
          <w:sz w:val="18"/>
        </w:rPr>
        <w:t>total </w:t>
      </w:r>
      <w:r>
        <w:rPr>
          <w:spacing w:val="-2"/>
          <w:sz w:val="18"/>
        </w:rPr>
        <w:t>100%.</w:t>
      </w:r>
    </w:p>
    <w:p>
      <w:pPr>
        <w:pStyle w:val="ListParagraph"/>
        <w:numPr>
          <w:ilvl w:val="0"/>
          <w:numId w:val="58"/>
        </w:numPr>
        <w:tabs>
          <w:tab w:pos="309" w:val="left" w:leader="none"/>
        </w:tabs>
        <w:spacing w:line="199" w:lineRule="exact" w:before="0" w:after="0"/>
        <w:ind w:left="309" w:right="0" w:hanging="297"/>
        <w:jc w:val="left"/>
        <w:rPr>
          <w:sz w:val="18"/>
        </w:rPr>
      </w:pPr>
      <w:r>
        <w:rPr>
          <w:sz w:val="18"/>
        </w:rPr>
        <w:t>PB</w:t>
      </w:r>
      <w:r>
        <w:rPr>
          <w:spacing w:val="-5"/>
          <w:sz w:val="18"/>
        </w:rPr>
        <w:t> </w:t>
      </w:r>
      <w:r>
        <w:rPr>
          <w:sz w:val="18"/>
        </w:rPr>
        <w:t>=</w:t>
      </w:r>
      <w:r>
        <w:rPr>
          <w:spacing w:val="-5"/>
          <w:sz w:val="18"/>
        </w:rPr>
        <w:t> </w:t>
      </w:r>
      <w:r>
        <w:rPr>
          <w:sz w:val="18"/>
        </w:rPr>
        <w:t>Proses</w:t>
      </w:r>
      <w:r>
        <w:rPr>
          <w:spacing w:val="-4"/>
          <w:sz w:val="18"/>
        </w:rPr>
        <w:t> </w:t>
      </w:r>
      <w:r>
        <w:rPr>
          <w:sz w:val="18"/>
        </w:rPr>
        <w:t>Belajar;</w:t>
      </w:r>
      <w:r>
        <w:rPr>
          <w:spacing w:val="-5"/>
          <w:sz w:val="18"/>
        </w:rPr>
        <w:t> </w:t>
      </w:r>
      <w:r>
        <w:rPr>
          <w:sz w:val="18"/>
        </w:rPr>
        <w:t>PT</w:t>
      </w:r>
      <w:r>
        <w:rPr>
          <w:spacing w:val="-3"/>
          <w:sz w:val="18"/>
        </w:rPr>
        <w:t> </w:t>
      </w:r>
      <w:r>
        <w:rPr>
          <w:sz w:val="18"/>
        </w:rPr>
        <w:t>=</w:t>
      </w:r>
      <w:r>
        <w:rPr>
          <w:spacing w:val="-5"/>
          <w:sz w:val="18"/>
        </w:rPr>
        <w:t> </w:t>
      </w:r>
      <w:r>
        <w:rPr>
          <w:sz w:val="18"/>
        </w:rPr>
        <w:t>Penugasan</w:t>
      </w:r>
      <w:r>
        <w:rPr>
          <w:spacing w:val="-4"/>
          <w:sz w:val="18"/>
        </w:rPr>
        <w:t> </w:t>
      </w:r>
      <w:r>
        <w:rPr>
          <w:sz w:val="18"/>
        </w:rPr>
        <w:t>Terstruktur;</w:t>
      </w:r>
      <w:r>
        <w:rPr>
          <w:spacing w:val="-5"/>
          <w:sz w:val="18"/>
        </w:rPr>
        <w:t> </w:t>
      </w:r>
      <w:r>
        <w:rPr>
          <w:sz w:val="18"/>
        </w:rPr>
        <w:t>KM</w:t>
      </w:r>
      <w:r>
        <w:rPr>
          <w:spacing w:val="-3"/>
          <w:sz w:val="18"/>
        </w:rPr>
        <w:t> </w:t>
      </w:r>
      <w:r>
        <w:rPr>
          <w:sz w:val="18"/>
        </w:rPr>
        <w:t>=</w:t>
      </w:r>
      <w:r>
        <w:rPr>
          <w:spacing w:val="-5"/>
          <w:sz w:val="18"/>
        </w:rPr>
        <w:t> </w:t>
      </w:r>
      <w:r>
        <w:rPr>
          <w:sz w:val="18"/>
        </w:rPr>
        <w:t>Kegiatan</w:t>
      </w:r>
      <w:r>
        <w:rPr>
          <w:spacing w:val="-4"/>
          <w:sz w:val="18"/>
        </w:rPr>
        <w:t> </w:t>
      </w:r>
      <w:r>
        <w:rPr>
          <w:spacing w:val="-2"/>
          <w:sz w:val="18"/>
        </w:rPr>
        <w:t>Mandiri.</w:t>
      </w:r>
    </w:p>
    <w:p>
      <w:pPr>
        <w:pStyle w:val="ListParagraph"/>
        <w:numPr>
          <w:ilvl w:val="0"/>
          <w:numId w:val="58"/>
        </w:numPr>
        <w:tabs>
          <w:tab w:pos="309" w:val="left" w:leader="none"/>
        </w:tabs>
        <w:spacing w:line="200" w:lineRule="exact" w:before="0" w:after="0"/>
        <w:ind w:left="309" w:right="0" w:hanging="297"/>
        <w:jc w:val="left"/>
        <w:rPr>
          <w:sz w:val="18"/>
        </w:rPr>
      </w:pPr>
      <w:r>
        <w:rPr>
          <w:sz w:val="18"/>
        </w:rPr>
        <w:t>Perhitungan</w:t>
      </w:r>
      <w:r>
        <w:rPr>
          <w:spacing w:val="-7"/>
          <w:sz w:val="18"/>
        </w:rPr>
        <w:t> </w:t>
      </w:r>
      <w:r>
        <w:rPr>
          <w:sz w:val="18"/>
        </w:rPr>
        <w:t>konversi</w:t>
      </w:r>
      <w:r>
        <w:rPr>
          <w:spacing w:val="-7"/>
          <w:sz w:val="18"/>
        </w:rPr>
        <w:t> </w:t>
      </w:r>
      <w:r>
        <w:rPr>
          <w:sz w:val="18"/>
        </w:rPr>
        <w:t>nilai</w:t>
      </w:r>
      <w:r>
        <w:rPr>
          <w:spacing w:val="-6"/>
          <w:sz w:val="18"/>
        </w:rPr>
        <w:t> </w:t>
      </w:r>
      <w:r>
        <w:rPr>
          <w:sz w:val="18"/>
        </w:rPr>
        <w:t>akhir</w:t>
      </w:r>
      <w:r>
        <w:rPr>
          <w:spacing w:val="-6"/>
          <w:sz w:val="18"/>
        </w:rPr>
        <w:t> </w:t>
      </w:r>
      <w:r>
        <w:rPr>
          <w:sz w:val="18"/>
        </w:rPr>
        <w:t>mengikuti</w:t>
      </w:r>
      <w:r>
        <w:rPr>
          <w:spacing w:val="-6"/>
          <w:sz w:val="18"/>
        </w:rPr>
        <w:t> </w:t>
      </w:r>
      <w:r>
        <w:rPr>
          <w:sz w:val="18"/>
        </w:rPr>
        <w:t>Peraturan</w:t>
      </w:r>
      <w:r>
        <w:rPr>
          <w:spacing w:val="-6"/>
          <w:sz w:val="18"/>
        </w:rPr>
        <w:t> </w:t>
      </w:r>
      <w:r>
        <w:rPr>
          <w:sz w:val="18"/>
        </w:rPr>
        <w:t>Akademik</w:t>
      </w:r>
      <w:r>
        <w:rPr>
          <w:spacing w:val="-7"/>
          <w:sz w:val="18"/>
        </w:rPr>
        <w:t> </w:t>
      </w:r>
      <w:r>
        <w:rPr>
          <w:sz w:val="18"/>
        </w:rPr>
        <w:t>Universitas</w:t>
      </w:r>
      <w:r>
        <w:rPr>
          <w:spacing w:val="-6"/>
          <w:sz w:val="18"/>
        </w:rPr>
        <w:t> </w:t>
      </w:r>
      <w:r>
        <w:rPr>
          <w:sz w:val="18"/>
        </w:rPr>
        <w:t>Sumatera</w:t>
      </w:r>
      <w:r>
        <w:rPr>
          <w:spacing w:val="-6"/>
          <w:sz w:val="18"/>
        </w:rPr>
        <w:t> </w:t>
      </w:r>
      <w:r>
        <w:rPr>
          <w:sz w:val="18"/>
        </w:rPr>
        <w:t>Utara</w:t>
      </w:r>
      <w:r>
        <w:rPr>
          <w:spacing w:val="-7"/>
          <w:sz w:val="18"/>
        </w:rPr>
        <w:t> </w:t>
      </w:r>
      <w:r>
        <w:rPr>
          <w:sz w:val="18"/>
        </w:rPr>
        <w:t>yang</w:t>
      </w:r>
      <w:r>
        <w:rPr>
          <w:spacing w:val="-6"/>
          <w:sz w:val="18"/>
        </w:rPr>
        <w:t> </w:t>
      </w:r>
      <w:r>
        <w:rPr>
          <w:spacing w:val="-2"/>
          <w:sz w:val="18"/>
        </w:rPr>
        <w:t>berlaku.</w:t>
      </w:r>
    </w:p>
    <w:p>
      <w:pPr>
        <w:pStyle w:val="ListParagraph"/>
        <w:numPr>
          <w:ilvl w:val="0"/>
          <w:numId w:val="58"/>
        </w:numPr>
        <w:tabs>
          <w:tab w:pos="309" w:val="left" w:leader="none"/>
        </w:tabs>
        <w:spacing w:line="203" w:lineRule="exact" w:before="0" w:after="0"/>
        <w:ind w:left="309" w:right="0" w:hanging="297"/>
        <w:jc w:val="left"/>
        <w:rPr>
          <w:sz w:val="18"/>
        </w:rPr>
      </w:pPr>
      <w:r>
        <w:rPr>
          <w:sz w:val="18"/>
        </w:rPr>
        <w:t>Untuk</w:t>
      </w:r>
      <w:r>
        <w:rPr>
          <w:spacing w:val="-6"/>
          <w:sz w:val="18"/>
        </w:rPr>
        <w:t> </w:t>
      </w:r>
      <w:r>
        <w:rPr>
          <w:sz w:val="18"/>
        </w:rPr>
        <w:t>mata</w:t>
      </w:r>
      <w:r>
        <w:rPr>
          <w:spacing w:val="-4"/>
          <w:sz w:val="18"/>
        </w:rPr>
        <w:t> </w:t>
      </w:r>
      <w:r>
        <w:rPr>
          <w:sz w:val="18"/>
        </w:rPr>
        <w:t>kuliah</w:t>
      </w:r>
      <w:r>
        <w:rPr>
          <w:spacing w:val="-4"/>
          <w:sz w:val="18"/>
        </w:rPr>
        <w:t> </w:t>
      </w:r>
      <w:r>
        <w:rPr>
          <w:sz w:val="18"/>
        </w:rPr>
        <w:t>2</w:t>
      </w:r>
      <w:r>
        <w:rPr>
          <w:spacing w:val="-3"/>
          <w:sz w:val="18"/>
        </w:rPr>
        <w:t> </w:t>
      </w:r>
      <w:r>
        <w:rPr>
          <w:sz w:val="18"/>
        </w:rPr>
        <w:t>sks</w:t>
      </w:r>
      <w:r>
        <w:rPr>
          <w:spacing w:val="-4"/>
          <w:sz w:val="18"/>
        </w:rPr>
        <w:t> </w:t>
      </w:r>
      <w:r>
        <w:rPr>
          <w:sz w:val="18"/>
        </w:rPr>
        <w:t>bentuk</w:t>
      </w:r>
      <w:r>
        <w:rPr>
          <w:spacing w:val="-4"/>
          <w:sz w:val="18"/>
        </w:rPr>
        <w:t> </w:t>
      </w:r>
      <w:r>
        <w:rPr>
          <w:sz w:val="18"/>
        </w:rPr>
        <w:t>kuliah:</w:t>
      </w:r>
      <w:r>
        <w:rPr>
          <w:spacing w:val="-3"/>
          <w:sz w:val="18"/>
        </w:rPr>
        <w:t> </w:t>
      </w:r>
      <w:r>
        <w:rPr>
          <w:sz w:val="18"/>
        </w:rPr>
        <w:t>PB</w:t>
      </w:r>
      <w:r>
        <w:rPr>
          <w:spacing w:val="-4"/>
          <w:sz w:val="18"/>
        </w:rPr>
        <w:t> </w:t>
      </w:r>
      <w:r>
        <w:rPr>
          <w:sz w:val="18"/>
        </w:rPr>
        <w:t>2x50</w:t>
      </w:r>
      <w:r>
        <w:rPr>
          <w:spacing w:val="-4"/>
          <w:sz w:val="18"/>
        </w:rPr>
        <w:t> </w:t>
      </w:r>
      <w:r>
        <w:rPr>
          <w:sz w:val="18"/>
        </w:rPr>
        <w:t>menit,</w:t>
      </w:r>
      <w:r>
        <w:rPr>
          <w:spacing w:val="-3"/>
          <w:sz w:val="18"/>
        </w:rPr>
        <w:t> </w:t>
      </w:r>
      <w:r>
        <w:rPr>
          <w:sz w:val="18"/>
        </w:rPr>
        <w:t>PT</w:t>
      </w:r>
      <w:r>
        <w:rPr>
          <w:spacing w:val="-4"/>
          <w:sz w:val="18"/>
        </w:rPr>
        <w:t> </w:t>
      </w:r>
      <w:r>
        <w:rPr>
          <w:sz w:val="18"/>
        </w:rPr>
        <w:t>2x60</w:t>
      </w:r>
      <w:r>
        <w:rPr>
          <w:spacing w:val="-4"/>
          <w:sz w:val="18"/>
        </w:rPr>
        <w:t> </w:t>
      </w:r>
      <w:r>
        <w:rPr>
          <w:sz w:val="18"/>
        </w:rPr>
        <w:t>menit,</w:t>
      </w:r>
      <w:r>
        <w:rPr>
          <w:spacing w:val="-3"/>
          <w:sz w:val="18"/>
        </w:rPr>
        <w:t> </w:t>
      </w:r>
      <w:r>
        <w:rPr>
          <w:sz w:val="18"/>
        </w:rPr>
        <w:t>dan</w:t>
      </w:r>
      <w:r>
        <w:rPr>
          <w:spacing w:val="-3"/>
          <w:sz w:val="18"/>
        </w:rPr>
        <w:t> </w:t>
      </w:r>
      <w:r>
        <w:rPr>
          <w:sz w:val="18"/>
        </w:rPr>
        <w:t>KM</w:t>
      </w:r>
      <w:r>
        <w:rPr>
          <w:spacing w:val="-4"/>
          <w:sz w:val="18"/>
        </w:rPr>
        <w:t> </w:t>
      </w:r>
      <w:r>
        <w:rPr>
          <w:sz w:val="18"/>
        </w:rPr>
        <w:t>2x60</w:t>
      </w:r>
      <w:r>
        <w:rPr>
          <w:spacing w:val="-3"/>
          <w:sz w:val="18"/>
        </w:rPr>
        <w:t> </w:t>
      </w:r>
      <w:r>
        <w:rPr>
          <w:sz w:val="18"/>
        </w:rPr>
        <w:t>menit</w:t>
      </w:r>
      <w:r>
        <w:rPr>
          <w:spacing w:val="-4"/>
          <w:sz w:val="18"/>
        </w:rPr>
        <w:t> </w:t>
      </w:r>
      <w:r>
        <w:rPr>
          <w:sz w:val="18"/>
        </w:rPr>
        <w:t>per</w:t>
      </w:r>
      <w:r>
        <w:rPr>
          <w:spacing w:val="-4"/>
          <w:sz w:val="18"/>
        </w:rPr>
        <w:t> </w:t>
      </w:r>
      <w:r>
        <w:rPr>
          <w:sz w:val="18"/>
        </w:rPr>
        <w:t>minggu</w:t>
      </w:r>
      <w:r>
        <w:rPr>
          <w:spacing w:val="-2"/>
          <w:sz w:val="18"/>
        </w:rPr>
        <w:t> </w:t>
      </w:r>
      <w:r>
        <w:rPr>
          <w:sz w:val="18"/>
        </w:rPr>
        <w:t>(total</w:t>
      </w:r>
      <w:r>
        <w:rPr>
          <w:spacing w:val="-4"/>
          <w:sz w:val="18"/>
        </w:rPr>
        <w:t> </w:t>
      </w:r>
      <w:r>
        <w:rPr>
          <w:sz w:val="18"/>
        </w:rPr>
        <w:t>340</w:t>
      </w:r>
      <w:r>
        <w:rPr>
          <w:spacing w:val="-4"/>
          <w:sz w:val="18"/>
        </w:rPr>
        <w:t> </w:t>
      </w:r>
      <w:r>
        <w:rPr>
          <w:sz w:val="18"/>
        </w:rPr>
        <w:t>menit</w:t>
      </w:r>
      <w:r>
        <w:rPr>
          <w:spacing w:val="-3"/>
          <w:sz w:val="18"/>
        </w:rPr>
        <w:t> </w:t>
      </w:r>
      <w:r>
        <w:rPr>
          <w:sz w:val="18"/>
        </w:rPr>
        <w:t>per</w:t>
      </w:r>
      <w:r>
        <w:rPr>
          <w:spacing w:val="2"/>
          <w:sz w:val="18"/>
        </w:rPr>
        <w:t> </w:t>
      </w:r>
      <w:r>
        <w:rPr>
          <w:spacing w:val="-2"/>
          <w:sz w:val="18"/>
        </w:rPr>
        <w:t>minggu).</w:t>
      </w:r>
    </w:p>
    <w:p>
      <w:pPr>
        <w:pStyle w:val="ListParagraph"/>
        <w:spacing w:after="0" w:line="203" w:lineRule="exact"/>
        <w:jc w:val="left"/>
        <w:rPr>
          <w:sz w:val="18"/>
        </w:rPr>
        <w:sectPr>
          <w:type w:val="continuous"/>
          <w:pgSz w:w="16840" w:h="11910" w:orient="landscape"/>
          <w:pgMar w:top="700" w:bottom="280" w:left="708" w:right="566"/>
        </w:sectPr>
      </w:pPr>
    </w:p>
    <w:p>
      <w:pPr>
        <w:pStyle w:val="Heading1"/>
        <w:spacing w:before="68"/>
      </w:pPr>
      <w:r>
        <w:rPr/>
        <w:t>RENCANA</w:t>
      </w:r>
      <w:r>
        <w:rPr>
          <w:spacing w:val="1"/>
        </w:rPr>
        <w:t> </w:t>
      </w:r>
      <w:r>
        <w:rPr>
          <w:spacing w:val="-2"/>
        </w:rPr>
        <w:t>ASESMEN</w:t>
      </w:r>
    </w:p>
    <w:p>
      <w:pPr>
        <w:pStyle w:val="Heading2"/>
        <w:numPr>
          <w:ilvl w:val="1"/>
          <w:numId w:val="58"/>
        </w:numPr>
        <w:tabs>
          <w:tab w:pos="242" w:val="left" w:leader="none"/>
        </w:tabs>
        <w:spacing w:line="240" w:lineRule="auto" w:before="103" w:after="7"/>
        <w:ind w:left="242" w:right="0" w:hanging="230"/>
        <w:jc w:val="left"/>
      </w:pPr>
      <w:r>
        <w:rPr/>
        <w:t>Pemetaan</w:t>
      </w:r>
      <w:r>
        <w:rPr>
          <w:spacing w:val="-3"/>
        </w:rPr>
        <w:t> </w:t>
      </w:r>
      <w:r>
        <w:rPr/>
        <w:t>bobot </w:t>
      </w:r>
      <w:r>
        <w:rPr>
          <w:spacing w:val="-4"/>
        </w:rPr>
        <w:t>CPMK</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1"/>
        <w:gridCol w:w="3001"/>
        <w:gridCol w:w="3001"/>
        <w:gridCol w:w="3001"/>
        <w:gridCol w:w="3001"/>
      </w:tblGrid>
      <w:tr>
        <w:trPr>
          <w:trHeight w:val="310" w:hRule="atLeast"/>
        </w:trPr>
        <w:tc>
          <w:tcPr>
            <w:tcW w:w="3401" w:type="dxa"/>
            <w:shd w:val="clear" w:color="auto" w:fill="D9D9D9"/>
          </w:tcPr>
          <w:p>
            <w:pPr>
              <w:pStyle w:val="TableParagraph"/>
              <w:spacing w:before="60"/>
              <w:ind w:left="13" w:right="4"/>
              <w:jc w:val="center"/>
              <w:rPr>
                <w:rFonts w:ascii="Arial"/>
                <w:b/>
                <w:sz w:val="16"/>
              </w:rPr>
            </w:pPr>
            <w:r>
              <w:rPr>
                <w:rFonts w:ascii="Arial"/>
                <w:b/>
                <w:sz w:val="16"/>
              </w:rPr>
              <w:t>Kode</w:t>
            </w:r>
            <w:r>
              <w:rPr>
                <w:rFonts w:ascii="Arial"/>
                <w:b/>
                <w:spacing w:val="2"/>
                <w:sz w:val="16"/>
              </w:rPr>
              <w:t> </w:t>
            </w:r>
            <w:r>
              <w:rPr>
                <w:rFonts w:ascii="Arial"/>
                <w:b/>
                <w:spacing w:val="-4"/>
                <w:sz w:val="16"/>
              </w:rPr>
              <w:t>CPMK</w:t>
            </w:r>
          </w:p>
        </w:tc>
        <w:tc>
          <w:tcPr>
            <w:tcW w:w="3001" w:type="dxa"/>
            <w:shd w:val="clear" w:color="auto" w:fill="D9D9D9"/>
          </w:tcPr>
          <w:p>
            <w:pPr>
              <w:pStyle w:val="TableParagraph"/>
              <w:spacing w:before="60"/>
              <w:ind w:left="15" w:right="6"/>
              <w:jc w:val="center"/>
              <w:rPr>
                <w:rFonts w:ascii="Arial"/>
                <w:b/>
                <w:sz w:val="16"/>
              </w:rPr>
            </w:pPr>
            <w:r>
              <w:rPr>
                <w:rFonts w:ascii="Arial"/>
                <w:b/>
                <w:spacing w:val="-2"/>
                <w:sz w:val="16"/>
              </w:rPr>
              <w:t>CPMK01</w:t>
            </w:r>
          </w:p>
        </w:tc>
        <w:tc>
          <w:tcPr>
            <w:tcW w:w="3001" w:type="dxa"/>
            <w:shd w:val="clear" w:color="auto" w:fill="D9D9D9"/>
          </w:tcPr>
          <w:p>
            <w:pPr>
              <w:pStyle w:val="TableParagraph"/>
              <w:spacing w:before="60"/>
              <w:ind w:left="15" w:right="6"/>
              <w:jc w:val="center"/>
              <w:rPr>
                <w:rFonts w:ascii="Arial"/>
                <w:b/>
                <w:sz w:val="16"/>
              </w:rPr>
            </w:pPr>
            <w:r>
              <w:rPr>
                <w:rFonts w:ascii="Arial"/>
                <w:b/>
                <w:spacing w:val="-2"/>
                <w:sz w:val="16"/>
              </w:rPr>
              <w:t>CPMK02</w:t>
            </w:r>
          </w:p>
        </w:tc>
        <w:tc>
          <w:tcPr>
            <w:tcW w:w="3001" w:type="dxa"/>
            <w:shd w:val="clear" w:color="auto" w:fill="D9D9D9"/>
          </w:tcPr>
          <w:p>
            <w:pPr>
              <w:pStyle w:val="TableParagraph"/>
              <w:spacing w:before="60"/>
              <w:ind w:left="15" w:right="7"/>
              <w:jc w:val="center"/>
              <w:rPr>
                <w:rFonts w:ascii="Arial"/>
                <w:b/>
                <w:sz w:val="16"/>
              </w:rPr>
            </w:pPr>
            <w:r>
              <w:rPr>
                <w:rFonts w:ascii="Arial"/>
                <w:b/>
                <w:spacing w:val="-2"/>
                <w:sz w:val="16"/>
              </w:rPr>
              <w:t>CPMK03</w:t>
            </w:r>
          </w:p>
        </w:tc>
        <w:tc>
          <w:tcPr>
            <w:tcW w:w="3001" w:type="dxa"/>
            <w:shd w:val="clear" w:color="auto" w:fill="D9D9D9"/>
          </w:tcPr>
          <w:p>
            <w:pPr>
              <w:pStyle w:val="TableParagraph"/>
              <w:spacing w:before="60"/>
              <w:ind w:left="15" w:right="7"/>
              <w:jc w:val="center"/>
              <w:rPr>
                <w:rFonts w:ascii="Arial"/>
                <w:b/>
                <w:sz w:val="16"/>
              </w:rPr>
            </w:pPr>
            <w:r>
              <w:rPr>
                <w:rFonts w:ascii="Arial"/>
                <w:b/>
                <w:spacing w:val="-2"/>
                <w:sz w:val="16"/>
              </w:rPr>
              <w:t>CPMK04</w:t>
            </w:r>
          </w:p>
        </w:tc>
      </w:tr>
      <w:tr>
        <w:trPr>
          <w:trHeight w:val="310" w:hRule="atLeast"/>
        </w:trPr>
        <w:tc>
          <w:tcPr>
            <w:tcW w:w="3401" w:type="dxa"/>
          </w:tcPr>
          <w:p>
            <w:pPr>
              <w:pStyle w:val="TableParagraph"/>
              <w:spacing w:before="60"/>
              <w:ind w:left="13" w:right="1"/>
              <w:jc w:val="center"/>
              <w:rPr>
                <w:rFonts w:ascii="Arial"/>
                <w:b/>
                <w:sz w:val="16"/>
              </w:rPr>
            </w:pPr>
            <w:r>
              <w:rPr>
                <w:rFonts w:ascii="Arial"/>
                <w:b/>
                <w:sz w:val="16"/>
              </w:rPr>
              <w:t>Sub-CPMK </w:t>
            </w:r>
            <w:r>
              <w:rPr>
                <w:rFonts w:ascii="Arial"/>
                <w:b/>
                <w:spacing w:val="-2"/>
                <w:sz w:val="16"/>
              </w:rPr>
              <w:t>terkait</w:t>
            </w:r>
          </w:p>
        </w:tc>
        <w:tc>
          <w:tcPr>
            <w:tcW w:w="3001" w:type="dxa"/>
          </w:tcPr>
          <w:p>
            <w:pPr>
              <w:pStyle w:val="TableParagraph"/>
              <w:spacing w:before="60"/>
              <w:ind w:left="15" w:right="2"/>
              <w:jc w:val="center"/>
              <w:rPr>
                <w:sz w:val="16"/>
              </w:rPr>
            </w:pPr>
            <w:r>
              <w:rPr>
                <w:sz w:val="16"/>
              </w:rPr>
              <w:t>Sub-CPMK</w:t>
            </w:r>
            <w:r>
              <w:rPr>
                <w:spacing w:val="-5"/>
                <w:sz w:val="16"/>
              </w:rPr>
              <w:t> </w:t>
            </w:r>
            <w:r>
              <w:rPr>
                <w:sz w:val="16"/>
              </w:rPr>
              <w:t>1,</w:t>
            </w:r>
            <w:r>
              <w:rPr>
                <w:spacing w:val="-1"/>
                <w:sz w:val="16"/>
              </w:rPr>
              <w:t> </w:t>
            </w:r>
            <w:r>
              <w:rPr>
                <w:spacing w:val="-10"/>
                <w:sz w:val="16"/>
              </w:rPr>
              <w:t>2</w:t>
            </w:r>
          </w:p>
        </w:tc>
        <w:tc>
          <w:tcPr>
            <w:tcW w:w="3001" w:type="dxa"/>
          </w:tcPr>
          <w:p>
            <w:pPr>
              <w:pStyle w:val="TableParagraph"/>
              <w:spacing w:before="60"/>
              <w:ind w:left="15" w:right="2"/>
              <w:jc w:val="center"/>
              <w:rPr>
                <w:sz w:val="16"/>
              </w:rPr>
            </w:pPr>
            <w:r>
              <w:rPr>
                <w:sz w:val="16"/>
              </w:rPr>
              <w:t>Sub-CPMK</w:t>
            </w:r>
            <w:r>
              <w:rPr>
                <w:spacing w:val="-5"/>
                <w:sz w:val="16"/>
              </w:rPr>
              <w:t> </w:t>
            </w:r>
            <w:r>
              <w:rPr>
                <w:sz w:val="16"/>
              </w:rPr>
              <w:t>3,</w:t>
            </w:r>
            <w:r>
              <w:rPr>
                <w:spacing w:val="-1"/>
                <w:sz w:val="16"/>
              </w:rPr>
              <w:t> </w:t>
            </w:r>
            <w:r>
              <w:rPr>
                <w:spacing w:val="-10"/>
                <w:sz w:val="16"/>
              </w:rPr>
              <w:t>4</w:t>
            </w:r>
          </w:p>
        </w:tc>
        <w:tc>
          <w:tcPr>
            <w:tcW w:w="3001" w:type="dxa"/>
          </w:tcPr>
          <w:p>
            <w:pPr>
              <w:pStyle w:val="TableParagraph"/>
              <w:spacing w:before="60"/>
              <w:ind w:left="15" w:right="3"/>
              <w:jc w:val="center"/>
              <w:rPr>
                <w:sz w:val="16"/>
              </w:rPr>
            </w:pPr>
            <w:r>
              <w:rPr>
                <w:sz w:val="16"/>
              </w:rPr>
              <w:t>Sub-CPMK</w:t>
            </w:r>
            <w:r>
              <w:rPr>
                <w:spacing w:val="-5"/>
                <w:sz w:val="16"/>
              </w:rPr>
              <w:t> </w:t>
            </w:r>
            <w:r>
              <w:rPr>
                <w:sz w:val="16"/>
              </w:rPr>
              <w:t>5,</w:t>
            </w:r>
            <w:r>
              <w:rPr>
                <w:spacing w:val="-1"/>
                <w:sz w:val="16"/>
              </w:rPr>
              <w:t> </w:t>
            </w:r>
            <w:r>
              <w:rPr>
                <w:spacing w:val="-10"/>
                <w:sz w:val="16"/>
              </w:rPr>
              <w:t>6</w:t>
            </w:r>
          </w:p>
        </w:tc>
        <w:tc>
          <w:tcPr>
            <w:tcW w:w="3001" w:type="dxa"/>
          </w:tcPr>
          <w:p>
            <w:pPr>
              <w:pStyle w:val="TableParagraph"/>
              <w:spacing w:before="60"/>
              <w:ind w:left="15" w:right="3"/>
              <w:jc w:val="center"/>
              <w:rPr>
                <w:sz w:val="16"/>
              </w:rPr>
            </w:pPr>
            <w:r>
              <w:rPr>
                <w:sz w:val="16"/>
              </w:rPr>
              <w:t>Sub-CPMK</w:t>
            </w:r>
            <w:r>
              <w:rPr>
                <w:spacing w:val="-5"/>
                <w:sz w:val="16"/>
              </w:rPr>
              <w:t> </w:t>
            </w:r>
            <w:r>
              <w:rPr>
                <w:sz w:val="16"/>
              </w:rPr>
              <w:t>7,</w:t>
            </w:r>
            <w:r>
              <w:rPr>
                <w:spacing w:val="-1"/>
                <w:sz w:val="16"/>
              </w:rPr>
              <w:t> </w:t>
            </w:r>
            <w:r>
              <w:rPr>
                <w:spacing w:val="-10"/>
                <w:sz w:val="16"/>
              </w:rPr>
              <w:t>8</w:t>
            </w:r>
          </w:p>
        </w:tc>
      </w:tr>
      <w:tr>
        <w:trPr>
          <w:trHeight w:val="475" w:hRule="atLeast"/>
        </w:trPr>
        <w:tc>
          <w:tcPr>
            <w:tcW w:w="3401" w:type="dxa"/>
          </w:tcPr>
          <w:p>
            <w:pPr>
              <w:pStyle w:val="TableParagraph"/>
              <w:spacing w:before="140"/>
              <w:ind w:left="13" w:right="6"/>
              <w:jc w:val="center"/>
              <w:rPr>
                <w:rFonts w:ascii="Arial"/>
                <w:b/>
                <w:sz w:val="16"/>
              </w:rPr>
            </w:pPr>
            <w:r>
              <w:rPr>
                <w:rFonts w:ascii="Arial"/>
                <w:b/>
                <w:sz w:val="16"/>
              </w:rPr>
              <w:t>Bentuk</w:t>
            </w:r>
            <w:r>
              <w:rPr>
                <w:rFonts w:ascii="Arial"/>
                <w:b/>
                <w:spacing w:val="-2"/>
                <w:sz w:val="16"/>
              </w:rPr>
              <w:t> </w:t>
            </w:r>
            <w:r>
              <w:rPr>
                <w:rFonts w:ascii="Arial"/>
                <w:b/>
                <w:sz w:val="16"/>
              </w:rPr>
              <w:t>evaluasi</w:t>
            </w:r>
            <w:r>
              <w:rPr>
                <w:rFonts w:ascii="Arial"/>
                <w:b/>
                <w:spacing w:val="-6"/>
                <w:sz w:val="16"/>
              </w:rPr>
              <w:t> </w:t>
            </w:r>
            <w:r>
              <w:rPr>
                <w:rFonts w:ascii="Arial"/>
                <w:b/>
                <w:spacing w:val="-4"/>
                <w:sz w:val="16"/>
              </w:rPr>
              <w:t>utama</w:t>
            </w:r>
          </w:p>
        </w:tc>
        <w:tc>
          <w:tcPr>
            <w:tcW w:w="3001" w:type="dxa"/>
          </w:tcPr>
          <w:p>
            <w:pPr>
              <w:pStyle w:val="TableParagraph"/>
              <w:spacing w:before="140"/>
              <w:ind w:left="15"/>
              <w:jc w:val="center"/>
              <w:rPr>
                <w:sz w:val="16"/>
              </w:rPr>
            </w:pPr>
            <w:r>
              <w:rPr>
                <w:sz w:val="16"/>
              </w:rPr>
              <w:t>Kuis,</w:t>
            </w:r>
            <w:r>
              <w:rPr>
                <w:spacing w:val="-2"/>
                <w:sz w:val="16"/>
              </w:rPr>
              <w:t> </w:t>
            </w:r>
            <w:r>
              <w:rPr>
                <w:sz w:val="16"/>
              </w:rPr>
              <w:t>tugas,</w:t>
            </w:r>
            <w:r>
              <w:rPr>
                <w:spacing w:val="-1"/>
                <w:sz w:val="16"/>
              </w:rPr>
              <w:t> </w:t>
            </w:r>
            <w:r>
              <w:rPr>
                <w:spacing w:val="-5"/>
                <w:sz w:val="16"/>
              </w:rPr>
              <w:t>UTS</w:t>
            </w:r>
          </w:p>
        </w:tc>
        <w:tc>
          <w:tcPr>
            <w:tcW w:w="3001" w:type="dxa"/>
          </w:tcPr>
          <w:p>
            <w:pPr>
              <w:pStyle w:val="TableParagraph"/>
              <w:spacing w:line="220" w:lineRule="auto" w:before="67"/>
              <w:ind w:left="1340" w:hanging="1106"/>
              <w:rPr>
                <w:sz w:val="16"/>
              </w:rPr>
            </w:pPr>
            <w:r>
              <w:rPr>
                <w:sz w:val="16"/>
              </w:rPr>
              <w:t>Kuis,</w:t>
            </w:r>
            <w:r>
              <w:rPr>
                <w:spacing w:val="-12"/>
                <w:sz w:val="16"/>
              </w:rPr>
              <w:t> </w:t>
            </w:r>
            <w:r>
              <w:rPr>
                <w:sz w:val="16"/>
              </w:rPr>
              <w:t>tugas,</w:t>
            </w:r>
            <w:r>
              <w:rPr>
                <w:spacing w:val="-11"/>
                <w:sz w:val="16"/>
              </w:rPr>
              <w:t> </w:t>
            </w:r>
            <w:r>
              <w:rPr>
                <w:sz w:val="16"/>
              </w:rPr>
              <w:t>penilaian</w:t>
            </w:r>
            <w:r>
              <w:rPr>
                <w:spacing w:val="-11"/>
                <w:sz w:val="16"/>
              </w:rPr>
              <w:t> </w:t>
            </w:r>
            <w:r>
              <w:rPr>
                <w:sz w:val="16"/>
              </w:rPr>
              <w:t>keterampilan, </w:t>
            </w:r>
            <w:r>
              <w:rPr>
                <w:spacing w:val="-4"/>
                <w:sz w:val="16"/>
              </w:rPr>
              <w:t>UTS</w:t>
            </w:r>
          </w:p>
        </w:tc>
        <w:tc>
          <w:tcPr>
            <w:tcW w:w="3001" w:type="dxa"/>
          </w:tcPr>
          <w:p>
            <w:pPr>
              <w:pStyle w:val="TableParagraph"/>
              <w:spacing w:before="140"/>
              <w:ind w:left="15" w:right="5"/>
              <w:jc w:val="center"/>
              <w:rPr>
                <w:sz w:val="16"/>
              </w:rPr>
            </w:pPr>
            <w:r>
              <w:rPr>
                <w:sz w:val="16"/>
              </w:rPr>
              <w:t>Kuis,</w:t>
            </w:r>
            <w:r>
              <w:rPr>
                <w:spacing w:val="-2"/>
                <w:sz w:val="16"/>
              </w:rPr>
              <w:t> </w:t>
            </w:r>
            <w:r>
              <w:rPr>
                <w:sz w:val="16"/>
              </w:rPr>
              <w:t>tugas,</w:t>
            </w:r>
            <w:r>
              <w:rPr>
                <w:spacing w:val="-1"/>
                <w:sz w:val="16"/>
              </w:rPr>
              <w:t> </w:t>
            </w:r>
            <w:r>
              <w:rPr>
                <w:spacing w:val="-5"/>
                <w:sz w:val="16"/>
              </w:rPr>
              <w:t>UAS</w:t>
            </w:r>
          </w:p>
        </w:tc>
        <w:tc>
          <w:tcPr>
            <w:tcW w:w="3001" w:type="dxa"/>
          </w:tcPr>
          <w:p>
            <w:pPr>
              <w:pStyle w:val="TableParagraph"/>
              <w:spacing w:before="140"/>
              <w:ind w:left="15" w:right="2"/>
              <w:jc w:val="center"/>
              <w:rPr>
                <w:sz w:val="16"/>
              </w:rPr>
            </w:pPr>
            <w:r>
              <w:rPr>
                <w:sz w:val="16"/>
              </w:rPr>
              <w:t>Tugas,</w:t>
            </w:r>
            <w:r>
              <w:rPr>
                <w:spacing w:val="-4"/>
                <w:sz w:val="16"/>
              </w:rPr>
              <w:t> </w:t>
            </w:r>
            <w:r>
              <w:rPr>
                <w:sz w:val="16"/>
              </w:rPr>
              <w:t>presentasi</w:t>
            </w:r>
            <w:r>
              <w:rPr>
                <w:spacing w:val="-5"/>
                <w:sz w:val="16"/>
              </w:rPr>
              <w:t> </w:t>
            </w:r>
            <w:r>
              <w:rPr>
                <w:sz w:val="16"/>
              </w:rPr>
              <w:t>kasus,</w:t>
            </w:r>
            <w:r>
              <w:rPr>
                <w:spacing w:val="-3"/>
                <w:sz w:val="16"/>
              </w:rPr>
              <w:t> </w:t>
            </w:r>
            <w:r>
              <w:rPr>
                <w:spacing w:val="-5"/>
                <w:sz w:val="16"/>
              </w:rPr>
              <w:t>UAS</w:t>
            </w:r>
          </w:p>
        </w:tc>
      </w:tr>
      <w:tr>
        <w:trPr>
          <w:trHeight w:val="310" w:hRule="atLeast"/>
        </w:trPr>
        <w:tc>
          <w:tcPr>
            <w:tcW w:w="3401" w:type="dxa"/>
            <w:shd w:val="clear" w:color="auto" w:fill="F1F1F1"/>
          </w:tcPr>
          <w:p>
            <w:pPr>
              <w:pStyle w:val="TableParagraph"/>
              <w:spacing w:before="60"/>
              <w:ind w:left="13" w:right="1"/>
              <w:jc w:val="center"/>
              <w:rPr>
                <w:rFonts w:ascii="Arial"/>
                <w:b/>
                <w:sz w:val="16"/>
              </w:rPr>
            </w:pPr>
            <w:r>
              <w:rPr>
                <w:rFonts w:ascii="Arial"/>
                <w:b/>
                <w:sz w:val="16"/>
              </w:rPr>
              <w:t>Bobot</w:t>
            </w:r>
            <w:r>
              <w:rPr>
                <w:rFonts w:ascii="Arial"/>
                <w:b/>
                <w:spacing w:val="-3"/>
                <w:sz w:val="16"/>
              </w:rPr>
              <w:t> </w:t>
            </w:r>
            <w:r>
              <w:rPr>
                <w:rFonts w:ascii="Arial"/>
                <w:b/>
                <w:sz w:val="16"/>
              </w:rPr>
              <w:t>CPMK</w:t>
            </w:r>
            <w:r>
              <w:rPr>
                <w:rFonts w:ascii="Arial"/>
                <w:b/>
                <w:spacing w:val="-1"/>
                <w:sz w:val="16"/>
              </w:rPr>
              <w:t> </w:t>
            </w:r>
            <w:r>
              <w:rPr>
                <w:rFonts w:ascii="Arial"/>
                <w:b/>
                <w:spacing w:val="-5"/>
                <w:sz w:val="16"/>
              </w:rPr>
              <w:t>(%)</w:t>
            </w:r>
          </w:p>
        </w:tc>
        <w:tc>
          <w:tcPr>
            <w:tcW w:w="3001" w:type="dxa"/>
            <w:shd w:val="clear" w:color="auto" w:fill="F1F1F1"/>
          </w:tcPr>
          <w:p>
            <w:pPr>
              <w:pStyle w:val="TableParagraph"/>
              <w:spacing w:before="60"/>
              <w:ind w:left="15" w:right="5"/>
              <w:jc w:val="center"/>
              <w:rPr>
                <w:rFonts w:ascii="Arial"/>
                <w:b/>
                <w:sz w:val="16"/>
              </w:rPr>
            </w:pPr>
            <w:r>
              <w:rPr>
                <w:rFonts w:ascii="Arial"/>
                <w:b/>
                <w:spacing w:val="-5"/>
                <w:sz w:val="16"/>
              </w:rPr>
              <w:t>20</w:t>
            </w:r>
          </w:p>
        </w:tc>
        <w:tc>
          <w:tcPr>
            <w:tcW w:w="3001" w:type="dxa"/>
            <w:shd w:val="clear" w:color="auto" w:fill="F1F1F1"/>
          </w:tcPr>
          <w:p>
            <w:pPr>
              <w:pStyle w:val="TableParagraph"/>
              <w:spacing w:before="60"/>
              <w:ind w:left="15" w:right="5"/>
              <w:jc w:val="center"/>
              <w:rPr>
                <w:rFonts w:ascii="Arial"/>
                <w:b/>
                <w:sz w:val="16"/>
              </w:rPr>
            </w:pPr>
            <w:r>
              <w:rPr>
                <w:rFonts w:ascii="Arial"/>
                <w:b/>
                <w:spacing w:val="-5"/>
                <w:sz w:val="16"/>
              </w:rPr>
              <w:t>20</w:t>
            </w:r>
          </w:p>
        </w:tc>
        <w:tc>
          <w:tcPr>
            <w:tcW w:w="3001" w:type="dxa"/>
            <w:shd w:val="clear" w:color="auto" w:fill="F1F1F1"/>
          </w:tcPr>
          <w:p>
            <w:pPr>
              <w:pStyle w:val="TableParagraph"/>
              <w:spacing w:before="60"/>
              <w:ind w:left="15" w:right="6"/>
              <w:jc w:val="center"/>
              <w:rPr>
                <w:rFonts w:ascii="Arial"/>
                <w:b/>
                <w:sz w:val="16"/>
              </w:rPr>
            </w:pPr>
            <w:r>
              <w:rPr>
                <w:rFonts w:ascii="Arial"/>
                <w:b/>
                <w:spacing w:val="-5"/>
                <w:sz w:val="16"/>
              </w:rPr>
              <w:t>35</w:t>
            </w:r>
          </w:p>
        </w:tc>
        <w:tc>
          <w:tcPr>
            <w:tcW w:w="3001" w:type="dxa"/>
            <w:shd w:val="clear" w:color="auto" w:fill="F1F1F1"/>
          </w:tcPr>
          <w:p>
            <w:pPr>
              <w:pStyle w:val="TableParagraph"/>
              <w:spacing w:before="60"/>
              <w:ind w:left="15" w:right="5"/>
              <w:jc w:val="center"/>
              <w:rPr>
                <w:rFonts w:ascii="Arial"/>
                <w:b/>
                <w:sz w:val="16"/>
              </w:rPr>
            </w:pPr>
            <w:r>
              <w:rPr>
                <w:rFonts w:ascii="Arial"/>
                <w:b/>
                <w:spacing w:val="-5"/>
                <w:sz w:val="16"/>
              </w:rPr>
              <w:t>25</w:t>
            </w:r>
          </w:p>
        </w:tc>
      </w:tr>
    </w:tbl>
    <w:p>
      <w:pPr>
        <w:pStyle w:val="BodyText"/>
        <w:spacing w:before="10"/>
        <w:rPr>
          <w:rFonts w:ascii="Arial"/>
          <w:b/>
        </w:rPr>
      </w:pPr>
    </w:p>
    <w:p>
      <w:pPr>
        <w:pStyle w:val="Heading2"/>
        <w:numPr>
          <w:ilvl w:val="1"/>
          <w:numId w:val="58"/>
        </w:numPr>
        <w:tabs>
          <w:tab w:pos="242" w:val="left" w:leader="none"/>
        </w:tabs>
        <w:spacing w:line="240" w:lineRule="auto" w:before="0" w:after="7"/>
        <w:ind w:left="242" w:right="0" w:hanging="230"/>
        <w:jc w:val="left"/>
      </w:pPr>
      <w:r>
        <w:rPr/>
        <w:t>Rincian</w:t>
      </w:r>
      <w:r>
        <w:rPr>
          <w:spacing w:val="-1"/>
        </w:rPr>
        <w:t> </w:t>
      </w:r>
      <w:r>
        <w:rPr/>
        <w:t>bentuk </w:t>
      </w:r>
      <w:r>
        <w:rPr>
          <w:spacing w:val="-2"/>
        </w:rPr>
        <w:t>evaluasi</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1"/>
        <w:gridCol w:w="2601"/>
        <w:gridCol w:w="3201"/>
        <w:gridCol w:w="2401"/>
        <w:gridCol w:w="2401"/>
        <w:gridCol w:w="2401"/>
      </w:tblGrid>
      <w:tr>
        <w:trPr>
          <w:trHeight w:val="310" w:hRule="atLeast"/>
        </w:trPr>
        <w:tc>
          <w:tcPr>
            <w:tcW w:w="2401" w:type="dxa"/>
            <w:shd w:val="clear" w:color="auto" w:fill="D9D9D9"/>
          </w:tcPr>
          <w:p>
            <w:pPr>
              <w:pStyle w:val="TableParagraph"/>
              <w:spacing w:before="60"/>
              <w:ind w:left="580"/>
              <w:rPr>
                <w:rFonts w:ascii="Arial"/>
                <w:b/>
                <w:sz w:val="16"/>
              </w:rPr>
            </w:pPr>
            <w:r>
              <w:rPr>
                <w:rFonts w:ascii="Arial"/>
                <w:b/>
                <w:sz w:val="16"/>
              </w:rPr>
              <w:t>Bentuk </w:t>
            </w:r>
            <w:r>
              <w:rPr>
                <w:rFonts w:ascii="Arial"/>
                <w:b/>
                <w:spacing w:val="-2"/>
                <w:sz w:val="16"/>
              </w:rPr>
              <w:t>Evaluasi</w:t>
            </w:r>
          </w:p>
        </w:tc>
        <w:tc>
          <w:tcPr>
            <w:tcW w:w="2601" w:type="dxa"/>
            <w:shd w:val="clear" w:color="auto" w:fill="D9D9D9"/>
          </w:tcPr>
          <w:p>
            <w:pPr>
              <w:pStyle w:val="TableParagraph"/>
              <w:spacing w:before="60"/>
              <w:ind w:left="10"/>
              <w:jc w:val="center"/>
              <w:rPr>
                <w:rFonts w:ascii="Arial"/>
                <w:b/>
                <w:sz w:val="16"/>
              </w:rPr>
            </w:pPr>
            <w:r>
              <w:rPr>
                <w:rFonts w:ascii="Arial"/>
                <w:b/>
                <w:sz w:val="16"/>
              </w:rPr>
              <w:t>Sub-</w:t>
            </w:r>
            <w:r>
              <w:rPr>
                <w:rFonts w:ascii="Arial"/>
                <w:b/>
                <w:spacing w:val="-4"/>
                <w:sz w:val="16"/>
              </w:rPr>
              <w:t>CPMK</w:t>
            </w:r>
          </w:p>
        </w:tc>
        <w:tc>
          <w:tcPr>
            <w:tcW w:w="3201" w:type="dxa"/>
            <w:shd w:val="clear" w:color="auto" w:fill="D9D9D9"/>
          </w:tcPr>
          <w:p>
            <w:pPr>
              <w:pStyle w:val="TableParagraph"/>
              <w:spacing w:before="60"/>
              <w:ind w:left="385"/>
              <w:rPr>
                <w:rFonts w:ascii="Arial"/>
                <w:b/>
                <w:sz w:val="16"/>
              </w:rPr>
            </w:pPr>
            <w:r>
              <w:rPr>
                <w:rFonts w:ascii="Arial"/>
                <w:b/>
                <w:sz w:val="16"/>
              </w:rPr>
              <w:t>Instrumen</w:t>
            </w:r>
            <w:r>
              <w:rPr>
                <w:rFonts w:ascii="Arial"/>
                <w:b/>
                <w:spacing w:val="-4"/>
                <w:sz w:val="16"/>
              </w:rPr>
              <w:t> </w:t>
            </w:r>
            <w:r>
              <w:rPr>
                <w:rFonts w:ascii="Arial"/>
                <w:b/>
                <w:sz w:val="16"/>
              </w:rPr>
              <w:t>Penilaian</w:t>
            </w:r>
            <w:r>
              <w:rPr>
                <w:rFonts w:ascii="Arial"/>
                <w:b/>
                <w:spacing w:val="-3"/>
                <w:sz w:val="16"/>
              </w:rPr>
              <w:t> </w:t>
            </w:r>
            <w:r>
              <w:rPr>
                <w:rFonts w:ascii="Arial"/>
                <w:b/>
                <w:spacing w:val="-2"/>
                <w:sz w:val="16"/>
              </w:rPr>
              <w:t>[Frekuensi]</w:t>
            </w:r>
          </w:p>
        </w:tc>
        <w:tc>
          <w:tcPr>
            <w:tcW w:w="2401" w:type="dxa"/>
            <w:shd w:val="clear" w:color="auto" w:fill="D9D9D9"/>
          </w:tcPr>
          <w:p>
            <w:pPr>
              <w:pStyle w:val="TableParagraph"/>
              <w:spacing w:before="60"/>
              <w:ind w:left="614"/>
              <w:rPr>
                <w:rFonts w:ascii="Arial"/>
                <w:b/>
                <w:sz w:val="16"/>
              </w:rPr>
            </w:pPr>
            <w:r>
              <w:rPr>
                <w:rFonts w:ascii="Arial"/>
                <w:b/>
                <w:sz w:val="16"/>
              </w:rPr>
              <w:t>Tagihan</w:t>
            </w:r>
            <w:r>
              <w:rPr>
                <w:rFonts w:ascii="Arial"/>
                <w:b/>
                <w:spacing w:val="-4"/>
                <w:sz w:val="16"/>
              </w:rPr>
              <w:t> </w:t>
            </w:r>
            <w:r>
              <w:rPr>
                <w:rFonts w:ascii="Arial"/>
                <w:b/>
                <w:spacing w:val="-2"/>
                <w:sz w:val="16"/>
              </w:rPr>
              <w:t>(Bukti)</w:t>
            </w:r>
          </w:p>
        </w:tc>
        <w:tc>
          <w:tcPr>
            <w:tcW w:w="2401" w:type="dxa"/>
            <w:shd w:val="clear" w:color="auto" w:fill="D9D9D9"/>
          </w:tcPr>
          <w:p>
            <w:pPr>
              <w:pStyle w:val="TableParagraph"/>
              <w:spacing w:before="60"/>
              <w:ind w:left="449"/>
              <w:rPr>
                <w:rFonts w:ascii="Arial"/>
                <w:b/>
                <w:sz w:val="16"/>
              </w:rPr>
            </w:pPr>
            <w:r>
              <w:rPr>
                <w:rFonts w:ascii="Arial"/>
                <w:b/>
                <w:sz w:val="16"/>
              </w:rPr>
              <w:t>Waktu</w:t>
            </w:r>
            <w:r>
              <w:rPr>
                <w:rFonts w:ascii="Arial"/>
                <w:b/>
                <w:spacing w:val="-1"/>
                <w:sz w:val="16"/>
              </w:rPr>
              <w:t> </w:t>
            </w:r>
            <w:r>
              <w:rPr>
                <w:rFonts w:ascii="Arial"/>
                <w:b/>
                <w:spacing w:val="-2"/>
                <w:sz w:val="16"/>
              </w:rPr>
              <w:t>Pelaksanaan</w:t>
            </w:r>
          </w:p>
        </w:tc>
        <w:tc>
          <w:tcPr>
            <w:tcW w:w="2401" w:type="dxa"/>
            <w:shd w:val="clear" w:color="auto" w:fill="D9D9D9"/>
          </w:tcPr>
          <w:p>
            <w:pPr>
              <w:pStyle w:val="TableParagraph"/>
              <w:spacing w:before="60"/>
              <w:ind w:left="449"/>
              <w:rPr>
                <w:rFonts w:ascii="Arial"/>
                <w:b/>
                <w:sz w:val="16"/>
              </w:rPr>
            </w:pPr>
            <w:r>
              <w:rPr>
                <w:rFonts w:ascii="Arial"/>
                <w:b/>
                <w:sz w:val="16"/>
              </w:rPr>
              <w:t>Bobot</w:t>
            </w:r>
            <w:r>
              <w:rPr>
                <w:rFonts w:ascii="Arial"/>
                <w:b/>
                <w:spacing w:val="-2"/>
                <w:sz w:val="16"/>
              </w:rPr>
              <w:t> </w:t>
            </w:r>
            <w:r>
              <w:rPr>
                <w:rFonts w:ascii="Arial"/>
                <w:b/>
                <w:sz w:val="16"/>
              </w:rPr>
              <w:t>Penilaian</w:t>
            </w:r>
            <w:r>
              <w:rPr>
                <w:rFonts w:ascii="Arial"/>
                <w:b/>
                <w:spacing w:val="-5"/>
                <w:sz w:val="16"/>
              </w:rPr>
              <w:t> (%)</w:t>
            </w:r>
          </w:p>
        </w:tc>
      </w:tr>
      <w:tr>
        <w:trPr>
          <w:trHeight w:val="475" w:hRule="atLeast"/>
        </w:trPr>
        <w:tc>
          <w:tcPr>
            <w:tcW w:w="2401" w:type="dxa"/>
          </w:tcPr>
          <w:p>
            <w:pPr>
              <w:pStyle w:val="TableParagraph"/>
              <w:spacing w:before="60"/>
              <w:ind w:left="80"/>
              <w:rPr>
                <w:sz w:val="16"/>
              </w:rPr>
            </w:pPr>
            <w:r>
              <w:rPr>
                <w:sz w:val="16"/>
              </w:rPr>
              <w:t>Pre-test</w:t>
            </w:r>
            <w:r>
              <w:rPr>
                <w:spacing w:val="-2"/>
                <w:sz w:val="16"/>
              </w:rPr>
              <w:t> </w:t>
            </w:r>
            <w:r>
              <w:rPr>
                <w:sz w:val="16"/>
              </w:rPr>
              <w:t>/</w:t>
            </w:r>
            <w:r>
              <w:rPr>
                <w:spacing w:val="-1"/>
                <w:sz w:val="16"/>
              </w:rPr>
              <w:t> </w:t>
            </w:r>
            <w:r>
              <w:rPr>
                <w:sz w:val="16"/>
              </w:rPr>
              <w:t>Post-test</w:t>
            </w:r>
            <w:r>
              <w:rPr>
                <w:spacing w:val="-1"/>
                <w:sz w:val="16"/>
              </w:rPr>
              <w:t> </w:t>
            </w:r>
            <w:r>
              <w:rPr>
                <w:spacing w:val="-2"/>
                <w:sz w:val="16"/>
              </w:rPr>
              <w:t>(formatif)</w:t>
            </w:r>
          </w:p>
        </w:tc>
        <w:tc>
          <w:tcPr>
            <w:tcW w:w="2601" w:type="dxa"/>
          </w:tcPr>
          <w:p>
            <w:pPr>
              <w:pStyle w:val="TableParagraph"/>
              <w:spacing w:before="60"/>
              <w:ind w:left="80"/>
              <w:rPr>
                <w:sz w:val="16"/>
              </w:rPr>
            </w:pPr>
            <w:r>
              <w:rPr>
                <w:sz w:val="16"/>
              </w:rPr>
              <w:t>Sub-CPMK</w:t>
            </w:r>
            <w:r>
              <w:rPr>
                <w:spacing w:val="-4"/>
                <w:sz w:val="16"/>
              </w:rPr>
              <w:t> </w:t>
            </w:r>
            <w:r>
              <w:rPr>
                <w:sz w:val="16"/>
              </w:rPr>
              <w:t>1–</w:t>
            </w:r>
            <w:r>
              <w:rPr>
                <w:spacing w:val="-10"/>
                <w:sz w:val="16"/>
              </w:rPr>
              <w:t>8</w:t>
            </w:r>
          </w:p>
        </w:tc>
        <w:tc>
          <w:tcPr>
            <w:tcW w:w="3201" w:type="dxa"/>
          </w:tcPr>
          <w:p>
            <w:pPr>
              <w:pStyle w:val="TableParagraph"/>
              <w:spacing w:line="223" w:lineRule="auto" w:before="65"/>
              <w:ind w:left="79"/>
              <w:rPr>
                <w:sz w:val="16"/>
              </w:rPr>
            </w:pPr>
            <w:r>
              <w:rPr>
                <w:sz w:val="16"/>
              </w:rPr>
              <w:t>Umpan</w:t>
            </w:r>
            <w:r>
              <w:rPr>
                <w:spacing w:val="-5"/>
                <w:sz w:val="16"/>
              </w:rPr>
              <w:t> </w:t>
            </w:r>
            <w:r>
              <w:rPr>
                <w:sz w:val="16"/>
              </w:rPr>
              <w:t>balik</w:t>
            </w:r>
            <w:r>
              <w:rPr>
                <w:spacing w:val="-6"/>
                <w:sz w:val="16"/>
              </w:rPr>
              <w:t> </w:t>
            </w:r>
            <w:r>
              <w:rPr>
                <w:sz w:val="16"/>
              </w:rPr>
              <w:t>hasil</w:t>
            </w:r>
            <w:r>
              <w:rPr>
                <w:spacing w:val="-6"/>
                <w:sz w:val="16"/>
              </w:rPr>
              <w:t> </w:t>
            </w:r>
            <w:r>
              <w:rPr>
                <w:sz w:val="16"/>
              </w:rPr>
              <w:t>pre-test</w:t>
            </w:r>
            <w:r>
              <w:rPr>
                <w:spacing w:val="-6"/>
                <w:sz w:val="16"/>
              </w:rPr>
              <w:t> </w:t>
            </w:r>
            <w:r>
              <w:rPr>
                <w:sz w:val="16"/>
              </w:rPr>
              <w:t>dan</w:t>
            </w:r>
            <w:r>
              <w:rPr>
                <w:spacing w:val="-5"/>
                <w:sz w:val="16"/>
              </w:rPr>
              <w:t> </w:t>
            </w:r>
            <w:r>
              <w:rPr>
                <w:sz w:val="16"/>
              </w:rPr>
              <w:t>post-test</w:t>
            </w:r>
            <w:r>
              <w:rPr>
                <w:spacing w:val="-6"/>
                <w:sz w:val="16"/>
              </w:rPr>
              <w:t> </w:t>
            </w:r>
            <w:r>
              <w:rPr>
                <w:sz w:val="16"/>
              </w:rPr>
              <w:t>di LMS [10 kali]</w:t>
            </w:r>
          </w:p>
        </w:tc>
        <w:tc>
          <w:tcPr>
            <w:tcW w:w="2401" w:type="dxa"/>
          </w:tcPr>
          <w:p>
            <w:pPr>
              <w:pStyle w:val="TableParagraph"/>
              <w:spacing w:line="223" w:lineRule="auto" w:before="65"/>
              <w:ind w:left="79"/>
              <w:rPr>
                <w:sz w:val="16"/>
              </w:rPr>
            </w:pPr>
            <w:r>
              <w:rPr>
                <w:sz w:val="16"/>
              </w:rPr>
              <w:t>Skor</w:t>
            </w:r>
            <w:r>
              <w:rPr>
                <w:spacing w:val="-9"/>
                <w:sz w:val="16"/>
              </w:rPr>
              <w:t> </w:t>
            </w:r>
            <w:r>
              <w:rPr>
                <w:sz w:val="16"/>
              </w:rPr>
              <w:t>dan</w:t>
            </w:r>
            <w:r>
              <w:rPr>
                <w:spacing w:val="-9"/>
                <w:sz w:val="16"/>
              </w:rPr>
              <w:t> </w:t>
            </w:r>
            <w:r>
              <w:rPr>
                <w:sz w:val="16"/>
              </w:rPr>
              <w:t>progress</w:t>
            </w:r>
            <w:r>
              <w:rPr>
                <w:spacing w:val="-10"/>
                <w:sz w:val="16"/>
              </w:rPr>
              <w:t> </w:t>
            </w:r>
            <w:r>
              <w:rPr>
                <w:sz w:val="16"/>
              </w:rPr>
              <w:t>report</w:t>
            </w:r>
            <w:r>
              <w:rPr>
                <w:spacing w:val="-10"/>
                <w:sz w:val="16"/>
              </w:rPr>
              <w:t> </w:t>
            </w:r>
            <w:r>
              <w:rPr>
                <w:sz w:val="16"/>
              </w:rPr>
              <w:t>LMS </w:t>
            </w:r>
            <w:r>
              <w:rPr>
                <w:spacing w:val="-4"/>
                <w:sz w:val="16"/>
              </w:rPr>
              <w:t>USU</w:t>
            </w:r>
          </w:p>
        </w:tc>
        <w:tc>
          <w:tcPr>
            <w:tcW w:w="2401" w:type="dxa"/>
          </w:tcPr>
          <w:p>
            <w:pPr>
              <w:pStyle w:val="TableParagraph"/>
              <w:spacing w:before="60"/>
              <w:ind w:left="79"/>
              <w:rPr>
                <w:sz w:val="16"/>
              </w:rPr>
            </w:pPr>
            <w:r>
              <w:rPr>
                <w:sz w:val="16"/>
              </w:rPr>
              <w:t>Minggu</w:t>
            </w:r>
            <w:r>
              <w:rPr>
                <w:spacing w:val="-3"/>
                <w:sz w:val="16"/>
              </w:rPr>
              <w:t> </w:t>
            </w:r>
            <w:r>
              <w:rPr>
                <w:sz w:val="16"/>
              </w:rPr>
              <w:t>ke-1 s.d.</w:t>
            </w:r>
            <w:r>
              <w:rPr>
                <w:spacing w:val="-6"/>
                <w:sz w:val="16"/>
              </w:rPr>
              <w:t> </w:t>
            </w:r>
            <w:r>
              <w:rPr>
                <w:spacing w:val="-5"/>
                <w:sz w:val="16"/>
              </w:rPr>
              <w:t>15</w:t>
            </w:r>
          </w:p>
        </w:tc>
        <w:tc>
          <w:tcPr>
            <w:tcW w:w="2401" w:type="dxa"/>
          </w:tcPr>
          <w:p>
            <w:pPr>
              <w:pStyle w:val="TableParagraph"/>
              <w:spacing w:before="60"/>
              <w:ind w:left="79"/>
              <w:rPr>
                <w:sz w:val="16"/>
              </w:rPr>
            </w:pPr>
            <w:r>
              <w:rPr>
                <w:sz w:val="16"/>
              </w:rPr>
              <w:t>—</w:t>
            </w:r>
          </w:p>
        </w:tc>
      </w:tr>
      <w:tr>
        <w:trPr>
          <w:trHeight w:val="310" w:hRule="atLeast"/>
        </w:trPr>
        <w:tc>
          <w:tcPr>
            <w:tcW w:w="2401" w:type="dxa"/>
          </w:tcPr>
          <w:p>
            <w:pPr>
              <w:pStyle w:val="TableParagraph"/>
              <w:spacing w:before="60"/>
              <w:ind w:left="80"/>
              <w:rPr>
                <w:sz w:val="16"/>
              </w:rPr>
            </w:pPr>
            <w:r>
              <w:rPr>
                <w:sz w:val="16"/>
              </w:rPr>
              <w:t>Kuis</w:t>
            </w:r>
            <w:r>
              <w:rPr>
                <w:spacing w:val="-5"/>
                <w:sz w:val="16"/>
              </w:rPr>
              <w:t> </w:t>
            </w:r>
            <w:r>
              <w:rPr>
                <w:spacing w:val="-2"/>
                <w:sz w:val="16"/>
              </w:rPr>
              <w:t>(sumatif)</w:t>
            </w:r>
          </w:p>
        </w:tc>
        <w:tc>
          <w:tcPr>
            <w:tcW w:w="2601" w:type="dxa"/>
          </w:tcPr>
          <w:p>
            <w:pPr>
              <w:pStyle w:val="TableParagraph"/>
              <w:spacing w:before="60"/>
              <w:ind w:left="80"/>
              <w:rPr>
                <w:sz w:val="16"/>
              </w:rPr>
            </w:pPr>
            <w:r>
              <w:rPr>
                <w:sz w:val="16"/>
              </w:rPr>
              <w:t>Sub-CPMK</w:t>
            </w:r>
            <w:r>
              <w:rPr>
                <w:spacing w:val="-4"/>
                <w:sz w:val="16"/>
              </w:rPr>
              <w:t> </w:t>
            </w:r>
            <w:r>
              <w:rPr>
                <w:sz w:val="16"/>
              </w:rPr>
              <w:t>1–</w:t>
            </w:r>
            <w:r>
              <w:rPr>
                <w:spacing w:val="-10"/>
                <w:sz w:val="16"/>
              </w:rPr>
              <w:t>7</w:t>
            </w:r>
          </w:p>
        </w:tc>
        <w:tc>
          <w:tcPr>
            <w:tcW w:w="3201" w:type="dxa"/>
          </w:tcPr>
          <w:p>
            <w:pPr>
              <w:pStyle w:val="TableParagraph"/>
              <w:spacing w:before="60"/>
              <w:ind w:left="79"/>
              <w:rPr>
                <w:sz w:val="16"/>
              </w:rPr>
            </w:pPr>
            <w:r>
              <w:rPr>
                <w:sz w:val="16"/>
              </w:rPr>
              <w:t>Rubrik</w:t>
            </w:r>
            <w:r>
              <w:rPr>
                <w:spacing w:val="-5"/>
                <w:sz w:val="16"/>
              </w:rPr>
              <w:t> </w:t>
            </w:r>
            <w:r>
              <w:rPr>
                <w:sz w:val="16"/>
              </w:rPr>
              <w:t>MCQ</w:t>
            </w:r>
            <w:r>
              <w:rPr>
                <w:spacing w:val="-2"/>
                <w:sz w:val="16"/>
              </w:rPr>
              <w:t> </w:t>
            </w:r>
            <w:r>
              <w:rPr>
                <w:sz w:val="16"/>
              </w:rPr>
              <w:t>dan</w:t>
            </w:r>
            <w:r>
              <w:rPr>
                <w:spacing w:val="-1"/>
                <w:sz w:val="16"/>
              </w:rPr>
              <w:t> </w:t>
            </w:r>
            <w:r>
              <w:rPr>
                <w:sz w:val="16"/>
              </w:rPr>
              <w:t>soal</w:t>
            </w:r>
            <w:r>
              <w:rPr>
                <w:spacing w:val="-3"/>
                <w:sz w:val="16"/>
              </w:rPr>
              <w:t> </w:t>
            </w:r>
            <w:r>
              <w:rPr>
                <w:sz w:val="16"/>
              </w:rPr>
              <w:t>kasus</w:t>
            </w:r>
            <w:r>
              <w:rPr>
                <w:spacing w:val="-2"/>
                <w:sz w:val="16"/>
              </w:rPr>
              <w:t> </w:t>
            </w:r>
            <w:r>
              <w:rPr>
                <w:sz w:val="16"/>
              </w:rPr>
              <w:t>[5</w:t>
            </w:r>
            <w:r>
              <w:rPr>
                <w:spacing w:val="-1"/>
                <w:sz w:val="16"/>
              </w:rPr>
              <w:t> </w:t>
            </w:r>
            <w:r>
              <w:rPr>
                <w:spacing w:val="-4"/>
                <w:sz w:val="16"/>
              </w:rPr>
              <w:t>kali]</w:t>
            </w:r>
          </w:p>
        </w:tc>
        <w:tc>
          <w:tcPr>
            <w:tcW w:w="2401" w:type="dxa"/>
          </w:tcPr>
          <w:p>
            <w:pPr>
              <w:pStyle w:val="TableParagraph"/>
              <w:spacing w:before="60"/>
              <w:ind w:left="79"/>
              <w:rPr>
                <w:sz w:val="16"/>
              </w:rPr>
            </w:pPr>
            <w:r>
              <w:rPr>
                <w:sz w:val="16"/>
              </w:rPr>
              <w:t>Skor</w:t>
            </w:r>
            <w:r>
              <w:rPr>
                <w:spacing w:val="-3"/>
                <w:sz w:val="16"/>
              </w:rPr>
              <w:t> </w:t>
            </w:r>
            <w:r>
              <w:rPr>
                <w:sz w:val="16"/>
              </w:rPr>
              <w:t>kuis</w:t>
            </w:r>
            <w:r>
              <w:rPr>
                <w:spacing w:val="-1"/>
                <w:sz w:val="16"/>
              </w:rPr>
              <w:t> </w:t>
            </w:r>
            <w:r>
              <w:rPr>
                <w:sz w:val="16"/>
              </w:rPr>
              <w:t>di</w:t>
            </w:r>
            <w:r>
              <w:rPr>
                <w:spacing w:val="-2"/>
                <w:sz w:val="16"/>
              </w:rPr>
              <w:t> </w:t>
            </w:r>
            <w:r>
              <w:rPr>
                <w:sz w:val="16"/>
              </w:rPr>
              <w:t>LMS</w:t>
            </w:r>
            <w:r>
              <w:rPr>
                <w:spacing w:val="-2"/>
                <w:sz w:val="16"/>
              </w:rPr>
              <w:t> </w:t>
            </w:r>
            <w:r>
              <w:rPr>
                <w:spacing w:val="-5"/>
                <w:sz w:val="16"/>
              </w:rPr>
              <w:t>USU</w:t>
            </w:r>
          </w:p>
        </w:tc>
        <w:tc>
          <w:tcPr>
            <w:tcW w:w="2401" w:type="dxa"/>
          </w:tcPr>
          <w:p>
            <w:pPr>
              <w:pStyle w:val="TableParagraph"/>
              <w:spacing w:before="60"/>
              <w:ind w:left="79"/>
              <w:rPr>
                <w:sz w:val="16"/>
              </w:rPr>
            </w:pPr>
            <w:r>
              <w:rPr>
                <w:sz w:val="16"/>
              </w:rPr>
              <w:t>Minggu</w:t>
            </w:r>
            <w:r>
              <w:rPr>
                <w:spacing w:val="-2"/>
                <w:sz w:val="16"/>
              </w:rPr>
              <w:t> </w:t>
            </w:r>
            <w:r>
              <w:rPr>
                <w:sz w:val="16"/>
              </w:rPr>
              <w:t>ke-2,</w:t>
            </w:r>
            <w:r>
              <w:rPr>
                <w:spacing w:val="-1"/>
                <w:sz w:val="16"/>
              </w:rPr>
              <w:t> </w:t>
            </w:r>
            <w:r>
              <w:rPr>
                <w:sz w:val="16"/>
              </w:rPr>
              <w:t>4,</w:t>
            </w:r>
            <w:r>
              <w:rPr>
                <w:spacing w:val="-6"/>
                <w:sz w:val="16"/>
              </w:rPr>
              <w:t> </w:t>
            </w:r>
            <w:r>
              <w:rPr>
                <w:sz w:val="16"/>
              </w:rPr>
              <w:t>7,</w:t>
            </w:r>
            <w:r>
              <w:rPr>
                <w:spacing w:val="-1"/>
                <w:sz w:val="16"/>
              </w:rPr>
              <w:t> </w:t>
            </w:r>
            <w:r>
              <w:rPr>
                <w:sz w:val="16"/>
              </w:rPr>
              <w:t>10,</w:t>
            </w:r>
            <w:r>
              <w:rPr>
                <w:spacing w:val="-5"/>
                <w:sz w:val="16"/>
              </w:rPr>
              <w:t> 13</w:t>
            </w:r>
          </w:p>
        </w:tc>
        <w:tc>
          <w:tcPr>
            <w:tcW w:w="2401" w:type="dxa"/>
          </w:tcPr>
          <w:p>
            <w:pPr>
              <w:pStyle w:val="TableParagraph"/>
              <w:spacing w:before="60"/>
              <w:ind w:left="79"/>
              <w:rPr>
                <w:sz w:val="16"/>
              </w:rPr>
            </w:pPr>
            <w:r>
              <w:rPr>
                <w:spacing w:val="-5"/>
                <w:sz w:val="16"/>
              </w:rPr>
              <w:t>10</w:t>
            </w:r>
          </w:p>
        </w:tc>
      </w:tr>
      <w:tr>
        <w:trPr>
          <w:trHeight w:val="475" w:hRule="atLeast"/>
        </w:trPr>
        <w:tc>
          <w:tcPr>
            <w:tcW w:w="2401" w:type="dxa"/>
          </w:tcPr>
          <w:p>
            <w:pPr>
              <w:pStyle w:val="TableParagraph"/>
              <w:spacing w:before="60"/>
              <w:ind w:left="80"/>
              <w:rPr>
                <w:sz w:val="16"/>
              </w:rPr>
            </w:pPr>
            <w:r>
              <w:rPr>
                <w:sz w:val="16"/>
              </w:rPr>
              <w:t>Penugasan</w:t>
            </w:r>
            <w:r>
              <w:rPr>
                <w:spacing w:val="-5"/>
                <w:sz w:val="16"/>
              </w:rPr>
              <w:t> </w:t>
            </w:r>
            <w:r>
              <w:rPr>
                <w:sz w:val="16"/>
              </w:rPr>
              <w:t>terstruktur</w:t>
            </w:r>
            <w:r>
              <w:rPr>
                <w:spacing w:val="-4"/>
                <w:sz w:val="16"/>
              </w:rPr>
              <w:t> </w:t>
            </w:r>
            <w:r>
              <w:rPr>
                <w:spacing w:val="-2"/>
                <w:sz w:val="16"/>
              </w:rPr>
              <w:t>individu</w:t>
            </w:r>
          </w:p>
        </w:tc>
        <w:tc>
          <w:tcPr>
            <w:tcW w:w="2601" w:type="dxa"/>
          </w:tcPr>
          <w:p>
            <w:pPr>
              <w:pStyle w:val="TableParagraph"/>
              <w:spacing w:before="60"/>
              <w:ind w:left="80"/>
              <w:rPr>
                <w:sz w:val="16"/>
              </w:rPr>
            </w:pPr>
            <w:r>
              <w:rPr>
                <w:sz w:val="16"/>
              </w:rPr>
              <w:t>Sub-CPMK</w:t>
            </w:r>
            <w:r>
              <w:rPr>
                <w:spacing w:val="-5"/>
                <w:sz w:val="16"/>
              </w:rPr>
              <w:t> </w:t>
            </w:r>
            <w:r>
              <w:rPr>
                <w:sz w:val="16"/>
              </w:rPr>
              <w:t>1, 2,</w:t>
            </w:r>
            <w:r>
              <w:rPr>
                <w:spacing w:val="-1"/>
                <w:sz w:val="16"/>
              </w:rPr>
              <w:t> </w:t>
            </w:r>
            <w:r>
              <w:rPr>
                <w:sz w:val="16"/>
              </w:rPr>
              <w:t>4,</w:t>
            </w:r>
            <w:r>
              <w:rPr>
                <w:spacing w:val="-5"/>
                <w:sz w:val="16"/>
              </w:rPr>
              <w:t> </w:t>
            </w:r>
            <w:r>
              <w:rPr>
                <w:sz w:val="16"/>
              </w:rPr>
              <w:t>5, 6, </w:t>
            </w:r>
            <w:r>
              <w:rPr>
                <w:spacing w:val="-10"/>
                <w:sz w:val="16"/>
              </w:rPr>
              <w:t>7</w:t>
            </w:r>
          </w:p>
        </w:tc>
        <w:tc>
          <w:tcPr>
            <w:tcW w:w="3201" w:type="dxa"/>
          </w:tcPr>
          <w:p>
            <w:pPr>
              <w:pStyle w:val="TableParagraph"/>
              <w:spacing w:line="220" w:lineRule="auto" w:before="72"/>
              <w:ind w:left="79"/>
              <w:rPr>
                <w:sz w:val="16"/>
              </w:rPr>
            </w:pPr>
            <w:r>
              <w:rPr>
                <w:sz w:val="16"/>
              </w:rPr>
              <w:t>Rubrik</w:t>
            </w:r>
            <w:r>
              <w:rPr>
                <w:spacing w:val="-6"/>
                <w:sz w:val="16"/>
              </w:rPr>
              <w:t> </w:t>
            </w:r>
            <w:r>
              <w:rPr>
                <w:sz w:val="16"/>
              </w:rPr>
              <w:t>penilaian</w:t>
            </w:r>
            <w:r>
              <w:rPr>
                <w:spacing w:val="-5"/>
                <w:sz w:val="16"/>
              </w:rPr>
              <w:t> </w:t>
            </w:r>
            <w:r>
              <w:rPr>
                <w:sz w:val="16"/>
              </w:rPr>
              <w:t>tugas</w:t>
            </w:r>
            <w:r>
              <w:rPr>
                <w:spacing w:val="-10"/>
                <w:sz w:val="16"/>
              </w:rPr>
              <w:t> </w:t>
            </w:r>
            <w:r>
              <w:rPr>
                <w:sz w:val="16"/>
              </w:rPr>
              <w:t>dan</w:t>
            </w:r>
            <w:r>
              <w:rPr>
                <w:spacing w:val="-5"/>
                <w:sz w:val="16"/>
              </w:rPr>
              <w:t> </w:t>
            </w:r>
            <w:r>
              <w:rPr>
                <w:sz w:val="16"/>
              </w:rPr>
              <w:t>telaah</w:t>
            </w:r>
            <w:r>
              <w:rPr>
                <w:spacing w:val="-5"/>
                <w:sz w:val="16"/>
              </w:rPr>
              <w:t> </w:t>
            </w:r>
            <w:r>
              <w:rPr>
                <w:sz w:val="16"/>
              </w:rPr>
              <w:t>jurnal</w:t>
            </w:r>
            <w:r>
              <w:rPr>
                <w:spacing w:val="-7"/>
                <w:sz w:val="16"/>
              </w:rPr>
              <w:t> </w:t>
            </w:r>
            <w:r>
              <w:rPr>
                <w:sz w:val="16"/>
              </w:rPr>
              <w:t>[6 </w:t>
            </w:r>
            <w:r>
              <w:rPr>
                <w:spacing w:val="-4"/>
                <w:sz w:val="16"/>
              </w:rPr>
              <w:t>kali]</w:t>
            </w:r>
          </w:p>
        </w:tc>
        <w:tc>
          <w:tcPr>
            <w:tcW w:w="2401" w:type="dxa"/>
          </w:tcPr>
          <w:p>
            <w:pPr>
              <w:pStyle w:val="TableParagraph"/>
              <w:spacing w:line="220" w:lineRule="auto" w:before="72"/>
              <w:ind w:left="79" w:right="116"/>
              <w:rPr>
                <w:sz w:val="16"/>
              </w:rPr>
            </w:pPr>
            <w:r>
              <w:rPr>
                <w:sz w:val="16"/>
              </w:rPr>
              <w:t>Dokumen</w:t>
            </w:r>
            <w:r>
              <w:rPr>
                <w:spacing w:val="-12"/>
                <w:sz w:val="16"/>
              </w:rPr>
              <w:t> </w:t>
            </w:r>
            <w:r>
              <w:rPr>
                <w:sz w:val="16"/>
              </w:rPr>
              <w:t>tugas</w:t>
            </w:r>
            <w:r>
              <w:rPr>
                <w:spacing w:val="-11"/>
                <w:sz w:val="16"/>
              </w:rPr>
              <w:t> </w:t>
            </w:r>
            <w:r>
              <w:rPr>
                <w:sz w:val="16"/>
              </w:rPr>
              <w:t>diunggah</w:t>
            </w:r>
            <w:r>
              <w:rPr>
                <w:spacing w:val="-11"/>
                <w:sz w:val="16"/>
              </w:rPr>
              <w:t> </w:t>
            </w:r>
            <w:r>
              <w:rPr>
                <w:sz w:val="16"/>
              </w:rPr>
              <w:t>ke LMS USU</w:t>
            </w:r>
          </w:p>
        </w:tc>
        <w:tc>
          <w:tcPr>
            <w:tcW w:w="2401" w:type="dxa"/>
          </w:tcPr>
          <w:p>
            <w:pPr>
              <w:pStyle w:val="TableParagraph"/>
              <w:spacing w:before="60"/>
              <w:ind w:left="79"/>
              <w:rPr>
                <w:sz w:val="16"/>
              </w:rPr>
            </w:pPr>
            <w:r>
              <w:rPr>
                <w:sz w:val="16"/>
              </w:rPr>
              <w:t>Minggu</w:t>
            </w:r>
            <w:r>
              <w:rPr>
                <w:spacing w:val="-2"/>
                <w:sz w:val="16"/>
              </w:rPr>
              <w:t> </w:t>
            </w:r>
            <w:r>
              <w:rPr>
                <w:sz w:val="16"/>
              </w:rPr>
              <w:t>ke-1,</w:t>
            </w:r>
            <w:r>
              <w:rPr>
                <w:spacing w:val="-1"/>
                <w:sz w:val="16"/>
              </w:rPr>
              <w:t> </w:t>
            </w:r>
            <w:r>
              <w:rPr>
                <w:sz w:val="16"/>
              </w:rPr>
              <w:t>3,</w:t>
            </w:r>
            <w:r>
              <w:rPr>
                <w:spacing w:val="-5"/>
                <w:sz w:val="16"/>
              </w:rPr>
              <w:t> </w:t>
            </w:r>
            <w:r>
              <w:rPr>
                <w:sz w:val="16"/>
              </w:rPr>
              <w:t>6,</w:t>
            </w:r>
            <w:r>
              <w:rPr>
                <w:spacing w:val="-1"/>
                <w:sz w:val="16"/>
              </w:rPr>
              <w:t> </w:t>
            </w:r>
            <w:r>
              <w:rPr>
                <w:sz w:val="16"/>
              </w:rPr>
              <w:t>9,</w:t>
            </w:r>
            <w:r>
              <w:rPr>
                <w:spacing w:val="-6"/>
                <w:sz w:val="16"/>
              </w:rPr>
              <w:t> </w:t>
            </w:r>
            <w:r>
              <w:rPr>
                <w:sz w:val="16"/>
              </w:rPr>
              <w:t>12, </w:t>
            </w:r>
            <w:r>
              <w:rPr>
                <w:spacing w:val="-5"/>
                <w:sz w:val="16"/>
              </w:rPr>
              <w:t>14</w:t>
            </w:r>
          </w:p>
        </w:tc>
        <w:tc>
          <w:tcPr>
            <w:tcW w:w="2401" w:type="dxa"/>
          </w:tcPr>
          <w:p>
            <w:pPr>
              <w:pStyle w:val="TableParagraph"/>
              <w:spacing w:before="60"/>
              <w:ind w:left="79"/>
              <w:rPr>
                <w:sz w:val="16"/>
              </w:rPr>
            </w:pPr>
            <w:r>
              <w:rPr>
                <w:spacing w:val="-5"/>
                <w:sz w:val="16"/>
              </w:rPr>
              <w:t>15</w:t>
            </w:r>
          </w:p>
        </w:tc>
      </w:tr>
      <w:tr>
        <w:trPr>
          <w:trHeight w:val="815" w:hRule="atLeast"/>
        </w:trPr>
        <w:tc>
          <w:tcPr>
            <w:tcW w:w="2401" w:type="dxa"/>
          </w:tcPr>
          <w:p>
            <w:pPr>
              <w:pStyle w:val="TableParagraph"/>
              <w:spacing w:line="218" w:lineRule="auto" w:before="74"/>
              <w:ind w:left="80" w:right="116"/>
              <w:rPr>
                <w:sz w:val="16"/>
              </w:rPr>
            </w:pPr>
            <w:r>
              <w:rPr>
                <w:sz w:val="16"/>
              </w:rPr>
              <w:t>Penilaian</w:t>
            </w:r>
            <w:r>
              <w:rPr>
                <w:spacing w:val="-12"/>
                <w:sz w:val="16"/>
              </w:rPr>
              <w:t> </w:t>
            </w:r>
            <w:r>
              <w:rPr>
                <w:sz w:val="16"/>
              </w:rPr>
              <w:t>keterampilan</w:t>
            </w:r>
            <w:r>
              <w:rPr>
                <w:spacing w:val="-11"/>
                <w:sz w:val="16"/>
              </w:rPr>
              <w:t> </w:t>
            </w:r>
            <w:r>
              <w:rPr>
                <w:sz w:val="16"/>
              </w:rPr>
              <w:t>klinis (pengambilan spesimen, penerapan algoritma, </w:t>
            </w:r>
            <w:r>
              <w:rPr>
                <w:spacing w:val="-2"/>
                <w:sz w:val="16"/>
              </w:rPr>
              <w:t>konseling)</w:t>
            </w:r>
          </w:p>
        </w:tc>
        <w:tc>
          <w:tcPr>
            <w:tcW w:w="2601" w:type="dxa"/>
          </w:tcPr>
          <w:p>
            <w:pPr>
              <w:pStyle w:val="TableParagraph"/>
              <w:spacing w:before="60"/>
              <w:ind w:left="80"/>
              <w:rPr>
                <w:sz w:val="16"/>
              </w:rPr>
            </w:pPr>
            <w:r>
              <w:rPr>
                <w:sz w:val="16"/>
              </w:rPr>
              <w:t>Sub-CPMK</w:t>
            </w:r>
            <w:r>
              <w:rPr>
                <w:spacing w:val="-5"/>
                <w:sz w:val="16"/>
              </w:rPr>
              <w:t> </w:t>
            </w:r>
            <w:r>
              <w:rPr>
                <w:sz w:val="16"/>
              </w:rPr>
              <w:t>4,</w:t>
            </w:r>
            <w:r>
              <w:rPr>
                <w:spacing w:val="-1"/>
                <w:sz w:val="16"/>
              </w:rPr>
              <w:t> </w:t>
            </w:r>
            <w:r>
              <w:rPr>
                <w:sz w:val="16"/>
              </w:rPr>
              <w:t>5, </w:t>
            </w:r>
            <w:r>
              <w:rPr>
                <w:spacing w:val="-10"/>
                <w:sz w:val="16"/>
              </w:rPr>
              <w:t>8</w:t>
            </w:r>
          </w:p>
        </w:tc>
        <w:tc>
          <w:tcPr>
            <w:tcW w:w="3201" w:type="dxa"/>
          </w:tcPr>
          <w:p>
            <w:pPr>
              <w:pStyle w:val="TableParagraph"/>
              <w:spacing w:line="220" w:lineRule="auto" w:before="72"/>
              <w:ind w:left="79" w:right="151"/>
              <w:rPr>
                <w:sz w:val="16"/>
              </w:rPr>
            </w:pPr>
            <w:r>
              <w:rPr>
                <w:sz w:val="16"/>
              </w:rPr>
              <w:t>Checklist/rubrik</w:t>
            </w:r>
            <w:r>
              <w:rPr>
                <w:spacing w:val="-12"/>
                <w:sz w:val="16"/>
              </w:rPr>
              <w:t> </w:t>
            </w:r>
            <w:r>
              <w:rPr>
                <w:sz w:val="16"/>
              </w:rPr>
              <w:t>keterampilan</w:t>
            </w:r>
            <w:r>
              <w:rPr>
                <w:spacing w:val="-11"/>
                <w:sz w:val="16"/>
              </w:rPr>
              <w:t> </w:t>
            </w:r>
            <w:r>
              <w:rPr>
                <w:sz w:val="16"/>
              </w:rPr>
              <w:t>gaya</w:t>
            </w:r>
            <w:r>
              <w:rPr>
                <w:spacing w:val="-11"/>
                <w:sz w:val="16"/>
              </w:rPr>
              <w:t> </w:t>
            </w:r>
            <w:r>
              <w:rPr>
                <w:sz w:val="16"/>
              </w:rPr>
              <w:t>OSCE [3 kali]</w:t>
            </w:r>
          </w:p>
        </w:tc>
        <w:tc>
          <w:tcPr>
            <w:tcW w:w="2401" w:type="dxa"/>
          </w:tcPr>
          <w:p>
            <w:pPr>
              <w:pStyle w:val="TableParagraph"/>
              <w:spacing w:line="220" w:lineRule="auto" w:before="72"/>
              <w:ind w:left="79"/>
              <w:rPr>
                <w:sz w:val="16"/>
              </w:rPr>
            </w:pPr>
            <w:r>
              <w:rPr>
                <w:sz w:val="16"/>
              </w:rPr>
              <w:t>Lembar</w:t>
            </w:r>
            <w:r>
              <w:rPr>
                <w:spacing w:val="-12"/>
                <w:sz w:val="16"/>
              </w:rPr>
              <w:t> </w:t>
            </w:r>
            <w:r>
              <w:rPr>
                <w:sz w:val="16"/>
              </w:rPr>
              <w:t>penilaian</w:t>
            </w:r>
            <w:r>
              <w:rPr>
                <w:spacing w:val="-11"/>
                <w:sz w:val="16"/>
              </w:rPr>
              <w:t> </w:t>
            </w:r>
            <w:r>
              <w:rPr>
                <w:sz w:val="16"/>
              </w:rPr>
              <w:t>keterampilan </w:t>
            </w:r>
            <w:r>
              <w:rPr>
                <w:spacing w:val="-2"/>
                <w:sz w:val="16"/>
              </w:rPr>
              <w:t>tertandatangani</w:t>
            </w:r>
          </w:p>
        </w:tc>
        <w:tc>
          <w:tcPr>
            <w:tcW w:w="2401" w:type="dxa"/>
          </w:tcPr>
          <w:p>
            <w:pPr>
              <w:pStyle w:val="TableParagraph"/>
              <w:spacing w:before="60"/>
              <w:ind w:left="79"/>
              <w:rPr>
                <w:sz w:val="16"/>
              </w:rPr>
            </w:pPr>
            <w:r>
              <w:rPr>
                <w:sz w:val="16"/>
              </w:rPr>
              <w:t>Minggu</w:t>
            </w:r>
            <w:r>
              <w:rPr>
                <w:spacing w:val="-3"/>
                <w:sz w:val="16"/>
              </w:rPr>
              <w:t> </w:t>
            </w:r>
            <w:r>
              <w:rPr>
                <w:sz w:val="16"/>
              </w:rPr>
              <w:t>ke-5,</w:t>
            </w:r>
            <w:r>
              <w:rPr>
                <w:spacing w:val="-1"/>
                <w:sz w:val="16"/>
              </w:rPr>
              <w:t> </w:t>
            </w:r>
            <w:r>
              <w:rPr>
                <w:sz w:val="16"/>
              </w:rPr>
              <w:t>7,</w:t>
            </w:r>
            <w:r>
              <w:rPr>
                <w:spacing w:val="-6"/>
                <w:sz w:val="16"/>
              </w:rPr>
              <w:t> </w:t>
            </w:r>
            <w:r>
              <w:rPr>
                <w:spacing w:val="-5"/>
                <w:sz w:val="16"/>
              </w:rPr>
              <w:t>15</w:t>
            </w:r>
          </w:p>
        </w:tc>
        <w:tc>
          <w:tcPr>
            <w:tcW w:w="2401" w:type="dxa"/>
          </w:tcPr>
          <w:p>
            <w:pPr>
              <w:pStyle w:val="TableParagraph"/>
              <w:spacing w:before="60"/>
              <w:ind w:left="79"/>
              <w:rPr>
                <w:sz w:val="16"/>
              </w:rPr>
            </w:pPr>
            <w:r>
              <w:rPr>
                <w:spacing w:val="-5"/>
                <w:sz w:val="16"/>
              </w:rPr>
              <w:t>10</w:t>
            </w:r>
          </w:p>
        </w:tc>
      </w:tr>
      <w:tr>
        <w:trPr>
          <w:trHeight w:val="480" w:hRule="atLeast"/>
        </w:trPr>
        <w:tc>
          <w:tcPr>
            <w:tcW w:w="2401" w:type="dxa"/>
          </w:tcPr>
          <w:p>
            <w:pPr>
              <w:pStyle w:val="TableParagraph"/>
              <w:spacing w:line="220" w:lineRule="auto" w:before="72"/>
              <w:ind w:left="80"/>
              <w:rPr>
                <w:sz w:val="16"/>
              </w:rPr>
            </w:pPr>
            <w:r>
              <w:rPr>
                <w:sz w:val="16"/>
              </w:rPr>
              <w:t>Presentasi</w:t>
            </w:r>
            <w:r>
              <w:rPr>
                <w:spacing w:val="-12"/>
                <w:sz w:val="16"/>
              </w:rPr>
              <w:t> </w:t>
            </w:r>
            <w:r>
              <w:rPr>
                <w:sz w:val="16"/>
              </w:rPr>
              <w:t>kasus</w:t>
            </w:r>
            <w:r>
              <w:rPr>
                <w:spacing w:val="-11"/>
                <w:sz w:val="16"/>
              </w:rPr>
              <w:t> </w:t>
            </w:r>
            <w:r>
              <w:rPr>
                <w:sz w:val="16"/>
              </w:rPr>
              <w:t>terintegrasi </w:t>
            </w:r>
            <w:r>
              <w:rPr>
                <w:spacing w:val="-2"/>
                <w:sz w:val="16"/>
              </w:rPr>
              <w:t>(kelompok)</w:t>
            </w:r>
          </w:p>
        </w:tc>
        <w:tc>
          <w:tcPr>
            <w:tcW w:w="2601" w:type="dxa"/>
          </w:tcPr>
          <w:p>
            <w:pPr>
              <w:pStyle w:val="TableParagraph"/>
              <w:spacing w:before="60"/>
              <w:ind w:left="80"/>
              <w:rPr>
                <w:sz w:val="16"/>
              </w:rPr>
            </w:pPr>
            <w:r>
              <w:rPr>
                <w:sz w:val="16"/>
              </w:rPr>
              <w:t>Sub-CPMK</w:t>
            </w:r>
            <w:r>
              <w:rPr>
                <w:spacing w:val="-4"/>
                <w:sz w:val="16"/>
              </w:rPr>
              <w:t> </w:t>
            </w:r>
            <w:r>
              <w:rPr>
                <w:spacing w:val="-10"/>
                <w:sz w:val="16"/>
              </w:rPr>
              <w:t>8</w:t>
            </w:r>
          </w:p>
        </w:tc>
        <w:tc>
          <w:tcPr>
            <w:tcW w:w="3201" w:type="dxa"/>
          </w:tcPr>
          <w:p>
            <w:pPr>
              <w:pStyle w:val="TableParagraph"/>
              <w:spacing w:line="220" w:lineRule="auto" w:before="72"/>
              <w:ind w:left="79" w:right="151"/>
              <w:rPr>
                <w:sz w:val="16"/>
              </w:rPr>
            </w:pPr>
            <w:r>
              <w:rPr>
                <w:sz w:val="16"/>
              </w:rPr>
              <w:t>Rubrik</w:t>
            </w:r>
            <w:r>
              <w:rPr>
                <w:spacing w:val="-7"/>
                <w:sz w:val="16"/>
              </w:rPr>
              <w:t> </w:t>
            </w:r>
            <w:r>
              <w:rPr>
                <w:sz w:val="16"/>
              </w:rPr>
              <w:t>penilaian</w:t>
            </w:r>
            <w:r>
              <w:rPr>
                <w:spacing w:val="-6"/>
                <w:sz w:val="16"/>
              </w:rPr>
              <w:t> </w:t>
            </w:r>
            <w:r>
              <w:rPr>
                <w:sz w:val="16"/>
              </w:rPr>
              <w:t>presentasi</w:t>
            </w:r>
            <w:r>
              <w:rPr>
                <w:spacing w:val="-8"/>
                <w:sz w:val="16"/>
              </w:rPr>
              <w:t> </w:t>
            </w:r>
            <w:r>
              <w:rPr>
                <w:sz w:val="16"/>
              </w:rPr>
              <w:t>+</w:t>
            </w:r>
            <w:r>
              <w:rPr>
                <w:spacing w:val="-10"/>
                <w:sz w:val="16"/>
              </w:rPr>
              <w:t> </w:t>
            </w:r>
            <w:r>
              <w:rPr>
                <w:sz w:val="16"/>
              </w:rPr>
              <w:t>peer-review [1 kali]</w:t>
            </w:r>
          </w:p>
        </w:tc>
        <w:tc>
          <w:tcPr>
            <w:tcW w:w="2401" w:type="dxa"/>
          </w:tcPr>
          <w:p>
            <w:pPr>
              <w:pStyle w:val="TableParagraph"/>
              <w:spacing w:line="220" w:lineRule="auto" w:before="72"/>
              <w:ind w:left="79"/>
              <w:rPr>
                <w:sz w:val="16"/>
              </w:rPr>
            </w:pPr>
            <w:r>
              <w:rPr>
                <w:sz w:val="16"/>
              </w:rPr>
              <w:t>Makalah</w:t>
            </w:r>
            <w:r>
              <w:rPr>
                <w:spacing w:val="-9"/>
                <w:sz w:val="16"/>
              </w:rPr>
              <w:t> </w:t>
            </w:r>
            <w:r>
              <w:rPr>
                <w:sz w:val="16"/>
              </w:rPr>
              <w:t>dan</w:t>
            </w:r>
            <w:r>
              <w:rPr>
                <w:spacing w:val="-9"/>
                <w:sz w:val="16"/>
              </w:rPr>
              <w:t> </w:t>
            </w:r>
            <w:r>
              <w:rPr>
                <w:sz w:val="16"/>
              </w:rPr>
              <w:t>slide</w:t>
            </w:r>
            <w:r>
              <w:rPr>
                <w:spacing w:val="-9"/>
                <w:sz w:val="16"/>
              </w:rPr>
              <w:t> </w:t>
            </w:r>
            <w:r>
              <w:rPr>
                <w:sz w:val="16"/>
              </w:rPr>
              <w:t>diunggah</w:t>
            </w:r>
            <w:r>
              <w:rPr>
                <w:spacing w:val="-12"/>
                <w:sz w:val="16"/>
              </w:rPr>
              <w:t> </w:t>
            </w:r>
            <w:r>
              <w:rPr>
                <w:sz w:val="16"/>
              </w:rPr>
              <w:t>ke LMS USU</w:t>
            </w:r>
          </w:p>
        </w:tc>
        <w:tc>
          <w:tcPr>
            <w:tcW w:w="2401" w:type="dxa"/>
          </w:tcPr>
          <w:p>
            <w:pPr>
              <w:pStyle w:val="TableParagraph"/>
              <w:spacing w:before="60"/>
              <w:ind w:left="79"/>
              <w:rPr>
                <w:sz w:val="16"/>
              </w:rPr>
            </w:pPr>
            <w:r>
              <w:rPr>
                <w:sz w:val="16"/>
              </w:rPr>
              <w:t>Minggu</w:t>
            </w:r>
            <w:r>
              <w:rPr>
                <w:spacing w:val="-5"/>
                <w:sz w:val="16"/>
              </w:rPr>
              <w:t> </w:t>
            </w:r>
            <w:r>
              <w:rPr>
                <w:sz w:val="16"/>
              </w:rPr>
              <w:t>ke-</w:t>
            </w:r>
            <w:r>
              <w:rPr>
                <w:spacing w:val="-5"/>
                <w:sz w:val="16"/>
              </w:rPr>
              <w:t>15</w:t>
            </w:r>
          </w:p>
        </w:tc>
        <w:tc>
          <w:tcPr>
            <w:tcW w:w="2401" w:type="dxa"/>
          </w:tcPr>
          <w:p>
            <w:pPr>
              <w:pStyle w:val="TableParagraph"/>
              <w:spacing w:before="60"/>
              <w:ind w:left="79"/>
              <w:rPr>
                <w:sz w:val="16"/>
              </w:rPr>
            </w:pPr>
            <w:r>
              <w:rPr>
                <w:spacing w:val="-5"/>
                <w:sz w:val="16"/>
              </w:rPr>
              <w:t>15</w:t>
            </w:r>
          </w:p>
        </w:tc>
      </w:tr>
      <w:tr>
        <w:trPr>
          <w:trHeight w:val="305" w:hRule="atLeast"/>
        </w:trPr>
        <w:tc>
          <w:tcPr>
            <w:tcW w:w="2401" w:type="dxa"/>
          </w:tcPr>
          <w:p>
            <w:pPr>
              <w:pStyle w:val="TableParagraph"/>
              <w:spacing w:before="60"/>
              <w:ind w:left="80"/>
              <w:rPr>
                <w:sz w:val="16"/>
              </w:rPr>
            </w:pPr>
            <w:r>
              <w:rPr>
                <w:sz w:val="16"/>
              </w:rPr>
              <w:t>Ujian</w:t>
            </w:r>
            <w:r>
              <w:rPr>
                <w:spacing w:val="-5"/>
                <w:sz w:val="16"/>
              </w:rPr>
              <w:t> </w:t>
            </w:r>
            <w:r>
              <w:rPr>
                <w:sz w:val="16"/>
              </w:rPr>
              <w:t>Tengah</w:t>
            </w:r>
            <w:r>
              <w:rPr>
                <w:spacing w:val="-3"/>
                <w:sz w:val="16"/>
              </w:rPr>
              <w:t> </w:t>
            </w:r>
            <w:r>
              <w:rPr>
                <w:sz w:val="16"/>
              </w:rPr>
              <w:t>Semester</w:t>
            </w:r>
            <w:r>
              <w:rPr>
                <w:spacing w:val="-3"/>
                <w:sz w:val="16"/>
              </w:rPr>
              <w:t> </w:t>
            </w:r>
            <w:r>
              <w:rPr>
                <w:spacing w:val="-4"/>
                <w:sz w:val="16"/>
              </w:rPr>
              <w:t>(UTS)</w:t>
            </w:r>
          </w:p>
        </w:tc>
        <w:tc>
          <w:tcPr>
            <w:tcW w:w="2601" w:type="dxa"/>
          </w:tcPr>
          <w:p>
            <w:pPr>
              <w:pStyle w:val="TableParagraph"/>
              <w:spacing w:before="60"/>
              <w:ind w:left="80"/>
              <w:rPr>
                <w:sz w:val="16"/>
              </w:rPr>
            </w:pPr>
            <w:r>
              <w:rPr>
                <w:sz w:val="16"/>
              </w:rPr>
              <w:t>Sub-CPMK</w:t>
            </w:r>
            <w:r>
              <w:rPr>
                <w:spacing w:val="-5"/>
                <w:sz w:val="16"/>
              </w:rPr>
              <w:t> </w:t>
            </w:r>
            <w:r>
              <w:rPr>
                <w:sz w:val="16"/>
              </w:rPr>
              <w:t>1,</w:t>
            </w:r>
            <w:r>
              <w:rPr>
                <w:spacing w:val="-1"/>
                <w:sz w:val="16"/>
              </w:rPr>
              <w:t> </w:t>
            </w:r>
            <w:r>
              <w:rPr>
                <w:sz w:val="16"/>
              </w:rPr>
              <w:t>2, 3,</w:t>
            </w:r>
            <w:r>
              <w:rPr>
                <w:spacing w:val="-5"/>
                <w:sz w:val="16"/>
              </w:rPr>
              <w:t> </w:t>
            </w:r>
            <w:r>
              <w:rPr>
                <w:spacing w:val="-10"/>
                <w:sz w:val="16"/>
              </w:rPr>
              <w:t>4</w:t>
            </w:r>
          </w:p>
        </w:tc>
        <w:tc>
          <w:tcPr>
            <w:tcW w:w="3201" w:type="dxa"/>
          </w:tcPr>
          <w:p>
            <w:pPr>
              <w:pStyle w:val="TableParagraph"/>
              <w:spacing w:before="60"/>
              <w:ind w:left="79"/>
              <w:rPr>
                <w:sz w:val="16"/>
              </w:rPr>
            </w:pPr>
            <w:r>
              <w:rPr>
                <w:sz w:val="16"/>
              </w:rPr>
              <w:t>Rubrik</w:t>
            </w:r>
            <w:r>
              <w:rPr>
                <w:spacing w:val="-6"/>
                <w:sz w:val="16"/>
              </w:rPr>
              <w:t> </w:t>
            </w:r>
            <w:r>
              <w:rPr>
                <w:sz w:val="16"/>
              </w:rPr>
              <w:t>MCQ</w:t>
            </w:r>
            <w:r>
              <w:rPr>
                <w:spacing w:val="-3"/>
                <w:sz w:val="16"/>
              </w:rPr>
              <w:t> </w:t>
            </w:r>
            <w:r>
              <w:rPr>
                <w:sz w:val="16"/>
              </w:rPr>
              <w:t>dan</w:t>
            </w:r>
            <w:r>
              <w:rPr>
                <w:spacing w:val="-2"/>
                <w:sz w:val="16"/>
              </w:rPr>
              <w:t> </w:t>
            </w:r>
            <w:r>
              <w:rPr>
                <w:sz w:val="16"/>
              </w:rPr>
              <w:t>esai</w:t>
            </w:r>
            <w:r>
              <w:rPr>
                <w:spacing w:val="-5"/>
                <w:sz w:val="16"/>
              </w:rPr>
              <w:t> </w:t>
            </w:r>
            <w:r>
              <w:rPr>
                <w:sz w:val="16"/>
              </w:rPr>
              <w:t>terstruktur</w:t>
            </w:r>
            <w:r>
              <w:rPr>
                <w:spacing w:val="-2"/>
                <w:sz w:val="16"/>
              </w:rPr>
              <w:t> </w:t>
            </w:r>
            <w:r>
              <w:rPr>
                <w:sz w:val="16"/>
              </w:rPr>
              <w:t>[1</w:t>
            </w:r>
            <w:r>
              <w:rPr>
                <w:spacing w:val="-2"/>
                <w:sz w:val="16"/>
              </w:rPr>
              <w:t> </w:t>
            </w:r>
            <w:r>
              <w:rPr>
                <w:spacing w:val="-4"/>
                <w:sz w:val="16"/>
              </w:rPr>
              <w:t>kali]</w:t>
            </w:r>
          </w:p>
        </w:tc>
        <w:tc>
          <w:tcPr>
            <w:tcW w:w="2401" w:type="dxa"/>
          </w:tcPr>
          <w:p>
            <w:pPr>
              <w:pStyle w:val="TableParagraph"/>
              <w:spacing w:before="60"/>
              <w:ind w:left="79"/>
              <w:rPr>
                <w:sz w:val="16"/>
              </w:rPr>
            </w:pPr>
            <w:r>
              <w:rPr>
                <w:sz w:val="16"/>
              </w:rPr>
              <w:t>Lembar</w:t>
            </w:r>
            <w:r>
              <w:rPr>
                <w:spacing w:val="-5"/>
                <w:sz w:val="16"/>
              </w:rPr>
              <w:t> </w:t>
            </w:r>
            <w:r>
              <w:rPr>
                <w:sz w:val="16"/>
              </w:rPr>
              <w:t>jawaban</w:t>
            </w:r>
            <w:r>
              <w:rPr>
                <w:spacing w:val="-4"/>
                <w:sz w:val="16"/>
              </w:rPr>
              <w:t> </w:t>
            </w:r>
            <w:r>
              <w:rPr>
                <w:spacing w:val="-2"/>
                <w:sz w:val="16"/>
              </w:rPr>
              <w:t>ujian</w:t>
            </w:r>
          </w:p>
        </w:tc>
        <w:tc>
          <w:tcPr>
            <w:tcW w:w="2401" w:type="dxa"/>
          </w:tcPr>
          <w:p>
            <w:pPr>
              <w:pStyle w:val="TableParagraph"/>
              <w:spacing w:before="60"/>
              <w:ind w:left="79"/>
              <w:rPr>
                <w:sz w:val="16"/>
              </w:rPr>
            </w:pPr>
            <w:r>
              <w:rPr>
                <w:sz w:val="16"/>
              </w:rPr>
              <w:t>Minggu</w:t>
            </w:r>
            <w:r>
              <w:rPr>
                <w:spacing w:val="-5"/>
                <w:sz w:val="16"/>
              </w:rPr>
              <w:t> </w:t>
            </w:r>
            <w:r>
              <w:rPr>
                <w:sz w:val="16"/>
              </w:rPr>
              <w:t>ke-</w:t>
            </w:r>
            <w:r>
              <w:rPr>
                <w:spacing w:val="-10"/>
                <w:sz w:val="16"/>
              </w:rPr>
              <w:t>8</w:t>
            </w:r>
          </w:p>
        </w:tc>
        <w:tc>
          <w:tcPr>
            <w:tcW w:w="2401" w:type="dxa"/>
          </w:tcPr>
          <w:p>
            <w:pPr>
              <w:pStyle w:val="TableParagraph"/>
              <w:spacing w:before="60"/>
              <w:ind w:left="79"/>
              <w:rPr>
                <w:sz w:val="16"/>
              </w:rPr>
            </w:pPr>
            <w:r>
              <w:rPr>
                <w:spacing w:val="-5"/>
                <w:sz w:val="16"/>
              </w:rPr>
              <w:t>20</w:t>
            </w:r>
          </w:p>
        </w:tc>
      </w:tr>
      <w:tr>
        <w:trPr>
          <w:trHeight w:val="480" w:hRule="atLeast"/>
        </w:trPr>
        <w:tc>
          <w:tcPr>
            <w:tcW w:w="2401" w:type="dxa"/>
          </w:tcPr>
          <w:p>
            <w:pPr>
              <w:pStyle w:val="TableParagraph"/>
              <w:spacing w:before="60"/>
              <w:ind w:left="80"/>
              <w:rPr>
                <w:sz w:val="16"/>
              </w:rPr>
            </w:pPr>
            <w:r>
              <w:rPr>
                <w:sz w:val="16"/>
              </w:rPr>
              <w:t>Ujian</w:t>
            </w:r>
            <w:r>
              <w:rPr>
                <w:spacing w:val="-4"/>
                <w:sz w:val="16"/>
              </w:rPr>
              <w:t> </w:t>
            </w:r>
            <w:r>
              <w:rPr>
                <w:sz w:val="16"/>
              </w:rPr>
              <w:t>Akhir</w:t>
            </w:r>
            <w:r>
              <w:rPr>
                <w:spacing w:val="-2"/>
                <w:sz w:val="16"/>
              </w:rPr>
              <w:t> </w:t>
            </w:r>
            <w:r>
              <w:rPr>
                <w:sz w:val="16"/>
              </w:rPr>
              <w:t>Semester</w:t>
            </w:r>
            <w:r>
              <w:rPr>
                <w:spacing w:val="-6"/>
                <w:sz w:val="16"/>
              </w:rPr>
              <w:t> </w:t>
            </w:r>
            <w:r>
              <w:rPr>
                <w:spacing w:val="-4"/>
                <w:sz w:val="16"/>
              </w:rPr>
              <w:t>(UAS)</w:t>
            </w:r>
          </w:p>
        </w:tc>
        <w:tc>
          <w:tcPr>
            <w:tcW w:w="2601" w:type="dxa"/>
          </w:tcPr>
          <w:p>
            <w:pPr>
              <w:pStyle w:val="TableParagraph"/>
              <w:spacing w:before="60"/>
              <w:ind w:left="80"/>
              <w:rPr>
                <w:sz w:val="16"/>
              </w:rPr>
            </w:pPr>
            <w:r>
              <w:rPr>
                <w:sz w:val="16"/>
              </w:rPr>
              <w:t>Sub-CPMK</w:t>
            </w:r>
            <w:r>
              <w:rPr>
                <w:spacing w:val="-5"/>
                <w:sz w:val="16"/>
              </w:rPr>
              <w:t> </w:t>
            </w:r>
            <w:r>
              <w:rPr>
                <w:sz w:val="16"/>
              </w:rPr>
              <w:t>5,</w:t>
            </w:r>
            <w:r>
              <w:rPr>
                <w:spacing w:val="-1"/>
                <w:sz w:val="16"/>
              </w:rPr>
              <w:t> </w:t>
            </w:r>
            <w:r>
              <w:rPr>
                <w:sz w:val="16"/>
              </w:rPr>
              <w:t>6, 7,</w:t>
            </w:r>
            <w:r>
              <w:rPr>
                <w:spacing w:val="-5"/>
                <w:sz w:val="16"/>
              </w:rPr>
              <w:t> </w:t>
            </w:r>
            <w:r>
              <w:rPr>
                <w:spacing w:val="-10"/>
                <w:sz w:val="16"/>
              </w:rPr>
              <w:t>8</w:t>
            </w:r>
          </w:p>
        </w:tc>
        <w:tc>
          <w:tcPr>
            <w:tcW w:w="3201" w:type="dxa"/>
          </w:tcPr>
          <w:p>
            <w:pPr>
              <w:pStyle w:val="TableParagraph"/>
              <w:spacing w:line="220" w:lineRule="auto" w:before="72"/>
              <w:ind w:left="79"/>
              <w:rPr>
                <w:sz w:val="16"/>
              </w:rPr>
            </w:pPr>
            <w:r>
              <w:rPr>
                <w:sz w:val="16"/>
              </w:rPr>
              <w:t>Rubrik</w:t>
            </w:r>
            <w:r>
              <w:rPr>
                <w:spacing w:val="-7"/>
                <w:sz w:val="16"/>
              </w:rPr>
              <w:t> </w:t>
            </w:r>
            <w:r>
              <w:rPr>
                <w:sz w:val="16"/>
              </w:rPr>
              <w:t>MCQ,</w:t>
            </w:r>
            <w:r>
              <w:rPr>
                <w:spacing w:val="-7"/>
                <w:sz w:val="16"/>
              </w:rPr>
              <w:t> </w:t>
            </w:r>
            <w:r>
              <w:rPr>
                <w:sz w:val="16"/>
              </w:rPr>
              <w:t>esai</w:t>
            </w:r>
            <w:r>
              <w:rPr>
                <w:spacing w:val="-8"/>
                <w:sz w:val="16"/>
              </w:rPr>
              <w:t> </w:t>
            </w:r>
            <w:r>
              <w:rPr>
                <w:sz w:val="16"/>
              </w:rPr>
              <w:t>terstruktur,</w:t>
            </w:r>
            <w:r>
              <w:rPr>
                <w:spacing w:val="-7"/>
                <w:sz w:val="16"/>
              </w:rPr>
              <w:t> </w:t>
            </w:r>
            <w:r>
              <w:rPr>
                <w:sz w:val="16"/>
              </w:rPr>
              <w:t>dan</w:t>
            </w:r>
            <w:r>
              <w:rPr>
                <w:spacing w:val="-10"/>
                <w:sz w:val="16"/>
              </w:rPr>
              <w:t> </w:t>
            </w:r>
            <w:r>
              <w:rPr>
                <w:sz w:val="16"/>
              </w:rPr>
              <w:t>analisis kasus [1 kali]</w:t>
            </w:r>
          </w:p>
        </w:tc>
        <w:tc>
          <w:tcPr>
            <w:tcW w:w="2401" w:type="dxa"/>
          </w:tcPr>
          <w:p>
            <w:pPr>
              <w:pStyle w:val="TableParagraph"/>
              <w:spacing w:before="60"/>
              <w:ind w:left="79"/>
              <w:rPr>
                <w:sz w:val="16"/>
              </w:rPr>
            </w:pPr>
            <w:r>
              <w:rPr>
                <w:sz w:val="16"/>
              </w:rPr>
              <w:t>Lembar</w:t>
            </w:r>
            <w:r>
              <w:rPr>
                <w:spacing w:val="-5"/>
                <w:sz w:val="16"/>
              </w:rPr>
              <w:t> </w:t>
            </w:r>
            <w:r>
              <w:rPr>
                <w:sz w:val="16"/>
              </w:rPr>
              <w:t>jawaban</w:t>
            </w:r>
            <w:r>
              <w:rPr>
                <w:spacing w:val="-4"/>
                <w:sz w:val="16"/>
              </w:rPr>
              <w:t> </w:t>
            </w:r>
            <w:r>
              <w:rPr>
                <w:spacing w:val="-2"/>
                <w:sz w:val="16"/>
              </w:rPr>
              <w:t>ujian</w:t>
            </w:r>
          </w:p>
        </w:tc>
        <w:tc>
          <w:tcPr>
            <w:tcW w:w="2401" w:type="dxa"/>
          </w:tcPr>
          <w:p>
            <w:pPr>
              <w:pStyle w:val="TableParagraph"/>
              <w:spacing w:before="60"/>
              <w:ind w:left="79"/>
              <w:rPr>
                <w:sz w:val="16"/>
              </w:rPr>
            </w:pPr>
            <w:r>
              <w:rPr>
                <w:sz w:val="16"/>
              </w:rPr>
              <w:t>Minggu</w:t>
            </w:r>
            <w:r>
              <w:rPr>
                <w:spacing w:val="-5"/>
                <w:sz w:val="16"/>
              </w:rPr>
              <w:t> </w:t>
            </w:r>
            <w:r>
              <w:rPr>
                <w:sz w:val="16"/>
              </w:rPr>
              <w:t>ke-</w:t>
            </w:r>
            <w:r>
              <w:rPr>
                <w:spacing w:val="-5"/>
                <w:sz w:val="16"/>
              </w:rPr>
              <w:t>16</w:t>
            </w:r>
          </w:p>
        </w:tc>
        <w:tc>
          <w:tcPr>
            <w:tcW w:w="2401" w:type="dxa"/>
          </w:tcPr>
          <w:p>
            <w:pPr>
              <w:pStyle w:val="TableParagraph"/>
              <w:spacing w:before="60"/>
              <w:ind w:left="79"/>
              <w:rPr>
                <w:sz w:val="16"/>
              </w:rPr>
            </w:pPr>
            <w:r>
              <w:rPr>
                <w:spacing w:val="-5"/>
                <w:sz w:val="16"/>
              </w:rPr>
              <w:t>30</w:t>
            </w:r>
          </w:p>
        </w:tc>
      </w:tr>
      <w:tr>
        <w:trPr>
          <w:trHeight w:val="350" w:hRule="atLeast"/>
        </w:trPr>
        <w:tc>
          <w:tcPr>
            <w:tcW w:w="2401" w:type="dxa"/>
            <w:shd w:val="clear" w:color="auto" w:fill="F1F1F1"/>
          </w:tcPr>
          <w:p>
            <w:pPr>
              <w:pStyle w:val="TableParagraph"/>
              <w:spacing w:before="80"/>
              <w:ind w:left="80"/>
              <w:rPr>
                <w:rFonts w:ascii="Arial"/>
                <w:b/>
                <w:sz w:val="16"/>
              </w:rPr>
            </w:pPr>
            <w:r>
              <w:rPr>
                <w:rFonts w:ascii="Arial"/>
                <w:b/>
                <w:spacing w:val="-2"/>
                <w:sz w:val="16"/>
              </w:rPr>
              <w:t>TOTAL</w:t>
            </w:r>
          </w:p>
        </w:tc>
        <w:tc>
          <w:tcPr>
            <w:tcW w:w="2601" w:type="dxa"/>
            <w:shd w:val="clear" w:color="auto" w:fill="F1F1F1"/>
          </w:tcPr>
          <w:p>
            <w:pPr>
              <w:pStyle w:val="TableParagraph"/>
              <w:rPr>
                <w:rFonts w:ascii="Times New Roman"/>
                <w:sz w:val="16"/>
              </w:rPr>
            </w:pPr>
          </w:p>
        </w:tc>
        <w:tc>
          <w:tcPr>
            <w:tcW w:w="3201" w:type="dxa"/>
            <w:shd w:val="clear" w:color="auto" w:fill="F1F1F1"/>
          </w:tcPr>
          <w:p>
            <w:pPr>
              <w:pStyle w:val="TableParagraph"/>
              <w:rPr>
                <w:rFonts w:ascii="Times New Roman"/>
                <w:sz w:val="16"/>
              </w:rPr>
            </w:pPr>
          </w:p>
        </w:tc>
        <w:tc>
          <w:tcPr>
            <w:tcW w:w="2401" w:type="dxa"/>
            <w:shd w:val="clear" w:color="auto" w:fill="F1F1F1"/>
          </w:tcPr>
          <w:p>
            <w:pPr>
              <w:pStyle w:val="TableParagraph"/>
              <w:rPr>
                <w:rFonts w:ascii="Times New Roman"/>
                <w:sz w:val="16"/>
              </w:rPr>
            </w:pPr>
          </w:p>
        </w:tc>
        <w:tc>
          <w:tcPr>
            <w:tcW w:w="2401" w:type="dxa"/>
            <w:shd w:val="clear" w:color="auto" w:fill="F1F1F1"/>
          </w:tcPr>
          <w:p>
            <w:pPr>
              <w:pStyle w:val="TableParagraph"/>
              <w:rPr>
                <w:rFonts w:ascii="Times New Roman"/>
                <w:sz w:val="16"/>
              </w:rPr>
            </w:pPr>
          </w:p>
        </w:tc>
        <w:tc>
          <w:tcPr>
            <w:tcW w:w="2401" w:type="dxa"/>
            <w:shd w:val="clear" w:color="auto" w:fill="F1F1F1"/>
          </w:tcPr>
          <w:p>
            <w:pPr>
              <w:pStyle w:val="TableParagraph"/>
              <w:spacing w:before="80"/>
              <w:ind w:left="79"/>
              <w:rPr>
                <w:rFonts w:ascii="Arial"/>
                <w:b/>
                <w:sz w:val="16"/>
              </w:rPr>
            </w:pPr>
            <w:r>
              <w:rPr>
                <w:rFonts w:ascii="Arial"/>
                <w:b/>
                <w:spacing w:val="-5"/>
                <w:sz w:val="16"/>
              </w:rPr>
              <w:t>100</w:t>
            </w:r>
          </w:p>
        </w:tc>
      </w:tr>
    </w:tbl>
    <w:p>
      <w:pPr>
        <w:pStyle w:val="BodyText"/>
        <w:spacing w:before="11"/>
        <w:rPr>
          <w:rFonts w:ascii="Arial"/>
          <w:b/>
        </w:rPr>
      </w:pPr>
    </w:p>
    <w:p>
      <w:pPr>
        <w:pStyle w:val="Heading2"/>
        <w:spacing w:line="203" w:lineRule="exact"/>
      </w:pPr>
      <w:r>
        <w:rPr>
          <w:spacing w:val="-2"/>
        </w:rPr>
        <w:t>Penjelasan:</w:t>
      </w:r>
    </w:p>
    <w:p>
      <w:pPr>
        <w:pStyle w:val="ListParagraph"/>
        <w:numPr>
          <w:ilvl w:val="2"/>
          <w:numId w:val="58"/>
        </w:numPr>
        <w:tabs>
          <w:tab w:pos="210" w:val="left" w:leader="none"/>
        </w:tabs>
        <w:spacing w:line="200" w:lineRule="exact" w:before="0" w:after="0"/>
        <w:ind w:left="210" w:right="0" w:hanging="198"/>
        <w:jc w:val="left"/>
        <w:rPr>
          <w:sz w:val="18"/>
        </w:rPr>
      </w:pPr>
      <w:r>
        <w:rPr>
          <w:sz w:val="18"/>
        </w:rPr>
        <w:t>Kuis</w:t>
      </w:r>
      <w:r>
        <w:rPr>
          <w:spacing w:val="-8"/>
          <w:sz w:val="18"/>
        </w:rPr>
        <w:t> </w:t>
      </w:r>
      <w:r>
        <w:rPr>
          <w:sz w:val="18"/>
        </w:rPr>
        <w:t>(10%)</w:t>
      </w:r>
      <w:r>
        <w:rPr>
          <w:spacing w:val="-4"/>
          <w:sz w:val="18"/>
        </w:rPr>
        <w:t> </w:t>
      </w:r>
      <w:r>
        <w:rPr>
          <w:sz w:val="18"/>
        </w:rPr>
        <w:t>—</w:t>
      </w:r>
      <w:r>
        <w:rPr>
          <w:spacing w:val="-5"/>
          <w:sz w:val="18"/>
        </w:rPr>
        <w:t> </w:t>
      </w:r>
      <w:r>
        <w:rPr>
          <w:sz w:val="18"/>
        </w:rPr>
        <w:t>dilaksanakan</w:t>
      </w:r>
      <w:r>
        <w:rPr>
          <w:spacing w:val="-5"/>
          <w:sz w:val="18"/>
        </w:rPr>
        <w:t> </w:t>
      </w:r>
      <w:r>
        <w:rPr>
          <w:sz w:val="18"/>
        </w:rPr>
        <w:t>5</w:t>
      </w:r>
      <w:r>
        <w:rPr>
          <w:spacing w:val="-4"/>
          <w:sz w:val="18"/>
        </w:rPr>
        <w:t> </w:t>
      </w:r>
      <w:r>
        <w:rPr>
          <w:sz w:val="18"/>
        </w:rPr>
        <w:t>kali</w:t>
      </w:r>
      <w:r>
        <w:rPr>
          <w:spacing w:val="-6"/>
          <w:sz w:val="18"/>
        </w:rPr>
        <w:t> </w:t>
      </w:r>
      <w:r>
        <w:rPr>
          <w:sz w:val="18"/>
        </w:rPr>
        <w:t>melalui</w:t>
      </w:r>
      <w:r>
        <w:rPr>
          <w:spacing w:val="-5"/>
          <w:sz w:val="18"/>
        </w:rPr>
        <w:t> </w:t>
      </w:r>
      <w:r>
        <w:rPr>
          <w:sz w:val="18"/>
        </w:rPr>
        <w:t>LMS</w:t>
      </w:r>
      <w:r>
        <w:rPr>
          <w:spacing w:val="-5"/>
          <w:sz w:val="18"/>
        </w:rPr>
        <w:t> </w:t>
      </w:r>
      <w:r>
        <w:rPr>
          <w:sz w:val="18"/>
        </w:rPr>
        <w:t>USU.</w:t>
      </w:r>
      <w:r>
        <w:rPr>
          <w:spacing w:val="-5"/>
          <w:sz w:val="18"/>
        </w:rPr>
        <w:t> </w:t>
      </w:r>
      <w:r>
        <w:rPr>
          <w:sz w:val="18"/>
        </w:rPr>
        <w:t>Materi</w:t>
      </w:r>
      <w:r>
        <w:rPr>
          <w:spacing w:val="-5"/>
          <w:sz w:val="18"/>
        </w:rPr>
        <w:t> </w:t>
      </w:r>
      <w:r>
        <w:rPr>
          <w:sz w:val="18"/>
        </w:rPr>
        <w:t>yang</w:t>
      </w:r>
      <w:r>
        <w:rPr>
          <w:spacing w:val="-5"/>
          <w:sz w:val="18"/>
        </w:rPr>
        <w:t> </w:t>
      </w:r>
      <w:r>
        <w:rPr>
          <w:sz w:val="18"/>
        </w:rPr>
        <w:t>diujikan</w:t>
      </w:r>
      <w:r>
        <w:rPr>
          <w:spacing w:val="-6"/>
          <w:sz w:val="18"/>
        </w:rPr>
        <w:t> </w:t>
      </w:r>
      <w:r>
        <w:rPr>
          <w:sz w:val="18"/>
        </w:rPr>
        <w:t>diumumkan</w:t>
      </w:r>
      <w:r>
        <w:rPr>
          <w:spacing w:val="-5"/>
          <w:sz w:val="18"/>
        </w:rPr>
        <w:t> </w:t>
      </w:r>
      <w:r>
        <w:rPr>
          <w:sz w:val="18"/>
        </w:rPr>
        <w:t>sebelumnya</w:t>
      </w:r>
      <w:r>
        <w:rPr>
          <w:spacing w:val="-5"/>
          <w:sz w:val="18"/>
        </w:rPr>
        <w:t> </w:t>
      </w:r>
      <w:r>
        <w:rPr>
          <w:sz w:val="18"/>
        </w:rPr>
        <w:t>dan</w:t>
      </w:r>
      <w:r>
        <w:rPr>
          <w:spacing w:val="-4"/>
          <w:sz w:val="18"/>
        </w:rPr>
        <w:t> </w:t>
      </w:r>
      <w:r>
        <w:rPr>
          <w:sz w:val="18"/>
        </w:rPr>
        <w:t>tertulis</w:t>
      </w:r>
      <w:r>
        <w:rPr>
          <w:spacing w:val="-4"/>
          <w:sz w:val="18"/>
        </w:rPr>
        <w:t> </w:t>
      </w:r>
      <w:r>
        <w:rPr>
          <w:sz w:val="18"/>
        </w:rPr>
        <w:t>dalam</w:t>
      </w:r>
      <w:r>
        <w:rPr>
          <w:spacing w:val="-5"/>
          <w:sz w:val="18"/>
        </w:rPr>
        <w:t> </w:t>
      </w:r>
      <w:r>
        <w:rPr>
          <w:spacing w:val="-4"/>
          <w:sz w:val="18"/>
        </w:rPr>
        <w:t>RPS.</w:t>
      </w:r>
    </w:p>
    <w:p>
      <w:pPr>
        <w:pStyle w:val="ListParagraph"/>
        <w:numPr>
          <w:ilvl w:val="2"/>
          <w:numId w:val="58"/>
        </w:numPr>
        <w:tabs>
          <w:tab w:pos="210" w:val="left" w:leader="none"/>
        </w:tabs>
        <w:spacing w:line="220" w:lineRule="auto" w:before="10" w:after="0"/>
        <w:ind w:left="12" w:right="357" w:firstLine="0"/>
        <w:jc w:val="left"/>
        <w:rPr>
          <w:sz w:val="18"/>
        </w:rPr>
      </w:pPr>
      <w:r>
        <w:rPr>
          <w:sz w:val="18"/>
        </w:rPr>
        <w:t>Penugasan</w:t>
      </w:r>
      <w:r>
        <w:rPr>
          <w:spacing w:val="-2"/>
          <w:sz w:val="18"/>
        </w:rPr>
        <w:t> </w:t>
      </w:r>
      <w:r>
        <w:rPr>
          <w:sz w:val="18"/>
        </w:rPr>
        <w:t>terstruktur</w:t>
      </w:r>
      <w:r>
        <w:rPr>
          <w:spacing w:val="-2"/>
          <w:sz w:val="18"/>
        </w:rPr>
        <w:t> </w:t>
      </w:r>
      <w:r>
        <w:rPr>
          <w:sz w:val="18"/>
        </w:rPr>
        <w:t>individu</w:t>
      </w:r>
      <w:r>
        <w:rPr>
          <w:spacing w:val="-2"/>
          <w:sz w:val="18"/>
        </w:rPr>
        <w:t> </w:t>
      </w:r>
      <w:r>
        <w:rPr>
          <w:sz w:val="18"/>
        </w:rPr>
        <w:t>(15%) —</w:t>
      </w:r>
      <w:r>
        <w:rPr>
          <w:spacing w:val="-1"/>
          <w:sz w:val="18"/>
        </w:rPr>
        <w:t> </w:t>
      </w:r>
      <w:r>
        <w:rPr>
          <w:sz w:val="18"/>
        </w:rPr>
        <w:t>berupa</w:t>
      </w:r>
      <w:r>
        <w:rPr>
          <w:spacing w:val="-2"/>
          <w:sz w:val="18"/>
        </w:rPr>
        <w:t> </w:t>
      </w:r>
      <w:r>
        <w:rPr>
          <w:sz w:val="18"/>
        </w:rPr>
        <w:t>ringkasan</w:t>
      </w:r>
      <w:r>
        <w:rPr>
          <w:spacing w:val="-2"/>
          <w:sz w:val="18"/>
        </w:rPr>
        <w:t> </w:t>
      </w:r>
      <w:r>
        <w:rPr>
          <w:sz w:val="18"/>
        </w:rPr>
        <w:t>data</w:t>
      </w:r>
      <w:r>
        <w:rPr>
          <w:spacing w:val="-2"/>
          <w:sz w:val="18"/>
        </w:rPr>
        <w:t> </w:t>
      </w:r>
      <w:r>
        <w:rPr>
          <w:sz w:val="18"/>
        </w:rPr>
        <w:t>epidemiologi,</w:t>
      </w:r>
      <w:r>
        <w:rPr>
          <w:spacing w:val="-2"/>
          <w:sz w:val="18"/>
        </w:rPr>
        <w:t> </w:t>
      </w:r>
      <w:r>
        <w:rPr>
          <w:sz w:val="18"/>
        </w:rPr>
        <w:t>peta</w:t>
      </w:r>
      <w:r>
        <w:rPr>
          <w:spacing w:val="-2"/>
          <w:sz w:val="18"/>
        </w:rPr>
        <w:t> </w:t>
      </w:r>
      <w:r>
        <w:rPr>
          <w:sz w:val="18"/>
        </w:rPr>
        <w:t>konsep</w:t>
      </w:r>
      <w:r>
        <w:rPr>
          <w:spacing w:val="-2"/>
          <w:sz w:val="18"/>
        </w:rPr>
        <w:t> </w:t>
      </w:r>
      <w:r>
        <w:rPr>
          <w:sz w:val="18"/>
        </w:rPr>
        <w:t>patogenesis,</w:t>
      </w:r>
      <w:r>
        <w:rPr>
          <w:spacing w:val="-2"/>
          <w:sz w:val="18"/>
        </w:rPr>
        <w:t> </w:t>
      </w:r>
      <w:r>
        <w:rPr>
          <w:sz w:val="18"/>
        </w:rPr>
        <w:t>latihan</w:t>
      </w:r>
      <w:r>
        <w:rPr>
          <w:spacing w:val="-2"/>
          <w:sz w:val="18"/>
        </w:rPr>
        <w:t> </w:t>
      </w:r>
      <w:r>
        <w:rPr>
          <w:sz w:val="18"/>
        </w:rPr>
        <w:t>klasifikasi,</w:t>
      </w:r>
      <w:r>
        <w:rPr>
          <w:spacing w:val="-2"/>
          <w:sz w:val="18"/>
        </w:rPr>
        <w:t> </w:t>
      </w:r>
      <w:r>
        <w:rPr>
          <w:sz w:val="18"/>
        </w:rPr>
        <w:t>penerapan</w:t>
      </w:r>
      <w:r>
        <w:rPr>
          <w:spacing w:val="-2"/>
          <w:sz w:val="18"/>
        </w:rPr>
        <w:t> </w:t>
      </w:r>
      <w:r>
        <w:rPr>
          <w:sz w:val="18"/>
        </w:rPr>
        <w:t>algoritma</w:t>
      </w:r>
      <w:r>
        <w:rPr>
          <w:spacing w:val="-2"/>
          <w:sz w:val="18"/>
        </w:rPr>
        <w:t> </w:t>
      </w:r>
      <w:r>
        <w:rPr>
          <w:sz w:val="18"/>
        </w:rPr>
        <w:t>diagnosis,</w:t>
      </w:r>
      <w:r>
        <w:rPr>
          <w:spacing w:val="-2"/>
          <w:sz w:val="18"/>
        </w:rPr>
        <w:t> </w:t>
      </w:r>
      <w:r>
        <w:rPr>
          <w:sz w:val="18"/>
        </w:rPr>
        <w:t>penyusunan</w:t>
      </w:r>
      <w:r>
        <w:rPr>
          <w:spacing w:val="-2"/>
          <w:sz w:val="18"/>
        </w:rPr>
        <w:t> </w:t>
      </w:r>
      <w:r>
        <w:rPr>
          <w:sz w:val="18"/>
        </w:rPr>
        <w:t>paduan</w:t>
      </w:r>
      <w:r>
        <w:rPr>
          <w:spacing w:val="-2"/>
          <w:sz w:val="18"/>
        </w:rPr>
        <w:t> </w:t>
      </w:r>
      <w:r>
        <w:rPr>
          <w:sz w:val="18"/>
        </w:rPr>
        <w:t>pengobatan, dan telaah jurnal.</w:t>
      </w:r>
    </w:p>
    <w:p>
      <w:pPr>
        <w:pStyle w:val="ListParagraph"/>
        <w:numPr>
          <w:ilvl w:val="2"/>
          <w:numId w:val="58"/>
        </w:numPr>
        <w:tabs>
          <w:tab w:pos="210" w:val="left" w:leader="none"/>
        </w:tabs>
        <w:spacing w:line="220" w:lineRule="auto" w:before="9" w:after="0"/>
        <w:ind w:left="12" w:right="707" w:firstLine="0"/>
        <w:jc w:val="left"/>
        <w:rPr>
          <w:sz w:val="18"/>
        </w:rPr>
      </w:pPr>
      <w:r>
        <w:rPr>
          <w:sz w:val="18"/>
        </w:rPr>
        <w:t>Penilaian</w:t>
      </w:r>
      <w:r>
        <w:rPr>
          <w:spacing w:val="-3"/>
          <w:sz w:val="18"/>
        </w:rPr>
        <w:t> </w:t>
      </w:r>
      <w:r>
        <w:rPr>
          <w:sz w:val="18"/>
        </w:rPr>
        <w:t>keterampilan</w:t>
      </w:r>
      <w:r>
        <w:rPr>
          <w:spacing w:val="-3"/>
          <w:sz w:val="18"/>
        </w:rPr>
        <w:t> </w:t>
      </w:r>
      <w:r>
        <w:rPr>
          <w:sz w:val="18"/>
        </w:rPr>
        <w:t>klinis</w:t>
      </w:r>
      <w:r>
        <w:rPr>
          <w:spacing w:val="-2"/>
          <w:sz w:val="18"/>
        </w:rPr>
        <w:t> </w:t>
      </w:r>
      <w:r>
        <w:rPr>
          <w:sz w:val="18"/>
        </w:rPr>
        <w:t>(10%)</w:t>
      </w:r>
      <w:r>
        <w:rPr>
          <w:spacing w:val="-1"/>
          <w:sz w:val="18"/>
        </w:rPr>
        <w:t> </w:t>
      </w:r>
      <w:r>
        <w:rPr>
          <w:sz w:val="18"/>
        </w:rPr>
        <w:t>—</w:t>
      </w:r>
      <w:r>
        <w:rPr>
          <w:spacing w:val="-2"/>
          <w:sz w:val="18"/>
        </w:rPr>
        <w:t> </w:t>
      </w:r>
      <w:r>
        <w:rPr>
          <w:sz w:val="18"/>
        </w:rPr>
        <w:t>penilaian</w:t>
      </w:r>
      <w:r>
        <w:rPr>
          <w:spacing w:val="-3"/>
          <w:sz w:val="18"/>
        </w:rPr>
        <w:t> </w:t>
      </w:r>
      <w:r>
        <w:rPr>
          <w:sz w:val="18"/>
        </w:rPr>
        <w:t>langsung</w:t>
      </w:r>
      <w:r>
        <w:rPr>
          <w:spacing w:val="-3"/>
          <w:sz w:val="18"/>
        </w:rPr>
        <w:t> </w:t>
      </w:r>
      <w:r>
        <w:rPr>
          <w:sz w:val="18"/>
        </w:rPr>
        <w:t>dengan</w:t>
      </w:r>
      <w:r>
        <w:rPr>
          <w:spacing w:val="-3"/>
          <w:sz w:val="18"/>
        </w:rPr>
        <w:t> </w:t>
      </w:r>
      <w:r>
        <w:rPr>
          <w:sz w:val="18"/>
        </w:rPr>
        <w:t>checklist</w:t>
      </w:r>
      <w:r>
        <w:rPr>
          <w:spacing w:val="-3"/>
          <w:sz w:val="18"/>
        </w:rPr>
        <w:t> </w:t>
      </w:r>
      <w:r>
        <w:rPr>
          <w:sz w:val="18"/>
        </w:rPr>
        <w:t>gaya</w:t>
      </w:r>
      <w:r>
        <w:rPr>
          <w:spacing w:val="-3"/>
          <w:sz w:val="18"/>
        </w:rPr>
        <w:t> </w:t>
      </w:r>
      <w:r>
        <w:rPr>
          <w:sz w:val="18"/>
        </w:rPr>
        <w:t>OSCE</w:t>
      </w:r>
      <w:r>
        <w:rPr>
          <w:spacing w:val="-3"/>
          <w:sz w:val="18"/>
        </w:rPr>
        <w:t> </w:t>
      </w:r>
      <w:r>
        <w:rPr>
          <w:sz w:val="18"/>
        </w:rPr>
        <w:t>untuk</w:t>
      </w:r>
      <w:r>
        <w:rPr>
          <w:spacing w:val="-2"/>
          <w:sz w:val="18"/>
        </w:rPr>
        <w:t> </w:t>
      </w:r>
      <w:r>
        <w:rPr>
          <w:sz w:val="18"/>
        </w:rPr>
        <w:t>pengambilan</w:t>
      </w:r>
      <w:r>
        <w:rPr>
          <w:spacing w:val="-3"/>
          <w:sz w:val="18"/>
        </w:rPr>
        <w:t> </w:t>
      </w:r>
      <w:r>
        <w:rPr>
          <w:sz w:val="18"/>
        </w:rPr>
        <w:t>dan</w:t>
      </w:r>
      <w:r>
        <w:rPr>
          <w:spacing w:val="-3"/>
          <w:sz w:val="18"/>
        </w:rPr>
        <w:t> </w:t>
      </w:r>
      <w:r>
        <w:rPr>
          <w:sz w:val="18"/>
        </w:rPr>
        <w:t>penanganan spesimen,</w:t>
      </w:r>
      <w:r>
        <w:rPr>
          <w:spacing w:val="-3"/>
          <w:sz w:val="18"/>
        </w:rPr>
        <w:t> </w:t>
      </w:r>
      <w:r>
        <w:rPr>
          <w:sz w:val="18"/>
        </w:rPr>
        <w:t>penerapan</w:t>
      </w:r>
      <w:r>
        <w:rPr>
          <w:spacing w:val="-3"/>
          <w:sz w:val="18"/>
        </w:rPr>
        <w:t> </w:t>
      </w:r>
      <w:r>
        <w:rPr>
          <w:sz w:val="18"/>
        </w:rPr>
        <w:t>algoritma</w:t>
      </w:r>
      <w:r>
        <w:rPr>
          <w:spacing w:val="-3"/>
          <w:sz w:val="18"/>
        </w:rPr>
        <w:t> </w:t>
      </w:r>
      <w:r>
        <w:rPr>
          <w:sz w:val="18"/>
        </w:rPr>
        <w:t>diagnosis,</w:t>
      </w:r>
      <w:r>
        <w:rPr>
          <w:spacing w:val="-3"/>
          <w:sz w:val="18"/>
        </w:rPr>
        <w:t> </w:t>
      </w:r>
      <w:r>
        <w:rPr>
          <w:sz w:val="18"/>
        </w:rPr>
        <w:t>serta konseling kepatuhan pengobatan. Ketuntasan minimal 75%; mahasiswa yang belum tuntas diberi kesempatan remedial terbimbing.</w:t>
      </w:r>
    </w:p>
    <w:p>
      <w:pPr>
        <w:pStyle w:val="ListParagraph"/>
        <w:numPr>
          <w:ilvl w:val="2"/>
          <w:numId w:val="58"/>
        </w:numPr>
        <w:tabs>
          <w:tab w:pos="210" w:val="left" w:leader="none"/>
        </w:tabs>
        <w:spacing w:line="200" w:lineRule="exact" w:before="0" w:after="0"/>
        <w:ind w:left="210" w:right="0" w:hanging="198"/>
        <w:jc w:val="left"/>
        <w:rPr>
          <w:sz w:val="18"/>
        </w:rPr>
      </w:pPr>
      <w:r>
        <w:rPr>
          <w:sz w:val="18"/>
        </w:rPr>
        <w:t>Presentasi</w:t>
      </w:r>
      <w:r>
        <w:rPr>
          <w:spacing w:val="-8"/>
          <w:sz w:val="18"/>
        </w:rPr>
        <w:t> </w:t>
      </w:r>
      <w:r>
        <w:rPr>
          <w:sz w:val="18"/>
        </w:rPr>
        <w:t>kasus</w:t>
      </w:r>
      <w:r>
        <w:rPr>
          <w:spacing w:val="-6"/>
          <w:sz w:val="18"/>
        </w:rPr>
        <w:t> </w:t>
      </w:r>
      <w:r>
        <w:rPr>
          <w:sz w:val="18"/>
        </w:rPr>
        <w:t>terintegrasi</w:t>
      </w:r>
      <w:r>
        <w:rPr>
          <w:spacing w:val="-6"/>
          <w:sz w:val="18"/>
        </w:rPr>
        <w:t> </w:t>
      </w:r>
      <w:r>
        <w:rPr>
          <w:sz w:val="18"/>
        </w:rPr>
        <w:t>(15%)</w:t>
      </w:r>
      <w:r>
        <w:rPr>
          <w:spacing w:val="-3"/>
          <w:sz w:val="18"/>
        </w:rPr>
        <w:t> </w:t>
      </w:r>
      <w:r>
        <w:rPr>
          <w:sz w:val="18"/>
        </w:rPr>
        <w:t>—</w:t>
      </w:r>
      <w:r>
        <w:rPr>
          <w:spacing w:val="-5"/>
          <w:sz w:val="18"/>
        </w:rPr>
        <w:t> </w:t>
      </w:r>
      <w:r>
        <w:rPr>
          <w:sz w:val="18"/>
        </w:rPr>
        <w:t>dilaksanakan</w:t>
      </w:r>
      <w:r>
        <w:rPr>
          <w:spacing w:val="-6"/>
          <w:sz w:val="18"/>
        </w:rPr>
        <w:t> </w:t>
      </w:r>
      <w:r>
        <w:rPr>
          <w:sz w:val="18"/>
        </w:rPr>
        <w:t>secara</w:t>
      </w:r>
      <w:r>
        <w:rPr>
          <w:spacing w:val="-6"/>
          <w:sz w:val="18"/>
        </w:rPr>
        <w:t> </w:t>
      </w:r>
      <w:r>
        <w:rPr>
          <w:sz w:val="18"/>
        </w:rPr>
        <w:t>berkelompok</w:t>
      </w:r>
      <w:r>
        <w:rPr>
          <w:spacing w:val="-5"/>
          <w:sz w:val="18"/>
        </w:rPr>
        <w:t> </w:t>
      </w:r>
      <w:r>
        <w:rPr>
          <w:sz w:val="18"/>
        </w:rPr>
        <w:t>pada</w:t>
      </w:r>
      <w:r>
        <w:rPr>
          <w:spacing w:val="-6"/>
          <w:sz w:val="18"/>
        </w:rPr>
        <w:t> </w:t>
      </w:r>
      <w:r>
        <w:rPr>
          <w:sz w:val="18"/>
        </w:rPr>
        <w:t>minggu</w:t>
      </w:r>
      <w:r>
        <w:rPr>
          <w:spacing w:val="-6"/>
          <w:sz w:val="18"/>
        </w:rPr>
        <w:t> </w:t>
      </w:r>
      <w:r>
        <w:rPr>
          <w:sz w:val="18"/>
        </w:rPr>
        <w:t>ke-15,</w:t>
      </w:r>
      <w:r>
        <w:rPr>
          <w:spacing w:val="-6"/>
          <w:sz w:val="18"/>
        </w:rPr>
        <w:t> </w:t>
      </w:r>
      <w:r>
        <w:rPr>
          <w:sz w:val="18"/>
        </w:rPr>
        <w:t>dinilai</w:t>
      </w:r>
      <w:r>
        <w:rPr>
          <w:spacing w:val="-5"/>
          <w:sz w:val="18"/>
        </w:rPr>
        <w:t> </w:t>
      </w:r>
      <w:r>
        <w:rPr>
          <w:sz w:val="18"/>
        </w:rPr>
        <w:t>dengan</w:t>
      </w:r>
      <w:r>
        <w:rPr>
          <w:spacing w:val="-6"/>
          <w:sz w:val="18"/>
        </w:rPr>
        <w:t> </w:t>
      </w:r>
      <w:r>
        <w:rPr>
          <w:sz w:val="18"/>
        </w:rPr>
        <w:t>rubrik</w:t>
      </w:r>
      <w:r>
        <w:rPr>
          <w:spacing w:val="-6"/>
          <w:sz w:val="18"/>
        </w:rPr>
        <w:t> </w:t>
      </w:r>
      <w:r>
        <w:rPr>
          <w:sz w:val="18"/>
        </w:rPr>
        <w:t>presentasi dan</w:t>
      </w:r>
      <w:r>
        <w:rPr>
          <w:spacing w:val="-6"/>
          <w:sz w:val="18"/>
        </w:rPr>
        <w:t> </w:t>
      </w:r>
      <w:r>
        <w:rPr>
          <w:sz w:val="18"/>
        </w:rPr>
        <w:t>dilengkapi</w:t>
      </w:r>
      <w:r>
        <w:rPr>
          <w:spacing w:val="-5"/>
          <w:sz w:val="18"/>
        </w:rPr>
        <w:t> </w:t>
      </w:r>
      <w:r>
        <w:rPr>
          <w:sz w:val="18"/>
        </w:rPr>
        <w:t>peer-review</w:t>
      </w:r>
      <w:r>
        <w:rPr>
          <w:spacing w:val="-5"/>
          <w:sz w:val="18"/>
        </w:rPr>
        <w:t> </w:t>
      </w:r>
      <w:r>
        <w:rPr>
          <w:spacing w:val="-2"/>
          <w:sz w:val="18"/>
        </w:rPr>
        <w:t>antarkelompok.</w:t>
      </w:r>
    </w:p>
    <w:p>
      <w:pPr>
        <w:pStyle w:val="ListParagraph"/>
        <w:numPr>
          <w:ilvl w:val="2"/>
          <w:numId w:val="58"/>
        </w:numPr>
        <w:tabs>
          <w:tab w:pos="210" w:val="left" w:leader="none"/>
        </w:tabs>
        <w:spacing w:line="200" w:lineRule="exact" w:before="0" w:after="0"/>
        <w:ind w:left="210" w:right="0" w:hanging="198"/>
        <w:jc w:val="left"/>
        <w:rPr>
          <w:sz w:val="18"/>
        </w:rPr>
      </w:pPr>
      <w:r>
        <w:rPr>
          <w:sz w:val="18"/>
        </w:rPr>
        <w:t>Ujian</w:t>
      </w:r>
      <w:r>
        <w:rPr>
          <w:spacing w:val="-6"/>
          <w:sz w:val="18"/>
        </w:rPr>
        <w:t> </w:t>
      </w:r>
      <w:r>
        <w:rPr>
          <w:sz w:val="18"/>
        </w:rPr>
        <w:t>Tengah</w:t>
      </w:r>
      <w:r>
        <w:rPr>
          <w:spacing w:val="-5"/>
          <w:sz w:val="18"/>
        </w:rPr>
        <w:t> </w:t>
      </w:r>
      <w:r>
        <w:rPr>
          <w:sz w:val="18"/>
        </w:rPr>
        <w:t>Semester</w:t>
      </w:r>
      <w:r>
        <w:rPr>
          <w:spacing w:val="-5"/>
          <w:sz w:val="18"/>
        </w:rPr>
        <w:t> </w:t>
      </w:r>
      <w:r>
        <w:rPr>
          <w:sz w:val="18"/>
        </w:rPr>
        <w:t>(20%)</w:t>
      </w:r>
      <w:r>
        <w:rPr>
          <w:spacing w:val="-3"/>
          <w:sz w:val="18"/>
        </w:rPr>
        <w:t> </w:t>
      </w:r>
      <w:r>
        <w:rPr>
          <w:sz w:val="18"/>
        </w:rPr>
        <w:t>—</w:t>
      </w:r>
      <w:r>
        <w:rPr>
          <w:spacing w:val="-4"/>
          <w:sz w:val="18"/>
        </w:rPr>
        <w:t> </w:t>
      </w:r>
      <w:r>
        <w:rPr>
          <w:sz w:val="18"/>
        </w:rPr>
        <w:t>mencakup</w:t>
      </w:r>
      <w:r>
        <w:rPr>
          <w:spacing w:val="-4"/>
          <w:sz w:val="18"/>
        </w:rPr>
        <w:t> </w:t>
      </w:r>
      <w:r>
        <w:rPr>
          <w:sz w:val="18"/>
        </w:rPr>
        <w:t>Sub-CPMK</w:t>
      </w:r>
      <w:r>
        <w:rPr>
          <w:spacing w:val="-4"/>
          <w:sz w:val="18"/>
        </w:rPr>
        <w:t> </w:t>
      </w:r>
      <w:r>
        <w:rPr>
          <w:sz w:val="18"/>
        </w:rPr>
        <w:t>1–4,</w:t>
      </w:r>
      <w:r>
        <w:rPr>
          <w:spacing w:val="-5"/>
          <w:sz w:val="18"/>
        </w:rPr>
        <w:t> </w:t>
      </w:r>
      <w:r>
        <w:rPr>
          <w:sz w:val="18"/>
        </w:rPr>
        <w:t>terdiri</w:t>
      </w:r>
      <w:r>
        <w:rPr>
          <w:spacing w:val="-5"/>
          <w:sz w:val="18"/>
        </w:rPr>
        <w:t> </w:t>
      </w:r>
      <w:r>
        <w:rPr>
          <w:sz w:val="18"/>
        </w:rPr>
        <w:t>atas</w:t>
      </w:r>
      <w:r>
        <w:rPr>
          <w:spacing w:val="-5"/>
          <w:sz w:val="18"/>
        </w:rPr>
        <w:t> </w:t>
      </w:r>
      <w:r>
        <w:rPr>
          <w:sz w:val="18"/>
        </w:rPr>
        <w:t>MCQ,</w:t>
      </w:r>
      <w:r>
        <w:rPr>
          <w:spacing w:val="-4"/>
          <w:sz w:val="18"/>
        </w:rPr>
        <w:t> </w:t>
      </w:r>
      <w:r>
        <w:rPr>
          <w:sz w:val="18"/>
        </w:rPr>
        <w:t>esai</w:t>
      </w:r>
      <w:r>
        <w:rPr>
          <w:spacing w:val="-5"/>
          <w:sz w:val="18"/>
        </w:rPr>
        <w:t> </w:t>
      </w:r>
      <w:r>
        <w:rPr>
          <w:sz w:val="18"/>
        </w:rPr>
        <w:t>terstruktur,</w:t>
      </w:r>
      <w:r>
        <w:rPr>
          <w:spacing w:val="-5"/>
          <w:sz w:val="18"/>
        </w:rPr>
        <w:t> </w:t>
      </w:r>
      <w:r>
        <w:rPr>
          <w:sz w:val="18"/>
        </w:rPr>
        <w:t>dan</w:t>
      </w:r>
      <w:r>
        <w:rPr>
          <w:spacing w:val="-4"/>
          <w:sz w:val="18"/>
        </w:rPr>
        <w:t> </w:t>
      </w:r>
      <w:r>
        <w:rPr>
          <w:sz w:val="18"/>
        </w:rPr>
        <w:t>penerapan</w:t>
      </w:r>
      <w:r>
        <w:rPr>
          <w:spacing w:val="-5"/>
          <w:sz w:val="18"/>
        </w:rPr>
        <w:t> </w:t>
      </w:r>
      <w:r>
        <w:rPr>
          <w:sz w:val="18"/>
        </w:rPr>
        <w:t>algoritma</w:t>
      </w:r>
      <w:r>
        <w:rPr>
          <w:spacing w:val="-5"/>
          <w:sz w:val="18"/>
        </w:rPr>
        <w:t> </w:t>
      </w:r>
      <w:r>
        <w:rPr>
          <w:sz w:val="18"/>
        </w:rPr>
        <w:t>diagnosis</w:t>
      </w:r>
      <w:r>
        <w:rPr>
          <w:spacing w:val="-5"/>
          <w:sz w:val="18"/>
        </w:rPr>
        <w:t> </w:t>
      </w:r>
      <w:r>
        <w:rPr>
          <w:sz w:val="18"/>
        </w:rPr>
        <w:t>pada</w:t>
      </w:r>
      <w:r>
        <w:rPr>
          <w:spacing w:val="-5"/>
          <w:sz w:val="18"/>
        </w:rPr>
        <w:t> </w:t>
      </w:r>
      <w:r>
        <w:rPr>
          <w:spacing w:val="-2"/>
          <w:sz w:val="18"/>
        </w:rPr>
        <w:t>kasus.</w:t>
      </w:r>
    </w:p>
    <w:p>
      <w:pPr>
        <w:pStyle w:val="ListParagraph"/>
        <w:numPr>
          <w:ilvl w:val="2"/>
          <w:numId w:val="58"/>
        </w:numPr>
        <w:tabs>
          <w:tab w:pos="210" w:val="left" w:leader="none"/>
        </w:tabs>
        <w:spacing w:line="200" w:lineRule="exact" w:before="0" w:after="0"/>
        <w:ind w:left="210" w:right="0" w:hanging="198"/>
        <w:jc w:val="left"/>
        <w:rPr>
          <w:sz w:val="18"/>
        </w:rPr>
      </w:pPr>
      <w:r>
        <w:rPr>
          <w:sz w:val="18"/>
        </w:rPr>
        <w:t>Ujian</w:t>
      </w:r>
      <w:r>
        <w:rPr>
          <w:spacing w:val="-7"/>
          <w:sz w:val="18"/>
        </w:rPr>
        <w:t> </w:t>
      </w:r>
      <w:r>
        <w:rPr>
          <w:sz w:val="18"/>
        </w:rPr>
        <w:t>Akhir</w:t>
      </w:r>
      <w:r>
        <w:rPr>
          <w:spacing w:val="-5"/>
          <w:sz w:val="18"/>
        </w:rPr>
        <w:t> </w:t>
      </w:r>
      <w:r>
        <w:rPr>
          <w:sz w:val="18"/>
        </w:rPr>
        <w:t>Semester</w:t>
      </w:r>
      <w:r>
        <w:rPr>
          <w:spacing w:val="-4"/>
          <w:sz w:val="18"/>
        </w:rPr>
        <w:t> </w:t>
      </w:r>
      <w:r>
        <w:rPr>
          <w:sz w:val="18"/>
        </w:rPr>
        <w:t>(30%)</w:t>
      </w:r>
      <w:r>
        <w:rPr>
          <w:spacing w:val="-3"/>
          <w:sz w:val="18"/>
        </w:rPr>
        <w:t> </w:t>
      </w:r>
      <w:r>
        <w:rPr>
          <w:sz w:val="18"/>
        </w:rPr>
        <w:t>—</w:t>
      </w:r>
      <w:r>
        <w:rPr>
          <w:spacing w:val="-4"/>
          <w:sz w:val="18"/>
        </w:rPr>
        <w:t> </w:t>
      </w:r>
      <w:r>
        <w:rPr>
          <w:sz w:val="18"/>
        </w:rPr>
        <w:t>mencakup</w:t>
      </w:r>
      <w:r>
        <w:rPr>
          <w:spacing w:val="-3"/>
          <w:sz w:val="18"/>
        </w:rPr>
        <w:t> </w:t>
      </w:r>
      <w:r>
        <w:rPr>
          <w:sz w:val="18"/>
        </w:rPr>
        <w:t>Sub-CPMK</w:t>
      </w:r>
      <w:r>
        <w:rPr>
          <w:spacing w:val="-4"/>
          <w:sz w:val="18"/>
        </w:rPr>
        <w:t> </w:t>
      </w:r>
      <w:r>
        <w:rPr>
          <w:sz w:val="18"/>
        </w:rPr>
        <w:t>5–8,</w:t>
      </w:r>
      <w:r>
        <w:rPr>
          <w:spacing w:val="-5"/>
          <w:sz w:val="18"/>
        </w:rPr>
        <w:t> </w:t>
      </w:r>
      <w:r>
        <w:rPr>
          <w:sz w:val="18"/>
        </w:rPr>
        <w:t>terdiri</w:t>
      </w:r>
      <w:r>
        <w:rPr>
          <w:spacing w:val="-3"/>
          <w:sz w:val="18"/>
        </w:rPr>
        <w:t> </w:t>
      </w:r>
      <w:r>
        <w:rPr>
          <w:sz w:val="18"/>
        </w:rPr>
        <w:t>atas</w:t>
      </w:r>
      <w:r>
        <w:rPr>
          <w:spacing w:val="-5"/>
          <w:sz w:val="18"/>
        </w:rPr>
        <w:t> </w:t>
      </w:r>
      <w:r>
        <w:rPr>
          <w:sz w:val="18"/>
        </w:rPr>
        <w:t>MCQ,</w:t>
      </w:r>
      <w:r>
        <w:rPr>
          <w:spacing w:val="-4"/>
          <w:sz w:val="18"/>
        </w:rPr>
        <w:t> </w:t>
      </w:r>
      <w:r>
        <w:rPr>
          <w:sz w:val="18"/>
        </w:rPr>
        <w:t>esai</w:t>
      </w:r>
      <w:r>
        <w:rPr>
          <w:spacing w:val="-4"/>
          <w:sz w:val="18"/>
        </w:rPr>
        <w:t> </w:t>
      </w:r>
      <w:r>
        <w:rPr>
          <w:sz w:val="18"/>
        </w:rPr>
        <w:t>terstruktur,</w:t>
      </w:r>
      <w:r>
        <w:rPr>
          <w:spacing w:val="-5"/>
          <w:sz w:val="18"/>
        </w:rPr>
        <w:t> </w:t>
      </w:r>
      <w:r>
        <w:rPr>
          <w:sz w:val="18"/>
        </w:rPr>
        <w:t>dan</w:t>
      </w:r>
      <w:r>
        <w:rPr>
          <w:spacing w:val="-4"/>
          <w:sz w:val="18"/>
        </w:rPr>
        <w:t> </w:t>
      </w:r>
      <w:r>
        <w:rPr>
          <w:sz w:val="18"/>
        </w:rPr>
        <w:t>analisis</w:t>
      </w:r>
      <w:r>
        <w:rPr>
          <w:spacing w:val="-3"/>
          <w:sz w:val="18"/>
        </w:rPr>
        <w:t> </w:t>
      </w:r>
      <w:r>
        <w:rPr>
          <w:sz w:val="18"/>
        </w:rPr>
        <w:t>kasus</w:t>
      </w:r>
      <w:r>
        <w:rPr>
          <w:spacing w:val="-5"/>
          <w:sz w:val="18"/>
        </w:rPr>
        <w:t> </w:t>
      </w:r>
      <w:r>
        <w:rPr>
          <w:sz w:val="18"/>
        </w:rPr>
        <w:t>tata</w:t>
      </w:r>
      <w:r>
        <w:rPr>
          <w:spacing w:val="-4"/>
          <w:sz w:val="18"/>
        </w:rPr>
        <w:t> </w:t>
      </w:r>
      <w:r>
        <w:rPr>
          <w:spacing w:val="-2"/>
          <w:sz w:val="18"/>
        </w:rPr>
        <w:t>laksana.</w:t>
      </w:r>
    </w:p>
    <w:p>
      <w:pPr>
        <w:pStyle w:val="ListParagraph"/>
        <w:numPr>
          <w:ilvl w:val="2"/>
          <w:numId w:val="58"/>
        </w:numPr>
        <w:tabs>
          <w:tab w:pos="210" w:val="left" w:leader="none"/>
        </w:tabs>
        <w:spacing w:line="203" w:lineRule="exact" w:before="0" w:after="0"/>
        <w:ind w:left="210" w:right="0" w:hanging="198"/>
        <w:jc w:val="left"/>
        <w:rPr>
          <w:sz w:val="18"/>
        </w:rPr>
      </w:pPr>
      <w:r>
        <w:rPr>
          <w:sz w:val="18"/>
        </w:rPr>
        <w:t>Kehadiran</w:t>
      </w:r>
      <w:r>
        <w:rPr>
          <w:spacing w:val="-6"/>
          <w:sz w:val="18"/>
        </w:rPr>
        <w:t> </w:t>
      </w:r>
      <w:r>
        <w:rPr>
          <w:sz w:val="18"/>
        </w:rPr>
        <w:t>minimal</w:t>
      </w:r>
      <w:r>
        <w:rPr>
          <w:spacing w:val="-6"/>
          <w:sz w:val="18"/>
        </w:rPr>
        <w:t> </w:t>
      </w:r>
      <w:r>
        <w:rPr>
          <w:sz w:val="18"/>
        </w:rPr>
        <w:t>80%</w:t>
      </w:r>
      <w:r>
        <w:rPr>
          <w:spacing w:val="-5"/>
          <w:sz w:val="18"/>
        </w:rPr>
        <w:t> </w:t>
      </w:r>
      <w:r>
        <w:rPr>
          <w:sz w:val="18"/>
        </w:rPr>
        <w:t>dari</w:t>
      </w:r>
      <w:r>
        <w:rPr>
          <w:spacing w:val="-6"/>
          <w:sz w:val="18"/>
        </w:rPr>
        <w:t> </w:t>
      </w:r>
      <w:r>
        <w:rPr>
          <w:sz w:val="18"/>
        </w:rPr>
        <w:t>total</w:t>
      </w:r>
      <w:r>
        <w:rPr>
          <w:spacing w:val="-6"/>
          <w:sz w:val="18"/>
        </w:rPr>
        <w:t> </w:t>
      </w:r>
      <w:r>
        <w:rPr>
          <w:sz w:val="18"/>
        </w:rPr>
        <w:t>pertemuan</w:t>
      </w:r>
      <w:r>
        <w:rPr>
          <w:spacing w:val="-6"/>
          <w:sz w:val="18"/>
        </w:rPr>
        <w:t> </w:t>
      </w:r>
      <w:r>
        <w:rPr>
          <w:sz w:val="18"/>
        </w:rPr>
        <w:t>merupakan</w:t>
      </w:r>
      <w:r>
        <w:rPr>
          <w:spacing w:val="-5"/>
          <w:sz w:val="18"/>
        </w:rPr>
        <w:t> </w:t>
      </w:r>
      <w:r>
        <w:rPr>
          <w:sz w:val="18"/>
        </w:rPr>
        <w:t>syarat</w:t>
      </w:r>
      <w:r>
        <w:rPr>
          <w:spacing w:val="-6"/>
          <w:sz w:val="18"/>
        </w:rPr>
        <w:t> </w:t>
      </w:r>
      <w:r>
        <w:rPr>
          <w:sz w:val="18"/>
        </w:rPr>
        <w:t>mengikuti</w:t>
      </w:r>
      <w:r>
        <w:rPr>
          <w:spacing w:val="-6"/>
          <w:sz w:val="18"/>
        </w:rPr>
        <w:t> </w:t>
      </w:r>
      <w:r>
        <w:rPr>
          <w:sz w:val="18"/>
        </w:rPr>
        <w:t>UAS</w:t>
      </w:r>
      <w:r>
        <w:rPr>
          <w:spacing w:val="-5"/>
          <w:sz w:val="18"/>
        </w:rPr>
        <w:t> </w:t>
      </w:r>
      <w:r>
        <w:rPr>
          <w:sz w:val="18"/>
        </w:rPr>
        <w:t>sesuai</w:t>
      </w:r>
      <w:r>
        <w:rPr>
          <w:spacing w:val="-6"/>
          <w:sz w:val="18"/>
        </w:rPr>
        <w:t> </w:t>
      </w:r>
      <w:r>
        <w:rPr>
          <w:sz w:val="18"/>
        </w:rPr>
        <w:t>Peraturan</w:t>
      </w:r>
      <w:r>
        <w:rPr>
          <w:spacing w:val="-6"/>
          <w:sz w:val="18"/>
        </w:rPr>
        <w:t> </w:t>
      </w:r>
      <w:r>
        <w:rPr>
          <w:sz w:val="18"/>
        </w:rPr>
        <w:t>Akademik</w:t>
      </w:r>
      <w:r>
        <w:rPr>
          <w:spacing w:val="-5"/>
          <w:sz w:val="18"/>
        </w:rPr>
        <w:t> </w:t>
      </w:r>
      <w:r>
        <w:rPr>
          <w:spacing w:val="-4"/>
          <w:sz w:val="18"/>
        </w:rPr>
        <w:t>USU.</w:t>
      </w:r>
    </w:p>
    <w:p>
      <w:pPr>
        <w:pStyle w:val="BodyText"/>
      </w:pPr>
    </w:p>
    <w:p>
      <w:pPr>
        <w:pStyle w:val="BodyText"/>
        <w:spacing w:before="46"/>
      </w:pPr>
    </w:p>
    <w:p>
      <w:pPr>
        <w:pStyle w:val="Heading1"/>
      </w:pPr>
      <w:r>
        <w:rPr/>
        <w:t>RUBRIK</w:t>
      </w:r>
      <w:r>
        <w:rPr>
          <w:spacing w:val="-2"/>
        </w:rPr>
        <w:t> PENILAIAN</w:t>
      </w:r>
    </w:p>
    <w:p>
      <w:pPr>
        <w:pStyle w:val="Heading2"/>
        <w:spacing w:before="104"/>
      </w:pPr>
      <w:r>
        <w:rPr/>
        <w:t>Rubrik</w:t>
      </w:r>
      <w:r>
        <w:rPr>
          <w:spacing w:val="-6"/>
        </w:rPr>
        <w:t> </w:t>
      </w:r>
      <w:r>
        <w:rPr/>
        <w:t>1</w:t>
      </w:r>
      <w:r>
        <w:rPr>
          <w:spacing w:val="-3"/>
        </w:rPr>
        <w:t> </w:t>
      </w:r>
      <w:r>
        <w:rPr/>
        <w:t>—</w:t>
      </w:r>
      <w:r>
        <w:rPr>
          <w:spacing w:val="-4"/>
        </w:rPr>
        <w:t> </w:t>
      </w:r>
      <w:r>
        <w:rPr/>
        <w:t>Penilaian</w:t>
      </w:r>
      <w:r>
        <w:rPr>
          <w:spacing w:val="-4"/>
        </w:rPr>
        <w:t> </w:t>
      </w:r>
      <w:r>
        <w:rPr/>
        <w:t>Presentasi</w:t>
      </w:r>
      <w:r>
        <w:rPr>
          <w:spacing w:val="-5"/>
        </w:rPr>
        <w:t> </w:t>
      </w:r>
      <w:r>
        <w:rPr/>
        <w:t>dan</w:t>
      </w:r>
      <w:r>
        <w:rPr>
          <w:spacing w:val="-4"/>
        </w:rPr>
        <w:t> </w:t>
      </w:r>
      <w:r>
        <w:rPr/>
        <w:t>Diskusi</w:t>
      </w:r>
      <w:r>
        <w:rPr>
          <w:spacing w:val="-4"/>
        </w:rPr>
        <w:t> </w:t>
      </w:r>
      <w:r>
        <w:rPr>
          <w:spacing w:val="-2"/>
        </w:rPr>
        <w:t>Ilmiah</w:t>
      </w:r>
    </w:p>
    <w:p>
      <w:pPr>
        <w:pStyle w:val="Heading2"/>
        <w:spacing w:after="0"/>
        <w:sectPr>
          <w:pgSz w:w="16840" w:h="11910" w:orient="landscape"/>
          <w:pgMar w:top="11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10" w:hRule="atLeast"/>
        </w:trPr>
        <w:tc>
          <w:tcPr>
            <w:tcW w:w="2601" w:type="dxa"/>
            <w:shd w:val="clear" w:color="auto" w:fill="D9D9D9"/>
          </w:tcPr>
          <w:p>
            <w:pPr>
              <w:pStyle w:val="TableParagraph"/>
              <w:spacing w:before="60"/>
              <w:ind w:left="3"/>
              <w:jc w:val="center"/>
              <w:rPr>
                <w:rFonts w:ascii="Arial"/>
                <w:b/>
                <w:sz w:val="16"/>
              </w:rPr>
            </w:pPr>
            <w:r>
              <w:rPr>
                <w:rFonts w:ascii="Arial"/>
                <w:b/>
                <w:spacing w:val="-2"/>
                <w:sz w:val="16"/>
              </w:rPr>
              <w:t>KATEGORI</w:t>
            </w:r>
          </w:p>
        </w:tc>
        <w:tc>
          <w:tcPr>
            <w:tcW w:w="3001" w:type="dxa"/>
            <w:shd w:val="clear" w:color="auto" w:fill="D9D9D9"/>
          </w:tcPr>
          <w:p>
            <w:pPr>
              <w:pStyle w:val="TableParagraph"/>
              <w:spacing w:before="60"/>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shd w:val="clear" w:color="auto" w:fill="D9D9D9"/>
          </w:tcPr>
          <w:p>
            <w:pPr>
              <w:pStyle w:val="TableParagraph"/>
              <w:spacing w:before="60"/>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shd w:val="clear" w:color="auto" w:fill="D9D9D9"/>
          </w:tcPr>
          <w:p>
            <w:pPr>
              <w:pStyle w:val="TableParagraph"/>
              <w:spacing w:before="60"/>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shd w:val="clear" w:color="auto" w:fill="D9D9D9"/>
          </w:tcPr>
          <w:p>
            <w:pPr>
              <w:pStyle w:val="TableParagraph"/>
              <w:spacing w:before="60"/>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shd w:val="clear" w:color="auto" w:fill="D9D9D9"/>
          </w:tcPr>
          <w:p>
            <w:pPr>
              <w:pStyle w:val="TableParagraph"/>
              <w:spacing w:before="60"/>
              <w:ind w:left="230"/>
              <w:rPr>
                <w:rFonts w:ascii="Arial"/>
                <w:b/>
                <w:sz w:val="16"/>
              </w:rPr>
            </w:pPr>
            <w:r>
              <w:rPr>
                <w:rFonts w:ascii="Arial"/>
                <w:b/>
                <w:spacing w:val="-2"/>
                <w:sz w:val="16"/>
              </w:rPr>
              <w:t>Nilai</w:t>
            </w:r>
          </w:p>
        </w:tc>
      </w:tr>
      <w:tr>
        <w:trPr>
          <w:trHeight w:val="815" w:hRule="atLeast"/>
        </w:trPr>
        <w:tc>
          <w:tcPr>
            <w:tcW w:w="2601" w:type="dxa"/>
          </w:tcPr>
          <w:p>
            <w:pPr>
              <w:pStyle w:val="TableParagraph"/>
              <w:spacing w:before="60"/>
              <w:ind w:left="80"/>
              <w:rPr>
                <w:rFonts w:ascii="Arial"/>
                <w:b/>
                <w:sz w:val="16"/>
              </w:rPr>
            </w:pPr>
            <w:r>
              <w:rPr>
                <w:rFonts w:ascii="Arial"/>
                <w:b/>
                <w:sz w:val="16"/>
              </w:rPr>
              <w:t>Persiapan</w:t>
            </w:r>
            <w:r>
              <w:rPr>
                <w:rFonts w:ascii="Arial"/>
                <w:b/>
                <w:spacing w:val="-1"/>
                <w:sz w:val="16"/>
              </w:rPr>
              <w:t> </w:t>
            </w:r>
            <w:r>
              <w:rPr>
                <w:rFonts w:ascii="Arial"/>
                <w:b/>
                <w:spacing w:val="-2"/>
                <w:sz w:val="16"/>
              </w:rPr>
              <w:t>kelompok</w:t>
            </w:r>
          </w:p>
        </w:tc>
        <w:tc>
          <w:tcPr>
            <w:tcW w:w="3001" w:type="dxa"/>
          </w:tcPr>
          <w:p>
            <w:pPr>
              <w:pStyle w:val="TableParagraph"/>
              <w:spacing w:line="220" w:lineRule="auto" w:before="67"/>
              <w:ind w:left="80"/>
              <w:rPr>
                <w:sz w:val="16"/>
              </w:rPr>
            </w:pPr>
            <w:r>
              <w:rPr>
                <w:sz w:val="16"/>
              </w:rPr>
              <w:t>Kelompok</w:t>
            </w:r>
            <w:r>
              <w:rPr>
                <w:spacing w:val="-12"/>
                <w:sz w:val="16"/>
              </w:rPr>
              <w:t> </w:t>
            </w:r>
            <w:r>
              <w:rPr>
                <w:sz w:val="16"/>
              </w:rPr>
              <w:t>menyiapkan</w:t>
            </w:r>
            <w:r>
              <w:rPr>
                <w:spacing w:val="-11"/>
                <w:sz w:val="16"/>
              </w:rPr>
              <w:t> </w:t>
            </w:r>
            <w:r>
              <w:rPr>
                <w:sz w:val="16"/>
              </w:rPr>
              <w:t>diri</w:t>
            </w:r>
            <w:r>
              <w:rPr>
                <w:spacing w:val="-11"/>
                <w:sz w:val="16"/>
              </w:rPr>
              <w:t> </w:t>
            </w:r>
            <w:r>
              <w:rPr>
                <w:sz w:val="16"/>
              </w:rPr>
              <w:t>sepenuhnya dan berlatih optimal; pembagian tugas jelas dan saling melengkapi.</w:t>
            </w:r>
          </w:p>
        </w:tc>
        <w:tc>
          <w:tcPr>
            <w:tcW w:w="3001" w:type="dxa"/>
          </w:tcPr>
          <w:p>
            <w:pPr>
              <w:pStyle w:val="TableParagraph"/>
              <w:spacing w:line="220" w:lineRule="auto" w:before="67"/>
              <w:ind w:left="80" w:right="145"/>
              <w:rPr>
                <w:sz w:val="16"/>
              </w:rPr>
            </w:pPr>
            <w:r>
              <w:rPr>
                <w:sz w:val="16"/>
              </w:rPr>
              <w:t>Kelompok cukup siap namun memerlukan</w:t>
            </w:r>
            <w:r>
              <w:rPr>
                <w:spacing w:val="-12"/>
                <w:sz w:val="16"/>
              </w:rPr>
              <w:t> </w:t>
            </w:r>
            <w:r>
              <w:rPr>
                <w:sz w:val="16"/>
              </w:rPr>
              <w:t>lebih</w:t>
            </w:r>
            <w:r>
              <w:rPr>
                <w:spacing w:val="-11"/>
                <w:sz w:val="16"/>
              </w:rPr>
              <w:t> </w:t>
            </w:r>
            <w:r>
              <w:rPr>
                <w:sz w:val="16"/>
              </w:rPr>
              <w:t>banyak</w:t>
            </w:r>
            <w:r>
              <w:rPr>
                <w:spacing w:val="-11"/>
                <w:sz w:val="16"/>
              </w:rPr>
              <w:t> </w:t>
            </w:r>
            <w:r>
              <w:rPr>
                <w:sz w:val="16"/>
              </w:rPr>
              <w:t>latihan; tanggung jawab anggota perlu </w:t>
            </w:r>
            <w:r>
              <w:rPr>
                <w:spacing w:val="-2"/>
                <w:sz w:val="16"/>
              </w:rPr>
              <w:t>dipertegas.</w:t>
            </w:r>
          </w:p>
        </w:tc>
        <w:tc>
          <w:tcPr>
            <w:tcW w:w="3000" w:type="dxa"/>
          </w:tcPr>
          <w:p>
            <w:pPr>
              <w:pStyle w:val="TableParagraph"/>
              <w:spacing w:line="220" w:lineRule="auto" w:before="67"/>
              <w:ind w:left="79" w:right="163"/>
              <w:rPr>
                <w:sz w:val="16"/>
              </w:rPr>
            </w:pPr>
            <w:r>
              <w:rPr>
                <w:sz w:val="16"/>
              </w:rPr>
              <w:t>Kelompok berupaya menyiapkan diri tetapi</w:t>
            </w:r>
            <w:r>
              <w:rPr>
                <w:spacing w:val="-8"/>
                <w:sz w:val="16"/>
              </w:rPr>
              <w:t> </w:t>
            </w:r>
            <w:r>
              <w:rPr>
                <w:sz w:val="16"/>
              </w:rPr>
              <w:t>tidak</w:t>
            </w:r>
            <w:r>
              <w:rPr>
                <w:spacing w:val="-11"/>
                <w:sz w:val="16"/>
              </w:rPr>
              <w:t> </w:t>
            </w:r>
            <w:r>
              <w:rPr>
                <w:sz w:val="16"/>
              </w:rPr>
              <w:t>berlatih;</w:t>
            </w:r>
            <w:r>
              <w:rPr>
                <w:spacing w:val="-11"/>
                <w:sz w:val="16"/>
              </w:rPr>
              <w:t> </w:t>
            </w:r>
            <w:r>
              <w:rPr>
                <w:sz w:val="16"/>
              </w:rPr>
              <w:t>pembagian</w:t>
            </w:r>
            <w:r>
              <w:rPr>
                <w:spacing w:val="-6"/>
                <w:sz w:val="16"/>
              </w:rPr>
              <w:t> </w:t>
            </w:r>
            <w:r>
              <w:rPr>
                <w:sz w:val="16"/>
              </w:rPr>
              <w:t>tugas kurang</w:t>
            </w:r>
            <w:r>
              <w:rPr>
                <w:spacing w:val="-4"/>
                <w:sz w:val="16"/>
              </w:rPr>
              <w:t> </w:t>
            </w:r>
            <w:r>
              <w:rPr>
                <w:sz w:val="16"/>
              </w:rPr>
              <w:t>matang.</w:t>
            </w:r>
          </w:p>
        </w:tc>
        <w:tc>
          <w:tcPr>
            <w:tcW w:w="3001" w:type="dxa"/>
          </w:tcPr>
          <w:p>
            <w:pPr>
              <w:pStyle w:val="TableParagraph"/>
              <w:spacing w:line="220" w:lineRule="auto" w:before="67"/>
              <w:ind w:left="80"/>
              <w:rPr>
                <w:sz w:val="16"/>
              </w:rPr>
            </w:pPr>
            <w:r>
              <w:rPr>
                <w:sz w:val="16"/>
              </w:rPr>
              <w:t>Kelompok</w:t>
            </w:r>
            <w:r>
              <w:rPr>
                <w:spacing w:val="-12"/>
                <w:sz w:val="16"/>
              </w:rPr>
              <w:t> </w:t>
            </w:r>
            <w:r>
              <w:rPr>
                <w:sz w:val="16"/>
              </w:rPr>
              <w:t>tidak</w:t>
            </w:r>
            <w:r>
              <w:rPr>
                <w:spacing w:val="-11"/>
                <w:sz w:val="16"/>
              </w:rPr>
              <w:t> </w:t>
            </w:r>
            <w:r>
              <w:rPr>
                <w:sz w:val="16"/>
              </w:rPr>
              <w:t>melakukan</w:t>
            </w:r>
            <w:r>
              <w:rPr>
                <w:spacing w:val="-11"/>
                <w:sz w:val="16"/>
              </w:rPr>
              <w:t> </w:t>
            </w:r>
            <w:r>
              <w:rPr>
                <w:sz w:val="16"/>
              </w:rPr>
              <w:t>persiapan; pembagian tugas acak.</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before="60"/>
              <w:ind w:left="80"/>
              <w:rPr>
                <w:rFonts w:ascii="Arial"/>
                <w:b/>
                <w:sz w:val="16"/>
              </w:rPr>
            </w:pPr>
            <w:r>
              <w:rPr>
                <w:rFonts w:ascii="Arial"/>
                <w:b/>
                <w:sz w:val="16"/>
              </w:rPr>
              <w:t>Organisasi</w:t>
            </w:r>
            <w:r>
              <w:rPr>
                <w:rFonts w:ascii="Arial"/>
                <w:b/>
                <w:spacing w:val="-4"/>
                <w:sz w:val="16"/>
              </w:rPr>
              <w:t> </w:t>
            </w:r>
            <w:r>
              <w:rPr>
                <w:rFonts w:ascii="Arial"/>
                <w:b/>
                <w:spacing w:val="-2"/>
                <w:sz w:val="16"/>
              </w:rPr>
              <w:t>presentasi</w:t>
            </w:r>
          </w:p>
        </w:tc>
        <w:tc>
          <w:tcPr>
            <w:tcW w:w="3001" w:type="dxa"/>
          </w:tcPr>
          <w:p>
            <w:pPr>
              <w:pStyle w:val="TableParagraph"/>
              <w:spacing w:line="220" w:lineRule="auto" w:before="67"/>
              <w:ind w:left="80"/>
              <w:rPr>
                <w:sz w:val="16"/>
              </w:rPr>
            </w:pPr>
            <w:r>
              <w:rPr>
                <w:sz w:val="16"/>
              </w:rPr>
              <w:t>Isi disampaikan jelas, logis, dan sistematis</w:t>
            </w:r>
            <w:r>
              <w:rPr>
                <w:spacing w:val="-12"/>
                <w:sz w:val="16"/>
              </w:rPr>
              <w:t> </w:t>
            </w:r>
            <w:r>
              <w:rPr>
                <w:sz w:val="16"/>
              </w:rPr>
              <w:t>dengan</w:t>
            </w:r>
            <w:r>
              <w:rPr>
                <w:spacing w:val="-11"/>
                <w:sz w:val="16"/>
              </w:rPr>
              <w:t> </w:t>
            </w:r>
            <w:r>
              <w:rPr>
                <w:sz w:val="16"/>
              </w:rPr>
              <w:t>pendahuluan,</w:t>
            </w:r>
            <w:r>
              <w:rPr>
                <w:spacing w:val="-11"/>
                <w:sz w:val="16"/>
              </w:rPr>
              <w:t> </w:t>
            </w:r>
            <w:r>
              <w:rPr>
                <w:sz w:val="16"/>
              </w:rPr>
              <w:t>pokok bahasan,</w:t>
            </w:r>
            <w:r>
              <w:rPr>
                <w:spacing w:val="-11"/>
                <w:sz w:val="16"/>
              </w:rPr>
              <w:t> </w:t>
            </w:r>
            <w:r>
              <w:rPr>
                <w:sz w:val="16"/>
              </w:rPr>
              <w:t>dan</w:t>
            </w:r>
            <w:r>
              <w:rPr>
                <w:spacing w:val="-6"/>
                <w:sz w:val="16"/>
              </w:rPr>
              <w:t> </w:t>
            </w:r>
            <w:r>
              <w:rPr>
                <w:sz w:val="16"/>
              </w:rPr>
              <w:t>kesimpulan</w:t>
            </w:r>
            <w:r>
              <w:rPr>
                <w:spacing w:val="-6"/>
                <w:sz w:val="16"/>
              </w:rPr>
              <w:t> </w:t>
            </w:r>
            <w:r>
              <w:rPr>
                <w:sz w:val="16"/>
              </w:rPr>
              <w:t>yang</w:t>
            </w:r>
            <w:r>
              <w:rPr>
                <w:spacing w:val="-6"/>
                <w:sz w:val="16"/>
              </w:rPr>
              <w:t> </w:t>
            </w:r>
            <w:r>
              <w:rPr>
                <w:sz w:val="16"/>
              </w:rPr>
              <w:t>kohesif serta alat bantu visual yang efektif.</w:t>
            </w:r>
          </w:p>
        </w:tc>
        <w:tc>
          <w:tcPr>
            <w:tcW w:w="3001" w:type="dxa"/>
          </w:tcPr>
          <w:p>
            <w:pPr>
              <w:pStyle w:val="TableParagraph"/>
              <w:spacing w:line="220" w:lineRule="auto" w:before="67"/>
              <w:ind w:left="80"/>
              <w:rPr>
                <w:sz w:val="16"/>
              </w:rPr>
            </w:pPr>
            <w:r>
              <w:rPr>
                <w:sz w:val="16"/>
              </w:rPr>
              <w:t>Isi disampaikan logis dan sistematis dengan</w:t>
            </w:r>
            <w:r>
              <w:rPr>
                <w:spacing w:val="-11"/>
                <w:sz w:val="16"/>
              </w:rPr>
              <w:t> </w:t>
            </w:r>
            <w:r>
              <w:rPr>
                <w:sz w:val="16"/>
              </w:rPr>
              <w:t>alat</w:t>
            </w:r>
            <w:r>
              <w:rPr>
                <w:spacing w:val="-7"/>
                <w:sz w:val="16"/>
              </w:rPr>
              <w:t> </w:t>
            </w:r>
            <w:r>
              <w:rPr>
                <w:sz w:val="16"/>
              </w:rPr>
              <w:t>bantu</w:t>
            </w:r>
            <w:r>
              <w:rPr>
                <w:spacing w:val="-6"/>
                <w:sz w:val="16"/>
              </w:rPr>
              <w:t> </w:t>
            </w:r>
            <w:r>
              <w:rPr>
                <w:sz w:val="16"/>
              </w:rPr>
              <w:t>visual</w:t>
            </w:r>
            <w:r>
              <w:rPr>
                <w:spacing w:val="-8"/>
                <w:sz w:val="16"/>
              </w:rPr>
              <w:t> </w:t>
            </w:r>
            <w:r>
              <w:rPr>
                <w:sz w:val="16"/>
              </w:rPr>
              <w:t>yang</w:t>
            </w:r>
            <w:r>
              <w:rPr>
                <w:spacing w:val="-6"/>
                <w:sz w:val="16"/>
              </w:rPr>
              <w:t> </w:t>
            </w:r>
            <w:r>
              <w:rPr>
                <w:sz w:val="16"/>
              </w:rPr>
              <w:t>relevan.</w:t>
            </w:r>
          </w:p>
        </w:tc>
        <w:tc>
          <w:tcPr>
            <w:tcW w:w="3000" w:type="dxa"/>
          </w:tcPr>
          <w:p>
            <w:pPr>
              <w:pStyle w:val="TableParagraph"/>
              <w:spacing w:line="220" w:lineRule="auto" w:before="67"/>
              <w:ind w:left="79" w:right="163"/>
              <w:rPr>
                <w:sz w:val="16"/>
              </w:rPr>
            </w:pPr>
            <w:r>
              <w:rPr>
                <w:sz w:val="16"/>
              </w:rPr>
              <w:t>Isi cukup logis namun tanpa pendahuluan</w:t>
            </w:r>
            <w:r>
              <w:rPr>
                <w:spacing w:val="-12"/>
                <w:sz w:val="16"/>
              </w:rPr>
              <w:t> </w:t>
            </w:r>
            <w:r>
              <w:rPr>
                <w:sz w:val="16"/>
              </w:rPr>
              <w:t>atau</w:t>
            </w:r>
            <w:r>
              <w:rPr>
                <w:spacing w:val="-11"/>
                <w:sz w:val="16"/>
              </w:rPr>
              <w:t> </w:t>
            </w:r>
            <w:r>
              <w:rPr>
                <w:sz w:val="16"/>
              </w:rPr>
              <w:t>kesimpulan;</w:t>
            </w:r>
            <w:r>
              <w:rPr>
                <w:spacing w:val="-11"/>
                <w:sz w:val="16"/>
              </w:rPr>
              <w:t> </w:t>
            </w:r>
            <w:r>
              <w:rPr>
                <w:sz w:val="16"/>
              </w:rPr>
              <w:t>alat bantu visual kurang menunjang.</w:t>
            </w:r>
          </w:p>
        </w:tc>
        <w:tc>
          <w:tcPr>
            <w:tcW w:w="3001" w:type="dxa"/>
          </w:tcPr>
          <w:p>
            <w:pPr>
              <w:pStyle w:val="TableParagraph"/>
              <w:spacing w:line="220" w:lineRule="auto" w:before="67"/>
              <w:ind w:left="80" w:right="89"/>
              <w:rPr>
                <w:sz w:val="16"/>
              </w:rPr>
            </w:pPr>
            <w:r>
              <w:rPr>
                <w:sz w:val="16"/>
              </w:rPr>
              <w:t>Isi</w:t>
            </w:r>
            <w:r>
              <w:rPr>
                <w:spacing w:val="-7"/>
                <w:sz w:val="16"/>
              </w:rPr>
              <w:t> </w:t>
            </w:r>
            <w:r>
              <w:rPr>
                <w:sz w:val="16"/>
              </w:rPr>
              <w:t>disampaikan</w:t>
            </w:r>
            <w:r>
              <w:rPr>
                <w:spacing w:val="-10"/>
                <w:sz w:val="16"/>
              </w:rPr>
              <w:t> </w:t>
            </w:r>
            <w:r>
              <w:rPr>
                <w:sz w:val="16"/>
              </w:rPr>
              <w:t>acak</w:t>
            </w:r>
            <w:r>
              <w:rPr>
                <w:spacing w:val="-6"/>
                <w:sz w:val="16"/>
              </w:rPr>
              <w:t> </w:t>
            </w:r>
            <w:r>
              <w:rPr>
                <w:sz w:val="16"/>
              </w:rPr>
              <w:t>tanpa</w:t>
            </w:r>
            <w:r>
              <w:rPr>
                <w:spacing w:val="-5"/>
                <w:sz w:val="16"/>
              </w:rPr>
              <w:t> </w:t>
            </w:r>
            <w:r>
              <w:rPr>
                <w:sz w:val="16"/>
              </w:rPr>
              <w:t>struktur</w:t>
            </w:r>
            <w:r>
              <w:rPr>
                <w:spacing w:val="-10"/>
                <w:sz w:val="16"/>
              </w:rPr>
              <w:t> </w:t>
            </w:r>
            <w:r>
              <w:rPr>
                <w:sz w:val="16"/>
              </w:rPr>
              <w:t>dan tanpa alat bantu visual yang</w:t>
            </w:r>
            <w:r>
              <w:rPr>
                <w:spacing w:val="40"/>
                <w:sz w:val="16"/>
              </w:rPr>
              <w:t> </w:t>
            </w:r>
            <w:r>
              <w:rPr>
                <w:spacing w:val="-2"/>
                <w:sz w:val="16"/>
              </w:rPr>
              <w:t>menunjang.</w:t>
            </w:r>
          </w:p>
        </w:tc>
        <w:tc>
          <w:tcPr>
            <w:tcW w:w="800" w:type="dxa"/>
          </w:tcPr>
          <w:p>
            <w:pPr>
              <w:pStyle w:val="TableParagraph"/>
              <w:rPr>
                <w:rFonts w:ascii="Times New Roman"/>
                <w:sz w:val="16"/>
              </w:rPr>
            </w:pPr>
          </w:p>
        </w:tc>
      </w:tr>
      <w:tr>
        <w:trPr>
          <w:trHeight w:val="810" w:hRule="atLeast"/>
        </w:trPr>
        <w:tc>
          <w:tcPr>
            <w:tcW w:w="2601" w:type="dxa"/>
          </w:tcPr>
          <w:p>
            <w:pPr>
              <w:pStyle w:val="TableParagraph"/>
              <w:spacing w:line="223" w:lineRule="auto" w:before="65"/>
              <w:ind w:left="80"/>
              <w:rPr>
                <w:rFonts w:ascii="Arial"/>
                <w:b/>
                <w:sz w:val="16"/>
              </w:rPr>
            </w:pPr>
            <w:r>
              <w:rPr>
                <w:rFonts w:ascii="Arial"/>
                <w:b/>
                <w:sz w:val="16"/>
              </w:rPr>
              <w:t>Penguasaan</w:t>
            </w:r>
            <w:r>
              <w:rPr>
                <w:rFonts w:ascii="Arial"/>
                <w:b/>
                <w:spacing w:val="-12"/>
                <w:sz w:val="16"/>
              </w:rPr>
              <w:t> </w:t>
            </w:r>
            <w:r>
              <w:rPr>
                <w:rFonts w:ascii="Arial"/>
                <w:b/>
                <w:sz w:val="16"/>
              </w:rPr>
              <w:t>isi</w:t>
            </w:r>
            <w:r>
              <w:rPr>
                <w:rFonts w:ascii="Arial"/>
                <w:b/>
                <w:spacing w:val="-11"/>
                <w:sz w:val="16"/>
              </w:rPr>
              <w:t> </w:t>
            </w:r>
            <w:r>
              <w:rPr>
                <w:rFonts w:ascii="Arial"/>
                <w:b/>
                <w:sz w:val="16"/>
              </w:rPr>
              <w:t>dan</w:t>
            </w:r>
            <w:r>
              <w:rPr>
                <w:rFonts w:ascii="Arial"/>
                <w:b/>
                <w:spacing w:val="-11"/>
                <w:sz w:val="16"/>
              </w:rPr>
              <w:t> </w:t>
            </w:r>
            <w:r>
              <w:rPr>
                <w:rFonts w:ascii="Arial"/>
                <w:b/>
                <w:sz w:val="16"/>
              </w:rPr>
              <w:t>kedalaman </w:t>
            </w:r>
            <w:r>
              <w:rPr>
                <w:rFonts w:ascii="Arial"/>
                <w:b/>
                <w:spacing w:val="-2"/>
                <w:sz w:val="16"/>
              </w:rPr>
              <w:t>materi</w:t>
            </w:r>
          </w:p>
        </w:tc>
        <w:tc>
          <w:tcPr>
            <w:tcW w:w="3001" w:type="dxa"/>
          </w:tcPr>
          <w:p>
            <w:pPr>
              <w:pStyle w:val="TableParagraph"/>
              <w:spacing w:line="223" w:lineRule="auto" w:before="65"/>
              <w:ind w:left="80"/>
              <w:rPr>
                <w:sz w:val="16"/>
              </w:rPr>
            </w:pPr>
            <w:r>
              <w:rPr>
                <w:sz w:val="16"/>
              </w:rPr>
              <w:t>Seluruh anggota menunjukkan pemahaman penuh; pokok bahasan didukung</w:t>
            </w:r>
            <w:r>
              <w:rPr>
                <w:spacing w:val="-10"/>
                <w:sz w:val="16"/>
              </w:rPr>
              <w:t> </w:t>
            </w:r>
            <w:r>
              <w:rPr>
                <w:sz w:val="16"/>
              </w:rPr>
              <w:t>bukti</w:t>
            </w:r>
            <w:r>
              <w:rPr>
                <w:spacing w:val="-11"/>
                <w:sz w:val="16"/>
              </w:rPr>
              <w:t> </w:t>
            </w:r>
            <w:r>
              <w:rPr>
                <w:sz w:val="16"/>
              </w:rPr>
              <w:t>mutakhir</w:t>
            </w:r>
            <w:r>
              <w:rPr>
                <w:spacing w:val="-10"/>
                <w:sz w:val="16"/>
              </w:rPr>
              <w:t> </w:t>
            </w:r>
            <w:r>
              <w:rPr>
                <w:sz w:val="16"/>
              </w:rPr>
              <w:t>dan</w:t>
            </w:r>
            <w:r>
              <w:rPr>
                <w:spacing w:val="-10"/>
                <w:sz w:val="16"/>
              </w:rPr>
              <w:t> </w:t>
            </w:r>
            <w:r>
              <w:rPr>
                <w:sz w:val="16"/>
              </w:rPr>
              <w:t>dievaluasi secara kritis.</w:t>
            </w:r>
          </w:p>
        </w:tc>
        <w:tc>
          <w:tcPr>
            <w:tcW w:w="3001" w:type="dxa"/>
          </w:tcPr>
          <w:p>
            <w:pPr>
              <w:pStyle w:val="TableParagraph"/>
              <w:spacing w:line="223" w:lineRule="auto" w:before="65"/>
              <w:ind w:left="80" w:right="93"/>
              <w:rPr>
                <w:sz w:val="16"/>
              </w:rPr>
            </w:pPr>
            <w:r>
              <w:rPr>
                <w:sz w:val="16"/>
              </w:rPr>
              <w:t>Seluruh anggota menunjukkan pemahaman baik; sebagian besar pokok</w:t>
            </w:r>
            <w:r>
              <w:rPr>
                <w:spacing w:val="-10"/>
                <w:sz w:val="16"/>
              </w:rPr>
              <w:t> </w:t>
            </w:r>
            <w:r>
              <w:rPr>
                <w:sz w:val="16"/>
              </w:rPr>
              <w:t>bahasan</w:t>
            </w:r>
            <w:r>
              <w:rPr>
                <w:spacing w:val="-9"/>
                <w:sz w:val="16"/>
              </w:rPr>
              <w:t> </w:t>
            </w:r>
            <w:r>
              <w:rPr>
                <w:sz w:val="16"/>
              </w:rPr>
              <w:t>didukung</w:t>
            </w:r>
            <w:r>
              <w:rPr>
                <w:spacing w:val="-9"/>
                <w:sz w:val="16"/>
              </w:rPr>
              <w:t> </w:t>
            </w:r>
            <w:r>
              <w:rPr>
                <w:sz w:val="16"/>
              </w:rPr>
              <w:t>bukti</w:t>
            </w:r>
            <w:r>
              <w:rPr>
                <w:spacing w:val="-11"/>
                <w:sz w:val="16"/>
              </w:rPr>
              <w:t> </w:t>
            </w:r>
            <w:r>
              <w:rPr>
                <w:sz w:val="16"/>
              </w:rPr>
              <w:t>relevan.</w:t>
            </w:r>
          </w:p>
        </w:tc>
        <w:tc>
          <w:tcPr>
            <w:tcW w:w="3000" w:type="dxa"/>
          </w:tcPr>
          <w:p>
            <w:pPr>
              <w:pStyle w:val="TableParagraph"/>
              <w:spacing w:line="223" w:lineRule="auto" w:before="65"/>
              <w:ind w:left="79" w:right="163"/>
              <w:rPr>
                <w:sz w:val="16"/>
              </w:rPr>
            </w:pPr>
            <w:r>
              <w:rPr>
                <w:sz w:val="16"/>
              </w:rPr>
              <w:t>Pemahaman baik hanya pada beberapa</w:t>
            </w:r>
            <w:r>
              <w:rPr>
                <w:spacing w:val="-12"/>
                <w:sz w:val="16"/>
              </w:rPr>
              <w:t> </w:t>
            </w:r>
            <w:r>
              <w:rPr>
                <w:sz w:val="16"/>
              </w:rPr>
              <w:t>aspek;</w:t>
            </w:r>
            <w:r>
              <w:rPr>
                <w:spacing w:val="-10"/>
                <w:sz w:val="16"/>
              </w:rPr>
              <w:t> </w:t>
            </w:r>
            <w:r>
              <w:rPr>
                <w:sz w:val="16"/>
              </w:rPr>
              <w:t>ilustrasi</w:t>
            </w:r>
            <w:r>
              <w:rPr>
                <w:spacing w:val="-11"/>
                <w:sz w:val="16"/>
              </w:rPr>
              <w:t> </w:t>
            </w:r>
            <w:r>
              <w:rPr>
                <w:sz w:val="16"/>
              </w:rPr>
              <w:t>diberikan tanpa evaluasi kritis.</w:t>
            </w:r>
          </w:p>
        </w:tc>
        <w:tc>
          <w:tcPr>
            <w:tcW w:w="3001" w:type="dxa"/>
          </w:tcPr>
          <w:p>
            <w:pPr>
              <w:pStyle w:val="TableParagraph"/>
              <w:spacing w:line="223" w:lineRule="auto" w:before="65"/>
              <w:ind w:left="80" w:right="145"/>
              <w:rPr>
                <w:sz w:val="16"/>
              </w:rPr>
            </w:pPr>
            <w:r>
              <w:rPr>
                <w:sz w:val="16"/>
              </w:rPr>
              <w:t>Anggota tidak menunjukkan pemahaman</w:t>
            </w:r>
            <w:r>
              <w:rPr>
                <w:spacing w:val="-12"/>
                <w:sz w:val="16"/>
              </w:rPr>
              <w:t> </w:t>
            </w:r>
            <w:r>
              <w:rPr>
                <w:sz w:val="16"/>
              </w:rPr>
              <w:t>topik;</w:t>
            </w:r>
            <w:r>
              <w:rPr>
                <w:spacing w:val="-11"/>
                <w:sz w:val="16"/>
              </w:rPr>
              <w:t> </w:t>
            </w:r>
            <w:r>
              <w:rPr>
                <w:sz w:val="16"/>
              </w:rPr>
              <w:t>bukti</w:t>
            </w:r>
            <w:r>
              <w:rPr>
                <w:spacing w:val="-11"/>
                <w:sz w:val="16"/>
              </w:rPr>
              <w:t> </w:t>
            </w:r>
            <w:r>
              <w:rPr>
                <w:sz w:val="16"/>
              </w:rPr>
              <w:t>tidak </w:t>
            </w:r>
            <w:r>
              <w:rPr>
                <w:spacing w:val="-2"/>
                <w:sz w:val="16"/>
              </w:rPr>
              <w:t>terintegrasi.</w:t>
            </w:r>
          </w:p>
        </w:tc>
        <w:tc>
          <w:tcPr>
            <w:tcW w:w="800" w:type="dxa"/>
          </w:tcPr>
          <w:p>
            <w:pPr>
              <w:pStyle w:val="TableParagraph"/>
              <w:rPr>
                <w:rFonts w:ascii="Times New Roman"/>
                <w:sz w:val="16"/>
              </w:rPr>
            </w:pPr>
          </w:p>
        </w:tc>
      </w:tr>
      <w:tr>
        <w:trPr>
          <w:trHeight w:val="650" w:hRule="atLeast"/>
        </w:trPr>
        <w:tc>
          <w:tcPr>
            <w:tcW w:w="2601" w:type="dxa"/>
          </w:tcPr>
          <w:p>
            <w:pPr>
              <w:pStyle w:val="TableParagraph"/>
              <w:spacing w:before="60"/>
              <w:ind w:left="80"/>
              <w:rPr>
                <w:rFonts w:ascii="Arial"/>
                <w:b/>
                <w:sz w:val="16"/>
              </w:rPr>
            </w:pPr>
            <w:r>
              <w:rPr>
                <w:rFonts w:ascii="Arial"/>
                <w:b/>
                <w:sz w:val="16"/>
              </w:rPr>
              <w:t>Jawaban</w:t>
            </w:r>
            <w:r>
              <w:rPr>
                <w:rFonts w:ascii="Arial"/>
                <w:b/>
                <w:spacing w:val="-2"/>
                <w:sz w:val="16"/>
              </w:rPr>
              <w:t> </w:t>
            </w:r>
            <w:r>
              <w:rPr>
                <w:rFonts w:ascii="Arial"/>
                <w:b/>
                <w:sz w:val="16"/>
              </w:rPr>
              <w:t>atas</w:t>
            </w:r>
            <w:r>
              <w:rPr>
                <w:rFonts w:ascii="Arial"/>
                <w:b/>
                <w:spacing w:val="-2"/>
                <w:sz w:val="16"/>
              </w:rPr>
              <w:t> pertanyaan</w:t>
            </w:r>
          </w:p>
        </w:tc>
        <w:tc>
          <w:tcPr>
            <w:tcW w:w="3001" w:type="dxa"/>
          </w:tcPr>
          <w:p>
            <w:pPr>
              <w:pStyle w:val="TableParagraph"/>
              <w:spacing w:line="220" w:lineRule="auto" w:before="72"/>
              <w:ind w:left="80"/>
              <w:rPr>
                <w:sz w:val="16"/>
              </w:rPr>
            </w:pPr>
            <w:r>
              <w:rPr>
                <w:sz w:val="16"/>
              </w:rPr>
              <w:t>Menjawab</w:t>
            </w:r>
            <w:r>
              <w:rPr>
                <w:spacing w:val="-12"/>
                <w:sz w:val="16"/>
              </w:rPr>
              <w:t> </w:t>
            </w:r>
            <w:r>
              <w:rPr>
                <w:sz w:val="16"/>
              </w:rPr>
              <w:t>hampir</w:t>
            </w:r>
            <w:r>
              <w:rPr>
                <w:spacing w:val="-11"/>
                <w:sz w:val="16"/>
              </w:rPr>
              <w:t> </w:t>
            </w:r>
            <w:r>
              <w:rPr>
                <w:sz w:val="16"/>
              </w:rPr>
              <w:t>seluruh</w:t>
            </w:r>
            <w:r>
              <w:rPr>
                <w:spacing w:val="-11"/>
                <w:sz w:val="16"/>
              </w:rPr>
              <w:t> </w:t>
            </w:r>
            <w:r>
              <w:rPr>
                <w:sz w:val="16"/>
              </w:rPr>
              <w:t>pertanyaan audiens dengan tepat dan berbasis </w:t>
            </w:r>
            <w:r>
              <w:rPr>
                <w:spacing w:val="-2"/>
                <w:sz w:val="16"/>
              </w:rPr>
              <w:t>literatur.</w:t>
            </w:r>
          </w:p>
        </w:tc>
        <w:tc>
          <w:tcPr>
            <w:tcW w:w="3001" w:type="dxa"/>
          </w:tcPr>
          <w:p>
            <w:pPr>
              <w:pStyle w:val="TableParagraph"/>
              <w:spacing w:line="220" w:lineRule="auto" w:before="72"/>
              <w:ind w:left="80"/>
              <w:rPr>
                <w:sz w:val="16"/>
              </w:rPr>
            </w:pPr>
            <w:r>
              <w:rPr>
                <w:sz w:val="16"/>
              </w:rPr>
              <w:t>Menjawab</w:t>
            </w:r>
            <w:r>
              <w:rPr>
                <w:spacing w:val="-12"/>
                <w:sz w:val="16"/>
              </w:rPr>
              <w:t> </w:t>
            </w:r>
            <w:r>
              <w:rPr>
                <w:sz w:val="16"/>
              </w:rPr>
              <w:t>sebagian</w:t>
            </w:r>
            <w:r>
              <w:rPr>
                <w:spacing w:val="-11"/>
                <w:sz w:val="16"/>
              </w:rPr>
              <w:t> </w:t>
            </w:r>
            <w:r>
              <w:rPr>
                <w:sz w:val="16"/>
              </w:rPr>
              <w:t>besar</w:t>
            </w:r>
            <w:r>
              <w:rPr>
                <w:spacing w:val="-11"/>
                <w:sz w:val="16"/>
              </w:rPr>
              <w:t> </w:t>
            </w:r>
            <w:r>
              <w:rPr>
                <w:sz w:val="16"/>
              </w:rPr>
              <w:t>pertanyaan dengan tepat.</w:t>
            </w:r>
          </w:p>
        </w:tc>
        <w:tc>
          <w:tcPr>
            <w:tcW w:w="3000" w:type="dxa"/>
          </w:tcPr>
          <w:p>
            <w:pPr>
              <w:pStyle w:val="TableParagraph"/>
              <w:spacing w:line="220" w:lineRule="auto" w:before="72"/>
              <w:ind w:left="79" w:right="163"/>
              <w:rPr>
                <w:sz w:val="16"/>
              </w:rPr>
            </w:pPr>
            <w:r>
              <w:rPr>
                <w:sz w:val="16"/>
              </w:rPr>
              <w:t>Menjawab</w:t>
            </w:r>
            <w:r>
              <w:rPr>
                <w:spacing w:val="-12"/>
                <w:sz w:val="16"/>
              </w:rPr>
              <w:t> </w:t>
            </w:r>
            <w:r>
              <w:rPr>
                <w:sz w:val="16"/>
              </w:rPr>
              <w:t>beberapa</w:t>
            </w:r>
            <w:r>
              <w:rPr>
                <w:spacing w:val="-11"/>
                <w:sz w:val="16"/>
              </w:rPr>
              <w:t> </w:t>
            </w:r>
            <w:r>
              <w:rPr>
                <w:sz w:val="16"/>
              </w:rPr>
              <w:t>pertanyaan dengan tepat.</w:t>
            </w:r>
          </w:p>
        </w:tc>
        <w:tc>
          <w:tcPr>
            <w:tcW w:w="3001" w:type="dxa"/>
          </w:tcPr>
          <w:p>
            <w:pPr>
              <w:pStyle w:val="TableParagraph"/>
              <w:spacing w:line="220" w:lineRule="auto" w:before="72"/>
              <w:ind w:left="80"/>
              <w:rPr>
                <w:sz w:val="16"/>
              </w:rPr>
            </w:pPr>
            <w:r>
              <w:rPr>
                <w:sz w:val="16"/>
              </w:rPr>
              <w:t>Tidak</w:t>
            </w:r>
            <w:r>
              <w:rPr>
                <w:spacing w:val="-12"/>
                <w:sz w:val="16"/>
              </w:rPr>
              <w:t> </w:t>
            </w:r>
            <w:r>
              <w:rPr>
                <w:sz w:val="16"/>
              </w:rPr>
              <w:t>mampu</w:t>
            </w:r>
            <w:r>
              <w:rPr>
                <w:spacing w:val="-11"/>
                <w:sz w:val="16"/>
              </w:rPr>
              <w:t> </w:t>
            </w:r>
            <w:r>
              <w:rPr>
                <w:sz w:val="16"/>
              </w:rPr>
              <w:t>menjawab</w:t>
            </w:r>
            <w:r>
              <w:rPr>
                <w:spacing w:val="-11"/>
                <w:sz w:val="16"/>
              </w:rPr>
              <w:t> </w:t>
            </w:r>
            <w:r>
              <w:rPr>
                <w:sz w:val="16"/>
              </w:rPr>
              <w:t>pertanyaan dengan tepat.</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line="220" w:lineRule="auto" w:before="67"/>
              <w:ind w:left="80"/>
              <w:rPr>
                <w:rFonts w:ascii="Arial"/>
                <w:b/>
                <w:sz w:val="16"/>
              </w:rPr>
            </w:pPr>
            <w:r>
              <w:rPr>
                <w:rFonts w:ascii="Arial"/>
                <w:b/>
                <w:sz w:val="16"/>
              </w:rPr>
              <w:t>Kualitas</w:t>
            </w:r>
            <w:r>
              <w:rPr>
                <w:rFonts w:ascii="Arial"/>
                <w:b/>
                <w:spacing w:val="-12"/>
                <w:sz w:val="16"/>
              </w:rPr>
              <w:t> </w:t>
            </w:r>
            <w:r>
              <w:rPr>
                <w:rFonts w:ascii="Arial"/>
                <w:b/>
                <w:sz w:val="16"/>
              </w:rPr>
              <w:t>komunikasi</w:t>
            </w:r>
            <w:r>
              <w:rPr>
                <w:rFonts w:ascii="Arial"/>
                <w:b/>
                <w:spacing w:val="-11"/>
                <w:sz w:val="16"/>
              </w:rPr>
              <w:t> </w:t>
            </w:r>
            <w:r>
              <w:rPr>
                <w:rFonts w:ascii="Arial"/>
                <w:b/>
                <w:sz w:val="16"/>
              </w:rPr>
              <w:t>dan </w:t>
            </w:r>
            <w:r>
              <w:rPr>
                <w:rFonts w:ascii="Arial"/>
                <w:b/>
                <w:spacing w:val="-2"/>
                <w:sz w:val="16"/>
              </w:rPr>
              <w:t>profesionalisme</w:t>
            </w:r>
          </w:p>
        </w:tc>
        <w:tc>
          <w:tcPr>
            <w:tcW w:w="3001" w:type="dxa"/>
          </w:tcPr>
          <w:p>
            <w:pPr>
              <w:pStyle w:val="TableParagraph"/>
              <w:spacing w:line="220" w:lineRule="auto" w:before="67"/>
              <w:ind w:left="80" w:right="145"/>
              <w:rPr>
                <w:sz w:val="16"/>
              </w:rPr>
            </w:pPr>
            <w:r>
              <w:rPr>
                <w:sz w:val="16"/>
              </w:rPr>
              <w:t>Interaksi menunjukkan minat dan penghormatan</w:t>
            </w:r>
            <w:r>
              <w:rPr>
                <w:spacing w:val="-12"/>
                <w:sz w:val="16"/>
              </w:rPr>
              <w:t> </w:t>
            </w:r>
            <w:r>
              <w:rPr>
                <w:sz w:val="16"/>
              </w:rPr>
              <w:t>pada</w:t>
            </w:r>
            <w:r>
              <w:rPr>
                <w:spacing w:val="-11"/>
                <w:sz w:val="16"/>
              </w:rPr>
              <w:t> </w:t>
            </w:r>
            <w:r>
              <w:rPr>
                <w:sz w:val="16"/>
              </w:rPr>
              <w:t>pendapat</w:t>
            </w:r>
            <w:r>
              <w:rPr>
                <w:spacing w:val="-11"/>
                <w:sz w:val="16"/>
              </w:rPr>
              <w:t> </w:t>
            </w:r>
            <w:r>
              <w:rPr>
                <w:sz w:val="16"/>
              </w:rPr>
              <w:t>orang lain;</w:t>
            </w:r>
            <w:r>
              <w:rPr>
                <w:spacing w:val="-9"/>
                <w:sz w:val="16"/>
              </w:rPr>
              <w:t> </w:t>
            </w:r>
            <w:r>
              <w:rPr>
                <w:sz w:val="16"/>
              </w:rPr>
              <w:t>respons</w:t>
            </w:r>
            <w:r>
              <w:rPr>
                <w:spacing w:val="-9"/>
                <w:sz w:val="16"/>
              </w:rPr>
              <w:t> </w:t>
            </w:r>
            <w:r>
              <w:rPr>
                <w:sz w:val="16"/>
              </w:rPr>
              <w:t>menunjang</w:t>
            </w:r>
            <w:r>
              <w:rPr>
                <w:spacing w:val="-8"/>
                <w:sz w:val="16"/>
              </w:rPr>
              <w:t> </w:t>
            </w:r>
            <w:r>
              <w:rPr>
                <w:sz w:val="16"/>
              </w:rPr>
              <w:t>komunikasi </w:t>
            </w:r>
            <w:r>
              <w:rPr>
                <w:spacing w:val="-2"/>
                <w:sz w:val="16"/>
              </w:rPr>
              <w:t>efektif.</w:t>
            </w:r>
          </w:p>
        </w:tc>
        <w:tc>
          <w:tcPr>
            <w:tcW w:w="3001" w:type="dxa"/>
          </w:tcPr>
          <w:p>
            <w:pPr>
              <w:pStyle w:val="TableParagraph"/>
              <w:spacing w:line="220" w:lineRule="auto" w:before="67"/>
              <w:ind w:left="80"/>
              <w:rPr>
                <w:sz w:val="16"/>
              </w:rPr>
            </w:pPr>
            <w:r>
              <w:rPr>
                <w:sz w:val="16"/>
              </w:rPr>
              <w:t>Interaksi</w:t>
            </w:r>
            <w:r>
              <w:rPr>
                <w:spacing w:val="-12"/>
                <w:sz w:val="16"/>
              </w:rPr>
              <w:t> </w:t>
            </w:r>
            <w:r>
              <w:rPr>
                <w:sz w:val="16"/>
              </w:rPr>
              <w:t>umumnya</w:t>
            </w:r>
            <w:r>
              <w:rPr>
                <w:spacing w:val="-11"/>
                <w:sz w:val="16"/>
              </w:rPr>
              <w:t> </w:t>
            </w:r>
            <w:r>
              <w:rPr>
                <w:sz w:val="16"/>
              </w:rPr>
              <w:t>menunjukkan penghormatan dan menunjang komunikasi efektif.</w:t>
            </w:r>
          </w:p>
        </w:tc>
        <w:tc>
          <w:tcPr>
            <w:tcW w:w="3000" w:type="dxa"/>
          </w:tcPr>
          <w:p>
            <w:pPr>
              <w:pStyle w:val="TableParagraph"/>
              <w:spacing w:line="220" w:lineRule="auto" w:before="67"/>
              <w:ind w:left="79" w:right="163"/>
              <w:rPr>
                <w:sz w:val="16"/>
              </w:rPr>
            </w:pPr>
            <w:r>
              <w:rPr>
                <w:sz w:val="16"/>
              </w:rPr>
              <w:t>Sebagian interaksi menunjukkan penghormatan</w:t>
            </w:r>
            <w:r>
              <w:rPr>
                <w:spacing w:val="-12"/>
                <w:sz w:val="16"/>
              </w:rPr>
              <w:t> </w:t>
            </w:r>
            <w:r>
              <w:rPr>
                <w:sz w:val="16"/>
              </w:rPr>
              <w:t>pada</w:t>
            </w:r>
            <w:r>
              <w:rPr>
                <w:spacing w:val="-11"/>
                <w:sz w:val="16"/>
              </w:rPr>
              <w:t> </w:t>
            </w:r>
            <w:r>
              <w:rPr>
                <w:sz w:val="16"/>
              </w:rPr>
              <w:t>pendapat</w:t>
            </w:r>
            <w:r>
              <w:rPr>
                <w:spacing w:val="-11"/>
                <w:sz w:val="16"/>
              </w:rPr>
              <w:t> </w:t>
            </w:r>
            <w:r>
              <w:rPr>
                <w:sz w:val="16"/>
              </w:rPr>
              <w:t>orang </w:t>
            </w:r>
            <w:r>
              <w:rPr>
                <w:spacing w:val="-4"/>
                <w:sz w:val="16"/>
              </w:rPr>
              <w:t>lain.</w:t>
            </w:r>
          </w:p>
        </w:tc>
        <w:tc>
          <w:tcPr>
            <w:tcW w:w="3001" w:type="dxa"/>
          </w:tcPr>
          <w:p>
            <w:pPr>
              <w:pStyle w:val="TableParagraph"/>
              <w:spacing w:line="220" w:lineRule="auto" w:before="67"/>
              <w:ind w:left="80"/>
              <w:rPr>
                <w:sz w:val="16"/>
              </w:rPr>
            </w:pPr>
            <w:r>
              <w:rPr>
                <w:sz w:val="16"/>
              </w:rPr>
              <w:t>Interaksi</w:t>
            </w:r>
            <w:r>
              <w:rPr>
                <w:spacing w:val="-12"/>
                <w:sz w:val="16"/>
              </w:rPr>
              <w:t> </w:t>
            </w:r>
            <w:r>
              <w:rPr>
                <w:sz w:val="16"/>
              </w:rPr>
              <w:t>tidak</w:t>
            </w:r>
            <w:r>
              <w:rPr>
                <w:spacing w:val="-11"/>
                <w:sz w:val="16"/>
              </w:rPr>
              <w:t> </w:t>
            </w:r>
            <w:r>
              <w:rPr>
                <w:sz w:val="16"/>
              </w:rPr>
              <w:t>menghormati</w:t>
            </w:r>
            <w:r>
              <w:rPr>
                <w:spacing w:val="-11"/>
                <w:sz w:val="16"/>
              </w:rPr>
              <w:t> </w:t>
            </w:r>
            <w:r>
              <w:rPr>
                <w:sz w:val="16"/>
              </w:rPr>
              <w:t>pendapat orang lain dan tidak menunjang </w:t>
            </w:r>
            <w:r>
              <w:rPr>
                <w:spacing w:val="-2"/>
                <w:sz w:val="16"/>
              </w:rPr>
              <w:t>komunikasi.</w:t>
            </w:r>
          </w:p>
        </w:tc>
        <w:tc>
          <w:tcPr>
            <w:tcW w:w="800" w:type="dxa"/>
          </w:tcPr>
          <w:p>
            <w:pPr>
              <w:pStyle w:val="TableParagraph"/>
              <w:rPr>
                <w:rFonts w:ascii="Times New Roman"/>
                <w:sz w:val="16"/>
              </w:rPr>
            </w:pPr>
          </w:p>
        </w:tc>
      </w:tr>
    </w:tbl>
    <w:p>
      <w:pPr>
        <w:pStyle w:val="BodyText"/>
        <w:spacing w:before="26"/>
        <w:rPr>
          <w:rFonts w:ascii="Arial"/>
          <w:b/>
        </w:rPr>
      </w:pPr>
    </w:p>
    <w:p>
      <w:pPr>
        <w:pStyle w:val="Heading2"/>
        <w:spacing w:after="7"/>
      </w:pPr>
      <w:r>
        <w:rPr/>
        <w:t>Rubrik</w:t>
      </w:r>
      <w:r>
        <w:rPr>
          <w:spacing w:val="-5"/>
        </w:rPr>
        <w:t> </w:t>
      </w:r>
      <w:r>
        <w:rPr/>
        <w:t>2</w:t>
      </w:r>
      <w:r>
        <w:rPr>
          <w:spacing w:val="-3"/>
        </w:rPr>
        <w:t> </w:t>
      </w:r>
      <w:r>
        <w:rPr/>
        <w:t>—</w:t>
      </w:r>
      <w:r>
        <w:rPr>
          <w:spacing w:val="-2"/>
        </w:rPr>
        <w:t> </w:t>
      </w:r>
      <w:r>
        <w:rPr/>
        <w:t>Penilaian</w:t>
      </w:r>
      <w:r>
        <w:rPr>
          <w:spacing w:val="-4"/>
        </w:rPr>
        <w:t> </w:t>
      </w:r>
      <w:r>
        <w:rPr/>
        <w:t>Telaah</w:t>
      </w:r>
      <w:r>
        <w:rPr>
          <w:spacing w:val="-4"/>
        </w:rPr>
        <w:t> </w:t>
      </w:r>
      <w:r>
        <w:rPr/>
        <w:t>Kasus</w:t>
      </w:r>
      <w:r>
        <w:rPr>
          <w:spacing w:val="-3"/>
        </w:rPr>
        <w:t> </w:t>
      </w:r>
      <w:r>
        <w:rPr/>
        <w:t>dan</w:t>
      </w:r>
      <w:r>
        <w:rPr>
          <w:spacing w:val="-4"/>
        </w:rPr>
        <w:t> </w:t>
      </w:r>
      <w:r>
        <w:rPr/>
        <w:t>Penalaran</w:t>
      </w:r>
      <w:r>
        <w:rPr>
          <w:spacing w:val="-3"/>
        </w:rPr>
        <w:t> </w:t>
      </w:r>
      <w:r>
        <w:rPr>
          <w:spacing w:val="-2"/>
        </w:rPr>
        <w:t>Klinis</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05" w:hRule="atLeast"/>
        </w:trPr>
        <w:tc>
          <w:tcPr>
            <w:tcW w:w="2601" w:type="dxa"/>
            <w:shd w:val="clear" w:color="auto" w:fill="D9D9D9"/>
          </w:tcPr>
          <w:p>
            <w:pPr>
              <w:pStyle w:val="TableParagraph"/>
              <w:spacing w:before="60"/>
              <w:ind w:left="3"/>
              <w:jc w:val="center"/>
              <w:rPr>
                <w:rFonts w:ascii="Arial"/>
                <w:b/>
                <w:sz w:val="16"/>
              </w:rPr>
            </w:pPr>
            <w:r>
              <w:rPr>
                <w:rFonts w:ascii="Arial"/>
                <w:b/>
                <w:spacing w:val="-2"/>
                <w:sz w:val="16"/>
              </w:rPr>
              <w:t>KATEGORI</w:t>
            </w:r>
          </w:p>
        </w:tc>
        <w:tc>
          <w:tcPr>
            <w:tcW w:w="3001" w:type="dxa"/>
            <w:shd w:val="clear" w:color="auto" w:fill="D9D9D9"/>
          </w:tcPr>
          <w:p>
            <w:pPr>
              <w:pStyle w:val="TableParagraph"/>
              <w:spacing w:before="60"/>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shd w:val="clear" w:color="auto" w:fill="D9D9D9"/>
          </w:tcPr>
          <w:p>
            <w:pPr>
              <w:pStyle w:val="TableParagraph"/>
              <w:spacing w:before="60"/>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shd w:val="clear" w:color="auto" w:fill="D9D9D9"/>
          </w:tcPr>
          <w:p>
            <w:pPr>
              <w:pStyle w:val="TableParagraph"/>
              <w:spacing w:before="60"/>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shd w:val="clear" w:color="auto" w:fill="D9D9D9"/>
          </w:tcPr>
          <w:p>
            <w:pPr>
              <w:pStyle w:val="TableParagraph"/>
              <w:spacing w:before="60"/>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shd w:val="clear" w:color="auto" w:fill="D9D9D9"/>
          </w:tcPr>
          <w:p>
            <w:pPr>
              <w:pStyle w:val="TableParagraph"/>
              <w:spacing w:before="60"/>
              <w:ind w:left="230"/>
              <w:rPr>
                <w:rFonts w:ascii="Arial"/>
                <w:b/>
                <w:sz w:val="16"/>
              </w:rPr>
            </w:pPr>
            <w:r>
              <w:rPr>
                <w:rFonts w:ascii="Arial"/>
                <w:b/>
                <w:spacing w:val="-2"/>
                <w:sz w:val="16"/>
              </w:rPr>
              <w:t>Nilai</w:t>
            </w:r>
          </w:p>
        </w:tc>
      </w:tr>
      <w:tr>
        <w:trPr>
          <w:trHeight w:val="650" w:hRule="atLeast"/>
        </w:trPr>
        <w:tc>
          <w:tcPr>
            <w:tcW w:w="2601" w:type="dxa"/>
          </w:tcPr>
          <w:p>
            <w:pPr>
              <w:pStyle w:val="TableParagraph"/>
              <w:spacing w:before="60"/>
              <w:ind w:left="80"/>
              <w:rPr>
                <w:rFonts w:ascii="Arial"/>
                <w:b/>
                <w:sz w:val="16"/>
              </w:rPr>
            </w:pPr>
            <w:r>
              <w:rPr>
                <w:rFonts w:ascii="Arial"/>
                <w:b/>
                <w:sz w:val="16"/>
              </w:rPr>
              <w:t>Kelengkapan</w:t>
            </w:r>
            <w:r>
              <w:rPr>
                <w:rFonts w:ascii="Arial"/>
                <w:b/>
                <w:spacing w:val="-4"/>
                <w:sz w:val="16"/>
              </w:rPr>
              <w:t> </w:t>
            </w:r>
            <w:r>
              <w:rPr>
                <w:rFonts w:ascii="Arial"/>
                <w:b/>
                <w:sz w:val="16"/>
              </w:rPr>
              <w:t>data</w:t>
            </w:r>
            <w:r>
              <w:rPr>
                <w:rFonts w:ascii="Arial"/>
                <w:b/>
                <w:spacing w:val="-2"/>
                <w:sz w:val="16"/>
              </w:rPr>
              <w:t> </w:t>
            </w:r>
            <w:r>
              <w:rPr>
                <w:rFonts w:ascii="Arial"/>
                <w:b/>
                <w:spacing w:val="-4"/>
                <w:sz w:val="16"/>
              </w:rPr>
              <w:t>kasus</w:t>
            </w:r>
          </w:p>
        </w:tc>
        <w:tc>
          <w:tcPr>
            <w:tcW w:w="3001" w:type="dxa"/>
          </w:tcPr>
          <w:p>
            <w:pPr>
              <w:pStyle w:val="TableParagraph"/>
              <w:spacing w:line="220" w:lineRule="auto" w:before="72"/>
              <w:ind w:left="80" w:right="74"/>
              <w:rPr>
                <w:sz w:val="16"/>
              </w:rPr>
            </w:pPr>
            <w:r>
              <w:rPr>
                <w:sz w:val="16"/>
              </w:rPr>
              <w:t>Data</w:t>
            </w:r>
            <w:r>
              <w:rPr>
                <w:spacing w:val="-10"/>
                <w:sz w:val="16"/>
              </w:rPr>
              <w:t> </w:t>
            </w:r>
            <w:r>
              <w:rPr>
                <w:sz w:val="16"/>
              </w:rPr>
              <w:t>anamnesis,</w:t>
            </w:r>
            <w:r>
              <w:rPr>
                <w:spacing w:val="-10"/>
                <w:sz w:val="16"/>
              </w:rPr>
              <w:t> </w:t>
            </w:r>
            <w:r>
              <w:rPr>
                <w:sz w:val="16"/>
              </w:rPr>
              <w:t>pemeriksaan</w:t>
            </w:r>
            <w:r>
              <w:rPr>
                <w:spacing w:val="-10"/>
                <w:sz w:val="16"/>
              </w:rPr>
              <w:t> </w:t>
            </w:r>
            <w:r>
              <w:rPr>
                <w:sz w:val="16"/>
              </w:rPr>
              <w:t>fisik,</w:t>
            </w:r>
            <w:r>
              <w:rPr>
                <w:spacing w:val="-10"/>
                <w:sz w:val="16"/>
              </w:rPr>
              <w:t> </w:t>
            </w:r>
            <w:r>
              <w:rPr>
                <w:sz w:val="16"/>
              </w:rPr>
              <w:t>dan penunjang disajikan lengkap, runtut,</w:t>
            </w:r>
            <w:r>
              <w:rPr>
                <w:spacing w:val="40"/>
                <w:sz w:val="16"/>
              </w:rPr>
              <w:t> </w:t>
            </w:r>
            <w:r>
              <w:rPr>
                <w:sz w:val="16"/>
              </w:rPr>
              <w:t>dan relevan.</w:t>
            </w:r>
          </w:p>
        </w:tc>
        <w:tc>
          <w:tcPr>
            <w:tcW w:w="3001" w:type="dxa"/>
          </w:tcPr>
          <w:p>
            <w:pPr>
              <w:pStyle w:val="TableParagraph"/>
              <w:spacing w:line="220" w:lineRule="auto" w:before="72"/>
              <w:ind w:left="80" w:right="145"/>
              <w:rPr>
                <w:sz w:val="16"/>
              </w:rPr>
            </w:pPr>
            <w:r>
              <w:rPr>
                <w:sz w:val="16"/>
              </w:rPr>
              <w:t>Data</w:t>
            </w:r>
            <w:r>
              <w:rPr>
                <w:spacing w:val="-9"/>
                <w:sz w:val="16"/>
              </w:rPr>
              <w:t> </w:t>
            </w:r>
            <w:r>
              <w:rPr>
                <w:sz w:val="16"/>
              </w:rPr>
              <w:t>disajikan</w:t>
            </w:r>
            <w:r>
              <w:rPr>
                <w:spacing w:val="-9"/>
                <w:sz w:val="16"/>
              </w:rPr>
              <w:t> </w:t>
            </w:r>
            <w:r>
              <w:rPr>
                <w:sz w:val="16"/>
              </w:rPr>
              <w:t>cukup</w:t>
            </w:r>
            <w:r>
              <w:rPr>
                <w:spacing w:val="-9"/>
                <w:sz w:val="16"/>
              </w:rPr>
              <w:t> </w:t>
            </w:r>
            <w:r>
              <w:rPr>
                <w:sz w:val="16"/>
              </w:rPr>
              <w:t>lengkap</w:t>
            </w:r>
            <w:r>
              <w:rPr>
                <w:spacing w:val="-9"/>
                <w:sz w:val="16"/>
              </w:rPr>
              <w:t> </w:t>
            </w:r>
            <w:r>
              <w:rPr>
                <w:sz w:val="16"/>
              </w:rPr>
              <w:t>dengan satu komponen kurang rinci.</w:t>
            </w:r>
          </w:p>
        </w:tc>
        <w:tc>
          <w:tcPr>
            <w:tcW w:w="3000" w:type="dxa"/>
          </w:tcPr>
          <w:p>
            <w:pPr>
              <w:pStyle w:val="TableParagraph"/>
              <w:spacing w:line="220" w:lineRule="auto" w:before="72"/>
              <w:ind w:left="79" w:right="163"/>
              <w:rPr>
                <w:sz w:val="16"/>
              </w:rPr>
            </w:pPr>
            <w:r>
              <w:rPr>
                <w:sz w:val="16"/>
              </w:rPr>
              <w:t>Beberapa</w:t>
            </w:r>
            <w:r>
              <w:rPr>
                <w:spacing w:val="-12"/>
                <w:sz w:val="16"/>
              </w:rPr>
              <w:t> </w:t>
            </w:r>
            <w:r>
              <w:rPr>
                <w:sz w:val="16"/>
              </w:rPr>
              <w:t>data</w:t>
            </w:r>
            <w:r>
              <w:rPr>
                <w:spacing w:val="-7"/>
                <w:sz w:val="16"/>
              </w:rPr>
              <w:t> </w:t>
            </w:r>
            <w:r>
              <w:rPr>
                <w:sz w:val="16"/>
              </w:rPr>
              <w:t>penting</w:t>
            </w:r>
            <w:r>
              <w:rPr>
                <w:spacing w:val="-8"/>
                <w:sz w:val="16"/>
              </w:rPr>
              <w:t> </w:t>
            </w:r>
            <w:r>
              <w:rPr>
                <w:sz w:val="16"/>
              </w:rPr>
              <w:t>tidak</w:t>
            </w:r>
            <w:r>
              <w:rPr>
                <w:spacing w:val="-9"/>
                <w:sz w:val="16"/>
              </w:rPr>
              <w:t> </w:t>
            </w:r>
            <w:r>
              <w:rPr>
                <w:sz w:val="16"/>
              </w:rPr>
              <w:t>disajikan sehingga analisis terbatas.</w:t>
            </w:r>
          </w:p>
        </w:tc>
        <w:tc>
          <w:tcPr>
            <w:tcW w:w="3001" w:type="dxa"/>
          </w:tcPr>
          <w:p>
            <w:pPr>
              <w:pStyle w:val="TableParagraph"/>
              <w:spacing w:line="220" w:lineRule="auto" w:before="72"/>
              <w:ind w:left="80"/>
              <w:rPr>
                <w:sz w:val="16"/>
              </w:rPr>
            </w:pPr>
            <w:r>
              <w:rPr>
                <w:sz w:val="16"/>
              </w:rPr>
              <w:t>Data</w:t>
            </w:r>
            <w:r>
              <w:rPr>
                <w:spacing w:val="-6"/>
                <w:sz w:val="16"/>
              </w:rPr>
              <w:t> </w:t>
            </w:r>
            <w:r>
              <w:rPr>
                <w:sz w:val="16"/>
              </w:rPr>
              <w:t>kasus</w:t>
            </w:r>
            <w:r>
              <w:rPr>
                <w:spacing w:val="-7"/>
                <w:sz w:val="16"/>
              </w:rPr>
              <w:t> </w:t>
            </w:r>
            <w:r>
              <w:rPr>
                <w:sz w:val="16"/>
              </w:rPr>
              <w:t>tidak</w:t>
            </w:r>
            <w:r>
              <w:rPr>
                <w:spacing w:val="-11"/>
                <w:sz w:val="16"/>
              </w:rPr>
              <w:t> </w:t>
            </w:r>
            <w:r>
              <w:rPr>
                <w:sz w:val="16"/>
              </w:rPr>
              <w:t>lengkap</w:t>
            </w:r>
            <w:r>
              <w:rPr>
                <w:spacing w:val="-10"/>
                <w:sz w:val="16"/>
              </w:rPr>
              <w:t> </w:t>
            </w:r>
            <w:r>
              <w:rPr>
                <w:sz w:val="16"/>
              </w:rPr>
              <w:t>dan</w:t>
            </w:r>
            <w:r>
              <w:rPr>
                <w:spacing w:val="-6"/>
                <w:sz w:val="16"/>
              </w:rPr>
              <w:t> </w:t>
            </w:r>
            <w:r>
              <w:rPr>
                <w:sz w:val="16"/>
              </w:rPr>
              <w:t>tidak </w:t>
            </w:r>
            <w:r>
              <w:rPr>
                <w:spacing w:val="-2"/>
                <w:sz w:val="16"/>
              </w:rPr>
              <w:t>terstruktur.</w:t>
            </w:r>
          </w:p>
        </w:tc>
        <w:tc>
          <w:tcPr>
            <w:tcW w:w="800" w:type="dxa"/>
          </w:tcPr>
          <w:p>
            <w:pPr>
              <w:pStyle w:val="TableParagraph"/>
              <w:rPr>
                <w:rFonts w:ascii="Times New Roman"/>
                <w:sz w:val="16"/>
              </w:rPr>
            </w:pPr>
          </w:p>
        </w:tc>
      </w:tr>
      <w:tr>
        <w:trPr>
          <w:trHeight w:val="475" w:hRule="atLeast"/>
        </w:trPr>
        <w:tc>
          <w:tcPr>
            <w:tcW w:w="2601" w:type="dxa"/>
          </w:tcPr>
          <w:p>
            <w:pPr>
              <w:pStyle w:val="TableParagraph"/>
              <w:spacing w:before="60"/>
              <w:ind w:left="80"/>
              <w:rPr>
                <w:rFonts w:ascii="Arial"/>
                <w:b/>
                <w:sz w:val="16"/>
              </w:rPr>
            </w:pPr>
            <w:r>
              <w:rPr>
                <w:rFonts w:ascii="Arial"/>
                <w:b/>
                <w:sz w:val="16"/>
              </w:rPr>
              <w:t>Identifikasi</w:t>
            </w:r>
            <w:r>
              <w:rPr>
                <w:rFonts w:ascii="Arial"/>
                <w:b/>
                <w:spacing w:val="-4"/>
                <w:sz w:val="16"/>
              </w:rPr>
              <w:t> </w:t>
            </w:r>
            <w:r>
              <w:rPr>
                <w:rFonts w:ascii="Arial"/>
                <w:b/>
                <w:spacing w:val="-2"/>
                <w:sz w:val="16"/>
              </w:rPr>
              <w:t>masalah</w:t>
            </w:r>
          </w:p>
        </w:tc>
        <w:tc>
          <w:tcPr>
            <w:tcW w:w="3001" w:type="dxa"/>
          </w:tcPr>
          <w:p>
            <w:pPr>
              <w:pStyle w:val="TableParagraph"/>
              <w:spacing w:line="220" w:lineRule="auto" w:before="67"/>
              <w:ind w:left="80"/>
              <w:rPr>
                <w:sz w:val="16"/>
              </w:rPr>
            </w:pPr>
            <w:r>
              <w:rPr>
                <w:sz w:val="16"/>
              </w:rPr>
              <w:t>Seluruh</w:t>
            </w:r>
            <w:r>
              <w:rPr>
                <w:spacing w:val="-10"/>
                <w:sz w:val="16"/>
              </w:rPr>
              <w:t> </w:t>
            </w:r>
            <w:r>
              <w:rPr>
                <w:sz w:val="16"/>
              </w:rPr>
              <w:t>masalah</w:t>
            </w:r>
            <w:r>
              <w:rPr>
                <w:spacing w:val="-8"/>
                <w:sz w:val="16"/>
              </w:rPr>
              <w:t> </w:t>
            </w:r>
            <w:r>
              <w:rPr>
                <w:sz w:val="16"/>
              </w:rPr>
              <w:t>aktif</w:t>
            </w:r>
            <w:r>
              <w:rPr>
                <w:spacing w:val="-12"/>
                <w:sz w:val="16"/>
              </w:rPr>
              <w:t> </w:t>
            </w:r>
            <w:r>
              <w:rPr>
                <w:sz w:val="16"/>
              </w:rPr>
              <w:t>diidentifikasi</w:t>
            </w:r>
            <w:r>
              <w:rPr>
                <w:spacing w:val="-9"/>
                <w:sz w:val="16"/>
              </w:rPr>
              <w:t> </w:t>
            </w:r>
            <w:r>
              <w:rPr>
                <w:sz w:val="16"/>
              </w:rPr>
              <w:t>dan diprioritaskan secara tepat.</w:t>
            </w:r>
          </w:p>
        </w:tc>
        <w:tc>
          <w:tcPr>
            <w:tcW w:w="3001" w:type="dxa"/>
          </w:tcPr>
          <w:p>
            <w:pPr>
              <w:pStyle w:val="TableParagraph"/>
              <w:spacing w:line="220" w:lineRule="auto" w:before="67"/>
              <w:ind w:left="80"/>
              <w:rPr>
                <w:sz w:val="16"/>
              </w:rPr>
            </w:pPr>
            <w:r>
              <w:rPr>
                <w:sz w:val="16"/>
              </w:rPr>
              <w:t>Sebagian</w:t>
            </w:r>
            <w:r>
              <w:rPr>
                <w:spacing w:val="-12"/>
                <w:sz w:val="16"/>
              </w:rPr>
              <w:t> </w:t>
            </w:r>
            <w:r>
              <w:rPr>
                <w:sz w:val="16"/>
              </w:rPr>
              <w:t>besar</w:t>
            </w:r>
            <w:r>
              <w:rPr>
                <w:spacing w:val="-11"/>
                <w:sz w:val="16"/>
              </w:rPr>
              <w:t> </w:t>
            </w:r>
            <w:r>
              <w:rPr>
                <w:sz w:val="16"/>
              </w:rPr>
              <w:t>masalah</w:t>
            </w:r>
            <w:r>
              <w:rPr>
                <w:spacing w:val="-11"/>
                <w:sz w:val="16"/>
              </w:rPr>
              <w:t> </w:t>
            </w:r>
            <w:r>
              <w:rPr>
                <w:sz w:val="16"/>
              </w:rPr>
              <w:t>diidentifikasi dengan prioritas yang memadai.</w:t>
            </w:r>
          </w:p>
        </w:tc>
        <w:tc>
          <w:tcPr>
            <w:tcW w:w="3000" w:type="dxa"/>
          </w:tcPr>
          <w:p>
            <w:pPr>
              <w:pStyle w:val="TableParagraph"/>
              <w:spacing w:line="220" w:lineRule="auto" w:before="67"/>
              <w:ind w:left="79" w:right="163"/>
              <w:rPr>
                <w:sz w:val="16"/>
              </w:rPr>
            </w:pPr>
            <w:r>
              <w:rPr>
                <w:sz w:val="16"/>
              </w:rPr>
              <w:t>Beberapa</w:t>
            </w:r>
            <w:r>
              <w:rPr>
                <w:spacing w:val="-12"/>
                <w:sz w:val="16"/>
              </w:rPr>
              <w:t> </w:t>
            </w:r>
            <w:r>
              <w:rPr>
                <w:sz w:val="16"/>
              </w:rPr>
              <w:t>masalah</w:t>
            </w:r>
            <w:r>
              <w:rPr>
                <w:spacing w:val="-11"/>
                <w:sz w:val="16"/>
              </w:rPr>
              <w:t> </w:t>
            </w:r>
            <w:r>
              <w:rPr>
                <w:sz w:val="16"/>
              </w:rPr>
              <w:t>terlewat</w:t>
            </w:r>
            <w:r>
              <w:rPr>
                <w:spacing w:val="-11"/>
                <w:sz w:val="16"/>
              </w:rPr>
              <w:t> </w:t>
            </w:r>
            <w:r>
              <w:rPr>
                <w:sz w:val="16"/>
              </w:rPr>
              <w:t>atau prioritas kurang tepat.</w:t>
            </w:r>
          </w:p>
        </w:tc>
        <w:tc>
          <w:tcPr>
            <w:tcW w:w="3001" w:type="dxa"/>
          </w:tcPr>
          <w:p>
            <w:pPr>
              <w:pStyle w:val="TableParagraph"/>
              <w:spacing w:line="220" w:lineRule="auto" w:before="67"/>
              <w:ind w:left="80"/>
              <w:rPr>
                <w:sz w:val="16"/>
              </w:rPr>
            </w:pPr>
            <w:r>
              <w:rPr>
                <w:sz w:val="16"/>
              </w:rPr>
              <w:t>Masalah</w:t>
            </w:r>
            <w:r>
              <w:rPr>
                <w:spacing w:val="-12"/>
                <w:sz w:val="16"/>
              </w:rPr>
              <w:t> </w:t>
            </w:r>
            <w:r>
              <w:rPr>
                <w:sz w:val="16"/>
              </w:rPr>
              <w:t>tidak</w:t>
            </w:r>
            <w:r>
              <w:rPr>
                <w:spacing w:val="-11"/>
                <w:sz w:val="16"/>
              </w:rPr>
              <w:t> </w:t>
            </w:r>
            <w:r>
              <w:rPr>
                <w:sz w:val="16"/>
              </w:rPr>
              <w:t>teridentifikasi</w:t>
            </w:r>
            <w:r>
              <w:rPr>
                <w:spacing w:val="-11"/>
                <w:sz w:val="16"/>
              </w:rPr>
              <w:t> </w:t>
            </w:r>
            <w:r>
              <w:rPr>
                <w:sz w:val="16"/>
              </w:rPr>
              <w:t>dengan </w:t>
            </w:r>
            <w:r>
              <w:rPr>
                <w:spacing w:val="-2"/>
                <w:sz w:val="16"/>
              </w:rPr>
              <w:t>benar.</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line="220" w:lineRule="auto" w:before="72"/>
              <w:ind w:left="80" w:right="301"/>
              <w:rPr>
                <w:rFonts w:ascii="Arial"/>
                <w:b/>
                <w:sz w:val="16"/>
              </w:rPr>
            </w:pPr>
            <w:r>
              <w:rPr>
                <w:rFonts w:ascii="Arial"/>
                <w:b/>
                <w:sz w:val="16"/>
              </w:rPr>
              <w:t>Analisis</w:t>
            </w:r>
            <w:r>
              <w:rPr>
                <w:rFonts w:ascii="Arial"/>
                <w:b/>
                <w:spacing w:val="-12"/>
                <w:sz w:val="16"/>
              </w:rPr>
              <w:t> </w:t>
            </w:r>
            <w:r>
              <w:rPr>
                <w:rFonts w:ascii="Arial"/>
                <w:b/>
                <w:sz w:val="16"/>
              </w:rPr>
              <w:t>patofisiologi</w:t>
            </w:r>
            <w:r>
              <w:rPr>
                <w:rFonts w:ascii="Arial"/>
                <w:b/>
                <w:spacing w:val="-11"/>
                <w:sz w:val="16"/>
              </w:rPr>
              <w:t> </w:t>
            </w:r>
            <w:r>
              <w:rPr>
                <w:rFonts w:ascii="Arial"/>
                <w:b/>
                <w:sz w:val="16"/>
              </w:rPr>
              <w:t>dan </w:t>
            </w:r>
            <w:r>
              <w:rPr>
                <w:rFonts w:ascii="Arial"/>
                <w:b/>
                <w:spacing w:val="-2"/>
                <w:sz w:val="16"/>
              </w:rPr>
              <w:t>etiologi</w:t>
            </w:r>
          </w:p>
        </w:tc>
        <w:tc>
          <w:tcPr>
            <w:tcW w:w="3001" w:type="dxa"/>
          </w:tcPr>
          <w:p>
            <w:pPr>
              <w:pStyle w:val="TableParagraph"/>
              <w:spacing w:line="220" w:lineRule="auto" w:before="72"/>
              <w:ind w:left="80"/>
              <w:rPr>
                <w:sz w:val="16"/>
              </w:rPr>
            </w:pPr>
            <w:r>
              <w:rPr>
                <w:sz w:val="16"/>
              </w:rPr>
              <w:t>Analisis mendalam, runtut, dan menghubungkan</w:t>
            </w:r>
            <w:r>
              <w:rPr>
                <w:spacing w:val="-12"/>
                <w:sz w:val="16"/>
              </w:rPr>
              <w:t> </w:t>
            </w:r>
            <w:r>
              <w:rPr>
                <w:sz w:val="16"/>
              </w:rPr>
              <w:t>mekanisme</w:t>
            </w:r>
            <w:r>
              <w:rPr>
                <w:spacing w:val="-11"/>
                <w:sz w:val="16"/>
              </w:rPr>
              <w:t> </w:t>
            </w:r>
            <w:r>
              <w:rPr>
                <w:sz w:val="16"/>
              </w:rPr>
              <w:t>dasar dengan manifestasi klinis pasien.</w:t>
            </w:r>
          </w:p>
        </w:tc>
        <w:tc>
          <w:tcPr>
            <w:tcW w:w="3001" w:type="dxa"/>
          </w:tcPr>
          <w:p>
            <w:pPr>
              <w:pStyle w:val="TableParagraph"/>
              <w:spacing w:line="220" w:lineRule="auto" w:before="72"/>
              <w:ind w:left="80"/>
              <w:rPr>
                <w:sz w:val="16"/>
              </w:rPr>
            </w:pPr>
            <w:r>
              <w:rPr>
                <w:sz w:val="16"/>
              </w:rPr>
              <w:t>Analisis baik namun keterkaitan mekanisme</w:t>
            </w:r>
            <w:r>
              <w:rPr>
                <w:spacing w:val="-11"/>
                <w:sz w:val="16"/>
              </w:rPr>
              <w:t> </w:t>
            </w:r>
            <w:r>
              <w:rPr>
                <w:sz w:val="16"/>
              </w:rPr>
              <w:t>dan</w:t>
            </w:r>
            <w:r>
              <w:rPr>
                <w:spacing w:val="-7"/>
                <w:sz w:val="16"/>
              </w:rPr>
              <w:t> </w:t>
            </w:r>
            <w:r>
              <w:rPr>
                <w:sz w:val="16"/>
              </w:rPr>
              <w:t>klinis</w:t>
            </w:r>
            <w:r>
              <w:rPr>
                <w:spacing w:val="-7"/>
                <w:sz w:val="16"/>
              </w:rPr>
              <w:t> </w:t>
            </w:r>
            <w:r>
              <w:rPr>
                <w:sz w:val="16"/>
              </w:rPr>
              <w:t>kurang</w:t>
            </w:r>
            <w:r>
              <w:rPr>
                <w:spacing w:val="-11"/>
                <w:sz w:val="16"/>
              </w:rPr>
              <w:t> </w:t>
            </w:r>
            <w:r>
              <w:rPr>
                <w:sz w:val="16"/>
              </w:rPr>
              <w:t>tajam.</w:t>
            </w:r>
          </w:p>
        </w:tc>
        <w:tc>
          <w:tcPr>
            <w:tcW w:w="3000" w:type="dxa"/>
          </w:tcPr>
          <w:p>
            <w:pPr>
              <w:pStyle w:val="TableParagraph"/>
              <w:spacing w:line="220" w:lineRule="auto" w:before="72"/>
              <w:ind w:left="79" w:right="163"/>
              <w:rPr>
                <w:sz w:val="16"/>
              </w:rPr>
            </w:pPr>
            <w:r>
              <w:rPr>
                <w:sz w:val="16"/>
              </w:rPr>
              <w:t>Analisis</w:t>
            </w:r>
            <w:r>
              <w:rPr>
                <w:spacing w:val="-12"/>
                <w:sz w:val="16"/>
              </w:rPr>
              <w:t> </w:t>
            </w:r>
            <w:r>
              <w:rPr>
                <w:sz w:val="16"/>
              </w:rPr>
              <w:t>dangkal</w:t>
            </w:r>
            <w:r>
              <w:rPr>
                <w:spacing w:val="-11"/>
                <w:sz w:val="16"/>
              </w:rPr>
              <w:t> </w:t>
            </w:r>
            <w:r>
              <w:rPr>
                <w:sz w:val="16"/>
              </w:rPr>
              <w:t>dan</w:t>
            </w:r>
            <w:r>
              <w:rPr>
                <w:spacing w:val="-11"/>
                <w:sz w:val="16"/>
              </w:rPr>
              <w:t> </w:t>
            </w:r>
            <w:r>
              <w:rPr>
                <w:sz w:val="16"/>
              </w:rPr>
              <w:t>sebagian mekanisme tidak dijelaskan.</w:t>
            </w:r>
          </w:p>
        </w:tc>
        <w:tc>
          <w:tcPr>
            <w:tcW w:w="3001" w:type="dxa"/>
          </w:tcPr>
          <w:p>
            <w:pPr>
              <w:pStyle w:val="TableParagraph"/>
              <w:spacing w:line="220" w:lineRule="auto" w:before="72"/>
              <w:ind w:left="80"/>
              <w:rPr>
                <w:sz w:val="16"/>
              </w:rPr>
            </w:pPr>
            <w:r>
              <w:rPr>
                <w:sz w:val="16"/>
              </w:rPr>
              <w:t>Tidak</w:t>
            </w:r>
            <w:r>
              <w:rPr>
                <w:spacing w:val="-12"/>
                <w:sz w:val="16"/>
              </w:rPr>
              <w:t> </w:t>
            </w:r>
            <w:r>
              <w:rPr>
                <w:sz w:val="16"/>
              </w:rPr>
              <w:t>mampu</w:t>
            </w:r>
            <w:r>
              <w:rPr>
                <w:spacing w:val="-11"/>
                <w:sz w:val="16"/>
              </w:rPr>
              <w:t> </w:t>
            </w:r>
            <w:r>
              <w:rPr>
                <w:sz w:val="16"/>
              </w:rPr>
              <w:t>menganalisis</w:t>
            </w:r>
            <w:r>
              <w:rPr>
                <w:spacing w:val="-11"/>
                <w:sz w:val="16"/>
              </w:rPr>
              <w:t> </w:t>
            </w:r>
            <w:r>
              <w:rPr>
                <w:sz w:val="16"/>
              </w:rPr>
              <w:t>mekanisme </w:t>
            </w:r>
            <w:r>
              <w:rPr>
                <w:spacing w:val="-2"/>
                <w:sz w:val="16"/>
              </w:rPr>
              <w:t>penyakit.</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line="220" w:lineRule="auto" w:before="72"/>
              <w:ind w:left="80"/>
              <w:rPr>
                <w:rFonts w:ascii="Arial"/>
                <w:b/>
                <w:sz w:val="16"/>
              </w:rPr>
            </w:pPr>
            <w:r>
              <w:rPr>
                <w:rFonts w:ascii="Arial"/>
                <w:b/>
                <w:sz w:val="16"/>
              </w:rPr>
              <w:t>Rencana</w:t>
            </w:r>
            <w:r>
              <w:rPr>
                <w:rFonts w:ascii="Arial"/>
                <w:b/>
                <w:spacing w:val="-12"/>
                <w:sz w:val="16"/>
              </w:rPr>
              <w:t> </w:t>
            </w:r>
            <w:r>
              <w:rPr>
                <w:rFonts w:ascii="Arial"/>
                <w:b/>
                <w:sz w:val="16"/>
              </w:rPr>
              <w:t>diagnostik</w:t>
            </w:r>
            <w:r>
              <w:rPr>
                <w:rFonts w:ascii="Arial"/>
                <w:b/>
                <w:spacing w:val="-11"/>
                <w:sz w:val="16"/>
              </w:rPr>
              <w:t> </w:t>
            </w:r>
            <w:r>
              <w:rPr>
                <w:rFonts w:ascii="Arial"/>
                <w:b/>
                <w:sz w:val="16"/>
              </w:rPr>
              <w:t>dan </w:t>
            </w:r>
            <w:r>
              <w:rPr>
                <w:rFonts w:ascii="Arial"/>
                <w:b/>
                <w:spacing w:val="-2"/>
                <w:sz w:val="16"/>
              </w:rPr>
              <w:t>tatalaksana</w:t>
            </w:r>
          </w:p>
        </w:tc>
        <w:tc>
          <w:tcPr>
            <w:tcW w:w="3001" w:type="dxa"/>
          </w:tcPr>
          <w:p>
            <w:pPr>
              <w:pStyle w:val="TableParagraph"/>
              <w:spacing w:line="218" w:lineRule="auto" w:before="74"/>
              <w:ind w:left="80" w:right="145"/>
              <w:rPr>
                <w:sz w:val="16"/>
              </w:rPr>
            </w:pPr>
            <w:r>
              <w:rPr>
                <w:sz w:val="16"/>
              </w:rPr>
              <w:t>Rencana</w:t>
            </w:r>
            <w:r>
              <w:rPr>
                <w:spacing w:val="-12"/>
                <w:sz w:val="16"/>
              </w:rPr>
              <w:t> </w:t>
            </w:r>
            <w:r>
              <w:rPr>
                <w:sz w:val="16"/>
              </w:rPr>
              <w:t>rasional,</w:t>
            </w:r>
            <w:r>
              <w:rPr>
                <w:spacing w:val="-11"/>
                <w:sz w:val="16"/>
              </w:rPr>
              <w:t> </w:t>
            </w:r>
            <w:r>
              <w:rPr>
                <w:sz w:val="16"/>
              </w:rPr>
              <w:t>berbasis</w:t>
            </w:r>
            <w:r>
              <w:rPr>
                <w:spacing w:val="-11"/>
                <w:sz w:val="16"/>
              </w:rPr>
              <w:t> </w:t>
            </w:r>
            <w:r>
              <w:rPr>
                <w:sz w:val="16"/>
              </w:rPr>
              <w:t>panduan mutakhir,</w:t>
            </w:r>
            <w:r>
              <w:rPr>
                <w:spacing w:val="-6"/>
                <w:sz w:val="16"/>
              </w:rPr>
              <w:t> </w:t>
            </w:r>
            <w:r>
              <w:rPr>
                <w:sz w:val="16"/>
              </w:rPr>
              <w:t>mempertimbangkan keamanan, biaya, dan ketersediaan sumber</w:t>
            </w:r>
            <w:r>
              <w:rPr>
                <w:spacing w:val="-2"/>
                <w:sz w:val="16"/>
              </w:rPr>
              <w:t> </w:t>
            </w:r>
            <w:r>
              <w:rPr>
                <w:sz w:val="16"/>
              </w:rPr>
              <w:t>daya.</w:t>
            </w:r>
          </w:p>
        </w:tc>
        <w:tc>
          <w:tcPr>
            <w:tcW w:w="3001" w:type="dxa"/>
          </w:tcPr>
          <w:p>
            <w:pPr>
              <w:pStyle w:val="TableParagraph"/>
              <w:spacing w:line="220" w:lineRule="auto" w:before="72"/>
              <w:ind w:left="80" w:right="145"/>
              <w:rPr>
                <w:sz w:val="16"/>
              </w:rPr>
            </w:pPr>
            <w:r>
              <w:rPr>
                <w:sz w:val="16"/>
              </w:rPr>
              <w:t>Rencana rasional dan berbasis panduan</w:t>
            </w:r>
            <w:r>
              <w:rPr>
                <w:spacing w:val="-12"/>
                <w:sz w:val="16"/>
              </w:rPr>
              <w:t> </w:t>
            </w:r>
            <w:r>
              <w:rPr>
                <w:sz w:val="16"/>
              </w:rPr>
              <w:t>namun</w:t>
            </w:r>
            <w:r>
              <w:rPr>
                <w:spacing w:val="-11"/>
                <w:sz w:val="16"/>
              </w:rPr>
              <w:t> </w:t>
            </w:r>
            <w:r>
              <w:rPr>
                <w:sz w:val="16"/>
              </w:rPr>
              <w:t>pertimbangan</w:t>
            </w:r>
            <w:r>
              <w:rPr>
                <w:spacing w:val="-11"/>
                <w:sz w:val="16"/>
              </w:rPr>
              <w:t> </w:t>
            </w:r>
            <w:r>
              <w:rPr>
                <w:sz w:val="16"/>
              </w:rPr>
              <w:t>praktis kurang lengkap.</w:t>
            </w:r>
          </w:p>
        </w:tc>
        <w:tc>
          <w:tcPr>
            <w:tcW w:w="3000" w:type="dxa"/>
          </w:tcPr>
          <w:p>
            <w:pPr>
              <w:pStyle w:val="TableParagraph"/>
              <w:spacing w:line="220" w:lineRule="auto" w:before="72"/>
              <w:ind w:left="79" w:right="163"/>
              <w:rPr>
                <w:sz w:val="16"/>
              </w:rPr>
            </w:pPr>
            <w:r>
              <w:rPr>
                <w:sz w:val="16"/>
              </w:rPr>
              <w:t>Rencana</w:t>
            </w:r>
            <w:r>
              <w:rPr>
                <w:spacing w:val="-8"/>
                <w:sz w:val="16"/>
              </w:rPr>
              <w:t> </w:t>
            </w:r>
            <w:r>
              <w:rPr>
                <w:sz w:val="16"/>
              </w:rPr>
              <w:t>kurang</w:t>
            </w:r>
            <w:r>
              <w:rPr>
                <w:spacing w:val="-11"/>
                <w:sz w:val="16"/>
              </w:rPr>
              <w:t> </w:t>
            </w:r>
            <w:r>
              <w:rPr>
                <w:sz w:val="16"/>
              </w:rPr>
              <w:t>rasional</w:t>
            </w:r>
            <w:r>
              <w:rPr>
                <w:spacing w:val="-12"/>
                <w:sz w:val="16"/>
              </w:rPr>
              <w:t> </w:t>
            </w:r>
            <w:r>
              <w:rPr>
                <w:sz w:val="16"/>
              </w:rPr>
              <w:t>atau</w:t>
            </w:r>
            <w:r>
              <w:rPr>
                <w:spacing w:val="-6"/>
                <w:sz w:val="16"/>
              </w:rPr>
              <w:t> </w:t>
            </w:r>
            <w:r>
              <w:rPr>
                <w:sz w:val="16"/>
              </w:rPr>
              <w:t>tidak sepenuhnya berbasis panduan.</w:t>
            </w:r>
          </w:p>
        </w:tc>
        <w:tc>
          <w:tcPr>
            <w:tcW w:w="3001" w:type="dxa"/>
          </w:tcPr>
          <w:p>
            <w:pPr>
              <w:pStyle w:val="TableParagraph"/>
              <w:spacing w:line="220" w:lineRule="auto" w:before="72"/>
              <w:ind w:left="80" w:right="145"/>
              <w:rPr>
                <w:sz w:val="16"/>
              </w:rPr>
            </w:pPr>
            <w:r>
              <w:rPr>
                <w:sz w:val="16"/>
              </w:rPr>
              <w:t>Rencana</w:t>
            </w:r>
            <w:r>
              <w:rPr>
                <w:spacing w:val="-12"/>
                <w:sz w:val="16"/>
              </w:rPr>
              <w:t> </w:t>
            </w:r>
            <w:r>
              <w:rPr>
                <w:sz w:val="16"/>
              </w:rPr>
              <w:t>tidak</w:t>
            </w:r>
            <w:r>
              <w:rPr>
                <w:spacing w:val="-11"/>
                <w:sz w:val="16"/>
              </w:rPr>
              <w:t> </w:t>
            </w:r>
            <w:r>
              <w:rPr>
                <w:sz w:val="16"/>
              </w:rPr>
              <w:t>tepat</w:t>
            </w:r>
            <w:r>
              <w:rPr>
                <w:spacing w:val="-11"/>
                <w:sz w:val="16"/>
              </w:rPr>
              <w:t> </w:t>
            </w:r>
            <w:r>
              <w:rPr>
                <w:sz w:val="16"/>
              </w:rPr>
              <w:t>atau membahayakan</w:t>
            </w:r>
            <w:r>
              <w:rPr>
                <w:spacing w:val="-4"/>
                <w:sz w:val="16"/>
              </w:rPr>
              <w:t> </w:t>
            </w:r>
            <w:r>
              <w:rPr>
                <w:sz w:val="16"/>
              </w:rPr>
              <w:t>pasien.</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before="59"/>
              <w:ind w:left="80"/>
              <w:rPr>
                <w:rFonts w:ascii="Arial"/>
                <w:b/>
                <w:sz w:val="16"/>
              </w:rPr>
            </w:pPr>
            <w:r>
              <w:rPr>
                <w:rFonts w:ascii="Arial"/>
                <w:b/>
                <w:sz w:val="16"/>
              </w:rPr>
              <w:t>Penggunaan</w:t>
            </w:r>
            <w:r>
              <w:rPr>
                <w:rFonts w:ascii="Arial"/>
                <w:b/>
                <w:spacing w:val="-4"/>
                <w:sz w:val="16"/>
              </w:rPr>
              <w:t> </w:t>
            </w:r>
            <w:r>
              <w:rPr>
                <w:rFonts w:ascii="Arial"/>
                <w:b/>
                <w:sz w:val="16"/>
              </w:rPr>
              <w:t>bukti</w:t>
            </w:r>
            <w:r>
              <w:rPr>
                <w:rFonts w:ascii="Arial"/>
                <w:b/>
                <w:spacing w:val="-1"/>
                <w:sz w:val="16"/>
              </w:rPr>
              <w:t> </w:t>
            </w:r>
            <w:r>
              <w:rPr>
                <w:rFonts w:ascii="Arial"/>
                <w:b/>
                <w:spacing w:val="-2"/>
                <w:sz w:val="16"/>
              </w:rPr>
              <w:t>ilmiah</w:t>
            </w:r>
          </w:p>
        </w:tc>
        <w:tc>
          <w:tcPr>
            <w:tcW w:w="3001" w:type="dxa"/>
          </w:tcPr>
          <w:p>
            <w:pPr>
              <w:pStyle w:val="TableParagraph"/>
              <w:spacing w:line="220" w:lineRule="auto" w:before="71"/>
              <w:ind w:left="80" w:right="145"/>
              <w:rPr>
                <w:sz w:val="16"/>
              </w:rPr>
            </w:pPr>
            <w:r>
              <w:rPr>
                <w:sz w:val="16"/>
              </w:rPr>
              <w:t>Menggunakan</w:t>
            </w:r>
            <w:r>
              <w:rPr>
                <w:spacing w:val="-12"/>
                <w:sz w:val="16"/>
              </w:rPr>
              <w:t> </w:t>
            </w:r>
            <w:r>
              <w:rPr>
                <w:sz w:val="16"/>
              </w:rPr>
              <w:t>literatur</w:t>
            </w:r>
            <w:r>
              <w:rPr>
                <w:spacing w:val="-11"/>
                <w:sz w:val="16"/>
              </w:rPr>
              <w:t> </w:t>
            </w:r>
            <w:r>
              <w:rPr>
                <w:sz w:val="16"/>
              </w:rPr>
              <w:t>mutakhir</w:t>
            </w:r>
            <w:r>
              <w:rPr>
                <w:spacing w:val="-11"/>
                <w:sz w:val="16"/>
              </w:rPr>
              <w:t> </w:t>
            </w:r>
            <w:r>
              <w:rPr>
                <w:sz w:val="16"/>
              </w:rPr>
              <w:t>yang relevan, dinilai kritis, dan disitasi dengan</w:t>
            </w:r>
            <w:r>
              <w:rPr>
                <w:spacing w:val="-4"/>
                <w:sz w:val="16"/>
              </w:rPr>
              <w:t> </w:t>
            </w:r>
            <w:r>
              <w:rPr>
                <w:sz w:val="16"/>
              </w:rPr>
              <w:t>benar.</w:t>
            </w:r>
          </w:p>
        </w:tc>
        <w:tc>
          <w:tcPr>
            <w:tcW w:w="3001" w:type="dxa"/>
          </w:tcPr>
          <w:p>
            <w:pPr>
              <w:pStyle w:val="TableParagraph"/>
              <w:spacing w:line="223" w:lineRule="auto" w:before="70"/>
              <w:ind w:left="80"/>
              <w:rPr>
                <w:sz w:val="16"/>
              </w:rPr>
            </w:pPr>
            <w:r>
              <w:rPr>
                <w:sz w:val="16"/>
              </w:rPr>
              <w:t>Menggunakan</w:t>
            </w:r>
            <w:r>
              <w:rPr>
                <w:spacing w:val="-12"/>
                <w:sz w:val="16"/>
              </w:rPr>
              <w:t> </w:t>
            </w:r>
            <w:r>
              <w:rPr>
                <w:sz w:val="16"/>
              </w:rPr>
              <w:t>literatur</w:t>
            </w:r>
            <w:r>
              <w:rPr>
                <w:spacing w:val="-11"/>
                <w:sz w:val="16"/>
              </w:rPr>
              <w:t> </w:t>
            </w:r>
            <w:r>
              <w:rPr>
                <w:sz w:val="16"/>
              </w:rPr>
              <w:t>relevan</w:t>
            </w:r>
            <w:r>
              <w:rPr>
                <w:spacing w:val="-11"/>
                <w:sz w:val="16"/>
              </w:rPr>
              <w:t> </w:t>
            </w:r>
            <w:r>
              <w:rPr>
                <w:sz w:val="16"/>
              </w:rPr>
              <w:t>dengan penilaian kritis yang memadai.</w:t>
            </w:r>
          </w:p>
        </w:tc>
        <w:tc>
          <w:tcPr>
            <w:tcW w:w="3000" w:type="dxa"/>
          </w:tcPr>
          <w:p>
            <w:pPr>
              <w:pStyle w:val="TableParagraph"/>
              <w:spacing w:line="223" w:lineRule="auto" w:before="70"/>
              <w:ind w:left="79" w:right="163"/>
              <w:rPr>
                <w:sz w:val="16"/>
              </w:rPr>
            </w:pPr>
            <w:r>
              <w:rPr>
                <w:sz w:val="16"/>
              </w:rPr>
              <w:t>Literatur</w:t>
            </w:r>
            <w:r>
              <w:rPr>
                <w:spacing w:val="-10"/>
                <w:sz w:val="16"/>
              </w:rPr>
              <w:t> </w:t>
            </w:r>
            <w:r>
              <w:rPr>
                <w:sz w:val="16"/>
              </w:rPr>
              <w:t>terbatas</w:t>
            </w:r>
            <w:r>
              <w:rPr>
                <w:spacing w:val="-10"/>
                <w:sz w:val="16"/>
              </w:rPr>
              <w:t> </w:t>
            </w:r>
            <w:r>
              <w:rPr>
                <w:sz w:val="16"/>
              </w:rPr>
              <w:t>dan</w:t>
            </w:r>
            <w:r>
              <w:rPr>
                <w:spacing w:val="-10"/>
                <w:sz w:val="16"/>
              </w:rPr>
              <w:t> </w:t>
            </w:r>
            <w:r>
              <w:rPr>
                <w:sz w:val="16"/>
              </w:rPr>
              <w:t>tanpa</w:t>
            </w:r>
            <w:r>
              <w:rPr>
                <w:spacing w:val="-10"/>
                <w:sz w:val="16"/>
              </w:rPr>
              <w:t> </w:t>
            </w:r>
            <w:r>
              <w:rPr>
                <w:sz w:val="16"/>
              </w:rPr>
              <w:t>penilaian </w:t>
            </w:r>
            <w:r>
              <w:rPr>
                <w:spacing w:val="-2"/>
                <w:sz w:val="16"/>
              </w:rPr>
              <w:t>kritis.</w:t>
            </w:r>
          </w:p>
        </w:tc>
        <w:tc>
          <w:tcPr>
            <w:tcW w:w="3001" w:type="dxa"/>
          </w:tcPr>
          <w:p>
            <w:pPr>
              <w:pStyle w:val="TableParagraph"/>
              <w:spacing w:line="223" w:lineRule="auto" w:before="70"/>
              <w:ind w:left="80" w:right="145"/>
              <w:rPr>
                <w:sz w:val="16"/>
              </w:rPr>
            </w:pPr>
            <w:r>
              <w:rPr>
                <w:sz w:val="16"/>
              </w:rPr>
              <w:t>Tidak</w:t>
            </w:r>
            <w:r>
              <w:rPr>
                <w:spacing w:val="-12"/>
                <w:sz w:val="16"/>
              </w:rPr>
              <w:t> </w:t>
            </w:r>
            <w:r>
              <w:rPr>
                <w:sz w:val="16"/>
              </w:rPr>
              <w:t>menggunakan</w:t>
            </w:r>
            <w:r>
              <w:rPr>
                <w:spacing w:val="-11"/>
                <w:sz w:val="16"/>
              </w:rPr>
              <w:t> </w:t>
            </w:r>
            <w:r>
              <w:rPr>
                <w:sz w:val="16"/>
              </w:rPr>
              <w:t>literatur </w:t>
            </w:r>
            <w:r>
              <w:rPr>
                <w:spacing w:val="-2"/>
                <w:sz w:val="16"/>
              </w:rPr>
              <w:t>pendukung.</w:t>
            </w:r>
          </w:p>
        </w:tc>
        <w:tc>
          <w:tcPr>
            <w:tcW w:w="800" w:type="dxa"/>
          </w:tcPr>
          <w:p>
            <w:pPr>
              <w:pStyle w:val="TableParagraph"/>
              <w:rPr>
                <w:rFonts w:ascii="Times New Roman"/>
                <w:sz w:val="16"/>
              </w:rPr>
            </w:pPr>
          </w:p>
        </w:tc>
      </w:tr>
      <w:tr>
        <w:trPr>
          <w:trHeight w:val="650" w:hRule="atLeast"/>
        </w:trPr>
        <w:tc>
          <w:tcPr>
            <w:tcW w:w="2601" w:type="dxa"/>
          </w:tcPr>
          <w:p>
            <w:pPr>
              <w:pStyle w:val="TableParagraph"/>
              <w:spacing w:before="60"/>
              <w:ind w:left="80"/>
              <w:rPr>
                <w:rFonts w:ascii="Arial"/>
                <w:b/>
                <w:sz w:val="16"/>
              </w:rPr>
            </w:pPr>
            <w:r>
              <w:rPr>
                <w:rFonts w:ascii="Arial"/>
                <w:b/>
                <w:sz w:val="16"/>
              </w:rPr>
              <w:t>Struktur</w:t>
            </w:r>
            <w:r>
              <w:rPr>
                <w:rFonts w:ascii="Arial"/>
                <w:b/>
                <w:spacing w:val="-5"/>
                <w:sz w:val="16"/>
              </w:rPr>
              <w:t> </w:t>
            </w:r>
            <w:r>
              <w:rPr>
                <w:rFonts w:ascii="Arial"/>
                <w:b/>
                <w:sz w:val="16"/>
              </w:rPr>
              <w:t>dan</w:t>
            </w:r>
            <w:r>
              <w:rPr>
                <w:rFonts w:ascii="Arial"/>
                <w:b/>
                <w:spacing w:val="-1"/>
                <w:sz w:val="16"/>
              </w:rPr>
              <w:t> </w:t>
            </w:r>
            <w:r>
              <w:rPr>
                <w:rFonts w:ascii="Arial"/>
                <w:b/>
                <w:sz w:val="16"/>
              </w:rPr>
              <w:t>bahasa</w:t>
            </w:r>
            <w:r>
              <w:rPr>
                <w:rFonts w:ascii="Arial"/>
                <w:b/>
                <w:spacing w:val="-1"/>
                <w:sz w:val="16"/>
              </w:rPr>
              <w:t> </w:t>
            </w:r>
            <w:r>
              <w:rPr>
                <w:rFonts w:ascii="Arial"/>
                <w:b/>
                <w:spacing w:val="-2"/>
                <w:sz w:val="16"/>
              </w:rPr>
              <w:t>laporan</w:t>
            </w:r>
          </w:p>
        </w:tc>
        <w:tc>
          <w:tcPr>
            <w:tcW w:w="3001" w:type="dxa"/>
          </w:tcPr>
          <w:p>
            <w:pPr>
              <w:pStyle w:val="TableParagraph"/>
              <w:spacing w:line="220" w:lineRule="auto" w:before="72"/>
              <w:ind w:left="80"/>
              <w:rPr>
                <w:sz w:val="16"/>
              </w:rPr>
            </w:pPr>
            <w:r>
              <w:rPr>
                <w:sz w:val="16"/>
              </w:rPr>
              <w:t>Laporan</w:t>
            </w:r>
            <w:r>
              <w:rPr>
                <w:spacing w:val="-12"/>
                <w:sz w:val="16"/>
              </w:rPr>
              <w:t> </w:t>
            </w:r>
            <w:r>
              <w:rPr>
                <w:sz w:val="16"/>
              </w:rPr>
              <w:t>runtut,</w:t>
            </w:r>
            <w:r>
              <w:rPr>
                <w:spacing w:val="-11"/>
                <w:sz w:val="16"/>
              </w:rPr>
              <w:t> </w:t>
            </w:r>
            <w:r>
              <w:rPr>
                <w:sz w:val="16"/>
              </w:rPr>
              <w:t>sistematis,</w:t>
            </w:r>
            <w:r>
              <w:rPr>
                <w:spacing w:val="-11"/>
                <w:sz w:val="16"/>
              </w:rPr>
              <w:t> </w:t>
            </w:r>
            <w:r>
              <w:rPr>
                <w:sz w:val="16"/>
              </w:rPr>
              <w:t>bebas ambiguitas, dan menggunakan terminologi medis yang tepat.</w:t>
            </w:r>
          </w:p>
        </w:tc>
        <w:tc>
          <w:tcPr>
            <w:tcW w:w="3001" w:type="dxa"/>
          </w:tcPr>
          <w:p>
            <w:pPr>
              <w:pStyle w:val="TableParagraph"/>
              <w:spacing w:line="220" w:lineRule="auto" w:before="72"/>
              <w:ind w:left="80" w:right="145"/>
              <w:rPr>
                <w:sz w:val="16"/>
              </w:rPr>
            </w:pPr>
            <w:r>
              <w:rPr>
                <w:sz w:val="16"/>
              </w:rPr>
              <w:t>Laporan</w:t>
            </w:r>
            <w:r>
              <w:rPr>
                <w:spacing w:val="-12"/>
                <w:sz w:val="16"/>
              </w:rPr>
              <w:t> </w:t>
            </w:r>
            <w:r>
              <w:rPr>
                <w:sz w:val="16"/>
              </w:rPr>
              <w:t>runtut</w:t>
            </w:r>
            <w:r>
              <w:rPr>
                <w:spacing w:val="-11"/>
                <w:sz w:val="16"/>
              </w:rPr>
              <w:t> </w:t>
            </w:r>
            <w:r>
              <w:rPr>
                <w:sz w:val="16"/>
              </w:rPr>
              <w:t>dengan</w:t>
            </w:r>
            <w:r>
              <w:rPr>
                <w:spacing w:val="-11"/>
                <w:sz w:val="16"/>
              </w:rPr>
              <w:t> </w:t>
            </w:r>
            <w:r>
              <w:rPr>
                <w:sz w:val="16"/>
              </w:rPr>
              <w:t>sedikit kesalahan penulisan.</w:t>
            </w:r>
          </w:p>
        </w:tc>
        <w:tc>
          <w:tcPr>
            <w:tcW w:w="3000" w:type="dxa"/>
          </w:tcPr>
          <w:p>
            <w:pPr>
              <w:pStyle w:val="TableParagraph"/>
              <w:spacing w:line="220" w:lineRule="auto" w:before="72"/>
              <w:ind w:left="79" w:right="163"/>
              <w:rPr>
                <w:sz w:val="16"/>
              </w:rPr>
            </w:pPr>
            <w:r>
              <w:rPr>
                <w:sz w:val="16"/>
              </w:rPr>
              <w:t>Laporan</w:t>
            </w:r>
            <w:r>
              <w:rPr>
                <w:spacing w:val="-10"/>
                <w:sz w:val="16"/>
              </w:rPr>
              <w:t> </w:t>
            </w:r>
            <w:r>
              <w:rPr>
                <w:sz w:val="16"/>
              </w:rPr>
              <w:t>kurang</w:t>
            </w:r>
            <w:r>
              <w:rPr>
                <w:spacing w:val="-10"/>
                <w:sz w:val="16"/>
              </w:rPr>
              <w:t> </w:t>
            </w:r>
            <w:r>
              <w:rPr>
                <w:sz w:val="16"/>
              </w:rPr>
              <w:t>runtut</w:t>
            </w:r>
            <w:r>
              <w:rPr>
                <w:spacing w:val="-10"/>
                <w:sz w:val="16"/>
              </w:rPr>
              <w:t> </w:t>
            </w:r>
            <w:r>
              <w:rPr>
                <w:sz w:val="16"/>
              </w:rPr>
              <w:t>dan</w:t>
            </w:r>
            <w:r>
              <w:rPr>
                <w:spacing w:val="-10"/>
                <w:sz w:val="16"/>
              </w:rPr>
              <w:t> </w:t>
            </w:r>
            <w:r>
              <w:rPr>
                <w:sz w:val="16"/>
              </w:rPr>
              <w:t>terminologi kurang tepat.</w:t>
            </w:r>
          </w:p>
        </w:tc>
        <w:tc>
          <w:tcPr>
            <w:tcW w:w="3001" w:type="dxa"/>
          </w:tcPr>
          <w:p>
            <w:pPr>
              <w:pStyle w:val="TableParagraph"/>
              <w:spacing w:before="60"/>
              <w:ind w:left="80"/>
              <w:rPr>
                <w:sz w:val="16"/>
              </w:rPr>
            </w:pPr>
            <w:r>
              <w:rPr>
                <w:sz w:val="16"/>
              </w:rPr>
              <w:t>Laporan</w:t>
            </w:r>
            <w:r>
              <w:rPr>
                <w:spacing w:val="-2"/>
                <w:sz w:val="16"/>
              </w:rPr>
              <w:t> </w:t>
            </w:r>
            <w:r>
              <w:rPr>
                <w:sz w:val="16"/>
              </w:rPr>
              <w:t>tidak</w:t>
            </w:r>
            <w:r>
              <w:rPr>
                <w:spacing w:val="-2"/>
                <w:sz w:val="16"/>
              </w:rPr>
              <w:t> terstruktur.</w:t>
            </w:r>
          </w:p>
        </w:tc>
        <w:tc>
          <w:tcPr>
            <w:tcW w:w="800" w:type="dxa"/>
          </w:tcPr>
          <w:p>
            <w:pPr>
              <w:pStyle w:val="TableParagraph"/>
              <w:rPr>
                <w:rFonts w:ascii="Times New Roman"/>
                <w:sz w:val="16"/>
              </w:rPr>
            </w:pPr>
          </w:p>
        </w:tc>
      </w:tr>
    </w:tbl>
    <w:p>
      <w:pPr>
        <w:pStyle w:val="BodyText"/>
        <w:spacing w:before="10"/>
        <w:rPr>
          <w:rFonts w:ascii="Arial"/>
          <w:b/>
        </w:rPr>
      </w:pPr>
    </w:p>
    <w:p>
      <w:pPr>
        <w:pStyle w:val="Heading2"/>
        <w:spacing w:after="8"/>
      </w:pPr>
      <w:r>
        <w:rPr/>
        <w:t>Rubrik</w:t>
      </w:r>
      <w:r>
        <w:rPr>
          <w:spacing w:val="-3"/>
        </w:rPr>
        <w:t> </w:t>
      </w:r>
      <w:r>
        <w:rPr/>
        <w:t>3</w:t>
      </w:r>
      <w:r>
        <w:rPr>
          <w:spacing w:val="-3"/>
        </w:rPr>
        <w:t> </w:t>
      </w:r>
      <w:r>
        <w:rPr/>
        <w:t>—</w:t>
      </w:r>
      <w:r>
        <w:rPr>
          <w:spacing w:val="-2"/>
        </w:rPr>
        <w:t> </w:t>
      </w:r>
      <w:r>
        <w:rPr/>
        <w:t>Penilaian</w:t>
      </w:r>
      <w:r>
        <w:rPr>
          <w:spacing w:val="-4"/>
        </w:rPr>
        <w:t> </w:t>
      </w:r>
      <w:r>
        <w:rPr/>
        <w:t>Ujian</w:t>
      </w:r>
      <w:r>
        <w:rPr>
          <w:spacing w:val="-3"/>
        </w:rPr>
        <w:t> </w:t>
      </w:r>
      <w:r>
        <w:rPr/>
        <w:t>Esai</w:t>
      </w:r>
      <w:r>
        <w:rPr>
          <w:spacing w:val="-3"/>
        </w:rPr>
        <w:t> </w:t>
      </w:r>
      <w:r>
        <w:rPr>
          <w:spacing w:val="-2"/>
        </w:rPr>
        <w:t>Terstruktur</w:t>
      </w:r>
    </w:p>
    <w:tbl>
      <w:tblPr>
        <w:tblW w:w="0" w:type="auto"/>
        <w:jc w:val="left"/>
        <w:tblInd w:w="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02" w:hRule="atLeast"/>
        </w:trPr>
        <w:tc>
          <w:tcPr>
            <w:tcW w:w="2601" w:type="dxa"/>
            <w:tcBorders>
              <w:left w:val="single" w:sz="4" w:space="0" w:color="000000"/>
              <w:bottom w:val="single" w:sz="4" w:space="0" w:color="000000"/>
              <w:right w:val="single" w:sz="4" w:space="0" w:color="000000"/>
            </w:tcBorders>
            <w:shd w:val="clear" w:color="auto" w:fill="D9D9D9"/>
          </w:tcPr>
          <w:p>
            <w:pPr>
              <w:pStyle w:val="TableParagraph"/>
              <w:spacing w:before="57"/>
              <w:ind w:left="3"/>
              <w:jc w:val="center"/>
              <w:rPr>
                <w:rFonts w:ascii="Arial"/>
                <w:b/>
                <w:sz w:val="16"/>
              </w:rPr>
            </w:pPr>
            <w:r>
              <w:rPr>
                <w:rFonts w:ascii="Arial"/>
                <w:b/>
                <w:spacing w:val="-2"/>
                <w:sz w:val="16"/>
              </w:rPr>
              <w:t>KATEGORI</w:t>
            </w:r>
          </w:p>
        </w:tc>
        <w:tc>
          <w:tcPr>
            <w:tcW w:w="3001" w:type="dxa"/>
            <w:tcBorders>
              <w:left w:val="single" w:sz="4" w:space="0" w:color="000000"/>
              <w:bottom w:val="single" w:sz="4" w:space="0" w:color="000000"/>
              <w:right w:val="single" w:sz="4" w:space="0" w:color="000000"/>
            </w:tcBorders>
            <w:shd w:val="clear" w:color="auto" w:fill="D9D9D9"/>
          </w:tcPr>
          <w:p>
            <w:pPr>
              <w:pStyle w:val="TableParagraph"/>
              <w:spacing w:before="57"/>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tcBorders>
              <w:left w:val="single" w:sz="4" w:space="0" w:color="000000"/>
              <w:bottom w:val="single" w:sz="4" w:space="0" w:color="000000"/>
              <w:right w:val="single" w:sz="4" w:space="0" w:color="000000"/>
            </w:tcBorders>
            <w:shd w:val="clear" w:color="auto" w:fill="D9D9D9"/>
          </w:tcPr>
          <w:p>
            <w:pPr>
              <w:pStyle w:val="TableParagraph"/>
              <w:spacing w:before="57"/>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tcBorders>
              <w:left w:val="single" w:sz="4" w:space="0" w:color="000000"/>
              <w:bottom w:val="single" w:sz="4" w:space="0" w:color="000000"/>
              <w:right w:val="single" w:sz="4" w:space="0" w:color="000000"/>
            </w:tcBorders>
            <w:shd w:val="clear" w:color="auto" w:fill="D9D9D9"/>
          </w:tcPr>
          <w:p>
            <w:pPr>
              <w:pStyle w:val="TableParagraph"/>
              <w:spacing w:before="57"/>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tcBorders>
              <w:left w:val="single" w:sz="4" w:space="0" w:color="000000"/>
              <w:bottom w:val="single" w:sz="4" w:space="0" w:color="000000"/>
              <w:right w:val="single" w:sz="4" w:space="0" w:color="000000"/>
            </w:tcBorders>
            <w:shd w:val="clear" w:color="auto" w:fill="D9D9D9"/>
          </w:tcPr>
          <w:p>
            <w:pPr>
              <w:pStyle w:val="TableParagraph"/>
              <w:spacing w:before="57"/>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tcBorders>
              <w:left w:val="single" w:sz="4" w:space="0" w:color="000000"/>
              <w:bottom w:val="single" w:sz="4" w:space="0" w:color="000000"/>
              <w:right w:val="single" w:sz="4" w:space="0" w:color="000000"/>
            </w:tcBorders>
            <w:shd w:val="clear" w:color="auto" w:fill="D9D9D9"/>
          </w:tcPr>
          <w:p>
            <w:pPr>
              <w:pStyle w:val="TableParagraph"/>
              <w:spacing w:before="57"/>
              <w:ind w:left="230"/>
              <w:rPr>
                <w:rFonts w:ascii="Arial"/>
                <w:b/>
                <w:sz w:val="16"/>
              </w:rPr>
            </w:pPr>
            <w:r>
              <w:rPr>
                <w:rFonts w:ascii="Arial"/>
                <w:b/>
                <w:spacing w:val="-2"/>
                <w:sz w:val="16"/>
              </w:rPr>
              <w:t>Nilai</w:t>
            </w:r>
          </w:p>
        </w:tc>
      </w:tr>
      <w:tr>
        <w:trPr>
          <w:trHeight w:val="650" w:hRule="atLeast"/>
        </w:trPr>
        <w:tc>
          <w:tcPr>
            <w:tcW w:w="2601" w:type="dxa"/>
            <w:tcBorders>
              <w:top w:val="single" w:sz="4" w:space="0" w:color="000000"/>
              <w:left w:val="single" w:sz="4" w:space="0" w:color="000000"/>
              <w:bottom w:val="single" w:sz="4" w:space="0" w:color="000000"/>
              <w:right w:val="single" w:sz="4" w:space="0" w:color="000000"/>
            </w:tcBorders>
          </w:tcPr>
          <w:p>
            <w:pPr>
              <w:pStyle w:val="TableParagraph"/>
              <w:spacing w:line="220" w:lineRule="auto" w:before="72"/>
              <w:ind w:left="80" w:right="840"/>
              <w:rPr>
                <w:rFonts w:ascii="Arial"/>
                <w:b/>
                <w:sz w:val="16"/>
              </w:rPr>
            </w:pPr>
            <w:r>
              <w:rPr>
                <w:rFonts w:ascii="Arial"/>
                <w:b/>
                <w:sz w:val="16"/>
              </w:rPr>
              <w:t>Pemahaman</w:t>
            </w:r>
            <w:r>
              <w:rPr>
                <w:rFonts w:ascii="Arial"/>
                <w:b/>
                <w:spacing w:val="-12"/>
                <w:sz w:val="16"/>
              </w:rPr>
              <w:t> </w:t>
            </w:r>
            <w:r>
              <w:rPr>
                <w:rFonts w:ascii="Arial"/>
                <w:b/>
                <w:sz w:val="16"/>
              </w:rPr>
              <w:t>terhadap </w:t>
            </w:r>
            <w:r>
              <w:rPr>
                <w:rFonts w:ascii="Arial"/>
                <w:b/>
                <w:spacing w:val="-2"/>
                <w:sz w:val="16"/>
              </w:rPr>
              <w:t>pertanyaan</w:t>
            </w:r>
          </w:p>
        </w:tc>
        <w:tc>
          <w:tcPr>
            <w:tcW w:w="3001" w:type="dxa"/>
            <w:tcBorders>
              <w:top w:val="single" w:sz="4" w:space="0" w:color="000000"/>
              <w:left w:val="single" w:sz="4" w:space="0" w:color="000000"/>
              <w:bottom w:val="single" w:sz="4" w:space="0" w:color="000000"/>
              <w:right w:val="single" w:sz="4" w:space="0" w:color="000000"/>
            </w:tcBorders>
          </w:tcPr>
          <w:p>
            <w:pPr>
              <w:pStyle w:val="TableParagraph"/>
              <w:spacing w:line="220" w:lineRule="auto" w:before="72"/>
              <w:ind w:left="80" w:right="145"/>
              <w:rPr>
                <w:sz w:val="16"/>
              </w:rPr>
            </w:pPr>
            <w:r>
              <w:rPr>
                <w:sz w:val="16"/>
              </w:rPr>
              <w:t>Memahami</w:t>
            </w:r>
            <w:r>
              <w:rPr>
                <w:spacing w:val="-12"/>
                <w:sz w:val="16"/>
              </w:rPr>
              <w:t> </w:t>
            </w:r>
            <w:r>
              <w:rPr>
                <w:sz w:val="16"/>
              </w:rPr>
              <w:t>pertanyaan</w:t>
            </w:r>
            <w:r>
              <w:rPr>
                <w:spacing w:val="-11"/>
                <w:sz w:val="16"/>
              </w:rPr>
              <w:t> </w:t>
            </w:r>
            <w:r>
              <w:rPr>
                <w:sz w:val="16"/>
              </w:rPr>
              <w:t>dengan</w:t>
            </w:r>
            <w:r>
              <w:rPr>
                <w:spacing w:val="-11"/>
                <w:sz w:val="16"/>
              </w:rPr>
              <w:t> </w:t>
            </w:r>
            <w:r>
              <w:rPr>
                <w:sz w:val="16"/>
              </w:rPr>
              <w:t>sangat tepat dan menjawab seluruh aspek yang diminta.</w:t>
            </w:r>
          </w:p>
        </w:tc>
        <w:tc>
          <w:tcPr>
            <w:tcW w:w="3001" w:type="dxa"/>
            <w:tcBorders>
              <w:top w:val="single" w:sz="4" w:space="0" w:color="000000"/>
              <w:left w:val="single" w:sz="4" w:space="0" w:color="000000"/>
              <w:bottom w:val="single" w:sz="4" w:space="0" w:color="000000"/>
              <w:right w:val="single" w:sz="4" w:space="0" w:color="000000"/>
            </w:tcBorders>
          </w:tcPr>
          <w:p>
            <w:pPr>
              <w:pStyle w:val="TableParagraph"/>
              <w:spacing w:line="220" w:lineRule="auto" w:before="72"/>
              <w:ind w:left="80"/>
              <w:rPr>
                <w:sz w:val="16"/>
              </w:rPr>
            </w:pPr>
            <w:r>
              <w:rPr>
                <w:sz w:val="16"/>
              </w:rPr>
              <w:t>Memahami</w:t>
            </w:r>
            <w:r>
              <w:rPr>
                <w:spacing w:val="-12"/>
                <w:sz w:val="16"/>
              </w:rPr>
              <w:t> </w:t>
            </w:r>
            <w:r>
              <w:rPr>
                <w:sz w:val="16"/>
              </w:rPr>
              <w:t>pertanyaan</w:t>
            </w:r>
            <w:r>
              <w:rPr>
                <w:spacing w:val="-11"/>
                <w:sz w:val="16"/>
              </w:rPr>
              <w:t> </w:t>
            </w:r>
            <w:r>
              <w:rPr>
                <w:sz w:val="16"/>
              </w:rPr>
              <w:t>dan</w:t>
            </w:r>
            <w:r>
              <w:rPr>
                <w:spacing w:val="-11"/>
                <w:sz w:val="16"/>
              </w:rPr>
              <w:t> </w:t>
            </w:r>
            <w:r>
              <w:rPr>
                <w:sz w:val="16"/>
              </w:rPr>
              <w:t>menjawab sebagian besar aspek.</w:t>
            </w:r>
          </w:p>
        </w:tc>
        <w:tc>
          <w:tcPr>
            <w:tcW w:w="3000" w:type="dxa"/>
            <w:tcBorders>
              <w:top w:val="single" w:sz="4" w:space="0" w:color="000000"/>
              <w:left w:val="single" w:sz="4" w:space="0" w:color="000000"/>
              <w:bottom w:val="single" w:sz="4" w:space="0" w:color="000000"/>
              <w:right w:val="single" w:sz="4" w:space="0" w:color="000000"/>
            </w:tcBorders>
          </w:tcPr>
          <w:p>
            <w:pPr>
              <w:pStyle w:val="TableParagraph"/>
              <w:spacing w:line="220" w:lineRule="auto" w:before="72"/>
              <w:ind w:left="79" w:right="163"/>
              <w:rPr>
                <w:sz w:val="16"/>
              </w:rPr>
            </w:pPr>
            <w:r>
              <w:rPr>
                <w:sz w:val="16"/>
              </w:rPr>
              <w:t>Tidak</w:t>
            </w:r>
            <w:r>
              <w:rPr>
                <w:spacing w:val="-12"/>
                <w:sz w:val="16"/>
              </w:rPr>
              <w:t> </w:t>
            </w:r>
            <w:r>
              <w:rPr>
                <w:sz w:val="16"/>
              </w:rPr>
              <w:t>memahami</w:t>
            </w:r>
            <w:r>
              <w:rPr>
                <w:spacing w:val="-11"/>
                <w:sz w:val="16"/>
              </w:rPr>
              <w:t> </w:t>
            </w:r>
            <w:r>
              <w:rPr>
                <w:sz w:val="16"/>
              </w:rPr>
              <w:t>pertanyaan</w:t>
            </w:r>
            <w:r>
              <w:rPr>
                <w:spacing w:val="-11"/>
                <w:sz w:val="16"/>
              </w:rPr>
              <w:t> </w:t>
            </w:r>
            <w:r>
              <w:rPr>
                <w:sz w:val="16"/>
              </w:rPr>
              <w:t>secara penuh dan tepat.</w:t>
            </w:r>
          </w:p>
        </w:tc>
        <w:tc>
          <w:tcPr>
            <w:tcW w:w="3001" w:type="dxa"/>
            <w:tcBorders>
              <w:top w:val="single" w:sz="4" w:space="0" w:color="000000"/>
              <w:left w:val="single" w:sz="4" w:space="0" w:color="000000"/>
              <w:bottom w:val="single" w:sz="4" w:space="0" w:color="000000"/>
              <w:right w:val="single" w:sz="4" w:space="0" w:color="000000"/>
            </w:tcBorders>
          </w:tcPr>
          <w:p>
            <w:pPr>
              <w:pStyle w:val="TableParagraph"/>
              <w:spacing w:before="60"/>
              <w:ind w:left="80"/>
              <w:rPr>
                <w:sz w:val="16"/>
              </w:rPr>
            </w:pPr>
            <w:r>
              <w:rPr>
                <w:sz w:val="16"/>
              </w:rPr>
              <w:t>Tidak</w:t>
            </w:r>
            <w:r>
              <w:rPr>
                <w:spacing w:val="-4"/>
                <w:sz w:val="16"/>
              </w:rPr>
              <w:t> </w:t>
            </w:r>
            <w:r>
              <w:rPr>
                <w:sz w:val="16"/>
              </w:rPr>
              <w:t>memahami</w:t>
            </w:r>
            <w:r>
              <w:rPr>
                <w:spacing w:val="-3"/>
                <w:sz w:val="16"/>
              </w:rPr>
              <w:t> </w:t>
            </w:r>
            <w:r>
              <w:rPr>
                <w:spacing w:val="-2"/>
                <w:sz w:val="16"/>
              </w:rPr>
              <w:t>pertanyaan.</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815" w:hRule="atLeast"/>
        </w:trPr>
        <w:tc>
          <w:tcPr>
            <w:tcW w:w="2601" w:type="dxa"/>
          </w:tcPr>
          <w:p>
            <w:pPr>
              <w:pStyle w:val="TableParagraph"/>
              <w:spacing w:before="60"/>
              <w:ind w:left="80"/>
              <w:rPr>
                <w:rFonts w:ascii="Arial"/>
                <w:b/>
                <w:sz w:val="16"/>
              </w:rPr>
            </w:pPr>
            <w:r>
              <w:rPr>
                <w:rFonts w:ascii="Arial"/>
                <w:b/>
                <w:sz w:val="16"/>
              </w:rPr>
              <w:t>Isi</w:t>
            </w:r>
            <w:r>
              <w:rPr>
                <w:rFonts w:ascii="Arial"/>
                <w:b/>
                <w:spacing w:val="-4"/>
                <w:sz w:val="16"/>
              </w:rPr>
              <w:t> </w:t>
            </w:r>
            <w:r>
              <w:rPr>
                <w:rFonts w:ascii="Arial"/>
                <w:b/>
                <w:sz w:val="16"/>
              </w:rPr>
              <w:t>dan</w:t>
            </w:r>
            <w:r>
              <w:rPr>
                <w:rFonts w:ascii="Arial"/>
                <w:b/>
                <w:spacing w:val="-1"/>
                <w:sz w:val="16"/>
              </w:rPr>
              <w:t> </w:t>
            </w:r>
            <w:r>
              <w:rPr>
                <w:rFonts w:ascii="Arial"/>
                <w:b/>
                <w:sz w:val="16"/>
              </w:rPr>
              <w:t>kedalaman</w:t>
            </w:r>
            <w:r>
              <w:rPr>
                <w:rFonts w:ascii="Arial"/>
                <w:b/>
                <w:spacing w:val="-5"/>
                <w:sz w:val="16"/>
              </w:rPr>
              <w:t> </w:t>
            </w:r>
            <w:r>
              <w:rPr>
                <w:rFonts w:ascii="Arial"/>
                <w:b/>
                <w:spacing w:val="-2"/>
                <w:sz w:val="16"/>
              </w:rPr>
              <w:t>analisis</w:t>
            </w:r>
          </w:p>
        </w:tc>
        <w:tc>
          <w:tcPr>
            <w:tcW w:w="3001" w:type="dxa"/>
          </w:tcPr>
          <w:p>
            <w:pPr>
              <w:pStyle w:val="TableParagraph"/>
              <w:spacing w:line="218" w:lineRule="auto" w:before="73"/>
              <w:ind w:left="80"/>
              <w:rPr>
                <w:sz w:val="16"/>
              </w:rPr>
            </w:pPr>
            <w:r>
              <w:rPr>
                <w:sz w:val="16"/>
              </w:rPr>
              <w:t>Jawaban menunjukkan pemahaman mendalam serta mengintegrasikan literatur</w:t>
            </w:r>
            <w:r>
              <w:rPr>
                <w:spacing w:val="-10"/>
                <w:sz w:val="16"/>
              </w:rPr>
              <w:t> </w:t>
            </w:r>
            <w:r>
              <w:rPr>
                <w:sz w:val="16"/>
              </w:rPr>
              <w:t>dan</w:t>
            </w:r>
            <w:r>
              <w:rPr>
                <w:spacing w:val="-7"/>
                <w:sz w:val="16"/>
              </w:rPr>
              <w:t> </w:t>
            </w:r>
            <w:r>
              <w:rPr>
                <w:sz w:val="16"/>
              </w:rPr>
              <w:t>data</w:t>
            </w:r>
            <w:r>
              <w:rPr>
                <w:spacing w:val="-7"/>
                <w:sz w:val="16"/>
              </w:rPr>
              <w:t> </w:t>
            </w:r>
            <w:r>
              <w:rPr>
                <w:sz w:val="16"/>
              </w:rPr>
              <w:t>klinis</w:t>
            </w:r>
            <w:r>
              <w:rPr>
                <w:spacing w:val="-8"/>
                <w:sz w:val="16"/>
              </w:rPr>
              <w:t> </w:t>
            </w:r>
            <w:r>
              <w:rPr>
                <w:sz w:val="16"/>
              </w:rPr>
              <w:t>dengan</w:t>
            </w:r>
            <w:r>
              <w:rPr>
                <w:spacing w:val="-7"/>
                <w:sz w:val="16"/>
              </w:rPr>
              <w:t> </w:t>
            </w:r>
            <w:r>
              <w:rPr>
                <w:sz w:val="16"/>
              </w:rPr>
              <w:t>tepat.</w:t>
            </w:r>
          </w:p>
        </w:tc>
        <w:tc>
          <w:tcPr>
            <w:tcW w:w="3001" w:type="dxa"/>
          </w:tcPr>
          <w:p>
            <w:pPr>
              <w:pStyle w:val="TableParagraph"/>
              <w:spacing w:line="218" w:lineRule="auto" w:before="73"/>
              <w:ind w:left="80" w:right="302"/>
              <w:jc w:val="both"/>
              <w:rPr>
                <w:sz w:val="16"/>
              </w:rPr>
            </w:pPr>
            <w:r>
              <w:rPr>
                <w:sz w:val="16"/>
              </w:rPr>
              <w:t>Jawaban</w:t>
            </w:r>
            <w:r>
              <w:rPr>
                <w:spacing w:val="-1"/>
                <w:sz w:val="16"/>
              </w:rPr>
              <w:t> </w:t>
            </w:r>
            <w:r>
              <w:rPr>
                <w:sz w:val="16"/>
              </w:rPr>
              <w:t>menunjukkan</w:t>
            </w:r>
            <w:r>
              <w:rPr>
                <w:spacing w:val="-1"/>
                <w:sz w:val="16"/>
              </w:rPr>
              <w:t> </w:t>
            </w:r>
            <w:r>
              <w:rPr>
                <w:sz w:val="16"/>
              </w:rPr>
              <w:t>pemahaman baik</w:t>
            </w:r>
            <w:r>
              <w:rPr>
                <w:spacing w:val="-12"/>
                <w:sz w:val="16"/>
              </w:rPr>
              <w:t> </w:t>
            </w:r>
            <w:r>
              <w:rPr>
                <w:sz w:val="16"/>
              </w:rPr>
              <w:t>dan</w:t>
            </w:r>
            <w:r>
              <w:rPr>
                <w:spacing w:val="-11"/>
                <w:sz w:val="16"/>
              </w:rPr>
              <w:t> </w:t>
            </w:r>
            <w:r>
              <w:rPr>
                <w:sz w:val="16"/>
              </w:rPr>
              <w:t>mengintegrasikan</w:t>
            </w:r>
            <w:r>
              <w:rPr>
                <w:spacing w:val="-11"/>
                <w:sz w:val="16"/>
              </w:rPr>
              <w:t> </w:t>
            </w:r>
            <w:r>
              <w:rPr>
                <w:sz w:val="16"/>
              </w:rPr>
              <w:t>sebagian informasi yang dipelajari.</w:t>
            </w:r>
          </w:p>
        </w:tc>
        <w:tc>
          <w:tcPr>
            <w:tcW w:w="3000" w:type="dxa"/>
          </w:tcPr>
          <w:p>
            <w:pPr>
              <w:pStyle w:val="TableParagraph"/>
              <w:spacing w:line="218" w:lineRule="auto" w:before="73"/>
              <w:ind w:left="79" w:right="163"/>
              <w:rPr>
                <w:sz w:val="16"/>
              </w:rPr>
            </w:pPr>
            <w:r>
              <w:rPr>
                <w:sz w:val="16"/>
              </w:rPr>
              <w:t>Jawaban menunjukkan kekurangpahaman dan hanya mengintegrasikan</w:t>
            </w:r>
            <w:r>
              <w:rPr>
                <w:spacing w:val="-12"/>
                <w:sz w:val="16"/>
              </w:rPr>
              <w:t> </w:t>
            </w:r>
            <w:r>
              <w:rPr>
                <w:sz w:val="16"/>
              </w:rPr>
              <w:t>sebagian</w:t>
            </w:r>
            <w:r>
              <w:rPr>
                <w:spacing w:val="-11"/>
                <w:sz w:val="16"/>
              </w:rPr>
              <w:t> </w:t>
            </w:r>
            <w:r>
              <w:rPr>
                <w:sz w:val="16"/>
              </w:rPr>
              <w:t>kecil </w:t>
            </w:r>
            <w:r>
              <w:rPr>
                <w:spacing w:val="-2"/>
                <w:sz w:val="16"/>
              </w:rPr>
              <w:t>informasi.</w:t>
            </w:r>
          </w:p>
        </w:tc>
        <w:tc>
          <w:tcPr>
            <w:tcW w:w="3001" w:type="dxa"/>
          </w:tcPr>
          <w:p>
            <w:pPr>
              <w:pStyle w:val="TableParagraph"/>
              <w:spacing w:line="218" w:lineRule="auto" w:before="73"/>
              <w:ind w:left="80" w:right="902"/>
              <w:rPr>
                <w:sz w:val="16"/>
              </w:rPr>
            </w:pPr>
            <w:r>
              <w:rPr>
                <w:sz w:val="16"/>
              </w:rPr>
              <w:t>Jawaban menunjukkan ketidakpahaman dan tidak mengintegrasikan</w:t>
            </w:r>
            <w:r>
              <w:rPr>
                <w:spacing w:val="-12"/>
                <w:sz w:val="16"/>
              </w:rPr>
              <w:t> </w:t>
            </w:r>
            <w:r>
              <w:rPr>
                <w:sz w:val="16"/>
              </w:rPr>
              <w:t>informasi.</w:t>
            </w:r>
          </w:p>
        </w:tc>
        <w:tc>
          <w:tcPr>
            <w:tcW w:w="800" w:type="dxa"/>
          </w:tcPr>
          <w:p>
            <w:pPr>
              <w:pStyle w:val="TableParagraph"/>
              <w:rPr>
                <w:rFonts w:ascii="Times New Roman"/>
                <w:sz w:val="16"/>
              </w:rPr>
            </w:pPr>
          </w:p>
        </w:tc>
      </w:tr>
      <w:tr>
        <w:trPr>
          <w:trHeight w:val="475" w:hRule="atLeast"/>
        </w:trPr>
        <w:tc>
          <w:tcPr>
            <w:tcW w:w="2601" w:type="dxa"/>
          </w:tcPr>
          <w:p>
            <w:pPr>
              <w:pStyle w:val="TableParagraph"/>
              <w:spacing w:before="60"/>
              <w:ind w:left="80"/>
              <w:rPr>
                <w:rFonts w:ascii="Arial"/>
                <w:b/>
                <w:sz w:val="16"/>
              </w:rPr>
            </w:pPr>
            <w:r>
              <w:rPr>
                <w:rFonts w:ascii="Arial"/>
                <w:b/>
                <w:sz w:val="16"/>
              </w:rPr>
              <w:t>Penalaran</w:t>
            </w:r>
            <w:r>
              <w:rPr>
                <w:rFonts w:ascii="Arial"/>
                <w:b/>
                <w:spacing w:val="-3"/>
                <w:sz w:val="16"/>
              </w:rPr>
              <w:t> </w:t>
            </w:r>
            <w:r>
              <w:rPr>
                <w:rFonts w:ascii="Arial"/>
                <w:b/>
                <w:spacing w:val="-2"/>
                <w:sz w:val="16"/>
              </w:rPr>
              <w:t>klinis</w:t>
            </w:r>
          </w:p>
        </w:tc>
        <w:tc>
          <w:tcPr>
            <w:tcW w:w="3001" w:type="dxa"/>
          </w:tcPr>
          <w:p>
            <w:pPr>
              <w:pStyle w:val="TableParagraph"/>
              <w:spacing w:line="220" w:lineRule="auto" w:before="72"/>
              <w:ind w:left="80"/>
              <w:rPr>
                <w:sz w:val="16"/>
              </w:rPr>
            </w:pPr>
            <w:r>
              <w:rPr>
                <w:sz w:val="16"/>
              </w:rPr>
              <w:t>Alur</w:t>
            </w:r>
            <w:r>
              <w:rPr>
                <w:spacing w:val="-9"/>
                <w:sz w:val="16"/>
              </w:rPr>
              <w:t> </w:t>
            </w:r>
            <w:r>
              <w:rPr>
                <w:sz w:val="16"/>
              </w:rPr>
              <w:t>penalaran</w:t>
            </w:r>
            <w:r>
              <w:rPr>
                <w:spacing w:val="-8"/>
                <w:sz w:val="16"/>
              </w:rPr>
              <w:t> </w:t>
            </w:r>
            <w:r>
              <w:rPr>
                <w:sz w:val="16"/>
              </w:rPr>
              <w:t>runtut,</w:t>
            </w:r>
            <w:r>
              <w:rPr>
                <w:spacing w:val="-12"/>
                <w:sz w:val="16"/>
              </w:rPr>
              <w:t> </w:t>
            </w:r>
            <w:r>
              <w:rPr>
                <w:sz w:val="16"/>
              </w:rPr>
              <w:t>argumentatif,</w:t>
            </w:r>
            <w:r>
              <w:rPr>
                <w:spacing w:val="-8"/>
                <w:sz w:val="16"/>
              </w:rPr>
              <w:t> </w:t>
            </w:r>
            <w:r>
              <w:rPr>
                <w:sz w:val="16"/>
              </w:rPr>
              <w:t>dan disertai justifikasi berbasis bukti.</w:t>
            </w:r>
          </w:p>
        </w:tc>
        <w:tc>
          <w:tcPr>
            <w:tcW w:w="3001" w:type="dxa"/>
          </w:tcPr>
          <w:p>
            <w:pPr>
              <w:pStyle w:val="TableParagraph"/>
              <w:spacing w:line="220" w:lineRule="auto" w:before="72"/>
              <w:ind w:left="80"/>
              <w:rPr>
                <w:sz w:val="16"/>
              </w:rPr>
            </w:pPr>
            <w:r>
              <w:rPr>
                <w:sz w:val="16"/>
              </w:rPr>
              <w:t>Alur</w:t>
            </w:r>
            <w:r>
              <w:rPr>
                <w:spacing w:val="-9"/>
                <w:sz w:val="16"/>
              </w:rPr>
              <w:t> </w:t>
            </w:r>
            <w:r>
              <w:rPr>
                <w:sz w:val="16"/>
              </w:rPr>
              <w:t>penalaran</w:t>
            </w:r>
            <w:r>
              <w:rPr>
                <w:spacing w:val="-8"/>
                <w:sz w:val="16"/>
              </w:rPr>
              <w:t> </w:t>
            </w:r>
            <w:r>
              <w:rPr>
                <w:sz w:val="16"/>
              </w:rPr>
              <w:t>runtut</w:t>
            </w:r>
            <w:r>
              <w:rPr>
                <w:spacing w:val="-9"/>
                <w:sz w:val="16"/>
              </w:rPr>
              <w:t> </w:t>
            </w:r>
            <w:r>
              <w:rPr>
                <w:sz w:val="16"/>
              </w:rPr>
              <w:t>namun</w:t>
            </w:r>
            <w:r>
              <w:rPr>
                <w:spacing w:val="-12"/>
                <w:sz w:val="16"/>
              </w:rPr>
              <w:t> </w:t>
            </w:r>
            <w:r>
              <w:rPr>
                <w:sz w:val="16"/>
              </w:rPr>
              <w:t>justifikasi kurang lengkap.</w:t>
            </w:r>
          </w:p>
        </w:tc>
        <w:tc>
          <w:tcPr>
            <w:tcW w:w="3000" w:type="dxa"/>
          </w:tcPr>
          <w:p>
            <w:pPr>
              <w:pStyle w:val="TableParagraph"/>
              <w:spacing w:line="220" w:lineRule="auto" w:before="72"/>
              <w:ind w:left="79" w:right="163"/>
              <w:rPr>
                <w:sz w:val="16"/>
              </w:rPr>
            </w:pPr>
            <w:r>
              <w:rPr>
                <w:sz w:val="16"/>
              </w:rPr>
              <w:t>Alur</w:t>
            </w:r>
            <w:r>
              <w:rPr>
                <w:spacing w:val="-7"/>
                <w:sz w:val="16"/>
              </w:rPr>
              <w:t> </w:t>
            </w:r>
            <w:r>
              <w:rPr>
                <w:sz w:val="16"/>
              </w:rPr>
              <w:t>penalaran</w:t>
            </w:r>
            <w:r>
              <w:rPr>
                <w:spacing w:val="-7"/>
                <w:sz w:val="16"/>
              </w:rPr>
              <w:t> </w:t>
            </w:r>
            <w:r>
              <w:rPr>
                <w:sz w:val="16"/>
              </w:rPr>
              <w:t>kurang</w:t>
            </w:r>
            <w:r>
              <w:rPr>
                <w:spacing w:val="-11"/>
                <w:sz w:val="16"/>
              </w:rPr>
              <w:t> </w:t>
            </w:r>
            <w:r>
              <w:rPr>
                <w:sz w:val="16"/>
              </w:rPr>
              <w:t>runtut</w:t>
            </w:r>
            <w:r>
              <w:rPr>
                <w:spacing w:val="-12"/>
                <w:sz w:val="16"/>
              </w:rPr>
              <w:t> </w:t>
            </w:r>
            <w:r>
              <w:rPr>
                <w:sz w:val="16"/>
              </w:rPr>
              <w:t>dan justifikasi lemah.</w:t>
            </w:r>
          </w:p>
        </w:tc>
        <w:tc>
          <w:tcPr>
            <w:tcW w:w="3001" w:type="dxa"/>
          </w:tcPr>
          <w:p>
            <w:pPr>
              <w:pStyle w:val="TableParagraph"/>
              <w:spacing w:line="220" w:lineRule="auto" w:before="72"/>
              <w:ind w:left="80" w:right="145"/>
              <w:rPr>
                <w:sz w:val="16"/>
              </w:rPr>
            </w:pPr>
            <w:r>
              <w:rPr>
                <w:sz w:val="16"/>
              </w:rPr>
              <w:t>Tidak</w:t>
            </w:r>
            <w:r>
              <w:rPr>
                <w:spacing w:val="-12"/>
                <w:sz w:val="16"/>
              </w:rPr>
              <w:t> </w:t>
            </w:r>
            <w:r>
              <w:rPr>
                <w:sz w:val="16"/>
              </w:rPr>
              <w:t>menunjukkan</w:t>
            </w:r>
            <w:r>
              <w:rPr>
                <w:spacing w:val="-11"/>
                <w:sz w:val="16"/>
              </w:rPr>
              <w:t> </w:t>
            </w:r>
            <w:r>
              <w:rPr>
                <w:sz w:val="16"/>
              </w:rPr>
              <w:t>alur</w:t>
            </w:r>
            <w:r>
              <w:rPr>
                <w:spacing w:val="-11"/>
                <w:sz w:val="16"/>
              </w:rPr>
              <w:t> </w:t>
            </w:r>
            <w:r>
              <w:rPr>
                <w:sz w:val="16"/>
              </w:rPr>
              <w:t>penalaran </w:t>
            </w:r>
            <w:r>
              <w:rPr>
                <w:spacing w:val="-2"/>
                <w:sz w:val="16"/>
              </w:rPr>
              <w:t>klinis.</w:t>
            </w:r>
          </w:p>
        </w:tc>
        <w:tc>
          <w:tcPr>
            <w:tcW w:w="800" w:type="dxa"/>
          </w:tcPr>
          <w:p>
            <w:pPr>
              <w:pStyle w:val="TableParagraph"/>
              <w:rPr>
                <w:rFonts w:ascii="Times New Roman"/>
                <w:sz w:val="16"/>
              </w:rPr>
            </w:pPr>
          </w:p>
        </w:tc>
      </w:tr>
      <w:tr>
        <w:trPr>
          <w:trHeight w:val="650" w:hRule="atLeast"/>
        </w:trPr>
        <w:tc>
          <w:tcPr>
            <w:tcW w:w="2601" w:type="dxa"/>
          </w:tcPr>
          <w:p>
            <w:pPr>
              <w:pStyle w:val="TableParagraph"/>
              <w:spacing w:before="60"/>
              <w:ind w:left="80"/>
              <w:rPr>
                <w:rFonts w:ascii="Arial"/>
                <w:b/>
                <w:sz w:val="16"/>
              </w:rPr>
            </w:pPr>
            <w:r>
              <w:rPr>
                <w:rFonts w:ascii="Arial"/>
                <w:b/>
                <w:sz w:val="16"/>
              </w:rPr>
              <w:t>Kejelasan</w:t>
            </w:r>
            <w:r>
              <w:rPr>
                <w:rFonts w:ascii="Arial"/>
                <w:b/>
                <w:spacing w:val="-4"/>
                <w:sz w:val="16"/>
              </w:rPr>
              <w:t> </w:t>
            </w:r>
            <w:r>
              <w:rPr>
                <w:rFonts w:ascii="Arial"/>
                <w:b/>
                <w:sz w:val="16"/>
              </w:rPr>
              <w:t>tulisan</w:t>
            </w:r>
            <w:r>
              <w:rPr>
                <w:rFonts w:ascii="Arial"/>
                <w:b/>
                <w:spacing w:val="-3"/>
                <w:sz w:val="16"/>
              </w:rPr>
              <w:t> </w:t>
            </w:r>
            <w:r>
              <w:rPr>
                <w:rFonts w:ascii="Arial"/>
                <w:b/>
                <w:sz w:val="16"/>
              </w:rPr>
              <w:t>dan</w:t>
            </w:r>
            <w:r>
              <w:rPr>
                <w:rFonts w:ascii="Arial"/>
                <w:b/>
                <w:spacing w:val="-3"/>
                <w:sz w:val="16"/>
              </w:rPr>
              <w:t> </w:t>
            </w:r>
            <w:r>
              <w:rPr>
                <w:rFonts w:ascii="Arial"/>
                <w:b/>
                <w:spacing w:val="-2"/>
                <w:sz w:val="16"/>
              </w:rPr>
              <w:t>bahasa</w:t>
            </w:r>
          </w:p>
        </w:tc>
        <w:tc>
          <w:tcPr>
            <w:tcW w:w="3001" w:type="dxa"/>
          </w:tcPr>
          <w:p>
            <w:pPr>
              <w:pStyle w:val="TableParagraph"/>
              <w:spacing w:line="220" w:lineRule="auto" w:before="72"/>
              <w:ind w:left="80"/>
              <w:rPr>
                <w:sz w:val="16"/>
              </w:rPr>
            </w:pPr>
            <w:r>
              <w:rPr>
                <w:sz w:val="16"/>
              </w:rPr>
              <w:t>Seluruh</w:t>
            </w:r>
            <w:r>
              <w:rPr>
                <w:spacing w:val="-12"/>
                <w:sz w:val="16"/>
              </w:rPr>
              <w:t> </w:t>
            </w:r>
            <w:r>
              <w:rPr>
                <w:sz w:val="16"/>
              </w:rPr>
              <w:t>gagasan</w:t>
            </w:r>
            <w:r>
              <w:rPr>
                <w:spacing w:val="-11"/>
                <w:sz w:val="16"/>
              </w:rPr>
              <w:t> </w:t>
            </w:r>
            <w:r>
              <w:rPr>
                <w:sz w:val="16"/>
              </w:rPr>
              <w:t>disampaikan</w:t>
            </w:r>
            <w:r>
              <w:rPr>
                <w:spacing w:val="-11"/>
                <w:sz w:val="16"/>
              </w:rPr>
              <w:t> </w:t>
            </w:r>
            <w:r>
              <w:rPr>
                <w:sz w:val="16"/>
              </w:rPr>
              <w:t>jelas dengan Bahasa Indonesia dan terminologi medis yang tepat.</w:t>
            </w:r>
          </w:p>
        </w:tc>
        <w:tc>
          <w:tcPr>
            <w:tcW w:w="3001" w:type="dxa"/>
          </w:tcPr>
          <w:p>
            <w:pPr>
              <w:pStyle w:val="TableParagraph"/>
              <w:spacing w:line="220" w:lineRule="auto" w:before="72"/>
              <w:ind w:left="80"/>
              <w:rPr>
                <w:sz w:val="16"/>
              </w:rPr>
            </w:pPr>
            <w:r>
              <w:rPr>
                <w:sz w:val="16"/>
              </w:rPr>
              <w:t>Sebagian</w:t>
            </w:r>
            <w:r>
              <w:rPr>
                <w:spacing w:val="-10"/>
                <w:sz w:val="16"/>
              </w:rPr>
              <w:t> </w:t>
            </w:r>
            <w:r>
              <w:rPr>
                <w:sz w:val="16"/>
              </w:rPr>
              <w:t>besar</w:t>
            </w:r>
            <w:r>
              <w:rPr>
                <w:spacing w:val="-9"/>
                <w:sz w:val="16"/>
              </w:rPr>
              <w:t> </w:t>
            </w:r>
            <w:r>
              <w:rPr>
                <w:sz w:val="16"/>
              </w:rPr>
              <w:t>gagasan</w:t>
            </w:r>
            <w:r>
              <w:rPr>
                <w:spacing w:val="-9"/>
                <w:sz w:val="16"/>
              </w:rPr>
              <w:t> </w:t>
            </w:r>
            <w:r>
              <w:rPr>
                <w:sz w:val="16"/>
              </w:rPr>
              <w:t>jelas</w:t>
            </w:r>
            <w:r>
              <w:rPr>
                <w:spacing w:val="-12"/>
                <w:sz w:val="16"/>
              </w:rPr>
              <w:t> </w:t>
            </w:r>
            <w:r>
              <w:rPr>
                <w:sz w:val="16"/>
              </w:rPr>
              <w:t>dengan sedikit kesalahan yang tidak mengganggu pemahaman.</w:t>
            </w:r>
          </w:p>
        </w:tc>
        <w:tc>
          <w:tcPr>
            <w:tcW w:w="3000" w:type="dxa"/>
          </w:tcPr>
          <w:p>
            <w:pPr>
              <w:pStyle w:val="TableParagraph"/>
              <w:spacing w:line="220" w:lineRule="auto" w:before="72"/>
              <w:ind w:left="79" w:right="163"/>
              <w:rPr>
                <w:sz w:val="16"/>
              </w:rPr>
            </w:pPr>
            <w:r>
              <w:rPr>
                <w:sz w:val="16"/>
              </w:rPr>
              <w:t>Sebagian gagasan jelas dengan beberapa</w:t>
            </w:r>
            <w:r>
              <w:rPr>
                <w:spacing w:val="-10"/>
                <w:sz w:val="16"/>
              </w:rPr>
              <w:t> </w:t>
            </w:r>
            <w:r>
              <w:rPr>
                <w:sz w:val="16"/>
              </w:rPr>
              <w:t>kesalahan</w:t>
            </w:r>
            <w:r>
              <w:rPr>
                <w:spacing w:val="-10"/>
                <w:sz w:val="16"/>
              </w:rPr>
              <w:t> </w:t>
            </w:r>
            <w:r>
              <w:rPr>
                <w:sz w:val="16"/>
              </w:rPr>
              <w:t>tata</w:t>
            </w:r>
            <w:r>
              <w:rPr>
                <w:spacing w:val="-10"/>
                <w:sz w:val="16"/>
              </w:rPr>
              <w:t> </w:t>
            </w:r>
            <w:r>
              <w:rPr>
                <w:sz w:val="16"/>
              </w:rPr>
              <w:t>bahasa</w:t>
            </w:r>
            <w:r>
              <w:rPr>
                <w:spacing w:val="-10"/>
                <w:sz w:val="16"/>
              </w:rPr>
              <w:t> </w:t>
            </w:r>
            <w:r>
              <w:rPr>
                <w:sz w:val="16"/>
              </w:rPr>
              <w:t>dan pilihan kata.</w:t>
            </w:r>
          </w:p>
        </w:tc>
        <w:tc>
          <w:tcPr>
            <w:tcW w:w="3001" w:type="dxa"/>
          </w:tcPr>
          <w:p>
            <w:pPr>
              <w:pStyle w:val="TableParagraph"/>
              <w:spacing w:line="220" w:lineRule="auto" w:before="72"/>
              <w:ind w:left="80"/>
              <w:rPr>
                <w:sz w:val="16"/>
              </w:rPr>
            </w:pPr>
            <w:r>
              <w:rPr>
                <w:sz w:val="16"/>
              </w:rPr>
              <w:t>Gagasan</w:t>
            </w:r>
            <w:r>
              <w:rPr>
                <w:spacing w:val="-5"/>
                <w:sz w:val="16"/>
              </w:rPr>
              <w:t> </w:t>
            </w:r>
            <w:r>
              <w:rPr>
                <w:sz w:val="16"/>
              </w:rPr>
              <w:t>tidak</w:t>
            </w:r>
            <w:r>
              <w:rPr>
                <w:spacing w:val="-6"/>
                <w:sz w:val="16"/>
              </w:rPr>
              <w:t> </w:t>
            </w:r>
            <w:r>
              <w:rPr>
                <w:sz w:val="16"/>
              </w:rPr>
              <w:t>tersampaikan</w:t>
            </w:r>
            <w:r>
              <w:rPr>
                <w:spacing w:val="-5"/>
                <w:sz w:val="16"/>
              </w:rPr>
              <w:t> </w:t>
            </w:r>
            <w:r>
              <w:rPr>
                <w:sz w:val="16"/>
              </w:rPr>
              <w:t>dengan jelas;</w:t>
            </w:r>
            <w:r>
              <w:rPr>
                <w:spacing w:val="-3"/>
                <w:sz w:val="16"/>
              </w:rPr>
              <w:t> </w:t>
            </w:r>
            <w:r>
              <w:rPr>
                <w:sz w:val="16"/>
              </w:rPr>
              <w:t>banyak</w:t>
            </w:r>
            <w:r>
              <w:rPr>
                <w:spacing w:val="-3"/>
                <w:sz w:val="16"/>
              </w:rPr>
              <w:t> </w:t>
            </w:r>
            <w:r>
              <w:rPr>
                <w:sz w:val="16"/>
              </w:rPr>
              <w:t>kesalahan</w:t>
            </w:r>
            <w:r>
              <w:rPr>
                <w:spacing w:val="-6"/>
                <w:sz w:val="16"/>
              </w:rPr>
              <w:t> </w:t>
            </w:r>
            <w:r>
              <w:rPr>
                <w:sz w:val="16"/>
              </w:rPr>
              <w:t>tata</w:t>
            </w:r>
            <w:r>
              <w:rPr>
                <w:spacing w:val="-1"/>
                <w:sz w:val="16"/>
              </w:rPr>
              <w:t> </w:t>
            </w:r>
            <w:r>
              <w:rPr>
                <w:spacing w:val="-2"/>
                <w:sz w:val="16"/>
              </w:rPr>
              <w:t>bahasa.</w:t>
            </w:r>
          </w:p>
        </w:tc>
        <w:tc>
          <w:tcPr>
            <w:tcW w:w="800" w:type="dxa"/>
          </w:tcPr>
          <w:p>
            <w:pPr>
              <w:pStyle w:val="TableParagraph"/>
              <w:rPr>
                <w:rFonts w:ascii="Times New Roman"/>
                <w:sz w:val="16"/>
              </w:rPr>
            </w:pPr>
          </w:p>
        </w:tc>
      </w:tr>
    </w:tbl>
    <w:p>
      <w:pPr>
        <w:pStyle w:val="BodyText"/>
        <w:spacing w:before="25"/>
        <w:rPr>
          <w:rFonts w:ascii="Arial"/>
          <w:b/>
        </w:rPr>
      </w:pPr>
    </w:p>
    <w:p>
      <w:pPr>
        <w:pStyle w:val="Heading2"/>
        <w:spacing w:after="8"/>
      </w:pPr>
      <w:r>
        <w:rPr/>
        <w:t>Rubrik</w:t>
      </w:r>
      <w:r>
        <w:rPr>
          <w:spacing w:val="-6"/>
        </w:rPr>
        <w:t> </w:t>
      </w:r>
      <w:r>
        <w:rPr/>
        <w:t>4</w:t>
      </w:r>
      <w:r>
        <w:rPr>
          <w:spacing w:val="-5"/>
        </w:rPr>
        <w:t> </w:t>
      </w:r>
      <w:r>
        <w:rPr/>
        <w:t>—</w:t>
      </w:r>
      <w:r>
        <w:rPr>
          <w:spacing w:val="-6"/>
        </w:rPr>
        <w:t> </w:t>
      </w:r>
      <w:r>
        <w:rPr/>
        <w:t>Penilaian</w:t>
      </w:r>
      <w:r>
        <w:rPr>
          <w:spacing w:val="-6"/>
        </w:rPr>
        <w:t> </w:t>
      </w:r>
      <w:r>
        <w:rPr/>
        <w:t>Keterampilan</w:t>
      </w:r>
      <w:r>
        <w:rPr>
          <w:spacing w:val="-6"/>
        </w:rPr>
        <w:t> </w:t>
      </w:r>
      <w:r>
        <w:rPr/>
        <w:t>Klinis</w:t>
      </w:r>
      <w:r>
        <w:rPr>
          <w:spacing w:val="-7"/>
        </w:rPr>
        <w:t> </w:t>
      </w:r>
      <w:r>
        <w:rPr/>
        <w:t>Penanganan</w:t>
      </w:r>
      <w:r>
        <w:rPr>
          <w:spacing w:val="-6"/>
        </w:rPr>
        <w:t> </w:t>
      </w:r>
      <w:r>
        <w:rPr/>
        <w:t>Kasus</w:t>
      </w:r>
      <w:r>
        <w:rPr>
          <w:spacing w:val="-6"/>
        </w:rPr>
        <w:t> </w:t>
      </w:r>
      <w:r>
        <w:rPr/>
        <w:t>Infeksi</w:t>
      </w:r>
      <w:r>
        <w:rPr>
          <w:spacing w:val="-7"/>
        </w:rPr>
        <w:t> </w:t>
      </w:r>
      <w:r>
        <w:rPr/>
        <w:t>Paru</w:t>
      </w:r>
      <w:r>
        <w:rPr>
          <w:spacing w:val="-6"/>
        </w:rPr>
        <w:t> </w:t>
      </w:r>
      <w:r>
        <w:rPr/>
        <w:t>(pengambilan</w:t>
      </w:r>
      <w:r>
        <w:rPr>
          <w:spacing w:val="-6"/>
        </w:rPr>
        <w:t> </w:t>
      </w:r>
      <w:r>
        <w:rPr/>
        <w:t>spesimen,</w:t>
      </w:r>
      <w:r>
        <w:rPr>
          <w:spacing w:val="-7"/>
        </w:rPr>
        <w:t> </w:t>
      </w:r>
      <w:r>
        <w:rPr/>
        <w:t>penerapan</w:t>
      </w:r>
      <w:r>
        <w:rPr>
          <w:spacing w:val="-6"/>
        </w:rPr>
        <w:t> </w:t>
      </w:r>
      <w:r>
        <w:rPr/>
        <w:t>algoritma</w:t>
      </w:r>
      <w:r>
        <w:rPr>
          <w:spacing w:val="-6"/>
        </w:rPr>
        <w:t> </w:t>
      </w:r>
      <w:r>
        <w:rPr/>
        <w:t>diagnostik,</w:t>
      </w:r>
      <w:r>
        <w:rPr>
          <w:spacing w:val="-7"/>
        </w:rPr>
        <w:t> </w:t>
      </w:r>
      <w:r>
        <w:rPr/>
        <w:t>dan</w:t>
      </w:r>
      <w:r>
        <w:rPr>
          <w:spacing w:val="-6"/>
        </w:rPr>
        <w:t> </w:t>
      </w:r>
      <w:r>
        <w:rPr/>
        <w:t>konseling</w:t>
      </w:r>
      <w:r>
        <w:rPr>
          <w:spacing w:val="-6"/>
        </w:rPr>
        <w:t> </w:t>
      </w:r>
      <w:r>
        <w:rPr>
          <w:spacing w:val="-2"/>
        </w:rPr>
        <w:t>pasien)</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05" w:hRule="atLeast"/>
        </w:trPr>
        <w:tc>
          <w:tcPr>
            <w:tcW w:w="2601" w:type="dxa"/>
            <w:shd w:val="clear" w:color="auto" w:fill="D9D9D9"/>
          </w:tcPr>
          <w:p>
            <w:pPr>
              <w:pStyle w:val="TableParagraph"/>
              <w:spacing w:before="60"/>
              <w:ind w:left="3"/>
              <w:jc w:val="center"/>
              <w:rPr>
                <w:rFonts w:ascii="Arial"/>
                <w:b/>
                <w:sz w:val="16"/>
              </w:rPr>
            </w:pPr>
            <w:r>
              <w:rPr>
                <w:rFonts w:ascii="Arial"/>
                <w:b/>
                <w:spacing w:val="-2"/>
                <w:sz w:val="16"/>
              </w:rPr>
              <w:t>KATEGORI</w:t>
            </w:r>
          </w:p>
        </w:tc>
        <w:tc>
          <w:tcPr>
            <w:tcW w:w="3001" w:type="dxa"/>
            <w:shd w:val="clear" w:color="auto" w:fill="D9D9D9"/>
          </w:tcPr>
          <w:p>
            <w:pPr>
              <w:pStyle w:val="TableParagraph"/>
              <w:spacing w:before="60"/>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shd w:val="clear" w:color="auto" w:fill="D9D9D9"/>
          </w:tcPr>
          <w:p>
            <w:pPr>
              <w:pStyle w:val="TableParagraph"/>
              <w:spacing w:before="60"/>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shd w:val="clear" w:color="auto" w:fill="D9D9D9"/>
          </w:tcPr>
          <w:p>
            <w:pPr>
              <w:pStyle w:val="TableParagraph"/>
              <w:spacing w:before="60"/>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shd w:val="clear" w:color="auto" w:fill="D9D9D9"/>
          </w:tcPr>
          <w:p>
            <w:pPr>
              <w:pStyle w:val="TableParagraph"/>
              <w:spacing w:before="60"/>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shd w:val="clear" w:color="auto" w:fill="D9D9D9"/>
          </w:tcPr>
          <w:p>
            <w:pPr>
              <w:pStyle w:val="TableParagraph"/>
              <w:spacing w:before="60"/>
              <w:ind w:left="230"/>
              <w:rPr>
                <w:rFonts w:ascii="Arial"/>
                <w:b/>
                <w:sz w:val="16"/>
              </w:rPr>
            </w:pPr>
            <w:r>
              <w:rPr>
                <w:rFonts w:ascii="Arial"/>
                <w:b/>
                <w:spacing w:val="-2"/>
                <w:sz w:val="16"/>
              </w:rPr>
              <w:t>Nilai</w:t>
            </w:r>
          </w:p>
        </w:tc>
      </w:tr>
      <w:tr>
        <w:trPr>
          <w:trHeight w:val="650" w:hRule="atLeast"/>
        </w:trPr>
        <w:tc>
          <w:tcPr>
            <w:tcW w:w="2601" w:type="dxa"/>
          </w:tcPr>
          <w:p>
            <w:pPr>
              <w:pStyle w:val="TableParagraph"/>
              <w:spacing w:before="60"/>
              <w:ind w:left="80"/>
              <w:rPr>
                <w:rFonts w:ascii="Arial"/>
                <w:b/>
                <w:sz w:val="16"/>
              </w:rPr>
            </w:pPr>
            <w:r>
              <w:rPr>
                <w:rFonts w:ascii="Arial"/>
                <w:b/>
                <w:sz w:val="16"/>
              </w:rPr>
              <w:t>Persiapan</w:t>
            </w:r>
            <w:r>
              <w:rPr>
                <w:rFonts w:ascii="Arial"/>
                <w:b/>
                <w:spacing w:val="-4"/>
                <w:sz w:val="16"/>
              </w:rPr>
              <w:t> </w:t>
            </w:r>
            <w:r>
              <w:rPr>
                <w:rFonts w:ascii="Arial"/>
                <w:b/>
                <w:sz w:val="16"/>
              </w:rPr>
              <w:t>dan</w:t>
            </w:r>
            <w:r>
              <w:rPr>
                <w:rFonts w:ascii="Arial"/>
                <w:b/>
                <w:spacing w:val="-3"/>
                <w:sz w:val="16"/>
              </w:rPr>
              <w:t> </w:t>
            </w:r>
            <w:r>
              <w:rPr>
                <w:rFonts w:ascii="Arial"/>
                <w:b/>
                <w:spacing w:val="-2"/>
                <w:sz w:val="16"/>
              </w:rPr>
              <w:t>komunikasi</w:t>
            </w:r>
          </w:p>
        </w:tc>
        <w:tc>
          <w:tcPr>
            <w:tcW w:w="3001" w:type="dxa"/>
          </w:tcPr>
          <w:p>
            <w:pPr>
              <w:pStyle w:val="TableParagraph"/>
              <w:spacing w:line="220" w:lineRule="auto" w:before="72"/>
              <w:ind w:left="80" w:right="167"/>
              <w:jc w:val="both"/>
              <w:rPr>
                <w:sz w:val="16"/>
              </w:rPr>
            </w:pPr>
            <w:r>
              <w:rPr>
                <w:sz w:val="16"/>
              </w:rPr>
              <w:t>Menjelaskan</w:t>
            </w:r>
            <w:r>
              <w:rPr>
                <w:spacing w:val="-11"/>
                <w:sz w:val="16"/>
              </w:rPr>
              <w:t> </w:t>
            </w:r>
            <w:r>
              <w:rPr>
                <w:sz w:val="16"/>
              </w:rPr>
              <w:t>tujuan</w:t>
            </w:r>
            <w:r>
              <w:rPr>
                <w:spacing w:val="-6"/>
                <w:sz w:val="16"/>
              </w:rPr>
              <w:t> </w:t>
            </w:r>
            <w:r>
              <w:rPr>
                <w:sz w:val="16"/>
              </w:rPr>
              <w:t>tindakan,</w:t>
            </w:r>
            <w:r>
              <w:rPr>
                <w:spacing w:val="-11"/>
                <w:sz w:val="16"/>
              </w:rPr>
              <w:t> </w:t>
            </w:r>
            <w:r>
              <w:rPr>
                <w:sz w:val="16"/>
              </w:rPr>
              <w:t>meminta persetujuan,</w:t>
            </w:r>
            <w:r>
              <w:rPr>
                <w:spacing w:val="-12"/>
                <w:sz w:val="16"/>
              </w:rPr>
              <w:t> </w:t>
            </w:r>
            <w:r>
              <w:rPr>
                <w:sz w:val="16"/>
              </w:rPr>
              <w:t>menyiapkan</w:t>
            </w:r>
            <w:r>
              <w:rPr>
                <w:spacing w:val="-11"/>
                <w:sz w:val="16"/>
              </w:rPr>
              <w:t> </w:t>
            </w:r>
            <w:r>
              <w:rPr>
                <w:sz w:val="16"/>
              </w:rPr>
              <w:t>alat</w:t>
            </w:r>
            <w:r>
              <w:rPr>
                <w:spacing w:val="-11"/>
                <w:sz w:val="16"/>
              </w:rPr>
              <w:t> </w:t>
            </w:r>
            <w:r>
              <w:rPr>
                <w:sz w:val="16"/>
              </w:rPr>
              <w:t>lengkap, dan menjaga privasi pasien.</w:t>
            </w:r>
          </w:p>
        </w:tc>
        <w:tc>
          <w:tcPr>
            <w:tcW w:w="3001" w:type="dxa"/>
          </w:tcPr>
          <w:p>
            <w:pPr>
              <w:pStyle w:val="TableParagraph"/>
              <w:spacing w:line="220" w:lineRule="auto" w:before="72"/>
              <w:ind w:left="80"/>
              <w:rPr>
                <w:sz w:val="16"/>
              </w:rPr>
            </w:pPr>
            <w:r>
              <w:rPr>
                <w:sz w:val="16"/>
              </w:rPr>
              <w:t>Melakukan sebagian besar langkah persiapan</w:t>
            </w:r>
            <w:r>
              <w:rPr>
                <w:spacing w:val="-12"/>
                <w:sz w:val="16"/>
              </w:rPr>
              <w:t> </w:t>
            </w:r>
            <w:r>
              <w:rPr>
                <w:sz w:val="16"/>
              </w:rPr>
              <w:t>dengan</w:t>
            </w:r>
            <w:r>
              <w:rPr>
                <w:spacing w:val="-8"/>
                <w:sz w:val="16"/>
              </w:rPr>
              <w:t> </w:t>
            </w:r>
            <w:r>
              <w:rPr>
                <w:sz w:val="16"/>
              </w:rPr>
              <w:t>baik,</w:t>
            </w:r>
            <w:r>
              <w:rPr>
                <w:spacing w:val="-9"/>
                <w:sz w:val="16"/>
              </w:rPr>
              <w:t> </w:t>
            </w:r>
            <w:r>
              <w:rPr>
                <w:sz w:val="16"/>
              </w:rPr>
              <w:t>satu</w:t>
            </w:r>
            <w:r>
              <w:rPr>
                <w:spacing w:val="-8"/>
                <w:sz w:val="16"/>
              </w:rPr>
              <w:t> </w:t>
            </w:r>
            <w:r>
              <w:rPr>
                <w:sz w:val="16"/>
              </w:rPr>
              <w:t>langkah </w:t>
            </w:r>
            <w:r>
              <w:rPr>
                <w:spacing w:val="-2"/>
                <w:sz w:val="16"/>
              </w:rPr>
              <w:t>terlewat.</w:t>
            </w:r>
          </w:p>
        </w:tc>
        <w:tc>
          <w:tcPr>
            <w:tcW w:w="3000" w:type="dxa"/>
          </w:tcPr>
          <w:p>
            <w:pPr>
              <w:pStyle w:val="TableParagraph"/>
              <w:spacing w:line="220" w:lineRule="auto" w:before="72"/>
              <w:ind w:left="79" w:right="163"/>
              <w:rPr>
                <w:sz w:val="16"/>
              </w:rPr>
            </w:pPr>
            <w:r>
              <w:rPr>
                <w:sz w:val="16"/>
              </w:rPr>
              <w:t>Beberapa</w:t>
            </w:r>
            <w:r>
              <w:rPr>
                <w:spacing w:val="-12"/>
                <w:sz w:val="16"/>
              </w:rPr>
              <w:t> </w:t>
            </w:r>
            <w:r>
              <w:rPr>
                <w:sz w:val="16"/>
              </w:rPr>
              <w:t>langkah</w:t>
            </w:r>
            <w:r>
              <w:rPr>
                <w:spacing w:val="-11"/>
                <w:sz w:val="16"/>
              </w:rPr>
              <w:t> </w:t>
            </w:r>
            <w:r>
              <w:rPr>
                <w:sz w:val="16"/>
              </w:rPr>
              <w:t>persiapan</w:t>
            </w:r>
            <w:r>
              <w:rPr>
                <w:spacing w:val="-11"/>
                <w:sz w:val="16"/>
              </w:rPr>
              <w:t> </w:t>
            </w:r>
            <w:r>
              <w:rPr>
                <w:sz w:val="16"/>
              </w:rPr>
              <w:t>penting </w:t>
            </w:r>
            <w:r>
              <w:rPr>
                <w:spacing w:val="-2"/>
                <w:sz w:val="16"/>
              </w:rPr>
              <w:t>terlewat.</w:t>
            </w:r>
          </w:p>
        </w:tc>
        <w:tc>
          <w:tcPr>
            <w:tcW w:w="3001" w:type="dxa"/>
          </w:tcPr>
          <w:p>
            <w:pPr>
              <w:pStyle w:val="TableParagraph"/>
              <w:spacing w:line="220" w:lineRule="auto" w:before="72"/>
              <w:ind w:left="80"/>
              <w:rPr>
                <w:sz w:val="16"/>
              </w:rPr>
            </w:pPr>
            <w:r>
              <w:rPr>
                <w:sz w:val="16"/>
              </w:rPr>
              <w:t>Tidak</w:t>
            </w:r>
            <w:r>
              <w:rPr>
                <w:spacing w:val="-12"/>
                <w:sz w:val="16"/>
              </w:rPr>
              <w:t> </w:t>
            </w:r>
            <w:r>
              <w:rPr>
                <w:sz w:val="16"/>
              </w:rPr>
              <w:t>melakukan</w:t>
            </w:r>
            <w:r>
              <w:rPr>
                <w:spacing w:val="-11"/>
                <w:sz w:val="16"/>
              </w:rPr>
              <w:t> </w:t>
            </w:r>
            <w:r>
              <w:rPr>
                <w:sz w:val="16"/>
              </w:rPr>
              <w:t>persiapan</w:t>
            </w:r>
            <w:r>
              <w:rPr>
                <w:spacing w:val="-11"/>
                <w:sz w:val="16"/>
              </w:rPr>
              <w:t> </w:t>
            </w:r>
            <w:r>
              <w:rPr>
                <w:sz w:val="16"/>
              </w:rPr>
              <w:t>maupun komunikasi dengan pasien.</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line="220" w:lineRule="auto" w:before="67"/>
              <w:ind w:left="80" w:right="301"/>
              <w:rPr>
                <w:rFonts w:ascii="Arial"/>
                <w:b/>
                <w:sz w:val="16"/>
              </w:rPr>
            </w:pPr>
            <w:r>
              <w:rPr>
                <w:rFonts w:ascii="Arial"/>
                <w:b/>
                <w:sz w:val="16"/>
              </w:rPr>
              <w:t>Sistematika</w:t>
            </w:r>
            <w:r>
              <w:rPr>
                <w:rFonts w:ascii="Arial"/>
                <w:b/>
                <w:spacing w:val="-12"/>
                <w:sz w:val="16"/>
              </w:rPr>
              <w:t> </w:t>
            </w:r>
            <w:r>
              <w:rPr>
                <w:rFonts w:ascii="Arial"/>
                <w:b/>
                <w:sz w:val="16"/>
              </w:rPr>
              <w:t>dan</w:t>
            </w:r>
            <w:r>
              <w:rPr>
                <w:rFonts w:ascii="Arial"/>
                <w:b/>
                <w:spacing w:val="-11"/>
                <w:sz w:val="16"/>
              </w:rPr>
              <w:t> </w:t>
            </w:r>
            <w:r>
              <w:rPr>
                <w:rFonts w:ascii="Arial"/>
                <w:b/>
                <w:sz w:val="16"/>
              </w:rPr>
              <w:t>ketepatan </w:t>
            </w:r>
            <w:r>
              <w:rPr>
                <w:rFonts w:ascii="Arial"/>
                <w:b/>
                <w:spacing w:val="-2"/>
                <w:sz w:val="16"/>
              </w:rPr>
              <w:t>teknik</w:t>
            </w:r>
          </w:p>
        </w:tc>
        <w:tc>
          <w:tcPr>
            <w:tcW w:w="3001" w:type="dxa"/>
          </w:tcPr>
          <w:p>
            <w:pPr>
              <w:pStyle w:val="TableParagraph"/>
              <w:spacing w:line="220" w:lineRule="auto" w:before="67"/>
              <w:ind w:left="80" w:right="145"/>
              <w:rPr>
                <w:sz w:val="16"/>
              </w:rPr>
            </w:pPr>
            <w:r>
              <w:rPr>
                <w:sz w:val="16"/>
              </w:rPr>
              <w:t>Seluruh</w:t>
            </w:r>
            <w:r>
              <w:rPr>
                <w:spacing w:val="-12"/>
                <w:sz w:val="16"/>
              </w:rPr>
              <w:t> </w:t>
            </w:r>
            <w:r>
              <w:rPr>
                <w:sz w:val="16"/>
              </w:rPr>
              <w:t>langkah</w:t>
            </w:r>
            <w:r>
              <w:rPr>
                <w:spacing w:val="-11"/>
                <w:sz w:val="16"/>
              </w:rPr>
              <w:t> </w:t>
            </w:r>
            <w:r>
              <w:rPr>
                <w:sz w:val="16"/>
              </w:rPr>
              <w:t>dilakukan</w:t>
            </w:r>
            <w:r>
              <w:rPr>
                <w:spacing w:val="-11"/>
                <w:sz w:val="16"/>
              </w:rPr>
              <w:t> </w:t>
            </w:r>
            <w:r>
              <w:rPr>
                <w:sz w:val="16"/>
              </w:rPr>
              <w:t>berurutan dan dengan teknik yang benar</w:t>
            </w:r>
            <w:r>
              <w:rPr>
                <w:spacing w:val="-1"/>
                <w:sz w:val="16"/>
              </w:rPr>
              <w:t> </w:t>
            </w:r>
            <w:r>
              <w:rPr>
                <w:sz w:val="16"/>
              </w:rPr>
              <w:t>serta </w:t>
            </w:r>
            <w:r>
              <w:rPr>
                <w:spacing w:val="-2"/>
                <w:sz w:val="16"/>
              </w:rPr>
              <w:t>efisien.</w:t>
            </w:r>
          </w:p>
        </w:tc>
        <w:tc>
          <w:tcPr>
            <w:tcW w:w="3001" w:type="dxa"/>
          </w:tcPr>
          <w:p>
            <w:pPr>
              <w:pStyle w:val="TableParagraph"/>
              <w:spacing w:line="220" w:lineRule="auto" w:before="67"/>
              <w:ind w:left="80"/>
              <w:rPr>
                <w:sz w:val="16"/>
              </w:rPr>
            </w:pPr>
            <w:r>
              <w:rPr>
                <w:sz w:val="16"/>
              </w:rPr>
              <w:t>Langkah</w:t>
            </w:r>
            <w:r>
              <w:rPr>
                <w:spacing w:val="-12"/>
                <w:sz w:val="16"/>
              </w:rPr>
              <w:t> </w:t>
            </w:r>
            <w:r>
              <w:rPr>
                <w:sz w:val="16"/>
              </w:rPr>
              <w:t>sistematis</w:t>
            </w:r>
            <w:r>
              <w:rPr>
                <w:spacing w:val="-11"/>
                <w:sz w:val="16"/>
              </w:rPr>
              <w:t> </w:t>
            </w:r>
            <w:r>
              <w:rPr>
                <w:sz w:val="16"/>
              </w:rPr>
              <w:t>dengan</w:t>
            </w:r>
            <w:r>
              <w:rPr>
                <w:spacing w:val="-11"/>
                <w:sz w:val="16"/>
              </w:rPr>
              <w:t> </w:t>
            </w:r>
            <w:r>
              <w:rPr>
                <w:sz w:val="16"/>
              </w:rPr>
              <w:t>kesalahan minor yang tidak memengaruhi hasil.</w:t>
            </w:r>
          </w:p>
        </w:tc>
        <w:tc>
          <w:tcPr>
            <w:tcW w:w="3000" w:type="dxa"/>
          </w:tcPr>
          <w:p>
            <w:pPr>
              <w:pStyle w:val="TableParagraph"/>
              <w:spacing w:line="220" w:lineRule="auto" w:before="67"/>
              <w:ind w:left="79" w:right="163"/>
              <w:rPr>
                <w:sz w:val="16"/>
              </w:rPr>
            </w:pPr>
            <w:r>
              <w:rPr>
                <w:sz w:val="16"/>
              </w:rPr>
              <w:t>Beberapa</w:t>
            </w:r>
            <w:r>
              <w:rPr>
                <w:spacing w:val="-10"/>
                <w:sz w:val="16"/>
              </w:rPr>
              <w:t> </w:t>
            </w:r>
            <w:r>
              <w:rPr>
                <w:sz w:val="16"/>
              </w:rPr>
              <w:t>langkah</w:t>
            </w:r>
            <w:r>
              <w:rPr>
                <w:spacing w:val="-10"/>
                <w:sz w:val="16"/>
              </w:rPr>
              <w:t> </w:t>
            </w:r>
            <w:r>
              <w:rPr>
                <w:sz w:val="16"/>
              </w:rPr>
              <w:t>salah</w:t>
            </w:r>
            <w:r>
              <w:rPr>
                <w:spacing w:val="-10"/>
                <w:sz w:val="16"/>
              </w:rPr>
              <w:t> </w:t>
            </w:r>
            <w:r>
              <w:rPr>
                <w:sz w:val="16"/>
              </w:rPr>
              <w:t>atau</w:t>
            </w:r>
            <w:r>
              <w:rPr>
                <w:spacing w:val="-10"/>
                <w:sz w:val="16"/>
              </w:rPr>
              <w:t> </w:t>
            </w:r>
            <w:r>
              <w:rPr>
                <w:sz w:val="16"/>
              </w:rPr>
              <w:t>terlewat sehingga berpotensi memengaruhi </w:t>
            </w:r>
            <w:r>
              <w:rPr>
                <w:spacing w:val="-2"/>
                <w:sz w:val="16"/>
              </w:rPr>
              <w:t>hasil.</w:t>
            </w:r>
          </w:p>
        </w:tc>
        <w:tc>
          <w:tcPr>
            <w:tcW w:w="3001" w:type="dxa"/>
          </w:tcPr>
          <w:p>
            <w:pPr>
              <w:pStyle w:val="TableParagraph"/>
              <w:spacing w:line="220" w:lineRule="auto" w:before="67"/>
              <w:ind w:left="80" w:right="145"/>
              <w:rPr>
                <w:sz w:val="16"/>
              </w:rPr>
            </w:pPr>
            <w:r>
              <w:rPr>
                <w:sz w:val="16"/>
              </w:rPr>
              <w:t>Sebagian besar langkah salah sehingga</w:t>
            </w:r>
            <w:r>
              <w:rPr>
                <w:spacing w:val="-8"/>
                <w:sz w:val="16"/>
              </w:rPr>
              <w:t> </w:t>
            </w:r>
            <w:r>
              <w:rPr>
                <w:sz w:val="16"/>
              </w:rPr>
              <w:t>hasil</w:t>
            </w:r>
            <w:r>
              <w:rPr>
                <w:spacing w:val="-10"/>
                <w:sz w:val="16"/>
              </w:rPr>
              <w:t> </w:t>
            </w:r>
            <w:r>
              <w:rPr>
                <w:sz w:val="16"/>
              </w:rPr>
              <w:t>tidak</w:t>
            </w:r>
            <w:r>
              <w:rPr>
                <w:spacing w:val="-9"/>
                <w:sz w:val="16"/>
              </w:rPr>
              <w:t> </w:t>
            </w:r>
            <w:r>
              <w:rPr>
                <w:sz w:val="16"/>
              </w:rPr>
              <w:t>dapat</w:t>
            </w:r>
            <w:r>
              <w:rPr>
                <w:spacing w:val="-9"/>
                <w:sz w:val="16"/>
              </w:rPr>
              <w:t> </w:t>
            </w:r>
            <w:r>
              <w:rPr>
                <w:sz w:val="16"/>
              </w:rPr>
              <w:t>dipercaya.</w:t>
            </w:r>
          </w:p>
        </w:tc>
        <w:tc>
          <w:tcPr>
            <w:tcW w:w="800" w:type="dxa"/>
          </w:tcPr>
          <w:p>
            <w:pPr>
              <w:pStyle w:val="TableParagraph"/>
              <w:rPr>
                <w:rFonts w:ascii="Times New Roman"/>
                <w:sz w:val="16"/>
              </w:rPr>
            </w:pPr>
          </w:p>
        </w:tc>
      </w:tr>
      <w:tr>
        <w:trPr>
          <w:trHeight w:val="475" w:hRule="atLeast"/>
        </w:trPr>
        <w:tc>
          <w:tcPr>
            <w:tcW w:w="2601" w:type="dxa"/>
          </w:tcPr>
          <w:p>
            <w:pPr>
              <w:pStyle w:val="TableParagraph"/>
              <w:spacing w:before="60"/>
              <w:ind w:left="80"/>
              <w:rPr>
                <w:rFonts w:ascii="Arial"/>
                <w:b/>
                <w:sz w:val="16"/>
              </w:rPr>
            </w:pPr>
            <w:r>
              <w:rPr>
                <w:rFonts w:ascii="Arial"/>
                <w:b/>
                <w:sz w:val="16"/>
              </w:rPr>
              <w:t>Interpretasi</w:t>
            </w:r>
            <w:r>
              <w:rPr>
                <w:rFonts w:ascii="Arial"/>
                <w:b/>
                <w:spacing w:val="-5"/>
                <w:sz w:val="16"/>
              </w:rPr>
              <w:t> </w:t>
            </w:r>
            <w:r>
              <w:rPr>
                <w:rFonts w:ascii="Arial"/>
                <w:b/>
                <w:spacing w:val="-2"/>
                <w:sz w:val="16"/>
              </w:rPr>
              <w:t>hasil</w:t>
            </w:r>
          </w:p>
        </w:tc>
        <w:tc>
          <w:tcPr>
            <w:tcW w:w="3001" w:type="dxa"/>
          </w:tcPr>
          <w:p>
            <w:pPr>
              <w:pStyle w:val="TableParagraph"/>
              <w:spacing w:line="220" w:lineRule="auto" w:before="72"/>
              <w:ind w:left="80"/>
              <w:rPr>
                <w:sz w:val="16"/>
              </w:rPr>
            </w:pPr>
            <w:r>
              <w:rPr>
                <w:sz w:val="16"/>
              </w:rPr>
              <w:t>Seluruh hasil diinterpretasi tepat dan dikaitkan</w:t>
            </w:r>
            <w:r>
              <w:rPr>
                <w:spacing w:val="-8"/>
                <w:sz w:val="16"/>
              </w:rPr>
              <w:t> </w:t>
            </w:r>
            <w:r>
              <w:rPr>
                <w:sz w:val="16"/>
              </w:rPr>
              <w:t>dengan</w:t>
            </w:r>
            <w:r>
              <w:rPr>
                <w:spacing w:val="-8"/>
                <w:sz w:val="16"/>
              </w:rPr>
              <w:t> </w:t>
            </w:r>
            <w:r>
              <w:rPr>
                <w:sz w:val="16"/>
              </w:rPr>
              <w:t>kondisi</w:t>
            </w:r>
            <w:r>
              <w:rPr>
                <w:spacing w:val="-10"/>
                <w:sz w:val="16"/>
              </w:rPr>
              <w:t> </w:t>
            </w:r>
            <w:r>
              <w:rPr>
                <w:sz w:val="16"/>
              </w:rPr>
              <w:t>klinis</w:t>
            </w:r>
            <w:r>
              <w:rPr>
                <w:spacing w:val="-9"/>
                <w:sz w:val="16"/>
              </w:rPr>
              <w:t> </w:t>
            </w:r>
            <w:r>
              <w:rPr>
                <w:sz w:val="16"/>
              </w:rPr>
              <w:t>pasien.</w:t>
            </w:r>
          </w:p>
        </w:tc>
        <w:tc>
          <w:tcPr>
            <w:tcW w:w="3001" w:type="dxa"/>
          </w:tcPr>
          <w:p>
            <w:pPr>
              <w:pStyle w:val="TableParagraph"/>
              <w:spacing w:line="220" w:lineRule="auto" w:before="72"/>
              <w:ind w:left="80" w:right="145"/>
              <w:rPr>
                <w:sz w:val="16"/>
              </w:rPr>
            </w:pPr>
            <w:r>
              <w:rPr>
                <w:sz w:val="16"/>
              </w:rPr>
              <w:t>Sebagian</w:t>
            </w:r>
            <w:r>
              <w:rPr>
                <w:spacing w:val="-12"/>
                <w:sz w:val="16"/>
              </w:rPr>
              <w:t> </w:t>
            </w:r>
            <w:r>
              <w:rPr>
                <w:sz w:val="16"/>
              </w:rPr>
              <w:t>besar</w:t>
            </w:r>
            <w:r>
              <w:rPr>
                <w:spacing w:val="-11"/>
                <w:sz w:val="16"/>
              </w:rPr>
              <w:t> </w:t>
            </w:r>
            <w:r>
              <w:rPr>
                <w:sz w:val="16"/>
              </w:rPr>
              <w:t>hasil</w:t>
            </w:r>
            <w:r>
              <w:rPr>
                <w:spacing w:val="-11"/>
                <w:sz w:val="16"/>
              </w:rPr>
              <w:t> </w:t>
            </w:r>
            <w:r>
              <w:rPr>
                <w:sz w:val="16"/>
              </w:rPr>
              <w:t>diinterpretasi </w:t>
            </w:r>
            <w:r>
              <w:rPr>
                <w:spacing w:val="-2"/>
                <w:sz w:val="16"/>
              </w:rPr>
              <w:t>tepat.</w:t>
            </w:r>
          </w:p>
        </w:tc>
        <w:tc>
          <w:tcPr>
            <w:tcW w:w="3000" w:type="dxa"/>
          </w:tcPr>
          <w:p>
            <w:pPr>
              <w:pStyle w:val="TableParagraph"/>
              <w:spacing w:before="60"/>
              <w:ind w:left="79"/>
              <w:rPr>
                <w:sz w:val="16"/>
              </w:rPr>
            </w:pPr>
            <w:r>
              <w:rPr>
                <w:sz w:val="16"/>
              </w:rPr>
              <w:t>Beberapa</w:t>
            </w:r>
            <w:r>
              <w:rPr>
                <w:spacing w:val="-6"/>
                <w:sz w:val="16"/>
              </w:rPr>
              <w:t> </w:t>
            </w:r>
            <w:r>
              <w:rPr>
                <w:sz w:val="16"/>
              </w:rPr>
              <w:t>hasil</w:t>
            </w:r>
            <w:r>
              <w:rPr>
                <w:spacing w:val="-3"/>
                <w:sz w:val="16"/>
              </w:rPr>
              <w:t> </w:t>
            </w:r>
            <w:r>
              <w:rPr>
                <w:sz w:val="16"/>
              </w:rPr>
              <w:t>salah </w:t>
            </w:r>
            <w:r>
              <w:rPr>
                <w:spacing w:val="-2"/>
                <w:sz w:val="16"/>
              </w:rPr>
              <w:t>diinterpretasi.</w:t>
            </w:r>
          </w:p>
        </w:tc>
        <w:tc>
          <w:tcPr>
            <w:tcW w:w="3001" w:type="dxa"/>
          </w:tcPr>
          <w:p>
            <w:pPr>
              <w:pStyle w:val="TableParagraph"/>
              <w:spacing w:before="60"/>
              <w:ind w:left="80"/>
              <w:rPr>
                <w:sz w:val="16"/>
              </w:rPr>
            </w:pPr>
            <w:r>
              <w:rPr>
                <w:sz w:val="16"/>
              </w:rPr>
              <w:t>Tidak</w:t>
            </w:r>
            <w:r>
              <w:rPr>
                <w:spacing w:val="-4"/>
                <w:sz w:val="16"/>
              </w:rPr>
              <w:t> </w:t>
            </w:r>
            <w:r>
              <w:rPr>
                <w:sz w:val="16"/>
              </w:rPr>
              <w:t>mampu</w:t>
            </w:r>
            <w:r>
              <w:rPr>
                <w:spacing w:val="-8"/>
                <w:sz w:val="16"/>
              </w:rPr>
              <w:t> </w:t>
            </w:r>
            <w:r>
              <w:rPr>
                <w:sz w:val="16"/>
              </w:rPr>
              <w:t>menginterpretasi</w:t>
            </w:r>
            <w:r>
              <w:rPr>
                <w:spacing w:val="-4"/>
                <w:sz w:val="16"/>
              </w:rPr>
              <w:t> </w:t>
            </w:r>
            <w:r>
              <w:rPr>
                <w:spacing w:val="-2"/>
                <w:sz w:val="16"/>
              </w:rPr>
              <w:t>hasil.</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before="60"/>
              <w:ind w:left="80"/>
              <w:rPr>
                <w:rFonts w:ascii="Arial"/>
                <w:b/>
                <w:sz w:val="16"/>
              </w:rPr>
            </w:pPr>
            <w:r>
              <w:rPr>
                <w:rFonts w:ascii="Arial"/>
                <w:b/>
                <w:sz w:val="16"/>
              </w:rPr>
              <w:t>Pengambilan</w:t>
            </w:r>
            <w:r>
              <w:rPr>
                <w:rFonts w:ascii="Arial"/>
                <w:b/>
                <w:spacing w:val="-6"/>
                <w:sz w:val="16"/>
              </w:rPr>
              <w:t> </w:t>
            </w:r>
            <w:r>
              <w:rPr>
                <w:rFonts w:ascii="Arial"/>
                <w:b/>
                <w:sz w:val="16"/>
              </w:rPr>
              <w:t>keputusan</w:t>
            </w:r>
            <w:r>
              <w:rPr>
                <w:rFonts w:ascii="Arial"/>
                <w:b/>
                <w:spacing w:val="-4"/>
                <w:sz w:val="16"/>
              </w:rPr>
              <w:t> </w:t>
            </w:r>
            <w:r>
              <w:rPr>
                <w:rFonts w:ascii="Arial"/>
                <w:b/>
                <w:spacing w:val="-2"/>
                <w:sz w:val="16"/>
              </w:rPr>
              <w:t>klinis</w:t>
            </w:r>
          </w:p>
        </w:tc>
        <w:tc>
          <w:tcPr>
            <w:tcW w:w="3001" w:type="dxa"/>
          </w:tcPr>
          <w:p>
            <w:pPr>
              <w:pStyle w:val="TableParagraph"/>
              <w:spacing w:line="220" w:lineRule="auto" w:before="72"/>
              <w:ind w:left="80"/>
              <w:rPr>
                <w:sz w:val="16"/>
              </w:rPr>
            </w:pPr>
            <w:r>
              <w:rPr>
                <w:sz w:val="16"/>
              </w:rPr>
              <w:t>Keputusan tepat, cepat, berbasis panduan,</w:t>
            </w:r>
            <w:r>
              <w:rPr>
                <w:spacing w:val="-12"/>
                <w:sz w:val="16"/>
              </w:rPr>
              <w:t> </w:t>
            </w:r>
            <w:r>
              <w:rPr>
                <w:sz w:val="16"/>
              </w:rPr>
              <w:t>dan</w:t>
            </w:r>
            <w:r>
              <w:rPr>
                <w:spacing w:val="-11"/>
                <w:sz w:val="16"/>
              </w:rPr>
              <w:t> </w:t>
            </w:r>
            <w:r>
              <w:rPr>
                <w:sz w:val="16"/>
              </w:rPr>
              <w:t>mempertimbangkan keselamatan pasien.</w:t>
            </w:r>
          </w:p>
        </w:tc>
        <w:tc>
          <w:tcPr>
            <w:tcW w:w="3001" w:type="dxa"/>
          </w:tcPr>
          <w:p>
            <w:pPr>
              <w:pStyle w:val="TableParagraph"/>
              <w:spacing w:line="220" w:lineRule="auto" w:before="72"/>
              <w:ind w:left="80" w:right="145"/>
              <w:rPr>
                <w:sz w:val="16"/>
              </w:rPr>
            </w:pPr>
            <w:r>
              <w:rPr>
                <w:sz w:val="16"/>
              </w:rPr>
              <w:t>Keputusan</w:t>
            </w:r>
            <w:r>
              <w:rPr>
                <w:spacing w:val="-12"/>
                <w:sz w:val="16"/>
              </w:rPr>
              <w:t> </w:t>
            </w:r>
            <w:r>
              <w:rPr>
                <w:sz w:val="16"/>
              </w:rPr>
              <w:t>tepat</w:t>
            </w:r>
            <w:r>
              <w:rPr>
                <w:spacing w:val="-11"/>
                <w:sz w:val="16"/>
              </w:rPr>
              <w:t> </w:t>
            </w:r>
            <w:r>
              <w:rPr>
                <w:sz w:val="16"/>
              </w:rPr>
              <w:t>namun</w:t>
            </w:r>
            <w:r>
              <w:rPr>
                <w:spacing w:val="-11"/>
                <w:sz w:val="16"/>
              </w:rPr>
              <w:t> </w:t>
            </w:r>
            <w:r>
              <w:rPr>
                <w:sz w:val="16"/>
              </w:rPr>
              <w:t>memerlukan waktu lebih lama atau bimbingan </w:t>
            </w:r>
            <w:r>
              <w:rPr>
                <w:spacing w:val="-2"/>
                <w:sz w:val="16"/>
              </w:rPr>
              <w:t>minimal.</w:t>
            </w:r>
          </w:p>
        </w:tc>
        <w:tc>
          <w:tcPr>
            <w:tcW w:w="3000" w:type="dxa"/>
          </w:tcPr>
          <w:p>
            <w:pPr>
              <w:pStyle w:val="TableParagraph"/>
              <w:spacing w:line="220" w:lineRule="auto" w:before="72"/>
              <w:ind w:left="79" w:right="163"/>
              <w:rPr>
                <w:sz w:val="16"/>
              </w:rPr>
            </w:pPr>
            <w:r>
              <w:rPr>
                <w:sz w:val="16"/>
              </w:rPr>
              <w:t>Keputusan kurang tepat dan memerlukan</w:t>
            </w:r>
            <w:r>
              <w:rPr>
                <w:spacing w:val="-12"/>
                <w:sz w:val="16"/>
              </w:rPr>
              <w:t> </w:t>
            </w:r>
            <w:r>
              <w:rPr>
                <w:sz w:val="16"/>
              </w:rPr>
              <w:t>bimbingan</w:t>
            </w:r>
            <w:r>
              <w:rPr>
                <w:spacing w:val="-11"/>
                <w:sz w:val="16"/>
              </w:rPr>
              <w:t> </w:t>
            </w:r>
            <w:r>
              <w:rPr>
                <w:sz w:val="16"/>
              </w:rPr>
              <w:t>bermakna.</w:t>
            </w:r>
          </w:p>
        </w:tc>
        <w:tc>
          <w:tcPr>
            <w:tcW w:w="3001" w:type="dxa"/>
          </w:tcPr>
          <w:p>
            <w:pPr>
              <w:pStyle w:val="TableParagraph"/>
              <w:spacing w:line="220" w:lineRule="auto" w:before="72"/>
              <w:ind w:left="80"/>
              <w:rPr>
                <w:sz w:val="16"/>
              </w:rPr>
            </w:pPr>
            <w:r>
              <w:rPr>
                <w:sz w:val="16"/>
              </w:rPr>
              <w:t>Tidak</w:t>
            </w:r>
            <w:r>
              <w:rPr>
                <w:spacing w:val="-12"/>
                <w:sz w:val="16"/>
              </w:rPr>
              <w:t> </w:t>
            </w:r>
            <w:r>
              <w:rPr>
                <w:sz w:val="16"/>
              </w:rPr>
              <w:t>mampu</w:t>
            </w:r>
            <w:r>
              <w:rPr>
                <w:spacing w:val="-11"/>
                <w:sz w:val="16"/>
              </w:rPr>
              <w:t> </w:t>
            </w:r>
            <w:r>
              <w:rPr>
                <w:sz w:val="16"/>
              </w:rPr>
              <w:t>mengambil</w:t>
            </w:r>
            <w:r>
              <w:rPr>
                <w:spacing w:val="-11"/>
                <w:sz w:val="16"/>
              </w:rPr>
              <w:t> </w:t>
            </w:r>
            <w:r>
              <w:rPr>
                <w:sz w:val="16"/>
              </w:rPr>
              <w:t>keputusan </w:t>
            </w:r>
            <w:r>
              <w:rPr>
                <w:spacing w:val="-2"/>
                <w:sz w:val="16"/>
              </w:rPr>
              <w:t>klinis.</w:t>
            </w:r>
          </w:p>
        </w:tc>
        <w:tc>
          <w:tcPr>
            <w:tcW w:w="800" w:type="dxa"/>
          </w:tcPr>
          <w:p>
            <w:pPr>
              <w:pStyle w:val="TableParagraph"/>
              <w:rPr>
                <w:rFonts w:ascii="Times New Roman"/>
                <w:sz w:val="16"/>
              </w:rPr>
            </w:pPr>
          </w:p>
        </w:tc>
      </w:tr>
      <w:tr>
        <w:trPr>
          <w:trHeight w:val="650" w:hRule="atLeast"/>
        </w:trPr>
        <w:tc>
          <w:tcPr>
            <w:tcW w:w="2601" w:type="dxa"/>
          </w:tcPr>
          <w:p>
            <w:pPr>
              <w:pStyle w:val="TableParagraph"/>
              <w:spacing w:line="220" w:lineRule="auto" w:before="72"/>
              <w:ind w:left="80"/>
              <w:rPr>
                <w:rFonts w:ascii="Arial"/>
                <w:b/>
                <w:sz w:val="16"/>
              </w:rPr>
            </w:pPr>
            <w:r>
              <w:rPr>
                <w:rFonts w:ascii="Arial"/>
                <w:b/>
                <w:sz w:val="16"/>
              </w:rPr>
              <w:t>Keselamatan</w:t>
            </w:r>
            <w:r>
              <w:rPr>
                <w:rFonts w:ascii="Arial"/>
                <w:b/>
                <w:spacing w:val="-12"/>
                <w:sz w:val="16"/>
              </w:rPr>
              <w:t> </w:t>
            </w:r>
            <w:r>
              <w:rPr>
                <w:rFonts w:ascii="Arial"/>
                <w:b/>
                <w:sz w:val="16"/>
              </w:rPr>
              <w:t>pasien</w:t>
            </w:r>
            <w:r>
              <w:rPr>
                <w:rFonts w:ascii="Arial"/>
                <w:b/>
                <w:spacing w:val="-11"/>
                <w:sz w:val="16"/>
              </w:rPr>
              <w:t> </w:t>
            </w:r>
            <w:r>
              <w:rPr>
                <w:rFonts w:ascii="Arial"/>
                <w:b/>
                <w:sz w:val="16"/>
              </w:rPr>
              <w:t>dan </w:t>
            </w:r>
            <w:r>
              <w:rPr>
                <w:rFonts w:ascii="Arial"/>
                <w:b/>
                <w:spacing w:val="-2"/>
                <w:sz w:val="16"/>
              </w:rPr>
              <w:t>profesionalisme</w:t>
            </w:r>
          </w:p>
        </w:tc>
        <w:tc>
          <w:tcPr>
            <w:tcW w:w="3001" w:type="dxa"/>
          </w:tcPr>
          <w:p>
            <w:pPr>
              <w:pStyle w:val="TableParagraph"/>
              <w:spacing w:line="220" w:lineRule="auto" w:before="72"/>
              <w:ind w:left="80" w:right="145"/>
              <w:rPr>
                <w:sz w:val="16"/>
              </w:rPr>
            </w:pPr>
            <w:r>
              <w:rPr>
                <w:sz w:val="16"/>
              </w:rPr>
              <w:t>Menerapkan</w:t>
            </w:r>
            <w:r>
              <w:rPr>
                <w:spacing w:val="-12"/>
                <w:sz w:val="16"/>
              </w:rPr>
              <w:t> </w:t>
            </w:r>
            <w:r>
              <w:rPr>
                <w:sz w:val="16"/>
              </w:rPr>
              <w:t>kewaspadaan</w:t>
            </w:r>
            <w:r>
              <w:rPr>
                <w:spacing w:val="-11"/>
                <w:sz w:val="16"/>
              </w:rPr>
              <w:t> </w:t>
            </w:r>
            <w:r>
              <w:rPr>
                <w:sz w:val="16"/>
              </w:rPr>
              <w:t>standar, hand hygiene, dan sikap empatik secara konsisten.</w:t>
            </w:r>
          </w:p>
        </w:tc>
        <w:tc>
          <w:tcPr>
            <w:tcW w:w="3001" w:type="dxa"/>
          </w:tcPr>
          <w:p>
            <w:pPr>
              <w:pStyle w:val="TableParagraph"/>
              <w:spacing w:line="220" w:lineRule="auto" w:before="72"/>
              <w:ind w:left="80"/>
              <w:rPr>
                <w:sz w:val="16"/>
              </w:rPr>
            </w:pPr>
            <w:r>
              <w:rPr>
                <w:sz w:val="16"/>
              </w:rPr>
              <w:t>Menerapkan</w:t>
            </w:r>
            <w:r>
              <w:rPr>
                <w:spacing w:val="-12"/>
                <w:sz w:val="16"/>
              </w:rPr>
              <w:t> </w:t>
            </w:r>
            <w:r>
              <w:rPr>
                <w:sz w:val="16"/>
              </w:rPr>
              <w:t>sebagian</w:t>
            </w:r>
            <w:r>
              <w:rPr>
                <w:spacing w:val="-11"/>
                <w:sz w:val="16"/>
              </w:rPr>
              <w:t> </w:t>
            </w:r>
            <w:r>
              <w:rPr>
                <w:sz w:val="16"/>
              </w:rPr>
              <w:t>besar</w:t>
            </w:r>
            <w:r>
              <w:rPr>
                <w:spacing w:val="-11"/>
                <w:sz w:val="16"/>
              </w:rPr>
              <w:t> </w:t>
            </w:r>
            <w:r>
              <w:rPr>
                <w:sz w:val="16"/>
              </w:rPr>
              <w:t>prinsip keselamatan dan sikap empatik.</w:t>
            </w:r>
          </w:p>
        </w:tc>
        <w:tc>
          <w:tcPr>
            <w:tcW w:w="3000" w:type="dxa"/>
          </w:tcPr>
          <w:p>
            <w:pPr>
              <w:pStyle w:val="TableParagraph"/>
              <w:spacing w:line="220" w:lineRule="auto" w:before="72"/>
              <w:ind w:left="79" w:right="163"/>
              <w:rPr>
                <w:sz w:val="16"/>
              </w:rPr>
            </w:pPr>
            <w:r>
              <w:rPr>
                <w:sz w:val="16"/>
              </w:rPr>
              <w:t>Penerapan</w:t>
            </w:r>
            <w:r>
              <w:rPr>
                <w:spacing w:val="-12"/>
                <w:sz w:val="16"/>
              </w:rPr>
              <w:t> </w:t>
            </w:r>
            <w:r>
              <w:rPr>
                <w:sz w:val="16"/>
              </w:rPr>
              <w:t>prinsip</w:t>
            </w:r>
            <w:r>
              <w:rPr>
                <w:spacing w:val="-11"/>
                <w:sz w:val="16"/>
              </w:rPr>
              <w:t> </w:t>
            </w:r>
            <w:r>
              <w:rPr>
                <w:sz w:val="16"/>
              </w:rPr>
              <w:t>keselamatan</w:t>
            </w:r>
            <w:r>
              <w:rPr>
                <w:spacing w:val="-11"/>
                <w:sz w:val="16"/>
              </w:rPr>
              <w:t> </w:t>
            </w:r>
            <w:r>
              <w:rPr>
                <w:sz w:val="16"/>
              </w:rPr>
              <w:t>belum </w:t>
            </w:r>
            <w:r>
              <w:rPr>
                <w:spacing w:val="-2"/>
                <w:sz w:val="16"/>
              </w:rPr>
              <w:t>konsisten.</w:t>
            </w:r>
          </w:p>
        </w:tc>
        <w:tc>
          <w:tcPr>
            <w:tcW w:w="3001" w:type="dxa"/>
          </w:tcPr>
          <w:p>
            <w:pPr>
              <w:pStyle w:val="TableParagraph"/>
              <w:spacing w:line="220" w:lineRule="auto" w:before="72"/>
              <w:ind w:left="80" w:right="145"/>
              <w:rPr>
                <w:sz w:val="16"/>
              </w:rPr>
            </w:pPr>
            <w:r>
              <w:rPr>
                <w:sz w:val="16"/>
              </w:rPr>
              <w:t>Mengabaikan</w:t>
            </w:r>
            <w:r>
              <w:rPr>
                <w:spacing w:val="-12"/>
                <w:sz w:val="16"/>
              </w:rPr>
              <w:t> </w:t>
            </w:r>
            <w:r>
              <w:rPr>
                <w:sz w:val="16"/>
              </w:rPr>
              <w:t>prinsip</w:t>
            </w:r>
            <w:r>
              <w:rPr>
                <w:spacing w:val="-11"/>
                <w:sz w:val="16"/>
              </w:rPr>
              <w:t> </w:t>
            </w:r>
            <w:r>
              <w:rPr>
                <w:sz w:val="16"/>
              </w:rPr>
              <w:t>keselamatan </w:t>
            </w:r>
            <w:r>
              <w:rPr>
                <w:spacing w:val="-2"/>
                <w:sz w:val="16"/>
              </w:rPr>
              <w:t>pasien.</w:t>
            </w:r>
          </w:p>
        </w:tc>
        <w:tc>
          <w:tcPr>
            <w:tcW w:w="800" w:type="dxa"/>
          </w:tcPr>
          <w:p>
            <w:pPr>
              <w:pStyle w:val="TableParagraph"/>
              <w:rPr>
                <w:rFonts w:ascii="Times New Roman"/>
                <w:sz w:val="16"/>
              </w:rPr>
            </w:pPr>
          </w:p>
        </w:tc>
      </w:tr>
    </w:tbl>
    <w:p>
      <w:pPr>
        <w:pStyle w:val="BodyText"/>
        <w:spacing w:before="10"/>
        <w:rPr>
          <w:rFonts w:ascii="Arial"/>
          <w:b/>
        </w:rPr>
      </w:pPr>
    </w:p>
    <w:p>
      <w:pPr>
        <w:spacing w:before="0"/>
        <w:ind w:left="12" w:right="0" w:firstLine="0"/>
        <w:jc w:val="left"/>
        <w:rPr>
          <w:rFonts w:ascii="Arial"/>
          <w:i/>
          <w:sz w:val="18"/>
        </w:rPr>
      </w:pPr>
      <w:r>
        <w:rPr>
          <w:rFonts w:ascii="Arial"/>
          <w:i/>
          <w:sz w:val="18"/>
        </w:rPr>
        <w:t>Nilai</w:t>
      </w:r>
      <w:r>
        <w:rPr>
          <w:rFonts w:ascii="Arial"/>
          <w:i/>
          <w:spacing w:val="-2"/>
          <w:sz w:val="18"/>
        </w:rPr>
        <w:t> </w:t>
      </w:r>
      <w:r>
        <w:rPr>
          <w:rFonts w:ascii="Arial"/>
          <w:i/>
          <w:sz w:val="18"/>
        </w:rPr>
        <w:t>akhir</w:t>
      </w:r>
      <w:r>
        <w:rPr>
          <w:rFonts w:ascii="Arial"/>
          <w:i/>
          <w:spacing w:val="-1"/>
          <w:sz w:val="18"/>
        </w:rPr>
        <w:t> </w:t>
      </w:r>
      <w:r>
        <w:rPr>
          <w:rFonts w:ascii="Arial"/>
          <w:i/>
          <w:sz w:val="18"/>
        </w:rPr>
        <w:t>setiap</w:t>
      </w:r>
      <w:r>
        <w:rPr>
          <w:rFonts w:ascii="Arial"/>
          <w:i/>
          <w:spacing w:val="-1"/>
          <w:sz w:val="18"/>
        </w:rPr>
        <w:t> </w:t>
      </w:r>
      <w:r>
        <w:rPr>
          <w:rFonts w:ascii="Arial"/>
          <w:i/>
          <w:sz w:val="18"/>
        </w:rPr>
        <w:t>rubrik</w:t>
      </w:r>
      <w:r>
        <w:rPr>
          <w:rFonts w:ascii="Arial"/>
          <w:i/>
          <w:spacing w:val="-1"/>
          <w:sz w:val="18"/>
        </w:rPr>
        <w:t> </w:t>
      </w:r>
      <w:r>
        <w:rPr>
          <w:rFonts w:ascii="Arial"/>
          <w:i/>
          <w:sz w:val="18"/>
        </w:rPr>
        <w:t>dihitung</w:t>
      </w:r>
      <w:r>
        <w:rPr>
          <w:rFonts w:ascii="Arial"/>
          <w:i/>
          <w:spacing w:val="-1"/>
          <w:sz w:val="18"/>
        </w:rPr>
        <w:t> </w:t>
      </w:r>
      <w:r>
        <w:rPr>
          <w:rFonts w:ascii="Arial"/>
          <w:i/>
          <w:sz w:val="18"/>
        </w:rPr>
        <w:t>sebagai</w:t>
      </w:r>
      <w:r>
        <w:rPr>
          <w:rFonts w:ascii="Arial"/>
          <w:i/>
          <w:spacing w:val="-2"/>
          <w:sz w:val="18"/>
        </w:rPr>
        <w:t> </w:t>
      </w:r>
      <w:r>
        <w:rPr>
          <w:rFonts w:ascii="Arial"/>
          <w:i/>
          <w:sz w:val="18"/>
        </w:rPr>
        <w:t>(total</w:t>
      </w:r>
      <w:r>
        <w:rPr>
          <w:rFonts w:ascii="Arial"/>
          <w:i/>
          <w:spacing w:val="-1"/>
          <w:sz w:val="18"/>
        </w:rPr>
        <w:t> </w:t>
      </w:r>
      <w:r>
        <w:rPr>
          <w:rFonts w:ascii="Arial"/>
          <w:i/>
          <w:sz w:val="18"/>
        </w:rPr>
        <w:t>skor</w:t>
      </w:r>
      <w:r>
        <w:rPr>
          <w:rFonts w:ascii="Arial"/>
          <w:i/>
          <w:spacing w:val="-1"/>
          <w:sz w:val="18"/>
        </w:rPr>
        <w:t> </w:t>
      </w:r>
      <w:r>
        <w:rPr>
          <w:rFonts w:ascii="Arial"/>
          <w:i/>
          <w:sz w:val="18"/>
        </w:rPr>
        <w:t>yang</w:t>
      </w:r>
      <w:r>
        <w:rPr>
          <w:rFonts w:ascii="Arial"/>
          <w:i/>
          <w:spacing w:val="-1"/>
          <w:sz w:val="18"/>
        </w:rPr>
        <w:t> </w:t>
      </w:r>
      <w:r>
        <w:rPr>
          <w:rFonts w:ascii="Arial"/>
          <w:i/>
          <w:sz w:val="18"/>
        </w:rPr>
        <w:t>diperoleh</w:t>
      </w:r>
      <w:r>
        <w:rPr>
          <w:rFonts w:ascii="Arial"/>
          <w:i/>
          <w:spacing w:val="-1"/>
          <w:sz w:val="18"/>
        </w:rPr>
        <w:t> </w:t>
      </w:r>
      <w:r>
        <w:rPr>
          <w:rFonts w:ascii="Arial"/>
          <w:i/>
          <w:sz w:val="18"/>
        </w:rPr>
        <w:t>/</w:t>
      </w:r>
      <w:r>
        <w:rPr>
          <w:rFonts w:ascii="Arial"/>
          <w:i/>
          <w:spacing w:val="-1"/>
          <w:sz w:val="18"/>
        </w:rPr>
        <w:t> </w:t>
      </w:r>
      <w:r>
        <w:rPr>
          <w:rFonts w:ascii="Arial"/>
          <w:i/>
          <w:sz w:val="18"/>
        </w:rPr>
        <w:t>total</w:t>
      </w:r>
      <w:r>
        <w:rPr>
          <w:rFonts w:ascii="Arial"/>
          <w:i/>
          <w:spacing w:val="-2"/>
          <w:sz w:val="18"/>
        </w:rPr>
        <w:t> </w:t>
      </w:r>
      <w:r>
        <w:rPr>
          <w:rFonts w:ascii="Arial"/>
          <w:i/>
          <w:sz w:val="18"/>
        </w:rPr>
        <w:t>skor</w:t>
      </w:r>
      <w:r>
        <w:rPr>
          <w:rFonts w:ascii="Arial"/>
          <w:i/>
          <w:spacing w:val="-1"/>
          <w:sz w:val="18"/>
        </w:rPr>
        <w:t> </w:t>
      </w:r>
      <w:r>
        <w:rPr>
          <w:rFonts w:ascii="Arial"/>
          <w:i/>
          <w:sz w:val="18"/>
        </w:rPr>
        <w:t>maksimal)</w:t>
      </w:r>
      <w:r>
        <w:rPr>
          <w:rFonts w:ascii="Arial"/>
          <w:i/>
          <w:spacing w:val="-1"/>
          <w:sz w:val="18"/>
        </w:rPr>
        <w:t> </w:t>
      </w:r>
      <w:r>
        <w:rPr>
          <w:rFonts w:ascii="Arial"/>
          <w:i/>
          <w:sz w:val="18"/>
        </w:rPr>
        <w:t>x</w:t>
      </w:r>
      <w:r>
        <w:rPr>
          <w:rFonts w:ascii="Arial"/>
          <w:i/>
          <w:spacing w:val="-1"/>
          <w:sz w:val="18"/>
        </w:rPr>
        <w:t> </w:t>
      </w:r>
      <w:r>
        <w:rPr>
          <w:rFonts w:ascii="Arial"/>
          <w:i/>
          <w:sz w:val="18"/>
        </w:rPr>
        <w:t>100.</w:t>
      </w:r>
      <w:r>
        <w:rPr>
          <w:rFonts w:ascii="Arial"/>
          <w:i/>
          <w:spacing w:val="-1"/>
          <w:sz w:val="18"/>
        </w:rPr>
        <w:t> </w:t>
      </w:r>
      <w:r>
        <w:rPr>
          <w:rFonts w:ascii="Arial"/>
          <w:i/>
          <w:sz w:val="18"/>
        </w:rPr>
        <w:t>Batas</w:t>
      </w:r>
      <w:r>
        <w:rPr>
          <w:rFonts w:ascii="Arial"/>
          <w:i/>
          <w:spacing w:val="-2"/>
          <w:sz w:val="18"/>
        </w:rPr>
        <w:t> </w:t>
      </w:r>
      <w:r>
        <w:rPr>
          <w:rFonts w:ascii="Arial"/>
          <w:i/>
          <w:sz w:val="18"/>
        </w:rPr>
        <w:t>ketuntasan</w:t>
      </w:r>
      <w:r>
        <w:rPr>
          <w:rFonts w:ascii="Arial"/>
          <w:i/>
          <w:spacing w:val="-1"/>
          <w:sz w:val="18"/>
        </w:rPr>
        <w:t> </w:t>
      </w:r>
      <w:r>
        <w:rPr>
          <w:rFonts w:ascii="Arial"/>
          <w:i/>
          <w:sz w:val="18"/>
        </w:rPr>
        <w:t>minimal</w:t>
      </w:r>
      <w:r>
        <w:rPr>
          <w:rFonts w:ascii="Arial"/>
          <w:i/>
          <w:spacing w:val="1"/>
          <w:sz w:val="18"/>
        </w:rPr>
        <w:t> </w:t>
      </w:r>
      <w:r>
        <w:rPr>
          <w:rFonts w:ascii="Arial"/>
          <w:i/>
          <w:sz w:val="18"/>
        </w:rPr>
        <w:t>setiap</w:t>
      </w:r>
      <w:r>
        <w:rPr>
          <w:rFonts w:ascii="Arial"/>
          <w:i/>
          <w:spacing w:val="-1"/>
          <w:sz w:val="18"/>
        </w:rPr>
        <w:t> </w:t>
      </w:r>
      <w:r>
        <w:rPr>
          <w:rFonts w:ascii="Arial"/>
          <w:i/>
          <w:sz w:val="18"/>
        </w:rPr>
        <w:t>komponen</w:t>
      </w:r>
      <w:r>
        <w:rPr>
          <w:rFonts w:ascii="Arial"/>
          <w:i/>
          <w:spacing w:val="-1"/>
          <w:sz w:val="18"/>
        </w:rPr>
        <w:t> </w:t>
      </w:r>
      <w:r>
        <w:rPr>
          <w:rFonts w:ascii="Arial"/>
          <w:i/>
          <w:sz w:val="18"/>
        </w:rPr>
        <w:t>adalah</w:t>
      </w:r>
      <w:r>
        <w:rPr>
          <w:rFonts w:ascii="Arial"/>
          <w:i/>
          <w:spacing w:val="-1"/>
          <w:sz w:val="18"/>
        </w:rPr>
        <w:t> </w:t>
      </w:r>
      <w:r>
        <w:rPr>
          <w:rFonts w:ascii="Arial"/>
          <w:i/>
          <w:spacing w:val="-5"/>
          <w:sz w:val="18"/>
        </w:rPr>
        <w:t>75.</w:t>
      </w:r>
    </w:p>
    <w:p>
      <w:pPr>
        <w:spacing w:after="0"/>
        <w:jc w:val="left"/>
        <w:rPr>
          <w:rFonts w:ascii="Arial"/>
          <w:i/>
          <w:sz w:val="18"/>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11"/>
        <w:gridCol w:w="1861"/>
        <w:gridCol w:w="1631"/>
        <w:gridCol w:w="1891"/>
        <w:gridCol w:w="1796"/>
        <w:gridCol w:w="2037"/>
        <w:gridCol w:w="1487"/>
        <w:gridCol w:w="1797"/>
      </w:tblGrid>
      <w:tr>
        <w:trPr>
          <w:trHeight w:val="1315" w:hRule="atLeast"/>
        </w:trPr>
        <w:tc>
          <w:tcPr>
            <w:tcW w:w="2911" w:type="dxa"/>
          </w:tcPr>
          <w:p>
            <w:pPr>
              <w:pStyle w:val="TableParagraph"/>
              <w:spacing w:before="9"/>
              <w:rPr>
                <w:rFonts w:ascii="Arial"/>
                <w:i/>
                <w:sz w:val="5"/>
              </w:rPr>
            </w:pPr>
          </w:p>
          <w:p>
            <w:pPr>
              <w:pStyle w:val="TableParagraph"/>
              <w:ind w:left="864"/>
              <w:rPr>
                <w:rFonts w:ascii="Arial"/>
                <w:sz w:val="20"/>
              </w:rPr>
            </w:pPr>
            <w:r>
              <w:rPr>
                <w:rFonts w:ascii="Arial"/>
                <w:sz w:val="20"/>
              </w:rPr>
              <w:drawing>
                <wp:inline distT="0" distB="0" distL="0" distR="0">
                  <wp:extent cx="758287" cy="752475"/>
                  <wp:effectExtent l="0" t="0" r="0" b="0"/>
                  <wp:docPr id="7" name="Image 7"/>
                  <wp:cNvGraphicFramePr>
                    <a:graphicFrameLocks/>
                  </wp:cNvGraphicFramePr>
                  <a:graphic>
                    <a:graphicData uri="http://schemas.openxmlformats.org/drawingml/2006/picture">
                      <pic:pic>
                        <pic:nvPicPr>
                          <pic:cNvPr id="7" name="Image 7"/>
                          <pic:cNvPicPr/>
                        </pic:nvPicPr>
                        <pic:blipFill>
                          <a:blip r:embed="rId5" cstate="print"/>
                          <a:stretch>
                            <a:fillRect/>
                          </a:stretch>
                        </pic:blipFill>
                        <pic:spPr>
                          <a:xfrm>
                            <a:off x="0" y="0"/>
                            <a:ext cx="758287" cy="752475"/>
                          </a:xfrm>
                          <a:prstGeom prst="rect">
                            <a:avLst/>
                          </a:prstGeom>
                        </pic:spPr>
                      </pic:pic>
                    </a:graphicData>
                  </a:graphic>
                </wp:inline>
              </w:drawing>
            </w:r>
            <w:r>
              <w:rPr>
                <w:rFonts w:ascii="Arial"/>
                <w:sz w:val="20"/>
              </w:rPr>
            </w:r>
          </w:p>
        </w:tc>
        <w:tc>
          <w:tcPr>
            <w:tcW w:w="9216" w:type="dxa"/>
            <w:gridSpan w:val="5"/>
          </w:tcPr>
          <w:p>
            <w:pPr>
              <w:pStyle w:val="TableParagraph"/>
              <w:spacing w:line="228" w:lineRule="auto" w:before="80"/>
              <w:ind w:left="2301" w:right="2298"/>
              <w:jc w:val="center"/>
              <w:rPr>
                <w:rFonts w:ascii="Arial"/>
                <w:b/>
                <w:sz w:val="28"/>
              </w:rPr>
            </w:pPr>
            <w:r>
              <w:rPr>
                <w:rFonts w:ascii="Arial"/>
                <w:b/>
                <w:sz w:val="28"/>
              </w:rPr>
              <w:t>UNIVERSITAS</w:t>
            </w:r>
            <w:r>
              <w:rPr>
                <w:rFonts w:ascii="Arial"/>
                <w:b/>
                <w:spacing w:val="-20"/>
                <w:sz w:val="28"/>
              </w:rPr>
              <w:t> </w:t>
            </w:r>
            <w:r>
              <w:rPr>
                <w:rFonts w:ascii="Arial"/>
                <w:b/>
                <w:sz w:val="28"/>
              </w:rPr>
              <w:t>SUMATERA</w:t>
            </w:r>
            <w:r>
              <w:rPr>
                <w:rFonts w:ascii="Arial"/>
                <w:b/>
                <w:spacing w:val="-18"/>
                <w:sz w:val="28"/>
              </w:rPr>
              <w:t> </w:t>
            </w:r>
            <w:r>
              <w:rPr>
                <w:rFonts w:ascii="Arial"/>
                <w:b/>
                <w:sz w:val="28"/>
              </w:rPr>
              <w:t>UTARA FAKULTAS KEDOKTERAN</w:t>
            </w:r>
          </w:p>
          <w:p>
            <w:pPr>
              <w:pStyle w:val="TableParagraph"/>
              <w:spacing w:line="302" w:lineRule="exact"/>
              <w:ind w:left="1" w:right="1"/>
              <w:jc w:val="center"/>
              <w:rPr>
                <w:rFonts w:ascii="Arial"/>
                <w:b/>
                <w:sz w:val="28"/>
              </w:rPr>
            </w:pPr>
            <w:r>
              <w:rPr>
                <w:rFonts w:ascii="Arial"/>
                <w:b/>
                <w:sz w:val="28"/>
              </w:rPr>
              <w:t>PROGRAM</w:t>
            </w:r>
            <w:r>
              <w:rPr>
                <w:rFonts w:ascii="Arial"/>
                <w:b/>
                <w:spacing w:val="-5"/>
                <w:sz w:val="28"/>
              </w:rPr>
              <w:t> </w:t>
            </w:r>
            <w:r>
              <w:rPr>
                <w:rFonts w:ascii="Arial"/>
                <w:b/>
                <w:sz w:val="28"/>
              </w:rPr>
              <w:t>MAGISTER</w:t>
            </w:r>
            <w:r>
              <w:rPr>
                <w:rFonts w:ascii="Arial"/>
                <w:b/>
                <w:spacing w:val="-6"/>
                <w:sz w:val="28"/>
              </w:rPr>
              <w:t> </w:t>
            </w:r>
            <w:r>
              <w:rPr>
                <w:rFonts w:ascii="Arial"/>
                <w:b/>
                <w:sz w:val="28"/>
              </w:rPr>
              <w:t>KEDOKTERAN</w:t>
            </w:r>
            <w:r>
              <w:rPr>
                <w:rFonts w:ascii="Arial"/>
                <w:b/>
                <w:spacing w:val="-5"/>
                <w:sz w:val="28"/>
              </w:rPr>
              <w:t> </w:t>
            </w:r>
            <w:r>
              <w:rPr>
                <w:rFonts w:ascii="Arial"/>
                <w:b/>
                <w:spacing w:val="-2"/>
                <w:sz w:val="28"/>
              </w:rPr>
              <w:t>KLINIS</w:t>
            </w:r>
          </w:p>
          <w:p>
            <w:pPr>
              <w:pStyle w:val="TableParagraph"/>
              <w:spacing w:line="236" w:lineRule="exact"/>
              <w:ind w:right="1"/>
              <w:jc w:val="center"/>
              <w:rPr>
                <w:rFonts w:ascii="Arial"/>
                <w:b/>
                <w:sz w:val="21"/>
              </w:rPr>
            </w:pPr>
            <w:r>
              <w:rPr>
                <w:rFonts w:ascii="Arial"/>
                <w:b/>
                <w:sz w:val="21"/>
              </w:rPr>
              <w:t>PULMONOLOGI</w:t>
            </w:r>
            <w:r>
              <w:rPr>
                <w:rFonts w:ascii="Arial"/>
                <w:b/>
                <w:spacing w:val="-4"/>
                <w:sz w:val="21"/>
              </w:rPr>
              <w:t> </w:t>
            </w:r>
            <w:r>
              <w:rPr>
                <w:rFonts w:ascii="Arial"/>
                <w:b/>
                <w:sz w:val="21"/>
              </w:rPr>
              <w:t>DAN</w:t>
            </w:r>
            <w:r>
              <w:rPr>
                <w:rFonts w:ascii="Arial"/>
                <w:b/>
                <w:spacing w:val="-7"/>
                <w:sz w:val="21"/>
              </w:rPr>
              <w:t> </w:t>
            </w:r>
            <w:r>
              <w:rPr>
                <w:rFonts w:ascii="Arial"/>
                <w:b/>
                <w:sz w:val="21"/>
              </w:rPr>
              <w:t>KEDOKTERAN</w:t>
            </w:r>
            <w:r>
              <w:rPr>
                <w:rFonts w:ascii="Arial"/>
                <w:b/>
                <w:spacing w:val="-6"/>
                <w:sz w:val="21"/>
              </w:rPr>
              <w:t> </w:t>
            </w:r>
            <w:r>
              <w:rPr>
                <w:rFonts w:ascii="Arial"/>
                <w:b/>
                <w:spacing w:val="-2"/>
                <w:sz w:val="21"/>
              </w:rPr>
              <w:t>RESPIRASI</w:t>
            </w:r>
          </w:p>
        </w:tc>
        <w:tc>
          <w:tcPr>
            <w:tcW w:w="3284" w:type="dxa"/>
            <w:gridSpan w:val="2"/>
          </w:tcPr>
          <w:p>
            <w:pPr>
              <w:pStyle w:val="TableParagraph"/>
              <w:rPr>
                <w:rFonts w:ascii="Arial"/>
                <w:i/>
                <w:sz w:val="16"/>
              </w:rPr>
            </w:pPr>
          </w:p>
          <w:p>
            <w:pPr>
              <w:pStyle w:val="TableParagraph"/>
              <w:spacing w:before="106"/>
              <w:rPr>
                <w:rFonts w:ascii="Arial"/>
                <w:i/>
                <w:sz w:val="16"/>
              </w:rPr>
            </w:pPr>
          </w:p>
          <w:p>
            <w:pPr>
              <w:pStyle w:val="TableParagraph"/>
              <w:spacing w:line="182" w:lineRule="exact" w:before="1"/>
              <w:ind w:left="77"/>
              <w:rPr>
                <w:rFonts w:ascii="Arial"/>
                <w:b/>
                <w:sz w:val="16"/>
              </w:rPr>
            </w:pPr>
            <w:r>
              <w:rPr>
                <w:rFonts w:ascii="Arial"/>
                <w:b/>
                <w:sz w:val="16"/>
              </w:rPr>
              <w:t>Kode</w:t>
            </w:r>
            <w:r>
              <w:rPr>
                <w:rFonts w:ascii="Arial"/>
                <w:b/>
                <w:spacing w:val="4"/>
                <w:sz w:val="16"/>
              </w:rPr>
              <w:t> </w:t>
            </w:r>
            <w:r>
              <w:rPr>
                <w:rFonts w:ascii="Arial"/>
                <w:b/>
                <w:spacing w:val="-2"/>
                <w:sz w:val="16"/>
              </w:rPr>
              <w:t>Dokumen</w:t>
            </w:r>
          </w:p>
          <w:p>
            <w:pPr>
              <w:pStyle w:val="TableParagraph"/>
              <w:spacing w:line="182" w:lineRule="exact"/>
              <w:ind w:left="77"/>
              <w:rPr>
                <w:sz w:val="16"/>
              </w:rPr>
            </w:pPr>
            <w:r>
              <w:rPr>
                <w:spacing w:val="-2"/>
                <w:sz w:val="16"/>
              </w:rPr>
              <w:t>(Menyusul)</w:t>
            </w:r>
          </w:p>
        </w:tc>
      </w:tr>
      <w:tr>
        <w:trPr>
          <w:trHeight w:val="395" w:hRule="atLeast"/>
        </w:trPr>
        <w:tc>
          <w:tcPr>
            <w:tcW w:w="15411" w:type="dxa"/>
            <w:gridSpan w:val="8"/>
            <w:shd w:val="clear" w:color="auto" w:fill="D9D9D9"/>
          </w:tcPr>
          <w:p>
            <w:pPr>
              <w:pStyle w:val="TableParagraph"/>
              <w:spacing w:before="51"/>
              <w:ind w:left="273"/>
              <w:jc w:val="center"/>
              <w:rPr>
                <w:rFonts w:ascii="Times New Roman"/>
                <w:b/>
                <w:sz w:val="24"/>
              </w:rPr>
            </w:pPr>
            <w:r>
              <w:rPr>
                <w:rFonts w:ascii="Times New Roman"/>
                <w:b/>
                <w:sz w:val="24"/>
              </w:rPr>
              <w:t>RENCANA</w:t>
            </w:r>
            <w:r>
              <w:rPr>
                <w:rFonts w:ascii="Times New Roman"/>
                <w:b/>
                <w:spacing w:val="-2"/>
                <w:sz w:val="24"/>
              </w:rPr>
              <w:t> </w:t>
            </w:r>
            <w:r>
              <w:rPr>
                <w:rFonts w:ascii="Times New Roman"/>
                <w:b/>
                <w:sz w:val="24"/>
              </w:rPr>
              <w:t>PEMBELAJARAN</w:t>
            </w:r>
            <w:r>
              <w:rPr>
                <w:rFonts w:ascii="Times New Roman"/>
                <w:b/>
                <w:spacing w:val="-7"/>
                <w:sz w:val="24"/>
              </w:rPr>
              <w:t> </w:t>
            </w:r>
            <w:r>
              <w:rPr>
                <w:rFonts w:ascii="Times New Roman"/>
                <w:b/>
                <w:sz w:val="24"/>
              </w:rPr>
              <w:t>SEMESTER</w:t>
            </w:r>
            <w:r>
              <w:rPr>
                <w:rFonts w:ascii="Times New Roman"/>
                <w:b/>
                <w:spacing w:val="-1"/>
                <w:sz w:val="24"/>
              </w:rPr>
              <w:t> </w:t>
            </w:r>
            <w:r>
              <w:rPr>
                <w:rFonts w:ascii="Times New Roman"/>
                <w:b/>
                <w:spacing w:val="-4"/>
                <w:sz w:val="24"/>
              </w:rPr>
              <w:t>(RPS)</w:t>
            </w:r>
          </w:p>
        </w:tc>
      </w:tr>
      <w:tr>
        <w:trPr>
          <w:trHeight w:val="305" w:hRule="atLeast"/>
        </w:trPr>
        <w:tc>
          <w:tcPr>
            <w:tcW w:w="2911" w:type="dxa"/>
            <w:shd w:val="clear" w:color="auto" w:fill="D9D9D9"/>
          </w:tcPr>
          <w:p>
            <w:pPr>
              <w:pStyle w:val="TableParagraph"/>
              <w:spacing w:before="60"/>
              <w:ind w:right="686"/>
              <w:jc w:val="right"/>
              <w:rPr>
                <w:rFonts w:ascii="Arial"/>
                <w:b/>
                <w:sz w:val="16"/>
              </w:rPr>
            </w:pPr>
            <w:r>
              <w:rPr>
                <w:rFonts w:ascii="Arial"/>
                <w:b/>
                <w:sz w:val="16"/>
              </w:rPr>
              <w:t>MATA</w:t>
            </w:r>
            <w:r>
              <w:rPr>
                <w:rFonts w:ascii="Arial"/>
                <w:b/>
                <w:spacing w:val="-1"/>
                <w:sz w:val="16"/>
              </w:rPr>
              <w:t> </w:t>
            </w:r>
            <w:r>
              <w:rPr>
                <w:rFonts w:ascii="Arial"/>
                <w:b/>
                <w:sz w:val="16"/>
              </w:rPr>
              <w:t>KULIAH </w:t>
            </w:r>
            <w:r>
              <w:rPr>
                <w:rFonts w:ascii="Arial"/>
                <w:b/>
                <w:spacing w:val="-4"/>
                <w:sz w:val="16"/>
              </w:rPr>
              <w:t>(MK)</w:t>
            </w:r>
          </w:p>
        </w:tc>
        <w:tc>
          <w:tcPr>
            <w:tcW w:w="1861" w:type="dxa"/>
            <w:shd w:val="clear" w:color="auto" w:fill="D9D9D9"/>
          </w:tcPr>
          <w:p>
            <w:pPr>
              <w:pStyle w:val="TableParagraph"/>
              <w:spacing w:before="60"/>
              <w:ind w:left="11"/>
              <w:jc w:val="center"/>
              <w:rPr>
                <w:rFonts w:ascii="Arial"/>
                <w:b/>
                <w:sz w:val="16"/>
              </w:rPr>
            </w:pPr>
            <w:r>
              <w:rPr>
                <w:rFonts w:ascii="Arial"/>
                <w:b/>
                <w:spacing w:val="-4"/>
                <w:sz w:val="16"/>
              </w:rPr>
              <w:t>KODE</w:t>
            </w:r>
          </w:p>
        </w:tc>
        <w:tc>
          <w:tcPr>
            <w:tcW w:w="1631" w:type="dxa"/>
            <w:shd w:val="clear" w:color="auto" w:fill="D9D9D9"/>
          </w:tcPr>
          <w:p>
            <w:pPr>
              <w:pStyle w:val="TableParagraph"/>
              <w:spacing w:before="60"/>
              <w:ind w:left="345"/>
              <w:rPr>
                <w:rFonts w:ascii="Arial"/>
                <w:b/>
                <w:sz w:val="16"/>
              </w:rPr>
            </w:pPr>
            <w:r>
              <w:rPr>
                <w:rFonts w:ascii="Arial"/>
                <w:b/>
                <w:sz w:val="16"/>
              </w:rPr>
              <w:t>Rumpun</w:t>
            </w:r>
            <w:r>
              <w:rPr>
                <w:rFonts w:ascii="Arial"/>
                <w:b/>
                <w:spacing w:val="-3"/>
                <w:sz w:val="16"/>
              </w:rPr>
              <w:t> </w:t>
            </w:r>
            <w:r>
              <w:rPr>
                <w:rFonts w:ascii="Arial"/>
                <w:b/>
                <w:spacing w:val="-5"/>
                <w:sz w:val="16"/>
              </w:rPr>
              <w:t>MK</w:t>
            </w:r>
          </w:p>
        </w:tc>
        <w:tc>
          <w:tcPr>
            <w:tcW w:w="3687" w:type="dxa"/>
            <w:gridSpan w:val="2"/>
            <w:shd w:val="clear" w:color="auto" w:fill="D9D9D9"/>
          </w:tcPr>
          <w:p>
            <w:pPr>
              <w:pStyle w:val="TableParagraph"/>
              <w:spacing w:before="60"/>
              <w:ind w:left="9"/>
              <w:jc w:val="center"/>
              <w:rPr>
                <w:rFonts w:ascii="Arial"/>
                <w:b/>
                <w:sz w:val="16"/>
              </w:rPr>
            </w:pPr>
            <w:r>
              <w:rPr>
                <w:rFonts w:ascii="Arial"/>
                <w:b/>
                <w:sz w:val="16"/>
              </w:rPr>
              <w:t>BOBOT </w:t>
            </w:r>
            <w:r>
              <w:rPr>
                <w:rFonts w:ascii="Arial"/>
                <w:b/>
                <w:spacing w:val="-2"/>
                <w:sz w:val="16"/>
              </w:rPr>
              <w:t>(sks)</w:t>
            </w:r>
          </w:p>
        </w:tc>
        <w:tc>
          <w:tcPr>
            <w:tcW w:w="2037" w:type="dxa"/>
            <w:shd w:val="clear" w:color="auto" w:fill="D9D9D9"/>
          </w:tcPr>
          <w:p>
            <w:pPr>
              <w:pStyle w:val="TableParagraph"/>
              <w:spacing w:before="60"/>
              <w:ind w:left="7" w:right="10"/>
              <w:jc w:val="center"/>
              <w:rPr>
                <w:rFonts w:ascii="Arial"/>
                <w:b/>
                <w:sz w:val="16"/>
              </w:rPr>
            </w:pPr>
            <w:r>
              <w:rPr>
                <w:rFonts w:ascii="Arial"/>
                <w:b/>
                <w:spacing w:val="-2"/>
                <w:sz w:val="16"/>
              </w:rPr>
              <w:t>SEMESTER</w:t>
            </w:r>
          </w:p>
        </w:tc>
        <w:tc>
          <w:tcPr>
            <w:tcW w:w="3284" w:type="dxa"/>
            <w:gridSpan w:val="2"/>
            <w:shd w:val="clear" w:color="auto" w:fill="D9D9D9"/>
          </w:tcPr>
          <w:p>
            <w:pPr>
              <w:pStyle w:val="TableParagraph"/>
              <w:spacing w:before="60"/>
              <w:ind w:left="832"/>
              <w:rPr>
                <w:rFonts w:ascii="Arial"/>
                <w:b/>
                <w:sz w:val="16"/>
              </w:rPr>
            </w:pPr>
            <w:r>
              <w:rPr>
                <w:rFonts w:ascii="Arial"/>
                <w:b/>
                <w:sz w:val="16"/>
              </w:rPr>
              <w:t>Tanggal</w:t>
            </w:r>
            <w:r>
              <w:rPr>
                <w:rFonts w:ascii="Arial"/>
                <w:b/>
                <w:spacing w:val="3"/>
                <w:sz w:val="16"/>
              </w:rPr>
              <w:t> </w:t>
            </w:r>
            <w:r>
              <w:rPr>
                <w:rFonts w:ascii="Arial"/>
                <w:b/>
                <w:spacing w:val="-2"/>
                <w:sz w:val="16"/>
              </w:rPr>
              <w:t>Penyusunan</w:t>
            </w:r>
          </w:p>
        </w:tc>
      </w:tr>
      <w:tr>
        <w:trPr>
          <w:trHeight w:val="815" w:hRule="atLeast"/>
        </w:trPr>
        <w:tc>
          <w:tcPr>
            <w:tcW w:w="2911" w:type="dxa"/>
          </w:tcPr>
          <w:p>
            <w:pPr>
              <w:pStyle w:val="TableParagraph"/>
              <w:spacing w:before="41"/>
              <w:rPr>
                <w:rFonts w:ascii="Arial"/>
                <w:i/>
                <w:sz w:val="16"/>
              </w:rPr>
            </w:pPr>
          </w:p>
          <w:p>
            <w:pPr>
              <w:pStyle w:val="TableParagraph"/>
              <w:spacing w:line="182" w:lineRule="exact"/>
              <w:ind w:left="80"/>
              <w:rPr>
                <w:rFonts w:ascii="Arial"/>
                <w:b/>
                <w:sz w:val="16"/>
              </w:rPr>
            </w:pPr>
            <w:r>
              <w:rPr>
                <w:rFonts w:ascii="Arial"/>
                <w:b/>
                <w:sz w:val="16"/>
              </w:rPr>
              <w:t>MEDIKAL</w:t>
            </w:r>
            <w:r>
              <w:rPr>
                <w:rFonts w:ascii="Arial"/>
                <w:b/>
                <w:spacing w:val="-1"/>
                <w:sz w:val="16"/>
              </w:rPr>
              <w:t> </w:t>
            </w:r>
            <w:r>
              <w:rPr>
                <w:rFonts w:ascii="Arial"/>
                <w:b/>
                <w:sz w:val="16"/>
              </w:rPr>
              <w:t>KLINIK</w:t>
            </w:r>
            <w:r>
              <w:rPr>
                <w:rFonts w:ascii="Arial"/>
                <w:b/>
                <w:spacing w:val="-2"/>
                <w:sz w:val="16"/>
              </w:rPr>
              <w:t> </w:t>
            </w:r>
            <w:r>
              <w:rPr>
                <w:rFonts w:ascii="Arial"/>
                <w:b/>
                <w:spacing w:val="-4"/>
                <w:sz w:val="16"/>
              </w:rPr>
              <w:t>III:</w:t>
            </w:r>
          </w:p>
          <w:p>
            <w:pPr>
              <w:pStyle w:val="TableParagraph"/>
              <w:spacing w:line="182" w:lineRule="exact"/>
              <w:ind w:left="80"/>
              <w:rPr>
                <w:sz w:val="16"/>
              </w:rPr>
            </w:pPr>
            <w:r>
              <w:rPr>
                <w:sz w:val="16"/>
              </w:rPr>
              <w:t>Paru</w:t>
            </w:r>
            <w:r>
              <w:rPr>
                <w:spacing w:val="-2"/>
                <w:sz w:val="16"/>
              </w:rPr>
              <w:t> Kerja</w:t>
            </w:r>
          </w:p>
        </w:tc>
        <w:tc>
          <w:tcPr>
            <w:tcW w:w="1861" w:type="dxa"/>
          </w:tcPr>
          <w:p>
            <w:pPr>
              <w:pStyle w:val="TableParagraph"/>
              <w:spacing w:before="131"/>
              <w:rPr>
                <w:rFonts w:ascii="Arial"/>
                <w:i/>
                <w:sz w:val="16"/>
              </w:rPr>
            </w:pPr>
          </w:p>
          <w:p>
            <w:pPr>
              <w:pStyle w:val="TableParagraph"/>
              <w:ind w:left="555"/>
              <w:rPr>
                <w:sz w:val="16"/>
              </w:rPr>
            </w:pPr>
            <w:r>
              <w:rPr>
                <w:sz w:val="16"/>
              </w:rPr>
              <w:t>MKK</w:t>
            </w:r>
            <w:r>
              <w:rPr>
                <w:spacing w:val="-3"/>
                <w:sz w:val="16"/>
              </w:rPr>
              <w:t> </w:t>
            </w:r>
            <w:r>
              <w:rPr>
                <w:spacing w:val="-4"/>
                <w:sz w:val="16"/>
              </w:rPr>
              <w:t>3220</w:t>
            </w:r>
          </w:p>
        </w:tc>
        <w:tc>
          <w:tcPr>
            <w:tcW w:w="1631" w:type="dxa"/>
          </w:tcPr>
          <w:p>
            <w:pPr>
              <w:pStyle w:val="TableParagraph"/>
              <w:spacing w:line="220" w:lineRule="auto" w:before="72"/>
              <w:ind w:left="79" w:right="75" w:firstLine="5"/>
              <w:jc w:val="center"/>
              <w:rPr>
                <w:sz w:val="16"/>
              </w:rPr>
            </w:pPr>
            <w:r>
              <w:rPr>
                <w:sz w:val="16"/>
              </w:rPr>
              <w:t>Mata Kuliah Keahlian Khusus (MKK)</w:t>
            </w:r>
            <w:r>
              <w:rPr>
                <w:spacing w:val="-10"/>
                <w:sz w:val="16"/>
              </w:rPr>
              <w:t> </w:t>
            </w:r>
            <w:r>
              <w:rPr>
                <w:sz w:val="16"/>
              </w:rPr>
              <w:t>—</w:t>
            </w:r>
            <w:r>
              <w:rPr>
                <w:spacing w:val="-12"/>
                <w:sz w:val="16"/>
              </w:rPr>
              <w:t> </w:t>
            </w:r>
            <w:r>
              <w:rPr>
                <w:sz w:val="16"/>
              </w:rPr>
              <w:t>Paru</w:t>
            </w:r>
            <w:r>
              <w:rPr>
                <w:spacing w:val="-10"/>
                <w:sz w:val="16"/>
              </w:rPr>
              <w:t> </w:t>
            </w:r>
            <w:r>
              <w:rPr>
                <w:sz w:val="16"/>
              </w:rPr>
              <w:t>Kerja dan Lingkungan</w:t>
            </w:r>
          </w:p>
        </w:tc>
        <w:tc>
          <w:tcPr>
            <w:tcW w:w="1891" w:type="dxa"/>
          </w:tcPr>
          <w:p>
            <w:pPr>
              <w:pStyle w:val="TableParagraph"/>
              <w:spacing w:before="131"/>
              <w:rPr>
                <w:rFonts w:ascii="Arial"/>
                <w:i/>
                <w:sz w:val="16"/>
              </w:rPr>
            </w:pPr>
          </w:p>
          <w:p>
            <w:pPr>
              <w:pStyle w:val="TableParagraph"/>
              <w:ind w:left="609"/>
              <w:rPr>
                <w:rFonts w:ascii="Arial"/>
                <w:b/>
                <w:sz w:val="16"/>
              </w:rPr>
            </w:pPr>
            <w:r>
              <w:rPr>
                <w:rFonts w:ascii="Arial"/>
                <w:b/>
                <w:sz w:val="16"/>
              </w:rPr>
              <w:t>Teori =</w:t>
            </w:r>
            <w:r>
              <w:rPr>
                <w:rFonts w:ascii="Arial"/>
                <w:b/>
                <w:spacing w:val="2"/>
                <w:sz w:val="16"/>
              </w:rPr>
              <w:t> </w:t>
            </w:r>
            <w:r>
              <w:rPr>
                <w:rFonts w:ascii="Arial"/>
                <w:b/>
                <w:spacing w:val="-10"/>
                <w:sz w:val="16"/>
              </w:rPr>
              <w:t>1</w:t>
            </w:r>
          </w:p>
        </w:tc>
        <w:tc>
          <w:tcPr>
            <w:tcW w:w="1796" w:type="dxa"/>
          </w:tcPr>
          <w:p>
            <w:pPr>
              <w:pStyle w:val="TableParagraph"/>
              <w:spacing w:before="131"/>
              <w:rPr>
                <w:rFonts w:ascii="Arial"/>
                <w:i/>
                <w:sz w:val="16"/>
              </w:rPr>
            </w:pPr>
          </w:p>
          <w:p>
            <w:pPr>
              <w:pStyle w:val="TableParagraph"/>
              <w:ind w:left="493"/>
              <w:rPr>
                <w:rFonts w:ascii="Arial"/>
                <w:b/>
                <w:sz w:val="16"/>
              </w:rPr>
            </w:pPr>
            <w:r>
              <w:rPr>
                <w:rFonts w:ascii="Arial"/>
                <w:b/>
                <w:sz w:val="16"/>
              </w:rPr>
              <w:t>Praktik</w:t>
            </w:r>
            <w:r>
              <w:rPr>
                <w:rFonts w:ascii="Arial"/>
                <w:b/>
                <w:spacing w:val="-3"/>
                <w:sz w:val="16"/>
              </w:rPr>
              <w:t> </w:t>
            </w:r>
            <w:r>
              <w:rPr>
                <w:rFonts w:ascii="Arial"/>
                <w:b/>
                <w:sz w:val="16"/>
              </w:rPr>
              <w:t>=</w:t>
            </w:r>
            <w:r>
              <w:rPr>
                <w:rFonts w:ascii="Arial"/>
                <w:b/>
                <w:spacing w:val="-1"/>
                <w:sz w:val="16"/>
              </w:rPr>
              <w:t> </w:t>
            </w:r>
            <w:r>
              <w:rPr>
                <w:rFonts w:ascii="Arial"/>
                <w:b/>
                <w:spacing w:val="-10"/>
                <w:sz w:val="16"/>
              </w:rPr>
              <w:t>0</w:t>
            </w:r>
          </w:p>
        </w:tc>
        <w:tc>
          <w:tcPr>
            <w:tcW w:w="2037" w:type="dxa"/>
          </w:tcPr>
          <w:p>
            <w:pPr>
              <w:pStyle w:val="TableParagraph"/>
              <w:spacing w:before="131"/>
              <w:rPr>
                <w:rFonts w:ascii="Arial"/>
                <w:i/>
                <w:sz w:val="16"/>
              </w:rPr>
            </w:pPr>
          </w:p>
          <w:p>
            <w:pPr>
              <w:pStyle w:val="TableParagraph"/>
              <w:ind w:left="10" w:right="3"/>
              <w:jc w:val="center"/>
              <w:rPr>
                <w:sz w:val="16"/>
              </w:rPr>
            </w:pPr>
            <w:r>
              <w:rPr>
                <w:sz w:val="16"/>
              </w:rPr>
              <w:t>II </w:t>
            </w:r>
            <w:r>
              <w:rPr>
                <w:spacing w:val="-2"/>
                <w:sz w:val="16"/>
              </w:rPr>
              <w:t>(Dua)</w:t>
            </w:r>
          </w:p>
        </w:tc>
        <w:tc>
          <w:tcPr>
            <w:tcW w:w="3284" w:type="dxa"/>
            <w:gridSpan w:val="2"/>
          </w:tcPr>
          <w:p>
            <w:pPr>
              <w:pStyle w:val="TableParagraph"/>
              <w:spacing w:before="131"/>
              <w:rPr>
                <w:rFonts w:ascii="Arial"/>
                <w:i/>
                <w:sz w:val="16"/>
              </w:rPr>
            </w:pPr>
          </w:p>
          <w:p>
            <w:pPr>
              <w:pStyle w:val="TableParagraph"/>
              <w:ind w:left="1037"/>
              <w:rPr>
                <w:sz w:val="16"/>
              </w:rPr>
            </w:pPr>
            <w:r>
              <w:rPr>
                <w:sz w:val="16"/>
              </w:rPr>
              <w:t>11</w:t>
            </w:r>
            <w:r>
              <w:rPr>
                <w:spacing w:val="-3"/>
                <w:sz w:val="16"/>
              </w:rPr>
              <w:t> </w:t>
            </w:r>
            <w:r>
              <w:rPr>
                <w:sz w:val="16"/>
              </w:rPr>
              <w:t>Agustus </w:t>
            </w:r>
            <w:r>
              <w:rPr>
                <w:spacing w:val="-4"/>
                <w:sz w:val="16"/>
              </w:rPr>
              <w:t>2026</w:t>
            </w:r>
          </w:p>
        </w:tc>
      </w:tr>
      <w:tr>
        <w:trPr>
          <w:trHeight w:val="490" w:hRule="atLeast"/>
        </w:trPr>
        <w:tc>
          <w:tcPr>
            <w:tcW w:w="2911" w:type="dxa"/>
            <w:shd w:val="clear" w:color="auto" w:fill="D9D9D9"/>
          </w:tcPr>
          <w:p>
            <w:pPr>
              <w:pStyle w:val="TableParagraph"/>
              <w:spacing w:before="150"/>
              <w:ind w:right="679"/>
              <w:jc w:val="right"/>
              <w:rPr>
                <w:rFonts w:ascii="Arial"/>
                <w:b/>
                <w:sz w:val="16"/>
              </w:rPr>
            </w:pPr>
            <w:r>
              <w:rPr>
                <w:rFonts w:ascii="Arial"/>
                <w:b/>
                <w:sz w:val="16"/>
              </w:rPr>
              <w:t>OTORISASI</w:t>
            </w:r>
            <w:r>
              <w:rPr>
                <w:rFonts w:ascii="Arial"/>
                <w:b/>
                <w:spacing w:val="-2"/>
                <w:sz w:val="16"/>
              </w:rPr>
              <w:t> </w:t>
            </w:r>
            <w:r>
              <w:rPr>
                <w:rFonts w:ascii="Arial"/>
                <w:b/>
                <w:sz w:val="16"/>
              </w:rPr>
              <w:t>/</w:t>
            </w:r>
            <w:r>
              <w:rPr>
                <w:rFonts w:ascii="Arial"/>
                <w:b/>
                <w:spacing w:val="-2"/>
                <w:sz w:val="16"/>
              </w:rPr>
              <w:t> PENGESAHAN</w:t>
            </w:r>
          </w:p>
        </w:tc>
        <w:tc>
          <w:tcPr>
            <w:tcW w:w="5383" w:type="dxa"/>
            <w:gridSpan w:val="3"/>
            <w:shd w:val="clear" w:color="auto" w:fill="D9D9D9"/>
          </w:tcPr>
          <w:p>
            <w:pPr>
              <w:pStyle w:val="TableParagraph"/>
              <w:spacing w:before="150"/>
              <w:ind w:left="1735"/>
              <w:rPr>
                <w:rFonts w:ascii="Arial"/>
                <w:b/>
                <w:sz w:val="16"/>
              </w:rPr>
            </w:pPr>
            <w:r>
              <w:rPr>
                <w:rFonts w:ascii="Arial"/>
                <w:b/>
                <w:sz w:val="16"/>
              </w:rPr>
              <w:t>Dosen</w:t>
            </w:r>
            <w:r>
              <w:rPr>
                <w:rFonts w:ascii="Arial"/>
                <w:b/>
                <w:spacing w:val="-3"/>
                <w:sz w:val="16"/>
              </w:rPr>
              <w:t> </w:t>
            </w:r>
            <w:r>
              <w:rPr>
                <w:rFonts w:ascii="Arial"/>
                <w:b/>
                <w:sz w:val="16"/>
              </w:rPr>
              <w:t>Pengembang</w:t>
            </w:r>
            <w:r>
              <w:rPr>
                <w:rFonts w:ascii="Arial"/>
                <w:b/>
                <w:spacing w:val="-1"/>
                <w:sz w:val="16"/>
              </w:rPr>
              <w:t> </w:t>
            </w:r>
            <w:r>
              <w:rPr>
                <w:rFonts w:ascii="Arial"/>
                <w:b/>
                <w:spacing w:val="-5"/>
                <w:sz w:val="16"/>
              </w:rPr>
              <w:t>RPS</w:t>
            </w:r>
          </w:p>
        </w:tc>
        <w:tc>
          <w:tcPr>
            <w:tcW w:w="3833" w:type="dxa"/>
            <w:gridSpan w:val="2"/>
            <w:shd w:val="clear" w:color="auto" w:fill="D9D9D9"/>
          </w:tcPr>
          <w:p>
            <w:pPr>
              <w:pStyle w:val="TableParagraph"/>
              <w:spacing w:line="235" w:lineRule="auto" w:before="63"/>
              <w:ind w:left="1118" w:right="1089" w:firstLine="375"/>
              <w:rPr>
                <w:rFonts w:ascii="Arial"/>
                <w:b/>
                <w:sz w:val="16"/>
              </w:rPr>
            </w:pPr>
            <w:r>
              <w:rPr>
                <w:rFonts w:ascii="Arial"/>
                <w:b/>
                <w:spacing w:val="-2"/>
                <w:sz w:val="16"/>
              </w:rPr>
              <w:t>Menyetujui </w:t>
            </w:r>
            <w:r>
              <w:rPr>
                <w:rFonts w:ascii="Arial"/>
                <w:b/>
                <w:sz w:val="16"/>
              </w:rPr>
              <w:t>Ketua</w:t>
            </w:r>
            <w:r>
              <w:rPr>
                <w:rFonts w:ascii="Arial"/>
                <w:b/>
                <w:spacing w:val="-12"/>
                <w:sz w:val="16"/>
              </w:rPr>
              <w:t> </w:t>
            </w:r>
            <w:r>
              <w:rPr>
                <w:rFonts w:ascii="Arial"/>
                <w:b/>
                <w:sz w:val="16"/>
              </w:rPr>
              <w:t>Program</w:t>
            </w:r>
            <w:r>
              <w:rPr>
                <w:rFonts w:ascii="Arial"/>
                <w:b/>
                <w:spacing w:val="-11"/>
                <w:sz w:val="16"/>
              </w:rPr>
              <w:t> </w:t>
            </w:r>
            <w:r>
              <w:rPr>
                <w:rFonts w:ascii="Arial"/>
                <w:b/>
                <w:sz w:val="16"/>
              </w:rPr>
              <w:t>Studi</w:t>
            </w:r>
          </w:p>
        </w:tc>
        <w:tc>
          <w:tcPr>
            <w:tcW w:w="3284" w:type="dxa"/>
            <w:gridSpan w:val="2"/>
            <w:shd w:val="clear" w:color="auto" w:fill="D9D9D9"/>
          </w:tcPr>
          <w:p>
            <w:pPr>
              <w:pStyle w:val="TableParagraph"/>
              <w:spacing w:line="235" w:lineRule="auto" w:before="63"/>
              <w:ind w:left="957" w:right="788" w:firstLine="235"/>
              <w:rPr>
                <w:rFonts w:ascii="Arial"/>
                <w:b/>
                <w:sz w:val="16"/>
              </w:rPr>
            </w:pPr>
            <w:r>
              <w:rPr>
                <w:rFonts w:ascii="Arial"/>
                <w:b/>
                <w:spacing w:val="-2"/>
                <w:sz w:val="16"/>
              </w:rPr>
              <w:t>Mengetahui </w:t>
            </w:r>
            <w:r>
              <w:rPr>
                <w:rFonts w:ascii="Arial"/>
                <w:b/>
                <w:sz w:val="16"/>
              </w:rPr>
              <w:t>Ketua</w:t>
            </w:r>
            <w:r>
              <w:rPr>
                <w:rFonts w:ascii="Arial"/>
                <w:b/>
                <w:spacing w:val="-12"/>
                <w:sz w:val="16"/>
              </w:rPr>
              <w:t> </w:t>
            </w:r>
            <w:r>
              <w:rPr>
                <w:rFonts w:ascii="Arial"/>
                <w:b/>
                <w:sz w:val="16"/>
              </w:rPr>
              <w:t>DIRPP</w:t>
            </w:r>
            <w:r>
              <w:rPr>
                <w:rFonts w:ascii="Arial"/>
                <w:b/>
                <w:spacing w:val="-11"/>
                <w:sz w:val="16"/>
              </w:rPr>
              <w:t> </w:t>
            </w:r>
            <w:r>
              <w:rPr>
                <w:rFonts w:ascii="Arial"/>
                <w:b/>
                <w:sz w:val="16"/>
              </w:rPr>
              <w:t>USU</w:t>
            </w:r>
          </w:p>
        </w:tc>
      </w:tr>
      <w:tr>
        <w:trPr>
          <w:trHeight w:val="1455" w:hRule="atLeast"/>
        </w:trPr>
        <w:tc>
          <w:tcPr>
            <w:tcW w:w="2911" w:type="dxa"/>
          </w:tcPr>
          <w:p>
            <w:pPr>
              <w:pStyle w:val="TableParagraph"/>
              <w:rPr>
                <w:rFonts w:ascii="Times New Roman"/>
                <w:sz w:val="16"/>
              </w:rPr>
            </w:pPr>
          </w:p>
        </w:tc>
        <w:tc>
          <w:tcPr>
            <w:tcW w:w="5383" w:type="dxa"/>
            <w:gridSpan w:val="3"/>
          </w:tcPr>
          <w:p>
            <w:pPr>
              <w:pStyle w:val="TableParagraph"/>
              <w:spacing w:line="179" w:lineRule="exact" w:before="60"/>
              <w:ind w:left="80"/>
              <w:rPr>
                <w:rFonts w:ascii="Arial"/>
                <w:b/>
                <w:sz w:val="16"/>
              </w:rPr>
            </w:pPr>
            <w:r>
              <w:rPr>
                <w:rFonts w:ascii="Arial"/>
                <w:b/>
                <w:sz w:val="16"/>
              </w:rPr>
              <w:t>Tim </w:t>
            </w:r>
            <w:r>
              <w:rPr>
                <w:rFonts w:ascii="Arial"/>
                <w:b/>
                <w:spacing w:val="-2"/>
                <w:sz w:val="16"/>
              </w:rPr>
              <w:t>Pengampu:</w:t>
            </w:r>
          </w:p>
          <w:p>
            <w:pPr>
              <w:pStyle w:val="TableParagraph"/>
              <w:numPr>
                <w:ilvl w:val="0"/>
                <w:numId w:val="59"/>
              </w:numPr>
              <w:tabs>
                <w:tab w:pos="257" w:val="left" w:leader="none"/>
              </w:tabs>
              <w:spacing w:line="220" w:lineRule="auto" w:before="8" w:after="0"/>
              <w:ind w:left="80" w:right="284" w:firstLine="0"/>
              <w:jc w:val="left"/>
              <w:rPr>
                <w:sz w:val="16"/>
              </w:rPr>
            </w:pPr>
            <w:r>
              <w:rPr>
                <w:sz w:val="16"/>
              </w:rPr>
              <w:t>Prof.</w:t>
            </w:r>
            <w:r>
              <w:rPr>
                <w:spacing w:val="-4"/>
                <w:sz w:val="16"/>
              </w:rPr>
              <w:t> </w:t>
            </w:r>
            <w:r>
              <w:rPr>
                <w:sz w:val="16"/>
              </w:rPr>
              <w:t>Dr.</w:t>
            </w:r>
            <w:r>
              <w:rPr>
                <w:spacing w:val="-9"/>
                <w:sz w:val="16"/>
              </w:rPr>
              <w:t> </w:t>
            </w:r>
            <w:r>
              <w:rPr>
                <w:sz w:val="16"/>
              </w:rPr>
              <w:t>dr.</w:t>
            </w:r>
            <w:r>
              <w:rPr>
                <w:spacing w:val="-4"/>
                <w:sz w:val="16"/>
              </w:rPr>
              <w:t> </w:t>
            </w:r>
            <w:r>
              <w:rPr>
                <w:sz w:val="16"/>
              </w:rPr>
              <w:t>Amira</w:t>
            </w:r>
            <w:r>
              <w:rPr>
                <w:spacing w:val="-3"/>
                <w:sz w:val="16"/>
              </w:rPr>
              <w:t> </w:t>
            </w:r>
            <w:r>
              <w:rPr>
                <w:sz w:val="16"/>
              </w:rPr>
              <w:t>P.</w:t>
            </w:r>
            <w:r>
              <w:rPr>
                <w:spacing w:val="-4"/>
                <w:sz w:val="16"/>
              </w:rPr>
              <w:t> </w:t>
            </w:r>
            <w:r>
              <w:rPr>
                <w:sz w:val="16"/>
              </w:rPr>
              <w:t>Tarigan,</w:t>
            </w:r>
            <w:r>
              <w:rPr>
                <w:spacing w:val="-9"/>
                <w:sz w:val="16"/>
              </w:rPr>
              <w:t> </w:t>
            </w:r>
            <w:r>
              <w:rPr>
                <w:sz w:val="16"/>
              </w:rPr>
              <w:t>M.Ked(Paru),</w:t>
            </w:r>
            <w:r>
              <w:rPr>
                <w:spacing w:val="-4"/>
                <w:sz w:val="16"/>
              </w:rPr>
              <w:t> </w:t>
            </w:r>
            <w:r>
              <w:rPr>
                <w:sz w:val="16"/>
              </w:rPr>
              <w:t>Sp.P.,</w:t>
            </w:r>
            <w:r>
              <w:rPr>
                <w:spacing w:val="-4"/>
                <w:sz w:val="16"/>
              </w:rPr>
              <w:t> </w:t>
            </w:r>
            <w:r>
              <w:rPr>
                <w:sz w:val="16"/>
              </w:rPr>
              <w:t>Subsp.</w:t>
            </w:r>
            <w:r>
              <w:rPr>
                <w:spacing w:val="-9"/>
                <w:sz w:val="16"/>
              </w:rPr>
              <w:t> </w:t>
            </w:r>
            <w:r>
              <w:rPr>
                <w:sz w:val="16"/>
              </w:rPr>
              <w:t>P.S.N.K., </w:t>
            </w:r>
            <w:r>
              <w:rPr>
                <w:spacing w:val="-4"/>
                <w:sz w:val="16"/>
              </w:rPr>
              <w:t>FISR</w:t>
            </w:r>
          </w:p>
          <w:p>
            <w:pPr>
              <w:pStyle w:val="TableParagraph"/>
              <w:numPr>
                <w:ilvl w:val="0"/>
                <w:numId w:val="59"/>
              </w:numPr>
              <w:tabs>
                <w:tab w:pos="257" w:val="left" w:leader="none"/>
              </w:tabs>
              <w:spacing w:line="181" w:lineRule="exact" w:before="0" w:after="0"/>
              <w:ind w:left="257" w:right="0" w:hanging="177"/>
              <w:jc w:val="left"/>
              <w:rPr>
                <w:sz w:val="16"/>
              </w:rPr>
            </w:pPr>
            <w:r>
              <w:rPr>
                <w:sz w:val="16"/>
              </w:rPr>
              <w:t>Dr.</w:t>
            </w:r>
            <w:r>
              <w:rPr>
                <w:spacing w:val="-5"/>
                <w:sz w:val="16"/>
              </w:rPr>
              <w:t> </w:t>
            </w:r>
            <w:r>
              <w:rPr>
                <w:sz w:val="16"/>
              </w:rPr>
              <w:t>dr.</w:t>
            </w:r>
            <w:r>
              <w:rPr>
                <w:spacing w:val="-4"/>
                <w:sz w:val="16"/>
              </w:rPr>
              <w:t> </w:t>
            </w:r>
            <w:r>
              <w:rPr>
                <w:sz w:val="16"/>
              </w:rPr>
              <w:t>Andika</w:t>
            </w:r>
            <w:r>
              <w:rPr>
                <w:spacing w:val="-4"/>
                <w:sz w:val="16"/>
              </w:rPr>
              <w:t> </w:t>
            </w:r>
            <w:r>
              <w:rPr>
                <w:sz w:val="16"/>
              </w:rPr>
              <w:t>Pradana,</w:t>
            </w:r>
            <w:r>
              <w:rPr>
                <w:spacing w:val="-4"/>
                <w:sz w:val="16"/>
              </w:rPr>
              <w:t> </w:t>
            </w:r>
            <w:r>
              <w:rPr>
                <w:sz w:val="16"/>
              </w:rPr>
              <w:t>M.Ked(Paru),</w:t>
            </w:r>
            <w:r>
              <w:rPr>
                <w:spacing w:val="-5"/>
                <w:sz w:val="16"/>
              </w:rPr>
              <w:t> </w:t>
            </w:r>
            <w:r>
              <w:rPr>
                <w:sz w:val="16"/>
              </w:rPr>
              <w:t>Sp.P.,</w:t>
            </w:r>
            <w:r>
              <w:rPr>
                <w:spacing w:val="-4"/>
                <w:sz w:val="16"/>
              </w:rPr>
              <w:t> </w:t>
            </w:r>
            <w:r>
              <w:rPr>
                <w:sz w:val="16"/>
              </w:rPr>
              <w:t>Subsp.</w:t>
            </w:r>
            <w:r>
              <w:rPr>
                <w:spacing w:val="-4"/>
                <w:sz w:val="16"/>
              </w:rPr>
              <w:t> </w:t>
            </w:r>
            <w:r>
              <w:rPr>
                <w:spacing w:val="-2"/>
                <w:sz w:val="16"/>
              </w:rPr>
              <w:t>P.S.N.K.</w:t>
            </w:r>
          </w:p>
          <w:p>
            <w:pPr>
              <w:pStyle w:val="TableParagraph"/>
              <w:numPr>
                <w:ilvl w:val="0"/>
                <w:numId w:val="59"/>
              </w:numPr>
              <w:tabs>
                <w:tab w:pos="257" w:val="left" w:leader="none"/>
              </w:tabs>
              <w:spacing w:line="182" w:lineRule="exact" w:before="0" w:after="0"/>
              <w:ind w:left="257" w:right="0" w:hanging="177"/>
              <w:jc w:val="left"/>
              <w:rPr>
                <w:sz w:val="16"/>
              </w:rPr>
            </w:pPr>
            <w:r>
              <w:rPr>
                <w:sz w:val="16"/>
              </w:rPr>
              <w:t>dr.</w:t>
            </w:r>
            <w:r>
              <w:rPr>
                <w:spacing w:val="-6"/>
                <w:sz w:val="16"/>
              </w:rPr>
              <w:t> </w:t>
            </w:r>
            <w:r>
              <w:rPr>
                <w:sz w:val="16"/>
              </w:rPr>
              <w:t>Nuryunita</w:t>
            </w:r>
            <w:r>
              <w:rPr>
                <w:spacing w:val="-4"/>
                <w:sz w:val="16"/>
              </w:rPr>
              <w:t> </w:t>
            </w:r>
            <w:r>
              <w:rPr>
                <w:sz w:val="16"/>
              </w:rPr>
              <w:t>Nainggolan,</w:t>
            </w:r>
            <w:r>
              <w:rPr>
                <w:spacing w:val="-5"/>
                <w:sz w:val="16"/>
              </w:rPr>
              <w:t> </w:t>
            </w:r>
            <w:r>
              <w:rPr>
                <w:sz w:val="16"/>
              </w:rPr>
              <w:t>Sp.P.,</w:t>
            </w:r>
            <w:r>
              <w:rPr>
                <w:spacing w:val="-5"/>
                <w:sz w:val="16"/>
              </w:rPr>
              <w:t> </w:t>
            </w:r>
            <w:r>
              <w:rPr>
                <w:sz w:val="16"/>
              </w:rPr>
              <w:t>Subsp.</w:t>
            </w:r>
            <w:r>
              <w:rPr>
                <w:spacing w:val="-5"/>
                <w:sz w:val="16"/>
              </w:rPr>
              <w:t> </w:t>
            </w:r>
            <w:r>
              <w:rPr>
                <w:spacing w:val="-2"/>
                <w:sz w:val="16"/>
              </w:rPr>
              <w:t>P.K.L.</w:t>
            </w:r>
          </w:p>
        </w:tc>
        <w:tc>
          <w:tcPr>
            <w:tcW w:w="3833" w:type="dxa"/>
            <w:gridSpan w:val="2"/>
          </w:tcPr>
          <w:p>
            <w:pPr>
              <w:pStyle w:val="TableParagraph"/>
              <w:rPr>
                <w:rFonts w:ascii="Arial"/>
                <w:i/>
                <w:sz w:val="16"/>
              </w:rPr>
            </w:pPr>
          </w:p>
          <w:p>
            <w:pPr>
              <w:pStyle w:val="TableParagraph"/>
              <w:spacing w:before="144"/>
              <w:rPr>
                <w:rFonts w:ascii="Arial"/>
                <w:i/>
                <w:sz w:val="16"/>
              </w:rPr>
            </w:pPr>
          </w:p>
          <w:p>
            <w:pPr>
              <w:pStyle w:val="TableParagraph"/>
              <w:spacing w:line="220" w:lineRule="auto"/>
              <w:ind w:left="1113" w:hanging="660"/>
              <w:rPr>
                <w:rFonts w:ascii="Arial"/>
                <w:b/>
                <w:sz w:val="16"/>
              </w:rPr>
            </w:pPr>
            <w:r>
              <w:rPr>
                <w:rFonts w:ascii="Arial"/>
                <w:b/>
                <w:sz w:val="16"/>
              </w:rPr>
              <w:t>Prof.</w:t>
            </w:r>
            <w:r>
              <w:rPr>
                <w:rFonts w:ascii="Arial"/>
                <w:b/>
                <w:spacing w:val="-8"/>
                <w:sz w:val="16"/>
              </w:rPr>
              <w:t> </w:t>
            </w:r>
            <w:r>
              <w:rPr>
                <w:rFonts w:ascii="Arial"/>
                <w:b/>
                <w:sz w:val="16"/>
              </w:rPr>
              <w:t>Dr.</w:t>
            </w:r>
            <w:r>
              <w:rPr>
                <w:rFonts w:ascii="Arial"/>
                <w:b/>
                <w:spacing w:val="-8"/>
                <w:sz w:val="16"/>
              </w:rPr>
              <w:t> </w:t>
            </w:r>
            <w:r>
              <w:rPr>
                <w:rFonts w:ascii="Arial"/>
                <w:b/>
                <w:sz w:val="16"/>
              </w:rPr>
              <w:t>dr.</w:t>
            </w:r>
            <w:r>
              <w:rPr>
                <w:rFonts w:ascii="Arial"/>
                <w:b/>
                <w:spacing w:val="-8"/>
                <w:sz w:val="16"/>
              </w:rPr>
              <w:t> </w:t>
            </w:r>
            <w:r>
              <w:rPr>
                <w:rFonts w:ascii="Arial"/>
                <w:b/>
                <w:sz w:val="16"/>
              </w:rPr>
              <w:t>Rodiah</w:t>
            </w:r>
            <w:r>
              <w:rPr>
                <w:rFonts w:ascii="Arial"/>
                <w:b/>
                <w:spacing w:val="-6"/>
                <w:sz w:val="16"/>
              </w:rPr>
              <w:t> </w:t>
            </w:r>
            <w:r>
              <w:rPr>
                <w:rFonts w:ascii="Arial"/>
                <w:b/>
                <w:sz w:val="16"/>
              </w:rPr>
              <w:t>Rahmawaty</w:t>
            </w:r>
            <w:r>
              <w:rPr>
                <w:rFonts w:ascii="Arial"/>
                <w:b/>
                <w:spacing w:val="-11"/>
                <w:sz w:val="16"/>
              </w:rPr>
              <w:t> </w:t>
            </w:r>
            <w:r>
              <w:rPr>
                <w:rFonts w:ascii="Arial"/>
                <w:b/>
                <w:sz w:val="16"/>
              </w:rPr>
              <w:t>Lubis, M.Ked(Oph), Sp.M(K)</w:t>
            </w:r>
          </w:p>
        </w:tc>
        <w:tc>
          <w:tcPr>
            <w:tcW w:w="3284" w:type="dxa"/>
            <w:gridSpan w:val="2"/>
          </w:tcPr>
          <w:p>
            <w:pPr>
              <w:pStyle w:val="TableParagraph"/>
              <w:rPr>
                <w:rFonts w:ascii="Times New Roman"/>
                <w:sz w:val="16"/>
              </w:rPr>
            </w:pPr>
          </w:p>
        </w:tc>
      </w:tr>
      <w:tr>
        <w:trPr>
          <w:trHeight w:val="485" w:hRule="atLeast"/>
        </w:trPr>
        <w:tc>
          <w:tcPr>
            <w:tcW w:w="2911" w:type="dxa"/>
            <w:vMerge w:val="restart"/>
            <w:shd w:val="clear" w:color="auto" w:fill="F1F1F1"/>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53"/>
              <w:rPr>
                <w:rFonts w:ascii="Arial"/>
                <w:i/>
                <w:sz w:val="16"/>
              </w:rPr>
            </w:pPr>
          </w:p>
          <w:p>
            <w:pPr>
              <w:pStyle w:val="TableParagraph"/>
              <w:ind w:left="80"/>
              <w:rPr>
                <w:rFonts w:ascii="Arial"/>
                <w:b/>
                <w:sz w:val="16"/>
              </w:rPr>
            </w:pPr>
            <w:r>
              <w:rPr>
                <w:rFonts w:ascii="Arial"/>
                <w:b/>
                <w:sz w:val="16"/>
              </w:rPr>
              <w:t>Capaian</w:t>
            </w:r>
            <w:r>
              <w:rPr>
                <w:rFonts w:ascii="Arial"/>
                <w:b/>
                <w:spacing w:val="-2"/>
                <w:sz w:val="16"/>
              </w:rPr>
              <w:t> Pembelajaran</w:t>
            </w:r>
          </w:p>
        </w:tc>
        <w:tc>
          <w:tcPr>
            <w:tcW w:w="12500" w:type="dxa"/>
            <w:gridSpan w:val="7"/>
            <w:shd w:val="clear" w:color="auto" w:fill="F1F1F1"/>
          </w:tcPr>
          <w:p>
            <w:pPr>
              <w:pStyle w:val="TableParagraph"/>
              <w:spacing w:line="182" w:lineRule="exact" w:before="60"/>
              <w:ind w:left="80"/>
              <w:rPr>
                <w:rFonts w:ascii="Arial"/>
                <w:b/>
                <w:sz w:val="16"/>
              </w:rPr>
            </w:pPr>
            <w:r>
              <w:rPr>
                <w:rFonts w:ascii="Arial"/>
                <w:b/>
                <w:sz w:val="16"/>
              </w:rPr>
              <w:t>CPL-PRODI</w:t>
            </w:r>
            <w:r>
              <w:rPr>
                <w:rFonts w:ascii="Arial"/>
                <w:b/>
                <w:spacing w:val="-4"/>
                <w:sz w:val="16"/>
              </w:rPr>
              <w:t> </w:t>
            </w:r>
            <w:r>
              <w:rPr>
                <w:rFonts w:ascii="Arial"/>
                <w:b/>
                <w:sz w:val="16"/>
              </w:rPr>
              <w:t>yang</w:t>
            </w:r>
            <w:r>
              <w:rPr>
                <w:rFonts w:ascii="Arial"/>
                <w:b/>
                <w:spacing w:val="-1"/>
                <w:sz w:val="16"/>
              </w:rPr>
              <w:t> </w:t>
            </w:r>
            <w:r>
              <w:rPr>
                <w:rFonts w:ascii="Arial"/>
                <w:b/>
                <w:sz w:val="16"/>
              </w:rPr>
              <w:t>Dibebankan</w:t>
            </w:r>
            <w:r>
              <w:rPr>
                <w:rFonts w:ascii="Arial"/>
                <w:b/>
                <w:spacing w:val="-6"/>
                <w:sz w:val="16"/>
              </w:rPr>
              <w:t> </w:t>
            </w:r>
            <w:r>
              <w:rPr>
                <w:rFonts w:ascii="Arial"/>
                <w:b/>
                <w:sz w:val="16"/>
              </w:rPr>
              <w:t>pada</w:t>
            </w:r>
            <w:r>
              <w:rPr>
                <w:rFonts w:ascii="Arial"/>
                <w:b/>
                <w:spacing w:val="-2"/>
                <w:sz w:val="16"/>
              </w:rPr>
              <w:t> </w:t>
            </w:r>
            <w:r>
              <w:rPr>
                <w:rFonts w:ascii="Arial"/>
                <w:b/>
                <w:spacing w:val="-5"/>
                <w:sz w:val="16"/>
              </w:rPr>
              <w:t>MK</w:t>
            </w:r>
          </w:p>
          <w:p>
            <w:pPr>
              <w:pStyle w:val="TableParagraph"/>
              <w:spacing w:line="182" w:lineRule="exact"/>
              <w:ind w:left="80"/>
              <w:rPr>
                <w:rFonts w:ascii="Arial"/>
                <w:i/>
                <w:sz w:val="16"/>
              </w:rPr>
            </w:pPr>
            <w:r>
              <w:rPr>
                <w:rFonts w:ascii="Arial"/>
                <w:i/>
                <w:sz w:val="16"/>
              </w:rPr>
              <w:t>(Kode</w:t>
            </w:r>
            <w:r>
              <w:rPr>
                <w:rFonts w:ascii="Arial"/>
                <w:i/>
                <w:spacing w:val="-5"/>
                <w:sz w:val="16"/>
              </w:rPr>
              <w:t> </w:t>
            </w:r>
            <w:r>
              <w:rPr>
                <w:rFonts w:ascii="Arial"/>
                <w:i/>
                <w:sz w:val="16"/>
              </w:rPr>
              <w:t>dan</w:t>
            </w:r>
            <w:r>
              <w:rPr>
                <w:rFonts w:ascii="Arial"/>
                <w:i/>
                <w:spacing w:val="-7"/>
                <w:sz w:val="16"/>
              </w:rPr>
              <w:t> </w:t>
            </w:r>
            <w:r>
              <w:rPr>
                <w:rFonts w:ascii="Arial"/>
                <w:i/>
                <w:sz w:val="16"/>
              </w:rPr>
              <w:t>rumusan</w:t>
            </w:r>
            <w:r>
              <w:rPr>
                <w:rFonts w:ascii="Arial"/>
                <w:i/>
                <w:spacing w:val="-3"/>
                <w:sz w:val="16"/>
              </w:rPr>
              <w:t> </w:t>
            </w:r>
            <w:r>
              <w:rPr>
                <w:rFonts w:ascii="Arial"/>
                <w:i/>
                <w:sz w:val="16"/>
              </w:rPr>
              <w:t>CPL</w:t>
            </w:r>
            <w:r>
              <w:rPr>
                <w:rFonts w:ascii="Arial"/>
                <w:i/>
                <w:spacing w:val="-3"/>
                <w:sz w:val="16"/>
              </w:rPr>
              <w:t> </w:t>
            </w:r>
            <w:r>
              <w:rPr>
                <w:rFonts w:ascii="Arial"/>
                <w:i/>
                <w:sz w:val="16"/>
              </w:rPr>
              <w:t>disesuaikan</w:t>
            </w:r>
            <w:r>
              <w:rPr>
                <w:rFonts w:ascii="Arial"/>
                <w:i/>
                <w:spacing w:val="-2"/>
                <w:sz w:val="16"/>
              </w:rPr>
              <w:t> </w:t>
            </w:r>
            <w:r>
              <w:rPr>
                <w:rFonts w:ascii="Arial"/>
                <w:i/>
                <w:sz w:val="16"/>
              </w:rPr>
              <w:t>dengan</w:t>
            </w:r>
            <w:r>
              <w:rPr>
                <w:rFonts w:ascii="Arial"/>
                <w:i/>
                <w:spacing w:val="-8"/>
                <w:sz w:val="16"/>
              </w:rPr>
              <w:t> </w:t>
            </w:r>
            <w:r>
              <w:rPr>
                <w:rFonts w:ascii="Arial"/>
                <w:i/>
                <w:sz w:val="16"/>
              </w:rPr>
              <w:t>dokumen</w:t>
            </w:r>
            <w:r>
              <w:rPr>
                <w:rFonts w:ascii="Arial"/>
                <w:i/>
                <w:spacing w:val="-2"/>
                <w:sz w:val="16"/>
              </w:rPr>
              <w:t> </w:t>
            </w:r>
            <w:r>
              <w:rPr>
                <w:rFonts w:ascii="Arial"/>
                <w:i/>
                <w:sz w:val="16"/>
              </w:rPr>
              <w:t>kurikulum</w:t>
            </w:r>
            <w:r>
              <w:rPr>
                <w:rFonts w:ascii="Arial"/>
                <w:i/>
                <w:spacing w:val="-3"/>
                <w:sz w:val="16"/>
              </w:rPr>
              <w:t> </w:t>
            </w:r>
            <w:r>
              <w:rPr>
                <w:rFonts w:ascii="Arial"/>
                <w:i/>
                <w:sz w:val="16"/>
              </w:rPr>
              <w:t>Prodi</w:t>
            </w:r>
            <w:r>
              <w:rPr>
                <w:rFonts w:ascii="Arial"/>
                <w:i/>
                <w:spacing w:val="-9"/>
                <w:sz w:val="16"/>
              </w:rPr>
              <w:t> </w:t>
            </w:r>
            <w:r>
              <w:rPr>
                <w:rFonts w:ascii="Arial"/>
                <w:i/>
                <w:sz w:val="16"/>
              </w:rPr>
              <w:t>Sp-1</w:t>
            </w:r>
            <w:r>
              <w:rPr>
                <w:rFonts w:ascii="Arial"/>
                <w:i/>
                <w:spacing w:val="-3"/>
                <w:sz w:val="16"/>
              </w:rPr>
              <w:t> </w:t>
            </w:r>
            <w:r>
              <w:rPr>
                <w:rFonts w:ascii="Arial"/>
                <w:i/>
                <w:sz w:val="16"/>
              </w:rPr>
              <w:t>Pulmonologi</w:t>
            </w:r>
            <w:r>
              <w:rPr>
                <w:rFonts w:ascii="Arial"/>
                <w:i/>
                <w:spacing w:val="-4"/>
                <w:sz w:val="16"/>
              </w:rPr>
              <w:t> </w:t>
            </w:r>
            <w:r>
              <w:rPr>
                <w:rFonts w:ascii="Arial"/>
                <w:i/>
                <w:sz w:val="16"/>
              </w:rPr>
              <w:t>dan</w:t>
            </w:r>
            <w:r>
              <w:rPr>
                <w:rFonts w:ascii="Arial"/>
                <w:i/>
                <w:spacing w:val="-3"/>
                <w:sz w:val="16"/>
              </w:rPr>
              <w:t> </w:t>
            </w:r>
            <w:r>
              <w:rPr>
                <w:rFonts w:ascii="Arial"/>
                <w:i/>
                <w:sz w:val="16"/>
              </w:rPr>
              <w:t>Kedokteran</w:t>
            </w:r>
            <w:r>
              <w:rPr>
                <w:rFonts w:ascii="Arial"/>
                <w:i/>
                <w:spacing w:val="-2"/>
                <w:sz w:val="16"/>
              </w:rPr>
              <w:t> </w:t>
            </w:r>
            <w:r>
              <w:rPr>
                <w:rFonts w:ascii="Arial"/>
                <w:i/>
                <w:sz w:val="16"/>
              </w:rPr>
              <w:t>Respirasi</w:t>
            </w:r>
            <w:r>
              <w:rPr>
                <w:rFonts w:ascii="Arial"/>
                <w:i/>
                <w:spacing w:val="-5"/>
                <w:sz w:val="16"/>
              </w:rPr>
              <w:t> </w:t>
            </w:r>
            <w:r>
              <w:rPr>
                <w:rFonts w:ascii="Arial"/>
                <w:i/>
                <w:sz w:val="16"/>
              </w:rPr>
              <w:t>FK</w:t>
            </w:r>
            <w:r>
              <w:rPr>
                <w:rFonts w:ascii="Arial"/>
                <w:i/>
                <w:spacing w:val="-5"/>
                <w:sz w:val="16"/>
              </w:rPr>
              <w:t> </w:t>
            </w:r>
            <w:r>
              <w:rPr>
                <w:rFonts w:ascii="Arial"/>
                <w:i/>
                <w:sz w:val="16"/>
              </w:rPr>
              <w:t>USU</w:t>
            </w:r>
            <w:r>
              <w:rPr>
                <w:rFonts w:ascii="Arial"/>
                <w:i/>
                <w:spacing w:val="-5"/>
                <w:sz w:val="16"/>
              </w:rPr>
              <w:t> </w:t>
            </w:r>
            <w:r>
              <w:rPr>
                <w:rFonts w:ascii="Arial"/>
                <w:i/>
                <w:sz w:val="16"/>
              </w:rPr>
              <w:t>yang</w:t>
            </w:r>
            <w:r>
              <w:rPr>
                <w:rFonts w:ascii="Arial"/>
                <w:i/>
                <w:spacing w:val="-2"/>
                <w:sz w:val="16"/>
              </w:rPr>
              <w:t> berlaku.)</w:t>
            </w:r>
          </w:p>
        </w:tc>
      </w:tr>
      <w:tr>
        <w:trPr>
          <w:trHeight w:val="477" w:hRule="atLeast"/>
        </w:trPr>
        <w:tc>
          <w:tcPr>
            <w:tcW w:w="2911" w:type="dxa"/>
            <w:vMerge/>
            <w:tcBorders>
              <w:top w:val="nil"/>
            </w:tcBorders>
            <w:shd w:val="clear" w:color="auto" w:fill="F1F1F1"/>
          </w:tcPr>
          <w:p>
            <w:pPr>
              <w:rPr>
                <w:sz w:val="2"/>
                <w:szCs w:val="2"/>
              </w:rPr>
            </w:pPr>
          </w:p>
        </w:tc>
        <w:tc>
          <w:tcPr>
            <w:tcW w:w="1861" w:type="dxa"/>
            <w:tcBorders>
              <w:bottom w:val="single" w:sz="6" w:space="0" w:color="000000"/>
            </w:tcBorders>
          </w:tcPr>
          <w:p>
            <w:pPr>
              <w:pStyle w:val="TableParagraph"/>
              <w:spacing w:before="145"/>
              <w:ind w:left="80"/>
              <w:rPr>
                <w:rFonts w:ascii="Arial"/>
                <w:b/>
                <w:sz w:val="16"/>
              </w:rPr>
            </w:pPr>
            <w:r>
              <w:rPr>
                <w:rFonts w:ascii="Arial"/>
                <w:b/>
                <w:sz w:val="16"/>
              </w:rPr>
              <w:t>CPL01 </w:t>
            </w:r>
            <w:r>
              <w:rPr>
                <w:rFonts w:ascii="Arial"/>
                <w:b/>
                <w:spacing w:val="-5"/>
                <w:sz w:val="16"/>
              </w:rPr>
              <w:t>(S)</w:t>
            </w:r>
          </w:p>
        </w:tc>
        <w:tc>
          <w:tcPr>
            <w:tcW w:w="10639" w:type="dxa"/>
            <w:gridSpan w:val="6"/>
            <w:tcBorders>
              <w:bottom w:val="single" w:sz="6" w:space="0" w:color="000000"/>
            </w:tcBorders>
          </w:tcPr>
          <w:p>
            <w:pPr>
              <w:pStyle w:val="TableParagraph"/>
              <w:spacing w:line="220" w:lineRule="auto" w:before="72"/>
              <w:ind w:left="79" w:right="130"/>
              <w:rPr>
                <w:sz w:val="16"/>
              </w:rPr>
            </w:pPr>
            <w:r>
              <w:rPr>
                <w:sz w:val="16"/>
              </w:rPr>
              <w:t>Menjunjung</w:t>
            </w:r>
            <w:r>
              <w:rPr>
                <w:spacing w:val="-1"/>
                <w:sz w:val="16"/>
              </w:rPr>
              <w:t> </w:t>
            </w:r>
            <w:r>
              <w:rPr>
                <w:sz w:val="16"/>
              </w:rPr>
              <w:t>tinggi</w:t>
            </w:r>
            <w:r>
              <w:rPr>
                <w:spacing w:val="-3"/>
                <w:sz w:val="16"/>
              </w:rPr>
              <w:t> </w:t>
            </w:r>
            <w:r>
              <w:rPr>
                <w:sz w:val="16"/>
              </w:rPr>
              <w:t>nilai</w:t>
            </w:r>
            <w:r>
              <w:rPr>
                <w:spacing w:val="-3"/>
                <w:sz w:val="16"/>
              </w:rPr>
              <w:t> </w:t>
            </w:r>
            <w:r>
              <w:rPr>
                <w:sz w:val="16"/>
              </w:rPr>
              <w:t>kemanusiaan,</w:t>
            </w:r>
            <w:r>
              <w:rPr>
                <w:spacing w:val="-7"/>
                <w:sz w:val="16"/>
              </w:rPr>
              <w:t> </w:t>
            </w:r>
            <w:r>
              <w:rPr>
                <w:sz w:val="16"/>
              </w:rPr>
              <w:t>etika</w:t>
            </w:r>
            <w:r>
              <w:rPr>
                <w:spacing w:val="-1"/>
                <w:sz w:val="16"/>
              </w:rPr>
              <w:t> </w:t>
            </w:r>
            <w:r>
              <w:rPr>
                <w:sz w:val="16"/>
              </w:rPr>
              <w:t>profesi,</w:t>
            </w:r>
            <w:r>
              <w:rPr>
                <w:spacing w:val="-2"/>
                <w:sz w:val="16"/>
              </w:rPr>
              <w:t> </w:t>
            </w:r>
            <w:r>
              <w:rPr>
                <w:sz w:val="16"/>
              </w:rPr>
              <w:t>dan</w:t>
            </w:r>
            <w:r>
              <w:rPr>
                <w:spacing w:val="-1"/>
                <w:sz w:val="16"/>
              </w:rPr>
              <w:t> </w:t>
            </w:r>
            <w:r>
              <w:rPr>
                <w:sz w:val="16"/>
              </w:rPr>
              <w:t>objektivitas</w:t>
            </w:r>
            <w:r>
              <w:rPr>
                <w:spacing w:val="-7"/>
                <w:sz w:val="16"/>
              </w:rPr>
              <w:t> </w:t>
            </w:r>
            <w:r>
              <w:rPr>
                <w:sz w:val="16"/>
              </w:rPr>
              <w:t>ilmiah</w:t>
            </w:r>
            <w:r>
              <w:rPr>
                <w:spacing w:val="-1"/>
                <w:sz w:val="16"/>
              </w:rPr>
              <w:t> </w:t>
            </w:r>
            <w:r>
              <w:rPr>
                <w:sz w:val="16"/>
              </w:rPr>
              <w:t>dalam</w:t>
            </w:r>
            <w:r>
              <w:rPr>
                <w:spacing w:val="-5"/>
                <w:sz w:val="16"/>
              </w:rPr>
              <w:t> </w:t>
            </w:r>
            <w:r>
              <w:rPr>
                <w:sz w:val="16"/>
              </w:rPr>
              <w:t>menentukan</w:t>
            </w:r>
            <w:r>
              <w:rPr>
                <w:spacing w:val="-1"/>
                <w:sz w:val="16"/>
              </w:rPr>
              <w:t> </w:t>
            </w:r>
            <w:r>
              <w:rPr>
                <w:sz w:val="16"/>
              </w:rPr>
              <w:t>hubungan</w:t>
            </w:r>
            <w:r>
              <w:rPr>
                <w:spacing w:val="-1"/>
                <w:sz w:val="16"/>
              </w:rPr>
              <w:t> </w:t>
            </w:r>
            <w:r>
              <w:rPr>
                <w:sz w:val="16"/>
              </w:rPr>
              <w:t>penyakit</w:t>
            </w:r>
            <w:r>
              <w:rPr>
                <w:spacing w:val="-2"/>
                <w:sz w:val="16"/>
              </w:rPr>
              <w:t> </w:t>
            </w:r>
            <w:r>
              <w:rPr>
                <w:sz w:val="16"/>
              </w:rPr>
              <w:t>dengan</w:t>
            </w:r>
            <w:r>
              <w:rPr>
                <w:spacing w:val="-1"/>
                <w:sz w:val="16"/>
              </w:rPr>
              <w:t> </w:t>
            </w:r>
            <w:r>
              <w:rPr>
                <w:sz w:val="16"/>
              </w:rPr>
              <w:t>pekerjaan,</w:t>
            </w:r>
            <w:r>
              <w:rPr>
                <w:spacing w:val="-2"/>
                <w:sz w:val="16"/>
              </w:rPr>
              <w:t> </w:t>
            </w:r>
            <w:r>
              <w:rPr>
                <w:sz w:val="16"/>
              </w:rPr>
              <w:t>termasuk ketika berhadapan dengan kepentingan pekerja dan pemberi kerja.</w:t>
            </w:r>
          </w:p>
        </w:tc>
      </w:tr>
      <w:tr>
        <w:trPr>
          <w:trHeight w:val="307" w:hRule="atLeast"/>
        </w:trPr>
        <w:tc>
          <w:tcPr>
            <w:tcW w:w="2911" w:type="dxa"/>
            <w:vMerge/>
            <w:tcBorders>
              <w:top w:val="nil"/>
            </w:tcBorders>
            <w:shd w:val="clear" w:color="auto" w:fill="F1F1F1"/>
          </w:tcPr>
          <w:p>
            <w:pPr>
              <w:rPr>
                <w:sz w:val="2"/>
                <w:szCs w:val="2"/>
              </w:rPr>
            </w:pPr>
          </w:p>
        </w:tc>
        <w:tc>
          <w:tcPr>
            <w:tcW w:w="1861" w:type="dxa"/>
            <w:tcBorders>
              <w:top w:val="single" w:sz="6" w:space="0" w:color="000000"/>
            </w:tcBorders>
          </w:tcPr>
          <w:p>
            <w:pPr>
              <w:pStyle w:val="TableParagraph"/>
              <w:spacing w:before="57"/>
              <w:ind w:left="80"/>
              <w:rPr>
                <w:rFonts w:ascii="Arial"/>
                <w:b/>
                <w:sz w:val="16"/>
              </w:rPr>
            </w:pPr>
            <w:r>
              <w:rPr>
                <w:rFonts w:ascii="Arial"/>
                <w:b/>
                <w:sz w:val="16"/>
              </w:rPr>
              <w:t>CPL02 </w:t>
            </w:r>
            <w:r>
              <w:rPr>
                <w:rFonts w:ascii="Arial"/>
                <w:b/>
                <w:spacing w:val="-5"/>
                <w:sz w:val="16"/>
              </w:rPr>
              <w:t>(P)</w:t>
            </w:r>
          </w:p>
        </w:tc>
        <w:tc>
          <w:tcPr>
            <w:tcW w:w="10639" w:type="dxa"/>
            <w:gridSpan w:val="6"/>
            <w:tcBorders>
              <w:top w:val="single" w:sz="6" w:space="0" w:color="000000"/>
            </w:tcBorders>
          </w:tcPr>
          <w:p>
            <w:pPr>
              <w:pStyle w:val="TableParagraph"/>
              <w:spacing w:before="57"/>
              <w:ind w:left="79"/>
              <w:rPr>
                <w:sz w:val="16"/>
              </w:rPr>
            </w:pPr>
            <w:r>
              <w:rPr>
                <w:sz w:val="16"/>
              </w:rPr>
              <w:t>Menguasai</w:t>
            </w:r>
            <w:r>
              <w:rPr>
                <w:spacing w:val="-8"/>
                <w:sz w:val="16"/>
              </w:rPr>
              <w:t> </w:t>
            </w:r>
            <w:r>
              <w:rPr>
                <w:sz w:val="16"/>
              </w:rPr>
              <w:t>secara</w:t>
            </w:r>
            <w:r>
              <w:rPr>
                <w:spacing w:val="-3"/>
                <w:sz w:val="16"/>
              </w:rPr>
              <w:t> </w:t>
            </w:r>
            <w:r>
              <w:rPr>
                <w:sz w:val="16"/>
              </w:rPr>
              <w:t>mendalam</w:t>
            </w:r>
            <w:r>
              <w:rPr>
                <w:spacing w:val="-4"/>
                <w:sz w:val="16"/>
              </w:rPr>
              <w:t> </w:t>
            </w:r>
            <w:r>
              <w:rPr>
                <w:sz w:val="16"/>
              </w:rPr>
              <w:t>teori</w:t>
            </w:r>
            <w:r>
              <w:rPr>
                <w:spacing w:val="-5"/>
                <w:sz w:val="16"/>
              </w:rPr>
              <w:t> </w:t>
            </w:r>
            <w:r>
              <w:rPr>
                <w:sz w:val="16"/>
              </w:rPr>
              <w:t>toksikologi</w:t>
            </w:r>
            <w:r>
              <w:rPr>
                <w:spacing w:val="-5"/>
                <w:sz w:val="16"/>
              </w:rPr>
              <w:t> </w:t>
            </w:r>
            <w:r>
              <w:rPr>
                <w:sz w:val="16"/>
              </w:rPr>
              <w:t>inhalasi,</w:t>
            </w:r>
            <w:r>
              <w:rPr>
                <w:spacing w:val="-9"/>
                <w:sz w:val="16"/>
              </w:rPr>
              <w:t> </w:t>
            </w:r>
            <w:r>
              <w:rPr>
                <w:sz w:val="16"/>
              </w:rPr>
              <w:t>mekanisme</w:t>
            </w:r>
            <w:r>
              <w:rPr>
                <w:spacing w:val="-3"/>
                <w:sz w:val="16"/>
              </w:rPr>
              <w:t> </w:t>
            </w:r>
            <w:r>
              <w:rPr>
                <w:sz w:val="16"/>
              </w:rPr>
              <w:t>pertahanan</w:t>
            </w:r>
            <w:r>
              <w:rPr>
                <w:spacing w:val="-8"/>
                <w:sz w:val="16"/>
              </w:rPr>
              <w:t> </w:t>
            </w:r>
            <w:r>
              <w:rPr>
                <w:sz w:val="16"/>
              </w:rPr>
              <w:t>paru,</w:t>
            </w:r>
            <w:r>
              <w:rPr>
                <w:spacing w:val="-9"/>
                <w:sz w:val="16"/>
              </w:rPr>
              <w:t> </w:t>
            </w:r>
            <w:r>
              <w:rPr>
                <w:sz w:val="16"/>
              </w:rPr>
              <w:t>dan</w:t>
            </w:r>
            <w:r>
              <w:rPr>
                <w:spacing w:val="-3"/>
                <w:sz w:val="16"/>
              </w:rPr>
              <w:t> </w:t>
            </w:r>
            <w:r>
              <w:rPr>
                <w:sz w:val="16"/>
              </w:rPr>
              <w:t>patogenesis</w:t>
            </w:r>
            <w:r>
              <w:rPr>
                <w:spacing w:val="-5"/>
                <w:sz w:val="16"/>
              </w:rPr>
              <w:t> </w:t>
            </w:r>
            <w:r>
              <w:rPr>
                <w:sz w:val="16"/>
              </w:rPr>
              <w:t>penyakit</w:t>
            </w:r>
            <w:r>
              <w:rPr>
                <w:spacing w:val="-4"/>
                <w:sz w:val="16"/>
              </w:rPr>
              <w:t> </w:t>
            </w:r>
            <w:r>
              <w:rPr>
                <w:sz w:val="16"/>
              </w:rPr>
              <w:t>paru</w:t>
            </w:r>
            <w:r>
              <w:rPr>
                <w:spacing w:val="-3"/>
                <w:sz w:val="16"/>
              </w:rPr>
              <w:t> </w:t>
            </w:r>
            <w:r>
              <w:rPr>
                <w:sz w:val="16"/>
              </w:rPr>
              <w:t>akibat</w:t>
            </w:r>
            <w:r>
              <w:rPr>
                <w:spacing w:val="-5"/>
                <w:sz w:val="16"/>
              </w:rPr>
              <w:t> </w:t>
            </w:r>
            <w:r>
              <w:rPr>
                <w:sz w:val="16"/>
              </w:rPr>
              <w:t>kerja</w:t>
            </w:r>
            <w:r>
              <w:rPr>
                <w:spacing w:val="-3"/>
                <w:sz w:val="16"/>
              </w:rPr>
              <w:t> </w:t>
            </w:r>
            <w:r>
              <w:rPr>
                <w:sz w:val="16"/>
              </w:rPr>
              <w:t>serta</w:t>
            </w:r>
            <w:r>
              <w:rPr>
                <w:spacing w:val="-3"/>
                <w:sz w:val="16"/>
              </w:rPr>
              <w:t> </w:t>
            </w:r>
            <w:r>
              <w:rPr>
                <w:spacing w:val="-2"/>
                <w:sz w:val="16"/>
              </w:rPr>
              <w:t>lingkungan.</w:t>
            </w:r>
          </w:p>
        </w:tc>
      </w:tr>
      <w:tr>
        <w:trPr>
          <w:trHeight w:val="475" w:hRule="atLeast"/>
        </w:trPr>
        <w:tc>
          <w:tcPr>
            <w:tcW w:w="2911" w:type="dxa"/>
            <w:vMerge/>
            <w:tcBorders>
              <w:top w:val="nil"/>
            </w:tcBorders>
            <w:shd w:val="clear" w:color="auto" w:fill="F1F1F1"/>
          </w:tcPr>
          <w:p>
            <w:pPr>
              <w:rPr>
                <w:sz w:val="2"/>
                <w:szCs w:val="2"/>
              </w:rPr>
            </w:pPr>
          </w:p>
        </w:tc>
        <w:tc>
          <w:tcPr>
            <w:tcW w:w="1861" w:type="dxa"/>
          </w:tcPr>
          <w:p>
            <w:pPr>
              <w:pStyle w:val="TableParagraph"/>
              <w:spacing w:before="140"/>
              <w:ind w:left="80"/>
              <w:rPr>
                <w:rFonts w:ascii="Arial"/>
                <w:b/>
                <w:sz w:val="16"/>
              </w:rPr>
            </w:pPr>
            <w:r>
              <w:rPr>
                <w:rFonts w:ascii="Arial"/>
                <w:b/>
                <w:sz w:val="16"/>
              </w:rPr>
              <w:t>CPL03 </w:t>
            </w:r>
            <w:r>
              <w:rPr>
                <w:rFonts w:ascii="Arial"/>
                <w:b/>
                <w:spacing w:val="-4"/>
                <w:sz w:val="16"/>
              </w:rPr>
              <w:t>(KU)</w:t>
            </w:r>
          </w:p>
        </w:tc>
        <w:tc>
          <w:tcPr>
            <w:tcW w:w="10639" w:type="dxa"/>
            <w:gridSpan w:val="6"/>
          </w:tcPr>
          <w:p>
            <w:pPr>
              <w:pStyle w:val="TableParagraph"/>
              <w:spacing w:line="220" w:lineRule="auto" w:before="67"/>
              <w:ind w:left="79" w:right="130"/>
              <w:rPr>
                <w:sz w:val="16"/>
              </w:rPr>
            </w:pPr>
            <w:r>
              <w:rPr>
                <w:sz w:val="16"/>
              </w:rPr>
              <w:t>Mampu</w:t>
            </w:r>
            <w:r>
              <w:rPr>
                <w:spacing w:val="-5"/>
                <w:sz w:val="16"/>
              </w:rPr>
              <w:t> </w:t>
            </w:r>
            <w:r>
              <w:rPr>
                <w:sz w:val="16"/>
              </w:rPr>
              <w:t>memecahkan</w:t>
            </w:r>
            <w:r>
              <w:rPr>
                <w:spacing w:val="-5"/>
                <w:sz w:val="16"/>
              </w:rPr>
              <w:t> </w:t>
            </w:r>
            <w:r>
              <w:rPr>
                <w:sz w:val="16"/>
              </w:rPr>
              <w:t>masalah</w:t>
            </w:r>
            <w:r>
              <w:rPr>
                <w:spacing w:val="-5"/>
                <w:sz w:val="16"/>
              </w:rPr>
              <w:t> </w:t>
            </w:r>
            <w:r>
              <w:rPr>
                <w:sz w:val="16"/>
              </w:rPr>
              <w:t>kesehatan paru kerja melalui</w:t>
            </w:r>
            <w:r>
              <w:rPr>
                <w:spacing w:val="-2"/>
                <w:sz w:val="16"/>
              </w:rPr>
              <w:t> </w:t>
            </w:r>
            <w:r>
              <w:rPr>
                <w:sz w:val="16"/>
              </w:rPr>
              <w:t>pendekatan inter-</w:t>
            </w:r>
            <w:r>
              <w:rPr>
                <w:spacing w:val="-4"/>
                <w:sz w:val="16"/>
              </w:rPr>
              <w:t> </w:t>
            </w:r>
            <w:r>
              <w:rPr>
                <w:sz w:val="16"/>
              </w:rPr>
              <w:t>dan</w:t>
            </w:r>
            <w:r>
              <w:rPr>
                <w:spacing w:val="-5"/>
                <w:sz w:val="16"/>
              </w:rPr>
              <w:t> </w:t>
            </w:r>
            <w:r>
              <w:rPr>
                <w:sz w:val="16"/>
              </w:rPr>
              <w:t>multidisiplin berbasis</w:t>
            </w:r>
            <w:r>
              <w:rPr>
                <w:spacing w:val="-1"/>
                <w:sz w:val="16"/>
              </w:rPr>
              <w:t> </w:t>
            </w:r>
            <w:r>
              <w:rPr>
                <w:sz w:val="16"/>
              </w:rPr>
              <w:t>bukti</w:t>
            </w:r>
            <w:r>
              <w:rPr>
                <w:spacing w:val="-2"/>
                <w:sz w:val="16"/>
              </w:rPr>
              <w:t> </w:t>
            </w:r>
            <w:r>
              <w:rPr>
                <w:sz w:val="16"/>
              </w:rPr>
              <w:t>serta</w:t>
            </w:r>
            <w:r>
              <w:rPr>
                <w:spacing w:val="-5"/>
                <w:sz w:val="16"/>
              </w:rPr>
              <w:t> </w:t>
            </w:r>
            <w:r>
              <w:rPr>
                <w:sz w:val="16"/>
              </w:rPr>
              <w:t>melakukan penilaian kritis terhadap literatur dan regulasi.</w:t>
            </w:r>
          </w:p>
        </w:tc>
      </w:tr>
      <w:tr>
        <w:trPr>
          <w:trHeight w:val="475" w:hRule="atLeast"/>
        </w:trPr>
        <w:tc>
          <w:tcPr>
            <w:tcW w:w="2911" w:type="dxa"/>
            <w:vMerge/>
            <w:tcBorders>
              <w:top w:val="nil"/>
            </w:tcBorders>
            <w:shd w:val="clear" w:color="auto" w:fill="F1F1F1"/>
          </w:tcPr>
          <w:p>
            <w:pPr>
              <w:rPr>
                <w:sz w:val="2"/>
                <w:szCs w:val="2"/>
              </w:rPr>
            </w:pPr>
          </w:p>
        </w:tc>
        <w:tc>
          <w:tcPr>
            <w:tcW w:w="1861" w:type="dxa"/>
          </w:tcPr>
          <w:p>
            <w:pPr>
              <w:pStyle w:val="TableParagraph"/>
              <w:spacing w:before="145"/>
              <w:ind w:left="80"/>
              <w:rPr>
                <w:rFonts w:ascii="Arial"/>
                <w:b/>
                <w:sz w:val="16"/>
              </w:rPr>
            </w:pPr>
            <w:r>
              <w:rPr>
                <w:rFonts w:ascii="Arial"/>
                <w:b/>
                <w:sz w:val="16"/>
              </w:rPr>
              <w:t>CPL04 </w:t>
            </w:r>
            <w:r>
              <w:rPr>
                <w:rFonts w:ascii="Arial"/>
                <w:b/>
                <w:spacing w:val="-4"/>
                <w:sz w:val="16"/>
              </w:rPr>
              <w:t>(KK)</w:t>
            </w:r>
          </w:p>
        </w:tc>
        <w:tc>
          <w:tcPr>
            <w:tcW w:w="10639" w:type="dxa"/>
            <w:gridSpan w:val="6"/>
          </w:tcPr>
          <w:p>
            <w:pPr>
              <w:pStyle w:val="TableParagraph"/>
              <w:spacing w:line="220" w:lineRule="auto" w:before="72"/>
              <w:ind w:left="79" w:right="130"/>
              <w:rPr>
                <w:sz w:val="16"/>
              </w:rPr>
            </w:pPr>
            <w:r>
              <w:rPr>
                <w:sz w:val="16"/>
              </w:rPr>
              <w:t>Mampu</w:t>
            </w:r>
            <w:r>
              <w:rPr>
                <w:spacing w:val="-6"/>
                <w:sz w:val="16"/>
              </w:rPr>
              <w:t> </w:t>
            </w:r>
            <w:r>
              <w:rPr>
                <w:sz w:val="16"/>
              </w:rPr>
              <w:t>melakukan</w:t>
            </w:r>
            <w:r>
              <w:rPr>
                <w:spacing w:val="-2"/>
                <w:sz w:val="16"/>
              </w:rPr>
              <w:t> </w:t>
            </w:r>
            <w:r>
              <w:rPr>
                <w:sz w:val="16"/>
              </w:rPr>
              <w:t>anamnesis</w:t>
            </w:r>
            <w:r>
              <w:rPr>
                <w:spacing w:val="-2"/>
                <w:sz w:val="16"/>
              </w:rPr>
              <w:t> </w:t>
            </w:r>
            <w:r>
              <w:rPr>
                <w:sz w:val="16"/>
              </w:rPr>
              <w:t>okupasi,</w:t>
            </w:r>
            <w:r>
              <w:rPr>
                <w:spacing w:val="-2"/>
                <w:sz w:val="16"/>
              </w:rPr>
              <w:t> </w:t>
            </w:r>
            <w:r>
              <w:rPr>
                <w:sz w:val="16"/>
              </w:rPr>
              <w:t>menegakkan</w:t>
            </w:r>
            <w:r>
              <w:rPr>
                <w:spacing w:val="-2"/>
                <w:sz w:val="16"/>
              </w:rPr>
              <w:t> </w:t>
            </w:r>
            <w:r>
              <w:rPr>
                <w:sz w:val="16"/>
              </w:rPr>
              <w:t>diagnosis</w:t>
            </w:r>
            <w:r>
              <w:rPr>
                <w:spacing w:val="-2"/>
                <w:sz w:val="16"/>
              </w:rPr>
              <w:t> </w:t>
            </w:r>
            <w:r>
              <w:rPr>
                <w:sz w:val="16"/>
              </w:rPr>
              <w:t>penyakit</w:t>
            </w:r>
            <w:r>
              <w:rPr>
                <w:spacing w:val="-2"/>
                <w:sz w:val="16"/>
              </w:rPr>
              <w:t> </w:t>
            </w:r>
            <w:r>
              <w:rPr>
                <w:sz w:val="16"/>
              </w:rPr>
              <w:t>paru</w:t>
            </w:r>
            <w:r>
              <w:rPr>
                <w:spacing w:val="-2"/>
                <w:sz w:val="16"/>
              </w:rPr>
              <w:t> </w:t>
            </w:r>
            <w:r>
              <w:rPr>
                <w:sz w:val="16"/>
              </w:rPr>
              <w:t>akibat</w:t>
            </w:r>
            <w:r>
              <w:rPr>
                <w:spacing w:val="-2"/>
                <w:sz w:val="16"/>
              </w:rPr>
              <w:t> </w:t>
            </w:r>
            <w:r>
              <w:rPr>
                <w:sz w:val="16"/>
              </w:rPr>
              <w:t>kerja</w:t>
            </w:r>
            <w:r>
              <w:rPr>
                <w:spacing w:val="-2"/>
                <w:sz w:val="16"/>
              </w:rPr>
              <w:t> </w:t>
            </w:r>
            <w:r>
              <w:rPr>
                <w:sz w:val="16"/>
              </w:rPr>
              <w:t>melalui</w:t>
            </w:r>
            <w:r>
              <w:rPr>
                <w:spacing w:val="-7"/>
                <w:sz w:val="16"/>
              </w:rPr>
              <w:t> </w:t>
            </w:r>
            <w:r>
              <w:rPr>
                <w:sz w:val="16"/>
              </w:rPr>
              <w:t>tujuh</w:t>
            </w:r>
            <w:r>
              <w:rPr>
                <w:spacing w:val="-2"/>
                <w:sz w:val="16"/>
              </w:rPr>
              <w:t> </w:t>
            </w:r>
            <w:r>
              <w:rPr>
                <w:sz w:val="16"/>
              </w:rPr>
              <w:t>langkah</w:t>
            </w:r>
            <w:r>
              <w:rPr>
                <w:spacing w:val="-2"/>
                <w:sz w:val="16"/>
              </w:rPr>
              <w:t> </w:t>
            </w:r>
            <w:r>
              <w:rPr>
                <w:sz w:val="16"/>
              </w:rPr>
              <w:t>diagnosis</w:t>
            </w:r>
            <w:r>
              <w:rPr>
                <w:spacing w:val="-2"/>
                <w:sz w:val="16"/>
              </w:rPr>
              <w:t> </w:t>
            </w:r>
            <w:r>
              <w:rPr>
                <w:sz w:val="16"/>
              </w:rPr>
              <w:t>okupasi,</w:t>
            </w:r>
            <w:r>
              <w:rPr>
                <w:spacing w:val="-2"/>
                <w:sz w:val="16"/>
              </w:rPr>
              <w:t> </w:t>
            </w:r>
            <w:r>
              <w:rPr>
                <w:sz w:val="16"/>
              </w:rPr>
              <w:t>dan</w:t>
            </w:r>
            <w:r>
              <w:rPr>
                <w:spacing w:val="-2"/>
                <w:sz w:val="16"/>
              </w:rPr>
              <w:t> </w:t>
            </w:r>
            <w:r>
              <w:rPr>
                <w:sz w:val="16"/>
              </w:rPr>
              <w:t>menata laksananya secara mandiri.</w:t>
            </w:r>
          </w:p>
        </w:tc>
      </w:tr>
      <w:tr>
        <w:trPr>
          <w:trHeight w:val="480" w:hRule="atLeast"/>
        </w:trPr>
        <w:tc>
          <w:tcPr>
            <w:tcW w:w="2911" w:type="dxa"/>
            <w:vMerge/>
            <w:tcBorders>
              <w:top w:val="nil"/>
            </w:tcBorders>
            <w:shd w:val="clear" w:color="auto" w:fill="F1F1F1"/>
          </w:tcPr>
          <w:p>
            <w:pPr>
              <w:rPr>
                <w:sz w:val="2"/>
                <w:szCs w:val="2"/>
              </w:rPr>
            </w:pPr>
          </w:p>
        </w:tc>
        <w:tc>
          <w:tcPr>
            <w:tcW w:w="1861" w:type="dxa"/>
          </w:tcPr>
          <w:p>
            <w:pPr>
              <w:pStyle w:val="TableParagraph"/>
              <w:spacing w:before="145"/>
              <w:ind w:left="80"/>
              <w:rPr>
                <w:rFonts w:ascii="Arial"/>
                <w:b/>
                <w:sz w:val="16"/>
              </w:rPr>
            </w:pPr>
            <w:r>
              <w:rPr>
                <w:rFonts w:ascii="Arial"/>
                <w:b/>
                <w:sz w:val="16"/>
              </w:rPr>
              <w:t>CPL05 </w:t>
            </w:r>
            <w:r>
              <w:rPr>
                <w:rFonts w:ascii="Arial"/>
                <w:b/>
                <w:spacing w:val="-4"/>
                <w:sz w:val="16"/>
              </w:rPr>
              <w:t>(KU)</w:t>
            </w:r>
          </w:p>
        </w:tc>
        <w:tc>
          <w:tcPr>
            <w:tcW w:w="10639" w:type="dxa"/>
            <w:gridSpan w:val="6"/>
          </w:tcPr>
          <w:p>
            <w:pPr>
              <w:pStyle w:val="TableParagraph"/>
              <w:spacing w:line="220" w:lineRule="auto" w:before="71"/>
              <w:ind w:left="79" w:right="130"/>
              <w:rPr>
                <w:sz w:val="16"/>
              </w:rPr>
            </w:pPr>
            <w:r>
              <w:rPr>
                <w:sz w:val="16"/>
              </w:rPr>
              <w:t>Mampu</w:t>
            </w:r>
            <w:r>
              <w:rPr>
                <w:spacing w:val="-6"/>
                <w:sz w:val="16"/>
              </w:rPr>
              <w:t> </w:t>
            </w:r>
            <w:r>
              <w:rPr>
                <w:sz w:val="16"/>
              </w:rPr>
              <w:t>mengomunikasikan</w:t>
            </w:r>
            <w:r>
              <w:rPr>
                <w:spacing w:val="-1"/>
                <w:sz w:val="16"/>
              </w:rPr>
              <w:t> </w:t>
            </w:r>
            <w:r>
              <w:rPr>
                <w:sz w:val="16"/>
              </w:rPr>
              <w:t>hasil</w:t>
            </w:r>
            <w:r>
              <w:rPr>
                <w:spacing w:val="-3"/>
                <w:sz w:val="16"/>
              </w:rPr>
              <w:t> </w:t>
            </w:r>
            <w:r>
              <w:rPr>
                <w:sz w:val="16"/>
              </w:rPr>
              <w:t>penilaian</w:t>
            </w:r>
            <w:r>
              <w:rPr>
                <w:spacing w:val="-1"/>
                <w:sz w:val="16"/>
              </w:rPr>
              <w:t> </w:t>
            </w:r>
            <w:r>
              <w:rPr>
                <w:sz w:val="16"/>
              </w:rPr>
              <w:t>dan</w:t>
            </w:r>
            <w:r>
              <w:rPr>
                <w:spacing w:val="-1"/>
                <w:sz w:val="16"/>
              </w:rPr>
              <w:t> </w:t>
            </w:r>
            <w:r>
              <w:rPr>
                <w:sz w:val="16"/>
              </w:rPr>
              <w:t>rekomendasi</w:t>
            </w:r>
            <w:r>
              <w:rPr>
                <w:spacing w:val="-3"/>
                <w:sz w:val="16"/>
              </w:rPr>
              <w:t> </w:t>
            </w:r>
            <w:r>
              <w:rPr>
                <w:sz w:val="16"/>
              </w:rPr>
              <w:t>kepada</w:t>
            </w:r>
            <w:r>
              <w:rPr>
                <w:spacing w:val="-1"/>
                <w:sz w:val="16"/>
              </w:rPr>
              <w:t> </w:t>
            </w:r>
            <w:r>
              <w:rPr>
                <w:sz w:val="16"/>
              </w:rPr>
              <w:t>pekerja,</w:t>
            </w:r>
            <w:r>
              <w:rPr>
                <w:spacing w:val="-2"/>
                <w:sz w:val="16"/>
              </w:rPr>
              <w:t> </w:t>
            </w:r>
            <w:r>
              <w:rPr>
                <w:sz w:val="16"/>
              </w:rPr>
              <w:t>manajemen</w:t>
            </w:r>
            <w:r>
              <w:rPr>
                <w:spacing w:val="-1"/>
                <w:sz w:val="16"/>
              </w:rPr>
              <w:t> </w:t>
            </w:r>
            <w:r>
              <w:rPr>
                <w:sz w:val="16"/>
              </w:rPr>
              <w:t>perusahaan,</w:t>
            </w:r>
            <w:r>
              <w:rPr>
                <w:spacing w:val="-2"/>
                <w:sz w:val="16"/>
              </w:rPr>
              <w:t> </w:t>
            </w:r>
            <w:r>
              <w:rPr>
                <w:sz w:val="16"/>
              </w:rPr>
              <w:t>dan</w:t>
            </w:r>
            <w:r>
              <w:rPr>
                <w:spacing w:val="-1"/>
                <w:sz w:val="16"/>
              </w:rPr>
              <w:t> </w:t>
            </w:r>
            <w:r>
              <w:rPr>
                <w:sz w:val="16"/>
              </w:rPr>
              <w:t>lembaga</w:t>
            </w:r>
            <w:r>
              <w:rPr>
                <w:spacing w:val="-1"/>
                <w:sz w:val="16"/>
              </w:rPr>
              <w:t> </w:t>
            </w:r>
            <w:r>
              <w:rPr>
                <w:sz w:val="16"/>
              </w:rPr>
              <w:t>terkait</w:t>
            </w:r>
            <w:r>
              <w:rPr>
                <w:spacing w:val="-2"/>
                <w:sz w:val="16"/>
              </w:rPr>
              <w:t> </w:t>
            </w:r>
            <w:r>
              <w:rPr>
                <w:sz w:val="16"/>
              </w:rPr>
              <w:t>secara</w:t>
            </w:r>
            <w:r>
              <w:rPr>
                <w:spacing w:val="-1"/>
                <w:sz w:val="16"/>
              </w:rPr>
              <w:t> </w:t>
            </w:r>
            <w:r>
              <w:rPr>
                <w:sz w:val="16"/>
              </w:rPr>
              <w:t>ilmiah</w:t>
            </w:r>
            <w:r>
              <w:rPr>
                <w:spacing w:val="-6"/>
                <w:sz w:val="16"/>
              </w:rPr>
              <w:t> </w:t>
            </w:r>
            <w:r>
              <w:rPr>
                <w:sz w:val="16"/>
              </w:rPr>
              <w:t>dan bertanggung jawab.</w:t>
            </w:r>
          </w:p>
        </w:tc>
      </w:tr>
      <w:tr>
        <w:trPr>
          <w:trHeight w:val="475" w:hRule="atLeast"/>
        </w:trPr>
        <w:tc>
          <w:tcPr>
            <w:tcW w:w="2911" w:type="dxa"/>
            <w:vMerge/>
            <w:tcBorders>
              <w:top w:val="nil"/>
            </w:tcBorders>
            <w:shd w:val="clear" w:color="auto" w:fill="F1F1F1"/>
          </w:tcPr>
          <w:p>
            <w:pPr>
              <w:rPr>
                <w:sz w:val="2"/>
                <w:szCs w:val="2"/>
              </w:rPr>
            </w:pPr>
          </w:p>
        </w:tc>
        <w:tc>
          <w:tcPr>
            <w:tcW w:w="1861" w:type="dxa"/>
          </w:tcPr>
          <w:p>
            <w:pPr>
              <w:pStyle w:val="TableParagraph"/>
              <w:spacing w:before="144"/>
              <w:ind w:left="80"/>
              <w:rPr>
                <w:rFonts w:ascii="Arial"/>
                <w:b/>
                <w:sz w:val="16"/>
              </w:rPr>
            </w:pPr>
            <w:r>
              <w:rPr>
                <w:rFonts w:ascii="Arial"/>
                <w:b/>
                <w:sz w:val="16"/>
              </w:rPr>
              <w:t>CPL06 </w:t>
            </w:r>
            <w:r>
              <w:rPr>
                <w:rFonts w:ascii="Arial"/>
                <w:b/>
                <w:spacing w:val="-5"/>
                <w:sz w:val="16"/>
              </w:rPr>
              <w:t>(S)</w:t>
            </w:r>
          </w:p>
        </w:tc>
        <w:tc>
          <w:tcPr>
            <w:tcW w:w="10639" w:type="dxa"/>
            <w:gridSpan w:val="6"/>
          </w:tcPr>
          <w:p>
            <w:pPr>
              <w:pStyle w:val="TableParagraph"/>
              <w:spacing w:line="220" w:lineRule="auto" w:before="72"/>
              <w:ind w:left="79" w:right="130"/>
              <w:rPr>
                <w:sz w:val="16"/>
              </w:rPr>
            </w:pPr>
            <w:r>
              <w:rPr>
                <w:sz w:val="16"/>
              </w:rPr>
              <w:t>Mampu</w:t>
            </w:r>
            <w:r>
              <w:rPr>
                <w:spacing w:val="-5"/>
                <w:sz w:val="16"/>
              </w:rPr>
              <w:t> </w:t>
            </w:r>
            <w:r>
              <w:rPr>
                <w:sz w:val="16"/>
              </w:rPr>
              <w:t>menerapkan prinsip</w:t>
            </w:r>
            <w:r>
              <w:rPr>
                <w:spacing w:val="-5"/>
                <w:sz w:val="16"/>
              </w:rPr>
              <w:t> </w:t>
            </w:r>
            <w:r>
              <w:rPr>
                <w:sz w:val="16"/>
              </w:rPr>
              <w:t>pencegahan,</w:t>
            </w:r>
            <w:r>
              <w:rPr>
                <w:spacing w:val="-6"/>
                <w:sz w:val="16"/>
              </w:rPr>
              <w:t> </w:t>
            </w:r>
            <w:r>
              <w:rPr>
                <w:sz w:val="16"/>
              </w:rPr>
              <w:t>keselamatan dan kesehatan</w:t>
            </w:r>
            <w:r>
              <w:rPr>
                <w:spacing w:val="-5"/>
                <w:sz w:val="16"/>
              </w:rPr>
              <w:t> </w:t>
            </w:r>
            <w:r>
              <w:rPr>
                <w:sz w:val="16"/>
              </w:rPr>
              <w:t>kerja,</w:t>
            </w:r>
            <w:r>
              <w:rPr>
                <w:spacing w:val="-1"/>
                <w:sz w:val="16"/>
              </w:rPr>
              <w:t> </w:t>
            </w:r>
            <w:r>
              <w:rPr>
                <w:sz w:val="16"/>
              </w:rPr>
              <w:t>serta ketentuan</w:t>
            </w:r>
            <w:r>
              <w:rPr>
                <w:spacing w:val="-5"/>
                <w:sz w:val="16"/>
              </w:rPr>
              <w:t> </w:t>
            </w:r>
            <w:r>
              <w:rPr>
                <w:sz w:val="16"/>
              </w:rPr>
              <w:t>hukum yang berlaku</w:t>
            </w:r>
            <w:r>
              <w:rPr>
                <w:spacing w:val="-5"/>
                <w:sz w:val="16"/>
              </w:rPr>
              <w:t> </w:t>
            </w:r>
            <w:r>
              <w:rPr>
                <w:sz w:val="16"/>
              </w:rPr>
              <w:t>dalam pelayanan kesehatan </w:t>
            </w:r>
            <w:r>
              <w:rPr>
                <w:spacing w:val="-2"/>
                <w:sz w:val="16"/>
              </w:rPr>
              <w:t>kerja.</w:t>
            </w:r>
          </w:p>
        </w:tc>
      </w:tr>
      <w:tr>
        <w:trPr>
          <w:trHeight w:val="490" w:hRule="atLeast"/>
        </w:trPr>
        <w:tc>
          <w:tcPr>
            <w:tcW w:w="2911" w:type="dxa"/>
            <w:vMerge w:val="restart"/>
            <w:shd w:val="clear" w:color="auto" w:fill="F1F1F1"/>
          </w:tcPr>
          <w:p>
            <w:pPr>
              <w:pStyle w:val="TableParagraph"/>
              <w:rPr>
                <w:rFonts w:ascii="Times New Roman"/>
                <w:sz w:val="16"/>
              </w:rPr>
            </w:pPr>
          </w:p>
        </w:tc>
        <w:tc>
          <w:tcPr>
            <w:tcW w:w="12500" w:type="dxa"/>
            <w:gridSpan w:val="7"/>
            <w:shd w:val="clear" w:color="auto" w:fill="F1F1F1"/>
          </w:tcPr>
          <w:p>
            <w:pPr>
              <w:pStyle w:val="TableParagraph"/>
              <w:spacing w:line="182" w:lineRule="exact" w:before="60"/>
              <w:ind w:left="80"/>
              <w:rPr>
                <w:rFonts w:ascii="Arial"/>
                <w:b/>
                <w:sz w:val="16"/>
              </w:rPr>
            </w:pPr>
            <w:r>
              <w:rPr>
                <w:rFonts w:ascii="Arial"/>
                <w:b/>
                <w:sz w:val="16"/>
              </w:rPr>
              <w:t>Capaian</w:t>
            </w:r>
            <w:r>
              <w:rPr>
                <w:rFonts w:ascii="Arial"/>
                <w:b/>
                <w:spacing w:val="-4"/>
                <w:sz w:val="16"/>
              </w:rPr>
              <w:t> </w:t>
            </w:r>
            <w:r>
              <w:rPr>
                <w:rFonts w:ascii="Arial"/>
                <w:b/>
                <w:sz w:val="16"/>
              </w:rPr>
              <w:t>Pembelajaran</w:t>
            </w:r>
            <w:r>
              <w:rPr>
                <w:rFonts w:ascii="Arial"/>
                <w:b/>
                <w:spacing w:val="-4"/>
                <w:sz w:val="16"/>
              </w:rPr>
              <w:t> </w:t>
            </w:r>
            <w:r>
              <w:rPr>
                <w:rFonts w:ascii="Arial"/>
                <w:b/>
                <w:sz w:val="16"/>
              </w:rPr>
              <w:t>Mata</w:t>
            </w:r>
            <w:r>
              <w:rPr>
                <w:rFonts w:ascii="Arial"/>
                <w:b/>
                <w:spacing w:val="-4"/>
                <w:sz w:val="16"/>
              </w:rPr>
              <w:t> </w:t>
            </w:r>
            <w:r>
              <w:rPr>
                <w:rFonts w:ascii="Arial"/>
                <w:b/>
                <w:sz w:val="16"/>
              </w:rPr>
              <w:t>Kuliah</w:t>
            </w:r>
            <w:r>
              <w:rPr>
                <w:rFonts w:ascii="Arial"/>
                <w:b/>
                <w:spacing w:val="-3"/>
                <w:sz w:val="16"/>
              </w:rPr>
              <w:t> </w:t>
            </w:r>
            <w:r>
              <w:rPr>
                <w:rFonts w:ascii="Arial"/>
                <w:b/>
                <w:spacing w:val="-2"/>
                <w:sz w:val="16"/>
              </w:rPr>
              <w:t>(CPMK)</w:t>
            </w:r>
          </w:p>
          <w:p>
            <w:pPr>
              <w:pStyle w:val="TableParagraph"/>
              <w:spacing w:line="182" w:lineRule="exact"/>
              <w:ind w:left="80"/>
              <w:rPr>
                <w:rFonts w:ascii="Arial"/>
                <w:i/>
                <w:sz w:val="16"/>
              </w:rPr>
            </w:pPr>
            <w:r>
              <w:rPr>
                <w:rFonts w:ascii="Arial"/>
                <w:i/>
                <w:sz w:val="16"/>
              </w:rPr>
              <w:t>CPMK</w:t>
            </w:r>
            <w:r>
              <w:rPr>
                <w:rFonts w:ascii="Arial"/>
                <w:i/>
                <w:spacing w:val="-8"/>
                <w:sz w:val="16"/>
              </w:rPr>
              <w:t> </w:t>
            </w:r>
            <w:r>
              <w:rPr>
                <w:rFonts w:ascii="Arial"/>
                <w:i/>
                <w:sz w:val="16"/>
              </w:rPr>
              <w:t>merupakan</w:t>
            </w:r>
            <w:r>
              <w:rPr>
                <w:rFonts w:ascii="Arial"/>
                <w:i/>
                <w:spacing w:val="-3"/>
                <w:sz w:val="16"/>
              </w:rPr>
              <w:t> </w:t>
            </w:r>
            <w:r>
              <w:rPr>
                <w:rFonts w:ascii="Arial"/>
                <w:i/>
                <w:sz w:val="16"/>
              </w:rPr>
              <w:t>turunan</w:t>
            </w:r>
            <w:r>
              <w:rPr>
                <w:rFonts w:ascii="Arial"/>
                <w:i/>
                <w:spacing w:val="-4"/>
                <w:sz w:val="16"/>
              </w:rPr>
              <w:t> </w:t>
            </w:r>
            <w:r>
              <w:rPr>
                <w:rFonts w:ascii="Arial"/>
                <w:i/>
                <w:sz w:val="16"/>
              </w:rPr>
              <w:t>spesifik</w:t>
            </w:r>
            <w:r>
              <w:rPr>
                <w:rFonts w:ascii="Arial"/>
                <w:i/>
                <w:spacing w:val="-4"/>
                <w:sz w:val="16"/>
              </w:rPr>
              <w:t> </w:t>
            </w:r>
            <w:r>
              <w:rPr>
                <w:rFonts w:ascii="Arial"/>
                <w:i/>
                <w:sz w:val="16"/>
              </w:rPr>
              <w:t>dari</w:t>
            </w:r>
            <w:r>
              <w:rPr>
                <w:rFonts w:ascii="Arial"/>
                <w:i/>
                <w:spacing w:val="-4"/>
                <w:sz w:val="16"/>
              </w:rPr>
              <w:t> </w:t>
            </w:r>
            <w:r>
              <w:rPr>
                <w:rFonts w:ascii="Arial"/>
                <w:i/>
                <w:sz w:val="16"/>
              </w:rPr>
              <w:t>CPL-PRODI</w:t>
            </w:r>
            <w:r>
              <w:rPr>
                <w:rFonts w:ascii="Arial"/>
                <w:i/>
                <w:spacing w:val="-4"/>
                <w:sz w:val="16"/>
              </w:rPr>
              <w:t> </w:t>
            </w:r>
            <w:r>
              <w:rPr>
                <w:rFonts w:ascii="Arial"/>
                <w:i/>
                <w:sz w:val="16"/>
              </w:rPr>
              <w:t>yang</w:t>
            </w:r>
            <w:r>
              <w:rPr>
                <w:rFonts w:ascii="Arial"/>
                <w:i/>
                <w:spacing w:val="-4"/>
                <w:sz w:val="16"/>
              </w:rPr>
              <w:t> </w:t>
            </w:r>
            <w:r>
              <w:rPr>
                <w:rFonts w:ascii="Arial"/>
                <w:i/>
                <w:sz w:val="16"/>
              </w:rPr>
              <w:t>dibebankan</w:t>
            </w:r>
            <w:r>
              <w:rPr>
                <w:rFonts w:ascii="Arial"/>
                <w:i/>
                <w:spacing w:val="-7"/>
                <w:sz w:val="16"/>
              </w:rPr>
              <w:t> </w:t>
            </w:r>
            <w:r>
              <w:rPr>
                <w:rFonts w:ascii="Arial"/>
                <w:i/>
                <w:sz w:val="16"/>
              </w:rPr>
              <w:t>pada</w:t>
            </w:r>
            <w:r>
              <w:rPr>
                <w:rFonts w:ascii="Arial"/>
                <w:i/>
                <w:spacing w:val="-3"/>
                <w:sz w:val="16"/>
              </w:rPr>
              <w:t> </w:t>
            </w:r>
            <w:r>
              <w:rPr>
                <w:rFonts w:ascii="Arial"/>
                <w:i/>
                <w:sz w:val="16"/>
              </w:rPr>
              <w:t>mata</w:t>
            </w:r>
            <w:r>
              <w:rPr>
                <w:rFonts w:ascii="Arial"/>
                <w:i/>
                <w:spacing w:val="-3"/>
                <w:sz w:val="16"/>
              </w:rPr>
              <w:t> </w:t>
            </w:r>
            <w:r>
              <w:rPr>
                <w:rFonts w:ascii="Arial"/>
                <w:i/>
                <w:sz w:val="16"/>
              </w:rPr>
              <w:t>kuliah</w:t>
            </w:r>
            <w:r>
              <w:rPr>
                <w:rFonts w:ascii="Arial"/>
                <w:i/>
                <w:spacing w:val="-3"/>
                <w:sz w:val="16"/>
              </w:rPr>
              <w:t> </w:t>
            </w:r>
            <w:r>
              <w:rPr>
                <w:rFonts w:ascii="Arial"/>
                <w:i/>
                <w:spacing w:val="-4"/>
                <w:sz w:val="16"/>
              </w:rPr>
              <w:t>ini.</w:t>
            </w:r>
          </w:p>
        </w:tc>
      </w:tr>
      <w:tr>
        <w:trPr>
          <w:trHeight w:val="310" w:hRule="atLeast"/>
        </w:trPr>
        <w:tc>
          <w:tcPr>
            <w:tcW w:w="2911" w:type="dxa"/>
            <w:vMerge/>
            <w:tcBorders>
              <w:top w:val="nil"/>
            </w:tcBorders>
            <w:shd w:val="clear" w:color="auto" w:fill="F1F1F1"/>
          </w:tcPr>
          <w:p>
            <w:pPr>
              <w:rPr>
                <w:sz w:val="2"/>
                <w:szCs w:val="2"/>
              </w:rPr>
            </w:pPr>
          </w:p>
        </w:tc>
        <w:tc>
          <w:tcPr>
            <w:tcW w:w="1861" w:type="dxa"/>
            <w:shd w:val="clear" w:color="auto" w:fill="D9D9D9"/>
          </w:tcPr>
          <w:p>
            <w:pPr>
              <w:pStyle w:val="TableParagraph"/>
              <w:spacing w:before="60"/>
              <w:ind w:left="470"/>
              <w:rPr>
                <w:rFonts w:ascii="Arial"/>
                <w:b/>
                <w:sz w:val="16"/>
              </w:rPr>
            </w:pPr>
            <w:r>
              <w:rPr>
                <w:rFonts w:ascii="Arial"/>
                <w:b/>
                <w:sz w:val="16"/>
              </w:rPr>
              <w:t>Kode</w:t>
            </w:r>
            <w:r>
              <w:rPr>
                <w:rFonts w:ascii="Arial"/>
                <w:b/>
                <w:spacing w:val="2"/>
                <w:sz w:val="16"/>
              </w:rPr>
              <w:t> </w:t>
            </w:r>
            <w:r>
              <w:rPr>
                <w:rFonts w:ascii="Arial"/>
                <w:b/>
                <w:spacing w:val="-4"/>
                <w:sz w:val="16"/>
              </w:rPr>
              <w:t>CPMK</w:t>
            </w:r>
          </w:p>
        </w:tc>
        <w:tc>
          <w:tcPr>
            <w:tcW w:w="7355" w:type="dxa"/>
            <w:gridSpan w:val="4"/>
            <w:shd w:val="clear" w:color="auto" w:fill="D9D9D9"/>
          </w:tcPr>
          <w:p>
            <w:pPr>
              <w:pStyle w:val="TableParagraph"/>
              <w:spacing w:before="60"/>
              <w:ind w:left="5"/>
              <w:jc w:val="center"/>
              <w:rPr>
                <w:rFonts w:ascii="Arial"/>
                <w:b/>
                <w:sz w:val="16"/>
              </w:rPr>
            </w:pPr>
            <w:r>
              <w:rPr>
                <w:rFonts w:ascii="Arial"/>
                <w:b/>
                <w:sz w:val="16"/>
              </w:rPr>
              <w:t>Deskripsi</w:t>
            </w:r>
            <w:r>
              <w:rPr>
                <w:rFonts w:ascii="Arial"/>
                <w:b/>
                <w:spacing w:val="-4"/>
                <w:sz w:val="16"/>
              </w:rPr>
              <w:t> CPMK</w:t>
            </w:r>
          </w:p>
        </w:tc>
        <w:tc>
          <w:tcPr>
            <w:tcW w:w="1487" w:type="dxa"/>
            <w:shd w:val="clear" w:color="auto" w:fill="D9D9D9"/>
          </w:tcPr>
          <w:p>
            <w:pPr>
              <w:pStyle w:val="TableParagraph"/>
              <w:spacing w:before="60"/>
              <w:ind w:left="10" w:right="1"/>
              <w:jc w:val="center"/>
              <w:rPr>
                <w:rFonts w:ascii="Arial"/>
                <w:b/>
                <w:sz w:val="16"/>
              </w:rPr>
            </w:pPr>
            <w:r>
              <w:rPr>
                <w:rFonts w:ascii="Arial"/>
                <w:b/>
                <w:sz w:val="16"/>
              </w:rPr>
              <w:t>CPL</w:t>
            </w:r>
            <w:r>
              <w:rPr>
                <w:rFonts w:ascii="Arial"/>
                <w:b/>
                <w:spacing w:val="-1"/>
                <w:sz w:val="16"/>
              </w:rPr>
              <w:t> </w:t>
            </w:r>
            <w:r>
              <w:rPr>
                <w:rFonts w:ascii="Arial"/>
                <w:b/>
                <w:spacing w:val="-2"/>
                <w:sz w:val="16"/>
              </w:rPr>
              <w:t>Terkait</w:t>
            </w:r>
          </w:p>
        </w:tc>
        <w:tc>
          <w:tcPr>
            <w:tcW w:w="1797" w:type="dxa"/>
            <w:shd w:val="clear" w:color="auto" w:fill="D9D9D9"/>
          </w:tcPr>
          <w:p>
            <w:pPr>
              <w:pStyle w:val="TableParagraph"/>
              <w:spacing w:before="60"/>
              <w:ind w:left="6" w:right="7"/>
              <w:jc w:val="center"/>
              <w:rPr>
                <w:rFonts w:ascii="Arial"/>
                <w:b/>
                <w:sz w:val="16"/>
              </w:rPr>
            </w:pPr>
            <w:r>
              <w:rPr>
                <w:rFonts w:ascii="Arial"/>
                <w:b/>
                <w:sz w:val="16"/>
              </w:rPr>
              <w:t>Bobot</w:t>
            </w:r>
            <w:r>
              <w:rPr>
                <w:rFonts w:ascii="Arial"/>
                <w:b/>
                <w:spacing w:val="-3"/>
                <w:sz w:val="16"/>
              </w:rPr>
              <w:t> </w:t>
            </w:r>
            <w:r>
              <w:rPr>
                <w:rFonts w:ascii="Arial"/>
                <w:b/>
                <w:sz w:val="16"/>
              </w:rPr>
              <w:t>CPMK</w:t>
            </w:r>
            <w:r>
              <w:rPr>
                <w:rFonts w:ascii="Arial"/>
                <w:b/>
                <w:spacing w:val="-1"/>
                <w:sz w:val="16"/>
              </w:rPr>
              <w:t> </w:t>
            </w:r>
            <w:r>
              <w:rPr>
                <w:rFonts w:ascii="Arial"/>
                <w:b/>
                <w:spacing w:val="-5"/>
                <w:sz w:val="16"/>
              </w:rPr>
              <w:t>(%)</w:t>
            </w:r>
          </w:p>
        </w:tc>
      </w:tr>
      <w:tr>
        <w:trPr>
          <w:trHeight w:val="475" w:hRule="atLeast"/>
        </w:trPr>
        <w:tc>
          <w:tcPr>
            <w:tcW w:w="2911" w:type="dxa"/>
            <w:vMerge/>
            <w:tcBorders>
              <w:top w:val="nil"/>
            </w:tcBorders>
            <w:shd w:val="clear" w:color="auto" w:fill="F1F1F1"/>
          </w:tcPr>
          <w:p>
            <w:pPr>
              <w:rPr>
                <w:sz w:val="2"/>
                <w:szCs w:val="2"/>
              </w:rPr>
            </w:pPr>
          </w:p>
        </w:tc>
        <w:tc>
          <w:tcPr>
            <w:tcW w:w="1861" w:type="dxa"/>
          </w:tcPr>
          <w:p>
            <w:pPr>
              <w:pStyle w:val="TableParagraph"/>
              <w:spacing w:before="140"/>
              <w:ind w:left="80"/>
              <w:rPr>
                <w:rFonts w:ascii="Arial"/>
                <w:b/>
                <w:sz w:val="16"/>
              </w:rPr>
            </w:pPr>
            <w:r>
              <w:rPr>
                <w:rFonts w:ascii="Arial"/>
                <w:b/>
                <w:spacing w:val="-2"/>
                <w:sz w:val="16"/>
              </w:rPr>
              <w:t>CPMK01</w:t>
            </w:r>
          </w:p>
        </w:tc>
        <w:tc>
          <w:tcPr>
            <w:tcW w:w="7355" w:type="dxa"/>
            <w:gridSpan w:val="4"/>
          </w:tcPr>
          <w:p>
            <w:pPr>
              <w:pStyle w:val="TableParagraph"/>
              <w:spacing w:line="220" w:lineRule="auto" w:before="67"/>
              <w:ind w:left="79" w:right="180"/>
              <w:rPr>
                <w:sz w:val="16"/>
              </w:rPr>
            </w:pPr>
            <w:r>
              <w:rPr>
                <w:sz w:val="16"/>
              </w:rPr>
              <w:t>Mampu</w:t>
            </w:r>
            <w:r>
              <w:rPr>
                <w:spacing w:val="-8"/>
                <w:sz w:val="16"/>
              </w:rPr>
              <w:t> </w:t>
            </w:r>
            <w:r>
              <w:rPr>
                <w:sz w:val="16"/>
              </w:rPr>
              <w:t>menganalisis</w:t>
            </w:r>
            <w:r>
              <w:rPr>
                <w:spacing w:val="-4"/>
                <w:sz w:val="16"/>
              </w:rPr>
              <w:t> </w:t>
            </w:r>
            <w:r>
              <w:rPr>
                <w:sz w:val="16"/>
              </w:rPr>
              <w:t>konsep</w:t>
            </w:r>
            <w:r>
              <w:rPr>
                <w:spacing w:val="-3"/>
                <w:sz w:val="16"/>
              </w:rPr>
              <w:t> </w:t>
            </w:r>
            <w:r>
              <w:rPr>
                <w:sz w:val="16"/>
              </w:rPr>
              <w:t>dasar</w:t>
            </w:r>
            <w:r>
              <w:rPr>
                <w:spacing w:val="-3"/>
                <w:sz w:val="16"/>
              </w:rPr>
              <w:t> </w:t>
            </w:r>
            <w:r>
              <w:rPr>
                <w:sz w:val="16"/>
              </w:rPr>
              <w:t>paru</w:t>
            </w:r>
            <w:r>
              <w:rPr>
                <w:spacing w:val="-3"/>
                <w:sz w:val="16"/>
              </w:rPr>
              <w:t> </w:t>
            </w:r>
            <w:r>
              <w:rPr>
                <w:sz w:val="16"/>
              </w:rPr>
              <w:t>kerja,</w:t>
            </w:r>
            <w:r>
              <w:rPr>
                <w:spacing w:val="-4"/>
                <w:sz w:val="16"/>
              </w:rPr>
              <w:t> </w:t>
            </w:r>
            <w:r>
              <w:rPr>
                <w:sz w:val="16"/>
              </w:rPr>
              <w:t>mekanisme</w:t>
            </w:r>
            <w:r>
              <w:rPr>
                <w:spacing w:val="-3"/>
                <w:sz w:val="16"/>
              </w:rPr>
              <w:t> </w:t>
            </w:r>
            <w:r>
              <w:rPr>
                <w:sz w:val="16"/>
              </w:rPr>
              <w:t>pertahanan</w:t>
            </w:r>
            <w:r>
              <w:rPr>
                <w:spacing w:val="-8"/>
                <w:sz w:val="16"/>
              </w:rPr>
              <w:t> </w:t>
            </w:r>
            <w:r>
              <w:rPr>
                <w:sz w:val="16"/>
              </w:rPr>
              <w:t>paru,</w:t>
            </w:r>
            <w:r>
              <w:rPr>
                <w:spacing w:val="-4"/>
                <w:sz w:val="16"/>
              </w:rPr>
              <w:t> </w:t>
            </w:r>
            <w:r>
              <w:rPr>
                <w:sz w:val="16"/>
              </w:rPr>
              <w:t>dan</w:t>
            </w:r>
            <w:r>
              <w:rPr>
                <w:spacing w:val="-3"/>
                <w:sz w:val="16"/>
              </w:rPr>
              <w:t> </w:t>
            </w:r>
            <w:r>
              <w:rPr>
                <w:sz w:val="16"/>
              </w:rPr>
              <w:t>interaksi</w:t>
            </w:r>
            <w:r>
              <w:rPr>
                <w:spacing w:val="-5"/>
                <w:sz w:val="16"/>
              </w:rPr>
              <w:t> </w:t>
            </w:r>
            <w:r>
              <w:rPr>
                <w:sz w:val="16"/>
              </w:rPr>
              <w:t>agen pajanan dengan saluran napas. (C4)</w:t>
            </w:r>
          </w:p>
        </w:tc>
        <w:tc>
          <w:tcPr>
            <w:tcW w:w="1487" w:type="dxa"/>
          </w:tcPr>
          <w:p>
            <w:pPr>
              <w:pStyle w:val="TableParagraph"/>
              <w:spacing w:before="140"/>
              <w:ind w:left="9" w:right="4"/>
              <w:jc w:val="center"/>
              <w:rPr>
                <w:sz w:val="16"/>
              </w:rPr>
            </w:pPr>
            <w:r>
              <w:rPr>
                <w:sz w:val="16"/>
              </w:rPr>
              <w:t>CPL01,</w:t>
            </w:r>
            <w:r>
              <w:rPr>
                <w:spacing w:val="-3"/>
                <w:sz w:val="16"/>
              </w:rPr>
              <w:t> </w:t>
            </w:r>
            <w:r>
              <w:rPr>
                <w:spacing w:val="-2"/>
                <w:sz w:val="16"/>
              </w:rPr>
              <w:t>CPL02</w:t>
            </w:r>
          </w:p>
        </w:tc>
        <w:tc>
          <w:tcPr>
            <w:tcW w:w="1797" w:type="dxa"/>
          </w:tcPr>
          <w:p>
            <w:pPr>
              <w:pStyle w:val="TableParagraph"/>
              <w:spacing w:before="140"/>
              <w:ind w:left="3" w:right="7"/>
              <w:jc w:val="center"/>
              <w:rPr>
                <w:sz w:val="16"/>
              </w:rPr>
            </w:pPr>
            <w:r>
              <w:rPr>
                <w:spacing w:val="-5"/>
                <w:sz w:val="16"/>
              </w:rPr>
              <w:t>20</w:t>
            </w:r>
          </w:p>
        </w:tc>
      </w:tr>
      <w:tr>
        <w:trPr>
          <w:trHeight w:val="475" w:hRule="atLeast"/>
        </w:trPr>
        <w:tc>
          <w:tcPr>
            <w:tcW w:w="2911" w:type="dxa"/>
            <w:vMerge/>
            <w:tcBorders>
              <w:top w:val="nil"/>
            </w:tcBorders>
            <w:shd w:val="clear" w:color="auto" w:fill="F1F1F1"/>
          </w:tcPr>
          <w:p>
            <w:pPr>
              <w:rPr>
                <w:sz w:val="2"/>
                <w:szCs w:val="2"/>
              </w:rPr>
            </w:pPr>
          </w:p>
        </w:tc>
        <w:tc>
          <w:tcPr>
            <w:tcW w:w="1861" w:type="dxa"/>
          </w:tcPr>
          <w:p>
            <w:pPr>
              <w:pStyle w:val="TableParagraph"/>
              <w:spacing w:before="145"/>
              <w:ind w:left="80"/>
              <w:rPr>
                <w:rFonts w:ascii="Arial"/>
                <w:b/>
                <w:sz w:val="16"/>
              </w:rPr>
            </w:pPr>
            <w:r>
              <w:rPr>
                <w:rFonts w:ascii="Arial"/>
                <w:b/>
                <w:spacing w:val="-2"/>
                <w:sz w:val="16"/>
              </w:rPr>
              <w:t>CPMK02</w:t>
            </w:r>
          </w:p>
        </w:tc>
        <w:tc>
          <w:tcPr>
            <w:tcW w:w="7355" w:type="dxa"/>
            <w:gridSpan w:val="4"/>
          </w:tcPr>
          <w:p>
            <w:pPr>
              <w:pStyle w:val="TableParagraph"/>
              <w:spacing w:line="220" w:lineRule="auto" w:before="72"/>
              <w:ind w:left="79" w:right="180"/>
              <w:rPr>
                <w:sz w:val="16"/>
              </w:rPr>
            </w:pPr>
            <w:r>
              <w:rPr>
                <w:sz w:val="16"/>
              </w:rPr>
              <w:t>Mampu</w:t>
            </w:r>
            <w:r>
              <w:rPr>
                <w:spacing w:val="-7"/>
                <w:sz w:val="16"/>
              </w:rPr>
              <w:t> </w:t>
            </w:r>
            <w:r>
              <w:rPr>
                <w:sz w:val="16"/>
              </w:rPr>
              <w:t>mengidentifikasi</w:t>
            </w:r>
            <w:r>
              <w:rPr>
                <w:spacing w:val="-5"/>
                <w:sz w:val="16"/>
              </w:rPr>
              <w:t> </w:t>
            </w:r>
            <w:r>
              <w:rPr>
                <w:sz w:val="16"/>
              </w:rPr>
              <w:t>agen</w:t>
            </w:r>
            <w:r>
              <w:rPr>
                <w:spacing w:val="-3"/>
                <w:sz w:val="16"/>
              </w:rPr>
              <w:t> </w:t>
            </w:r>
            <w:r>
              <w:rPr>
                <w:sz w:val="16"/>
              </w:rPr>
              <w:t>pajanan</w:t>
            </w:r>
            <w:r>
              <w:rPr>
                <w:spacing w:val="-3"/>
                <w:sz w:val="16"/>
              </w:rPr>
              <w:t> </w:t>
            </w:r>
            <w:r>
              <w:rPr>
                <w:sz w:val="16"/>
              </w:rPr>
              <w:t>di</w:t>
            </w:r>
            <w:r>
              <w:rPr>
                <w:spacing w:val="-8"/>
                <w:sz w:val="16"/>
              </w:rPr>
              <w:t> </w:t>
            </w:r>
            <w:r>
              <w:rPr>
                <w:sz w:val="16"/>
              </w:rPr>
              <w:t>tempat</w:t>
            </w:r>
            <w:r>
              <w:rPr>
                <w:spacing w:val="-4"/>
                <w:sz w:val="16"/>
              </w:rPr>
              <w:t> </w:t>
            </w:r>
            <w:r>
              <w:rPr>
                <w:sz w:val="16"/>
              </w:rPr>
              <w:t>kerja</w:t>
            </w:r>
            <w:r>
              <w:rPr>
                <w:spacing w:val="-7"/>
                <w:sz w:val="16"/>
              </w:rPr>
              <w:t> </w:t>
            </w:r>
            <w:r>
              <w:rPr>
                <w:sz w:val="16"/>
              </w:rPr>
              <w:t>dan</w:t>
            </w:r>
            <w:r>
              <w:rPr>
                <w:spacing w:val="-3"/>
                <w:sz w:val="16"/>
              </w:rPr>
              <w:t> </w:t>
            </w:r>
            <w:r>
              <w:rPr>
                <w:sz w:val="16"/>
              </w:rPr>
              <w:t>mengaitkannya</w:t>
            </w:r>
            <w:r>
              <w:rPr>
                <w:spacing w:val="-3"/>
                <w:sz w:val="16"/>
              </w:rPr>
              <w:t> </w:t>
            </w:r>
            <w:r>
              <w:rPr>
                <w:sz w:val="16"/>
              </w:rPr>
              <w:t>dengan</w:t>
            </w:r>
            <w:r>
              <w:rPr>
                <w:spacing w:val="-3"/>
                <w:sz w:val="16"/>
              </w:rPr>
              <w:t> </w:t>
            </w:r>
            <w:r>
              <w:rPr>
                <w:sz w:val="16"/>
              </w:rPr>
              <w:t>spektrum penyakit paru akibat kerja beserta patogenesisnya. (C4)</w:t>
            </w:r>
          </w:p>
        </w:tc>
        <w:tc>
          <w:tcPr>
            <w:tcW w:w="1487" w:type="dxa"/>
          </w:tcPr>
          <w:p>
            <w:pPr>
              <w:pStyle w:val="TableParagraph"/>
              <w:spacing w:before="145"/>
              <w:ind w:left="9" w:right="4"/>
              <w:jc w:val="center"/>
              <w:rPr>
                <w:sz w:val="16"/>
              </w:rPr>
            </w:pPr>
            <w:r>
              <w:rPr>
                <w:sz w:val="16"/>
              </w:rPr>
              <w:t>CPL02,</w:t>
            </w:r>
            <w:r>
              <w:rPr>
                <w:spacing w:val="-3"/>
                <w:sz w:val="16"/>
              </w:rPr>
              <w:t> </w:t>
            </w:r>
            <w:r>
              <w:rPr>
                <w:spacing w:val="-2"/>
                <w:sz w:val="16"/>
              </w:rPr>
              <w:t>CPL03</w:t>
            </w:r>
          </w:p>
        </w:tc>
        <w:tc>
          <w:tcPr>
            <w:tcW w:w="1797" w:type="dxa"/>
          </w:tcPr>
          <w:p>
            <w:pPr>
              <w:pStyle w:val="TableParagraph"/>
              <w:spacing w:before="145"/>
              <w:ind w:left="3" w:right="7"/>
              <w:jc w:val="center"/>
              <w:rPr>
                <w:sz w:val="16"/>
              </w:rPr>
            </w:pPr>
            <w:r>
              <w:rPr>
                <w:spacing w:val="-5"/>
                <w:sz w:val="16"/>
              </w:rPr>
              <w:t>20</w:t>
            </w:r>
          </w:p>
        </w:tc>
      </w:tr>
      <w:tr>
        <w:trPr>
          <w:trHeight w:val="480" w:hRule="atLeast"/>
        </w:trPr>
        <w:tc>
          <w:tcPr>
            <w:tcW w:w="2911" w:type="dxa"/>
            <w:vMerge/>
            <w:tcBorders>
              <w:top w:val="nil"/>
            </w:tcBorders>
            <w:shd w:val="clear" w:color="auto" w:fill="F1F1F1"/>
          </w:tcPr>
          <w:p>
            <w:pPr>
              <w:rPr>
                <w:sz w:val="2"/>
                <w:szCs w:val="2"/>
              </w:rPr>
            </w:pPr>
          </w:p>
        </w:tc>
        <w:tc>
          <w:tcPr>
            <w:tcW w:w="1861" w:type="dxa"/>
          </w:tcPr>
          <w:p>
            <w:pPr>
              <w:pStyle w:val="TableParagraph"/>
              <w:spacing w:before="145"/>
              <w:ind w:left="80"/>
              <w:rPr>
                <w:rFonts w:ascii="Arial"/>
                <w:b/>
                <w:sz w:val="16"/>
              </w:rPr>
            </w:pPr>
            <w:r>
              <w:rPr>
                <w:rFonts w:ascii="Arial"/>
                <w:b/>
                <w:spacing w:val="-2"/>
                <w:sz w:val="16"/>
              </w:rPr>
              <w:t>CPMK03</w:t>
            </w:r>
          </w:p>
        </w:tc>
        <w:tc>
          <w:tcPr>
            <w:tcW w:w="7355" w:type="dxa"/>
            <w:gridSpan w:val="4"/>
          </w:tcPr>
          <w:p>
            <w:pPr>
              <w:pStyle w:val="TableParagraph"/>
              <w:spacing w:line="220" w:lineRule="auto" w:before="72"/>
              <w:ind w:left="79" w:right="180"/>
              <w:rPr>
                <w:sz w:val="16"/>
              </w:rPr>
            </w:pPr>
            <w:r>
              <w:rPr>
                <w:sz w:val="16"/>
              </w:rPr>
              <w:t>Mampu</w:t>
            </w:r>
            <w:r>
              <w:rPr>
                <w:spacing w:val="-8"/>
                <w:sz w:val="16"/>
              </w:rPr>
              <w:t> </w:t>
            </w:r>
            <w:r>
              <w:rPr>
                <w:sz w:val="16"/>
              </w:rPr>
              <w:t>menegakkan</w:t>
            </w:r>
            <w:r>
              <w:rPr>
                <w:spacing w:val="-3"/>
                <w:sz w:val="16"/>
              </w:rPr>
              <w:t> </w:t>
            </w:r>
            <w:r>
              <w:rPr>
                <w:sz w:val="16"/>
              </w:rPr>
              <w:t>diagnosis</w:t>
            </w:r>
            <w:r>
              <w:rPr>
                <w:spacing w:val="-4"/>
                <w:sz w:val="16"/>
              </w:rPr>
              <w:t> </w:t>
            </w:r>
            <w:r>
              <w:rPr>
                <w:sz w:val="16"/>
              </w:rPr>
              <w:t>penyakit</w:t>
            </w:r>
            <w:r>
              <w:rPr>
                <w:spacing w:val="-4"/>
                <w:sz w:val="16"/>
              </w:rPr>
              <w:t> </w:t>
            </w:r>
            <w:r>
              <w:rPr>
                <w:sz w:val="16"/>
              </w:rPr>
              <w:t>paru</w:t>
            </w:r>
            <w:r>
              <w:rPr>
                <w:spacing w:val="-3"/>
                <w:sz w:val="16"/>
              </w:rPr>
              <w:t> </w:t>
            </w:r>
            <w:r>
              <w:rPr>
                <w:sz w:val="16"/>
              </w:rPr>
              <w:t>akibat</w:t>
            </w:r>
            <w:r>
              <w:rPr>
                <w:spacing w:val="-4"/>
                <w:sz w:val="16"/>
              </w:rPr>
              <w:t> </w:t>
            </w:r>
            <w:r>
              <w:rPr>
                <w:sz w:val="16"/>
              </w:rPr>
              <w:t>kerja</w:t>
            </w:r>
            <w:r>
              <w:rPr>
                <w:spacing w:val="-3"/>
                <w:sz w:val="16"/>
              </w:rPr>
              <w:t> </w:t>
            </w:r>
            <w:r>
              <w:rPr>
                <w:sz w:val="16"/>
              </w:rPr>
              <w:t>melalui</w:t>
            </w:r>
            <w:r>
              <w:rPr>
                <w:spacing w:val="-5"/>
                <w:sz w:val="16"/>
              </w:rPr>
              <w:t> </w:t>
            </w:r>
            <w:r>
              <w:rPr>
                <w:sz w:val="16"/>
              </w:rPr>
              <w:t>tujuh</w:t>
            </w:r>
            <w:r>
              <w:rPr>
                <w:spacing w:val="-3"/>
                <w:sz w:val="16"/>
              </w:rPr>
              <w:t> </w:t>
            </w:r>
            <w:r>
              <w:rPr>
                <w:sz w:val="16"/>
              </w:rPr>
              <w:t>langkah</w:t>
            </w:r>
            <w:r>
              <w:rPr>
                <w:spacing w:val="-3"/>
                <w:sz w:val="16"/>
              </w:rPr>
              <w:t> </w:t>
            </w:r>
            <w:r>
              <w:rPr>
                <w:sz w:val="16"/>
              </w:rPr>
              <w:t>diagnosis</w:t>
            </w:r>
            <w:r>
              <w:rPr>
                <w:spacing w:val="-4"/>
                <w:sz w:val="16"/>
              </w:rPr>
              <w:t> </w:t>
            </w:r>
            <w:r>
              <w:rPr>
                <w:sz w:val="16"/>
              </w:rPr>
              <w:t>okupasi, pemeriksaan penunjang yang sesuai, serta penilaian pajanan dan risiko. (C5, P3)</w:t>
            </w:r>
          </w:p>
        </w:tc>
        <w:tc>
          <w:tcPr>
            <w:tcW w:w="1487" w:type="dxa"/>
          </w:tcPr>
          <w:p>
            <w:pPr>
              <w:pStyle w:val="TableParagraph"/>
              <w:spacing w:before="145"/>
              <w:ind w:left="9" w:right="4"/>
              <w:jc w:val="center"/>
              <w:rPr>
                <w:sz w:val="16"/>
              </w:rPr>
            </w:pPr>
            <w:r>
              <w:rPr>
                <w:sz w:val="16"/>
              </w:rPr>
              <w:t>CPL03,</w:t>
            </w:r>
            <w:r>
              <w:rPr>
                <w:spacing w:val="-3"/>
                <w:sz w:val="16"/>
              </w:rPr>
              <w:t> </w:t>
            </w:r>
            <w:r>
              <w:rPr>
                <w:spacing w:val="-2"/>
                <w:sz w:val="16"/>
              </w:rPr>
              <w:t>CPL04</w:t>
            </w:r>
          </w:p>
        </w:tc>
        <w:tc>
          <w:tcPr>
            <w:tcW w:w="1797" w:type="dxa"/>
          </w:tcPr>
          <w:p>
            <w:pPr>
              <w:pStyle w:val="TableParagraph"/>
              <w:spacing w:before="145"/>
              <w:ind w:left="3" w:right="7"/>
              <w:jc w:val="center"/>
              <w:rPr>
                <w:sz w:val="16"/>
              </w:rPr>
            </w:pPr>
            <w:r>
              <w:rPr>
                <w:spacing w:val="-5"/>
                <w:sz w:val="16"/>
              </w:rPr>
              <w:t>35</w:t>
            </w:r>
          </w:p>
        </w:tc>
      </w:tr>
    </w:tbl>
    <w:p>
      <w:pPr>
        <w:pStyle w:val="TableParagraph"/>
        <w:spacing w:after="0"/>
        <w:jc w:val="center"/>
        <w:rPr>
          <w:sz w:val="16"/>
        </w:rPr>
        <w:sectPr>
          <w:pgSz w:w="16840" w:h="11910" w:orient="landscape"/>
          <w:pgMar w:top="700" w:bottom="598"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11"/>
        <w:gridCol w:w="1861"/>
        <w:gridCol w:w="7353"/>
        <w:gridCol w:w="1486"/>
        <w:gridCol w:w="1796"/>
      </w:tblGrid>
      <w:tr>
        <w:trPr>
          <w:trHeight w:val="475" w:hRule="atLeast"/>
        </w:trPr>
        <w:tc>
          <w:tcPr>
            <w:tcW w:w="2911" w:type="dxa"/>
            <w:vMerge w:val="restart"/>
            <w:shd w:val="clear" w:color="auto" w:fill="F1F1F1"/>
          </w:tcPr>
          <w:p>
            <w:pPr>
              <w:pStyle w:val="TableParagraph"/>
              <w:rPr>
                <w:rFonts w:ascii="Times New Roman"/>
                <w:sz w:val="16"/>
              </w:rPr>
            </w:pPr>
          </w:p>
        </w:tc>
        <w:tc>
          <w:tcPr>
            <w:tcW w:w="1861" w:type="dxa"/>
          </w:tcPr>
          <w:p>
            <w:pPr>
              <w:pStyle w:val="TableParagraph"/>
              <w:spacing w:before="145"/>
              <w:ind w:left="80"/>
              <w:rPr>
                <w:rFonts w:ascii="Arial"/>
                <w:b/>
                <w:sz w:val="16"/>
              </w:rPr>
            </w:pPr>
            <w:r>
              <w:rPr>
                <w:rFonts w:ascii="Arial"/>
                <w:b/>
                <w:spacing w:val="-2"/>
                <w:sz w:val="16"/>
              </w:rPr>
              <w:t>CPMK04</w:t>
            </w:r>
          </w:p>
        </w:tc>
        <w:tc>
          <w:tcPr>
            <w:tcW w:w="7353" w:type="dxa"/>
          </w:tcPr>
          <w:p>
            <w:pPr>
              <w:pStyle w:val="TableParagraph"/>
              <w:spacing w:line="220" w:lineRule="auto" w:before="72"/>
              <w:ind w:left="79" w:right="394"/>
              <w:rPr>
                <w:sz w:val="16"/>
              </w:rPr>
            </w:pPr>
            <w:r>
              <w:rPr>
                <w:sz w:val="16"/>
              </w:rPr>
              <w:t>Mampu</w:t>
            </w:r>
            <w:r>
              <w:rPr>
                <w:spacing w:val="-8"/>
                <w:sz w:val="16"/>
              </w:rPr>
              <w:t> </w:t>
            </w:r>
            <w:r>
              <w:rPr>
                <w:sz w:val="16"/>
              </w:rPr>
              <w:t>menata</w:t>
            </w:r>
            <w:r>
              <w:rPr>
                <w:spacing w:val="-3"/>
                <w:sz w:val="16"/>
              </w:rPr>
              <w:t> </w:t>
            </w:r>
            <w:r>
              <w:rPr>
                <w:sz w:val="16"/>
              </w:rPr>
              <w:t>laksana,</w:t>
            </w:r>
            <w:r>
              <w:rPr>
                <w:spacing w:val="-4"/>
                <w:sz w:val="16"/>
              </w:rPr>
              <w:t> </w:t>
            </w:r>
            <w:r>
              <w:rPr>
                <w:sz w:val="16"/>
              </w:rPr>
              <w:t>menilai</w:t>
            </w:r>
            <w:r>
              <w:rPr>
                <w:spacing w:val="-5"/>
                <w:sz w:val="16"/>
              </w:rPr>
              <w:t> </w:t>
            </w:r>
            <w:r>
              <w:rPr>
                <w:sz w:val="16"/>
              </w:rPr>
              <w:t>kecacatan</w:t>
            </w:r>
            <w:r>
              <w:rPr>
                <w:spacing w:val="-3"/>
                <w:sz w:val="16"/>
              </w:rPr>
              <w:t> </w:t>
            </w:r>
            <w:r>
              <w:rPr>
                <w:sz w:val="16"/>
              </w:rPr>
              <w:t>dan</w:t>
            </w:r>
            <w:r>
              <w:rPr>
                <w:spacing w:val="-3"/>
                <w:sz w:val="16"/>
              </w:rPr>
              <w:t> </w:t>
            </w:r>
            <w:r>
              <w:rPr>
                <w:sz w:val="16"/>
              </w:rPr>
              <w:t>kelaikan</w:t>
            </w:r>
            <w:r>
              <w:rPr>
                <w:spacing w:val="-3"/>
                <w:sz w:val="16"/>
              </w:rPr>
              <w:t> </w:t>
            </w:r>
            <w:r>
              <w:rPr>
                <w:sz w:val="16"/>
              </w:rPr>
              <w:t>kerja,</w:t>
            </w:r>
            <w:r>
              <w:rPr>
                <w:spacing w:val="-4"/>
                <w:sz w:val="16"/>
              </w:rPr>
              <w:t> </w:t>
            </w:r>
            <w:r>
              <w:rPr>
                <w:sz w:val="16"/>
              </w:rPr>
              <w:t>merancang</w:t>
            </w:r>
            <w:r>
              <w:rPr>
                <w:spacing w:val="-3"/>
                <w:sz w:val="16"/>
              </w:rPr>
              <w:t> </w:t>
            </w:r>
            <w:r>
              <w:rPr>
                <w:sz w:val="16"/>
              </w:rPr>
              <w:t>program</w:t>
            </w:r>
            <w:r>
              <w:rPr>
                <w:spacing w:val="-3"/>
                <w:sz w:val="16"/>
              </w:rPr>
              <w:t> </w:t>
            </w:r>
            <w:r>
              <w:rPr>
                <w:sz w:val="16"/>
              </w:rPr>
              <w:t>pencegahan serta surveilans, dan menerapkan aspek legal-etik pelayanan kesehatan kerja. (C5, A4)</w:t>
            </w:r>
          </w:p>
        </w:tc>
        <w:tc>
          <w:tcPr>
            <w:tcW w:w="1486" w:type="dxa"/>
          </w:tcPr>
          <w:p>
            <w:pPr>
              <w:pStyle w:val="TableParagraph"/>
              <w:spacing w:line="220" w:lineRule="auto" w:before="72"/>
              <w:ind w:left="499" w:right="176" w:hanging="315"/>
              <w:rPr>
                <w:sz w:val="16"/>
              </w:rPr>
            </w:pPr>
            <w:r>
              <w:rPr>
                <w:sz w:val="16"/>
              </w:rPr>
              <w:t>CPL04,</w:t>
            </w:r>
            <w:r>
              <w:rPr>
                <w:spacing w:val="-12"/>
                <w:sz w:val="16"/>
              </w:rPr>
              <w:t> </w:t>
            </w:r>
            <w:r>
              <w:rPr>
                <w:sz w:val="16"/>
              </w:rPr>
              <w:t>CPL05, </w:t>
            </w:r>
            <w:r>
              <w:rPr>
                <w:spacing w:val="-2"/>
                <w:sz w:val="16"/>
              </w:rPr>
              <w:t>CPL06</w:t>
            </w:r>
          </w:p>
        </w:tc>
        <w:tc>
          <w:tcPr>
            <w:tcW w:w="1796" w:type="dxa"/>
          </w:tcPr>
          <w:p>
            <w:pPr>
              <w:pStyle w:val="TableParagraph"/>
              <w:spacing w:before="145"/>
              <w:jc w:val="center"/>
              <w:rPr>
                <w:sz w:val="16"/>
              </w:rPr>
            </w:pPr>
            <w:r>
              <w:rPr>
                <w:spacing w:val="-5"/>
                <w:sz w:val="16"/>
              </w:rPr>
              <w:t>25</w:t>
            </w:r>
          </w:p>
        </w:tc>
      </w:tr>
      <w:tr>
        <w:trPr>
          <w:trHeight w:val="355" w:hRule="atLeast"/>
        </w:trPr>
        <w:tc>
          <w:tcPr>
            <w:tcW w:w="2911" w:type="dxa"/>
            <w:vMerge/>
            <w:tcBorders>
              <w:top w:val="nil"/>
            </w:tcBorders>
            <w:shd w:val="clear" w:color="auto" w:fill="F1F1F1"/>
          </w:tcPr>
          <w:p>
            <w:pPr>
              <w:rPr>
                <w:sz w:val="2"/>
                <w:szCs w:val="2"/>
              </w:rPr>
            </w:pPr>
          </w:p>
        </w:tc>
        <w:tc>
          <w:tcPr>
            <w:tcW w:w="9214" w:type="dxa"/>
            <w:gridSpan w:val="2"/>
          </w:tcPr>
          <w:p>
            <w:pPr>
              <w:pStyle w:val="TableParagraph"/>
              <w:spacing w:before="60"/>
              <w:ind w:right="67"/>
              <w:jc w:val="right"/>
              <w:rPr>
                <w:rFonts w:ascii="Arial"/>
                <w:b/>
                <w:sz w:val="16"/>
              </w:rPr>
            </w:pPr>
            <w:r>
              <w:rPr>
                <w:rFonts w:ascii="Arial"/>
                <w:b/>
                <w:spacing w:val="-2"/>
                <w:sz w:val="16"/>
              </w:rPr>
              <w:t>TOTAL</w:t>
            </w:r>
          </w:p>
        </w:tc>
        <w:tc>
          <w:tcPr>
            <w:tcW w:w="1486" w:type="dxa"/>
          </w:tcPr>
          <w:p>
            <w:pPr>
              <w:pStyle w:val="TableParagraph"/>
              <w:rPr>
                <w:rFonts w:ascii="Times New Roman"/>
                <w:sz w:val="16"/>
              </w:rPr>
            </w:pPr>
          </w:p>
        </w:tc>
        <w:tc>
          <w:tcPr>
            <w:tcW w:w="1796" w:type="dxa"/>
          </w:tcPr>
          <w:p>
            <w:pPr>
              <w:pStyle w:val="TableParagraph"/>
              <w:spacing w:before="60"/>
              <w:jc w:val="center"/>
              <w:rPr>
                <w:rFonts w:ascii="Arial"/>
                <w:b/>
                <w:sz w:val="16"/>
              </w:rPr>
            </w:pPr>
            <w:r>
              <w:rPr>
                <w:rFonts w:ascii="Arial"/>
                <w:b/>
                <w:spacing w:val="-5"/>
                <w:sz w:val="16"/>
              </w:rPr>
              <w:t>100</w:t>
            </w:r>
          </w:p>
        </w:tc>
      </w:tr>
      <w:tr>
        <w:trPr>
          <w:trHeight w:val="305" w:hRule="atLeast"/>
        </w:trPr>
        <w:tc>
          <w:tcPr>
            <w:tcW w:w="2911" w:type="dxa"/>
            <w:vMerge w:val="restart"/>
            <w:shd w:val="clear" w:color="auto" w:fill="F1F1F1"/>
          </w:tcPr>
          <w:p>
            <w:pPr>
              <w:pStyle w:val="TableParagraph"/>
              <w:rPr>
                <w:rFonts w:ascii="Times New Roman"/>
                <w:sz w:val="16"/>
              </w:rPr>
            </w:pPr>
          </w:p>
        </w:tc>
        <w:tc>
          <w:tcPr>
            <w:tcW w:w="12496" w:type="dxa"/>
            <w:gridSpan w:val="4"/>
            <w:shd w:val="clear" w:color="auto" w:fill="F1F1F1"/>
          </w:tcPr>
          <w:p>
            <w:pPr>
              <w:pStyle w:val="TableParagraph"/>
              <w:spacing w:before="60"/>
              <w:ind w:left="80"/>
              <w:rPr>
                <w:rFonts w:ascii="Arial"/>
                <w:b/>
                <w:sz w:val="16"/>
              </w:rPr>
            </w:pPr>
            <w:r>
              <w:rPr>
                <w:rFonts w:ascii="Arial"/>
                <w:b/>
                <w:sz w:val="16"/>
              </w:rPr>
              <w:t>Kemampuan</w:t>
            </w:r>
            <w:r>
              <w:rPr>
                <w:rFonts w:ascii="Arial"/>
                <w:b/>
                <w:spacing w:val="-2"/>
                <w:sz w:val="16"/>
              </w:rPr>
              <w:t> </w:t>
            </w:r>
            <w:r>
              <w:rPr>
                <w:rFonts w:ascii="Arial"/>
                <w:b/>
                <w:sz w:val="16"/>
              </w:rPr>
              <w:t>Akhir</w:t>
            </w:r>
            <w:r>
              <w:rPr>
                <w:rFonts w:ascii="Arial"/>
                <w:b/>
                <w:spacing w:val="-5"/>
                <w:sz w:val="16"/>
              </w:rPr>
              <w:t> </w:t>
            </w:r>
            <w:r>
              <w:rPr>
                <w:rFonts w:ascii="Arial"/>
                <w:b/>
                <w:sz w:val="16"/>
              </w:rPr>
              <w:t>Tiap</w:t>
            </w:r>
            <w:r>
              <w:rPr>
                <w:rFonts w:ascii="Arial"/>
                <w:b/>
                <w:spacing w:val="-1"/>
                <w:sz w:val="16"/>
              </w:rPr>
              <w:t> </w:t>
            </w:r>
            <w:r>
              <w:rPr>
                <w:rFonts w:ascii="Arial"/>
                <w:b/>
                <w:sz w:val="16"/>
              </w:rPr>
              <w:t>Tahapan</w:t>
            </w:r>
            <w:r>
              <w:rPr>
                <w:rFonts w:ascii="Arial"/>
                <w:b/>
                <w:spacing w:val="-1"/>
                <w:sz w:val="16"/>
              </w:rPr>
              <w:t> </w:t>
            </w:r>
            <w:r>
              <w:rPr>
                <w:rFonts w:ascii="Arial"/>
                <w:b/>
                <w:sz w:val="16"/>
              </w:rPr>
              <w:t>Belajar</w:t>
            </w:r>
            <w:r>
              <w:rPr>
                <w:rFonts w:ascii="Arial"/>
                <w:b/>
                <w:spacing w:val="-5"/>
                <w:sz w:val="16"/>
              </w:rPr>
              <w:t> </w:t>
            </w:r>
            <w:r>
              <w:rPr>
                <w:rFonts w:ascii="Arial"/>
                <w:b/>
                <w:sz w:val="16"/>
              </w:rPr>
              <w:t>(Sub-</w:t>
            </w:r>
            <w:r>
              <w:rPr>
                <w:rFonts w:ascii="Arial"/>
                <w:b/>
                <w:spacing w:val="-4"/>
                <w:sz w:val="16"/>
              </w:rPr>
              <w:t>CPMK)</w:t>
            </w:r>
          </w:p>
        </w:tc>
      </w:tr>
      <w:tr>
        <w:trPr>
          <w:trHeight w:val="310" w:hRule="atLeast"/>
        </w:trPr>
        <w:tc>
          <w:tcPr>
            <w:tcW w:w="2911" w:type="dxa"/>
            <w:vMerge/>
            <w:tcBorders>
              <w:top w:val="nil"/>
            </w:tcBorders>
            <w:shd w:val="clear" w:color="auto" w:fill="F1F1F1"/>
          </w:tcPr>
          <w:p>
            <w:pPr>
              <w:rPr>
                <w:sz w:val="2"/>
                <w:szCs w:val="2"/>
              </w:rPr>
            </w:pPr>
          </w:p>
        </w:tc>
        <w:tc>
          <w:tcPr>
            <w:tcW w:w="1861" w:type="dxa"/>
          </w:tcPr>
          <w:p>
            <w:pPr>
              <w:pStyle w:val="TableParagraph"/>
              <w:spacing w:before="60"/>
              <w:ind w:left="80"/>
              <w:rPr>
                <w:rFonts w:ascii="Arial"/>
                <w:b/>
                <w:sz w:val="16"/>
              </w:rPr>
            </w:pPr>
            <w:r>
              <w:rPr>
                <w:rFonts w:ascii="Arial"/>
                <w:b/>
                <w:sz w:val="16"/>
              </w:rPr>
              <w:t>Sub-</w:t>
            </w:r>
            <w:r>
              <w:rPr>
                <w:rFonts w:ascii="Arial"/>
                <w:b/>
                <w:spacing w:val="-2"/>
                <w:sz w:val="16"/>
              </w:rPr>
              <w:t>CPMK1</w:t>
            </w:r>
          </w:p>
        </w:tc>
        <w:tc>
          <w:tcPr>
            <w:tcW w:w="10635" w:type="dxa"/>
            <w:gridSpan w:val="3"/>
          </w:tcPr>
          <w:p>
            <w:pPr>
              <w:pStyle w:val="TableParagraph"/>
              <w:spacing w:before="60"/>
              <w:ind w:left="79"/>
              <w:rPr>
                <w:sz w:val="16"/>
              </w:rPr>
            </w:pPr>
            <w:r>
              <w:rPr>
                <w:sz w:val="16"/>
              </w:rPr>
              <w:t>Mampu</w:t>
            </w:r>
            <w:r>
              <w:rPr>
                <w:spacing w:val="-11"/>
                <w:sz w:val="16"/>
              </w:rPr>
              <w:t> </w:t>
            </w:r>
            <w:r>
              <w:rPr>
                <w:sz w:val="16"/>
              </w:rPr>
              <w:t>menjelaskan</w:t>
            </w:r>
            <w:r>
              <w:rPr>
                <w:spacing w:val="-4"/>
                <w:sz w:val="16"/>
              </w:rPr>
              <w:t> </w:t>
            </w:r>
            <w:r>
              <w:rPr>
                <w:sz w:val="16"/>
              </w:rPr>
              <w:t>konsep</w:t>
            </w:r>
            <w:r>
              <w:rPr>
                <w:spacing w:val="-4"/>
                <w:sz w:val="16"/>
              </w:rPr>
              <w:t> </w:t>
            </w:r>
            <w:r>
              <w:rPr>
                <w:sz w:val="16"/>
              </w:rPr>
              <w:t>dasar</w:t>
            </w:r>
            <w:r>
              <w:rPr>
                <w:spacing w:val="-4"/>
                <w:sz w:val="16"/>
              </w:rPr>
              <w:t> </w:t>
            </w:r>
            <w:r>
              <w:rPr>
                <w:sz w:val="16"/>
              </w:rPr>
              <w:t>paru</w:t>
            </w:r>
            <w:r>
              <w:rPr>
                <w:spacing w:val="-4"/>
                <w:sz w:val="16"/>
              </w:rPr>
              <w:t> </w:t>
            </w:r>
            <w:r>
              <w:rPr>
                <w:sz w:val="16"/>
              </w:rPr>
              <w:t>kerja,</w:t>
            </w:r>
            <w:r>
              <w:rPr>
                <w:spacing w:val="-4"/>
                <w:sz w:val="16"/>
              </w:rPr>
              <w:t> </w:t>
            </w:r>
            <w:r>
              <w:rPr>
                <w:sz w:val="16"/>
              </w:rPr>
              <w:t>epidemiologi,</w:t>
            </w:r>
            <w:r>
              <w:rPr>
                <w:spacing w:val="-10"/>
                <w:sz w:val="16"/>
              </w:rPr>
              <w:t> </w:t>
            </w:r>
            <w:r>
              <w:rPr>
                <w:sz w:val="16"/>
              </w:rPr>
              <w:t>dan</w:t>
            </w:r>
            <w:r>
              <w:rPr>
                <w:spacing w:val="-4"/>
                <w:sz w:val="16"/>
              </w:rPr>
              <w:t> </w:t>
            </w:r>
            <w:r>
              <w:rPr>
                <w:sz w:val="16"/>
              </w:rPr>
              <w:t>kriteria</w:t>
            </w:r>
            <w:r>
              <w:rPr>
                <w:spacing w:val="-8"/>
                <w:sz w:val="16"/>
              </w:rPr>
              <w:t> </w:t>
            </w:r>
            <w:r>
              <w:rPr>
                <w:sz w:val="16"/>
              </w:rPr>
              <w:t>hubungan</w:t>
            </w:r>
            <w:r>
              <w:rPr>
                <w:spacing w:val="-4"/>
                <w:sz w:val="16"/>
              </w:rPr>
              <w:t> </w:t>
            </w:r>
            <w:r>
              <w:rPr>
                <w:sz w:val="16"/>
              </w:rPr>
              <w:t>penyakit</w:t>
            </w:r>
            <w:r>
              <w:rPr>
                <w:spacing w:val="-5"/>
                <w:sz w:val="16"/>
              </w:rPr>
              <w:t> </w:t>
            </w:r>
            <w:r>
              <w:rPr>
                <w:sz w:val="16"/>
              </w:rPr>
              <w:t>dengan</w:t>
            </w:r>
            <w:r>
              <w:rPr>
                <w:spacing w:val="-4"/>
                <w:sz w:val="16"/>
              </w:rPr>
              <w:t> </w:t>
            </w:r>
            <w:r>
              <w:rPr>
                <w:sz w:val="16"/>
              </w:rPr>
              <w:t>pekerjaan.</w:t>
            </w:r>
            <w:r>
              <w:rPr>
                <w:spacing w:val="-5"/>
                <w:sz w:val="16"/>
              </w:rPr>
              <w:t> </w:t>
            </w:r>
            <w:r>
              <w:rPr>
                <w:sz w:val="16"/>
              </w:rPr>
              <w:t>(C2,</w:t>
            </w:r>
            <w:r>
              <w:rPr>
                <w:spacing w:val="-4"/>
                <w:sz w:val="16"/>
              </w:rPr>
              <w:t> </w:t>
            </w:r>
            <w:r>
              <w:rPr>
                <w:spacing w:val="-5"/>
                <w:sz w:val="16"/>
              </w:rPr>
              <w:t>C4)</w:t>
            </w:r>
          </w:p>
        </w:tc>
      </w:tr>
      <w:tr>
        <w:trPr>
          <w:trHeight w:val="310" w:hRule="atLeast"/>
        </w:trPr>
        <w:tc>
          <w:tcPr>
            <w:tcW w:w="2911" w:type="dxa"/>
            <w:vMerge/>
            <w:tcBorders>
              <w:top w:val="nil"/>
            </w:tcBorders>
            <w:shd w:val="clear" w:color="auto" w:fill="F1F1F1"/>
          </w:tcPr>
          <w:p>
            <w:pPr>
              <w:rPr>
                <w:sz w:val="2"/>
                <w:szCs w:val="2"/>
              </w:rPr>
            </w:pPr>
          </w:p>
        </w:tc>
        <w:tc>
          <w:tcPr>
            <w:tcW w:w="1861" w:type="dxa"/>
          </w:tcPr>
          <w:p>
            <w:pPr>
              <w:pStyle w:val="TableParagraph"/>
              <w:spacing w:before="60"/>
              <w:ind w:left="80"/>
              <w:rPr>
                <w:rFonts w:ascii="Arial"/>
                <w:b/>
                <w:sz w:val="16"/>
              </w:rPr>
            </w:pPr>
            <w:r>
              <w:rPr>
                <w:rFonts w:ascii="Arial"/>
                <w:b/>
                <w:sz w:val="16"/>
              </w:rPr>
              <w:t>Sub-</w:t>
            </w:r>
            <w:r>
              <w:rPr>
                <w:rFonts w:ascii="Arial"/>
                <w:b/>
                <w:spacing w:val="-2"/>
                <w:sz w:val="16"/>
              </w:rPr>
              <w:t>CPMK2</w:t>
            </w:r>
          </w:p>
        </w:tc>
        <w:tc>
          <w:tcPr>
            <w:tcW w:w="10635" w:type="dxa"/>
            <w:gridSpan w:val="3"/>
          </w:tcPr>
          <w:p>
            <w:pPr>
              <w:pStyle w:val="TableParagraph"/>
              <w:spacing w:before="60"/>
              <w:ind w:left="79"/>
              <w:rPr>
                <w:sz w:val="16"/>
              </w:rPr>
            </w:pPr>
            <w:r>
              <w:rPr>
                <w:sz w:val="16"/>
              </w:rPr>
              <w:t>Mampu</w:t>
            </w:r>
            <w:r>
              <w:rPr>
                <w:spacing w:val="-9"/>
                <w:sz w:val="16"/>
              </w:rPr>
              <w:t> </w:t>
            </w:r>
            <w:r>
              <w:rPr>
                <w:sz w:val="16"/>
              </w:rPr>
              <w:t>menganalisis</w:t>
            </w:r>
            <w:r>
              <w:rPr>
                <w:spacing w:val="-4"/>
                <w:sz w:val="16"/>
              </w:rPr>
              <w:t> </w:t>
            </w:r>
            <w:r>
              <w:rPr>
                <w:sz w:val="16"/>
              </w:rPr>
              <w:t>mekanisme</w:t>
            </w:r>
            <w:r>
              <w:rPr>
                <w:spacing w:val="-4"/>
                <w:sz w:val="16"/>
              </w:rPr>
              <w:t> </w:t>
            </w:r>
            <w:r>
              <w:rPr>
                <w:sz w:val="16"/>
              </w:rPr>
              <w:t>pertahanan</w:t>
            </w:r>
            <w:r>
              <w:rPr>
                <w:spacing w:val="-8"/>
                <w:sz w:val="16"/>
              </w:rPr>
              <w:t> </w:t>
            </w:r>
            <w:r>
              <w:rPr>
                <w:sz w:val="16"/>
              </w:rPr>
              <w:t>paru,</w:t>
            </w:r>
            <w:r>
              <w:rPr>
                <w:spacing w:val="-10"/>
                <w:sz w:val="16"/>
              </w:rPr>
              <w:t> </w:t>
            </w:r>
            <w:r>
              <w:rPr>
                <w:sz w:val="16"/>
              </w:rPr>
              <w:t>deposisi</w:t>
            </w:r>
            <w:r>
              <w:rPr>
                <w:spacing w:val="-9"/>
                <w:sz w:val="16"/>
              </w:rPr>
              <w:t> </w:t>
            </w:r>
            <w:r>
              <w:rPr>
                <w:sz w:val="16"/>
              </w:rPr>
              <w:t>partikel,</w:t>
            </w:r>
            <w:r>
              <w:rPr>
                <w:spacing w:val="-9"/>
                <w:sz w:val="16"/>
              </w:rPr>
              <w:t> </w:t>
            </w:r>
            <w:r>
              <w:rPr>
                <w:sz w:val="16"/>
              </w:rPr>
              <w:t>dan</w:t>
            </w:r>
            <w:r>
              <w:rPr>
                <w:spacing w:val="-4"/>
                <w:sz w:val="16"/>
              </w:rPr>
              <w:t> </w:t>
            </w:r>
            <w:r>
              <w:rPr>
                <w:sz w:val="16"/>
              </w:rPr>
              <w:t>dasar</w:t>
            </w:r>
            <w:r>
              <w:rPr>
                <w:spacing w:val="-3"/>
                <w:sz w:val="16"/>
              </w:rPr>
              <w:t> </w:t>
            </w:r>
            <w:r>
              <w:rPr>
                <w:sz w:val="16"/>
              </w:rPr>
              <w:t>toksikologi</w:t>
            </w:r>
            <w:r>
              <w:rPr>
                <w:spacing w:val="-6"/>
                <w:sz w:val="16"/>
              </w:rPr>
              <w:t> </w:t>
            </w:r>
            <w:r>
              <w:rPr>
                <w:sz w:val="16"/>
              </w:rPr>
              <w:t>inhalasi.</w:t>
            </w:r>
            <w:r>
              <w:rPr>
                <w:spacing w:val="-4"/>
                <w:sz w:val="16"/>
              </w:rPr>
              <w:t> (C4)</w:t>
            </w:r>
          </w:p>
        </w:tc>
      </w:tr>
      <w:tr>
        <w:trPr>
          <w:trHeight w:val="310" w:hRule="atLeast"/>
        </w:trPr>
        <w:tc>
          <w:tcPr>
            <w:tcW w:w="2911" w:type="dxa"/>
            <w:vMerge/>
            <w:tcBorders>
              <w:top w:val="nil"/>
            </w:tcBorders>
            <w:shd w:val="clear" w:color="auto" w:fill="F1F1F1"/>
          </w:tcPr>
          <w:p>
            <w:pPr>
              <w:rPr>
                <w:sz w:val="2"/>
                <w:szCs w:val="2"/>
              </w:rPr>
            </w:pPr>
          </w:p>
        </w:tc>
        <w:tc>
          <w:tcPr>
            <w:tcW w:w="1861" w:type="dxa"/>
          </w:tcPr>
          <w:p>
            <w:pPr>
              <w:pStyle w:val="TableParagraph"/>
              <w:spacing w:before="60"/>
              <w:ind w:left="80"/>
              <w:rPr>
                <w:rFonts w:ascii="Arial"/>
                <w:b/>
                <w:sz w:val="16"/>
              </w:rPr>
            </w:pPr>
            <w:r>
              <w:rPr>
                <w:rFonts w:ascii="Arial"/>
                <w:b/>
                <w:sz w:val="16"/>
              </w:rPr>
              <w:t>Sub-</w:t>
            </w:r>
            <w:r>
              <w:rPr>
                <w:rFonts w:ascii="Arial"/>
                <w:b/>
                <w:spacing w:val="-2"/>
                <w:sz w:val="16"/>
              </w:rPr>
              <w:t>CPMK3</w:t>
            </w:r>
          </w:p>
        </w:tc>
        <w:tc>
          <w:tcPr>
            <w:tcW w:w="10635" w:type="dxa"/>
            <w:gridSpan w:val="3"/>
          </w:tcPr>
          <w:p>
            <w:pPr>
              <w:pStyle w:val="TableParagraph"/>
              <w:spacing w:before="60"/>
              <w:ind w:left="79"/>
              <w:rPr>
                <w:sz w:val="16"/>
              </w:rPr>
            </w:pPr>
            <w:r>
              <w:rPr>
                <w:sz w:val="16"/>
              </w:rPr>
              <w:t>Mampu</w:t>
            </w:r>
            <w:r>
              <w:rPr>
                <w:spacing w:val="-9"/>
                <w:sz w:val="16"/>
              </w:rPr>
              <w:t> </w:t>
            </w:r>
            <w:r>
              <w:rPr>
                <w:sz w:val="16"/>
              </w:rPr>
              <w:t>mengidentifikasi</w:t>
            </w:r>
            <w:r>
              <w:rPr>
                <w:spacing w:val="-6"/>
                <w:sz w:val="16"/>
              </w:rPr>
              <w:t> </w:t>
            </w:r>
            <w:r>
              <w:rPr>
                <w:sz w:val="16"/>
              </w:rPr>
              <w:t>dan</w:t>
            </w:r>
            <w:r>
              <w:rPr>
                <w:spacing w:val="-4"/>
                <w:sz w:val="16"/>
              </w:rPr>
              <w:t> </w:t>
            </w:r>
            <w:r>
              <w:rPr>
                <w:sz w:val="16"/>
              </w:rPr>
              <w:t>mengklasifikasikan</w:t>
            </w:r>
            <w:r>
              <w:rPr>
                <w:spacing w:val="-9"/>
                <w:sz w:val="16"/>
              </w:rPr>
              <w:t> </w:t>
            </w:r>
            <w:r>
              <w:rPr>
                <w:sz w:val="16"/>
              </w:rPr>
              <w:t>agen</w:t>
            </w:r>
            <w:r>
              <w:rPr>
                <w:spacing w:val="-4"/>
                <w:sz w:val="16"/>
              </w:rPr>
              <w:t> </w:t>
            </w:r>
            <w:r>
              <w:rPr>
                <w:sz w:val="16"/>
              </w:rPr>
              <w:t>pajanan</w:t>
            </w:r>
            <w:r>
              <w:rPr>
                <w:spacing w:val="-9"/>
                <w:sz w:val="16"/>
              </w:rPr>
              <w:t> </w:t>
            </w:r>
            <w:r>
              <w:rPr>
                <w:sz w:val="16"/>
              </w:rPr>
              <w:t>di</w:t>
            </w:r>
            <w:r>
              <w:rPr>
                <w:spacing w:val="-6"/>
                <w:sz w:val="16"/>
              </w:rPr>
              <w:t> </w:t>
            </w:r>
            <w:r>
              <w:rPr>
                <w:sz w:val="16"/>
              </w:rPr>
              <w:t>tempat</w:t>
            </w:r>
            <w:r>
              <w:rPr>
                <w:spacing w:val="-5"/>
                <w:sz w:val="16"/>
              </w:rPr>
              <w:t> </w:t>
            </w:r>
            <w:r>
              <w:rPr>
                <w:sz w:val="16"/>
              </w:rPr>
              <w:t>kerja</w:t>
            </w:r>
            <w:r>
              <w:rPr>
                <w:spacing w:val="-4"/>
                <w:sz w:val="16"/>
              </w:rPr>
              <w:t> </w:t>
            </w:r>
            <w:r>
              <w:rPr>
                <w:sz w:val="16"/>
              </w:rPr>
              <w:t>beserta</w:t>
            </w:r>
            <w:r>
              <w:rPr>
                <w:spacing w:val="-4"/>
                <w:sz w:val="16"/>
              </w:rPr>
              <w:t> </w:t>
            </w:r>
            <w:r>
              <w:rPr>
                <w:sz w:val="16"/>
              </w:rPr>
              <w:t>sumber</w:t>
            </w:r>
            <w:r>
              <w:rPr>
                <w:spacing w:val="-4"/>
                <w:sz w:val="16"/>
              </w:rPr>
              <w:t> </w:t>
            </w:r>
            <w:r>
              <w:rPr>
                <w:sz w:val="16"/>
              </w:rPr>
              <w:t>dan</w:t>
            </w:r>
            <w:r>
              <w:rPr>
                <w:spacing w:val="-4"/>
                <w:sz w:val="16"/>
              </w:rPr>
              <w:t> </w:t>
            </w:r>
            <w:r>
              <w:rPr>
                <w:sz w:val="16"/>
              </w:rPr>
              <w:t>sektor</w:t>
            </w:r>
            <w:r>
              <w:rPr>
                <w:spacing w:val="-4"/>
                <w:sz w:val="16"/>
              </w:rPr>
              <w:t> </w:t>
            </w:r>
            <w:r>
              <w:rPr>
                <w:sz w:val="16"/>
              </w:rPr>
              <w:t>industrinya.</w:t>
            </w:r>
            <w:r>
              <w:rPr>
                <w:spacing w:val="-5"/>
                <w:sz w:val="16"/>
              </w:rPr>
              <w:t> </w:t>
            </w:r>
            <w:r>
              <w:rPr>
                <w:spacing w:val="-4"/>
                <w:sz w:val="16"/>
              </w:rPr>
              <w:t>(C4)</w:t>
            </w:r>
          </w:p>
        </w:tc>
      </w:tr>
      <w:tr>
        <w:trPr>
          <w:trHeight w:val="475" w:hRule="atLeast"/>
        </w:trPr>
        <w:tc>
          <w:tcPr>
            <w:tcW w:w="2911" w:type="dxa"/>
            <w:vMerge/>
            <w:tcBorders>
              <w:top w:val="nil"/>
            </w:tcBorders>
            <w:shd w:val="clear" w:color="auto" w:fill="F1F1F1"/>
          </w:tcPr>
          <w:p>
            <w:pPr>
              <w:rPr>
                <w:sz w:val="2"/>
                <w:szCs w:val="2"/>
              </w:rPr>
            </w:pPr>
          </w:p>
        </w:tc>
        <w:tc>
          <w:tcPr>
            <w:tcW w:w="1861" w:type="dxa"/>
          </w:tcPr>
          <w:p>
            <w:pPr>
              <w:pStyle w:val="TableParagraph"/>
              <w:spacing w:before="140"/>
              <w:ind w:left="80"/>
              <w:rPr>
                <w:rFonts w:ascii="Arial"/>
                <w:b/>
                <w:sz w:val="16"/>
              </w:rPr>
            </w:pPr>
            <w:r>
              <w:rPr>
                <w:rFonts w:ascii="Arial"/>
                <w:b/>
                <w:sz w:val="16"/>
              </w:rPr>
              <w:t>Sub-</w:t>
            </w:r>
            <w:r>
              <w:rPr>
                <w:rFonts w:ascii="Arial"/>
                <w:b/>
                <w:spacing w:val="-2"/>
                <w:sz w:val="16"/>
              </w:rPr>
              <w:t>CPMK4</w:t>
            </w:r>
          </w:p>
        </w:tc>
        <w:tc>
          <w:tcPr>
            <w:tcW w:w="10635" w:type="dxa"/>
            <w:gridSpan w:val="3"/>
          </w:tcPr>
          <w:p>
            <w:pPr>
              <w:pStyle w:val="TableParagraph"/>
              <w:spacing w:line="220" w:lineRule="auto" w:before="67"/>
              <w:ind w:left="79"/>
              <w:rPr>
                <w:sz w:val="16"/>
              </w:rPr>
            </w:pPr>
            <w:r>
              <w:rPr>
                <w:sz w:val="16"/>
              </w:rPr>
              <w:t>Mampu</w:t>
            </w:r>
            <w:r>
              <w:rPr>
                <w:spacing w:val="-4"/>
                <w:sz w:val="16"/>
              </w:rPr>
              <w:t> </w:t>
            </w:r>
            <w:r>
              <w:rPr>
                <w:sz w:val="16"/>
              </w:rPr>
              <w:t>menganalisis patogenesis,</w:t>
            </w:r>
            <w:r>
              <w:rPr>
                <w:spacing w:val="-5"/>
                <w:sz w:val="16"/>
              </w:rPr>
              <w:t> </w:t>
            </w:r>
            <w:r>
              <w:rPr>
                <w:sz w:val="16"/>
              </w:rPr>
              <w:t>gambaran klinis,</w:t>
            </w:r>
            <w:r>
              <w:rPr>
                <w:spacing w:val="-5"/>
                <w:sz w:val="16"/>
              </w:rPr>
              <w:t> </w:t>
            </w:r>
            <w:r>
              <w:rPr>
                <w:sz w:val="16"/>
              </w:rPr>
              <w:t>dan</w:t>
            </w:r>
            <w:r>
              <w:rPr>
                <w:spacing w:val="-4"/>
                <w:sz w:val="16"/>
              </w:rPr>
              <w:t> </w:t>
            </w:r>
            <w:r>
              <w:rPr>
                <w:sz w:val="16"/>
              </w:rPr>
              <w:t>radiologis</w:t>
            </w:r>
            <w:r>
              <w:rPr>
                <w:spacing w:val="-5"/>
                <w:sz w:val="16"/>
              </w:rPr>
              <w:t> </w:t>
            </w:r>
            <w:r>
              <w:rPr>
                <w:sz w:val="16"/>
              </w:rPr>
              <w:t>penyakit paru</w:t>
            </w:r>
            <w:r>
              <w:rPr>
                <w:spacing w:val="-4"/>
                <w:sz w:val="16"/>
              </w:rPr>
              <w:t> </w:t>
            </w:r>
            <w:r>
              <w:rPr>
                <w:sz w:val="16"/>
              </w:rPr>
              <w:t>akibat kerja utama termasuk</w:t>
            </w:r>
            <w:r>
              <w:rPr>
                <w:spacing w:val="-5"/>
                <w:sz w:val="16"/>
              </w:rPr>
              <w:t> </w:t>
            </w:r>
            <w:r>
              <w:rPr>
                <w:sz w:val="16"/>
              </w:rPr>
              <w:t>pneumokoniosis,</w:t>
            </w:r>
            <w:r>
              <w:rPr>
                <w:spacing w:val="-5"/>
                <w:sz w:val="16"/>
              </w:rPr>
              <w:t> </w:t>
            </w:r>
            <w:r>
              <w:rPr>
                <w:sz w:val="16"/>
              </w:rPr>
              <w:t>asma kerja, dan keganasan akibat kerja. (C4)</w:t>
            </w:r>
          </w:p>
        </w:tc>
      </w:tr>
      <w:tr>
        <w:trPr>
          <w:trHeight w:val="310" w:hRule="atLeast"/>
        </w:trPr>
        <w:tc>
          <w:tcPr>
            <w:tcW w:w="2911" w:type="dxa"/>
            <w:vMerge/>
            <w:tcBorders>
              <w:top w:val="nil"/>
            </w:tcBorders>
            <w:shd w:val="clear" w:color="auto" w:fill="F1F1F1"/>
          </w:tcPr>
          <w:p>
            <w:pPr>
              <w:rPr>
                <w:sz w:val="2"/>
                <w:szCs w:val="2"/>
              </w:rPr>
            </w:pPr>
          </w:p>
        </w:tc>
        <w:tc>
          <w:tcPr>
            <w:tcW w:w="1861" w:type="dxa"/>
          </w:tcPr>
          <w:p>
            <w:pPr>
              <w:pStyle w:val="TableParagraph"/>
              <w:spacing w:before="60"/>
              <w:ind w:left="80"/>
              <w:rPr>
                <w:rFonts w:ascii="Arial"/>
                <w:b/>
                <w:sz w:val="16"/>
              </w:rPr>
            </w:pPr>
            <w:r>
              <w:rPr>
                <w:rFonts w:ascii="Arial"/>
                <w:b/>
                <w:sz w:val="16"/>
              </w:rPr>
              <w:t>Sub-</w:t>
            </w:r>
            <w:r>
              <w:rPr>
                <w:rFonts w:ascii="Arial"/>
                <w:b/>
                <w:spacing w:val="-2"/>
                <w:sz w:val="16"/>
              </w:rPr>
              <w:t>CPMK5</w:t>
            </w:r>
          </w:p>
        </w:tc>
        <w:tc>
          <w:tcPr>
            <w:tcW w:w="10635" w:type="dxa"/>
            <w:gridSpan w:val="3"/>
          </w:tcPr>
          <w:p>
            <w:pPr>
              <w:pStyle w:val="TableParagraph"/>
              <w:spacing w:before="60"/>
              <w:ind w:left="79"/>
              <w:rPr>
                <w:sz w:val="16"/>
              </w:rPr>
            </w:pPr>
            <w:r>
              <w:rPr>
                <w:sz w:val="16"/>
              </w:rPr>
              <w:t>Mampu</w:t>
            </w:r>
            <w:r>
              <w:rPr>
                <w:spacing w:val="-11"/>
                <w:sz w:val="16"/>
              </w:rPr>
              <w:t> </w:t>
            </w:r>
            <w:r>
              <w:rPr>
                <w:sz w:val="16"/>
              </w:rPr>
              <w:t>menerapkan</w:t>
            </w:r>
            <w:r>
              <w:rPr>
                <w:spacing w:val="-4"/>
                <w:sz w:val="16"/>
              </w:rPr>
              <w:t> </w:t>
            </w:r>
            <w:r>
              <w:rPr>
                <w:sz w:val="16"/>
              </w:rPr>
              <w:t>tujuh</w:t>
            </w:r>
            <w:r>
              <w:rPr>
                <w:spacing w:val="-3"/>
                <w:sz w:val="16"/>
              </w:rPr>
              <w:t> </w:t>
            </w:r>
            <w:r>
              <w:rPr>
                <w:sz w:val="16"/>
              </w:rPr>
              <w:t>langkah</w:t>
            </w:r>
            <w:r>
              <w:rPr>
                <w:spacing w:val="-9"/>
                <w:sz w:val="16"/>
              </w:rPr>
              <w:t> </w:t>
            </w:r>
            <w:r>
              <w:rPr>
                <w:sz w:val="16"/>
              </w:rPr>
              <w:t>diagnosis</w:t>
            </w:r>
            <w:r>
              <w:rPr>
                <w:spacing w:val="-4"/>
                <w:sz w:val="16"/>
              </w:rPr>
              <w:t> </w:t>
            </w:r>
            <w:r>
              <w:rPr>
                <w:sz w:val="16"/>
              </w:rPr>
              <w:t>okupasi</w:t>
            </w:r>
            <w:r>
              <w:rPr>
                <w:spacing w:val="-6"/>
                <w:sz w:val="16"/>
              </w:rPr>
              <w:t> </w:t>
            </w:r>
            <w:r>
              <w:rPr>
                <w:sz w:val="16"/>
              </w:rPr>
              <w:t>dan</w:t>
            </w:r>
            <w:r>
              <w:rPr>
                <w:spacing w:val="-4"/>
                <w:sz w:val="16"/>
              </w:rPr>
              <w:t> </w:t>
            </w:r>
            <w:r>
              <w:rPr>
                <w:sz w:val="16"/>
              </w:rPr>
              <w:t>melakukan</w:t>
            </w:r>
            <w:r>
              <w:rPr>
                <w:spacing w:val="-4"/>
                <w:sz w:val="16"/>
              </w:rPr>
              <w:t> </w:t>
            </w:r>
            <w:r>
              <w:rPr>
                <w:sz w:val="16"/>
              </w:rPr>
              <w:t>anamnesis</w:t>
            </w:r>
            <w:r>
              <w:rPr>
                <w:spacing w:val="-4"/>
                <w:sz w:val="16"/>
              </w:rPr>
              <w:t> </w:t>
            </w:r>
            <w:r>
              <w:rPr>
                <w:sz w:val="16"/>
              </w:rPr>
              <w:t>okupasi</w:t>
            </w:r>
            <w:r>
              <w:rPr>
                <w:spacing w:val="-6"/>
                <w:sz w:val="16"/>
              </w:rPr>
              <w:t> </w:t>
            </w:r>
            <w:r>
              <w:rPr>
                <w:sz w:val="16"/>
              </w:rPr>
              <w:t>secara</w:t>
            </w:r>
            <w:r>
              <w:rPr>
                <w:spacing w:val="-4"/>
                <w:sz w:val="16"/>
              </w:rPr>
              <w:t> </w:t>
            </w:r>
            <w:r>
              <w:rPr>
                <w:sz w:val="16"/>
              </w:rPr>
              <w:t>terstruktur.</w:t>
            </w:r>
            <w:r>
              <w:rPr>
                <w:spacing w:val="-9"/>
                <w:sz w:val="16"/>
              </w:rPr>
              <w:t> </w:t>
            </w:r>
            <w:r>
              <w:rPr>
                <w:sz w:val="16"/>
              </w:rPr>
              <w:t>(C5,</w:t>
            </w:r>
            <w:r>
              <w:rPr>
                <w:spacing w:val="-4"/>
                <w:sz w:val="16"/>
              </w:rPr>
              <w:t> </w:t>
            </w:r>
            <w:r>
              <w:rPr>
                <w:spacing w:val="-5"/>
                <w:sz w:val="16"/>
              </w:rPr>
              <w:t>P3)</w:t>
            </w:r>
          </w:p>
        </w:tc>
      </w:tr>
      <w:tr>
        <w:trPr>
          <w:trHeight w:val="475" w:hRule="atLeast"/>
        </w:trPr>
        <w:tc>
          <w:tcPr>
            <w:tcW w:w="2911" w:type="dxa"/>
            <w:vMerge/>
            <w:tcBorders>
              <w:top w:val="nil"/>
            </w:tcBorders>
            <w:shd w:val="clear" w:color="auto" w:fill="F1F1F1"/>
          </w:tcPr>
          <w:p>
            <w:pPr>
              <w:rPr>
                <w:sz w:val="2"/>
                <w:szCs w:val="2"/>
              </w:rPr>
            </w:pPr>
          </w:p>
        </w:tc>
        <w:tc>
          <w:tcPr>
            <w:tcW w:w="1861" w:type="dxa"/>
          </w:tcPr>
          <w:p>
            <w:pPr>
              <w:pStyle w:val="TableParagraph"/>
              <w:spacing w:before="145"/>
              <w:ind w:left="80"/>
              <w:rPr>
                <w:rFonts w:ascii="Arial"/>
                <w:b/>
                <w:sz w:val="16"/>
              </w:rPr>
            </w:pPr>
            <w:r>
              <w:rPr>
                <w:rFonts w:ascii="Arial"/>
                <w:b/>
                <w:sz w:val="16"/>
              </w:rPr>
              <w:t>Sub-</w:t>
            </w:r>
            <w:r>
              <w:rPr>
                <w:rFonts w:ascii="Arial"/>
                <w:b/>
                <w:spacing w:val="-2"/>
                <w:sz w:val="16"/>
              </w:rPr>
              <w:t>CPMK6</w:t>
            </w:r>
          </w:p>
        </w:tc>
        <w:tc>
          <w:tcPr>
            <w:tcW w:w="10635" w:type="dxa"/>
            <w:gridSpan w:val="3"/>
          </w:tcPr>
          <w:p>
            <w:pPr>
              <w:pStyle w:val="TableParagraph"/>
              <w:spacing w:line="220" w:lineRule="auto" w:before="67"/>
              <w:ind w:left="79" w:right="59"/>
              <w:rPr>
                <w:sz w:val="16"/>
              </w:rPr>
            </w:pPr>
            <w:r>
              <w:rPr>
                <w:sz w:val="16"/>
              </w:rPr>
              <w:t>Mampu</w:t>
            </w:r>
            <w:r>
              <w:rPr>
                <w:spacing w:val="-6"/>
                <w:sz w:val="16"/>
              </w:rPr>
              <w:t> </w:t>
            </w:r>
            <w:r>
              <w:rPr>
                <w:sz w:val="16"/>
              </w:rPr>
              <w:t>memilih</w:t>
            </w:r>
            <w:r>
              <w:rPr>
                <w:spacing w:val="-1"/>
                <w:sz w:val="16"/>
              </w:rPr>
              <w:t> </w:t>
            </w:r>
            <w:r>
              <w:rPr>
                <w:sz w:val="16"/>
              </w:rPr>
              <w:t>dan</w:t>
            </w:r>
            <w:r>
              <w:rPr>
                <w:spacing w:val="-1"/>
                <w:sz w:val="16"/>
              </w:rPr>
              <w:t> </w:t>
            </w:r>
            <w:r>
              <w:rPr>
                <w:sz w:val="16"/>
              </w:rPr>
              <w:t>menginterpretasi</w:t>
            </w:r>
            <w:r>
              <w:rPr>
                <w:spacing w:val="-3"/>
                <w:sz w:val="16"/>
              </w:rPr>
              <w:t> </w:t>
            </w:r>
            <w:r>
              <w:rPr>
                <w:sz w:val="16"/>
              </w:rPr>
              <w:t>pemeriksaan</w:t>
            </w:r>
            <w:r>
              <w:rPr>
                <w:spacing w:val="-1"/>
                <w:sz w:val="16"/>
              </w:rPr>
              <w:t> </w:t>
            </w:r>
            <w:r>
              <w:rPr>
                <w:sz w:val="16"/>
              </w:rPr>
              <w:t>penunjang</w:t>
            </w:r>
            <w:r>
              <w:rPr>
                <w:spacing w:val="-1"/>
                <w:sz w:val="16"/>
              </w:rPr>
              <w:t> </w:t>
            </w:r>
            <w:r>
              <w:rPr>
                <w:sz w:val="16"/>
              </w:rPr>
              <w:t>paru</w:t>
            </w:r>
            <w:r>
              <w:rPr>
                <w:spacing w:val="-1"/>
                <w:sz w:val="16"/>
              </w:rPr>
              <w:t> </w:t>
            </w:r>
            <w:r>
              <w:rPr>
                <w:sz w:val="16"/>
              </w:rPr>
              <w:t>kerja,</w:t>
            </w:r>
            <w:r>
              <w:rPr>
                <w:spacing w:val="-2"/>
                <w:sz w:val="16"/>
              </w:rPr>
              <w:t> </w:t>
            </w:r>
            <w:r>
              <w:rPr>
                <w:sz w:val="16"/>
              </w:rPr>
              <w:t>termasuk</w:t>
            </w:r>
            <w:r>
              <w:rPr>
                <w:spacing w:val="-2"/>
                <w:sz w:val="16"/>
              </w:rPr>
              <w:t> </w:t>
            </w:r>
            <w:r>
              <w:rPr>
                <w:sz w:val="16"/>
              </w:rPr>
              <w:t>spirometri</w:t>
            </w:r>
            <w:r>
              <w:rPr>
                <w:spacing w:val="-3"/>
                <w:sz w:val="16"/>
              </w:rPr>
              <w:t> </w:t>
            </w:r>
            <w:r>
              <w:rPr>
                <w:sz w:val="16"/>
              </w:rPr>
              <w:t>okupasi</w:t>
            </w:r>
            <w:r>
              <w:rPr>
                <w:spacing w:val="-7"/>
                <w:sz w:val="16"/>
              </w:rPr>
              <w:t> </w:t>
            </w:r>
            <w:r>
              <w:rPr>
                <w:sz w:val="16"/>
              </w:rPr>
              <w:t>dan</w:t>
            </w:r>
            <w:r>
              <w:rPr>
                <w:spacing w:val="-1"/>
                <w:sz w:val="16"/>
              </w:rPr>
              <w:t> </w:t>
            </w:r>
            <w:r>
              <w:rPr>
                <w:sz w:val="16"/>
              </w:rPr>
              <w:t>klasifikasi</w:t>
            </w:r>
            <w:r>
              <w:rPr>
                <w:spacing w:val="-7"/>
                <w:sz w:val="16"/>
              </w:rPr>
              <w:t> </w:t>
            </w:r>
            <w:r>
              <w:rPr>
                <w:sz w:val="16"/>
              </w:rPr>
              <w:t>radiografi</w:t>
            </w:r>
            <w:r>
              <w:rPr>
                <w:spacing w:val="-3"/>
                <w:sz w:val="16"/>
              </w:rPr>
              <w:t> </w:t>
            </w:r>
            <w:r>
              <w:rPr>
                <w:sz w:val="16"/>
              </w:rPr>
              <w:t>ILO,</w:t>
            </w:r>
            <w:r>
              <w:rPr>
                <w:spacing w:val="-2"/>
                <w:sz w:val="16"/>
              </w:rPr>
              <w:t> </w:t>
            </w:r>
            <w:r>
              <w:rPr>
                <w:sz w:val="16"/>
              </w:rPr>
              <w:t>serta melakukan penilaian pajanan dan risiko. (C4, P3)</w:t>
            </w:r>
          </w:p>
        </w:tc>
      </w:tr>
      <w:tr>
        <w:trPr>
          <w:trHeight w:val="480" w:hRule="atLeast"/>
        </w:trPr>
        <w:tc>
          <w:tcPr>
            <w:tcW w:w="2911" w:type="dxa"/>
            <w:vMerge/>
            <w:tcBorders>
              <w:top w:val="nil"/>
            </w:tcBorders>
            <w:shd w:val="clear" w:color="auto" w:fill="F1F1F1"/>
          </w:tcPr>
          <w:p>
            <w:pPr>
              <w:rPr>
                <w:sz w:val="2"/>
                <w:szCs w:val="2"/>
              </w:rPr>
            </w:pPr>
          </w:p>
        </w:tc>
        <w:tc>
          <w:tcPr>
            <w:tcW w:w="1861" w:type="dxa"/>
          </w:tcPr>
          <w:p>
            <w:pPr>
              <w:pStyle w:val="TableParagraph"/>
              <w:spacing w:before="145"/>
              <w:ind w:left="80"/>
              <w:rPr>
                <w:rFonts w:ascii="Arial"/>
                <w:b/>
                <w:sz w:val="16"/>
              </w:rPr>
            </w:pPr>
            <w:r>
              <w:rPr>
                <w:rFonts w:ascii="Arial"/>
                <w:b/>
                <w:sz w:val="16"/>
              </w:rPr>
              <w:t>Sub-</w:t>
            </w:r>
            <w:r>
              <w:rPr>
                <w:rFonts w:ascii="Arial"/>
                <w:b/>
                <w:spacing w:val="-2"/>
                <w:sz w:val="16"/>
              </w:rPr>
              <w:t>CPMK7</w:t>
            </w:r>
          </w:p>
        </w:tc>
        <w:tc>
          <w:tcPr>
            <w:tcW w:w="10635" w:type="dxa"/>
            <w:gridSpan w:val="3"/>
          </w:tcPr>
          <w:p>
            <w:pPr>
              <w:pStyle w:val="TableParagraph"/>
              <w:spacing w:line="220" w:lineRule="auto" w:before="72"/>
              <w:ind w:left="79"/>
              <w:rPr>
                <w:sz w:val="16"/>
              </w:rPr>
            </w:pPr>
            <w:r>
              <w:rPr>
                <w:sz w:val="16"/>
              </w:rPr>
              <w:t>Mampu</w:t>
            </w:r>
            <w:r>
              <w:rPr>
                <w:spacing w:val="-5"/>
                <w:sz w:val="16"/>
              </w:rPr>
              <w:t> </w:t>
            </w:r>
            <w:r>
              <w:rPr>
                <w:sz w:val="16"/>
              </w:rPr>
              <w:t>menata laksana</w:t>
            </w:r>
            <w:r>
              <w:rPr>
                <w:spacing w:val="-5"/>
                <w:sz w:val="16"/>
              </w:rPr>
              <w:t> </w:t>
            </w:r>
            <w:r>
              <w:rPr>
                <w:sz w:val="16"/>
              </w:rPr>
              <w:t>penyakit</w:t>
            </w:r>
            <w:r>
              <w:rPr>
                <w:spacing w:val="-6"/>
                <w:sz w:val="16"/>
              </w:rPr>
              <w:t> </w:t>
            </w:r>
            <w:r>
              <w:rPr>
                <w:sz w:val="16"/>
              </w:rPr>
              <w:t>paru</w:t>
            </w:r>
            <w:r>
              <w:rPr>
                <w:spacing w:val="-5"/>
                <w:sz w:val="16"/>
              </w:rPr>
              <w:t> </w:t>
            </w:r>
            <w:r>
              <w:rPr>
                <w:sz w:val="16"/>
              </w:rPr>
              <w:t>akibat</w:t>
            </w:r>
            <w:r>
              <w:rPr>
                <w:spacing w:val="-1"/>
                <w:sz w:val="16"/>
              </w:rPr>
              <w:t> </w:t>
            </w:r>
            <w:r>
              <w:rPr>
                <w:sz w:val="16"/>
              </w:rPr>
              <w:t>kerja,</w:t>
            </w:r>
            <w:r>
              <w:rPr>
                <w:spacing w:val="-1"/>
                <w:sz w:val="16"/>
              </w:rPr>
              <w:t> </w:t>
            </w:r>
            <w:r>
              <w:rPr>
                <w:sz w:val="16"/>
              </w:rPr>
              <w:t>menilai</w:t>
            </w:r>
            <w:r>
              <w:rPr>
                <w:spacing w:val="-2"/>
                <w:sz w:val="16"/>
              </w:rPr>
              <w:t> </w:t>
            </w:r>
            <w:r>
              <w:rPr>
                <w:sz w:val="16"/>
              </w:rPr>
              <w:t>derajat</w:t>
            </w:r>
            <w:r>
              <w:rPr>
                <w:spacing w:val="-1"/>
                <w:sz w:val="16"/>
              </w:rPr>
              <w:t> </w:t>
            </w:r>
            <w:r>
              <w:rPr>
                <w:sz w:val="16"/>
              </w:rPr>
              <w:t>kecacatan,</w:t>
            </w:r>
            <w:r>
              <w:rPr>
                <w:spacing w:val="-1"/>
                <w:sz w:val="16"/>
              </w:rPr>
              <w:t> </w:t>
            </w:r>
            <w:r>
              <w:rPr>
                <w:sz w:val="16"/>
              </w:rPr>
              <w:t>dan menentukan kelaikan serta</w:t>
            </w:r>
            <w:r>
              <w:rPr>
                <w:spacing w:val="-5"/>
                <w:sz w:val="16"/>
              </w:rPr>
              <w:t> </w:t>
            </w:r>
            <w:r>
              <w:rPr>
                <w:sz w:val="16"/>
              </w:rPr>
              <w:t>pengembalian</w:t>
            </w:r>
            <w:r>
              <w:rPr>
                <w:spacing w:val="-5"/>
                <w:sz w:val="16"/>
              </w:rPr>
              <w:t> </w:t>
            </w:r>
            <w:r>
              <w:rPr>
                <w:sz w:val="16"/>
              </w:rPr>
              <w:t>pekerja</w:t>
            </w:r>
            <w:r>
              <w:rPr>
                <w:spacing w:val="-5"/>
                <w:sz w:val="16"/>
              </w:rPr>
              <w:t> </w:t>
            </w:r>
            <w:r>
              <w:rPr>
                <w:sz w:val="16"/>
              </w:rPr>
              <w:t>ke pekerjaannya. (C5)</w:t>
            </w:r>
          </w:p>
        </w:tc>
      </w:tr>
      <w:tr>
        <w:trPr>
          <w:trHeight w:val="475" w:hRule="atLeast"/>
        </w:trPr>
        <w:tc>
          <w:tcPr>
            <w:tcW w:w="2911" w:type="dxa"/>
            <w:vMerge/>
            <w:tcBorders>
              <w:top w:val="nil"/>
            </w:tcBorders>
            <w:shd w:val="clear" w:color="auto" w:fill="F1F1F1"/>
          </w:tcPr>
          <w:p>
            <w:pPr>
              <w:rPr>
                <w:sz w:val="2"/>
                <w:szCs w:val="2"/>
              </w:rPr>
            </w:pPr>
          </w:p>
        </w:tc>
        <w:tc>
          <w:tcPr>
            <w:tcW w:w="1861" w:type="dxa"/>
          </w:tcPr>
          <w:p>
            <w:pPr>
              <w:pStyle w:val="TableParagraph"/>
              <w:spacing w:before="145"/>
              <w:ind w:left="80"/>
              <w:rPr>
                <w:rFonts w:ascii="Arial"/>
                <w:b/>
                <w:sz w:val="16"/>
              </w:rPr>
            </w:pPr>
            <w:r>
              <w:rPr>
                <w:rFonts w:ascii="Arial"/>
                <w:b/>
                <w:sz w:val="16"/>
              </w:rPr>
              <w:t>Sub-</w:t>
            </w:r>
            <w:r>
              <w:rPr>
                <w:rFonts w:ascii="Arial"/>
                <w:b/>
                <w:spacing w:val="-2"/>
                <w:sz w:val="16"/>
              </w:rPr>
              <w:t>CPMK8</w:t>
            </w:r>
          </w:p>
        </w:tc>
        <w:tc>
          <w:tcPr>
            <w:tcW w:w="10635" w:type="dxa"/>
            <w:gridSpan w:val="3"/>
          </w:tcPr>
          <w:p>
            <w:pPr>
              <w:pStyle w:val="TableParagraph"/>
              <w:spacing w:line="220" w:lineRule="auto" w:before="67"/>
              <w:ind w:left="79" w:right="59"/>
              <w:rPr>
                <w:sz w:val="16"/>
              </w:rPr>
            </w:pPr>
            <w:r>
              <w:rPr>
                <w:sz w:val="16"/>
              </w:rPr>
              <w:t>Mampu</w:t>
            </w:r>
            <w:r>
              <w:rPr>
                <w:spacing w:val="-4"/>
                <w:sz w:val="16"/>
              </w:rPr>
              <w:t> </w:t>
            </w:r>
            <w:r>
              <w:rPr>
                <w:sz w:val="16"/>
              </w:rPr>
              <w:t>merancang</w:t>
            </w:r>
            <w:r>
              <w:rPr>
                <w:spacing w:val="-4"/>
                <w:sz w:val="16"/>
              </w:rPr>
              <w:t> </w:t>
            </w:r>
            <w:r>
              <w:rPr>
                <w:sz w:val="16"/>
              </w:rPr>
              <w:t>program</w:t>
            </w:r>
            <w:r>
              <w:rPr>
                <w:spacing w:val="-3"/>
                <w:sz w:val="16"/>
              </w:rPr>
              <w:t> </w:t>
            </w:r>
            <w:r>
              <w:rPr>
                <w:sz w:val="16"/>
              </w:rPr>
              <w:t>pencegahan</w:t>
            </w:r>
            <w:r>
              <w:rPr>
                <w:spacing w:val="-4"/>
                <w:sz w:val="16"/>
              </w:rPr>
              <w:t> </w:t>
            </w:r>
            <w:r>
              <w:rPr>
                <w:sz w:val="16"/>
              </w:rPr>
              <w:t>dan surveilans kesehatan</w:t>
            </w:r>
            <w:r>
              <w:rPr>
                <w:spacing w:val="-4"/>
                <w:sz w:val="16"/>
              </w:rPr>
              <w:t> </w:t>
            </w:r>
            <w:r>
              <w:rPr>
                <w:sz w:val="16"/>
              </w:rPr>
              <w:t>kerja serta</w:t>
            </w:r>
            <w:r>
              <w:rPr>
                <w:spacing w:val="-4"/>
                <w:sz w:val="16"/>
              </w:rPr>
              <w:t> </w:t>
            </w:r>
            <w:r>
              <w:rPr>
                <w:sz w:val="16"/>
              </w:rPr>
              <w:t>menerapkan</w:t>
            </w:r>
            <w:r>
              <w:rPr>
                <w:spacing w:val="-4"/>
                <w:sz w:val="16"/>
              </w:rPr>
              <w:t> </w:t>
            </w:r>
            <w:r>
              <w:rPr>
                <w:sz w:val="16"/>
              </w:rPr>
              <w:t>aspek legal</w:t>
            </w:r>
            <w:r>
              <w:rPr>
                <w:spacing w:val="-1"/>
                <w:sz w:val="16"/>
              </w:rPr>
              <w:t> </w:t>
            </w:r>
            <w:r>
              <w:rPr>
                <w:sz w:val="16"/>
              </w:rPr>
              <w:t>dan</w:t>
            </w:r>
            <w:r>
              <w:rPr>
                <w:spacing w:val="-4"/>
                <w:sz w:val="16"/>
              </w:rPr>
              <w:t> </w:t>
            </w:r>
            <w:r>
              <w:rPr>
                <w:sz w:val="16"/>
              </w:rPr>
              <w:t>etik pelaporan</w:t>
            </w:r>
            <w:r>
              <w:rPr>
                <w:spacing w:val="-4"/>
                <w:sz w:val="16"/>
              </w:rPr>
              <w:t> </w:t>
            </w:r>
            <w:r>
              <w:rPr>
                <w:sz w:val="16"/>
              </w:rPr>
              <w:t>penyakit</w:t>
            </w:r>
            <w:r>
              <w:rPr>
                <w:spacing w:val="-5"/>
                <w:sz w:val="16"/>
              </w:rPr>
              <w:t> </w:t>
            </w:r>
            <w:r>
              <w:rPr>
                <w:sz w:val="16"/>
              </w:rPr>
              <w:t>akibat kerja. (C5, A4)</w:t>
            </w:r>
          </w:p>
        </w:tc>
      </w:tr>
      <w:tr>
        <w:trPr>
          <w:trHeight w:val="1735" w:hRule="atLeast"/>
        </w:trPr>
        <w:tc>
          <w:tcPr>
            <w:tcW w:w="2911" w:type="dxa"/>
            <w:shd w:val="clear" w:color="auto" w:fill="F1F1F1"/>
          </w:tcPr>
          <w:p>
            <w:pPr>
              <w:pStyle w:val="TableParagraph"/>
              <w:rPr>
                <w:rFonts w:ascii="Arial"/>
                <w:i/>
                <w:sz w:val="16"/>
              </w:rPr>
            </w:pPr>
          </w:p>
          <w:p>
            <w:pPr>
              <w:pStyle w:val="TableParagraph"/>
              <w:rPr>
                <w:rFonts w:ascii="Arial"/>
                <w:i/>
                <w:sz w:val="16"/>
              </w:rPr>
            </w:pPr>
          </w:p>
          <w:p>
            <w:pPr>
              <w:pStyle w:val="TableParagraph"/>
              <w:spacing w:before="57"/>
              <w:rPr>
                <w:rFonts w:ascii="Arial"/>
                <w:i/>
                <w:sz w:val="16"/>
              </w:rPr>
            </w:pPr>
          </w:p>
          <w:p>
            <w:pPr>
              <w:pStyle w:val="TableParagraph"/>
              <w:spacing w:line="225" w:lineRule="auto"/>
              <w:ind w:left="80" w:right="176"/>
              <w:jc w:val="both"/>
              <w:rPr>
                <w:rFonts w:ascii="Arial"/>
                <w:i/>
                <w:sz w:val="16"/>
              </w:rPr>
            </w:pPr>
            <w:r>
              <w:rPr>
                <w:rFonts w:ascii="Arial"/>
                <w:b/>
                <w:sz w:val="16"/>
              </w:rPr>
              <w:t>Korelasi</w:t>
            </w:r>
            <w:r>
              <w:rPr>
                <w:rFonts w:ascii="Arial"/>
                <w:b/>
                <w:spacing w:val="-10"/>
                <w:sz w:val="16"/>
              </w:rPr>
              <w:t> </w:t>
            </w:r>
            <w:r>
              <w:rPr>
                <w:rFonts w:ascii="Arial"/>
                <w:b/>
                <w:sz w:val="16"/>
              </w:rPr>
              <w:t>CPMK</w:t>
            </w:r>
            <w:r>
              <w:rPr>
                <w:rFonts w:ascii="Arial"/>
                <w:b/>
                <w:spacing w:val="-10"/>
                <w:sz w:val="16"/>
              </w:rPr>
              <w:t> </w:t>
            </w:r>
            <w:r>
              <w:rPr>
                <w:rFonts w:ascii="Arial"/>
                <w:b/>
                <w:sz w:val="16"/>
              </w:rPr>
              <w:t>dengan</w:t>
            </w:r>
            <w:r>
              <w:rPr>
                <w:rFonts w:ascii="Arial"/>
                <w:b/>
                <w:spacing w:val="-8"/>
                <w:sz w:val="16"/>
              </w:rPr>
              <w:t> </w:t>
            </w:r>
            <w:r>
              <w:rPr>
                <w:rFonts w:ascii="Arial"/>
                <w:b/>
                <w:sz w:val="16"/>
              </w:rPr>
              <w:t>Sub-CPMK </w:t>
            </w:r>
            <w:r>
              <w:rPr>
                <w:rFonts w:ascii="Arial"/>
                <w:i/>
                <w:sz w:val="16"/>
              </w:rPr>
              <w:t>Pemetaan</w:t>
            </w:r>
            <w:r>
              <w:rPr>
                <w:rFonts w:ascii="Arial"/>
                <w:i/>
                <w:spacing w:val="-12"/>
                <w:sz w:val="16"/>
              </w:rPr>
              <w:t> </w:t>
            </w:r>
            <w:r>
              <w:rPr>
                <w:rFonts w:ascii="Arial"/>
                <w:i/>
                <w:sz w:val="16"/>
              </w:rPr>
              <w:t>korelasi</w:t>
            </w:r>
            <w:r>
              <w:rPr>
                <w:rFonts w:ascii="Arial"/>
                <w:i/>
                <w:spacing w:val="-11"/>
                <w:sz w:val="16"/>
              </w:rPr>
              <w:t> </w:t>
            </w:r>
            <w:r>
              <w:rPr>
                <w:rFonts w:ascii="Arial"/>
                <w:i/>
                <w:sz w:val="16"/>
              </w:rPr>
              <w:t>setiap</w:t>
            </w:r>
            <w:r>
              <w:rPr>
                <w:rFonts w:ascii="Arial"/>
                <w:i/>
                <w:spacing w:val="-11"/>
                <w:sz w:val="16"/>
              </w:rPr>
              <w:t> </w:t>
            </w:r>
            <w:r>
              <w:rPr>
                <w:rFonts w:ascii="Arial"/>
                <w:i/>
                <w:sz w:val="16"/>
              </w:rPr>
              <w:t>Sub-CPMK dengan CPMK.</w:t>
            </w:r>
          </w:p>
        </w:tc>
        <w:tc>
          <w:tcPr>
            <w:tcW w:w="12496" w:type="dxa"/>
            <w:gridSpan w:val="4"/>
          </w:tcPr>
          <w:p>
            <w:pPr>
              <w:pStyle w:val="TableParagraph"/>
              <w:rPr>
                <w:rFonts w:ascii="Times New Roman"/>
                <w:sz w:val="16"/>
              </w:rPr>
            </w:pPr>
          </w:p>
        </w:tc>
      </w:tr>
      <w:tr>
        <w:trPr>
          <w:trHeight w:val="2185" w:hRule="atLeast"/>
        </w:trPr>
        <w:tc>
          <w:tcPr>
            <w:tcW w:w="2911" w:type="dxa"/>
            <w:shd w:val="clear" w:color="auto" w:fill="F1F1F1"/>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75"/>
              <w:rPr>
                <w:rFonts w:ascii="Arial"/>
                <w:i/>
                <w:sz w:val="16"/>
              </w:rPr>
            </w:pPr>
          </w:p>
          <w:p>
            <w:pPr>
              <w:pStyle w:val="TableParagraph"/>
              <w:ind w:left="80"/>
              <w:rPr>
                <w:rFonts w:ascii="Arial"/>
                <w:b/>
                <w:sz w:val="16"/>
              </w:rPr>
            </w:pPr>
            <w:r>
              <w:rPr>
                <w:rFonts w:ascii="Arial"/>
                <w:b/>
                <w:sz w:val="16"/>
              </w:rPr>
              <w:t>Deskripsi</w:t>
            </w:r>
            <w:r>
              <w:rPr>
                <w:rFonts w:ascii="Arial"/>
                <w:b/>
                <w:spacing w:val="-3"/>
                <w:sz w:val="16"/>
              </w:rPr>
              <w:t> </w:t>
            </w:r>
            <w:r>
              <w:rPr>
                <w:rFonts w:ascii="Arial"/>
                <w:b/>
                <w:sz w:val="16"/>
              </w:rPr>
              <w:t>Singkat</w:t>
            </w:r>
            <w:r>
              <w:rPr>
                <w:rFonts w:ascii="Arial"/>
                <w:b/>
                <w:spacing w:val="-7"/>
                <w:sz w:val="16"/>
              </w:rPr>
              <w:t> </w:t>
            </w:r>
            <w:r>
              <w:rPr>
                <w:rFonts w:ascii="Arial"/>
                <w:b/>
                <w:sz w:val="16"/>
              </w:rPr>
              <w:t>Mata</w:t>
            </w:r>
            <w:r>
              <w:rPr>
                <w:rFonts w:ascii="Arial"/>
                <w:b/>
                <w:spacing w:val="-1"/>
                <w:sz w:val="16"/>
              </w:rPr>
              <w:t> </w:t>
            </w:r>
            <w:r>
              <w:rPr>
                <w:rFonts w:ascii="Arial"/>
                <w:b/>
                <w:spacing w:val="-2"/>
                <w:sz w:val="16"/>
              </w:rPr>
              <w:t>Kuliah</w:t>
            </w:r>
          </w:p>
        </w:tc>
        <w:tc>
          <w:tcPr>
            <w:tcW w:w="12496" w:type="dxa"/>
            <w:gridSpan w:val="4"/>
          </w:tcPr>
          <w:p>
            <w:pPr>
              <w:pStyle w:val="TableParagraph"/>
              <w:spacing w:line="218" w:lineRule="auto" w:before="73"/>
              <w:ind w:left="80" w:right="122"/>
              <w:rPr>
                <w:sz w:val="16"/>
              </w:rPr>
            </w:pPr>
            <w:r>
              <w:rPr>
                <w:sz w:val="16"/>
              </w:rPr>
              <w:t>Mata kuliah</w:t>
            </w:r>
            <w:r>
              <w:rPr>
                <w:spacing w:val="-1"/>
                <w:sz w:val="16"/>
              </w:rPr>
              <w:t> </w:t>
            </w:r>
            <w:r>
              <w:rPr>
                <w:sz w:val="16"/>
              </w:rPr>
              <w:t>Medikal Klinik III: Paru Kerja</w:t>
            </w:r>
            <w:r>
              <w:rPr>
                <w:spacing w:val="-1"/>
                <w:sz w:val="16"/>
              </w:rPr>
              <w:t> </w:t>
            </w:r>
            <w:r>
              <w:rPr>
                <w:sz w:val="16"/>
              </w:rPr>
              <w:t>(MKK 3220,</w:t>
            </w:r>
            <w:r>
              <w:rPr>
                <w:spacing w:val="-2"/>
                <w:sz w:val="16"/>
              </w:rPr>
              <w:t> </w:t>
            </w:r>
            <w:r>
              <w:rPr>
                <w:sz w:val="16"/>
              </w:rPr>
              <w:t>1 sks) merupakan</w:t>
            </w:r>
            <w:r>
              <w:rPr>
                <w:spacing w:val="-1"/>
                <w:sz w:val="16"/>
              </w:rPr>
              <w:t> </w:t>
            </w:r>
            <w:r>
              <w:rPr>
                <w:sz w:val="16"/>
              </w:rPr>
              <w:t>mata kuliah keahlian khusus pada Semester II</w:t>
            </w:r>
            <w:r>
              <w:rPr>
                <w:spacing w:val="-2"/>
                <w:sz w:val="16"/>
              </w:rPr>
              <w:t> </w:t>
            </w:r>
            <w:r>
              <w:rPr>
                <w:sz w:val="16"/>
              </w:rPr>
              <w:t>Program Studi Spesialis-1 Pulmonologi</w:t>
            </w:r>
            <w:r>
              <w:rPr>
                <w:spacing w:val="-2"/>
                <w:sz w:val="16"/>
              </w:rPr>
              <w:t> </w:t>
            </w:r>
            <w:r>
              <w:rPr>
                <w:sz w:val="16"/>
              </w:rPr>
              <w:t>dan Kedokteran Respirasi</w:t>
            </w:r>
            <w:r>
              <w:rPr>
                <w:spacing w:val="-6"/>
                <w:sz w:val="16"/>
              </w:rPr>
              <w:t> </w:t>
            </w:r>
            <w:r>
              <w:rPr>
                <w:sz w:val="16"/>
              </w:rPr>
              <w:t>FK</w:t>
            </w:r>
            <w:r>
              <w:rPr>
                <w:spacing w:val="-3"/>
                <w:sz w:val="16"/>
              </w:rPr>
              <w:t> </w:t>
            </w:r>
            <w:r>
              <w:rPr>
                <w:sz w:val="16"/>
              </w:rPr>
              <w:t>USU.</w:t>
            </w:r>
            <w:r>
              <w:rPr>
                <w:spacing w:val="-1"/>
                <w:sz w:val="16"/>
              </w:rPr>
              <w:t> </w:t>
            </w:r>
            <w:r>
              <w:rPr>
                <w:sz w:val="16"/>
              </w:rPr>
              <w:t>Mata kuliah</w:t>
            </w:r>
            <w:r>
              <w:rPr>
                <w:spacing w:val="-5"/>
                <w:sz w:val="16"/>
              </w:rPr>
              <w:t> </w:t>
            </w:r>
            <w:r>
              <w:rPr>
                <w:sz w:val="16"/>
              </w:rPr>
              <w:t>ini</w:t>
            </w:r>
            <w:r>
              <w:rPr>
                <w:spacing w:val="-2"/>
                <w:sz w:val="16"/>
              </w:rPr>
              <w:t> </w:t>
            </w:r>
            <w:r>
              <w:rPr>
                <w:sz w:val="16"/>
              </w:rPr>
              <w:t>membekali</w:t>
            </w:r>
            <w:r>
              <w:rPr>
                <w:spacing w:val="-2"/>
                <w:sz w:val="16"/>
              </w:rPr>
              <w:t> </w:t>
            </w:r>
            <w:r>
              <w:rPr>
                <w:sz w:val="16"/>
              </w:rPr>
              <w:t>peserta</w:t>
            </w:r>
            <w:r>
              <w:rPr>
                <w:spacing w:val="-5"/>
                <w:sz w:val="16"/>
              </w:rPr>
              <w:t> </w:t>
            </w:r>
            <w:r>
              <w:rPr>
                <w:sz w:val="16"/>
              </w:rPr>
              <w:t>didik</w:t>
            </w:r>
            <w:r>
              <w:rPr>
                <w:spacing w:val="-6"/>
                <w:sz w:val="16"/>
              </w:rPr>
              <w:t> </w:t>
            </w:r>
            <w:r>
              <w:rPr>
                <w:sz w:val="16"/>
              </w:rPr>
              <w:t>dengan kemampuan</w:t>
            </w:r>
            <w:r>
              <w:rPr>
                <w:spacing w:val="-5"/>
                <w:sz w:val="16"/>
              </w:rPr>
              <w:t> </w:t>
            </w:r>
            <w:r>
              <w:rPr>
                <w:sz w:val="16"/>
              </w:rPr>
              <w:t>mengenali</w:t>
            </w:r>
            <w:r>
              <w:rPr>
                <w:spacing w:val="-2"/>
                <w:sz w:val="16"/>
              </w:rPr>
              <w:t> </w:t>
            </w:r>
            <w:r>
              <w:rPr>
                <w:sz w:val="16"/>
              </w:rPr>
              <w:t>hubungan</w:t>
            </w:r>
            <w:r>
              <w:rPr>
                <w:spacing w:val="-5"/>
                <w:sz w:val="16"/>
              </w:rPr>
              <w:t> </w:t>
            </w:r>
            <w:r>
              <w:rPr>
                <w:sz w:val="16"/>
              </w:rPr>
              <w:t>antara pekerjaan</w:t>
            </w:r>
            <w:r>
              <w:rPr>
                <w:spacing w:val="-5"/>
                <w:sz w:val="16"/>
              </w:rPr>
              <w:t> </w:t>
            </w:r>
            <w:r>
              <w:rPr>
                <w:sz w:val="16"/>
              </w:rPr>
              <w:t>dan penyakit</w:t>
            </w:r>
            <w:r>
              <w:rPr>
                <w:spacing w:val="-1"/>
                <w:sz w:val="16"/>
              </w:rPr>
              <w:t> </w:t>
            </w:r>
            <w:r>
              <w:rPr>
                <w:sz w:val="16"/>
              </w:rPr>
              <w:t>paru,</w:t>
            </w:r>
            <w:r>
              <w:rPr>
                <w:spacing w:val="-6"/>
                <w:sz w:val="16"/>
              </w:rPr>
              <w:t> </w:t>
            </w:r>
            <w:r>
              <w:rPr>
                <w:sz w:val="16"/>
              </w:rPr>
              <w:t>mengidentifikasi</w:t>
            </w:r>
            <w:r>
              <w:rPr>
                <w:spacing w:val="-2"/>
                <w:sz w:val="16"/>
              </w:rPr>
              <w:t> </w:t>
            </w:r>
            <w:r>
              <w:rPr>
                <w:sz w:val="16"/>
              </w:rPr>
              <w:t>agen pajanan di</w:t>
            </w:r>
            <w:r>
              <w:rPr>
                <w:spacing w:val="-2"/>
                <w:sz w:val="16"/>
              </w:rPr>
              <w:t> </w:t>
            </w:r>
            <w:r>
              <w:rPr>
                <w:sz w:val="16"/>
              </w:rPr>
              <w:t>tempat kerja,</w:t>
            </w:r>
            <w:r>
              <w:rPr>
                <w:spacing w:val="-2"/>
                <w:sz w:val="16"/>
              </w:rPr>
              <w:t> </w:t>
            </w:r>
            <w:r>
              <w:rPr>
                <w:sz w:val="16"/>
              </w:rPr>
              <w:t>menegakkan</w:t>
            </w:r>
            <w:r>
              <w:rPr>
                <w:spacing w:val="-1"/>
                <w:sz w:val="16"/>
              </w:rPr>
              <w:t> </w:t>
            </w:r>
            <w:r>
              <w:rPr>
                <w:sz w:val="16"/>
              </w:rPr>
              <w:t>diagnosis</w:t>
            </w:r>
            <w:r>
              <w:rPr>
                <w:spacing w:val="-2"/>
                <w:sz w:val="16"/>
              </w:rPr>
              <w:t> </w:t>
            </w:r>
            <w:r>
              <w:rPr>
                <w:sz w:val="16"/>
              </w:rPr>
              <w:t>penyakit paru</w:t>
            </w:r>
            <w:r>
              <w:rPr>
                <w:spacing w:val="-1"/>
                <w:sz w:val="16"/>
              </w:rPr>
              <w:t> </w:t>
            </w:r>
            <w:r>
              <w:rPr>
                <w:sz w:val="16"/>
              </w:rPr>
              <w:t>akibat kerja melalui tujuh langkah diagnosis okupasi, menata laksananya,</w:t>
            </w:r>
            <w:r>
              <w:rPr>
                <w:spacing w:val="-2"/>
                <w:sz w:val="16"/>
              </w:rPr>
              <w:t> </w:t>
            </w:r>
            <w:r>
              <w:rPr>
                <w:sz w:val="16"/>
              </w:rPr>
              <w:t>menilai</w:t>
            </w:r>
            <w:r>
              <w:rPr>
                <w:spacing w:val="-3"/>
                <w:sz w:val="16"/>
              </w:rPr>
              <w:t> </w:t>
            </w:r>
            <w:r>
              <w:rPr>
                <w:sz w:val="16"/>
              </w:rPr>
              <w:t>kecacatan</w:t>
            </w:r>
            <w:r>
              <w:rPr>
                <w:spacing w:val="-1"/>
                <w:sz w:val="16"/>
              </w:rPr>
              <w:t> </w:t>
            </w:r>
            <w:r>
              <w:rPr>
                <w:sz w:val="16"/>
              </w:rPr>
              <w:t>dan kelaikan</w:t>
            </w:r>
            <w:r>
              <w:rPr>
                <w:sz w:val="16"/>
              </w:rPr>
              <w:t> kerja, serta merancang program pencegahan dan surveilans kesehatan kerja.</w:t>
            </w:r>
          </w:p>
          <w:p>
            <w:pPr>
              <w:pStyle w:val="TableParagraph"/>
              <w:spacing w:line="218" w:lineRule="auto" w:before="16"/>
              <w:ind w:left="80"/>
              <w:rPr>
                <w:sz w:val="16"/>
              </w:rPr>
            </w:pPr>
            <w:r>
              <w:rPr>
                <w:sz w:val="16"/>
              </w:rPr>
              <w:t>Sumatera Utara</w:t>
            </w:r>
            <w:r>
              <w:rPr>
                <w:spacing w:val="-5"/>
                <w:sz w:val="16"/>
              </w:rPr>
              <w:t> </w:t>
            </w:r>
            <w:r>
              <w:rPr>
                <w:sz w:val="16"/>
              </w:rPr>
              <w:t>memiliki</w:t>
            </w:r>
            <w:r>
              <w:rPr>
                <w:spacing w:val="-2"/>
                <w:sz w:val="16"/>
              </w:rPr>
              <w:t> </w:t>
            </w:r>
            <w:r>
              <w:rPr>
                <w:sz w:val="16"/>
              </w:rPr>
              <w:t>sektor perkebunan,</w:t>
            </w:r>
            <w:r>
              <w:rPr>
                <w:spacing w:val="-1"/>
                <w:sz w:val="16"/>
              </w:rPr>
              <w:t> </w:t>
            </w:r>
            <w:r>
              <w:rPr>
                <w:sz w:val="16"/>
              </w:rPr>
              <w:t>industri</w:t>
            </w:r>
            <w:r>
              <w:rPr>
                <w:spacing w:val="-2"/>
                <w:sz w:val="16"/>
              </w:rPr>
              <w:t> </w:t>
            </w:r>
            <w:r>
              <w:rPr>
                <w:sz w:val="16"/>
              </w:rPr>
              <w:t>pengolahan,</w:t>
            </w:r>
            <w:r>
              <w:rPr>
                <w:spacing w:val="-1"/>
                <w:sz w:val="16"/>
              </w:rPr>
              <w:t> </w:t>
            </w:r>
            <w:r>
              <w:rPr>
                <w:sz w:val="16"/>
              </w:rPr>
              <w:t>konstruksi,</w:t>
            </w:r>
            <w:r>
              <w:rPr>
                <w:spacing w:val="-1"/>
                <w:sz w:val="16"/>
              </w:rPr>
              <w:t> </w:t>
            </w:r>
            <w:r>
              <w:rPr>
                <w:sz w:val="16"/>
              </w:rPr>
              <w:t>dan</w:t>
            </w:r>
            <w:r>
              <w:rPr>
                <w:spacing w:val="-5"/>
                <w:sz w:val="16"/>
              </w:rPr>
              <w:t> </w:t>
            </w:r>
            <w:r>
              <w:rPr>
                <w:sz w:val="16"/>
              </w:rPr>
              <w:t>pertambangan yang menempatkan pekerja</w:t>
            </w:r>
            <w:r>
              <w:rPr>
                <w:spacing w:val="-5"/>
                <w:sz w:val="16"/>
              </w:rPr>
              <w:t> </w:t>
            </w:r>
            <w:r>
              <w:rPr>
                <w:sz w:val="16"/>
              </w:rPr>
              <w:t>pada</w:t>
            </w:r>
            <w:r>
              <w:rPr>
                <w:spacing w:val="-5"/>
                <w:sz w:val="16"/>
              </w:rPr>
              <w:t> </w:t>
            </w:r>
            <w:r>
              <w:rPr>
                <w:sz w:val="16"/>
              </w:rPr>
              <w:t>risiko pajanan debu</w:t>
            </w:r>
            <w:r>
              <w:rPr>
                <w:spacing w:val="-5"/>
                <w:sz w:val="16"/>
              </w:rPr>
              <w:t> </w:t>
            </w:r>
            <w:r>
              <w:rPr>
                <w:sz w:val="16"/>
              </w:rPr>
              <w:t>mineral,</w:t>
            </w:r>
            <w:r>
              <w:rPr>
                <w:spacing w:val="-1"/>
                <w:sz w:val="16"/>
              </w:rPr>
              <w:t> </w:t>
            </w:r>
            <w:r>
              <w:rPr>
                <w:sz w:val="16"/>
              </w:rPr>
              <w:t>debu organik, gas, uap,</w:t>
            </w:r>
            <w:r>
              <w:rPr>
                <w:spacing w:val="-3"/>
                <w:sz w:val="16"/>
              </w:rPr>
              <w:t> </w:t>
            </w:r>
            <w:r>
              <w:rPr>
                <w:sz w:val="16"/>
              </w:rPr>
              <w:t>dan fume.</w:t>
            </w:r>
            <w:r>
              <w:rPr>
                <w:spacing w:val="-3"/>
                <w:sz w:val="16"/>
              </w:rPr>
              <w:t> </w:t>
            </w:r>
            <w:r>
              <w:rPr>
                <w:sz w:val="16"/>
              </w:rPr>
              <w:t>Mata kuliah ini karena itu</w:t>
            </w:r>
            <w:r>
              <w:rPr>
                <w:spacing w:val="-1"/>
                <w:sz w:val="16"/>
              </w:rPr>
              <w:t> </w:t>
            </w:r>
            <w:r>
              <w:rPr>
                <w:sz w:val="16"/>
              </w:rPr>
              <w:t>menekankan kemampuan</w:t>
            </w:r>
            <w:r>
              <w:rPr>
                <w:spacing w:val="-1"/>
                <w:sz w:val="16"/>
              </w:rPr>
              <w:t> </w:t>
            </w:r>
            <w:r>
              <w:rPr>
                <w:sz w:val="16"/>
              </w:rPr>
              <w:t>menghubungkan temuan klinis dengan</w:t>
            </w:r>
            <w:r>
              <w:rPr>
                <w:spacing w:val="-1"/>
                <w:sz w:val="16"/>
              </w:rPr>
              <w:t> </w:t>
            </w:r>
            <w:r>
              <w:rPr>
                <w:sz w:val="16"/>
              </w:rPr>
              <w:t>data</w:t>
            </w:r>
            <w:r>
              <w:rPr>
                <w:spacing w:val="-1"/>
                <w:sz w:val="16"/>
              </w:rPr>
              <w:t> </w:t>
            </w:r>
            <w:r>
              <w:rPr>
                <w:sz w:val="16"/>
              </w:rPr>
              <w:t>pajanan</w:t>
            </w:r>
            <w:r>
              <w:rPr>
                <w:spacing w:val="-1"/>
                <w:sz w:val="16"/>
              </w:rPr>
              <w:t> </w:t>
            </w:r>
            <w:r>
              <w:rPr>
                <w:sz w:val="16"/>
              </w:rPr>
              <w:t>di tempat kerja, memahami</w:t>
            </w:r>
            <w:r>
              <w:rPr>
                <w:spacing w:val="-3"/>
                <w:sz w:val="16"/>
              </w:rPr>
              <w:t> </w:t>
            </w:r>
            <w:r>
              <w:rPr>
                <w:sz w:val="16"/>
              </w:rPr>
              <w:t>nilai ambang batas dan pengendalian teknis, serta</w:t>
            </w:r>
            <w:r>
              <w:rPr>
                <w:spacing w:val="-2"/>
                <w:sz w:val="16"/>
              </w:rPr>
              <w:t> </w:t>
            </w:r>
            <w:r>
              <w:rPr>
                <w:sz w:val="16"/>
              </w:rPr>
              <w:t>menempatkan</w:t>
            </w:r>
            <w:r>
              <w:rPr>
                <w:spacing w:val="-2"/>
                <w:sz w:val="16"/>
              </w:rPr>
              <w:t> </w:t>
            </w:r>
            <w:r>
              <w:rPr>
                <w:sz w:val="16"/>
              </w:rPr>
              <w:t>dokter spesialis paru sebagai bagian dari sistem keselamatan dan kesehatan kerja</w:t>
            </w:r>
            <w:r>
              <w:rPr>
                <w:spacing w:val="-2"/>
                <w:sz w:val="16"/>
              </w:rPr>
              <w:t> </w:t>
            </w:r>
            <w:r>
              <w:rPr>
                <w:sz w:val="16"/>
              </w:rPr>
              <w:t>termasuk dalam penyusunan laporan yang memiliki konsekuensi hukum dan jaminan sosial.</w:t>
            </w:r>
          </w:p>
          <w:p>
            <w:pPr>
              <w:pStyle w:val="TableParagraph"/>
              <w:spacing w:line="220" w:lineRule="auto" w:before="14"/>
              <w:ind w:left="80" w:right="195"/>
              <w:rPr>
                <w:sz w:val="16"/>
              </w:rPr>
            </w:pPr>
            <w:r>
              <w:rPr>
                <w:sz w:val="16"/>
              </w:rPr>
              <w:t>Pembelajaran</w:t>
            </w:r>
            <w:r>
              <w:rPr>
                <w:spacing w:val="-2"/>
                <w:sz w:val="16"/>
              </w:rPr>
              <w:t> </w:t>
            </w:r>
            <w:r>
              <w:rPr>
                <w:sz w:val="16"/>
              </w:rPr>
              <w:t>dilaksanakan</w:t>
            </w:r>
            <w:r>
              <w:rPr>
                <w:spacing w:val="-2"/>
                <w:sz w:val="16"/>
              </w:rPr>
              <w:t> </w:t>
            </w:r>
            <w:r>
              <w:rPr>
                <w:sz w:val="16"/>
              </w:rPr>
              <w:t>dengan</w:t>
            </w:r>
            <w:r>
              <w:rPr>
                <w:spacing w:val="-2"/>
                <w:sz w:val="16"/>
              </w:rPr>
              <w:t> </w:t>
            </w:r>
            <w:r>
              <w:rPr>
                <w:sz w:val="16"/>
              </w:rPr>
              <w:t>pendekatan</w:t>
            </w:r>
            <w:r>
              <w:rPr>
                <w:spacing w:val="-2"/>
                <w:sz w:val="16"/>
              </w:rPr>
              <w:t> </w:t>
            </w:r>
            <w:r>
              <w:rPr>
                <w:sz w:val="16"/>
              </w:rPr>
              <w:t>Outcome-Based</w:t>
            </w:r>
            <w:r>
              <w:rPr>
                <w:spacing w:val="-2"/>
                <w:sz w:val="16"/>
              </w:rPr>
              <w:t> </w:t>
            </w:r>
            <w:r>
              <w:rPr>
                <w:sz w:val="16"/>
              </w:rPr>
              <w:t>Education</w:t>
            </w:r>
            <w:r>
              <w:rPr>
                <w:spacing w:val="-2"/>
                <w:sz w:val="16"/>
              </w:rPr>
              <w:t> </w:t>
            </w:r>
            <w:r>
              <w:rPr>
                <w:sz w:val="16"/>
              </w:rPr>
              <w:t>(OBE)</w:t>
            </w:r>
            <w:r>
              <w:rPr>
                <w:spacing w:val="-2"/>
                <w:sz w:val="16"/>
              </w:rPr>
              <w:t> </w:t>
            </w:r>
            <w:r>
              <w:rPr>
                <w:sz w:val="16"/>
              </w:rPr>
              <w:t>secara</w:t>
            </w:r>
            <w:r>
              <w:rPr>
                <w:spacing w:val="-2"/>
                <w:sz w:val="16"/>
              </w:rPr>
              <w:t> </w:t>
            </w:r>
            <w:r>
              <w:rPr>
                <w:sz w:val="16"/>
              </w:rPr>
              <w:t>blended</w:t>
            </w:r>
            <w:r>
              <w:rPr>
                <w:spacing w:val="-2"/>
                <w:sz w:val="16"/>
              </w:rPr>
              <w:t> </w:t>
            </w:r>
            <w:r>
              <w:rPr>
                <w:sz w:val="16"/>
              </w:rPr>
              <w:t>learning:</w:t>
            </w:r>
            <w:r>
              <w:rPr>
                <w:spacing w:val="-7"/>
                <w:sz w:val="16"/>
              </w:rPr>
              <w:t> </w:t>
            </w:r>
            <w:r>
              <w:rPr>
                <w:sz w:val="16"/>
              </w:rPr>
              <w:t>sesi</w:t>
            </w:r>
            <w:r>
              <w:rPr>
                <w:spacing w:val="-4"/>
                <w:sz w:val="16"/>
              </w:rPr>
              <w:t> </w:t>
            </w:r>
            <w:r>
              <w:rPr>
                <w:sz w:val="16"/>
              </w:rPr>
              <w:t>asinkronus</w:t>
            </w:r>
            <w:r>
              <w:rPr>
                <w:spacing w:val="-3"/>
                <w:sz w:val="16"/>
              </w:rPr>
              <w:t> </w:t>
            </w:r>
            <w:r>
              <w:rPr>
                <w:sz w:val="16"/>
              </w:rPr>
              <w:t>melalui</w:t>
            </w:r>
            <w:r>
              <w:rPr>
                <w:spacing w:val="-4"/>
                <w:sz w:val="16"/>
              </w:rPr>
              <w:t> </w:t>
            </w:r>
            <w:r>
              <w:rPr>
                <w:sz w:val="16"/>
              </w:rPr>
              <w:t>LMS</w:t>
            </w:r>
            <w:r>
              <w:rPr>
                <w:spacing w:val="-4"/>
                <w:sz w:val="16"/>
              </w:rPr>
              <w:t> </w:t>
            </w:r>
            <w:r>
              <w:rPr>
                <w:sz w:val="16"/>
              </w:rPr>
              <w:t>USU</w:t>
            </w:r>
            <w:r>
              <w:rPr>
                <w:spacing w:val="-8"/>
                <w:sz w:val="16"/>
              </w:rPr>
              <w:t> </w:t>
            </w:r>
            <w:r>
              <w:rPr>
                <w:sz w:val="16"/>
              </w:rPr>
              <w:t>(video</w:t>
            </w:r>
            <w:r>
              <w:rPr>
                <w:spacing w:val="-2"/>
                <w:sz w:val="16"/>
              </w:rPr>
              <w:t> </w:t>
            </w:r>
            <w:r>
              <w:rPr>
                <w:sz w:val="16"/>
              </w:rPr>
              <w:t>kuliah,</w:t>
            </w:r>
            <w:r>
              <w:rPr>
                <w:spacing w:val="-3"/>
                <w:sz w:val="16"/>
              </w:rPr>
              <w:t> </w:t>
            </w:r>
            <w:r>
              <w:rPr>
                <w:sz w:val="16"/>
              </w:rPr>
              <w:t>bahan</w:t>
            </w:r>
            <w:r>
              <w:rPr>
                <w:spacing w:val="-2"/>
                <w:sz w:val="16"/>
              </w:rPr>
              <w:t> </w:t>
            </w:r>
            <w:r>
              <w:rPr>
                <w:sz w:val="16"/>
              </w:rPr>
              <w:t>bacaan, pre-test, forum diskusi) dan sesi sinkronus berupa kuliah interaktif, Case-Based Learning, Small Group Discussion, latihan pembacaan radiografi standar ILO, serta studi kasus lapangan atau walkthrough survey. Bahasa pengantar adalah Bahasa Indonesia dengan terminologi medis Bahasa Inggris. Asesmen dilakukan secara formatif</w:t>
            </w:r>
            <w:r>
              <w:rPr>
                <w:spacing w:val="-4"/>
                <w:sz w:val="16"/>
              </w:rPr>
              <w:t> </w:t>
            </w:r>
            <w:r>
              <w:rPr>
                <w:sz w:val="16"/>
              </w:rPr>
              <w:t>dan sumatif melalui kuis, penugasan terstruktur, penilaian keterampilan berbasis rubrik,</w:t>
            </w:r>
            <w:r>
              <w:rPr>
                <w:spacing w:val="-1"/>
                <w:sz w:val="16"/>
              </w:rPr>
              <w:t> </w:t>
            </w:r>
            <w:r>
              <w:rPr>
                <w:sz w:val="16"/>
              </w:rPr>
              <w:t>presentasi studi kasus, UTS, dan UAS.</w:t>
            </w:r>
          </w:p>
        </w:tc>
      </w:tr>
      <w:tr>
        <w:trPr>
          <w:trHeight w:val="2035" w:hRule="atLeast"/>
        </w:trPr>
        <w:tc>
          <w:tcPr>
            <w:tcW w:w="2911" w:type="dxa"/>
            <w:shd w:val="clear" w:color="auto" w:fill="F1F1F1"/>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83"/>
              <w:rPr>
                <w:rFonts w:ascii="Arial"/>
                <w:i/>
                <w:sz w:val="16"/>
              </w:rPr>
            </w:pPr>
          </w:p>
          <w:p>
            <w:pPr>
              <w:pStyle w:val="TableParagraph"/>
              <w:spacing w:before="1"/>
              <w:ind w:left="80"/>
              <w:rPr>
                <w:rFonts w:ascii="Arial"/>
                <w:b/>
                <w:sz w:val="16"/>
              </w:rPr>
            </w:pPr>
            <w:r>
              <w:rPr>
                <w:rFonts w:ascii="Arial"/>
                <w:b/>
                <w:sz w:val="16"/>
              </w:rPr>
              <w:t>Bahan</w:t>
            </w:r>
            <w:r>
              <w:rPr>
                <w:rFonts w:ascii="Arial"/>
                <w:b/>
                <w:spacing w:val="-3"/>
                <w:sz w:val="16"/>
              </w:rPr>
              <w:t> </w:t>
            </w:r>
            <w:r>
              <w:rPr>
                <w:rFonts w:ascii="Arial"/>
                <w:b/>
                <w:sz w:val="16"/>
              </w:rPr>
              <w:t>Kajian:</w:t>
            </w:r>
            <w:r>
              <w:rPr>
                <w:rFonts w:ascii="Arial"/>
                <w:b/>
                <w:spacing w:val="-4"/>
                <w:sz w:val="16"/>
              </w:rPr>
              <w:t> </w:t>
            </w:r>
            <w:r>
              <w:rPr>
                <w:rFonts w:ascii="Arial"/>
                <w:b/>
                <w:sz w:val="16"/>
              </w:rPr>
              <w:t>Materi</w:t>
            </w:r>
            <w:r>
              <w:rPr>
                <w:rFonts w:ascii="Arial"/>
                <w:b/>
                <w:spacing w:val="-4"/>
                <w:sz w:val="16"/>
              </w:rPr>
              <w:t> </w:t>
            </w:r>
            <w:r>
              <w:rPr>
                <w:rFonts w:ascii="Arial"/>
                <w:b/>
                <w:spacing w:val="-2"/>
                <w:sz w:val="16"/>
              </w:rPr>
              <w:t>Pembelajaran</w:t>
            </w:r>
          </w:p>
        </w:tc>
        <w:tc>
          <w:tcPr>
            <w:tcW w:w="12496" w:type="dxa"/>
            <w:gridSpan w:val="4"/>
          </w:tcPr>
          <w:p>
            <w:pPr>
              <w:pStyle w:val="TableParagraph"/>
              <w:numPr>
                <w:ilvl w:val="0"/>
                <w:numId w:val="60"/>
              </w:numPr>
              <w:tabs>
                <w:tab w:pos="257" w:val="left" w:leader="none"/>
              </w:tabs>
              <w:spacing w:line="179" w:lineRule="exact" w:before="60" w:after="0"/>
              <w:ind w:left="257" w:right="0" w:hanging="177"/>
              <w:jc w:val="left"/>
              <w:rPr>
                <w:rFonts w:ascii="Arial"/>
                <w:b/>
                <w:sz w:val="16"/>
              </w:rPr>
            </w:pPr>
            <w:r>
              <w:rPr>
                <w:rFonts w:ascii="Arial"/>
                <w:b/>
                <w:sz w:val="16"/>
              </w:rPr>
              <w:t>Dasar-Dasar</w:t>
            </w:r>
            <w:r>
              <w:rPr>
                <w:rFonts w:ascii="Arial"/>
                <w:b/>
                <w:spacing w:val="-8"/>
                <w:sz w:val="16"/>
              </w:rPr>
              <w:t> </w:t>
            </w:r>
            <w:r>
              <w:rPr>
                <w:rFonts w:ascii="Arial"/>
                <w:b/>
                <w:sz w:val="16"/>
              </w:rPr>
              <w:t>Paru</w:t>
            </w:r>
            <w:r>
              <w:rPr>
                <w:rFonts w:ascii="Arial"/>
                <w:b/>
                <w:spacing w:val="-1"/>
                <w:sz w:val="16"/>
              </w:rPr>
              <w:t> </w:t>
            </w:r>
            <w:r>
              <w:rPr>
                <w:rFonts w:ascii="Arial"/>
                <w:b/>
                <w:spacing w:val="-4"/>
                <w:sz w:val="16"/>
              </w:rPr>
              <w:t>Kerja</w:t>
            </w:r>
          </w:p>
          <w:p>
            <w:pPr>
              <w:pStyle w:val="TableParagraph"/>
              <w:spacing w:line="220" w:lineRule="auto" w:before="7"/>
              <w:ind w:left="80" w:right="195"/>
              <w:rPr>
                <w:sz w:val="16"/>
              </w:rPr>
            </w:pPr>
            <w:r>
              <w:rPr>
                <w:sz w:val="16"/>
              </w:rPr>
              <w:t>Definisi</w:t>
            </w:r>
            <w:r>
              <w:rPr>
                <w:spacing w:val="-2"/>
                <w:sz w:val="16"/>
              </w:rPr>
              <w:t> </w:t>
            </w:r>
            <w:r>
              <w:rPr>
                <w:sz w:val="16"/>
              </w:rPr>
              <w:t>dan ruang lingkup kedokteran okupasi</w:t>
            </w:r>
            <w:r>
              <w:rPr>
                <w:spacing w:val="-6"/>
                <w:sz w:val="16"/>
              </w:rPr>
              <w:t> </w:t>
            </w:r>
            <w:r>
              <w:rPr>
                <w:sz w:val="16"/>
              </w:rPr>
              <w:t>respirasi;</w:t>
            </w:r>
            <w:r>
              <w:rPr>
                <w:spacing w:val="-1"/>
                <w:sz w:val="16"/>
              </w:rPr>
              <w:t> </w:t>
            </w:r>
            <w:r>
              <w:rPr>
                <w:sz w:val="16"/>
              </w:rPr>
              <w:t>perbedaan penyakit</w:t>
            </w:r>
            <w:r>
              <w:rPr>
                <w:spacing w:val="-1"/>
                <w:sz w:val="16"/>
              </w:rPr>
              <w:t> </w:t>
            </w:r>
            <w:r>
              <w:rPr>
                <w:sz w:val="16"/>
              </w:rPr>
              <w:t>akibat</w:t>
            </w:r>
            <w:r>
              <w:rPr>
                <w:spacing w:val="-1"/>
                <w:sz w:val="16"/>
              </w:rPr>
              <w:t> </w:t>
            </w:r>
            <w:r>
              <w:rPr>
                <w:sz w:val="16"/>
              </w:rPr>
              <w:t>kerja,</w:t>
            </w:r>
            <w:r>
              <w:rPr>
                <w:spacing w:val="-1"/>
                <w:sz w:val="16"/>
              </w:rPr>
              <w:t> </w:t>
            </w:r>
            <w:r>
              <w:rPr>
                <w:sz w:val="16"/>
              </w:rPr>
              <w:t>penyakit</w:t>
            </w:r>
            <w:r>
              <w:rPr>
                <w:spacing w:val="-1"/>
                <w:sz w:val="16"/>
              </w:rPr>
              <w:t> </w:t>
            </w:r>
            <w:r>
              <w:rPr>
                <w:sz w:val="16"/>
              </w:rPr>
              <w:t>terkait</w:t>
            </w:r>
            <w:r>
              <w:rPr>
                <w:spacing w:val="-1"/>
                <w:sz w:val="16"/>
              </w:rPr>
              <w:t> </w:t>
            </w:r>
            <w:r>
              <w:rPr>
                <w:sz w:val="16"/>
              </w:rPr>
              <w:t>kerja,</w:t>
            </w:r>
            <w:r>
              <w:rPr>
                <w:spacing w:val="-1"/>
                <w:sz w:val="16"/>
              </w:rPr>
              <w:t> </w:t>
            </w:r>
            <w:r>
              <w:rPr>
                <w:sz w:val="16"/>
              </w:rPr>
              <w:t>dan</w:t>
            </w:r>
            <w:r>
              <w:rPr>
                <w:spacing w:val="-5"/>
                <w:sz w:val="16"/>
              </w:rPr>
              <w:t> </w:t>
            </w:r>
            <w:r>
              <w:rPr>
                <w:sz w:val="16"/>
              </w:rPr>
              <w:t>penyakit</w:t>
            </w:r>
            <w:r>
              <w:rPr>
                <w:spacing w:val="-1"/>
                <w:sz w:val="16"/>
              </w:rPr>
              <w:t> </w:t>
            </w:r>
            <w:r>
              <w:rPr>
                <w:sz w:val="16"/>
              </w:rPr>
              <w:t>yang diperberat</w:t>
            </w:r>
            <w:r>
              <w:rPr>
                <w:spacing w:val="-1"/>
                <w:sz w:val="16"/>
              </w:rPr>
              <w:t> </w:t>
            </w:r>
            <w:r>
              <w:rPr>
                <w:sz w:val="16"/>
              </w:rPr>
              <w:t>oleh pekerjaan;</w:t>
            </w:r>
            <w:r>
              <w:rPr>
                <w:spacing w:val="-1"/>
                <w:sz w:val="16"/>
              </w:rPr>
              <w:t> </w:t>
            </w:r>
            <w:r>
              <w:rPr>
                <w:sz w:val="16"/>
              </w:rPr>
              <w:t>epidemiologi penyakit paru akibat kerja</w:t>
            </w:r>
            <w:r>
              <w:rPr>
                <w:spacing w:val="-2"/>
                <w:sz w:val="16"/>
              </w:rPr>
              <w:t> </w:t>
            </w:r>
            <w:r>
              <w:rPr>
                <w:sz w:val="16"/>
              </w:rPr>
              <w:t>global dan di Indonesia serta</w:t>
            </w:r>
            <w:r>
              <w:rPr>
                <w:spacing w:val="-2"/>
                <w:sz w:val="16"/>
              </w:rPr>
              <w:t> </w:t>
            </w:r>
            <w:r>
              <w:rPr>
                <w:sz w:val="16"/>
              </w:rPr>
              <w:t>permasalahan pelaporan</w:t>
            </w:r>
            <w:r>
              <w:rPr>
                <w:spacing w:val="-2"/>
                <w:sz w:val="16"/>
              </w:rPr>
              <w:t> </w:t>
            </w:r>
            <w:r>
              <w:rPr>
                <w:sz w:val="16"/>
              </w:rPr>
              <w:t>yang kurang; kriteria kausalitas</w:t>
            </w:r>
            <w:r>
              <w:rPr>
                <w:spacing w:val="-3"/>
                <w:sz w:val="16"/>
              </w:rPr>
              <w:t> </w:t>
            </w:r>
            <w:r>
              <w:rPr>
                <w:sz w:val="16"/>
              </w:rPr>
              <w:t>Bradford Hill dalam</w:t>
            </w:r>
            <w:r>
              <w:rPr>
                <w:spacing w:val="-2"/>
                <w:sz w:val="16"/>
              </w:rPr>
              <w:t> </w:t>
            </w:r>
            <w:r>
              <w:rPr>
                <w:sz w:val="16"/>
              </w:rPr>
              <w:t>konteks</w:t>
            </w:r>
            <w:r>
              <w:rPr>
                <w:spacing w:val="-3"/>
                <w:sz w:val="16"/>
              </w:rPr>
              <w:t> </w:t>
            </w:r>
            <w:r>
              <w:rPr>
                <w:sz w:val="16"/>
              </w:rPr>
              <w:t>okupasi; mekanisme pertahanan</w:t>
            </w:r>
            <w:r>
              <w:rPr>
                <w:spacing w:val="-1"/>
                <w:sz w:val="16"/>
              </w:rPr>
              <w:t> </w:t>
            </w:r>
            <w:r>
              <w:rPr>
                <w:sz w:val="16"/>
              </w:rPr>
              <w:t>paru</w:t>
            </w:r>
            <w:r>
              <w:rPr>
                <w:spacing w:val="-6"/>
                <w:sz w:val="16"/>
              </w:rPr>
              <w:t> </w:t>
            </w:r>
            <w:r>
              <w:rPr>
                <w:sz w:val="16"/>
              </w:rPr>
              <w:t>(filtrasi</w:t>
            </w:r>
            <w:r>
              <w:rPr>
                <w:spacing w:val="-3"/>
                <w:sz w:val="16"/>
              </w:rPr>
              <w:t> </w:t>
            </w:r>
            <w:r>
              <w:rPr>
                <w:sz w:val="16"/>
              </w:rPr>
              <w:t>saluran</w:t>
            </w:r>
            <w:r>
              <w:rPr>
                <w:spacing w:val="-1"/>
                <w:sz w:val="16"/>
              </w:rPr>
              <w:t> </w:t>
            </w:r>
            <w:r>
              <w:rPr>
                <w:sz w:val="16"/>
              </w:rPr>
              <w:t>napas</w:t>
            </w:r>
            <w:r>
              <w:rPr>
                <w:spacing w:val="-2"/>
                <w:sz w:val="16"/>
              </w:rPr>
              <w:t> </w:t>
            </w:r>
            <w:r>
              <w:rPr>
                <w:sz w:val="16"/>
              </w:rPr>
              <w:t>atas,</w:t>
            </w:r>
            <w:r>
              <w:rPr>
                <w:spacing w:val="-2"/>
                <w:sz w:val="16"/>
              </w:rPr>
              <w:t> </w:t>
            </w:r>
            <w:r>
              <w:rPr>
                <w:sz w:val="16"/>
              </w:rPr>
              <w:t>klirens</w:t>
            </w:r>
            <w:r>
              <w:rPr>
                <w:spacing w:val="-7"/>
                <w:sz w:val="16"/>
              </w:rPr>
              <w:t> </w:t>
            </w:r>
            <w:r>
              <w:rPr>
                <w:sz w:val="16"/>
              </w:rPr>
              <w:t>mukosilier,</w:t>
            </w:r>
            <w:r>
              <w:rPr>
                <w:spacing w:val="-2"/>
                <w:sz w:val="16"/>
              </w:rPr>
              <w:t> </w:t>
            </w:r>
            <w:r>
              <w:rPr>
                <w:sz w:val="16"/>
              </w:rPr>
              <w:t>makrofag</w:t>
            </w:r>
            <w:r>
              <w:rPr>
                <w:spacing w:val="-1"/>
                <w:sz w:val="16"/>
              </w:rPr>
              <w:t> </w:t>
            </w:r>
            <w:r>
              <w:rPr>
                <w:sz w:val="16"/>
              </w:rPr>
              <w:t>alveolar,</w:t>
            </w:r>
            <w:r>
              <w:rPr>
                <w:spacing w:val="-2"/>
                <w:sz w:val="16"/>
              </w:rPr>
              <w:t> </w:t>
            </w:r>
            <w:r>
              <w:rPr>
                <w:sz w:val="16"/>
              </w:rPr>
              <w:t>imunitas</w:t>
            </w:r>
            <w:r>
              <w:rPr>
                <w:spacing w:val="-2"/>
                <w:sz w:val="16"/>
              </w:rPr>
              <w:t> </w:t>
            </w:r>
            <w:r>
              <w:rPr>
                <w:sz w:val="16"/>
              </w:rPr>
              <w:t>lokal);</w:t>
            </w:r>
            <w:r>
              <w:rPr>
                <w:spacing w:val="-2"/>
                <w:sz w:val="16"/>
              </w:rPr>
              <w:t> </w:t>
            </w:r>
            <w:r>
              <w:rPr>
                <w:sz w:val="16"/>
              </w:rPr>
              <w:t>deposisi</w:t>
            </w:r>
            <w:r>
              <w:rPr>
                <w:spacing w:val="-3"/>
                <w:sz w:val="16"/>
              </w:rPr>
              <w:t> </w:t>
            </w:r>
            <w:r>
              <w:rPr>
                <w:sz w:val="16"/>
              </w:rPr>
              <w:t>partikel</w:t>
            </w:r>
            <w:r>
              <w:rPr>
                <w:spacing w:val="-3"/>
                <w:sz w:val="16"/>
              </w:rPr>
              <w:t> </w:t>
            </w:r>
            <w:r>
              <w:rPr>
                <w:sz w:val="16"/>
              </w:rPr>
              <w:t>berdasarkan</w:t>
            </w:r>
            <w:r>
              <w:rPr>
                <w:spacing w:val="-1"/>
                <w:sz w:val="16"/>
              </w:rPr>
              <w:t> </w:t>
            </w:r>
            <w:r>
              <w:rPr>
                <w:sz w:val="16"/>
              </w:rPr>
              <w:t>ukuran</w:t>
            </w:r>
            <w:r>
              <w:rPr>
                <w:spacing w:val="-6"/>
                <w:sz w:val="16"/>
              </w:rPr>
              <w:t> </w:t>
            </w:r>
            <w:r>
              <w:rPr>
                <w:sz w:val="16"/>
              </w:rPr>
              <w:t>aerodinamik</w:t>
            </w:r>
            <w:r>
              <w:rPr>
                <w:spacing w:val="-2"/>
                <w:sz w:val="16"/>
              </w:rPr>
              <w:t> </w:t>
            </w:r>
            <w:r>
              <w:rPr>
                <w:sz w:val="16"/>
              </w:rPr>
              <w:t>dan</w:t>
            </w:r>
            <w:r>
              <w:rPr>
                <w:spacing w:val="-1"/>
                <w:sz w:val="16"/>
              </w:rPr>
              <w:t> </w:t>
            </w:r>
            <w:r>
              <w:rPr>
                <w:sz w:val="16"/>
              </w:rPr>
              <w:t>pola</w:t>
            </w:r>
            <w:r>
              <w:rPr>
                <w:spacing w:val="-1"/>
                <w:sz w:val="16"/>
              </w:rPr>
              <w:t> </w:t>
            </w:r>
            <w:r>
              <w:rPr>
                <w:sz w:val="16"/>
              </w:rPr>
              <w:t>pernapasan; dasar toksikologi inhalasi dan hubungan dosis-respons; faktor pejamu yang memodifikasi risiko.</w:t>
            </w:r>
          </w:p>
          <w:p>
            <w:pPr>
              <w:pStyle w:val="TableParagraph"/>
              <w:numPr>
                <w:ilvl w:val="0"/>
                <w:numId w:val="60"/>
              </w:numPr>
              <w:tabs>
                <w:tab w:pos="257" w:val="left" w:leader="none"/>
              </w:tabs>
              <w:spacing w:line="178" w:lineRule="exact" w:before="0" w:after="0"/>
              <w:ind w:left="257" w:right="0" w:hanging="177"/>
              <w:jc w:val="left"/>
              <w:rPr>
                <w:rFonts w:ascii="Arial"/>
                <w:b/>
                <w:sz w:val="16"/>
              </w:rPr>
            </w:pPr>
            <w:r>
              <w:rPr>
                <w:rFonts w:ascii="Arial"/>
                <w:b/>
                <w:sz w:val="16"/>
              </w:rPr>
              <w:t>Agen</w:t>
            </w:r>
            <w:r>
              <w:rPr>
                <w:rFonts w:ascii="Arial"/>
                <w:b/>
                <w:spacing w:val="-7"/>
                <w:sz w:val="16"/>
              </w:rPr>
              <w:t> </w:t>
            </w:r>
            <w:r>
              <w:rPr>
                <w:rFonts w:ascii="Arial"/>
                <w:b/>
                <w:sz w:val="16"/>
              </w:rPr>
              <w:t>Pajanan di</w:t>
            </w:r>
            <w:r>
              <w:rPr>
                <w:rFonts w:ascii="Arial"/>
                <w:b/>
                <w:spacing w:val="-6"/>
                <w:sz w:val="16"/>
              </w:rPr>
              <w:t> </w:t>
            </w:r>
            <w:r>
              <w:rPr>
                <w:rFonts w:ascii="Arial"/>
                <w:b/>
                <w:sz w:val="16"/>
              </w:rPr>
              <w:t>Tempat </w:t>
            </w:r>
            <w:r>
              <w:rPr>
                <w:rFonts w:ascii="Arial"/>
                <w:b/>
                <w:spacing w:val="-4"/>
                <w:sz w:val="16"/>
              </w:rPr>
              <w:t>Kerja</w:t>
            </w:r>
          </w:p>
          <w:p>
            <w:pPr>
              <w:pStyle w:val="TableParagraph"/>
              <w:spacing w:line="218" w:lineRule="auto" w:before="12"/>
              <w:ind w:left="80"/>
              <w:rPr>
                <w:sz w:val="16"/>
              </w:rPr>
            </w:pPr>
            <w:r>
              <w:rPr>
                <w:sz w:val="16"/>
              </w:rPr>
              <w:t>Debu</w:t>
            </w:r>
            <w:r>
              <w:rPr>
                <w:spacing w:val="-1"/>
                <w:sz w:val="16"/>
              </w:rPr>
              <w:t> </w:t>
            </w:r>
            <w:r>
              <w:rPr>
                <w:sz w:val="16"/>
              </w:rPr>
              <w:t>mineral</w:t>
            </w:r>
            <w:r>
              <w:rPr>
                <w:spacing w:val="-3"/>
                <w:sz w:val="16"/>
              </w:rPr>
              <w:t> </w:t>
            </w:r>
            <w:r>
              <w:rPr>
                <w:sz w:val="16"/>
              </w:rPr>
              <w:t>(silika</w:t>
            </w:r>
            <w:r>
              <w:rPr>
                <w:spacing w:val="-1"/>
                <w:sz w:val="16"/>
              </w:rPr>
              <w:t> </w:t>
            </w:r>
            <w:r>
              <w:rPr>
                <w:sz w:val="16"/>
              </w:rPr>
              <w:t>kristalin,</w:t>
            </w:r>
            <w:r>
              <w:rPr>
                <w:spacing w:val="-2"/>
                <w:sz w:val="16"/>
              </w:rPr>
              <w:t> </w:t>
            </w:r>
            <w:r>
              <w:rPr>
                <w:sz w:val="16"/>
              </w:rPr>
              <w:t>asbes,</w:t>
            </w:r>
            <w:r>
              <w:rPr>
                <w:spacing w:val="-2"/>
                <w:sz w:val="16"/>
              </w:rPr>
              <w:t> </w:t>
            </w:r>
            <w:r>
              <w:rPr>
                <w:sz w:val="16"/>
              </w:rPr>
              <w:t>batu</w:t>
            </w:r>
            <w:r>
              <w:rPr>
                <w:spacing w:val="-6"/>
                <w:sz w:val="16"/>
              </w:rPr>
              <w:t> </w:t>
            </w:r>
            <w:r>
              <w:rPr>
                <w:sz w:val="16"/>
              </w:rPr>
              <w:t>bara,</w:t>
            </w:r>
            <w:r>
              <w:rPr>
                <w:spacing w:val="-2"/>
                <w:sz w:val="16"/>
              </w:rPr>
              <w:t> </w:t>
            </w:r>
            <w:r>
              <w:rPr>
                <w:sz w:val="16"/>
              </w:rPr>
              <w:t>talkum,</w:t>
            </w:r>
            <w:r>
              <w:rPr>
                <w:spacing w:val="-2"/>
                <w:sz w:val="16"/>
              </w:rPr>
              <w:t> </w:t>
            </w:r>
            <w:r>
              <w:rPr>
                <w:sz w:val="16"/>
              </w:rPr>
              <w:t>logam</w:t>
            </w:r>
            <w:r>
              <w:rPr>
                <w:spacing w:val="-1"/>
                <w:sz w:val="16"/>
              </w:rPr>
              <w:t> </w:t>
            </w:r>
            <w:r>
              <w:rPr>
                <w:sz w:val="16"/>
              </w:rPr>
              <w:t>berat);</w:t>
            </w:r>
            <w:r>
              <w:rPr>
                <w:spacing w:val="-2"/>
                <w:sz w:val="16"/>
              </w:rPr>
              <w:t> </w:t>
            </w:r>
            <w:r>
              <w:rPr>
                <w:sz w:val="16"/>
              </w:rPr>
              <w:t>debu</w:t>
            </w:r>
            <w:r>
              <w:rPr>
                <w:spacing w:val="-1"/>
                <w:sz w:val="16"/>
              </w:rPr>
              <w:t> </w:t>
            </w:r>
            <w:r>
              <w:rPr>
                <w:sz w:val="16"/>
              </w:rPr>
              <w:t>organik</w:t>
            </w:r>
            <w:r>
              <w:rPr>
                <w:spacing w:val="-2"/>
                <w:sz w:val="16"/>
              </w:rPr>
              <w:t> </w:t>
            </w:r>
            <w:r>
              <w:rPr>
                <w:sz w:val="16"/>
              </w:rPr>
              <w:t>(kapas,</w:t>
            </w:r>
            <w:r>
              <w:rPr>
                <w:spacing w:val="-2"/>
                <w:sz w:val="16"/>
              </w:rPr>
              <w:t> </w:t>
            </w:r>
            <w:r>
              <w:rPr>
                <w:sz w:val="16"/>
              </w:rPr>
              <w:t>kayu,</w:t>
            </w:r>
            <w:r>
              <w:rPr>
                <w:spacing w:val="-7"/>
                <w:sz w:val="16"/>
              </w:rPr>
              <w:t> </w:t>
            </w:r>
            <w:r>
              <w:rPr>
                <w:sz w:val="16"/>
              </w:rPr>
              <w:t>biji-bijian,</w:t>
            </w:r>
            <w:r>
              <w:rPr>
                <w:spacing w:val="-2"/>
                <w:sz w:val="16"/>
              </w:rPr>
              <w:t> </w:t>
            </w:r>
            <w:r>
              <w:rPr>
                <w:sz w:val="16"/>
              </w:rPr>
              <w:t>jamur,</w:t>
            </w:r>
            <w:r>
              <w:rPr>
                <w:spacing w:val="-7"/>
                <w:sz w:val="16"/>
              </w:rPr>
              <w:t> </w:t>
            </w:r>
            <w:r>
              <w:rPr>
                <w:sz w:val="16"/>
              </w:rPr>
              <w:t>endotoksin,</w:t>
            </w:r>
            <w:r>
              <w:rPr>
                <w:spacing w:val="-2"/>
                <w:sz w:val="16"/>
              </w:rPr>
              <w:t> </w:t>
            </w:r>
            <w:r>
              <w:rPr>
                <w:sz w:val="16"/>
              </w:rPr>
              <w:t>kotoran</w:t>
            </w:r>
            <w:r>
              <w:rPr>
                <w:spacing w:val="-1"/>
                <w:sz w:val="16"/>
              </w:rPr>
              <w:t> </w:t>
            </w:r>
            <w:r>
              <w:rPr>
                <w:sz w:val="16"/>
              </w:rPr>
              <w:t>unggas</w:t>
            </w:r>
            <w:r>
              <w:rPr>
                <w:spacing w:val="-7"/>
                <w:sz w:val="16"/>
              </w:rPr>
              <w:t> </w:t>
            </w:r>
            <w:r>
              <w:rPr>
                <w:sz w:val="16"/>
              </w:rPr>
              <w:t>dan</w:t>
            </w:r>
            <w:r>
              <w:rPr>
                <w:spacing w:val="-1"/>
                <w:sz w:val="16"/>
              </w:rPr>
              <w:t> </w:t>
            </w:r>
            <w:r>
              <w:rPr>
                <w:sz w:val="16"/>
              </w:rPr>
              <w:t>ternak);</w:t>
            </w:r>
            <w:r>
              <w:rPr>
                <w:spacing w:val="-2"/>
                <w:sz w:val="16"/>
              </w:rPr>
              <w:t> </w:t>
            </w:r>
            <w:r>
              <w:rPr>
                <w:sz w:val="16"/>
              </w:rPr>
              <w:t>gas</w:t>
            </w:r>
            <w:r>
              <w:rPr>
                <w:spacing w:val="-2"/>
                <w:sz w:val="16"/>
              </w:rPr>
              <w:t> </w:t>
            </w:r>
            <w:r>
              <w:rPr>
                <w:sz w:val="16"/>
              </w:rPr>
              <w:t>iritan</w:t>
            </w:r>
            <w:r>
              <w:rPr>
                <w:spacing w:val="-1"/>
                <w:sz w:val="16"/>
              </w:rPr>
              <w:t> </w:t>
            </w:r>
            <w:r>
              <w:rPr>
                <w:sz w:val="16"/>
              </w:rPr>
              <w:t>larut</w:t>
            </w:r>
            <w:r>
              <w:rPr>
                <w:spacing w:val="-2"/>
                <w:sz w:val="16"/>
              </w:rPr>
              <w:t> </w:t>
            </w:r>
            <w:r>
              <w:rPr>
                <w:sz w:val="16"/>
              </w:rPr>
              <w:t>dan tidak larut</w:t>
            </w:r>
            <w:r>
              <w:rPr>
                <w:spacing w:val="-4"/>
                <w:sz w:val="16"/>
              </w:rPr>
              <w:t> </w:t>
            </w:r>
            <w:r>
              <w:rPr>
                <w:sz w:val="16"/>
              </w:rPr>
              <w:t>(amonia, klorin, sulfur</w:t>
            </w:r>
            <w:r>
              <w:rPr>
                <w:spacing w:val="-3"/>
                <w:sz w:val="16"/>
              </w:rPr>
              <w:t> </w:t>
            </w:r>
            <w:r>
              <w:rPr>
                <w:sz w:val="16"/>
              </w:rPr>
              <w:t>dioksida,</w:t>
            </w:r>
            <w:r>
              <w:rPr>
                <w:spacing w:val="-4"/>
                <w:sz w:val="16"/>
              </w:rPr>
              <w:t> </w:t>
            </w:r>
            <w:r>
              <w:rPr>
                <w:sz w:val="16"/>
              </w:rPr>
              <w:t>nitrogen oksida,</w:t>
            </w:r>
            <w:r>
              <w:rPr>
                <w:spacing w:val="-4"/>
                <w:sz w:val="16"/>
              </w:rPr>
              <w:t> </w:t>
            </w:r>
            <w:r>
              <w:rPr>
                <w:sz w:val="16"/>
              </w:rPr>
              <w:t>fosgen); uap dan pelarut organik; fume logam dan polimer; aerosol</w:t>
            </w:r>
            <w:r>
              <w:rPr>
                <w:spacing w:val="-4"/>
                <w:sz w:val="16"/>
              </w:rPr>
              <w:t> </w:t>
            </w:r>
            <w:r>
              <w:rPr>
                <w:sz w:val="16"/>
              </w:rPr>
              <w:t>dan kabut; agen biologis dan sensitizer berat molekul</w:t>
            </w:r>
            <w:r>
              <w:rPr>
                <w:spacing w:val="-2"/>
                <w:sz w:val="16"/>
              </w:rPr>
              <w:t> </w:t>
            </w:r>
            <w:r>
              <w:rPr>
                <w:sz w:val="16"/>
              </w:rPr>
              <w:t>tinggi</w:t>
            </w:r>
            <w:r>
              <w:rPr>
                <w:spacing w:val="-6"/>
                <w:sz w:val="16"/>
              </w:rPr>
              <w:t> </w:t>
            </w:r>
            <w:r>
              <w:rPr>
                <w:sz w:val="16"/>
              </w:rPr>
              <w:t>maupun rendah</w:t>
            </w:r>
            <w:r>
              <w:rPr>
                <w:spacing w:val="-5"/>
                <w:sz w:val="16"/>
              </w:rPr>
              <w:t> </w:t>
            </w:r>
            <w:r>
              <w:rPr>
                <w:sz w:val="16"/>
              </w:rPr>
              <w:t>(isosianat,</w:t>
            </w:r>
            <w:r>
              <w:rPr>
                <w:spacing w:val="-1"/>
                <w:sz w:val="16"/>
              </w:rPr>
              <w:t> </w:t>
            </w:r>
            <w:r>
              <w:rPr>
                <w:sz w:val="16"/>
              </w:rPr>
              <w:t>anhidrida asam,</w:t>
            </w:r>
            <w:r>
              <w:rPr>
                <w:spacing w:val="-1"/>
                <w:sz w:val="16"/>
              </w:rPr>
              <w:t> </w:t>
            </w:r>
            <w:r>
              <w:rPr>
                <w:sz w:val="16"/>
              </w:rPr>
              <w:t>lateks,</w:t>
            </w:r>
            <w:r>
              <w:rPr>
                <w:spacing w:val="-1"/>
                <w:sz w:val="16"/>
              </w:rPr>
              <w:t> </w:t>
            </w:r>
            <w:r>
              <w:rPr>
                <w:sz w:val="16"/>
              </w:rPr>
              <w:t>enzim,</w:t>
            </w:r>
            <w:r>
              <w:rPr>
                <w:spacing w:val="-1"/>
                <w:sz w:val="16"/>
              </w:rPr>
              <w:t> </w:t>
            </w:r>
            <w:r>
              <w:rPr>
                <w:sz w:val="16"/>
              </w:rPr>
              <w:t>tepung);</w:t>
            </w:r>
            <w:r>
              <w:rPr>
                <w:spacing w:val="-1"/>
                <w:sz w:val="16"/>
              </w:rPr>
              <w:t> </w:t>
            </w:r>
            <w:r>
              <w:rPr>
                <w:sz w:val="16"/>
              </w:rPr>
              <w:t>asap kebakaran dan pajanan lingkungan</w:t>
            </w:r>
            <w:r>
              <w:rPr>
                <w:spacing w:val="-5"/>
                <w:sz w:val="16"/>
              </w:rPr>
              <w:t> </w:t>
            </w:r>
            <w:r>
              <w:rPr>
                <w:sz w:val="16"/>
              </w:rPr>
              <w:t>kerja informal;</w:t>
            </w:r>
            <w:r>
              <w:rPr>
                <w:spacing w:val="-1"/>
                <w:sz w:val="16"/>
              </w:rPr>
              <w:t> </w:t>
            </w:r>
            <w:r>
              <w:rPr>
                <w:sz w:val="16"/>
              </w:rPr>
              <w:t>sektor industri</w:t>
            </w:r>
            <w:r>
              <w:rPr>
                <w:spacing w:val="-6"/>
                <w:sz w:val="16"/>
              </w:rPr>
              <w:t> </w:t>
            </w:r>
            <w:r>
              <w:rPr>
                <w:sz w:val="16"/>
              </w:rPr>
              <w:t>berisiko di</w:t>
            </w:r>
            <w:r>
              <w:rPr>
                <w:spacing w:val="-6"/>
                <w:sz w:val="16"/>
              </w:rPr>
              <w:t> </w:t>
            </w:r>
            <w:r>
              <w:rPr>
                <w:sz w:val="16"/>
              </w:rPr>
              <w:t>Indonesia dan Sumatera Utara.</w:t>
            </w:r>
          </w:p>
          <w:p>
            <w:pPr>
              <w:pStyle w:val="TableParagraph"/>
              <w:numPr>
                <w:ilvl w:val="0"/>
                <w:numId w:val="60"/>
              </w:numPr>
              <w:tabs>
                <w:tab w:pos="257" w:val="left" w:leader="none"/>
              </w:tabs>
              <w:spacing w:line="240" w:lineRule="auto" w:before="2" w:after="0"/>
              <w:ind w:left="257" w:right="0" w:hanging="177"/>
              <w:jc w:val="left"/>
              <w:rPr>
                <w:rFonts w:ascii="Arial"/>
                <w:b/>
                <w:sz w:val="16"/>
              </w:rPr>
            </w:pPr>
            <w:r>
              <w:rPr>
                <w:rFonts w:ascii="Arial"/>
                <w:b/>
                <w:sz w:val="16"/>
              </w:rPr>
              <w:t>Penyakit</w:t>
            </w:r>
            <w:r>
              <w:rPr>
                <w:rFonts w:ascii="Arial"/>
                <w:b/>
                <w:spacing w:val="-6"/>
                <w:sz w:val="16"/>
              </w:rPr>
              <w:t> </w:t>
            </w:r>
            <w:r>
              <w:rPr>
                <w:rFonts w:ascii="Arial"/>
                <w:b/>
                <w:sz w:val="16"/>
              </w:rPr>
              <w:t>Paru</w:t>
            </w:r>
            <w:r>
              <w:rPr>
                <w:rFonts w:ascii="Arial"/>
                <w:b/>
                <w:spacing w:val="-3"/>
                <w:sz w:val="16"/>
              </w:rPr>
              <w:t> </w:t>
            </w:r>
            <w:r>
              <w:rPr>
                <w:rFonts w:ascii="Arial"/>
                <w:b/>
                <w:sz w:val="16"/>
              </w:rPr>
              <w:t>Akibat</w:t>
            </w:r>
            <w:r>
              <w:rPr>
                <w:rFonts w:ascii="Arial"/>
                <w:b/>
                <w:spacing w:val="-3"/>
                <w:sz w:val="16"/>
              </w:rPr>
              <w:t> </w:t>
            </w:r>
            <w:r>
              <w:rPr>
                <w:rFonts w:ascii="Arial"/>
                <w:b/>
                <w:spacing w:val="-4"/>
                <w:sz w:val="16"/>
              </w:rPr>
              <w:t>Kerja</w:t>
            </w:r>
          </w:p>
        </w:tc>
      </w:tr>
    </w:tbl>
    <w:p>
      <w:pPr>
        <w:rPr>
          <w:sz w:val="2"/>
          <w:szCs w:val="2"/>
        </w:rPr>
      </w:pPr>
      <w:r>
        <w:rPr>
          <w:sz w:val="2"/>
          <w:szCs w:val="2"/>
        </w:rPr>
        <mc:AlternateContent>
          <mc:Choice Requires="wps">
            <w:drawing>
              <wp:anchor distT="0" distB="0" distL="0" distR="0" allowOverlap="1" layoutInCell="1" locked="0" behindDoc="0" simplePos="0" relativeHeight="15730176">
                <wp:simplePos x="0" y="0"/>
                <wp:positionH relativeFrom="page">
                  <wp:posOffset>2321560</wp:posOffset>
                </wp:positionH>
                <wp:positionV relativeFrom="page">
                  <wp:posOffset>3290570</wp:posOffset>
                </wp:positionV>
                <wp:extent cx="6053455" cy="102552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053455" cy="10255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1"/>
                              <w:gridCol w:w="1001"/>
                              <w:gridCol w:w="1001"/>
                              <w:gridCol w:w="1002"/>
                              <w:gridCol w:w="1001"/>
                              <w:gridCol w:w="1001"/>
                              <w:gridCol w:w="1001"/>
                              <w:gridCol w:w="1001"/>
                              <w:gridCol w:w="1002"/>
                            </w:tblGrid>
                            <w:tr>
                              <w:trPr>
                                <w:trHeight w:val="265" w:hRule="atLeast"/>
                              </w:trPr>
                              <w:tc>
                                <w:tcPr>
                                  <w:tcW w:w="1401" w:type="dxa"/>
                                  <w:shd w:val="clear" w:color="auto" w:fill="D9D9D9"/>
                                </w:tcPr>
                                <w:p>
                                  <w:pPr>
                                    <w:pStyle w:val="TableParagraph"/>
                                    <w:rPr>
                                      <w:rFonts w:ascii="Times New Roman"/>
                                      <w:sz w:val="16"/>
                                    </w:rPr>
                                  </w:pPr>
                                </w:p>
                              </w:tc>
                              <w:tc>
                                <w:tcPr>
                                  <w:tcW w:w="1001" w:type="dxa"/>
                                  <w:tcBorders>
                                    <w:bottom w:val="single" w:sz="24" w:space="0" w:color="D9D9D9"/>
                                  </w:tcBorders>
                                  <w:shd w:val="clear" w:color="auto" w:fill="D9D9D9"/>
                                </w:tcPr>
                                <w:p>
                                  <w:pPr>
                                    <w:pStyle w:val="TableParagraph"/>
                                    <w:spacing w:before="60"/>
                                    <w:ind w:left="7"/>
                                    <w:jc w:val="center"/>
                                    <w:rPr>
                                      <w:rFonts w:ascii="Arial"/>
                                      <w:b/>
                                      <w:sz w:val="16"/>
                                    </w:rPr>
                                  </w:pPr>
                                  <w:r>
                                    <w:rPr>
                                      <w:rFonts w:ascii="Arial"/>
                                      <w:b/>
                                      <w:sz w:val="16"/>
                                    </w:rPr>
                                    <w:t>Sub-</w:t>
                                  </w:r>
                                  <w:r>
                                    <w:rPr>
                                      <w:rFonts w:ascii="Arial"/>
                                      <w:b/>
                                      <w:spacing w:val="-10"/>
                                      <w:sz w:val="16"/>
                                    </w:rPr>
                                    <w:t>1</w:t>
                                  </w:r>
                                </w:p>
                              </w:tc>
                              <w:tc>
                                <w:tcPr>
                                  <w:tcW w:w="1001" w:type="dxa"/>
                                  <w:tcBorders>
                                    <w:bottom w:val="single" w:sz="24" w:space="0" w:color="D9D9D9"/>
                                  </w:tcBorders>
                                  <w:shd w:val="clear" w:color="auto" w:fill="D9D9D9"/>
                                </w:tcPr>
                                <w:p>
                                  <w:pPr>
                                    <w:pStyle w:val="TableParagraph"/>
                                    <w:spacing w:before="60"/>
                                    <w:ind w:left="5"/>
                                    <w:jc w:val="center"/>
                                    <w:rPr>
                                      <w:rFonts w:ascii="Arial"/>
                                      <w:b/>
                                      <w:sz w:val="16"/>
                                    </w:rPr>
                                  </w:pPr>
                                  <w:r>
                                    <w:rPr>
                                      <w:rFonts w:ascii="Arial"/>
                                      <w:b/>
                                      <w:sz w:val="16"/>
                                    </w:rPr>
                                    <w:t>Sub-</w:t>
                                  </w:r>
                                  <w:r>
                                    <w:rPr>
                                      <w:rFonts w:ascii="Arial"/>
                                      <w:b/>
                                      <w:spacing w:val="-10"/>
                                      <w:sz w:val="16"/>
                                    </w:rPr>
                                    <w:t>2</w:t>
                                  </w:r>
                                </w:p>
                              </w:tc>
                              <w:tc>
                                <w:tcPr>
                                  <w:tcW w:w="1002" w:type="dxa"/>
                                  <w:tcBorders>
                                    <w:bottom w:val="single" w:sz="24" w:space="0" w:color="D9D9D9"/>
                                  </w:tcBorders>
                                  <w:shd w:val="clear" w:color="auto" w:fill="D9D9D9"/>
                                </w:tcPr>
                                <w:p>
                                  <w:pPr>
                                    <w:pStyle w:val="TableParagraph"/>
                                    <w:spacing w:before="60"/>
                                    <w:ind w:left="3"/>
                                    <w:jc w:val="center"/>
                                    <w:rPr>
                                      <w:rFonts w:ascii="Arial"/>
                                      <w:b/>
                                      <w:sz w:val="16"/>
                                    </w:rPr>
                                  </w:pPr>
                                  <w:r>
                                    <w:rPr>
                                      <w:rFonts w:ascii="Arial"/>
                                      <w:b/>
                                      <w:sz w:val="16"/>
                                    </w:rPr>
                                    <w:t>Sub-</w:t>
                                  </w:r>
                                  <w:r>
                                    <w:rPr>
                                      <w:rFonts w:ascii="Arial"/>
                                      <w:b/>
                                      <w:spacing w:val="-10"/>
                                      <w:sz w:val="16"/>
                                    </w:rPr>
                                    <w:t>3</w:t>
                                  </w:r>
                                </w:p>
                              </w:tc>
                              <w:tc>
                                <w:tcPr>
                                  <w:tcW w:w="1001" w:type="dxa"/>
                                  <w:tcBorders>
                                    <w:bottom w:val="single" w:sz="24" w:space="0" w:color="D9D9D9"/>
                                  </w:tcBorders>
                                  <w:shd w:val="clear" w:color="auto" w:fill="D9D9D9"/>
                                </w:tcPr>
                                <w:p>
                                  <w:pPr>
                                    <w:pStyle w:val="TableParagraph"/>
                                    <w:spacing w:before="60"/>
                                    <w:ind w:left="1"/>
                                    <w:jc w:val="center"/>
                                    <w:rPr>
                                      <w:rFonts w:ascii="Arial"/>
                                      <w:b/>
                                      <w:sz w:val="16"/>
                                    </w:rPr>
                                  </w:pPr>
                                  <w:r>
                                    <w:rPr>
                                      <w:rFonts w:ascii="Arial"/>
                                      <w:b/>
                                      <w:sz w:val="16"/>
                                    </w:rPr>
                                    <w:t>Sub-</w:t>
                                  </w:r>
                                  <w:r>
                                    <w:rPr>
                                      <w:rFonts w:ascii="Arial"/>
                                      <w:b/>
                                      <w:spacing w:val="-10"/>
                                      <w:sz w:val="16"/>
                                    </w:rPr>
                                    <w:t>4</w:t>
                                  </w:r>
                                </w:p>
                              </w:tc>
                              <w:tc>
                                <w:tcPr>
                                  <w:tcW w:w="1001" w:type="dxa"/>
                                  <w:tcBorders>
                                    <w:bottom w:val="single" w:sz="24" w:space="0" w:color="D9D9D9"/>
                                  </w:tcBorders>
                                  <w:shd w:val="clear" w:color="auto" w:fill="D9D9D9"/>
                                </w:tcPr>
                                <w:p>
                                  <w:pPr>
                                    <w:pStyle w:val="TableParagraph"/>
                                    <w:spacing w:before="60"/>
                                    <w:jc w:val="center"/>
                                    <w:rPr>
                                      <w:rFonts w:ascii="Arial"/>
                                      <w:b/>
                                      <w:sz w:val="16"/>
                                    </w:rPr>
                                  </w:pPr>
                                  <w:r>
                                    <w:rPr>
                                      <w:rFonts w:ascii="Arial"/>
                                      <w:b/>
                                      <w:sz w:val="16"/>
                                    </w:rPr>
                                    <w:t>Sub-</w:t>
                                  </w:r>
                                  <w:r>
                                    <w:rPr>
                                      <w:rFonts w:ascii="Arial"/>
                                      <w:b/>
                                      <w:spacing w:val="-10"/>
                                      <w:sz w:val="16"/>
                                    </w:rPr>
                                    <w:t>5</w:t>
                                  </w:r>
                                </w:p>
                              </w:tc>
                              <w:tc>
                                <w:tcPr>
                                  <w:tcW w:w="1001" w:type="dxa"/>
                                  <w:tcBorders>
                                    <w:bottom w:val="single" w:sz="24" w:space="0" w:color="D9D9D9"/>
                                  </w:tcBorders>
                                  <w:shd w:val="clear" w:color="auto" w:fill="D9D9D9"/>
                                </w:tcPr>
                                <w:p>
                                  <w:pPr>
                                    <w:pStyle w:val="TableParagraph"/>
                                    <w:spacing w:before="60"/>
                                    <w:jc w:val="center"/>
                                    <w:rPr>
                                      <w:rFonts w:ascii="Arial"/>
                                      <w:b/>
                                      <w:sz w:val="16"/>
                                    </w:rPr>
                                  </w:pPr>
                                  <w:r>
                                    <w:rPr>
                                      <w:rFonts w:ascii="Arial"/>
                                      <w:b/>
                                      <w:sz w:val="16"/>
                                    </w:rPr>
                                    <w:t>Sub-</w:t>
                                  </w:r>
                                  <w:r>
                                    <w:rPr>
                                      <w:rFonts w:ascii="Arial"/>
                                      <w:b/>
                                      <w:spacing w:val="-10"/>
                                      <w:sz w:val="16"/>
                                    </w:rPr>
                                    <w:t>6</w:t>
                                  </w:r>
                                </w:p>
                              </w:tc>
                              <w:tc>
                                <w:tcPr>
                                  <w:tcW w:w="1001" w:type="dxa"/>
                                  <w:tcBorders>
                                    <w:bottom w:val="single" w:sz="24" w:space="0" w:color="D9D9D9"/>
                                  </w:tcBorders>
                                  <w:shd w:val="clear" w:color="auto" w:fill="D9D9D9"/>
                                </w:tcPr>
                                <w:p>
                                  <w:pPr>
                                    <w:pStyle w:val="TableParagraph"/>
                                    <w:spacing w:before="60"/>
                                    <w:ind w:right="1"/>
                                    <w:jc w:val="center"/>
                                    <w:rPr>
                                      <w:rFonts w:ascii="Arial"/>
                                      <w:b/>
                                      <w:sz w:val="16"/>
                                    </w:rPr>
                                  </w:pPr>
                                  <w:r>
                                    <w:rPr>
                                      <w:rFonts w:ascii="Arial"/>
                                      <w:b/>
                                      <w:sz w:val="16"/>
                                    </w:rPr>
                                    <w:t>Sub-</w:t>
                                  </w:r>
                                  <w:r>
                                    <w:rPr>
                                      <w:rFonts w:ascii="Arial"/>
                                      <w:b/>
                                      <w:spacing w:val="-10"/>
                                      <w:sz w:val="16"/>
                                    </w:rPr>
                                    <w:t>7</w:t>
                                  </w:r>
                                </w:p>
                              </w:tc>
                              <w:tc>
                                <w:tcPr>
                                  <w:tcW w:w="1002" w:type="dxa"/>
                                  <w:tcBorders>
                                    <w:bottom w:val="single" w:sz="24" w:space="0" w:color="D9D9D9"/>
                                  </w:tcBorders>
                                  <w:shd w:val="clear" w:color="auto" w:fill="D9D9D9"/>
                                </w:tcPr>
                                <w:p>
                                  <w:pPr>
                                    <w:pStyle w:val="TableParagraph"/>
                                    <w:spacing w:before="60"/>
                                    <w:ind w:right="3"/>
                                    <w:jc w:val="center"/>
                                    <w:rPr>
                                      <w:rFonts w:ascii="Arial"/>
                                      <w:b/>
                                      <w:sz w:val="16"/>
                                    </w:rPr>
                                  </w:pPr>
                                  <w:r>
                                    <w:rPr>
                                      <w:rFonts w:ascii="Arial"/>
                                      <w:b/>
                                      <w:sz w:val="16"/>
                                    </w:rPr>
                                    <w:t>Sub-</w:t>
                                  </w:r>
                                  <w:r>
                                    <w:rPr>
                                      <w:rFonts w:ascii="Arial"/>
                                      <w:b/>
                                      <w:spacing w:val="-10"/>
                                      <w:sz w:val="16"/>
                                    </w:rPr>
                                    <w:t>8</w:t>
                                  </w:r>
                                </w:p>
                              </w:tc>
                            </w:tr>
                            <w:tr>
                              <w:trPr>
                                <w:trHeight w:val="305" w:hRule="atLeast"/>
                              </w:trPr>
                              <w:tc>
                                <w:tcPr>
                                  <w:tcW w:w="1401" w:type="dxa"/>
                                </w:tcPr>
                                <w:p>
                                  <w:pPr>
                                    <w:pStyle w:val="TableParagraph"/>
                                    <w:spacing w:before="55"/>
                                    <w:ind w:left="9" w:right="2"/>
                                    <w:jc w:val="center"/>
                                    <w:rPr>
                                      <w:rFonts w:ascii="Arial"/>
                                      <w:b/>
                                      <w:sz w:val="16"/>
                                    </w:rPr>
                                  </w:pPr>
                                  <w:r>
                                    <w:rPr>
                                      <w:rFonts w:ascii="Arial"/>
                                      <w:b/>
                                      <w:spacing w:val="-2"/>
                                      <w:sz w:val="16"/>
                                    </w:rPr>
                                    <w:t>CPMK01</w:t>
                                  </w:r>
                                </w:p>
                              </w:tc>
                              <w:tc>
                                <w:tcPr>
                                  <w:tcW w:w="1001" w:type="dxa"/>
                                  <w:tcBorders>
                                    <w:top w:val="single" w:sz="24" w:space="0" w:color="D9D9D9"/>
                                  </w:tcBorders>
                                </w:tcPr>
                                <w:p>
                                  <w:pPr>
                                    <w:pStyle w:val="TableParagraph"/>
                                    <w:spacing w:before="55"/>
                                    <w:ind w:left="6"/>
                                    <w:jc w:val="center"/>
                                    <w:rPr>
                                      <w:sz w:val="16"/>
                                    </w:rPr>
                                  </w:pPr>
                                  <w:r>
                                    <w:rPr>
                                      <w:spacing w:val="-10"/>
                                      <w:sz w:val="16"/>
                                    </w:rPr>
                                    <w:t>√</w:t>
                                  </w:r>
                                </w:p>
                              </w:tc>
                              <w:tc>
                                <w:tcPr>
                                  <w:tcW w:w="1001" w:type="dxa"/>
                                  <w:tcBorders>
                                    <w:top w:val="single" w:sz="24" w:space="0" w:color="D9D9D9"/>
                                  </w:tcBorders>
                                </w:tcPr>
                                <w:p>
                                  <w:pPr>
                                    <w:pStyle w:val="TableParagraph"/>
                                    <w:spacing w:before="55"/>
                                    <w:ind w:left="4"/>
                                    <w:jc w:val="center"/>
                                    <w:rPr>
                                      <w:sz w:val="16"/>
                                    </w:rPr>
                                  </w:pPr>
                                  <w:r>
                                    <w:rPr>
                                      <w:spacing w:val="-10"/>
                                      <w:sz w:val="16"/>
                                    </w:rPr>
                                    <w:t>√</w:t>
                                  </w:r>
                                </w:p>
                              </w:tc>
                              <w:tc>
                                <w:tcPr>
                                  <w:tcW w:w="1002"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2" w:type="dxa"/>
                                  <w:tcBorders>
                                    <w:top w:val="single" w:sz="24" w:space="0" w:color="D9D9D9"/>
                                  </w:tcBorders>
                                </w:tcPr>
                                <w:p>
                                  <w:pPr>
                                    <w:pStyle w:val="TableParagraph"/>
                                    <w:rPr>
                                      <w:rFonts w:ascii="Times New Roman"/>
                                      <w:sz w:val="16"/>
                                    </w:rPr>
                                  </w:pPr>
                                </w:p>
                              </w:tc>
                            </w:tr>
                            <w:tr>
                              <w:trPr>
                                <w:trHeight w:val="315" w:hRule="atLeast"/>
                              </w:trPr>
                              <w:tc>
                                <w:tcPr>
                                  <w:tcW w:w="1401" w:type="dxa"/>
                                </w:tcPr>
                                <w:p>
                                  <w:pPr>
                                    <w:pStyle w:val="TableParagraph"/>
                                    <w:spacing w:before="65"/>
                                    <w:ind w:left="9" w:right="2"/>
                                    <w:jc w:val="center"/>
                                    <w:rPr>
                                      <w:rFonts w:ascii="Arial"/>
                                      <w:b/>
                                      <w:sz w:val="16"/>
                                    </w:rPr>
                                  </w:pPr>
                                  <w:r>
                                    <w:rPr>
                                      <w:rFonts w:ascii="Arial"/>
                                      <w:b/>
                                      <w:spacing w:val="-2"/>
                                      <w:sz w:val="16"/>
                                    </w:rPr>
                                    <w:t>CPMK02</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spacing w:before="65"/>
                                    <w:ind w:left="3"/>
                                    <w:jc w:val="center"/>
                                    <w:rPr>
                                      <w:sz w:val="16"/>
                                    </w:rPr>
                                  </w:pPr>
                                  <w:r>
                                    <w:rPr>
                                      <w:spacing w:val="-10"/>
                                      <w:sz w:val="16"/>
                                    </w:rPr>
                                    <w:t>√</w:t>
                                  </w:r>
                                </w:p>
                              </w:tc>
                              <w:tc>
                                <w:tcPr>
                                  <w:tcW w:w="1001" w:type="dxa"/>
                                </w:tcPr>
                                <w:p>
                                  <w:pPr>
                                    <w:pStyle w:val="TableParagraph"/>
                                    <w:spacing w:before="65"/>
                                    <w:jc w:val="center"/>
                                    <w:rPr>
                                      <w:sz w:val="16"/>
                                    </w:rPr>
                                  </w:pPr>
                                  <w:r>
                                    <w:rPr>
                                      <w:spacing w:val="-10"/>
                                      <w:sz w:val="16"/>
                                    </w:rPr>
                                    <w:t>√</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r>
                            <w:tr>
                              <w:trPr>
                                <w:trHeight w:val="310" w:hRule="atLeast"/>
                              </w:trPr>
                              <w:tc>
                                <w:tcPr>
                                  <w:tcW w:w="1401" w:type="dxa"/>
                                </w:tcPr>
                                <w:p>
                                  <w:pPr>
                                    <w:pStyle w:val="TableParagraph"/>
                                    <w:spacing w:before="60"/>
                                    <w:ind w:left="9" w:right="2"/>
                                    <w:jc w:val="center"/>
                                    <w:rPr>
                                      <w:rFonts w:ascii="Arial"/>
                                      <w:b/>
                                      <w:sz w:val="16"/>
                                    </w:rPr>
                                  </w:pPr>
                                  <w:r>
                                    <w:rPr>
                                      <w:rFonts w:ascii="Arial"/>
                                      <w:b/>
                                      <w:spacing w:val="-2"/>
                                      <w:sz w:val="16"/>
                                    </w:rPr>
                                    <w:t>CPMK03</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spacing w:before="60"/>
                                    <w:ind w:right="1"/>
                                    <w:jc w:val="center"/>
                                    <w:rPr>
                                      <w:sz w:val="16"/>
                                    </w:rPr>
                                  </w:pPr>
                                  <w:r>
                                    <w:rPr>
                                      <w:spacing w:val="-10"/>
                                      <w:sz w:val="16"/>
                                    </w:rPr>
                                    <w:t>√</w:t>
                                  </w:r>
                                </w:p>
                              </w:tc>
                              <w:tc>
                                <w:tcPr>
                                  <w:tcW w:w="1001" w:type="dxa"/>
                                </w:tcPr>
                                <w:p>
                                  <w:pPr>
                                    <w:pStyle w:val="TableParagraph"/>
                                    <w:spacing w:before="60"/>
                                    <w:ind w:right="1"/>
                                    <w:jc w:val="center"/>
                                    <w:rPr>
                                      <w:sz w:val="16"/>
                                    </w:rPr>
                                  </w:pPr>
                                  <w:r>
                                    <w:rPr>
                                      <w:spacing w:val="-10"/>
                                      <w:sz w:val="16"/>
                                    </w:rPr>
                                    <w:t>√</w:t>
                                  </w: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r>
                            <w:tr>
                              <w:trPr>
                                <w:trHeight w:val="310" w:hRule="atLeast"/>
                              </w:trPr>
                              <w:tc>
                                <w:tcPr>
                                  <w:tcW w:w="1401" w:type="dxa"/>
                                </w:tcPr>
                                <w:p>
                                  <w:pPr>
                                    <w:pStyle w:val="TableParagraph"/>
                                    <w:spacing w:before="60"/>
                                    <w:ind w:left="9" w:right="2"/>
                                    <w:jc w:val="center"/>
                                    <w:rPr>
                                      <w:rFonts w:ascii="Arial"/>
                                      <w:b/>
                                      <w:sz w:val="16"/>
                                    </w:rPr>
                                  </w:pPr>
                                  <w:r>
                                    <w:rPr>
                                      <w:rFonts w:ascii="Arial"/>
                                      <w:b/>
                                      <w:spacing w:val="-2"/>
                                      <w:sz w:val="16"/>
                                    </w:rPr>
                                    <w:t>CPMK04</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spacing w:before="60"/>
                                    <w:ind w:left="7" w:right="9"/>
                                    <w:jc w:val="center"/>
                                    <w:rPr>
                                      <w:sz w:val="16"/>
                                    </w:rPr>
                                  </w:pPr>
                                  <w:r>
                                    <w:rPr>
                                      <w:spacing w:val="-10"/>
                                      <w:sz w:val="16"/>
                                    </w:rPr>
                                    <w:t>√</w:t>
                                  </w:r>
                                </w:p>
                              </w:tc>
                              <w:tc>
                                <w:tcPr>
                                  <w:tcW w:w="1002" w:type="dxa"/>
                                </w:tcPr>
                                <w:p>
                                  <w:pPr>
                                    <w:pStyle w:val="TableParagraph"/>
                                    <w:spacing w:before="60"/>
                                    <w:ind w:right="4"/>
                                    <w:jc w:val="center"/>
                                    <w:rPr>
                                      <w:sz w:val="16"/>
                                    </w:rPr>
                                  </w:pPr>
                                  <w:r>
                                    <w:rPr>
                                      <w:spacing w:val="-10"/>
                                      <w:sz w:val="16"/>
                                    </w:rPr>
                                    <w:t>√</w:t>
                                  </w:r>
                                </w:p>
                              </w:tc>
                            </w:tr>
                          </w:tbl>
                          <w:p>
                            <w:pPr>
                              <w:pStyle w:val="BodyText"/>
                            </w:pPr>
                          </w:p>
                        </w:txbxContent>
                      </wps:txbx>
                      <wps:bodyPr wrap="square" lIns="0" tIns="0" rIns="0" bIns="0" rtlCol="0">
                        <a:noAutofit/>
                      </wps:bodyPr>
                    </wps:wsp>
                  </a:graphicData>
                </a:graphic>
              </wp:anchor>
            </w:drawing>
          </mc:Choice>
          <mc:Fallback>
            <w:pict>
              <v:shape style="position:absolute;margin-left:182.800003pt;margin-top:259.100006pt;width:476.65pt;height:80.75pt;mso-position-horizontal-relative:page;mso-position-vertical-relative:page;z-index:15730176" type="#_x0000_t202" id="docshape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1"/>
                        <w:gridCol w:w="1001"/>
                        <w:gridCol w:w="1001"/>
                        <w:gridCol w:w="1002"/>
                        <w:gridCol w:w="1001"/>
                        <w:gridCol w:w="1001"/>
                        <w:gridCol w:w="1001"/>
                        <w:gridCol w:w="1001"/>
                        <w:gridCol w:w="1002"/>
                      </w:tblGrid>
                      <w:tr>
                        <w:trPr>
                          <w:trHeight w:val="265" w:hRule="atLeast"/>
                        </w:trPr>
                        <w:tc>
                          <w:tcPr>
                            <w:tcW w:w="1401" w:type="dxa"/>
                            <w:shd w:val="clear" w:color="auto" w:fill="D9D9D9"/>
                          </w:tcPr>
                          <w:p>
                            <w:pPr>
                              <w:pStyle w:val="TableParagraph"/>
                              <w:rPr>
                                <w:rFonts w:ascii="Times New Roman"/>
                                <w:sz w:val="16"/>
                              </w:rPr>
                            </w:pPr>
                          </w:p>
                        </w:tc>
                        <w:tc>
                          <w:tcPr>
                            <w:tcW w:w="1001" w:type="dxa"/>
                            <w:tcBorders>
                              <w:bottom w:val="single" w:sz="24" w:space="0" w:color="D9D9D9"/>
                            </w:tcBorders>
                            <w:shd w:val="clear" w:color="auto" w:fill="D9D9D9"/>
                          </w:tcPr>
                          <w:p>
                            <w:pPr>
                              <w:pStyle w:val="TableParagraph"/>
                              <w:spacing w:before="60"/>
                              <w:ind w:left="7"/>
                              <w:jc w:val="center"/>
                              <w:rPr>
                                <w:rFonts w:ascii="Arial"/>
                                <w:b/>
                                <w:sz w:val="16"/>
                              </w:rPr>
                            </w:pPr>
                            <w:r>
                              <w:rPr>
                                <w:rFonts w:ascii="Arial"/>
                                <w:b/>
                                <w:sz w:val="16"/>
                              </w:rPr>
                              <w:t>Sub-</w:t>
                            </w:r>
                            <w:r>
                              <w:rPr>
                                <w:rFonts w:ascii="Arial"/>
                                <w:b/>
                                <w:spacing w:val="-10"/>
                                <w:sz w:val="16"/>
                              </w:rPr>
                              <w:t>1</w:t>
                            </w:r>
                          </w:p>
                        </w:tc>
                        <w:tc>
                          <w:tcPr>
                            <w:tcW w:w="1001" w:type="dxa"/>
                            <w:tcBorders>
                              <w:bottom w:val="single" w:sz="24" w:space="0" w:color="D9D9D9"/>
                            </w:tcBorders>
                            <w:shd w:val="clear" w:color="auto" w:fill="D9D9D9"/>
                          </w:tcPr>
                          <w:p>
                            <w:pPr>
                              <w:pStyle w:val="TableParagraph"/>
                              <w:spacing w:before="60"/>
                              <w:ind w:left="5"/>
                              <w:jc w:val="center"/>
                              <w:rPr>
                                <w:rFonts w:ascii="Arial"/>
                                <w:b/>
                                <w:sz w:val="16"/>
                              </w:rPr>
                            </w:pPr>
                            <w:r>
                              <w:rPr>
                                <w:rFonts w:ascii="Arial"/>
                                <w:b/>
                                <w:sz w:val="16"/>
                              </w:rPr>
                              <w:t>Sub-</w:t>
                            </w:r>
                            <w:r>
                              <w:rPr>
                                <w:rFonts w:ascii="Arial"/>
                                <w:b/>
                                <w:spacing w:val="-10"/>
                                <w:sz w:val="16"/>
                              </w:rPr>
                              <w:t>2</w:t>
                            </w:r>
                          </w:p>
                        </w:tc>
                        <w:tc>
                          <w:tcPr>
                            <w:tcW w:w="1002" w:type="dxa"/>
                            <w:tcBorders>
                              <w:bottom w:val="single" w:sz="24" w:space="0" w:color="D9D9D9"/>
                            </w:tcBorders>
                            <w:shd w:val="clear" w:color="auto" w:fill="D9D9D9"/>
                          </w:tcPr>
                          <w:p>
                            <w:pPr>
                              <w:pStyle w:val="TableParagraph"/>
                              <w:spacing w:before="60"/>
                              <w:ind w:left="3"/>
                              <w:jc w:val="center"/>
                              <w:rPr>
                                <w:rFonts w:ascii="Arial"/>
                                <w:b/>
                                <w:sz w:val="16"/>
                              </w:rPr>
                            </w:pPr>
                            <w:r>
                              <w:rPr>
                                <w:rFonts w:ascii="Arial"/>
                                <w:b/>
                                <w:sz w:val="16"/>
                              </w:rPr>
                              <w:t>Sub-</w:t>
                            </w:r>
                            <w:r>
                              <w:rPr>
                                <w:rFonts w:ascii="Arial"/>
                                <w:b/>
                                <w:spacing w:val="-10"/>
                                <w:sz w:val="16"/>
                              </w:rPr>
                              <w:t>3</w:t>
                            </w:r>
                          </w:p>
                        </w:tc>
                        <w:tc>
                          <w:tcPr>
                            <w:tcW w:w="1001" w:type="dxa"/>
                            <w:tcBorders>
                              <w:bottom w:val="single" w:sz="24" w:space="0" w:color="D9D9D9"/>
                            </w:tcBorders>
                            <w:shd w:val="clear" w:color="auto" w:fill="D9D9D9"/>
                          </w:tcPr>
                          <w:p>
                            <w:pPr>
                              <w:pStyle w:val="TableParagraph"/>
                              <w:spacing w:before="60"/>
                              <w:ind w:left="1"/>
                              <w:jc w:val="center"/>
                              <w:rPr>
                                <w:rFonts w:ascii="Arial"/>
                                <w:b/>
                                <w:sz w:val="16"/>
                              </w:rPr>
                            </w:pPr>
                            <w:r>
                              <w:rPr>
                                <w:rFonts w:ascii="Arial"/>
                                <w:b/>
                                <w:sz w:val="16"/>
                              </w:rPr>
                              <w:t>Sub-</w:t>
                            </w:r>
                            <w:r>
                              <w:rPr>
                                <w:rFonts w:ascii="Arial"/>
                                <w:b/>
                                <w:spacing w:val="-10"/>
                                <w:sz w:val="16"/>
                              </w:rPr>
                              <w:t>4</w:t>
                            </w:r>
                          </w:p>
                        </w:tc>
                        <w:tc>
                          <w:tcPr>
                            <w:tcW w:w="1001" w:type="dxa"/>
                            <w:tcBorders>
                              <w:bottom w:val="single" w:sz="24" w:space="0" w:color="D9D9D9"/>
                            </w:tcBorders>
                            <w:shd w:val="clear" w:color="auto" w:fill="D9D9D9"/>
                          </w:tcPr>
                          <w:p>
                            <w:pPr>
                              <w:pStyle w:val="TableParagraph"/>
                              <w:spacing w:before="60"/>
                              <w:jc w:val="center"/>
                              <w:rPr>
                                <w:rFonts w:ascii="Arial"/>
                                <w:b/>
                                <w:sz w:val="16"/>
                              </w:rPr>
                            </w:pPr>
                            <w:r>
                              <w:rPr>
                                <w:rFonts w:ascii="Arial"/>
                                <w:b/>
                                <w:sz w:val="16"/>
                              </w:rPr>
                              <w:t>Sub-</w:t>
                            </w:r>
                            <w:r>
                              <w:rPr>
                                <w:rFonts w:ascii="Arial"/>
                                <w:b/>
                                <w:spacing w:val="-10"/>
                                <w:sz w:val="16"/>
                              </w:rPr>
                              <w:t>5</w:t>
                            </w:r>
                          </w:p>
                        </w:tc>
                        <w:tc>
                          <w:tcPr>
                            <w:tcW w:w="1001" w:type="dxa"/>
                            <w:tcBorders>
                              <w:bottom w:val="single" w:sz="24" w:space="0" w:color="D9D9D9"/>
                            </w:tcBorders>
                            <w:shd w:val="clear" w:color="auto" w:fill="D9D9D9"/>
                          </w:tcPr>
                          <w:p>
                            <w:pPr>
                              <w:pStyle w:val="TableParagraph"/>
                              <w:spacing w:before="60"/>
                              <w:jc w:val="center"/>
                              <w:rPr>
                                <w:rFonts w:ascii="Arial"/>
                                <w:b/>
                                <w:sz w:val="16"/>
                              </w:rPr>
                            </w:pPr>
                            <w:r>
                              <w:rPr>
                                <w:rFonts w:ascii="Arial"/>
                                <w:b/>
                                <w:sz w:val="16"/>
                              </w:rPr>
                              <w:t>Sub-</w:t>
                            </w:r>
                            <w:r>
                              <w:rPr>
                                <w:rFonts w:ascii="Arial"/>
                                <w:b/>
                                <w:spacing w:val="-10"/>
                                <w:sz w:val="16"/>
                              </w:rPr>
                              <w:t>6</w:t>
                            </w:r>
                          </w:p>
                        </w:tc>
                        <w:tc>
                          <w:tcPr>
                            <w:tcW w:w="1001" w:type="dxa"/>
                            <w:tcBorders>
                              <w:bottom w:val="single" w:sz="24" w:space="0" w:color="D9D9D9"/>
                            </w:tcBorders>
                            <w:shd w:val="clear" w:color="auto" w:fill="D9D9D9"/>
                          </w:tcPr>
                          <w:p>
                            <w:pPr>
                              <w:pStyle w:val="TableParagraph"/>
                              <w:spacing w:before="60"/>
                              <w:ind w:right="1"/>
                              <w:jc w:val="center"/>
                              <w:rPr>
                                <w:rFonts w:ascii="Arial"/>
                                <w:b/>
                                <w:sz w:val="16"/>
                              </w:rPr>
                            </w:pPr>
                            <w:r>
                              <w:rPr>
                                <w:rFonts w:ascii="Arial"/>
                                <w:b/>
                                <w:sz w:val="16"/>
                              </w:rPr>
                              <w:t>Sub-</w:t>
                            </w:r>
                            <w:r>
                              <w:rPr>
                                <w:rFonts w:ascii="Arial"/>
                                <w:b/>
                                <w:spacing w:val="-10"/>
                                <w:sz w:val="16"/>
                              </w:rPr>
                              <w:t>7</w:t>
                            </w:r>
                          </w:p>
                        </w:tc>
                        <w:tc>
                          <w:tcPr>
                            <w:tcW w:w="1002" w:type="dxa"/>
                            <w:tcBorders>
                              <w:bottom w:val="single" w:sz="24" w:space="0" w:color="D9D9D9"/>
                            </w:tcBorders>
                            <w:shd w:val="clear" w:color="auto" w:fill="D9D9D9"/>
                          </w:tcPr>
                          <w:p>
                            <w:pPr>
                              <w:pStyle w:val="TableParagraph"/>
                              <w:spacing w:before="60"/>
                              <w:ind w:right="3"/>
                              <w:jc w:val="center"/>
                              <w:rPr>
                                <w:rFonts w:ascii="Arial"/>
                                <w:b/>
                                <w:sz w:val="16"/>
                              </w:rPr>
                            </w:pPr>
                            <w:r>
                              <w:rPr>
                                <w:rFonts w:ascii="Arial"/>
                                <w:b/>
                                <w:sz w:val="16"/>
                              </w:rPr>
                              <w:t>Sub-</w:t>
                            </w:r>
                            <w:r>
                              <w:rPr>
                                <w:rFonts w:ascii="Arial"/>
                                <w:b/>
                                <w:spacing w:val="-10"/>
                                <w:sz w:val="16"/>
                              </w:rPr>
                              <w:t>8</w:t>
                            </w:r>
                          </w:p>
                        </w:tc>
                      </w:tr>
                      <w:tr>
                        <w:trPr>
                          <w:trHeight w:val="305" w:hRule="atLeast"/>
                        </w:trPr>
                        <w:tc>
                          <w:tcPr>
                            <w:tcW w:w="1401" w:type="dxa"/>
                          </w:tcPr>
                          <w:p>
                            <w:pPr>
                              <w:pStyle w:val="TableParagraph"/>
                              <w:spacing w:before="55"/>
                              <w:ind w:left="9" w:right="2"/>
                              <w:jc w:val="center"/>
                              <w:rPr>
                                <w:rFonts w:ascii="Arial"/>
                                <w:b/>
                                <w:sz w:val="16"/>
                              </w:rPr>
                            </w:pPr>
                            <w:r>
                              <w:rPr>
                                <w:rFonts w:ascii="Arial"/>
                                <w:b/>
                                <w:spacing w:val="-2"/>
                                <w:sz w:val="16"/>
                              </w:rPr>
                              <w:t>CPMK01</w:t>
                            </w:r>
                          </w:p>
                        </w:tc>
                        <w:tc>
                          <w:tcPr>
                            <w:tcW w:w="1001" w:type="dxa"/>
                            <w:tcBorders>
                              <w:top w:val="single" w:sz="24" w:space="0" w:color="D9D9D9"/>
                            </w:tcBorders>
                          </w:tcPr>
                          <w:p>
                            <w:pPr>
                              <w:pStyle w:val="TableParagraph"/>
                              <w:spacing w:before="55"/>
                              <w:ind w:left="6"/>
                              <w:jc w:val="center"/>
                              <w:rPr>
                                <w:sz w:val="16"/>
                              </w:rPr>
                            </w:pPr>
                            <w:r>
                              <w:rPr>
                                <w:spacing w:val="-10"/>
                                <w:sz w:val="16"/>
                              </w:rPr>
                              <w:t>√</w:t>
                            </w:r>
                          </w:p>
                        </w:tc>
                        <w:tc>
                          <w:tcPr>
                            <w:tcW w:w="1001" w:type="dxa"/>
                            <w:tcBorders>
                              <w:top w:val="single" w:sz="24" w:space="0" w:color="D9D9D9"/>
                            </w:tcBorders>
                          </w:tcPr>
                          <w:p>
                            <w:pPr>
                              <w:pStyle w:val="TableParagraph"/>
                              <w:spacing w:before="55"/>
                              <w:ind w:left="4"/>
                              <w:jc w:val="center"/>
                              <w:rPr>
                                <w:sz w:val="16"/>
                              </w:rPr>
                            </w:pPr>
                            <w:r>
                              <w:rPr>
                                <w:spacing w:val="-10"/>
                                <w:sz w:val="16"/>
                              </w:rPr>
                              <w:t>√</w:t>
                            </w:r>
                          </w:p>
                        </w:tc>
                        <w:tc>
                          <w:tcPr>
                            <w:tcW w:w="1002"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2" w:type="dxa"/>
                            <w:tcBorders>
                              <w:top w:val="single" w:sz="24" w:space="0" w:color="D9D9D9"/>
                            </w:tcBorders>
                          </w:tcPr>
                          <w:p>
                            <w:pPr>
                              <w:pStyle w:val="TableParagraph"/>
                              <w:rPr>
                                <w:rFonts w:ascii="Times New Roman"/>
                                <w:sz w:val="16"/>
                              </w:rPr>
                            </w:pPr>
                          </w:p>
                        </w:tc>
                      </w:tr>
                      <w:tr>
                        <w:trPr>
                          <w:trHeight w:val="315" w:hRule="atLeast"/>
                        </w:trPr>
                        <w:tc>
                          <w:tcPr>
                            <w:tcW w:w="1401" w:type="dxa"/>
                          </w:tcPr>
                          <w:p>
                            <w:pPr>
                              <w:pStyle w:val="TableParagraph"/>
                              <w:spacing w:before="65"/>
                              <w:ind w:left="9" w:right="2"/>
                              <w:jc w:val="center"/>
                              <w:rPr>
                                <w:rFonts w:ascii="Arial"/>
                                <w:b/>
                                <w:sz w:val="16"/>
                              </w:rPr>
                            </w:pPr>
                            <w:r>
                              <w:rPr>
                                <w:rFonts w:ascii="Arial"/>
                                <w:b/>
                                <w:spacing w:val="-2"/>
                                <w:sz w:val="16"/>
                              </w:rPr>
                              <w:t>CPMK02</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spacing w:before="65"/>
                              <w:ind w:left="3"/>
                              <w:jc w:val="center"/>
                              <w:rPr>
                                <w:sz w:val="16"/>
                              </w:rPr>
                            </w:pPr>
                            <w:r>
                              <w:rPr>
                                <w:spacing w:val="-10"/>
                                <w:sz w:val="16"/>
                              </w:rPr>
                              <w:t>√</w:t>
                            </w:r>
                          </w:p>
                        </w:tc>
                        <w:tc>
                          <w:tcPr>
                            <w:tcW w:w="1001" w:type="dxa"/>
                          </w:tcPr>
                          <w:p>
                            <w:pPr>
                              <w:pStyle w:val="TableParagraph"/>
                              <w:spacing w:before="65"/>
                              <w:jc w:val="center"/>
                              <w:rPr>
                                <w:sz w:val="16"/>
                              </w:rPr>
                            </w:pPr>
                            <w:r>
                              <w:rPr>
                                <w:spacing w:val="-10"/>
                                <w:sz w:val="16"/>
                              </w:rPr>
                              <w:t>√</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r>
                      <w:tr>
                        <w:trPr>
                          <w:trHeight w:val="310" w:hRule="atLeast"/>
                        </w:trPr>
                        <w:tc>
                          <w:tcPr>
                            <w:tcW w:w="1401" w:type="dxa"/>
                          </w:tcPr>
                          <w:p>
                            <w:pPr>
                              <w:pStyle w:val="TableParagraph"/>
                              <w:spacing w:before="60"/>
                              <w:ind w:left="9" w:right="2"/>
                              <w:jc w:val="center"/>
                              <w:rPr>
                                <w:rFonts w:ascii="Arial"/>
                                <w:b/>
                                <w:sz w:val="16"/>
                              </w:rPr>
                            </w:pPr>
                            <w:r>
                              <w:rPr>
                                <w:rFonts w:ascii="Arial"/>
                                <w:b/>
                                <w:spacing w:val="-2"/>
                                <w:sz w:val="16"/>
                              </w:rPr>
                              <w:t>CPMK03</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spacing w:before="60"/>
                              <w:ind w:right="1"/>
                              <w:jc w:val="center"/>
                              <w:rPr>
                                <w:sz w:val="16"/>
                              </w:rPr>
                            </w:pPr>
                            <w:r>
                              <w:rPr>
                                <w:spacing w:val="-10"/>
                                <w:sz w:val="16"/>
                              </w:rPr>
                              <w:t>√</w:t>
                            </w:r>
                          </w:p>
                        </w:tc>
                        <w:tc>
                          <w:tcPr>
                            <w:tcW w:w="1001" w:type="dxa"/>
                          </w:tcPr>
                          <w:p>
                            <w:pPr>
                              <w:pStyle w:val="TableParagraph"/>
                              <w:spacing w:before="60"/>
                              <w:ind w:right="1"/>
                              <w:jc w:val="center"/>
                              <w:rPr>
                                <w:sz w:val="16"/>
                              </w:rPr>
                            </w:pPr>
                            <w:r>
                              <w:rPr>
                                <w:spacing w:val="-10"/>
                                <w:sz w:val="16"/>
                              </w:rPr>
                              <w:t>√</w:t>
                            </w: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r>
                      <w:tr>
                        <w:trPr>
                          <w:trHeight w:val="310" w:hRule="atLeast"/>
                        </w:trPr>
                        <w:tc>
                          <w:tcPr>
                            <w:tcW w:w="1401" w:type="dxa"/>
                          </w:tcPr>
                          <w:p>
                            <w:pPr>
                              <w:pStyle w:val="TableParagraph"/>
                              <w:spacing w:before="60"/>
                              <w:ind w:left="9" w:right="2"/>
                              <w:jc w:val="center"/>
                              <w:rPr>
                                <w:rFonts w:ascii="Arial"/>
                                <w:b/>
                                <w:sz w:val="16"/>
                              </w:rPr>
                            </w:pPr>
                            <w:r>
                              <w:rPr>
                                <w:rFonts w:ascii="Arial"/>
                                <w:b/>
                                <w:spacing w:val="-2"/>
                                <w:sz w:val="16"/>
                              </w:rPr>
                              <w:t>CPMK04</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spacing w:before="60"/>
                              <w:ind w:left="7" w:right="9"/>
                              <w:jc w:val="center"/>
                              <w:rPr>
                                <w:sz w:val="16"/>
                              </w:rPr>
                            </w:pPr>
                            <w:r>
                              <w:rPr>
                                <w:spacing w:val="-10"/>
                                <w:sz w:val="16"/>
                              </w:rPr>
                              <w:t>√</w:t>
                            </w:r>
                          </w:p>
                        </w:tc>
                        <w:tc>
                          <w:tcPr>
                            <w:tcW w:w="1002" w:type="dxa"/>
                          </w:tcPr>
                          <w:p>
                            <w:pPr>
                              <w:pStyle w:val="TableParagraph"/>
                              <w:spacing w:before="60"/>
                              <w:ind w:right="4"/>
                              <w:jc w:val="center"/>
                              <w:rPr>
                                <w:sz w:val="16"/>
                              </w:rPr>
                            </w:pPr>
                            <w:r>
                              <w:rPr>
                                <w:spacing w:val="-10"/>
                                <w:sz w:val="16"/>
                              </w:rPr>
                              <w:t>√</w:t>
                            </w:r>
                          </w:p>
                        </w:tc>
                      </w:tr>
                    </w:tbl>
                    <w:p>
                      <w:pPr>
                        <w:pStyle w:val="BodyText"/>
                      </w:pPr>
                    </w:p>
                  </w:txbxContent>
                </v:textbox>
                <w10:wrap type="none"/>
              </v:shape>
            </w:pict>
          </mc:Fallback>
        </mc:AlternateContent>
      </w:r>
    </w:p>
    <w:p>
      <w:pPr>
        <w:spacing w:after="0"/>
        <w:rPr>
          <w:sz w:val="2"/>
          <w:szCs w:val="2"/>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11"/>
        <w:gridCol w:w="12494"/>
      </w:tblGrid>
      <w:tr>
        <w:trPr>
          <w:trHeight w:val="4786" w:hRule="atLeast"/>
        </w:trPr>
        <w:tc>
          <w:tcPr>
            <w:tcW w:w="2911" w:type="dxa"/>
            <w:shd w:val="clear" w:color="auto" w:fill="F1F1F1"/>
          </w:tcPr>
          <w:p>
            <w:pPr>
              <w:pStyle w:val="TableParagraph"/>
              <w:rPr>
                <w:rFonts w:ascii="Times New Roman"/>
                <w:sz w:val="16"/>
              </w:rPr>
            </w:pPr>
          </w:p>
        </w:tc>
        <w:tc>
          <w:tcPr>
            <w:tcW w:w="12494" w:type="dxa"/>
          </w:tcPr>
          <w:p>
            <w:pPr>
              <w:pStyle w:val="TableParagraph"/>
              <w:spacing w:line="220" w:lineRule="auto" w:before="62"/>
              <w:ind w:left="80" w:right="135"/>
              <w:rPr>
                <w:sz w:val="16"/>
              </w:rPr>
            </w:pPr>
            <w:r>
              <w:rPr>
                <w:sz w:val="16"/>
              </w:rPr>
              <w:t>Pneumokoniosis: silikosis</w:t>
            </w:r>
            <w:r>
              <w:rPr>
                <w:spacing w:val="-2"/>
                <w:sz w:val="16"/>
              </w:rPr>
              <w:t> </w:t>
            </w:r>
            <w:r>
              <w:rPr>
                <w:sz w:val="16"/>
              </w:rPr>
              <w:t>(akut,</w:t>
            </w:r>
            <w:r>
              <w:rPr>
                <w:spacing w:val="-2"/>
                <w:sz w:val="16"/>
              </w:rPr>
              <w:t> </w:t>
            </w:r>
            <w:r>
              <w:rPr>
                <w:sz w:val="16"/>
              </w:rPr>
              <w:t>akselerasi,</w:t>
            </w:r>
            <w:r>
              <w:rPr>
                <w:spacing w:val="-2"/>
                <w:sz w:val="16"/>
              </w:rPr>
              <w:t> </w:t>
            </w:r>
            <w:r>
              <w:rPr>
                <w:sz w:val="16"/>
              </w:rPr>
              <w:t>kronik, komplikasi progressive massive fibrosis dan</w:t>
            </w:r>
            <w:r>
              <w:rPr>
                <w:spacing w:val="-1"/>
                <w:sz w:val="16"/>
              </w:rPr>
              <w:t> </w:t>
            </w:r>
            <w:r>
              <w:rPr>
                <w:sz w:val="16"/>
              </w:rPr>
              <w:t>silikotuberkulosis), asbestosis dan penyakit pleura terkait asbes, pneumokoniosis pekerja tambang</w:t>
            </w:r>
            <w:r>
              <w:rPr>
                <w:spacing w:val="-1"/>
                <w:sz w:val="16"/>
              </w:rPr>
              <w:t> </w:t>
            </w:r>
            <w:r>
              <w:rPr>
                <w:sz w:val="16"/>
              </w:rPr>
              <w:t>batu</w:t>
            </w:r>
            <w:r>
              <w:rPr>
                <w:spacing w:val="-1"/>
                <w:sz w:val="16"/>
              </w:rPr>
              <w:t> </w:t>
            </w:r>
            <w:r>
              <w:rPr>
                <w:sz w:val="16"/>
              </w:rPr>
              <w:t>bara,</w:t>
            </w:r>
            <w:r>
              <w:rPr>
                <w:spacing w:val="-2"/>
                <w:sz w:val="16"/>
              </w:rPr>
              <w:t> </w:t>
            </w:r>
            <w:r>
              <w:rPr>
                <w:sz w:val="16"/>
              </w:rPr>
              <w:t>serta</w:t>
            </w:r>
            <w:r>
              <w:rPr>
                <w:spacing w:val="-1"/>
                <w:sz w:val="16"/>
              </w:rPr>
              <w:t> </w:t>
            </w:r>
            <w:r>
              <w:rPr>
                <w:sz w:val="16"/>
              </w:rPr>
              <w:t>pneumokoniosis logam; asma</w:t>
            </w:r>
            <w:r>
              <w:rPr>
                <w:spacing w:val="-1"/>
                <w:sz w:val="16"/>
              </w:rPr>
              <w:t> </w:t>
            </w:r>
            <w:r>
              <w:rPr>
                <w:sz w:val="16"/>
              </w:rPr>
              <w:t>akibat kerja (asma yang diinduksi sensitizer dan iritan, reactive</w:t>
            </w:r>
            <w:r>
              <w:rPr>
                <w:spacing w:val="-1"/>
                <w:sz w:val="16"/>
              </w:rPr>
              <w:t> </w:t>
            </w:r>
            <w:r>
              <w:rPr>
                <w:sz w:val="16"/>
              </w:rPr>
              <w:t>airways dysfunction syndrome)</w:t>
            </w:r>
            <w:r>
              <w:rPr>
                <w:spacing w:val="-2"/>
                <w:sz w:val="16"/>
              </w:rPr>
              <w:t> </w:t>
            </w:r>
            <w:r>
              <w:rPr>
                <w:sz w:val="16"/>
              </w:rPr>
              <w:t>dan</w:t>
            </w:r>
            <w:r>
              <w:rPr>
                <w:spacing w:val="-2"/>
                <w:sz w:val="16"/>
              </w:rPr>
              <w:t> </w:t>
            </w:r>
            <w:r>
              <w:rPr>
                <w:sz w:val="16"/>
              </w:rPr>
              <w:t>asma</w:t>
            </w:r>
            <w:r>
              <w:rPr>
                <w:spacing w:val="-6"/>
                <w:sz w:val="16"/>
              </w:rPr>
              <w:t> </w:t>
            </w:r>
            <w:r>
              <w:rPr>
                <w:sz w:val="16"/>
              </w:rPr>
              <w:t>yang</w:t>
            </w:r>
            <w:r>
              <w:rPr>
                <w:spacing w:val="-2"/>
                <w:sz w:val="16"/>
              </w:rPr>
              <w:t> </w:t>
            </w:r>
            <w:r>
              <w:rPr>
                <w:sz w:val="16"/>
              </w:rPr>
              <w:t>diperberat</w:t>
            </w:r>
            <w:r>
              <w:rPr>
                <w:spacing w:val="-3"/>
                <w:sz w:val="16"/>
              </w:rPr>
              <w:t> </w:t>
            </w:r>
            <w:r>
              <w:rPr>
                <w:sz w:val="16"/>
              </w:rPr>
              <w:t>oleh</w:t>
            </w:r>
            <w:r>
              <w:rPr>
                <w:spacing w:val="-2"/>
                <w:sz w:val="16"/>
              </w:rPr>
              <w:t> </w:t>
            </w:r>
            <w:r>
              <w:rPr>
                <w:sz w:val="16"/>
              </w:rPr>
              <w:t>pekerjaan;</w:t>
            </w:r>
            <w:r>
              <w:rPr>
                <w:spacing w:val="-7"/>
                <w:sz w:val="16"/>
              </w:rPr>
              <w:t> </w:t>
            </w:r>
            <w:r>
              <w:rPr>
                <w:sz w:val="16"/>
              </w:rPr>
              <w:t>PPOK</w:t>
            </w:r>
            <w:r>
              <w:rPr>
                <w:spacing w:val="-4"/>
                <w:sz w:val="16"/>
              </w:rPr>
              <w:t> </w:t>
            </w:r>
            <w:r>
              <w:rPr>
                <w:sz w:val="16"/>
              </w:rPr>
              <w:t>akibat</w:t>
            </w:r>
            <w:r>
              <w:rPr>
                <w:spacing w:val="-3"/>
                <w:sz w:val="16"/>
              </w:rPr>
              <w:t> </w:t>
            </w:r>
            <w:r>
              <w:rPr>
                <w:sz w:val="16"/>
              </w:rPr>
              <w:t>kerja</w:t>
            </w:r>
            <w:r>
              <w:rPr>
                <w:spacing w:val="-2"/>
                <w:sz w:val="16"/>
              </w:rPr>
              <w:t> </w:t>
            </w:r>
            <w:r>
              <w:rPr>
                <w:sz w:val="16"/>
              </w:rPr>
              <w:t>dan</w:t>
            </w:r>
            <w:r>
              <w:rPr>
                <w:spacing w:val="-2"/>
                <w:sz w:val="16"/>
              </w:rPr>
              <w:t> </w:t>
            </w:r>
            <w:r>
              <w:rPr>
                <w:sz w:val="16"/>
              </w:rPr>
              <w:t>bronkitis</w:t>
            </w:r>
            <w:r>
              <w:rPr>
                <w:spacing w:val="-3"/>
                <w:sz w:val="16"/>
              </w:rPr>
              <w:t> </w:t>
            </w:r>
            <w:r>
              <w:rPr>
                <w:sz w:val="16"/>
              </w:rPr>
              <w:t>industrial;</w:t>
            </w:r>
            <w:r>
              <w:rPr>
                <w:spacing w:val="-3"/>
                <w:sz w:val="16"/>
              </w:rPr>
              <w:t> </w:t>
            </w:r>
            <w:r>
              <w:rPr>
                <w:sz w:val="16"/>
              </w:rPr>
              <w:t>pneumonitis</w:t>
            </w:r>
            <w:r>
              <w:rPr>
                <w:spacing w:val="-3"/>
                <w:sz w:val="16"/>
              </w:rPr>
              <w:t> </w:t>
            </w:r>
            <w:r>
              <w:rPr>
                <w:sz w:val="16"/>
              </w:rPr>
              <w:t>hipersensitivitas okupasi;</w:t>
            </w:r>
            <w:r>
              <w:rPr>
                <w:spacing w:val="-3"/>
                <w:sz w:val="16"/>
              </w:rPr>
              <w:t> </w:t>
            </w:r>
            <w:r>
              <w:rPr>
                <w:sz w:val="16"/>
              </w:rPr>
              <w:t>bisinosis</w:t>
            </w:r>
            <w:r>
              <w:rPr>
                <w:spacing w:val="-3"/>
                <w:sz w:val="16"/>
              </w:rPr>
              <w:t> </w:t>
            </w:r>
            <w:r>
              <w:rPr>
                <w:sz w:val="16"/>
              </w:rPr>
              <w:t>dan</w:t>
            </w:r>
            <w:r>
              <w:rPr>
                <w:spacing w:val="-2"/>
                <w:sz w:val="16"/>
              </w:rPr>
              <w:t> </w:t>
            </w:r>
            <w:r>
              <w:rPr>
                <w:sz w:val="16"/>
              </w:rPr>
              <w:t>sindrom</w:t>
            </w:r>
            <w:r>
              <w:rPr>
                <w:spacing w:val="-2"/>
                <w:sz w:val="16"/>
              </w:rPr>
              <w:t> </w:t>
            </w:r>
            <w:r>
              <w:rPr>
                <w:sz w:val="16"/>
              </w:rPr>
              <w:t>debu</w:t>
            </w:r>
            <w:r>
              <w:rPr>
                <w:spacing w:val="-2"/>
                <w:sz w:val="16"/>
              </w:rPr>
              <w:t> </w:t>
            </w:r>
            <w:r>
              <w:rPr>
                <w:sz w:val="16"/>
              </w:rPr>
              <w:t>organik toksik; bronkiolitis</w:t>
            </w:r>
            <w:r>
              <w:rPr>
                <w:spacing w:val="-4"/>
                <w:sz w:val="16"/>
              </w:rPr>
              <w:t> </w:t>
            </w:r>
            <w:r>
              <w:rPr>
                <w:sz w:val="16"/>
              </w:rPr>
              <w:t>obliterans akibat</w:t>
            </w:r>
            <w:r>
              <w:rPr>
                <w:spacing w:val="-4"/>
                <w:sz w:val="16"/>
              </w:rPr>
              <w:t> </w:t>
            </w:r>
            <w:r>
              <w:rPr>
                <w:sz w:val="16"/>
              </w:rPr>
              <w:t>pajanan; penyakit saluran napas atas terkait kerja; keganasan</w:t>
            </w:r>
            <w:r>
              <w:rPr>
                <w:spacing w:val="-3"/>
                <w:sz w:val="16"/>
              </w:rPr>
              <w:t> </w:t>
            </w:r>
            <w:r>
              <w:rPr>
                <w:sz w:val="16"/>
              </w:rPr>
              <w:t>akibat kerja (kanker</w:t>
            </w:r>
            <w:r>
              <w:rPr>
                <w:spacing w:val="-2"/>
                <w:sz w:val="16"/>
              </w:rPr>
              <w:t> </w:t>
            </w:r>
            <w:r>
              <w:rPr>
                <w:sz w:val="16"/>
              </w:rPr>
              <w:t>paru</w:t>
            </w:r>
            <w:r>
              <w:rPr>
                <w:spacing w:val="-3"/>
                <w:sz w:val="16"/>
              </w:rPr>
              <w:t> </w:t>
            </w:r>
            <w:r>
              <w:rPr>
                <w:sz w:val="16"/>
              </w:rPr>
              <w:t>dan mesotelioma) beserta agen karsinogen okupasi; infeksi paru terkait pekerjaan.</w:t>
            </w:r>
          </w:p>
          <w:p>
            <w:pPr>
              <w:pStyle w:val="TableParagraph"/>
              <w:numPr>
                <w:ilvl w:val="0"/>
                <w:numId w:val="61"/>
              </w:numPr>
              <w:tabs>
                <w:tab w:pos="257" w:val="left" w:leader="none"/>
              </w:tabs>
              <w:spacing w:line="177" w:lineRule="exact" w:before="0" w:after="0"/>
              <w:ind w:left="257" w:right="0" w:hanging="177"/>
              <w:jc w:val="left"/>
              <w:rPr>
                <w:rFonts w:ascii="Arial"/>
                <w:b/>
                <w:sz w:val="16"/>
              </w:rPr>
            </w:pPr>
            <w:r>
              <w:rPr>
                <w:rFonts w:ascii="Arial"/>
                <w:b/>
                <w:sz w:val="16"/>
              </w:rPr>
              <w:t>Diagnosis</w:t>
            </w:r>
            <w:r>
              <w:rPr>
                <w:rFonts w:ascii="Arial"/>
                <w:b/>
                <w:spacing w:val="-7"/>
                <w:sz w:val="16"/>
              </w:rPr>
              <w:t> </w:t>
            </w:r>
            <w:r>
              <w:rPr>
                <w:rFonts w:ascii="Arial"/>
                <w:b/>
                <w:sz w:val="16"/>
              </w:rPr>
              <w:t>Paru </w:t>
            </w:r>
            <w:r>
              <w:rPr>
                <w:rFonts w:ascii="Arial"/>
                <w:b/>
                <w:spacing w:val="-2"/>
                <w:sz w:val="16"/>
              </w:rPr>
              <w:t>Kerja</w:t>
            </w:r>
          </w:p>
          <w:p>
            <w:pPr>
              <w:pStyle w:val="TableParagraph"/>
              <w:spacing w:line="220" w:lineRule="auto" w:before="7"/>
              <w:ind w:left="80" w:right="135"/>
              <w:rPr>
                <w:sz w:val="16"/>
              </w:rPr>
            </w:pPr>
            <w:r>
              <w:rPr>
                <w:sz w:val="16"/>
              </w:rPr>
              <w:t>Tujuh langkah diagnosis penyakit akibat kerja</w:t>
            </w:r>
            <w:r>
              <w:rPr>
                <w:spacing w:val="-1"/>
                <w:sz w:val="16"/>
              </w:rPr>
              <w:t> </w:t>
            </w:r>
            <w:r>
              <w:rPr>
                <w:sz w:val="16"/>
              </w:rPr>
              <w:t>(penegakan</w:t>
            </w:r>
            <w:r>
              <w:rPr>
                <w:spacing w:val="-1"/>
                <w:sz w:val="16"/>
              </w:rPr>
              <w:t> </w:t>
            </w:r>
            <w:r>
              <w:rPr>
                <w:sz w:val="16"/>
              </w:rPr>
              <w:t>diagnosis klinis, penentuan pajanan,</w:t>
            </w:r>
            <w:r>
              <w:rPr>
                <w:spacing w:val="-2"/>
                <w:sz w:val="16"/>
              </w:rPr>
              <w:t> </w:t>
            </w:r>
            <w:r>
              <w:rPr>
                <w:sz w:val="16"/>
              </w:rPr>
              <w:t>penentuan</w:t>
            </w:r>
            <w:r>
              <w:rPr>
                <w:spacing w:val="-1"/>
                <w:sz w:val="16"/>
              </w:rPr>
              <w:t> </w:t>
            </w:r>
            <w:r>
              <w:rPr>
                <w:sz w:val="16"/>
              </w:rPr>
              <w:t>hubungan pajanan dengan</w:t>
            </w:r>
            <w:r>
              <w:rPr>
                <w:spacing w:val="-1"/>
                <w:sz w:val="16"/>
              </w:rPr>
              <w:t> </w:t>
            </w:r>
            <w:r>
              <w:rPr>
                <w:sz w:val="16"/>
              </w:rPr>
              <w:t>penyakit, penentuan kecukupan besarnya</w:t>
            </w:r>
            <w:r>
              <w:rPr>
                <w:spacing w:val="-6"/>
                <w:sz w:val="16"/>
              </w:rPr>
              <w:t> </w:t>
            </w:r>
            <w:r>
              <w:rPr>
                <w:sz w:val="16"/>
              </w:rPr>
              <w:t>pajanan,</w:t>
            </w:r>
            <w:r>
              <w:rPr>
                <w:spacing w:val="-2"/>
                <w:sz w:val="16"/>
              </w:rPr>
              <w:t> </w:t>
            </w:r>
            <w:r>
              <w:rPr>
                <w:sz w:val="16"/>
              </w:rPr>
              <w:t>penentuan</w:t>
            </w:r>
            <w:r>
              <w:rPr>
                <w:spacing w:val="-1"/>
                <w:sz w:val="16"/>
              </w:rPr>
              <w:t> </w:t>
            </w:r>
            <w:r>
              <w:rPr>
                <w:sz w:val="16"/>
              </w:rPr>
              <w:t>faktor</w:t>
            </w:r>
            <w:r>
              <w:rPr>
                <w:spacing w:val="-1"/>
                <w:sz w:val="16"/>
              </w:rPr>
              <w:t> </w:t>
            </w:r>
            <w:r>
              <w:rPr>
                <w:sz w:val="16"/>
              </w:rPr>
              <w:t>individu,</w:t>
            </w:r>
            <w:r>
              <w:rPr>
                <w:spacing w:val="-7"/>
                <w:sz w:val="16"/>
              </w:rPr>
              <w:t> </w:t>
            </w:r>
            <w:r>
              <w:rPr>
                <w:sz w:val="16"/>
              </w:rPr>
              <w:t>penentuan</w:t>
            </w:r>
            <w:r>
              <w:rPr>
                <w:spacing w:val="-1"/>
                <w:sz w:val="16"/>
              </w:rPr>
              <w:t> </w:t>
            </w:r>
            <w:r>
              <w:rPr>
                <w:sz w:val="16"/>
              </w:rPr>
              <w:t>faktor</w:t>
            </w:r>
            <w:r>
              <w:rPr>
                <w:spacing w:val="-1"/>
                <w:sz w:val="16"/>
              </w:rPr>
              <w:t> </w:t>
            </w:r>
            <w:r>
              <w:rPr>
                <w:sz w:val="16"/>
              </w:rPr>
              <w:t>lain</w:t>
            </w:r>
            <w:r>
              <w:rPr>
                <w:spacing w:val="-1"/>
                <w:sz w:val="16"/>
              </w:rPr>
              <w:t> </w:t>
            </w:r>
            <w:r>
              <w:rPr>
                <w:sz w:val="16"/>
              </w:rPr>
              <w:t>di</w:t>
            </w:r>
            <w:r>
              <w:rPr>
                <w:spacing w:val="-3"/>
                <w:sz w:val="16"/>
              </w:rPr>
              <w:t> </w:t>
            </w:r>
            <w:r>
              <w:rPr>
                <w:sz w:val="16"/>
              </w:rPr>
              <w:t>luar</w:t>
            </w:r>
            <w:r>
              <w:rPr>
                <w:spacing w:val="-1"/>
                <w:sz w:val="16"/>
              </w:rPr>
              <w:t> </w:t>
            </w:r>
            <w:r>
              <w:rPr>
                <w:sz w:val="16"/>
              </w:rPr>
              <w:t>pekerjaan,</w:t>
            </w:r>
            <w:r>
              <w:rPr>
                <w:spacing w:val="-7"/>
                <w:sz w:val="16"/>
              </w:rPr>
              <w:t> </w:t>
            </w:r>
            <w:r>
              <w:rPr>
                <w:sz w:val="16"/>
              </w:rPr>
              <w:t>dan</w:t>
            </w:r>
            <w:r>
              <w:rPr>
                <w:spacing w:val="-1"/>
                <w:sz w:val="16"/>
              </w:rPr>
              <w:t> </w:t>
            </w:r>
            <w:r>
              <w:rPr>
                <w:sz w:val="16"/>
              </w:rPr>
              <w:t>penetapan</w:t>
            </w:r>
            <w:r>
              <w:rPr>
                <w:spacing w:val="-1"/>
                <w:sz w:val="16"/>
              </w:rPr>
              <w:t> </w:t>
            </w:r>
            <w:r>
              <w:rPr>
                <w:sz w:val="16"/>
              </w:rPr>
              <w:t>diagnosis</w:t>
            </w:r>
            <w:r>
              <w:rPr>
                <w:spacing w:val="-2"/>
                <w:sz w:val="16"/>
              </w:rPr>
              <w:t> </w:t>
            </w:r>
            <w:r>
              <w:rPr>
                <w:sz w:val="16"/>
              </w:rPr>
              <w:t>okupasi);</w:t>
            </w:r>
            <w:r>
              <w:rPr>
                <w:spacing w:val="-2"/>
                <w:sz w:val="16"/>
              </w:rPr>
              <w:t> </w:t>
            </w:r>
            <w:r>
              <w:rPr>
                <w:sz w:val="16"/>
              </w:rPr>
              <w:t>anamnesis</w:t>
            </w:r>
            <w:r>
              <w:rPr>
                <w:spacing w:val="-7"/>
                <w:sz w:val="16"/>
              </w:rPr>
              <w:t> </w:t>
            </w:r>
            <w:r>
              <w:rPr>
                <w:sz w:val="16"/>
              </w:rPr>
              <w:t>okupasi</w:t>
            </w:r>
            <w:r>
              <w:rPr>
                <w:spacing w:val="-3"/>
                <w:sz w:val="16"/>
              </w:rPr>
              <w:t> </w:t>
            </w:r>
            <w:r>
              <w:rPr>
                <w:sz w:val="16"/>
              </w:rPr>
              <w:t>terstruktur</w:t>
            </w:r>
            <w:r>
              <w:rPr>
                <w:spacing w:val="-5"/>
                <w:sz w:val="16"/>
              </w:rPr>
              <w:t> </w:t>
            </w:r>
            <w:r>
              <w:rPr>
                <w:sz w:val="16"/>
              </w:rPr>
              <w:t>mencakup</w:t>
            </w:r>
            <w:r>
              <w:rPr>
                <w:spacing w:val="-1"/>
                <w:sz w:val="16"/>
              </w:rPr>
              <w:t> </w:t>
            </w:r>
            <w:r>
              <w:rPr>
                <w:sz w:val="16"/>
              </w:rPr>
              <w:t>riwayat pekerjaan</w:t>
            </w:r>
            <w:r>
              <w:rPr>
                <w:spacing w:val="-3"/>
                <w:sz w:val="16"/>
              </w:rPr>
              <w:t> </w:t>
            </w:r>
            <w:r>
              <w:rPr>
                <w:sz w:val="16"/>
              </w:rPr>
              <w:t>lengkap, uraian tugas, bahan yang digunakan, alat pelindung</w:t>
            </w:r>
            <w:r>
              <w:rPr>
                <w:spacing w:val="-3"/>
                <w:sz w:val="16"/>
              </w:rPr>
              <w:t> </w:t>
            </w:r>
            <w:r>
              <w:rPr>
                <w:sz w:val="16"/>
              </w:rPr>
              <w:t>diri, dan pola gejala</w:t>
            </w:r>
            <w:r>
              <w:rPr>
                <w:spacing w:val="-3"/>
                <w:sz w:val="16"/>
              </w:rPr>
              <w:t> </w:t>
            </w:r>
            <w:r>
              <w:rPr>
                <w:sz w:val="16"/>
              </w:rPr>
              <w:t>terkait</w:t>
            </w:r>
            <w:r>
              <w:rPr>
                <w:spacing w:val="-4"/>
                <w:sz w:val="16"/>
              </w:rPr>
              <w:t> </w:t>
            </w:r>
            <w:r>
              <w:rPr>
                <w:sz w:val="16"/>
              </w:rPr>
              <w:t>waktu kerja; pemeriksaan fisik terarah; spirometri okupasi dan pemantauan arus</w:t>
            </w:r>
            <w:r>
              <w:rPr>
                <w:spacing w:val="-1"/>
                <w:sz w:val="16"/>
              </w:rPr>
              <w:t> </w:t>
            </w:r>
            <w:r>
              <w:rPr>
                <w:sz w:val="16"/>
              </w:rPr>
              <w:t>puncak</w:t>
            </w:r>
            <w:r>
              <w:rPr>
                <w:spacing w:val="-1"/>
                <w:sz w:val="16"/>
              </w:rPr>
              <w:t> </w:t>
            </w:r>
            <w:r>
              <w:rPr>
                <w:sz w:val="16"/>
              </w:rPr>
              <w:t>ekspirasi</w:t>
            </w:r>
            <w:r>
              <w:rPr>
                <w:spacing w:val="-2"/>
                <w:sz w:val="16"/>
              </w:rPr>
              <w:t> </w:t>
            </w:r>
            <w:r>
              <w:rPr>
                <w:sz w:val="16"/>
              </w:rPr>
              <w:t>serial;</w:t>
            </w:r>
            <w:r>
              <w:rPr>
                <w:spacing w:val="-6"/>
                <w:sz w:val="16"/>
              </w:rPr>
              <w:t> </w:t>
            </w:r>
            <w:r>
              <w:rPr>
                <w:sz w:val="16"/>
              </w:rPr>
              <w:t>uji</w:t>
            </w:r>
            <w:r>
              <w:rPr>
                <w:spacing w:val="-2"/>
                <w:sz w:val="16"/>
              </w:rPr>
              <w:t> </w:t>
            </w:r>
            <w:r>
              <w:rPr>
                <w:sz w:val="16"/>
              </w:rPr>
              <w:t>provokasi</w:t>
            </w:r>
            <w:r>
              <w:rPr>
                <w:spacing w:val="-2"/>
                <w:sz w:val="16"/>
              </w:rPr>
              <w:t> </w:t>
            </w:r>
            <w:r>
              <w:rPr>
                <w:sz w:val="16"/>
              </w:rPr>
              <w:t>bronkus</w:t>
            </w:r>
            <w:r>
              <w:rPr>
                <w:spacing w:val="-1"/>
                <w:sz w:val="16"/>
              </w:rPr>
              <w:t> </w:t>
            </w:r>
            <w:r>
              <w:rPr>
                <w:sz w:val="16"/>
              </w:rPr>
              <w:t>spesifik</w:t>
            </w:r>
            <w:r>
              <w:rPr>
                <w:spacing w:val="-6"/>
                <w:sz w:val="16"/>
              </w:rPr>
              <w:t> </w:t>
            </w:r>
            <w:r>
              <w:rPr>
                <w:sz w:val="16"/>
              </w:rPr>
              <w:t>dan nonspesifik;</w:t>
            </w:r>
            <w:r>
              <w:rPr>
                <w:spacing w:val="-1"/>
                <w:sz w:val="16"/>
              </w:rPr>
              <w:t> </w:t>
            </w:r>
            <w:r>
              <w:rPr>
                <w:sz w:val="16"/>
              </w:rPr>
              <w:t>klasifikasi</w:t>
            </w:r>
            <w:r>
              <w:rPr>
                <w:spacing w:val="-2"/>
                <w:sz w:val="16"/>
              </w:rPr>
              <w:t> </w:t>
            </w:r>
            <w:r>
              <w:rPr>
                <w:sz w:val="16"/>
              </w:rPr>
              <w:t>radiografi</w:t>
            </w:r>
            <w:r>
              <w:rPr>
                <w:spacing w:val="-2"/>
                <w:sz w:val="16"/>
              </w:rPr>
              <w:t> </w:t>
            </w:r>
            <w:r>
              <w:rPr>
                <w:sz w:val="16"/>
              </w:rPr>
              <w:t>pneumokoniosis</w:t>
            </w:r>
            <w:r>
              <w:rPr>
                <w:spacing w:val="-1"/>
                <w:sz w:val="16"/>
              </w:rPr>
              <w:t> </w:t>
            </w:r>
            <w:r>
              <w:rPr>
                <w:sz w:val="16"/>
              </w:rPr>
              <w:t>menurut</w:t>
            </w:r>
            <w:r>
              <w:rPr>
                <w:spacing w:val="-6"/>
                <w:sz w:val="16"/>
              </w:rPr>
              <w:t> </w:t>
            </w:r>
            <w:r>
              <w:rPr>
                <w:sz w:val="16"/>
              </w:rPr>
              <w:t>International Labour Organization; peran computed tomography resolusi tinggi;</w:t>
            </w:r>
            <w:r>
              <w:rPr>
                <w:spacing w:val="-2"/>
                <w:sz w:val="16"/>
              </w:rPr>
              <w:t> </w:t>
            </w:r>
            <w:r>
              <w:rPr>
                <w:sz w:val="16"/>
              </w:rPr>
              <w:t>pemeriksaan imunologis dan biomarker; kunjungan tempat kerja dan</w:t>
            </w:r>
            <w:r>
              <w:rPr>
                <w:spacing w:val="-1"/>
                <w:sz w:val="16"/>
              </w:rPr>
              <w:t> </w:t>
            </w:r>
            <w:r>
              <w:rPr>
                <w:sz w:val="16"/>
              </w:rPr>
              <w:t>penilaian</w:t>
            </w:r>
            <w:r>
              <w:rPr>
                <w:spacing w:val="-1"/>
                <w:sz w:val="16"/>
              </w:rPr>
              <w:t> </w:t>
            </w:r>
            <w:r>
              <w:rPr>
                <w:sz w:val="16"/>
              </w:rPr>
              <w:t>dokumen keselamatan bahan.</w:t>
            </w:r>
          </w:p>
          <w:p>
            <w:pPr>
              <w:pStyle w:val="TableParagraph"/>
              <w:numPr>
                <w:ilvl w:val="0"/>
                <w:numId w:val="61"/>
              </w:numPr>
              <w:tabs>
                <w:tab w:pos="257" w:val="left" w:leader="none"/>
              </w:tabs>
              <w:spacing w:line="176" w:lineRule="exact" w:before="0" w:after="0"/>
              <w:ind w:left="257" w:right="0" w:hanging="177"/>
              <w:jc w:val="left"/>
              <w:rPr>
                <w:rFonts w:ascii="Arial"/>
                <w:b/>
                <w:sz w:val="16"/>
              </w:rPr>
            </w:pPr>
            <w:r>
              <w:rPr>
                <w:rFonts w:ascii="Arial"/>
                <w:b/>
                <w:sz w:val="16"/>
              </w:rPr>
              <w:t>Penilaian</w:t>
            </w:r>
            <w:r>
              <w:rPr>
                <w:rFonts w:ascii="Arial"/>
                <w:b/>
                <w:spacing w:val="-5"/>
                <w:sz w:val="16"/>
              </w:rPr>
              <w:t> </w:t>
            </w:r>
            <w:r>
              <w:rPr>
                <w:rFonts w:ascii="Arial"/>
                <w:b/>
                <w:sz w:val="16"/>
              </w:rPr>
              <w:t>Pajanan</w:t>
            </w:r>
            <w:r>
              <w:rPr>
                <w:rFonts w:ascii="Arial"/>
                <w:b/>
                <w:spacing w:val="-7"/>
                <w:sz w:val="16"/>
              </w:rPr>
              <w:t> </w:t>
            </w:r>
            <w:r>
              <w:rPr>
                <w:rFonts w:ascii="Arial"/>
                <w:b/>
                <w:sz w:val="16"/>
              </w:rPr>
              <w:t>dan</w:t>
            </w:r>
            <w:r>
              <w:rPr>
                <w:rFonts w:ascii="Arial"/>
                <w:b/>
                <w:spacing w:val="-2"/>
                <w:sz w:val="16"/>
              </w:rPr>
              <w:t> Risiko</w:t>
            </w:r>
          </w:p>
          <w:p>
            <w:pPr>
              <w:pStyle w:val="TableParagraph"/>
              <w:spacing w:line="220" w:lineRule="auto" w:before="8"/>
              <w:ind w:left="80" w:right="135"/>
              <w:rPr>
                <w:sz w:val="16"/>
              </w:rPr>
            </w:pPr>
            <w:r>
              <w:rPr>
                <w:sz w:val="16"/>
              </w:rPr>
              <w:t>Prinsip higiene industri</w:t>
            </w:r>
            <w:r>
              <w:rPr>
                <w:spacing w:val="-2"/>
                <w:sz w:val="16"/>
              </w:rPr>
              <w:t> </w:t>
            </w:r>
            <w:r>
              <w:rPr>
                <w:sz w:val="16"/>
              </w:rPr>
              <w:t>dan hierarki</w:t>
            </w:r>
            <w:r>
              <w:rPr>
                <w:spacing w:val="-2"/>
                <w:sz w:val="16"/>
              </w:rPr>
              <w:t> </w:t>
            </w:r>
            <w:r>
              <w:rPr>
                <w:sz w:val="16"/>
              </w:rPr>
              <w:t>penilaian pajanan;</w:t>
            </w:r>
            <w:r>
              <w:rPr>
                <w:spacing w:val="-6"/>
                <w:sz w:val="16"/>
              </w:rPr>
              <w:t> </w:t>
            </w:r>
            <w:r>
              <w:rPr>
                <w:sz w:val="16"/>
              </w:rPr>
              <w:t>pengukuran</w:t>
            </w:r>
            <w:r>
              <w:rPr>
                <w:spacing w:val="-5"/>
                <w:sz w:val="16"/>
              </w:rPr>
              <w:t> </w:t>
            </w:r>
            <w:r>
              <w:rPr>
                <w:sz w:val="16"/>
              </w:rPr>
              <w:t>pajanan lingkungan kerja dan</w:t>
            </w:r>
            <w:r>
              <w:rPr>
                <w:spacing w:val="-5"/>
                <w:sz w:val="16"/>
              </w:rPr>
              <w:t> </w:t>
            </w:r>
            <w:r>
              <w:rPr>
                <w:sz w:val="16"/>
              </w:rPr>
              <w:t>personal</w:t>
            </w:r>
            <w:r>
              <w:rPr>
                <w:spacing w:val="-2"/>
                <w:sz w:val="16"/>
              </w:rPr>
              <w:t> </w:t>
            </w:r>
            <w:r>
              <w:rPr>
                <w:sz w:val="16"/>
              </w:rPr>
              <w:t>sampling;</w:t>
            </w:r>
            <w:r>
              <w:rPr>
                <w:spacing w:val="-1"/>
                <w:sz w:val="16"/>
              </w:rPr>
              <w:t> </w:t>
            </w:r>
            <w:r>
              <w:rPr>
                <w:sz w:val="16"/>
              </w:rPr>
              <w:t>nilai</w:t>
            </w:r>
            <w:r>
              <w:rPr>
                <w:spacing w:val="-2"/>
                <w:sz w:val="16"/>
              </w:rPr>
              <w:t> </w:t>
            </w:r>
            <w:r>
              <w:rPr>
                <w:sz w:val="16"/>
              </w:rPr>
              <w:t>ambang batas</w:t>
            </w:r>
            <w:r>
              <w:rPr>
                <w:spacing w:val="-6"/>
                <w:sz w:val="16"/>
              </w:rPr>
              <w:t> </w:t>
            </w:r>
            <w:r>
              <w:rPr>
                <w:sz w:val="16"/>
              </w:rPr>
              <w:t>menurut</w:t>
            </w:r>
            <w:r>
              <w:rPr>
                <w:spacing w:val="-1"/>
                <w:sz w:val="16"/>
              </w:rPr>
              <w:t> </w:t>
            </w:r>
            <w:r>
              <w:rPr>
                <w:sz w:val="16"/>
              </w:rPr>
              <w:t>peraturan</w:t>
            </w:r>
            <w:r>
              <w:rPr>
                <w:spacing w:val="-5"/>
                <w:sz w:val="16"/>
              </w:rPr>
              <w:t> </w:t>
            </w:r>
            <w:r>
              <w:rPr>
                <w:sz w:val="16"/>
              </w:rPr>
              <w:t>nasional</w:t>
            </w:r>
            <w:r>
              <w:rPr>
                <w:spacing w:val="-6"/>
                <w:sz w:val="16"/>
              </w:rPr>
              <w:t> </w:t>
            </w:r>
            <w:r>
              <w:rPr>
                <w:sz w:val="16"/>
              </w:rPr>
              <w:t>dan rujukan internasional; biomonitoring dan indikator biologis;</w:t>
            </w:r>
            <w:r>
              <w:rPr>
                <w:spacing w:val="-4"/>
                <w:sz w:val="16"/>
              </w:rPr>
              <w:t> </w:t>
            </w:r>
            <w:r>
              <w:rPr>
                <w:sz w:val="16"/>
              </w:rPr>
              <w:t>penilaian</w:t>
            </w:r>
            <w:r>
              <w:rPr>
                <w:spacing w:val="-3"/>
                <w:sz w:val="16"/>
              </w:rPr>
              <w:t> </w:t>
            </w:r>
            <w:r>
              <w:rPr>
                <w:sz w:val="16"/>
              </w:rPr>
              <w:t>risiko kesehatan (identifikasi bahaya, penilaian dosis-respons, penilaian pajanan, dan karakterisasi risiko); matriks pajanan pekerjaan; interpretasi lembar data keselamatan</w:t>
            </w:r>
            <w:r>
              <w:rPr>
                <w:spacing w:val="-1"/>
                <w:sz w:val="16"/>
              </w:rPr>
              <w:t> </w:t>
            </w:r>
            <w:r>
              <w:rPr>
                <w:sz w:val="16"/>
              </w:rPr>
              <w:t>bahan; kerja sama dengan ahli higiene industri</w:t>
            </w:r>
            <w:r>
              <w:rPr>
                <w:spacing w:val="-2"/>
                <w:sz w:val="16"/>
              </w:rPr>
              <w:t> </w:t>
            </w:r>
            <w:r>
              <w:rPr>
                <w:sz w:val="16"/>
              </w:rPr>
              <w:t>dan tim</w:t>
            </w:r>
            <w:r>
              <w:rPr>
                <w:spacing w:val="-1"/>
                <w:sz w:val="16"/>
              </w:rPr>
              <w:t> </w:t>
            </w:r>
            <w:r>
              <w:rPr>
                <w:sz w:val="16"/>
              </w:rPr>
              <w:t>keselamatan kerja.</w:t>
            </w:r>
          </w:p>
          <w:p>
            <w:pPr>
              <w:pStyle w:val="TableParagraph"/>
              <w:numPr>
                <w:ilvl w:val="0"/>
                <w:numId w:val="61"/>
              </w:numPr>
              <w:tabs>
                <w:tab w:pos="257" w:val="left" w:leader="none"/>
              </w:tabs>
              <w:spacing w:line="179" w:lineRule="exact" w:before="0" w:after="0"/>
              <w:ind w:left="257" w:right="0" w:hanging="177"/>
              <w:jc w:val="left"/>
              <w:rPr>
                <w:rFonts w:ascii="Arial"/>
                <w:b/>
                <w:sz w:val="16"/>
              </w:rPr>
            </w:pPr>
            <w:r>
              <w:rPr>
                <w:rFonts w:ascii="Arial"/>
                <w:b/>
                <w:sz w:val="16"/>
              </w:rPr>
              <w:t>Tata</w:t>
            </w:r>
            <w:r>
              <w:rPr>
                <w:rFonts w:ascii="Arial"/>
                <w:b/>
                <w:spacing w:val="-4"/>
                <w:sz w:val="16"/>
              </w:rPr>
              <w:t> </w:t>
            </w:r>
            <w:r>
              <w:rPr>
                <w:rFonts w:ascii="Arial"/>
                <w:b/>
                <w:sz w:val="16"/>
              </w:rPr>
              <w:t>Laksana</w:t>
            </w:r>
            <w:r>
              <w:rPr>
                <w:rFonts w:ascii="Arial"/>
                <w:b/>
                <w:spacing w:val="-3"/>
                <w:sz w:val="16"/>
              </w:rPr>
              <w:t> </w:t>
            </w:r>
            <w:r>
              <w:rPr>
                <w:rFonts w:ascii="Arial"/>
                <w:b/>
                <w:sz w:val="16"/>
              </w:rPr>
              <w:t>dan</w:t>
            </w:r>
            <w:r>
              <w:rPr>
                <w:rFonts w:ascii="Arial"/>
                <w:b/>
                <w:spacing w:val="-3"/>
                <w:sz w:val="16"/>
              </w:rPr>
              <w:t> </w:t>
            </w:r>
            <w:r>
              <w:rPr>
                <w:rFonts w:ascii="Arial"/>
                <w:b/>
                <w:sz w:val="16"/>
              </w:rPr>
              <w:t>Penilaian</w:t>
            </w:r>
            <w:r>
              <w:rPr>
                <w:rFonts w:ascii="Arial"/>
                <w:b/>
                <w:spacing w:val="-7"/>
                <w:sz w:val="16"/>
              </w:rPr>
              <w:t> </w:t>
            </w:r>
            <w:r>
              <w:rPr>
                <w:rFonts w:ascii="Arial"/>
                <w:b/>
                <w:sz w:val="16"/>
              </w:rPr>
              <w:t>Kelaikan</w:t>
            </w:r>
            <w:r>
              <w:rPr>
                <w:rFonts w:ascii="Arial"/>
                <w:b/>
                <w:spacing w:val="-2"/>
                <w:sz w:val="16"/>
              </w:rPr>
              <w:t> </w:t>
            </w:r>
            <w:r>
              <w:rPr>
                <w:rFonts w:ascii="Arial"/>
                <w:b/>
                <w:spacing w:val="-4"/>
                <w:sz w:val="16"/>
              </w:rPr>
              <w:t>Kerja</w:t>
            </w:r>
          </w:p>
          <w:p>
            <w:pPr>
              <w:pStyle w:val="TableParagraph"/>
              <w:spacing w:line="220" w:lineRule="auto" w:before="8"/>
              <w:ind w:left="80" w:right="135"/>
              <w:rPr>
                <w:sz w:val="16"/>
              </w:rPr>
            </w:pPr>
            <w:r>
              <w:rPr>
                <w:sz w:val="16"/>
              </w:rPr>
              <w:t>Prinsip tata laksana penyakit</w:t>
            </w:r>
            <w:r>
              <w:rPr>
                <w:spacing w:val="-1"/>
                <w:sz w:val="16"/>
              </w:rPr>
              <w:t> </w:t>
            </w:r>
            <w:r>
              <w:rPr>
                <w:sz w:val="16"/>
              </w:rPr>
              <w:t>paru akibat</w:t>
            </w:r>
            <w:r>
              <w:rPr>
                <w:spacing w:val="-6"/>
                <w:sz w:val="16"/>
              </w:rPr>
              <w:t> </w:t>
            </w:r>
            <w:r>
              <w:rPr>
                <w:sz w:val="16"/>
              </w:rPr>
              <w:t>kerja:</w:t>
            </w:r>
            <w:r>
              <w:rPr>
                <w:spacing w:val="-6"/>
                <w:sz w:val="16"/>
              </w:rPr>
              <w:t> </w:t>
            </w:r>
            <w:r>
              <w:rPr>
                <w:sz w:val="16"/>
              </w:rPr>
              <w:t>penghentian</w:t>
            </w:r>
            <w:r>
              <w:rPr>
                <w:spacing w:val="-5"/>
                <w:sz w:val="16"/>
              </w:rPr>
              <w:t> </w:t>
            </w:r>
            <w:r>
              <w:rPr>
                <w:sz w:val="16"/>
              </w:rPr>
              <w:t>atau pengurangan</w:t>
            </w:r>
            <w:r>
              <w:rPr>
                <w:spacing w:val="-5"/>
                <w:sz w:val="16"/>
              </w:rPr>
              <w:t> </w:t>
            </w:r>
            <w:r>
              <w:rPr>
                <w:sz w:val="16"/>
              </w:rPr>
              <w:t>pajanan sebagai</w:t>
            </w:r>
            <w:r>
              <w:rPr>
                <w:spacing w:val="-2"/>
                <w:sz w:val="16"/>
              </w:rPr>
              <w:t> </w:t>
            </w:r>
            <w:r>
              <w:rPr>
                <w:sz w:val="16"/>
              </w:rPr>
              <w:t>terapi</w:t>
            </w:r>
            <w:r>
              <w:rPr>
                <w:spacing w:val="-2"/>
                <w:sz w:val="16"/>
              </w:rPr>
              <w:t> </w:t>
            </w:r>
            <w:r>
              <w:rPr>
                <w:sz w:val="16"/>
              </w:rPr>
              <w:t>utama;</w:t>
            </w:r>
            <w:r>
              <w:rPr>
                <w:spacing w:val="-1"/>
                <w:sz w:val="16"/>
              </w:rPr>
              <w:t> </w:t>
            </w:r>
            <w:r>
              <w:rPr>
                <w:sz w:val="16"/>
              </w:rPr>
              <w:t>tata laksana</w:t>
            </w:r>
            <w:r>
              <w:rPr>
                <w:spacing w:val="-5"/>
                <w:sz w:val="16"/>
              </w:rPr>
              <w:t> </w:t>
            </w:r>
            <w:r>
              <w:rPr>
                <w:sz w:val="16"/>
              </w:rPr>
              <w:t>farmakologis</w:t>
            </w:r>
            <w:r>
              <w:rPr>
                <w:spacing w:val="-1"/>
                <w:sz w:val="16"/>
              </w:rPr>
              <w:t> </w:t>
            </w:r>
            <w:r>
              <w:rPr>
                <w:sz w:val="16"/>
              </w:rPr>
              <w:t>dan nonfarmakologis</w:t>
            </w:r>
            <w:r>
              <w:rPr>
                <w:spacing w:val="-1"/>
                <w:sz w:val="16"/>
              </w:rPr>
              <w:t> </w:t>
            </w:r>
            <w:r>
              <w:rPr>
                <w:sz w:val="16"/>
              </w:rPr>
              <w:t>sesuai</w:t>
            </w:r>
            <w:r>
              <w:rPr>
                <w:spacing w:val="-2"/>
                <w:sz w:val="16"/>
              </w:rPr>
              <w:t> </w:t>
            </w:r>
            <w:r>
              <w:rPr>
                <w:sz w:val="16"/>
              </w:rPr>
              <w:t>jenis penyakit; rehabilitasi paru dan dukungan</w:t>
            </w:r>
            <w:r>
              <w:rPr>
                <w:spacing w:val="-2"/>
                <w:sz w:val="16"/>
              </w:rPr>
              <w:t> </w:t>
            </w:r>
            <w:r>
              <w:rPr>
                <w:sz w:val="16"/>
              </w:rPr>
              <w:t>psikososial; penilaian derajat kecacatan dan gangguan fungsi</w:t>
            </w:r>
            <w:r>
              <w:rPr>
                <w:spacing w:val="-3"/>
                <w:sz w:val="16"/>
              </w:rPr>
              <w:t> </w:t>
            </w:r>
            <w:r>
              <w:rPr>
                <w:sz w:val="16"/>
              </w:rPr>
              <w:t>paru;</w:t>
            </w:r>
            <w:r>
              <w:rPr>
                <w:spacing w:val="-3"/>
                <w:sz w:val="16"/>
              </w:rPr>
              <w:t> </w:t>
            </w:r>
            <w:r>
              <w:rPr>
                <w:sz w:val="16"/>
              </w:rPr>
              <w:t>penentuan kelaikan kerja, penempatan kembali, dan pengembalian pekerja ke</w:t>
            </w:r>
            <w:r>
              <w:rPr>
                <w:spacing w:val="-1"/>
                <w:sz w:val="16"/>
              </w:rPr>
              <w:t> </w:t>
            </w:r>
            <w:r>
              <w:rPr>
                <w:sz w:val="16"/>
              </w:rPr>
              <w:t>pekerjaannya;</w:t>
            </w:r>
            <w:r>
              <w:rPr>
                <w:spacing w:val="-2"/>
                <w:sz w:val="16"/>
              </w:rPr>
              <w:t> </w:t>
            </w:r>
            <w:r>
              <w:rPr>
                <w:sz w:val="16"/>
              </w:rPr>
              <w:t>pemantauan jangka</w:t>
            </w:r>
            <w:r>
              <w:rPr>
                <w:spacing w:val="-1"/>
                <w:sz w:val="16"/>
              </w:rPr>
              <w:t> </w:t>
            </w:r>
            <w:r>
              <w:rPr>
                <w:sz w:val="16"/>
              </w:rPr>
              <w:t>panjang dan surveilans</w:t>
            </w:r>
            <w:r>
              <w:rPr>
                <w:spacing w:val="-2"/>
                <w:sz w:val="16"/>
              </w:rPr>
              <w:t> </w:t>
            </w:r>
            <w:r>
              <w:rPr>
                <w:sz w:val="16"/>
              </w:rPr>
              <w:t>pascapajanan; komunikasi hasil kepada pekerja dan manajemen.</w:t>
            </w:r>
          </w:p>
          <w:p>
            <w:pPr>
              <w:pStyle w:val="TableParagraph"/>
              <w:numPr>
                <w:ilvl w:val="0"/>
                <w:numId w:val="61"/>
              </w:numPr>
              <w:tabs>
                <w:tab w:pos="257" w:val="left" w:leader="none"/>
              </w:tabs>
              <w:spacing w:line="179" w:lineRule="exact" w:before="0" w:after="0"/>
              <w:ind w:left="257" w:right="0" w:hanging="177"/>
              <w:jc w:val="left"/>
              <w:rPr>
                <w:rFonts w:ascii="Arial"/>
                <w:b/>
                <w:sz w:val="16"/>
              </w:rPr>
            </w:pPr>
            <w:r>
              <w:rPr>
                <w:rFonts w:ascii="Arial"/>
                <w:b/>
                <w:sz w:val="16"/>
              </w:rPr>
              <w:t>Pencegahan</w:t>
            </w:r>
            <w:r>
              <w:rPr>
                <w:rFonts w:ascii="Arial"/>
                <w:b/>
                <w:spacing w:val="-4"/>
                <w:sz w:val="16"/>
              </w:rPr>
              <w:t> </w:t>
            </w:r>
            <w:r>
              <w:rPr>
                <w:rFonts w:ascii="Arial"/>
                <w:b/>
                <w:sz w:val="16"/>
              </w:rPr>
              <w:t>dan</w:t>
            </w:r>
            <w:r>
              <w:rPr>
                <w:rFonts w:ascii="Arial"/>
                <w:b/>
                <w:spacing w:val="-4"/>
                <w:sz w:val="16"/>
              </w:rPr>
              <w:t> </w:t>
            </w:r>
            <w:r>
              <w:rPr>
                <w:rFonts w:ascii="Arial"/>
                <w:b/>
                <w:sz w:val="16"/>
              </w:rPr>
              <w:t>Kesehatan</w:t>
            </w:r>
            <w:r>
              <w:rPr>
                <w:rFonts w:ascii="Arial"/>
                <w:b/>
                <w:spacing w:val="-3"/>
                <w:sz w:val="16"/>
              </w:rPr>
              <w:t> </w:t>
            </w:r>
            <w:r>
              <w:rPr>
                <w:rFonts w:ascii="Arial"/>
                <w:b/>
                <w:spacing w:val="-2"/>
                <w:sz w:val="16"/>
              </w:rPr>
              <w:t>Kerja</w:t>
            </w:r>
          </w:p>
          <w:p>
            <w:pPr>
              <w:pStyle w:val="TableParagraph"/>
              <w:spacing w:line="220" w:lineRule="auto" w:before="8"/>
              <w:ind w:left="80" w:right="99"/>
              <w:rPr>
                <w:sz w:val="16"/>
              </w:rPr>
            </w:pPr>
            <w:r>
              <w:rPr>
                <w:sz w:val="16"/>
              </w:rPr>
              <w:t>Hierarki pengendalian bahaya (eliminasi, substitusi, pengendalian teknis, pengendalian administratif, alat</w:t>
            </w:r>
            <w:r>
              <w:rPr>
                <w:spacing w:val="-2"/>
                <w:sz w:val="16"/>
              </w:rPr>
              <w:t> </w:t>
            </w:r>
            <w:r>
              <w:rPr>
                <w:sz w:val="16"/>
              </w:rPr>
              <w:t>pelindung diri);</w:t>
            </w:r>
            <w:r>
              <w:rPr>
                <w:spacing w:val="-2"/>
                <w:sz w:val="16"/>
              </w:rPr>
              <w:t> </w:t>
            </w:r>
            <w:r>
              <w:rPr>
                <w:sz w:val="16"/>
              </w:rPr>
              <w:t>program</w:t>
            </w:r>
            <w:r>
              <w:rPr>
                <w:spacing w:val="-1"/>
                <w:sz w:val="16"/>
              </w:rPr>
              <w:t> </w:t>
            </w:r>
            <w:r>
              <w:rPr>
                <w:sz w:val="16"/>
              </w:rPr>
              <w:t>perlindungan</w:t>
            </w:r>
            <w:r>
              <w:rPr>
                <w:spacing w:val="-7"/>
                <w:sz w:val="16"/>
              </w:rPr>
              <w:t> </w:t>
            </w:r>
            <w:r>
              <w:rPr>
                <w:sz w:val="16"/>
              </w:rPr>
              <w:t>pernapasan dan uji</w:t>
            </w:r>
            <w:r>
              <w:rPr>
                <w:sz w:val="16"/>
              </w:rPr>
              <w:t> kesesuaian</w:t>
            </w:r>
            <w:r>
              <w:rPr>
                <w:spacing w:val="-6"/>
                <w:sz w:val="16"/>
              </w:rPr>
              <w:t> </w:t>
            </w:r>
            <w:r>
              <w:rPr>
                <w:sz w:val="16"/>
              </w:rPr>
              <w:t>respirator;</w:t>
            </w:r>
            <w:r>
              <w:rPr>
                <w:spacing w:val="-2"/>
                <w:sz w:val="16"/>
              </w:rPr>
              <w:t> </w:t>
            </w:r>
            <w:r>
              <w:rPr>
                <w:sz w:val="16"/>
              </w:rPr>
              <w:t>pemeriksaan</w:t>
            </w:r>
            <w:r>
              <w:rPr>
                <w:spacing w:val="-1"/>
                <w:sz w:val="16"/>
              </w:rPr>
              <w:t> </w:t>
            </w:r>
            <w:r>
              <w:rPr>
                <w:sz w:val="16"/>
              </w:rPr>
              <w:t>kesehatan</w:t>
            </w:r>
            <w:r>
              <w:rPr>
                <w:spacing w:val="-1"/>
                <w:sz w:val="16"/>
              </w:rPr>
              <w:t> </w:t>
            </w:r>
            <w:r>
              <w:rPr>
                <w:sz w:val="16"/>
              </w:rPr>
              <w:t>sebelum</w:t>
            </w:r>
            <w:r>
              <w:rPr>
                <w:spacing w:val="-1"/>
                <w:sz w:val="16"/>
              </w:rPr>
              <w:t> </w:t>
            </w:r>
            <w:r>
              <w:rPr>
                <w:sz w:val="16"/>
              </w:rPr>
              <w:t>bekerja,</w:t>
            </w:r>
            <w:r>
              <w:rPr>
                <w:spacing w:val="-2"/>
                <w:sz w:val="16"/>
              </w:rPr>
              <w:t> </w:t>
            </w:r>
            <w:r>
              <w:rPr>
                <w:sz w:val="16"/>
              </w:rPr>
              <w:t>berkala,</w:t>
            </w:r>
            <w:r>
              <w:rPr>
                <w:spacing w:val="-2"/>
                <w:sz w:val="16"/>
              </w:rPr>
              <w:t> </w:t>
            </w:r>
            <w:r>
              <w:rPr>
                <w:sz w:val="16"/>
              </w:rPr>
              <w:t>dan</w:t>
            </w:r>
            <w:r>
              <w:rPr>
                <w:spacing w:val="-1"/>
                <w:sz w:val="16"/>
              </w:rPr>
              <w:t> </w:t>
            </w:r>
            <w:r>
              <w:rPr>
                <w:sz w:val="16"/>
              </w:rPr>
              <w:t>khusus;</w:t>
            </w:r>
            <w:r>
              <w:rPr>
                <w:spacing w:val="-2"/>
                <w:sz w:val="16"/>
              </w:rPr>
              <w:t> </w:t>
            </w:r>
            <w:r>
              <w:rPr>
                <w:sz w:val="16"/>
              </w:rPr>
              <w:t>surveilans</w:t>
            </w:r>
            <w:r>
              <w:rPr>
                <w:spacing w:val="-2"/>
                <w:sz w:val="16"/>
              </w:rPr>
              <w:t> </w:t>
            </w:r>
            <w:r>
              <w:rPr>
                <w:sz w:val="16"/>
              </w:rPr>
              <w:t>medis</w:t>
            </w:r>
            <w:r>
              <w:rPr>
                <w:spacing w:val="-2"/>
                <w:sz w:val="16"/>
              </w:rPr>
              <w:t> </w:t>
            </w:r>
            <w:r>
              <w:rPr>
                <w:sz w:val="16"/>
              </w:rPr>
              <w:t>dan</w:t>
            </w:r>
            <w:r>
              <w:rPr>
                <w:spacing w:val="-1"/>
                <w:sz w:val="16"/>
              </w:rPr>
              <w:t> </w:t>
            </w:r>
            <w:r>
              <w:rPr>
                <w:sz w:val="16"/>
              </w:rPr>
              <w:t>surveilans</w:t>
            </w:r>
            <w:r>
              <w:rPr>
                <w:spacing w:val="-7"/>
                <w:sz w:val="16"/>
              </w:rPr>
              <w:t> </w:t>
            </w:r>
            <w:r>
              <w:rPr>
                <w:sz w:val="16"/>
              </w:rPr>
              <w:t>lingkungan</w:t>
            </w:r>
            <w:r>
              <w:rPr>
                <w:spacing w:val="-1"/>
                <w:sz w:val="16"/>
              </w:rPr>
              <w:t> </w:t>
            </w:r>
            <w:r>
              <w:rPr>
                <w:sz w:val="16"/>
              </w:rPr>
              <w:t>kerja;</w:t>
            </w:r>
            <w:r>
              <w:rPr>
                <w:spacing w:val="-2"/>
                <w:sz w:val="16"/>
              </w:rPr>
              <w:t> </w:t>
            </w:r>
            <w:r>
              <w:rPr>
                <w:sz w:val="16"/>
              </w:rPr>
              <w:t>program</w:t>
            </w:r>
            <w:r>
              <w:rPr>
                <w:spacing w:val="-1"/>
                <w:sz w:val="16"/>
              </w:rPr>
              <w:t> </w:t>
            </w:r>
            <w:r>
              <w:rPr>
                <w:sz w:val="16"/>
              </w:rPr>
              <w:t>berhenti</w:t>
            </w:r>
            <w:r>
              <w:rPr>
                <w:spacing w:val="-3"/>
                <w:sz w:val="16"/>
              </w:rPr>
              <w:t> </w:t>
            </w:r>
            <w:r>
              <w:rPr>
                <w:sz w:val="16"/>
              </w:rPr>
              <w:t>merokok</w:t>
            </w:r>
            <w:r>
              <w:rPr>
                <w:spacing w:val="-7"/>
                <w:sz w:val="16"/>
              </w:rPr>
              <w:t> </w:t>
            </w:r>
            <w:r>
              <w:rPr>
                <w:sz w:val="16"/>
              </w:rPr>
              <w:t>di</w:t>
            </w:r>
            <w:r>
              <w:rPr>
                <w:spacing w:val="-3"/>
                <w:sz w:val="16"/>
              </w:rPr>
              <w:t> </w:t>
            </w:r>
            <w:r>
              <w:rPr>
                <w:sz w:val="16"/>
              </w:rPr>
              <w:t>tempat kerja; promosi kesehatan</w:t>
            </w:r>
            <w:r>
              <w:rPr>
                <w:spacing w:val="-1"/>
                <w:sz w:val="16"/>
              </w:rPr>
              <w:t> </w:t>
            </w:r>
            <w:r>
              <w:rPr>
                <w:sz w:val="16"/>
              </w:rPr>
              <w:t>dan</w:t>
            </w:r>
            <w:r>
              <w:rPr>
                <w:spacing w:val="-1"/>
                <w:sz w:val="16"/>
              </w:rPr>
              <w:t> </w:t>
            </w:r>
            <w:r>
              <w:rPr>
                <w:sz w:val="16"/>
              </w:rPr>
              <w:t>edukasi pekerja; sistem manajemen keselamatan</w:t>
            </w:r>
            <w:r>
              <w:rPr>
                <w:spacing w:val="-1"/>
                <w:sz w:val="16"/>
              </w:rPr>
              <w:t> </w:t>
            </w:r>
            <w:r>
              <w:rPr>
                <w:sz w:val="16"/>
              </w:rPr>
              <w:t>dan kesehatan</w:t>
            </w:r>
            <w:r>
              <w:rPr>
                <w:spacing w:val="-1"/>
                <w:sz w:val="16"/>
              </w:rPr>
              <w:t> </w:t>
            </w:r>
            <w:r>
              <w:rPr>
                <w:sz w:val="16"/>
              </w:rPr>
              <w:t>kerja;</w:t>
            </w:r>
            <w:r>
              <w:rPr>
                <w:spacing w:val="-2"/>
                <w:sz w:val="16"/>
              </w:rPr>
              <w:t> </w:t>
            </w:r>
            <w:r>
              <w:rPr>
                <w:sz w:val="16"/>
              </w:rPr>
              <w:t>peran dokter spesialis paru dalam tim K3.</w:t>
            </w:r>
          </w:p>
          <w:p>
            <w:pPr>
              <w:pStyle w:val="TableParagraph"/>
              <w:numPr>
                <w:ilvl w:val="0"/>
                <w:numId w:val="61"/>
              </w:numPr>
              <w:tabs>
                <w:tab w:pos="257" w:val="left" w:leader="none"/>
              </w:tabs>
              <w:spacing w:line="179" w:lineRule="exact" w:before="0" w:after="0"/>
              <w:ind w:left="257" w:right="0" w:hanging="177"/>
              <w:jc w:val="left"/>
              <w:rPr>
                <w:rFonts w:ascii="Arial"/>
                <w:b/>
                <w:sz w:val="16"/>
              </w:rPr>
            </w:pPr>
            <w:r>
              <w:rPr>
                <w:rFonts w:ascii="Arial"/>
                <w:b/>
                <w:sz w:val="16"/>
              </w:rPr>
              <w:t>Aspek</w:t>
            </w:r>
            <w:r>
              <w:rPr>
                <w:rFonts w:ascii="Arial"/>
                <w:b/>
                <w:spacing w:val="-7"/>
                <w:sz w:val="16"/>
              </w:rPr>
              <w:t> </w:t>
            </w:r>
            <w:r>
              <w:rPr>
                <w:rFonts w:ascii="Arial"/>
                <w:b/>
                <w:sz w:val="16"/>
              </w:rPr>
              <w:t>Legal</w:t>
            </w:r>
            <w:r>
              <w:rPr>
                <w:rFonts w:ascii="Arial"/>
                <w:b/>
                <w:spacing w:val="-1"/>
                <w:sz w:val="16"/>
              </w:rPr>
              <w:t> </w:t>
            </w:r>
            <w:r>
              <w:rPr>
                <w:rFonts w:ascii="Arial"/>
                <w:b/>
                <w:sz w:val="16"/>
              </w:rPr>
              <w:t>dan</w:t>
            </w:r>
            <w:r>
              <w:rPr>
                <w:rFonts w:ascii="Arial"/>
                <w:b/>
                <w:spacing w:val="1"/>
                <w:sz w:val="16"/>
              </w:rPr>
              <w:t> </w:t>
            </w:r>
            <w:r>
              <w:rPr>
                <w:rFonts w:ascii="Arial"/>
                <w:b/>
                <w:spacing w:val="-4"/>
                <w:sz w:val="16"/>
              </w:rPr>
              <w:t>Etik</w:t>
            </w:r>
          </w:p>
          <w:p>
            <w:pPr>
              <w:pStyle w:val="TableParagraph"/>
              <w:spacing w:line="223" w:lineRule="auto" w:before="6"/>
              <w:ind w:left="80" w:right="135"/>
              <w:rPr>
                <w:sz w:val="16"/>
              </w:rPr>
            </w:pPr>
            <w:r>
              <w:rPr>
                <w:sz w:val="16"/>
              </w:rPr>
              <w:t>Dasar hukum keselamatan</w:t>
            </w:r>
            <w:r>
              <w:rPr>
                <w:spacing w:val="-5"/>
                <w:sz w:val="16"/>
              </w:rPr>
              <w:t> </w:t>
            </w:r>
            <w:r>
              <w:rPr>
                <w:sz w:val="16"/>
              </w:rPr>
              <w:t>dan kesehatan kerja</w:t>
            </w:r>
            <w:r>
              <w:rPr>
                <w:spacing w:val="-5"/>
                <w:sz w:val="16"/>
              </w:rPr>
              <w:t> </w:t>
            </w:r>
            <w:r>
              <w:rPr>
                <w:sz w:val="16"/>
              </w:rPr>
              <w:t>di</w:t>
            </w:r>
            <w:r>
              <w:rPr>
                <w:spacing w:val="-2"/>
                <w:sz w:val="16"/>
              </w:rPr>
              <w:t> </w:t>
            </w:r>
            <w:r>
              <w:rPr>
                <w:sz w:val="16"/>
              </w:rPr>
              <w:t>Indonesia;</w:t>
            </w:r>
            <w:r>
              <w:rPr>
                <w:spacing w:val="-1"/>
                <w:sz w:val="16"/>
              </w:rPr>
              <w:t> </w:t>
            </w:r>
            <w:r>
              <w:rPr>
                <w:sz w:val="16"/>
              </w:rPr>
              <w:t>daftar</w:t>
            </w:r>
            <w:r>
              <w:rPr>
                <w:spacing w:val="-4"/>
                <w:sz w:val="16"/>
              </w:rPr>
              <w:t> </w:t>
            </w:r>
            <w:r>
              <w:rPr>
                <w:sz w:val="16"/>
              </w:rPr>
              <w:t>penyakit</w:t>
            </w:r>
            <w:r>
              <w:rPr>
                <w:spacing w:val="-1"/>
                <w:sz w:val="16"/>
              </w:rPr>
              <w:t> </w:t>
            </w:r>
            <w:r>
              <w:rPr>
                <w:sz w:val="16"/>
              </w:rPr>
              <w:t>akibat</w:t>
            </w:r>
            <w:r>
              <w:rPr>
                <w:spacing w:val="-1"/>
                <w:sz w:val="16"/>
              </w:rPr>
              <w:t> </w:t>
            </w:r>
            <w:r>
              <w:rPr>
                <w:sz w:val="16"/>
              </w:rPr>
              <w:t>kerja menurut</w:t>
            </w:r>
            <w:r>
              <w:rPr>
                <w:spacing w:val="-6"/>
                <w:sz w:val="16"/>
              </w:rPr>
              <w:t> </w:t>
            </w:r>
            <w:r>
              <w:rPr>
                <w:sz w:val="16"/>
              </w:rPr>
              <w:t>peraturan yang</w:t>
            </w:r>
            <w:r>
              <w:rPr>
                <w:spacing w:val="-5"/>
                <w:sz w:val="16"/>
              </w:rPr>
              <w:t> </w:t>
            </w:r>
            <w:r>
              <w:rPr>
                <w:sz w:val="16"/>
              </w:rPr>
              <w:t>berlaku;</w:t>
            </w:r>
            <w:r>
              <w:rPr>
                <w:spacing w:val="-6"/>
                <w:sz w:val="16"/>
              </w:rPr>
              <w:t> </w:t>
            </w:r>
            <w:r>
              <w:rPr>
                <w:sz w:val="16"/>
              </w:rPr>
              <w:t>hak</w:t>
            </w:r>
            <w:r>
              <w:rPr>
                <w:spacing w:val="-1"/>
                <w:sz w:val="16"/>
              </w:rPr>
              <w:t> </w:t>
            </w:r>
            <w:r>
              <w:rPr>
                <w:sz w:val="16"/>
              </w:rPr>
              <w:t>pekerja atas</w:t>
            </w:r>
            <w:r>
              <w:rPr>
                <w:spacing w:val="-1"/>
                <w:sz w:val="16"/>
              </w:rPr>
              <w:t> </w:t>
            </w:r>
            <w:r>
              <w:rPr>
                <w:sz w:val="16"/>
              </w:rPr>
              <w:t>jaminan kecelakaan kerja dan penyakit akibat kerja;</w:t>
            </w:r>
            <w:r>
              <w:rPr>
                <w:spacing w:val="-4"/>
                <w:sz w:val="16"/>
              </w:rPr>
              <w:t> </w:t>
            </w:r>
            <w:r>
              <w:rPr>
                <w:sz w:val="16"/>
              </w:rPr>
              <w:t>prosedur</w:t>
            </w:r>
            <w:r>
              <w:rPr>
                <w:spacing w:val="-2"/>
                <w:sz w:val="16"/>
              </w:rPr>
              <w:t> </w:t>
            </w:r>
            <w:r>
              <w:rPr>
                <w:sz w:val="16"/>
              </w:rPr>
              <w:t>pelaporan dan penetapan penyakit</w:t>
            </w:r>
            <w:r>
              <w:rPr>
                <w:spacing w:val="-4"/>
                <w:sz w:val="16"/>
              </w:rPr>
              <w:t> </w:t>
            </w:r>
            <w:r>
              <w:rPr>
                <w:sz w:val="16"/>
              </w:rPr>
              <w:t>akibat kerja; peran</w:t>
            </w:r>
            <w:r>
              <w:rPr>
                <w:spacing w:val="-3"/>
                <w:sz w:val="16"/>
              </w:rPr>
              <w:t> </w:t>
            </w:r>
            <w:r>
              <w:rPr>
                <w:sz w:val="16"/>
              </w:rPr>
              <w:t>dokter sebagai saksi ahli dan penyusunan laporan medikolegal; etika dalam menghadapi konflik kepentingan antara pekerja, pemberi kerja, dan lembaga penjamin; kerahasiaan data kesehatan pekerja.</w:t>
            </w:r>
          </w:p>
        </w:tc>
      </w:tr>
      <w:tr>
        <w:trPr>
          <w:trHeight w:val="3316" w:hRule="atLeast"/>
        </w:trPr>
        <w:tc>
          <w:tcPr>
            <w:tcW w:w="2911" w:type="dxa"/>
            <w:shd w:val="clear" w:color="auto" w:fill="F1F1F1"/>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88"/>
              <w:rPr>
                <w:rFonts w:ascii="Arial"/>
                <w:i/>
                <w:sz w:val="16"/>
              </w:rPr>
            </w:pPr>
          </w:p>
          <w:p>
            <w:pPr>
              <w:pStyle w:val="TableParagraph"/>
              <w:ind w:left="80"/>
              <w:rPr>
                <w:rFonts w:ascii="Arial"/>
                <w:b/>
                <w:sz w:val="16"/>
              </w:rPr>
            </w:pPr>
            <w:r>
              <w:rPr>
                <w:rFonts w:ascii="Arial"/>
                <w:b/>
                <w:sz w:val="16"/>
              </w:rPr>
              <w:t>Daftar</w:t>
            </w:r>
            <w:r>
              <w:rPr>
                <w:rFonts w:ascii="Arial"/>
                <w:b/>
                <w:spacing w:val="-3"/>
                <w:sz w:val="16"/>
              </w:rPr>
              <w:t> </w:t>
            </w:r>
            <w:r>
              <w:rPr>
                <w:rFonts w:ascii="Arial"/>
                <w:b/>
                <w:spacing w:val="-2"/>
                <w:sz w:val="16"/>
              </w:rPr>
              <w:t>Pustaka</w:t>
            </w:r>
          </w:p>
        </w:tc>
        <w:tc>
          <w:tcPr>
            <w:tcW w:w="12494" w:type="dxa"/>
          </w:tcPr>
          <w:p>
            <w:pPr>
              <w:pStyle w:val="TableParagraph"/>
              <w:spacing w:line="179" w:lineRule="exact" w:before="60"/>
              <w:ind w:left="80"/>
              <w:rPr>
                <w:rFonts w:ascii="Arial"/>
                <w:b/>
                <w:sz w:val="16"/>
              </w:rPr>
            </w:pPr>
            <w:r>
              <w:rPr>
                <w:rFonts w:ascii="Arial"/>
                <w:b/>
                <w:spacing w:val="-2"/>
                <w:sz w:val="16"/>
              </w:rPr>
              <w:t>Utama:</w:t>
            </w:r>
          </w:p>
          <w:p>
            <w:pPr>
              <w:pStyle w:val="TableParagraph"/>
              <w:numPr>
                <w:ilvl w:val="0"/>
                <w:numId w:val="62"/>
              </w:numPr>
              <w:tabs>
                <w:tab w:pos="257" w:val="left" w:leader="none"/>
              </w:tabs>
              <w:spacing w:line="178" w:lineRule="exact" w:before="0" w:after="0"/>
              <w:ind w:left="257" w:right="0" w:hanging="177"/>
              <w:jc w:val="left"/>
              <w:rPr>
                <w:sz w:val="16"/>
              </w:rPr>
            </w:pPr>
            <w:r>
              <w:rPr>
                <w:sz w:val="16"/>
              </w:rPr>
              <w:t>Newman</w:t>
            </w:r>
            <w:r>
              <w:rPr>
                <w:spacing w:val="-7"/>
                <w:sz w:val="16"/>
              </w:rPr>
              <w:t> </w:t>
            </w:r>
            <w:r>
              <w:rPr>
                <w:sz w:val="16"/>
              </w:rPr>
              <w:t>Taylor</w:t>
            </w:r>
            <w:r>
              <w:rPr>
                <w:spacing w:val="-2"/>
                <w:sz w:val="16"/>
              </w:rPr>
              <w:t> </w:t>
            </w:r>
            <w:r>
              <w:rPr>
                <w:sz w:val="16"/>
              </w:rPr>
              <w:t>A,</w:t>
            </w:r>
            <w:r>
              <w:rPr>
                <w:spacing w:val="-3"/>
                <w:sz w:val="16"/>
              </w:rPr>
              <w:t> </w:t>
            </w:r>
            <w:r>
              <w:rPr>
                <w:sz w:val="16"/>
              </w:rPr>
              <w:t>Cullinan</w:t>
            </w:r>
            <w:r>
              <w:rPr>
                <w:spacing w:val="-2"/>
                <w:sz w:val="16"/>
              </w:rPr>
              <w:t> </w:t>
            </w:r>
            <w:r>
              <w:rPr>
                <w:sz w:val="16"/>
              </w:rPr>
              <w:t>P,</w:t>
            </w:r>
            <w:r>
              <w:rPr>
                <w:spacing w:val="-3"/>
                <w:sz w:val="16"/>
              </w:rPr>
              <w:t> </w:t>
            </w:r>
            <w:r>
              <w:rPr>
                <w:sz w:val="16"/>
              </w:rPr>
              <w:t>Blanc</w:t>
            </w:r>
            <w:r>
              <w:rPr>
                <w:spacing w:val="-3"/>
                <w:sz w:val="16"/>
              </w:rPr>
              <w:t> </w:t>
            </w:r>
            <w:r>
              <w:rPr>
                <w:sz w:val="16"/>
              </w:rPr>
              <w:t>PD,</w:t>
            </w:r>
            <w:r>
              <w:rPr>
                <w:spacing w:val="-2"/>
                <w:sz w:val="16"/>
              </w:rPr>
              <w:t> </w:t>
            </w:r>
            <w:r>
              <w:rPr>
                <w:sz w:val="16"/>
              </w:rPr>
              <w:t>Pickering</w:t>
            </w:r>
            <w:r>
              <w:rPr>
                <w:spacing w:val="-2"/>
                <w:sz w:val="16"/>
              </w:rPr>
              <w:t> </w:t>
            </w:r>
            <w:r>
              <w:rPr>
                <w:sz w:val="16"/>
              </w:rPr>
              <w:t>A</w:t>
            </w:r>
            <w:r>
              <w:rPr>
                <w:spacing w:val="-5"/>
                <w:sz w:val="16"/>
              </w:rPr>
              <w:t> </w:t>
            </w:r>
            <w:r>
              <w:rPr>
                <w:sz w:val="16"/>
              </w:rPr>
              <w:t>(eds).</w:t>
            </w:r>
            <w:r>
              <w:rPr>
                <w:spacing w:val="-3"/>
                <w:sz w:val="16"/>
              </w:rPr>
              <w:t> </w:t>
            </w:r>
            <w:r>
              <w:rPr>
                <w:sz w:val="16"/>
              </w:rPr>
              <w:t>Parkes'</w:t>
            </w:r>
            <w:r>
              <w:rPr>
                <w:spacing w:val="-4"/>
                <w:sz w:val="16"/>
              </w:rPr>
              <w:t> </w:t>
            </w:r>
            <w:r>
              <w:rPr>
                <w:sz w:val="16"/>
              </w:rPr>
              <w:t>Occupational</w:t>
            </w:r>
            <w:r>
              <w:rPr>
                <w:spacing w:val="-4"/>
                <w:sz w:val="16"/>
              </w:rPr>
              <w:t> </w:t>
            </w:r>
            <w:r>
              <w:rPr>
                <w:sz w:val="16"/>
              </w:rPr>
              <w:t>Lung</w:t>
            </w:r>
            <w:r>
              <w:rPr>
                <w:spacing w:val="-2"/>
                <w:sz w:val="16"/>
              </w:rPr>
              <w:t> </w:t>
            </w:r>
            <w:r>
              <w:rPr>
                <w:sz w:val="16"/>
              </w:rPr>
              <w:t>Disorders.</w:t>
            </w:r>
            <w:r>
              <w:rPr>
                <w:spacing w:val="-7"/>
                <w:sz w:val="16"/>
              </w:rPr>
              <w:t> </w:t>
            </w:r>
            <w:r>
              <w:rPr>
                <w:sz w:val="16"/>
              </w:rPr>
              <w:t>4th</w:t>
            </w:r>
            <w:r>
              <w:rPr>
                <w:spacing w:val="-2"/>
                <w:sz w:val="16"/>
              </w:rPr>
              <w:t> </w:t>
            </w:r>
            <w:r>
              <w:rPr>
                <w:sz w:val="16"/>
              </w:rPr>
              <w:t>ed.</w:t>
            </w:r>
            <w:r>
              <w:rPr>
                <w:spacing w:val="-3"/>
                <w:sz w:val="16"/>
              </w:rPr>
              <w:t> </w:t>
            </w:r>
            <w:r>
              <w:rPr>
                <w:sz w:val="16"/>
              </w:rPr>
              <w:t>Boca</w:t>
            </w:r>
            <w:r>
              <w:rPr>
                <w:spacing w:val="-2"/>
                <w:sz w:val="16"/>
              </w:rPr>
              <w:t> </w:t>
            </w:r>
            <w:r>
              <w:rPr>
                <w:sz w:val="16"/>
              </w:rPr>
              <w:t>Raton:</w:t>
            </w:r>
            <w:r>
              <w:rPr>
                <w:spacing w:val="-3"/>
                <w:sz w:val="16"/>
              </w:rPr>
              <w:t> </w:t>
            </w:r>
            <w:r>
              <w:rPr>
                <w:sz w:val="16"/>
              </w:rPr>
              <w:t>CRC</w:t>
            </w:r>
            <w:r>
              <w:rPr>
                <w:spacing w:val="-4"/>
                <w:sz w:val="16"/>
              </w:rPr>
              <w:t> </w:t>
            </w:r>
            <w:r>
              <w:rPr>
                <w:sz w:val="16"/>
              </w:rPr>
              <w:t>Press;</w:t>
            </w:r>
            <w:r>
              <w:rPr>
                <w:spacing w:val="-2"/>
                <w:sz w:val="16"/>
              </w:rPr>
              <w:t> 2017.</w:t>
            </w:r>
          </w:p>
          <w:p>
            <w:pPr>
              <w:pStyle w:val="TableParagraph"/>
              <w:numPr>
                <w:ilvl w:val="0"/>
                <w:numId w:val="62"/>
              </w:numPr>
              <w:tabs>
                <w:tab w:pos="257" w:val="left" w:leader="none"/>
              </w:tabs>
              <w:spacing w:line="180" w:lineRule="exact" w:before="0" w:after="0"/>
              <w:ind w:left="257" w:right="0" w:hanging="177"/>
              <w:jc w:val="left"/>
              <w:rPr>
                <w:sz w:val="16"/>
              </w:rPr>
            </w:pPr>
            <w:r>
              <w:rPr>
                <w:sz w:val="16"/>
              </w:rPr>
              <w:t>Broaddus</w:t>
            </w:r>
            <w:r>
              <w:rPr>
                <w:spacing w:val="-8"/>
                <w:sz w:val="16"/>
              </w:rPr>
              <w:t> </w:t>
            </w:r>
            <w:r>
              <w:rPr>
                <w:sz w:val="16"/>
              </w:rPr>
              <w:t>VC,</w:t>
            </w:r>
            <w:r>
              <w:rPr>
                <w:spacing w:val="-2"/>
                <w:sz w:val="16"/>
              </w:rPr>
              <w:t> </w:t>
            </w:r>
            <w:r>
              <w:rPr>
                <w:sz w:val="16"/>
              </w:rPr>
              <w:t>Ernst</w:t>
            </w:r>
            <w:r>
              <w:rPr>
                <w:spacing w:val="-2"/>
                <w:sz w:val="16"/>
              </w:rPr>
              <w:t> </w:t>
            </w:r>
            <w:r>
              <w:rPr>
                <w:sz w:val="16"/>
              </w:rPr>
              <w:t>JD,</w:t>
            </w:r>
            <w:r>
              <w:rPr>
                <w:spacing w:val="-3"/>
                <w:sz w:val="16"/>
              </w:rPr>
              <w:t> </w:t>
            </w:r>
            <w:r>
              <w:rPr>
                <w:sz w:val="16"/>
              </w:rPr>
              <w:t>King</w:t>
            </w:r>
            <w:r>
              <w:rPr>
                <w:spacing w:val="-1"/>
                <w:sz w:val="16"/>
              </w:rPr>
              <w:t> </w:t>
            </w:r>
            <w:r>
              <w:rPr>
                <w:sz w:val="16"/>
              </w:rPr>
              <w:t>TE,</w:t>
            </w:r>
            <w:r>
              <w:rPr>
                <w:spacing w:val="-3"/>
                <w:sz w:val="16"/>
              </w:rPr>
              <w:t> </w:t>
            </w:r>
            <w:r>
              <w:rPr>
                <w:sz w:val="16"/>
              </w:rPr>
              <w:t>et</w:t>
            </w:r>
            <w:r>
              <w:rPr>
                <w:spacing w:val="-2"/>
                <w:sz w:val="16"/>
              </w:rPr>
              <w:t> </w:t>
            </w:r>
            <w:r>
              <w:rPr>
                <w:sz w:val="16"/>
              </w:rPr>
              <w:t>al.</w:t>
            </w:r>
            <w:r>
              <w:rPr>
                <w:spacing w:val="-3"/>
                <w:sz w:val="16"/>
              </w:rPr>
              <w:t> </w:t>
            </w:r>
            <w:r>
              <w:rPr>
                <w:sz w:val="16"/>
              </w:rPr>
              <w:t>(eds).</w:t>
            </w:r>
            <w:r>
              <w:rPr>
                <w:spacing w:val="-7"/>
                <w:sz w:val="16"/>
              </w:rPr>
              <w:t> </w:t>
            </w:r>
            <w:r>
              <w:rPr>
                <w:sz w:val="16"/>
              </w:rPr>
              <w:t>Murray</w:t>
            </w:r>
            <w:r>
              <w:rPr>
                <w:spacing w:val="-2"/>
                <w:sz w:val="16"/>
              </w:rPr>
              <w:t> </w:t>
            </w:r>
            <w:r>
              <w:rPr>
                <w:sz w:val="16"/>
              </w:rPr>
              <w:t>&amp;</w:t>
            </w:r>
            <w:r>
              <w:rPr>
                <w:spacing w:val="-4"/>
                <w:sz w:val="16"/>
              </w:rPr>
              <w:t> </w:t>
            </w:r>
            <w:r>
              <w:rPr>
                <w:sz w:val="16"/>
              </w:rPr>
              <w:t>Nadel's</w:t>
            </w:r>
            <w:r>
              <w:rPr>
                <w:spacing w:val="-3"/>
                <w:sz w:val="16"/>
              </w:rPr>
              <w:t> </w:t>
            </w:r>
            <w:r>
              <w:rPr>
                <w:sz w:val="16"/>
              </w:rPr>
              <w:t>Textbook</w:t>
            </w:r>
            <w:r>
              <w:rPr>
                <w:spacing w:val="-2"/>
                <w:sz w:val="16"/>
              </w:rPr>
              <w:t> </w:t>
            </w:r>
            <w:r>
              <w:rPr>
                <w:sz w:val="16"/>
              </w:rPr>
              <w:t>of</w:t>
            </w:r>
            <w:r>
              <w:rPr>
                <w:spacing w:val="-3"/>
                <w:sz w:val="16"/>
              </w:rPr>
              <w:t> </w:t>
            </w:r>
            <w:r>
              <w:rPr>
                <w:sz w:val="16"/>
              </w:rPr>
              <w:t>Respiratory</w:t>
            </w:r>
            <w:r>
              <w:rPr>
                <w:spacing w:val="-7"/>
                <w:sz w:val="16"/>
              </w:rPr>
              <w:t> </w:t>
            </w:r>
            <w:r>
              <w:rPr>
                <w:sz w:val="16"/>
              </w:rPr>
              <w:t>Medicine.</w:t>
            </w:r>
            <w:r>
              <w:rPr>
                <w:spacing w:val="-7"/>
                <w:sz w:val="16"/>
              </w:rPr>
              <w:t> </w:t>
            </w:r>
            <w:r>
              <w:rPr>
                <w:sz w:val="16"/>
              </w:rPr>
              <w:t>7th</w:t>
            </w:r>
            <w:r>
              <w:rPr>
                <w:spacing w:val="-1"/>
                <w:sz w:val="16"/>
              </w:rPr>
              <w:t> </w:t>
            </w:r>
            <w:r>
              <w:rPr>
                <w:sz w:val="16"/>
              </w:rPr>
              <w:t>ed.</w:t>
            </w:r>
            <w:r>
              <w:rPr>
                <w:spacing w:val="-3"/>
                <w:sz w:val="16"/>
              </w:rPr>
              <w:t> </w:t>
            </w:r>
            <w:r>
              <w:rPr>
                <w:sz w:val="16"/>
              </w:rPr>
              <w:t>Philadelphia:</w:t>
            </w:r>
            <w:r>
              <w:rPr>
                <w:spacing w:val="-2"/>
                <w:sz w:val="16"/>
              </w:rPr>
              <w:t> </w:t>
            </w:r>
            <w:r>
              <w:rPr>
                <w:sz w:val="16"/>
              </w:rPr>
              <w:t>Elsevier;</w:t>
            </w:r>
            <w:r>
              <w:rPr>
                <w:spacing w:val="-2"/>
                <w:sz w:val="16"/>
              </w:rPr>
              <w:t> 2022.</w:t>
            </w:r>
          </w:p>
          <w:p>
            <w:pPr>
              <w:pStyle w:val="TableParagraph"/>
              <w:numPr>
                <w:ilvl w:val="0"/>
                <w:numId w:val="62"/>
              </w:numPr>
              <w:tabs>
                <w:tab w:pos="257" w:val="left" w:leader="none"/>
              </w:tabs>
              <w:spacing w:line="180" w:lineRule="exact" w:before="0" w:after="0"/>
              <w:ind w:left="257" w:right="0" w:hanging="177"/>
              <w:jc w:val="left"/>
              <w:rPr>
                <w:sz w:val="16"/>
              </w:rPr>
            </w:pPr>
            <w:r>
              <w:rPr>
                <w:sz w:val="16"/>
              </w:rPr>
              <w:t>Grippi</w:t>
            </w:r>
            <w:r>
              <w:rPr>
                <w:spacing w:val="-8"/>
                <w:sz w:val="16"/>
              </w:rPr>
              <w:t> </w:t>
            </w:r>
            <w:r>
              <w:rPr>
                <w:sz w:val="16"/>
              </w:rPr>
              <w:t>MA,</w:t>
            </w:r>
            <w:r>
              <w:rPr>
                <w:spacing w:val="-3"/>
                <w:sz w:val="16"/>
              </w:rPr>
              <w:t> </w:t>
            </w:r>
            <w:r>
              <w:rPr>
                <w:sz w:val="16"/>
              </w:rPr>
              <w:t>Antin-Ozerkis</w:t>
            </w:r>
            <w:r>
              <w:rPr>
                <w:spacing w:val="-2"/>
                <w:sz w:val="16"/>
              </w:rPr>
              <w:t> </w:t>
            </w:r>
            <w:r>
              <w:rPr>
                <w:sz w:val="16"/>
              </w:rPr>
              <w:t>DE,</w:t>
            </w:r>
            <w:r>
              <w:rPr>
                <w:spacing w:val="-3"/>
                <w:sz w:val="16"/>
              </w:rPr>
              <w:t> </w:t>
            </w:r>
            <w:r>
              <w:rPr>
                <w:sz w:val="16"/>
              </w:rPr>
              <w:t>Dela</w:t>
            </w:r>
            <w:r>
              <w:rPr>
                <w:spacing w:val="-6"/>
                <w:sz w:val="16"/>
              </w:rPr>
              <w:t> </w:t>
            </w:r>
            <w:r>
              <w:rPr>
                <w:sz w:val="16"/>
              </w:rPr>
              <w:t>Cruz</w:t>
            </w:r>
            <w:r>
              <w:rPr>
                <w:spacing w:val="-3"/>
                <w:sz w:val="16"/>
              </w:rPr>
              <w:t> </w:t>
            </w:r>
            <w:r>
              <w:rPr>
                <w:sz w:val="16"/>
              </w:rPr>
              <w:t>CS,</w:t>
            </w:r>
            <w:r>
              <w:rPr>
                <w:spacing w:val="-3"/>
                <w:sz w:val="16"/>
              </w:rPr>
              <w:t> </w:t>
            </w:r>
            <w:r>
              <w:rPr>
                <w:sz w:val="16"/>
              </w:rPr>
              <w:t>et</w:t>
            </w:r>
            <w:r>
              <w:rPr>
                <w:spacing w:val="-2"/>
                <w:sz w:val="16"/>
              </w:rPr>
              <w:t> </w:t>
            </w:r>
            <w:r>
              <w:rPr>
                <w:sz w:val="16"/>
              </w:rPr>
              <w:t>al.</w:t>
            </w:r>
            <w:r>
              <w:rPr>
                <w:spacing w:val="-8"/>
                <w:sz w:val="16"/>
              </w:rPr>
              <w:t> </w:t>
            </w:r>
            <w:r>
              <w:rPr>
                <w:sz w:val="16"/>
              </w:rPr>
              <w:t>(eds).</w:t>
            </w:r>
            <w:r>
              <w:rPr>
                <w:spacing w:val="-3"/>
                <w:sz w:val="16"/>
              </w:rPr>
              <w:t> </w:t>
            </w:r>
            <w:r>
              <w:rPr>
                <w:sz w:val="16"/>
              </w:rPr>
              <w:t>Fishman's</w:t>
            </w:r>
            <w:r>
              <w:rPr>
                <w:spacing w:val="-2"/>
                <w:sz w:val="16"/>
              </w:rPr>
              <w:t> </w:t>
            </w:r>
            <w:r>
              <w:rPr>
                <w:sz w:val="16"/>
              </w:rPr>
              <w:t>Pulmonary</w:t>
            </w:r>
            <w:r>
              <w:rPr>
                <w:spacing w:val="-3"/>
                <w:sz w:val="16"/>
              </w:rPr>
              <w:t> </w:t>
            </w:r>
            <w:r>
              <w:rPr>
                <w:sz w:val="16"/>
              </w:rPr>
              <w:t>Diseases</w:t>
            </w:r>
            <w:r>
              <w:rPr>
                <w:spacing w:val="-3"/>
                <w:sz w:val="16"/>
              </w:rPr>
              <w:t> </w:t>
            </w:r>
            <w:r>
              <w:rPr>
                <w:sz w:val="16"/>
              </w:rPr>
              <w:t>and</w:t>
            </w:r>
            <w:r>
              <w:rPr>
                <w:spacing w:val="-1"/>
                <w:sz w:val="16"/>
              </w:rPr>
              <w:t> </w:t>
            </w:r>
            <w:r>
              <w:rPr>
                <w:sz w:val="16"/>
              </w:rPr>
              <w:t>Disorders.</w:t>
            </w:r>
            <w:r>
              <w:rPr>
                <w:spacing w:val="-3"/>
                <w:sz w:val="16"/>
              </w:rPr>
              <w:t> </w:t>
            </w:r>
            <w:r>
              <w:rPr>
                <w:sz w:val="16"/>
              </w:rPr>
              <w:t>6th</w:t>
            </w:r>
            <w:r>
              <w:rPr>
                <w:spacing w:val="-2"/>
                <w:sz w:val="16"/>
              </w:rPr>
              <w:t> </w:t>
            </w:r>
            <w:r>
              <w:rPr>
                <w:sz w:val="16"/>
              </w:rPr>
              <w:t>ed.</w:t>
            </w:r>
            <w:r>
              <w:rPr>
                <w:spacing w:val="-2"/>
                <w:sz w:val="16"/>
              </w:rPr>
              <w:t> </w:t>
            </w:r>
            <w:r>
              <w:rPr>
                <w:sz w:val="16"/>
              </w:rPr>
              <w:t>New</w:t>
            </w:r>
            <w:r>
              <w:rPr>
                <w:spacing w:val="-4"/>
                <w:sz w:val="16"/>
              </w:rPr>
              <w:t> </w:t>
            </w:r>
            <w:r>
              <w:rPr>
                <w:sz w:val="16"/>
              </w:rPr>
              <w:t>York:</w:t>
            </w:r>
            <w:r>
              <w:rPr>
                <w:spacing w:val="-3"/>
                <w:sz w:val="16"/>
              </w:rPr>
              <w:t> </w:t>
            </w:r>
            <w:r>
              <w:rPr>
                <w:sz w:val="16"/>
              </w:rPr>
              <w:t>McGraw-Hill;</w:t>
            </w:r>
            <w:r>
              <w:rPr>
                <w:spacing w:val="-2"/>
                <w:sz w:val="16"/>
              </w:rPr>
              <w:t> 2023.</w:t>
            </w:r>
          </w:p>
          <w:p>
            <w:pPr>
              <w:pStyle w:val="TableParagraph"/>
              <w:numPr>
                <w:ilvl w:val="0"/>
                <w:numId w:val="62"/>
              </w:numPr>
              <w:tabs>
                <w:tab w:pos="257" w:val="left" w:leader="none"/>
              </w:tabs>
              <w:spacing w:line="178" w:lineRule="exact" w:before="0" w:after="0"/>
              <w:ind w:left="257" w:right="0" w:hanging="177"/>
              <w:jc w:val="left"/>
              <w:rPr>
                <w:sz w:val="16"/>
              </w:rPr>
            </w:pPr>
            <w:r>
              <w:rPr>
                <w:sz w:val="16"/>
              </w:rPr>
              <w:t>LaDou</w:t>
            </w:r>
            <w:r>
              <w:rPr>
                <w:spacing w:val="-5"/>
                <w:sz w:val="16"/>
              </w:rPr>
              <w:t> </w:t>
            </w:r>
            <w:r>
              <w:rPr>
                <w:sz w:val="16"/>
              </w:rPr>
              <w:t>J,</w:t>
            </w:r>
            <w:r>
              <w:rPr>
                <w:spacing w:val="-3"/>
                <w:sz w:val="16"/>
              </w:rPr>
              <w:t> </w:t>
            </w:r>
            <w:r>
              <w:rPr>
                <w:sz w:val="16"/>
              </w:rPr>
              <w:t>Harrison</w:t>
            </w:r>
            <w:r>
              <w:rPr>
                <w:spacing w:val="-2"/>
                <w:sz w:val="16"/>
              </w:rPr>
              <w:t> </w:t>
            </w:r>
            <w:r>
              <w:rPr>
                <w:sz w:val="16"/>
              </w:rPr>
              <w:t>RJ</w:t>
            </w:r>
            <w:r>
              <w:rPr>
                <w:spacing w:val="-3"/>
                <w:sz w:val="16"/>
              </w:rPr>
              <w:t> </w:t>
            </w:r>
            <w:r>
              <w:rPr>
                <w:sz w:val="16"/>
              </w:rPr>
              <w:t>(eds).</w:t>
            </w:r>
            <w:r>
              <w:rPr>
                <w:spacing w:val="-3"/>
                <w:sz w:val="16"/>
              </w:rPr>
              <w:t> </w:t>
            </w:r>
            <w:r>
              <w:rPr>
                <w:sz w:val="16"/>
              </w:rPr>
              <w:t>CURRENT</w:t>
            </w:r>
            <w:r>
              <w:rPr>
                <w:spacing w:val="-1"/>
                <w:sz w:val="16"/>
              </w:rPr>
              <w:t> </w:t>
            </w:r>
            <w:r>
              <w:rPr>
                <w:sz w:val="16"/>
              </w:rPr>
              <w:t>Diagnosis</w:t>
            </w:r>
            <w:r>
              <w:rPr>
                <w:spacing w:val="-3"/>
                <w:sz w:val="16"/>
              </w:rPr>
              <w:t> </w:t>
            </w:r>
            <w:r>
              <w:rPr>
                <w:sz w:val="16"/>
              </w:rPr>
              <w:t>&amp;</w:t>
            </w:r>
            <w:r>
              <w:rPr>
                <w:spacing w:val="-5"/>
                <w:sz w:val="16"/>
              </w:rPr>
              <w:t> </w:t>
            </w:r>
            <w:r>
              <w:rPr>
                <w:sz w:val="16"/>
              </w:rPr>
              <w:t>Treatment:</w:t>
            </w:r>
            <w:r>
              <w:rPr>
                <w:spacing w:val="-3"/>
                <w:sz w:val="16"/>
              </w:rPr>
              <w:t> </w:t>
            </w:r>
            <w:r>
              <w:rPr>
                <w:sz w:val="16"/>
              </w:rPr>
              <w:t>Occupational</w:t>
            </w:r>
            <w:r>
              <w:rPr>
                <w:spacing w:val="-4"/>
                <w:sz w:val="16"/>
              </w:rPr>
              <w:t> </w:t>
            </w:r>
            <w:r>
              <w:rPr>
                <w:sz w:val="16"/>
              </w:rPr>
              <w:t>&amp;</w:t>
            </w:r>
            <w:r>
              <w:rPr>
                <w:spacing w:val="-5"/>
                <w:sz w:val="16"/>
              </w:rPr>
              <w:t> </w:t>
            </w:r>
            <w:r>
              <w:rPr>
                <w:sz w:val="16"/>
              </w:rPr>
              <w:t>Environmental</w:t>
            </w:r>
            <w:r>
              <w:rPr>
                <w:spacing w:val="-4"/>
                <w:sz w:val="16"/>
              </w:rPr>
              <w:t> </w:t>
            </w:r>
            <w:r>
              <w:rPr>
                <w:sz w:val="16"/>
              </w:rPr>
              <w:t>Medicine.</w:t>
            </w:r>
            <w:r>
              <w:rPr>
                <w:spacing w:val="-3"/>
                <w:sz w:val="16"/>
              </w:rPr>
              <w:t> </w:t>
            </w:r>
            <w:r>
              <w:rPr>
                <w:sz w:val="16"/>
              </w:rPr>
              <w:t>5th</w:t>
            </w:r>
            <w:r>
              <w:rPr>
                <w:spacing w:val="-7"/>
                <w:sz w:val="16"/>
              </w:rPr>
              <w:t> </w:t>
            </w:r>
            <w:r>
              <w:rPr>
                <w:sz w:val="16"/>
              </w:rPr>
              <w:t>ed.</w:t>
            </w:r>
            <w:r>
              <w:rPr>
                <w:spacing w:val="-3"/>
                <w:sz w:val="16"/>
              </w:rPr>
              <w:t> </w:t>
            </w:r>
            <w:r>
              <w:rPr>
                <w:sz w:val="16"/>
              </w:rPr>
              <w:t>New</w:t>
            </w:r>
            <w:r>
              <w:rPr>
                <w:spacing w:val="-4"/>
                <w:sz w:val="16"/>
              </w:rPr>
              <w:t> </w:t>
            </w:r>
            <w:r>
              <w:rPr>
                <w:sz w:val="16"/>
              </w:rPr>
              <w:t>York:</w:t>
            </w:r>
            <w:r>
              <w:rPr>
                <w:spacing w:val="-7"/>
                <w:sz w:val="16"/>
              </w:rPr>
              <w:t> </w:t>
            </w:r>
            <w:r>
              <w:rPr>
                <w:sz w:val="16"/>
              </w:rPr>
              <w:t>McGraw-Hill;</w:t>
            </w:r>
            <w:r>
              <w:rPr>
                <w:spacing w:val="-3"/>
                <w:sz w:val="16"/>
              </w:rPr>
              <w:t> </w:t>
            </w:r>
            <w:r>
              <w:rPr>
                <w:spacing w:val="-2"/>
                <w:sz w:val="16"/>
              </w:rPr>
              <w:t>2014.</w:t>
            </w:r>
          </w:p>
          <w:p>
            <w:pPr>
              <w:pStyle w:val="TableParagraph"/>
              <w:numPr>
                <w:ilvl w:val="0"/>
                <w:numId w:val="62"/>
              </w:numPr>
              <w:tabs>
                <w:tab w:pos="257" w:val="left" w:leader="none"/>
              </w:tabs>
              <w:spacing w:line="178" w:lineRule="exact" w:before="0" w:after="0"/>
              <w:ind w:left="257" w:right="0" w:hanging="177"/>
              <w:jc w:val="left"/>
              <w:rPr>
                <w:sz w:val="16"/>
              </w:rPr>
            </w:pPr>
            <w:r>
              <w:rPr>
                <w:sz w:val="16"/>
              </w:rPr>
              <w:t>International</w:t>
            </w:r>
            <w:r>
              <w:rPr>
                <w:spacing w:val="-11"/>
                <w:sz w:val="16"/>
              </w:rPr>
              <w:t> </w:t>
            </w:r>
            <w:r>
              <w:rPr>
                <w:sz w:val="16"/>
              </w:rPr>
              <w:t>Labour</w:t>
            </w:r>
            <w:r>
              <w:rPr>
                <w:spacing w:val="-3"/>
                <w:sz w:val="16"/>
              </w:rPr>
              <w:t> </w:t>
            </w:r>
            <w:r>
              <w:rPr>
                <w:sz w:val="16"/>
              </w:rPr>
              <w:t>Office.</w:t>
            </w:r>
            <w:r>
              <w:rPr>
                <w:spacing w:val="-8"/>
                <w:sz w:val="16"/>
              </w:rPr>
              <w:t> </w:t>
            </w:r>
            <w:r>
              <w:rPr>
                <w:sz w:val="16"/>
              </w:rPr>
              <w:t>Guidelines</w:t>
            </w:r>
            <w:r>
              <w:rPr>
                <w:spacing w:val="-8"/>
                <w:sz w:val="16"/>
              </w:rPr>
              <w:t> </w:t>
            </w:r>
            <w:r>
              <w:rPr>
                <w:sz w:val="16"/>
              </w:rPr>
              <w:t>for</w:t>
            </w:r>
            <w:r>
              <w:rPr>
                <w:spacing w:val="-3"/>
                <w:sz w:val="16"/>
              </w:rPr>
              <w:t> </w:t>
            </w:r>
            <w:r>
              <w:rPr>
                <w:sz w:val="16"/>
              </w:rPr>
              <w:t>the</w:t>
            </w:r>
            <w:r>
              <w:rPr>
                <w:spacing w:val="-3"/>
                <w:sz w:val="16"/>
              </w:rPr>
              <w:t> </w:t>
            </w:r>
            <w:r>
              <w:rPr>
                <w:sz w:val="16"/>
              </w:rPr>
              <w:t>use</w:t>
            </w:r>
            <w:r>
              <w:rPr>
                <w:spacing w:val="-7"/>
                <w:sz w:val="16"/>
              </w:rPr>
              <w:t> </w:t>
            </w:r>
            <w:r>
              <w:rPr>
                <w:sz w:val="16"/>
              </w:rPr>
              <w:t>of</w:t>
            </w:r>
            <w:r>
              <w:rPr>
                <w:spacing w:val="-4"/>
                <w:sz w:val="16"/>
              </w:rPr>
              <w:t> </w:t>
            </w:r>
            <w:r>
              <w:rPr>
                <w:sz w:val="16"/>
              </w:rPr>
              <w:t>the</w:t>
            </w:r>
            <w:r>
              <w:rPr>
                <w:spacing w:val="-2"/>
                <w:sz w:val="16"/>
              </w:rPr>
              <w:t> </w:t>
            </w:r>
            <w:r>
              <w:rPr>
                <w:sz w:val="16"/>
              </w:rPr>
              <w:t>ILO</w:t>
            </w:r>
            <w:r>
              <w:rPr>
                <w:spacing w:val="-4"/>
                <w:sz w:val="16"/>
              </w:rPr>
              <w:t> </w:t>
            </w:r>
            <w:r>
              <w:rPr>
                <w:sz w:val="16"/>
              </w:rPr>
              <w:t>International</w:t>
            </w:r>
            <w:r>
              <w:rPr>
                <w:spacing w:val="-5"/>
                <w:sz w:val="16"/>
              </w:rPr>
              <w:t> </w:t>
            </w:r>
            <w:r>
              <w:rPr>
                <w:sz w:val="16"/>
              </w:rPr>
              <w:t>Classification</w:t>
            </w:r>
            <w:r>
              <w:rPr>
                <w:spacing w:val="-2"/>
                <w:sz w:val="16"/>
              </w:rPr>
              <w:t> </w:t>
            </w:r>
            <w:r>
              <w:rPr>
                <w:sz w:val="16"/>
              </w:rPr>
              <w:t>of</w:t>
            </w:r>
            <w:r>
              <w:rPr>
                <w:spacing w:val="-4"/>
                <w:sz w:val="16"/>
              </w:rPr>
              <w:t> </w:t>
            </w:r>
            <w:r>
              <w:rPr>
                <w:sz w:val="16"/>
              </w:rPr>
              <w:t>Radiographs</w:t>
            </w:r>
            <w:r>
              <w:rPr>
                <w:spacing w:val="-4"/>
                <w:sz w:val="16"/>
              </w:rPr>
              <w:t> </w:t>
            </w:r>
            <w:r>
              <w:rPr>
                <w:sz w:val="16"/>
              </w:rPr>
              <w:t>of</w:t>
            </w:r>
            <w:r>
              <w:rPr>
                <w:spacing w:val="-4"/>
                <w:sz w:val="16"/>
              </w:rPr>
              <w:t> </w:t>
            </w:r>
            <w:r>
              <w:rPr>
                <w:sz w:val="16"/>
              </w:rPr>
              <w:t>Pneumoconioses</w:t>
            </w:r>
            <w:r>
              <w:rPr>
                <w:spacing w:val="-8"/>
                <w:sz w:val="16"/>
              </w:rPr>
              <w:t> </w:t>
            </w:r>
            <w:r>
              <w:rPr>
                <w:sz w:val="16"/>
              </w:rPr>
              <w:t>(revised</w:t>
            </w:r>
            <w:r>
              <w:rPr>
                <w:spacing w:val="-3"/>
                <w:sz w:val="16"/>
              </w:rPr>
              <w:t> </w:t>
            </w:r>
            <w:r>
              <w:rPr>
                <w:sz w:val="16"/>
              </w:rPr>
              <w:t>edition).</w:t>
            </w:r>
            <w:r>
              <w:rPr>
                <w:spacing w:val="-8"/>
                <w:sz w:val="16"/>
              </w:rPr>
              <w:t> </w:t>
            </w:r>
            <w:r>
              <w:rPr>
                <w:sz w:val="16"/>
              </w:rPr>
              <w:t>Geneva:</w:t>
            </w:r>
            <w:r>
              <w:rPr>
                <w:spacing w:val="-3"/>
                <w:sz w:val="16"/>
              </w:rPr>
              <w:t> </w:t>
            </w:r>
            <w:r>
              <w:rPr>
                <w:spacing w:val="-4"/>
                <w:sz w:val="16"/>
              </w:rPr>
              <w:t>ILO.</w:t>
            </w:r>
          </w:p>
          <w:p>
            <w:pPr>
              <w:pStyle w:val="TableParagraph"/>
              <w:numPr>
                <w:ilvl w:val="0"/>
                <w:numId w:val="62"/>
              </w:numPr>
              <w:tabs>
                <w:tab w:pos="257" w:val="left" w:leader="none"/>
              </w:tabs>
              <w:spacing w:line="180" w:lineRule="exact" w:before="0" w:after="0"/>
              <w:ind w:left="257" w:right="0" w:hanging="177"/>
              <w:jc w:val="left"/>
              <w:rPr>
                <w:sz w:val="16"/>
              </w:rPr>
            </w:pPr>
            <w:r>
              <w:rPr>
                <w:sz w:val="16"/>
              </w:rPr>
              <w:t>Baur</w:t>
            </w:r>
            <w:r>
              <w:rPr>
                <w:spacing w:val="-3"/>
                <w:sz w:val="16"/>
              </w:rPr>
              <w:t> </w:t>
            </w:r>
            <w:r>
              <w:rPr>
                <w:sz w:val="16"/>
              </w:rPr>
              <w:t>X,</w:t>
            </w:r>
            <w:r>
              <w:rPr>
                <w:spacing w:val="-3"/>
                <w:sz w:val="16"/>
              </w:rPr>
              <w:t> </w:t>
            </w:r>
            <w:r>
              <w:rPr>
                <w:sz w:val="16"/>
              </w:rPr>
              <w:t>Sigsgaard</w:t>
            </w:r>
            <w:r>
              <w:rPr>
                <w:spacing w:val="-2"/>
                <w:sz w:val="16"/>
              </w:rPr>
              <w:t> </w:t>
            </w:r>
            <w:r>
              <w:rPr>
                <w:sz w:val="16"/>
              </w:rPr>
              <w:t>T,</w:t>
            </w:r>
            <w:r>
              <w:rPr>
                <w:spacing w:val="-4"/>
                <w:sz w:val="16"/>
              </w:rPr>
              <w:t> </w:t>
            </w:r>
            <w:r>
              <w:rPr>
                <w:sz w:val="16"/>
              </w:rPr>
              <w:t>Aasen</w:t>
            </w:r>
            <w:r>
              <w:rPr>
                <w:spacing w:val="-2"/>
                <w:sz w:val="16"/>
              </w:rPr>
              <w:t> </w:t>
            </w:r>
            <w:r>
              <w:rPr>
                <w:sz w:val="16"/>
              </w:rPr>
              <w:t>TB,</w:t>
            </w:r>
            <w:r>
              <w:rPr>
                <w:spacing w:val="-3"/>
                <w:sz w:val="16"/>
              </w:rPr>
              <w:t> </w:t>
            </w:r>
            <w:r>
              <w:rPr>
                <w:sz w:val="16"/>
              </w:rPr>
              <w:t>et</w:t>
            </w:r>
            <w:r>
              <w:rPr>
                <w:spacing w:val="-4"/>
                <w:sz w:val="16"/>
              </w:rPr>
              <w:t> </w:t>
            </w:r>
            <w:r>
              <w:rPr>
                <w:sz w:val="16"/>
              </w:rPr>
              <w:t>al.</w:t>
            </w:r>
            <w:r>
              <w:rPr>
                <w:spacing w:val="-3"/>
                <w:sz w:val="16"/>
              </w:rPr>
              <w:t> </w:t>
            </w:r>
            <w:r>
              <w:rPr>
                <w:sz w:val="16"/>
              </w:rPr>
              <w:t>Guidelines</w:t>
            </w:r>
            <w:r>
              <w:rPr>
                <w:spacing w:val="-3"/>
                <w:sz w:val="16"/>
              </w:rPr>
              <w:t> </w:t>
            </w:r>
            <w:r>
              <w:rPr>
                <w:sz w:val="16"/>
              </w:rPr>
              <w:t>for</w:t>
            </w:r>
            <w:r>
              <w:rPr>
                <w:spacing w:val="-7"/>
                <w:sz w:val="16"/>
              </w:rPr>
              <w:t> </w:t>
            </w:r>
            <w:r>
              <w:rPr>
                <w:sz w:val="16"/>
              </w:rPr>
              <w:t>the</w:t>
            </w:r>
            <w:r>
              <w:rPr>
                <w:spacing w:val="-7"/>
                <w:sz w:val="16"/>
              </w:rPr>
              <w:t> </w:t>
            </w:r>
            <w:r>
              <w:rPr>
                <w:sz w:val="16"/>
              </w:rPr>
              <w:t>management</w:t>
            </w:r>
            <w:r>
              <w:rPr>
                <w:spacing w:val="-4"/>
                <w:sz w:val="16"/>
              </w:rPr>
              <w:t> </w:t>
            </w:r>
            <w:r>
              <w:rPr>
                <w:sz w:val="16"/>
              </w:rPr>
              <w:t>of</w:t>
            </w:r>
            <w:r>
              <w:rPr>
                <w:spacing w:val="-3"/>
                <w:sz w:val="16"/>
              </w:rPr>
              <w:t> </w:t>
            </w:r>
            <w:r>
              <w:rPr>
                <w:sz w:val="16"/>
              </w:rPr>
              <w:t>work-related</w:t>
            </w:r>
            <w:r>
              <w:rPr>
                <w:spacing w:val="-2"/>
                <w:sz w:val="16"/>
              </w:rPr>
              <w:t> </w:t>
            </w:r>
            <w:r>
              <w:rPr>
                <w:sz w:val="16"/>
              </w:rPr>
              <w:t>asthma.</w:t>
            </w:r>
            <w:r>
              <w:rPr>
                <w:spacing w:val="-3"/>
                <w:sz w:val="16"/>
              </w:rPr>
              <w:t> </w:t>
            </w:r>
            <w:r>
              <w:rPr>
                <w:sz w:val="16"/>
              </w:rPr>
              <w:t>Eur</w:t>
            </w:r>
            <w:r>
              <w:rPr>
                <w:spacing w:val="-3"/>
                <w:sz w:val="16"/>
              </w:rPr>
              <w:t> </w:t>
            </w:r>
            <w:r>
              <w:rPr>
                <w:sz w:val="16"/>
              </w:rPr>
              <w:t>Respir</w:t>
            </w:r>
            <w:r>
              <w:rPr>
                <w:spacing w:val="-2"/>
                <w:sz w:val="16"/>
              </w:rPr>
              <w:t> </w:t>
            </w:r>
            <w:r>
              <w:rPr>
                <w:sz w:val="16"/>
              </w:rPr>
              <w:t>J.</w:t>
            </w:r>
            <w:r>
              <w:rPr>
                <w:spacing w:val="-3"/>
                <w:sz w:val="16"/>
              </w:rPr>
              <w:t> </w:t>
            </w:r>
            <w:r>
              <w:rPr>
                <w:sz w:val="16"/>
              </w:rPr>
              <w:t>2012;39(3):529–</w:t>
            </w:r>
            <w:r>
              <w:rPr>
                <w:spacing w:val="-4"/>
                <w:sz w:val="16"/>
              </w:rPr>
              <w:t>545.</w:t>
            </w:r>
          </w:p>
          <w:p>
            <w:pPr>
              <w:pStyle w:val="TableParagraph"/>
              <w:numPr>
                <w:ilvl w:val="0"/>
                <w:numId w:val="62"/>
              </w:numPr>
              <w:tabs>
                <w:tab w:pos="257" w:val="left" w:leader="none"/>
              </w:tabs>
              <w:spacing w:line="178" w:lineRule="exact" w:before="0" w:after="0"/>
              <w:ind w:left="257" w:right="0" w:hanging="177"/>
              <w:jc w:val="left"/>
              <w:rPr>
                <w:sz w:val="16"/>
              </w:rPr>
            </w:pPr>
            <w:r>
              <w:rPr>
                <w:sz w:val="16"/>
              </w:rPr>
              <w:t>Perhimpunan</w:t>
            </w:r>
            <w:r>
              <w:rPr>
                <w:spacing w:val="-6"/>
                <w:sz w:val="16"/>
              </w:rPr>
              <w:t> </w:t>
            </w:r>
            <w:r>
              <w:rPr>
                <w:sz w:val="16"/>
              </w:rPr>
              <w:t>Dokter</w:t>
            </w:r>
            <w:r>
              <w:rPr>
                <w:spacing w:val="-3"/>
                <w:sz w:val="16"/>
              </w:rPr>
              <w:t> </w:t>
            </w:r>
            <w:r>
              <w:rPr>
                <w:sz w:val="16"/>
              </w:rPr>
              <w:t>Paru</w:t>
            </w:r>
            <w:r>
              <w:rPr>
                <w:spacing w:val="-7"/>
                <w:sz w:val="16"/>
              </w:rPr>
              <w:t> </w:t>
            </w:r>
            <w:r>
              <w:rPr>
                <w:sz w:val="16"/>
              </w:rPr>
              <w:t>Indonesia</w:t>
            </w:r>
            <w:r>
              <w:rPr>
                <w:spacing w:val="-4"/>
                <w:sz w:val="16"/>
              </w:rPr>
              <w:t> </w:t>
            </w:r>
            <w:r>
              <w:rPr>
                <w:sz w:val="16"/>
              </w:rPr>
              <w:t>(PDPI).</w:t>
            </w:r>
            <w:r>
              <w:rPr>
                <w:spacing w:val="-4"/>
                <w:sz w:val="16"/>
              </w:rPr>
              <w:t> </w:t>
            </w:r>
            <w:r>
              <w:rPr>
                <w:sz w:val="16"/>
              </w:rPr>
              <w:t>Pedoman</w:t>
            </w:r>
            <w:r>
              <w:rPr>
                <w:spacing w:val="-3"/>
                <w:sz w:val="16"/>
              </w:rPr>
              <w:t> </w:t>
            </w:r>
            <w:r>
              <w:rPr>
                <w:sz w:val="16"/>
              </w:rPr>
              <w:t>diagnosis</w:t>
            </w:r>
            <w:r>
              <w:rPr>
                <w:spacing w:val="-4"/>
                <w:sz w:val="16"/>
              </w:rPr>
              <w:t> </w:t>
            </w:r>
            <w:r>
              <w:rPr>
                <w:sz w:val="16"/>
              </w:rPr>
              <w:t>dan</w:t>
            </w:r>
            <w:r>
              <w:rPr>
                <w:spacing w:val="-7"/>
                <w:sz w:val="16"/>
              </w:rPr>
              <w:t> </w:t>
            </w:r>
            <w:r>
              <w:rPr>
                <w:sz w:val="16"/>
              </w:rPr>
              <w:t>penatalaksanaan</w:t>
            </w:r>
            <w:r>
              <w:rPr>
                <w:spacing w:val="-8"/>
                <w:sz w:val="16"/>
              </w:rPr>
              <w:t> </w:t>
            </w:r>
            <w:r>
              <w:rPr>
                <w:sz w:val="16"/>
              </w:rPr>
              <w:t>penyakit</w:t>
            </w:r>
            <w:r>
              <w:rPr>
                <w:spacing w:val="-9"/>
                <w:sz w:val="16"/>
              </w:rPr>
              <w:t> </w:t>
            </w:r>
            <w:r>
              <w:rPr>
                <w:sz w:val="16"/>
              </w:rPr>
              <w:t>paru</w:t>
            </w:r>
            <w:r>
              <w:rPr>
                <w:spacing w:val="-3"/>
                <w:sz w:val="16"/>
              </w:rPr>
              <w:t> </w:t>
            </w:r>
            <w:r>
              <w:rPr>
                <w:sz w:val="16"/>
              </w:rPr>
              <w:t>kerja</w:t>
            </w:r>
            <w:r>
              <w:rPr>
                <w:spacing w:val="-3"/>
                <w:sz w:val="16"/>
              </w:rPr>
              <w:t> </w:t>
            </w:r>
            <w:r>
              <w:rPr>
                <w:sz w:val="16"/>
              </w:rPr>
              <w:t>di</w:t>
            </w:r>
            <w:r>
              <w:rPr>
                <w:spacing w:val="-5"/>
                <w:sz w:val="16"/>
              </w:rPr>
              <w:t> </w:t>
            </w:r>
            <w:r>
              <w:rPr>
                <w:sz w:val="16"/>
              </w:rPr>
              <w:t>Indonesia</w:t>
            </w:r>
            <w:r>
              <w:rPr>
                <w:spacing w:val="-3"/>
                <w:sz w:val="16"/>
              </w:rPr>
              <w:t> </w:t>
            </w:r>
            <w:r>
              <w:rPr>
                <w:sz w:val="16"/>
              </w:rPr>
              <w:t>(edisi</w:t>
            </w:r>
            <w:r>
              <w:rPr>
                <w:spacing w:val="-5"/>
                <w:sz w:val="16"/>
              </w:rPr>
              <w:t> </w:t>
            </w:r>
            <w:r>
              <w:rPr>
                <w:sz w:val="16"/>
              </w:rPr>
              <w:t>terkini).</w:t>
            </w:r>
            <w:r>
              <w:rPr>
                <w:spacing w:val="-8"/>
                <w:sz w:val="16"/>
              </w:rPr>
              <w:t> </w:t>
            </w:r>
            <w:r>
              <w:rPr>
                <w:sz w:val="16"/>
              </w:rPr>
              <w:t>Jakarta:</w:t>
            </w:r>
            <w:r>
              <w:rPr>
                <w:spacing w:val="-4"/>
                <w:sz w:val="16"/>
              </w:rPr>
              <w:t> </w:t>
            </w:r>
            <w:r>
              <w:rPr>
                <w:spacing w:val="-2"/>
                <w:sz w:val="16"/>
              </w:rPr>
              <w:t>PDPI.</w:t>
            </w:r>
          </w:p>
          <w:p>
            <w:pPr>
              <w:pStyle w:val="TableParagraph"/>
              <w:numPr>
                <w:ilvl w:val="0"/>
                <w:numId w:val="62"/>
              </w:numPr>
              <w:tabs>
                <w:tab w:pos="257" w:val="left" w:leader="none"/>
              </w:tabs>
              <w:spacing w:line="220" w:lineRule="auto" w:before="7" w:after="0"/>
              <w:ind w:left="80" w:right="156" w:firstLine="0"/>
              <w:jc w:val="left"/>
              <w:rPr>
                <w:sz w:val="16"/>
              </w:rPr>
            </w:pPr>
            <w:r>
              <w:rPr>
                <w:sz w:val="16"/>
              </w:rPr>
              <w:t>Peraturan</w:t>
            </w:r>
            <w:r>
              <w:rPr>
                <w:spacing w:val="-1"/>
                <w:sz w:val="16"/>
              </w:rPr>
              <w:t> </w:t>
            </w:r>
            <w:r>
              <w:rPr>
                <w:sz w:val="16"/>
              </w:rPr>
              <w:t>Presiden</w:t>
            </w:r>
            <w:r>
              <w:rPr>
                <w:spacing w:val="-1"/>
                <w:sz w:val="16"/>
              </w:rPr>
              <w:t> </w:t>
            </w:r>
            <w:r>
              <w:rPr>
                <w:sz w:val="16"/>
              </w:rPr>
              <w:t>Republik</w:t>
            </w:r>
            <w:r>
              <w:rPr>
                <w:spacing w:val="-2"/>
                <w:sz w:val="16"/>
              </w:rPr>
              <w:t> </w:t>
            </w:r>
            <w:r>
              <w:rPr>
                <w:sz w:val="16"/>
              </w:rPr>
              <w:t>Indonesia</w:t>
            </w:r>
            <w:r>
              <w:rPr>
                <w:spacing w:val="-1"/>
                <w:sz w:val="16"/>
              </w:rPr>
              <w:t> </w:t>
            </w:r>
            <w:r>
              <w:rPr>
                <w:sz w:val="16"/>
              </w:rPr>
              <w:t>Nomor</w:t>
            </w:r>
            <w:r>
              <w:rPr>
                <w:spacing w:val="-1"/>
                <w:sz w:val="16"/>
              </w:rPr>
              <w:t> </w:t>
            </w:r>
            <w:r>
              <w:rPr>
                <w:sz w:val="16"/>
              </w:rPr>
              <w:t>7</w:t>
            </w:r>
            <w:r>
              <w:rPr>
                <w:spacing w:val="-6"/>
                <w:sz w:val="16"/>
              </w:rPr>
              <w:t> </w:t>
            </w:r>
            <w:r>
              <w:rPr>
                <w:sz w:val="16"/>
              </w:rPr>
              <w:t>Tahun</w:t>
            </w:r>
            <w:r>
              <w:rPr>
                <w:spacing w:val="-6"/>
                <w:sz w:val="16"/>
              </w:rPr>
              <w:t> </w:t>
            </w:r>
            <w:r>
              <w:rPr>
                <w:sz w:val="16"/>
              </w:rPr>
              <w:t>2019</w:t>
            </w:r>
            <w:r>
              <w:rPr>
                <w:spacing w:val="-6"/>
                <w:sz w:val="16"/>
              </w:rPr>
              <w:t> </w:t>
            </w:r>
            <w:r>
              <w:rPr>
                <w:sz w:val="16"/>
              </w:rPr>
              <w:t>tentang</w:t>
            </w:r>
            <w:r>
              <w:rPr>
                <w:spacing w:val="-6"/>
                <w:sz w:val="16"/>
              </w:rPr>
              <w:t> </w:t>
            </w:r>
            <w:r>
              <w:rPr>
                <w:sz w:val="16"/>
              </w:rPr>
              <w:t>Penyakit</w:t>
            </w:r>
            <w:r>
              <w:rPr>
                <w:spacing w:val="-2"/>
                <w:sz w:val="16"/>
              </w:rPr>
              <w:t> </w:t>
            </w:r>
            <w:r>
              <w:rPr>
                <w:sz w:val="16"/>
              </w:rPr>
              <w:t>Akibat</w:t>
            </w:r>
            <w:r>
              <w:rPr>
                <w:spacing w:val="-2"/>
                <w:sz w:val="16"/>
              </w:rPr>
              <w:t> </w:t>
            </w:r>
            <w:r>
              <w:rPr>
                <w:sz w:val="16"/>
              </w:rPr>
              <w:t>Kerja;</w:t>
            </w:r>
            <w:r>
              <w:rPr>
                <w:spacing w:val="-2"/>
                <w:sz w:val="16"/>
              </w:rPr>
              <w:t> </w:t>
            </w:r>
            <w:r>
              <w:rPr>
                <w:sz w:val="16"/>
              </w:rPr>
              <w:t>Undang-Undang</w:t>
            </w:r>
            <w:r>
              <w:rPr>
                <w:spacing w:val="-1"/>
                <w:sz w:val="16"/>
              </w:rPr>
              <w:t> </w:t>
            </w:r>
            <w:r>
              <w:rPr>
                <w:sz w:val="16"/>
              </w:rPr>
              <w:t>Nomor</w:t>
            </w:r>
            <w:r>
              <w:rPr>
                <w:spacing w:val="-6"/>
                <w:sz w:val="16"/>
              </w:rPr>
              <w:t> </w:t>
            </w:r>
            <w:r>
              <w:rPr>
                <w:sz w:val="16"/>
              </w:rPr>
              <w:t>1</w:t>
            </w:r>
            <w:r>
              <w:rPr>
                <w:spacing w:val="-1"/>
                <w:sz w:val="16"/>
              </w:rPr>
              <w:t> </w:t>
            </w:r>
            <w:r>
              <w:rPr>
                <w:sz w:val="16"/>
              </w:rPr>
              <w:t>Tahun</w:t>
            </w:r>
            <w:r>
              <w:rPr>
                <w:spacing w:val="-1"/>
                <w:sz w:val="16"/>
              </w:rPr>
              <w:t> </w:t>
            </w:r>
            <w:r>
              <w:rPr>
                <w:sz w:val="16"/>
              </w:rPr>
              <w:t>1970</w:t>
            </w:r>
            <w:r>
              <w:rPr>
                <w:spacing w:val="-1"/>
                <w:sz w:val="16"/>
              </w:rPr>
              <w:t> </w:t>
            </w:r>
            <w:r>
              <w:rPr>
                <w:sz w:val="16"/>
              </w:rPr>
              <w:t>tentang</w:t>
            </w:r>
            <w:r>
              <w:rPr>
                <w:spacing w:val="-1"/>
                <w:sz w:val="16"/>
              </w:rPr>
              <w:t> </w:t>
            </w:r>
            <w:r>
              <w:rPr>
                <w:sz w:val="16"/>
              </w:rPr>
              <w:t>Keselamatan</w:t>
            </w:r>
            <w:r>
              <w:rPr>
                <w:spacing w:val="-1"/>
                <w:sz w:val="16"/>
              </w:rPr>
              <w:t> </w:t>
            </w:r>
            <w:r>
              <w:rPr>
                <w:sz w:val="16"/>
              </w:rPr>
              <w:t>Kerja;</w:t>
            </w:r>
            <w:r>
              <w:rPr>
                <w:spacing w:val="-2"/>
                <w:sz w:val="16"/>
              </w:rPr>
              <w:t> </w:t>
            </w:r>
            <w:r>
              <w:rPr>
                <w:sz w:val="16"/>
              </w:rPr>
              <w:t>Peraturan Menteri Ketenagakerjaan Nomor 5 Tahun 2018 tentang Keselamatan dan Kesehatan Kerja Lingkungan Kerja.</w:t>
            </w:r>
          </w:p>
          <w:p>
            <w:pPr>
              <w:pStyle w:val="TableParagraph"/>
              <w:spacing w:line="179" w:lineRule="exact"/>
              <w:ind w:left="80"/>
              <w:rPr>
                <w:rFonts w:ascii="Arial"/>
                <w:b/>
                <w:sz w:val="16"/>
              </w:rPr>
            </w:pPr>
            <w:r>
              <w:rPr>
                <w:rFonts w:ascii="Arial"/>
                <w:b/>
                <w:spacing w:val="-2"/>
                <w:sz w:val="16"/>
              </w:rPr>
              <w:t>Pendukung:</w:t>
            </w:r>
          </w:p>
          <w:p>
            <w:pPr>
              <w:pStyle w:val="TableParagraph"/>
              <w:numPr>
                <w:ilvl w:val="0"/>
                <w:numId w:val="62"/>
              </w:numPr>
              <w:tabs>
                <w:tab w:pos="257" w:val="left" w:leader="none"/>
              </w:tabs>
              <w:spacing w:line="223" w:lineRule="auto" w:before="6" w:after="0"/>
              <w:ind w:left="80" w:right="687" w:firstLine="0"/>
              <w:jc w:val="left"/>
              <w:rPr>
                <w:sz w:val="16"/>
              </w:rPr>
            </w:pPr>
            <w:r>
              <w:rPr>
                <w:sz w:val="16"/>
              </w:rPr>
              <w:t>Graham</w:t>
            </w:r>
            <w:r>
              <w:rPr>
                <w:spacing w:val="-1"/>
                <w:sz w:val="16"/>
              </w:rPr>
              <w:t> </w:t>
            </w:r>
            <w:r>
              <w:rPr>
                <w:sz w:val="16"/>
              </w:rPr>
              <w:t>BL,</w:t>
            </w:r>
            <w:r>
              <w:rPr>
                <w:spacing w:val="-2"/>
                <w:sz w:val="16"/>
              </w:rPr>
              <w:t> </w:t>
            </w:r>
            <w:r>
              <w:rPr>
                <w:sz w:val="16"/>
              </w:rPr>
              <w:t>Steenbruggen</w:t>
            </w:r>
            <w:r>
              <w:rPr>
                <w:spacing w:val="-1"/>
                <w:sz w:val="16"/>
              </w:rPr>
              <w:t> </w:t>
            </w:r>
            <w:r>
              <w:rPr>
                <w:sz w:val="16"/>
              </w:rPr>
              <w:t>I,</w:t>
            </w:r>
            <w:r>
              <w:rPr>
                <w:spacing w:val="-7"/>
                <w:sz w:val="16"/>
              </w:rPr>
              <w:t> </w:t>
            </w:r>
            <w:r>
              <w:rPr>
                <w:sz w:val="16"/>
              </w:rPr>
              <w:t>Miller</w:t>
            </w:r>
            <w:r>
              <w:rPr>
                <w:spacing w:val="-1"/>
                <w:sz w:val="16"/>
              </w:rPr>
              <w:t> </w:t>
            </w:r>
            <w:r>
              <w:rPr>
                <w:sz w:val="16"/>
              </w:rPr>
              <w:t>MR,</w:t>
            </w:r>
            <w:r>
              <w:rPr>
                <w:spacing w:val="-7"/>
                <w:sz w:val="16"/>
              </w:rPr>
              <w:t> </w:t>
            </w:r>
            <w:r>
              <w:rPr>
                <w:sz w:val="16"/>
              </w:rPr>
              <w:t>et</w:t>
            </w:r>
            <w:r>
              <w:rPr>
                <w:spacing w:val="-2"/>
                <w:sz w:val="16"/>
              </w:rPr>
              <w:t> </w:t>
            </w:r>
            <w:r>
              <w:rPr>
                <w:sz w:val="16"/>
              </w:rPr>
              <w:t>al.</w:t>
            </w:r>
            <w:r>
              <w:rPr>
                <w:spacing w:val="-2"/>
                <w:sz w:val="16"/>
              </w:rPr>
              <w:t> </w:t>
            </w:r>
            <w:r>
              <w:rPr>
                <w:sz w:val="16"/>
              </w:rPr>
              <w:t>Standardization</w:t>
            </w:r>
            <w:r>
              <w:rPr>
                <w:spacing w:val="-1"/>
                <w:sz w:val="16"/>
              </w:rPr>
              <w:t> </w:t>
            </w:r>
            <w:r>
              <w:rPr>
                <w:sz w:val="16"/>
              </w:rPr>
              <w:t>of</w:t>
            </w:r>
            <w:r>
              <w:rPr>
                <w:spacing w:val="-2"/>
                <w:sz w:val="16"/>
              </w:rPr>
              <w:t> </w:t>
            </w:r>
            <w:r>
              <w:rPr>
                <w:sz w:val="16"/>
              </w:rPr>
              <w:t>spirometry</w:t>
            </w:r>
            <w:r>
              <w:rPr>
                <w:spacing w:val="-2"/>
                <w:sz w:val="16"/>
              </w:rPr>
              <w:t> </w:t>
            </w:r>
            <w:r>
              <w:rPr>
                <w:sz w:val="16"/>
              </w:rPr>
              <w:t>2019</w:t>
            </w:r>
            <w:r>
              <w:rPr>
                <w:spacing w:val="-1"/>
                <w:sz w:val="16"/>
              </w:rPr>
              <w:t> </w:t>
            </w:r>
            <w:r>
              <w:rPr>
                <w:sz w:val="16"/>
              </w:rPr>
              <w:t>update:</w:t>
            </w:r>
            <w:r>
              <w:rPr>
                <w:spacing w:val="-7"/>
                <w:sz w:val="16"/>
              </w:rPr>
              <w:t> </w:t>
            </w:r>
            <w:r>
              <w:rPr>
                <w:sz w:val="16"/>
              </w:rPr>
              <w:t>an</w:t>
            </w:r>
            <w:r>
              <w:rPr>
                <w:spacing w:val="-1"/>
                <w:sz w:val="16"/>
              </w:rPr>
              <w:t> </w:t>
            </w:r>
            <w:r>
              <w:rPr>
                <w:sz w:val="16"/>
              </w:rPr>
              <w:t>official</w:t>
            </w:r>
            <w:r>
              <w:rPr>
                <w:spacing w:val="-3"/>
                <w:sz w:val="16"/>
              </w:rPr>
              <w:t> </w:t>
            </w:r>
            <w:r>
              <w:rPr>
                <w:sz w:val="16"/>
              </w:rPr>
              <w:t>ATS</w:t>
            </w:r>
            <w:r>
              <w:rPr>
                <w:spacing w:val="-4"/>
                <w:sz w:val="16"/>
              </w:rPr>
              <w:t> </w:t>
            </w:r>
            <w:r>
              <w:rPr>
                <w:sz w:val="16"/>
              </w:rPr>
              <w:t>and</w:t>
            </w:r>
            <w:r>
              <w:rPr>
                <w:spacing w:val="-1"/>
                <w:sz w:val="16"/>
              </w:rPr>
              <w:t> </w:t>
            </w:r>
            <w:r>
              <w:rPr>
                <w:sz w:val="16"/>
              </w:rPr>
              <w:t>ERS</w:t>
            </w:r>
            <w:r>
              <w:rPr>
                <w:spacing w:val="-4"/>
                <w:sz w:val="16"/>
              </w:rPr>
              <w:t> </w:t>
            </w:r>
            <w:r>
              <w:rPr>
                <w:sz w:val="16"/>
              </w:rPr>
              <w:t>technical statement.</w:t>
            </w:r>
            <w:r>
              <w:rPr>
                <w:spacing w:val="-2"/>
                <w:sz w:val="16"/>
              </w:rPr>
              <w:t> </w:t>
            </w:r>
            <w:r>
              <w:rPr>
                <w:sz w:val="16"/>
              </w:rPr>
              <w:t>Am</w:t>
            </w:r>
            <w:r>
              <w:rPr>
                <w:spacing w:val="-1"/>
                <w:sz w:val="16"/>
              </w:rPr>
              <w:t> </w:t>
            </w:r>
            <w:r>
              <w:rPr>
                <w:sz w:val="16"/>
              </w:rPr>
              <w:t>J</w:t>
            </w:r>
            <w:r>
              <w:rPr>
                <w:spacing w:val="-7"/>
                <w:sz w:val="16"/>
              </w:rPr>
              <w:t> </w:t>
            </w:r>
            <w:r>
              <w:rPr>
                <w:sz w:val="16"/>
              </w:rPr>
              <w:t>Respir</w:t>
            </w:r>
            <w:r>
              <w:rPr>
                <w:spacing w:val="-1"/>
                <w:sz w:val="16"/>
              </w:rPr>
              <w:t> </w:t>
            </w:r>
            <w:r>
              <w:rPr>
                <w:sz w:val="16"/>
              </w:rPr>
              <w:t>Crit</w:t>
            </w:r>
            <w:r>
              <w:rPr>
                <w:spacing w:val="-2"/>
                <w:sz w:val="16"/>
              </w:rPr>
              <w:t> </w:t>
            </w:r>
            <w:r>
              <w:rPr>
                <w:sz w:val="16"/>
              </w:rPr>
              <w:t>Care</w:t>
            </w:r>
            <w:r>
              <w:rPr>
                <w:spacing w:val="-1"/>
                <w:sz w:val="16"/>
              </w:rPr>
              <w:t> </w:t>
            </w:r>
            <w:r>
              <w:rPr>
                <w:sz w:val="16"/>
              </w:rPr>
              <w:t>Med. </w:t>
            </w:r>
            <w:r>
              <w:rPr>
                <w:spacing w:val="-2"/>
                <w:sz w:val="16"/>
              </w:rPr>
              <w:t>2019;200(8):e70–e88.</w:t>
            </w:r>
          </w:p>
          <w:p>
            <w:pPr>
              <w:pStyle w:val="TableParagraph"/>
              <w:numPr>
                <w:ilvl w:val="0"/>
                <w:numId w:val="62"/>
              </w:numPr>
              <w:tabs>
                <w:tab w:pos="346" w:val="left" w:leader="none"/>
              </w:tabs>
              <w:spacing w:line="180" w:lineRule="exact" w:before="0" w:after="0"/>
              <w:ind w:left="346" w:right="0" w:hanging="266"/>
              <w:jc w:val="left"/>
              <w:rPr>
                <w:sz w:val="16"/>
              </w:rPr>
            </w:pPr>
            <w:r>
              <w:rPr>
                <w:sz w:val="16"/>
              </w:rPr>
              <w:t>Redlich</w:t>
            </w:r>
            <w:r>
              <w:rPr>
                <w:spacing w:val="-5"/>
                <w:sz w:val="16"/>
              </w:rPr>
              <w:t> </w:t>
            </w:r>
            <w:r>
              <w:rPr>
                <w:sz w:val="16"/>
              </w:rPr>
              <w:t>CA,</w:t>
            </w:r>
            <w:r>
              <w:rPr>
                <w:spacing w:val="-3"/>
                <w:sz w:val="16"/>
              </w:rPr>
              <w:t> </w:t>
            </w:r>
            <w:r>
              <w:rPr>
                <w:sz w:val="16"/>
              </w:rPr>
              <w:t>Tarlo</w:t>
            </w:r>
            <w:r>
              <w:rPr>
                <w:spacing w:val="-3"/>
                <w:sz w:val="16"/>
              </w:rPr>
              <w:t> </w:t>
            </w:r>
            <w:r>
              <w:rPr>
                <w:sz w:val="16"/>
              </w:rPr>
              <w:t>SM,</w:t>
            </w:r>
            <w:r>
              <w:rPr>
                <w:spacing w:val="-3"/>
                <w:sz w:val="16"/>
              </w:rPr>
              <w:t> </w:t>
            </w:r>
            <w:r>
              <w:rPr>
                <w:sz w:val="16"/>
              </w:rPr>
              <w:t>Hankinson</w:t>
            </w:r>
            <w:r>
              <w:rPr>
                <w:spacing w:val="-3"/>
                <w:sz w:val="16"/>
              </w:rPr>
              <w:t> </w:t>
            </w:r>
            <w:r>
              <w:rPr>
                <w:sz w:val="16"/>
              </w:rPr>
              <w:t>JL,</w:t>
            </w:r>
            <w:r>
              <w:rPr>
                <w:spacing w:val="-8"/>
                <w:sz w:val="16"/>
              </w:rPr>
              <w:t> </w:t>
            </w:r>
            <w:r>
              <w:rPr>
                <w:sz w:val="16"/>
              </w:rPr>
              <w:t>et</w:t>
            </w:r>
            <w:r>
              <w:rPr>
                <w:spacing w:val="-3"/>
                <w:sz w:val="16"/>
              </w:rPr>
              <w:t> </w:t>
            </w:r>
            <w:r>
              <w:rPr>
                <w:sz w:val="16"/>
              </w:rPr>
              <w:t>al.</w:t>
            </w:r>
            <w:r>
              <w:rPr>
                <w:spacing w:val="-4"/>
                <w:sz w:val="16"/>
              </w:rPr>
              <w:t> </w:t>
            </w:r>
            <w:r>
              <w:rPr>
                <w:sz w:val="16"/>
              </w:rPr>
              <w:t>Official</w:t>
            </w:r>
            <w:r>
              <w:rPr>
                <w:spacing w:val="-4"/>
                <w:sz w:val="16"/>
              </w:rPr>
              <w:t> </w:t>
            </w:r>
            <w:r>
              <w:rPr>
                <w:sz w:val="16"/>
              </w:rPr>
              <w:t>ATS</w:t>
            </w:r>
            <w:r>
              <w:rPr>
                <w:spacing w:val="-5"/>
                <w:sz w:val="16"/>
              </w:rPr>
              <w:t> </w:t>
            </w:r>
            <w:r>
              <w:rPr>
                <w:sz w:val="16"/>
              </w:rPr>
              <w:t>technical</w:t>
            </w:r>
            <w:r>
              <w:rPr>
                <w:spacing w:val="-5"/>
                <w:sz w:val="16"/>
              </w:rPr>
              <w:t> </w:t>
            </w:r>
            <w:r>
              <w:rPr>
                <w:sz w:val="16"/>
              </w:rPr>
              <w:t>standards:</w:t>
            </w:r>
            <w:r>
              <w:rPr>
                <w:spacing w:val="-8"/>
                <w:sz w:val="16"/>
              </w:rPr>
              <w:t> </w:t>
            </w:r>
            <w:r>
              <w:rPr>
                <w:sz w:val="16"/>
              </w:rPr>
              <w:t>spirometry</w:t>
            </w:r>
            <w:r>
              <w:rPr>
                <w:spacing w:val="-3"/>
                <w:sz w:val="16"/>
              </w:rPr>
              <w:t> </w:t>
            </w:r>
            <w:r>
              <w:rPr>
                <w:sz w:val="16"/>
              </w:rPr>
              <w:t>in</w:t>
            </w:r>
            <w:r>
              <w:rPr>
                <w:spacing w:val="-7"/>
                <w:sz w:val="16"/>
              </w:rPr>
              <w:t> </w:t>
            </w:r>
            <w:r>
              <w:rPr>
                <w:sz w:val="16"/>
              </w:rPr>
              <w:t>the</w:t>
            </w:r>
            <w:r>
              <w:rPr>
                <w:spacing w:val="-3"/>
                <w:sz w:val="16"/>
              </w:rPr>
              <w:t> </w:t>
            </w:r>
            <w:r>
              <w:rPr>
                <w:sz w:val="16"/>
              </w:rPr>
              <w:t>occupational</w:t>
            </w:r>
            <w:r>
              <w:rPr>
                <w:spacing w:val="-4"/>
                <w:sz w:val="16"/>
              </w:rPr>
              <w:t> </w:t>
            </w:r>
            <w:r>
              <w:rPr>
                <w:sz w:val="16"/>
              </w:rPr>
              <w:t>setting.</w:t>
            </w:r>
            <w:r>
              <w:rPr>
                <w:spacing w:val="-8"/>
                <w:sz w:val="16"/>
              </w:rPr>
              <w:t> </w:t>
            </w:r>
            <w:r>
              <w:rPr>
                <w:sz w:val="16"/>
              </w:rPr>
              <w:t>Am</w:t>
            </w:r>
            <w:r>
              <w:rPr>
                <w:spacing w:val="-3"/>
                <w:sz w:val="16"/>
              </w:rPr>
              <w:t> </w:t>
            </w:r>
            <w:r>
              <w:rPr>
                <w:sz w:val="16"/>
              </w:rPr>
              <w:t>J</w:t>
            </w:r>
            <w:r>
              <w:rPr>
                <w:spacing w:val="9"/>
                <w:sz w:val="16"/>
              </w:rPr>
              <w:t> </w:t>
            </w:r>
            <w:r>
              <w:rPr>
                <w:sz w:val="16"/>
              </w:rPr>
              <w:t>Respir</w:t>
            </w:r>
            <w:r>
              <w:rPr>
                <w:spacing w:val="-3"/>
                <w:sz w:val="16"/>
              </w:rPr>
              <w:t> </w:t>
            </w:r>
            <w:r>
              <w:rPr>
                <w:sz w:val="16"/>
              </w:rPr>
              <w:t>Crit</w:t>
            </w:r>
            <w:r>
              <w:rPr>
                <w:spacing w:val="-3"/>
                <w:sz w:val="16"/>
              </w:rPr>
              <w:t> </w:t>
            </w:r>
            <w:r>
              <w:rPr>
                <w:sz w:val="16"/>
              </w:rPr>
              <w:t>Care</w:t>
            </w:r>
            <w:r>
              <w:rPr>
                <w:spacing w:val="-7"/>
                <w:sz w:val="16"/>
              </w:rPr>
              <w:t> </w:t>
            </w:r>
            <w:r>
              <w:rPr>
                <w:sz w:val="16"/>
              </w:rPr>
              <w:t>Med.</w:t>
            </w:r>
            <w:r>
              <w:rPr>
                <w:spacing w:val="-3"/>
                <w:sz w:val="16"/>
              </w:rPr>
              <w:t> </w:t>
            </w:r>
            <w:r>
              <w:rPr>
                <w:sz w:val="16"/>
              </w:rPr>
              <w:t>2014;189(8):983–</w:t>
            </w:r>
            <w:r>
              <w:rPr>
                <w:spacing w:val="-4"/>
                <w:sz w:val="16"/>
              </w:rPr>
              <w:t>993.</w:t>
            </w:r>
          </w:p>
          <w:p>
            <w:pPr>
              <w:pStyle w:val="TableParagraph"/>
              <w:numPr>
                <w:ilvl w:val="0"/>
                <w:numId w:val="62"/>
              </w:numPr>
              <w:tabs>
                <w:tab w:pos="346" w:val="left" w:leader="none"/>
              </w:tabs>
              <w:spacing w:line="223" w:lineRule="auto" w:before="9" w:after="0"/>
              <w:ind w:left="80" w:right="612" w:firstLine="0"/>
              <w:jc w:val="left"/>
              <w:rPr>
                <w:sz w:val="16"/>
              </w:rPr>
            </w:pPr>
            <w:r>
              <w:rPr>
                <w:sz w:val="16"/>
              </w:rPr>
              <w:t>Balmes</w:t>
            </w:r>
            <w:r>
              <w:rPr>
                <w:spacing w:val="-1"/>
                <w:sz w:val="16"/>
              </w:rPr>
              <w:t> </w:t>
            </w:r>
            <w:r>
              <w:rPr>
                <w:sz w:val="16"/>
              </w:rPr>
              <w:t>J,</w:t>
            </w:r>
            <w:r>
              <w:rPr>
                <w:spacing w:val="-1"/>
                <w:sz w:val="16"/>
              </w:rPr>
              <w:t> </w:t>
            </w:r>
            <w:r>
              <w:rPr>
                <w:sz w:val="16"/>
              </w:rPr>
              <w:t>Becklake</w:t>
            </w:r>
            <w:r>
              <w:rPr>
                <w:spacing w:val="-5"/>
                <w:sz w:val="16"/>
              </w:rPr>
              <w:t> </w:t>
            </w:r>
            <w:r>
              <w:rPr>
                <w:sz w:val="16"/>
              </w:rPr>
              <w:t>M,</w:t>
            </w:r>
            <w:r>
              <w:rPr>
                <w:spacing w:val="-1"/>
                <w:sz w:val="16"/>
              </w:rPr>
              <w:t> </w:t>
            </w:r>
            <w:r>
              <w:rPr>
                <w:sz w:val="16"/>
              </w:rPr>
              <w:t>Blanc</w:t>
            </w:r>
            <w:r>
              <w:rPr>
                <w:spacing w:val="-1"/>
                <w:sz w:val="16"/>
              </w:rPr>
              <w:t> </w:t>
            </w:r>
            <w:r>
              <w:rPr>
                <w:sz w:val="16"/>
              </w:rPr>
              <w:t>P,</w:t>
            </w:r>
            <w:r>
              <w:rPr>
                <w:spacing w:val="-1"/>
                <w:sz w:val="16"/>
              </w:rPr>
              <w:t> </w:t>
            </w:r>
            <w:r>
              <w:rPr>
                <w:sz w:val="16"/>
              </w:rPr>
              <w:t>et</w:t>
            </w:r>
            <w:r>
              <w:rPr>
                <w:spacing w:val="-6"/>
                <w:sz w:val="16"/>
              </w:rPr>
              <w:t> </w:t>
            </w:r>
            <w:r>
              <w:rPr>
                <w:sz w:val="16"/>
              </w:rPr>
              <w:t>al.</w:t>
            </w:r>
            <w:r>
              <w:rPr>
                <w:spacing w:val="-1"/>
                <w:sz w:val="16"/>
              </w:rPr>
              <w:t> </w:t>
            </w:r>
            <w:r>
              <w:rPr>
                <w:sz w:val="16"/>
              </w:rPr>
              <w:t>American Thoracic</w:t>
            </w:r>
            <w:r>
              <w:rPr>
                <w:spacing w:val="-1"/>
                <w:sz w:val="16"/>
              </w:rPr>
              <w:t> </w:t>
            </w:r>
            <w:r>
              <w:rPr>
                <w:sz w:val="16"/>
              </w:rPr>
              <w:t>Society</w:t>
            </w:r>
            <w:r>
              <w:rPr>
                <w:spacing w:val="-1"/>
                <w:sz w:val="16"/>
              </w:rPr>
              <w:t> </w:t>
            </w:r>
            <w:r>
              <w:rPr>
                <w:sz w:val="16"/>
              </w:rPr>
              <w:t>statement:</w:t>
            </w:r>
            <w:r>
              <w:rPr>
                <w:spacing w:val="-6"/>
                <w:sz w:val="16"/>
              </w:rPr>
              <w:t> </w:t>
            </w:r>
            <w:r>
              <w:rPr>
                <w:sz w:val="16"/>
              </w:rPr>
              <w:t>occupational</w:t>
            </w:r>
            <w:r>
              <w:rPr>
                <w:spacing w:val="-2"/>
                <w:sz w:val="16"/>
              </w:rPr>
              <w:t> </w:t>
            </w:r>
            <w:r>
              <w:rPr>
                <w:sz w:val="16"/>
              </w:rPr>
              <w:t>contribution to the burden of</w:t>
            </w:r>
            <w:r>
              <w:rPr>
                <w:spacing w:val="-1"/>
                <w:sz w:val="16"/>
              </w:rPr>
              <w:t> </w:t>
            </w:r>
            <w:r>
              <w:rPr>
                <w:sz w:val="16"/>
              </w:rPr>
              <w:t>airway</w:t>
            </w:r>
            <w:r>
              <w:rPr>
                <w:spacing w:val="-1"/>
                <w:sz w:val="16"/>
              </w:rPr>
              <w:t> </w:t>
            </w:r>
            <w:r>
              <w:rPr>
                <w:sz w:val="16"/>
              </w:rPr>
              <w:t>disease.</w:t>
            </w:r>
            <w:r>
              <w:rPr>
                <w:spacing w:val="-1"/>
                <w:sz w:val="16"/>
              </w:rPr>
              <w:t> </w:t>
            </w:r>
            <w:r>
              <w:rPr>
                <w:sz w:val="16"/>
              </w:rPr>
              <w:t>Am</w:t>
            </w:r>
            <w:r>
              <w:rPr>
                <w:spacing w:val="-4"/>
                <w:sz w:val="16"/>
              </w:rPr>
              <w:t> </w:t>
            </w:r>
            <w:r>
              <w:rPr>
                <w:sz w:val="16"/>
              </w:rPr>
              <w:t>J</w:t>
            </w:r>
            <w:r>
              <w:rPr>
                <w:spacing w:val="-1"/>
                <w:sz w:val="16"/>
              </w:rPr>
              <w:t> </w:t>
            </w:r>
            <w:r>
              <w:rPr>
                <w:sz w:val="16"/>
              </w:rPr>
              <w:t>Respir Crit</w:t>
            </w:r>
            <w:r>
              <w:rPr>
                <w:spacing w:val="-1"/>
                <w:sz w:val="16"/>
              </w:rPr>
              <w:t> </w:t>
            </w:r>
            <w:r>
              <w:rPr>
                <w:sz w:val="16"/>
              </w:rPr>
              <w:t>Care Med. </w:t>
            </w:r>
            <w:r>
              <w:rPr>
                <w:spacing w:val="-2"/>
                <w:sz w:val="16"/>
              </w:rPr>
              <w:t>2003;167(5):787–797.</w:t>
            </w:r>
          </w:p>
          <w:p>
            <w:pPr>
              <w:pStyle w:val="TableParagraph"/>
              <w:numPr>
                <w:ilvl w:val="0"/>
                <w:numId w:val="62"/>
              </w:numPr>
              <w:tabs>
                <w:tab w:pos="346" w:val="left" w:leader="none"/>
              </w:tabs>
              <w:spacing w:line="174" w:lineRule="exact" w:before="0" w:after="0"/>
              <w:ind w:left="346" w:right="0" w:hanging="266"/>
              <w:jc w:val="left"/>
              <w:rPr>
                <w:sz w:val="16"/>
              </w:rPr>
            </w:pPr>
            <w:r>
              <w:rPr>
                <w:sz w:val="16"/>
              </w:rPr>
              <w:t>Kementerian</w:t>
            </w:r>
            <w:r>
              <w:rPr>
                <w:spacing w:val="-9"/>
                <w:sz w:val="16"/>
              </w:rPr>
              <w:t> </w:t>
            </w:r>
            <w:r>
              <w:rPr>
                <w:sz w:val="16"/>
              </w:rPr>
              <w:t>Ketenagakerjaan</w:t>
            </w:r>
            <w:r>
              <w:rPr>
                <w:spacing w:val="-4"/>
                <w:sz w:val="16"/>
              </w:rPr>
              <w:t> </w:t>
            </w:r>
            <w:r>
              <w:rPr>
                <w:sz w:val="16"/>
              </w:rPr>
              <w:t>RI</w:t>
            </w:r>
            <w:r>
              <w:rPr>
                <w:spacing w:val="-10"/>
                <w:sz w:val="16"/>
              </w:rPr>
              <w:t> </w:t>
            </w:r>
            <w:r>
              <w:rPr>
                <w:sz w:val="16"/>
              </w:rPr>
              <w:t>dan</w:t>
            </w:r>
            <w:r>
              <w:rPr>
                <w:spacing w:val="-4"/>
                <w:sz w:val="16"/>
              </w:rPr>
              <w:t> </w:t>
            </w:r>
            <w:r>
              <w:rPr>
                <w:sz w:val="16"/>
              </w:rPr>
              <w:t>BPJS</w:t>
            </w:r>
            <w:r>
              <w:rPr>
                <w:spacing w:val="-7"/>
                <w:sz w:val="16"/>
              </w:rPr>
              <w:t> </w:t>
            </w:r>
            <w:r>
              <w:rPr>
                <w:sz w:val="16"/>
              </w:rPr>
              <w:t>Ketenagakerjaan.</w:t>
            </w:r>
            <w:r>
              <w:rPr>
                <w:spacing w:val="-10"/>
                <w:sz w:val="16"/>
              </w:rPr>
              <w:t> </w:t>
            </w:r>
            <w:r>
              <w:rPr>
                <w:sz w:val="16"/>
              </w:rPr>
              <w:t>Pedoman</w:t>
            </w:r>
            <w:r>
              <w:rPr>
                <w:spacing w:val="-4"/>
                <w:sz w:val="16"/>
              </w:rPr>
              <w:t> </w:t>
            </w:r>
            <w:r>
              <w:rPr>
                <w:sz w:val="16"/>
              </w:rPr>
              <w:t>pelaporan</w:t>
            </w:r>
            <w:r>
              <w:rPr>
                <w:spacing w:val="-5"/>
                <w:sz w:val="16"/>
              </w:rPr>
              <w:t> </w:t>
            </w:r>
            <w:r>
              <w:rPr>
                <w:sz w:val="16"/>
              </w:rPr>
              <w:t>dan</w:t>
            </w:r>
            <w:r>
              <w:rPr>
                <w:spacing w:val="-9"/>
                <w:sz w:val="16"/>
              </w:rPr>
              <w:t> </w:t>
            </w:r>
            <w:r>
              <w:rPr>
                <w:sz w:val="16"/>
              </w:rPr>
              <w:t>penetapan</w:t>
            </w:r>
            <w:r>
              <w:rPr>
                <w:spacing w:val="-4"/>
                <w:sz w:val="16"/>
              </w:rPr>
              <w:t> </w:t>
            </w:r>
            <w:r>
              <w:rPr>
                <w:sz w:val="16"/>
              </w:rPr>
              <w:t>penyakit</w:t>
            </w:r>
            <w:r>
              <w:rPr>
                <w:spacing w:val="-5"/>
                <w:sz w:val="16"/>
              </w:rPr>
              <w:t> </w:t>
            </w:r>
            <w:r>
              <w:rPr>
                <w:sz w:val="16"/>
              </w:rPr>
              <w:t>akibat</w:t>
            </w:r>
            <w:r>
              <w:rPr>
                <w:spacing w:val="-6"/>
                <w:sz w:val="16"/>
              </w:rPr>
              <w:t> </w:t>
            </w:r>
            <w:r>
              <w:rPr>
                <w:sz w:val="16"/>
              </w:rPr>
              <w:t>kerja</w:t>
            </w:r>
            <w:r>
              <w:rPr>
                <w:spacing w:val="-8"/>
                <w:sz w:val="16"/>
              </w:rPr>
              <w:t> </w:t>
            </w:r>
            <w:r>
              <w:rPr>
                <w:sz w:val="16"/>
              </w:rPr>
              <w:t>(edisi</w:t>
            </w:r>
            <w:r>
              <w:rPr>
                <w:spacing w:val="-6"/>
                <w:sz w:val="16"/>
              </w:rPr>
              <w:t> </w:t>
            </w:r>
            <w:r>
              <w:rPr>
                <w:sz w:val="16"/>
              </w:rPr>
              <w:t>ter</w:t>
            </w:r>
            <w:r>
              <w:rPr>
                <w:spacing w:val="-30"/>
                <w:sz w:val="16"/>
              </w:rPr>
              <w:t> </w:t>
            </w:r>
            <w:r>
              <w:rPr>
                <w:spacing w:val="-2"/>
                <w:sz w:val="16"/>
              </w:rPr>
              <w:t>kini).</w:t>
            </w:r>
          </w:p>
          <w:p>
            <w:pPr>
              <w:pStyle w:val="TableParagraph"/>
              <w:numPr>
                <w:ilvl w:val="0"/>
                <w:numId w:val="62"/>
              </w:numPr>
              <w:tabs>
                <w:tab w:pos="346" w:val="left" w:leader="none"/>
              </w:tabs>
              <w:spacing w:line="182" w:lineRule="exact" w:before="0" w:after="0"/>
              <w:ind w:left="346" w:right="0" w:hanging="266"/>
              <w:jc w:val="left"/>
              <w:rPr>
                <w:sz w:val="16"/>
              </w:rPr>
            </w:pPr>
            <w:r>
              <w:rPr>
                <w:sz w:val="16"/>
              </w:rPr>
              <w:t>Sumber</w:t>
            </w:r>
            <w:r>
              <w:rPr>
                <w:spacing w:val="-6"/>
                <w:sz w:val="16"/>
              </w:rPr>
              <w:t> </w:t>
            </w:r>
            <w:r>
              <w:rPr>
                <w:sz w:val="16"/>
              </w:rPr>
              <w:t>belajar</w:t>
            </w:r>
            <w:r>
              <w:rPr>
                <w:spacing w:val="-3"/>
                <w:sz w:val="16"/>
              </w:rPr>
              <w:t> </w:t>
            </w:r>
            <w:r>
              <w:rPr>
                <w:sz w:val="16"/>
              </w:rPr>
              <w:t>digital:</w:t>
            </w:r>
            <w:r>
              <w:rPr>
                <w:spacing w:val="-4"/>
                <w:sz w:val="16"/>
              </w:rPr>
              <w:t> </w:t>
            </w:r>
            <w:r>
              <w:rPr>
                <w:sz w:val="16"/>
              </w:rPr>
              <w:t>ILO</w:t>
            </w:r>
            <w:r>
              <w:rPr>
                <w:spacing w:val="-5"/>
                <w:sz w:val="16"/>
              </w:rPr>
              <w:t> </w:t>
            </w:r>
            <w:r>
              <w:rPr>
                <w:sz w:val="16"/>
              </w:rPr>
              <w:t>Occupational</w:t>
            </w:r>
            <w:r>
              <w:rPr>
                <w:spacing w:val="-5"/>
                <w:sz w:val="16"/>
              </w:rPr>
              <w:t> </w:t>
            </w:r>
            <w:r>
              <w:rPr>
                <w:sz w:val="16"/>
              </w:rPr>
              <w:t>Safety</w:t>
            </w:r>
            <w:r>
              <w:rPr>
                <w:spacing w:val="-8"/>
                <w:sz w:val="16"/>
              </w:rPr>
              <w:t> </w:t>
            </w:r>
            <w:r>
              <w:rPr>
                <w:sz w:val="16"/>
              </w:rPr>
              <w:t>and</w:t>
            </w:r>
            <w:r>
              <w:rPr>
                <w:spacing w:val="-4"/>
                <w:sz w:val="16"/>
              </w:rPr>
              <w:t> </w:t>
            </w:r>
            <w:r>
              <w:rPr>
                <w:sz w:val="16"/>
              </w:rPr>
              <w:t>Health</w:t>
            </w:r>
            <w:r>
              <w:rPr>
                <w:spacing w:val="-3"/>
                <w:sz w:val="16"/>
              </w:rPr>
              <w:t> </w:t>
            </w:r>
            <w:r>
              <w:rPr>
                <w:sz w:val="16"/>
              </w:rPr>
              <w:t>resources,</w:t>
            </w:r>
            <w:r>
              <w:rPr>
                <w:spacing w:val="-4"/>
                <w:sz w:val="16"/>
              </w:rPr>
              <w:t> </w:t>
            </w:r>
            <w:r>
              <w:rPr>
                <w:sz w:val="16"/>
              </w:rPr>
              <w:t>ATS/ERS</w:t>
            </w:r>
            <w:r>
              <w:rPr>
                <w:spacing w:val="-6"/>
                <w:sz w:val="16"/>
              </w:rPr>
              <w:t> </w:t>
            </w:r>
            <w:r>
              <w:rPr>
                <w:sz w:val="16"/>
              </w:rPr>
              <w:t>statements,</w:t>
            </w:r>
            <w:r>
              <w:rPr>
                <w:spacing w:val="-9"/>
                <w:sz w:val="16"/>
              </w:rPr>
              <w:t> </w:t>
            </w:r>
            <w:r>
              <w:rPr>
                <w:sz w:val="16"/>
              </w:rPr>
              <w:t>dan</w:t>
            </w:r>
            <w:r>
              <w:rPr>
                <w:spacing w:val="-3"/>
                <w:sz w:val="16"/>
              </w:rPr>
              <w:t> </w:t>
            </w:r>
            <w:r>
              <w:rPr>
                <w:sz w:val="16"/>
              </w:rPr>
              <w:t>repositori</w:t>
            </w:r>
            <w:r>
              <w:rPr>
                <w:spacing w:val="-5"/>
                <w:sz w:val="16"/>
              </w:rPr>
              <w:t> </w:t>
            </w:r>
            <w:r>
              <w:rPr>
                <w:sz w:val="16"/>
              </w:rPr>
              <w:t>LMS</w:t>
            </w:r>
            <w:r>
              <w:rPr>
                <w:spacing w:val="-6"/>
                <w:sz w:val="16"/>
              </w:rPr>
              <w:t> </w:t>
            </w:r>
            <w:r>
              <w:rPr>
                <w:sz w:val="16"/>
              </w:rPr>
              <w:t>USU</w:t>
            </w:r>
            <w:r>
              <w:rPr>
                <w:spacing w:val="-5"/>
                <w:sz w:val="16"/>
              </w:rPr>
              <w:t> </w:t>
            </w:r>
            <w:r>
              <w:rPr>
                <w:spacing w:val="-2"/>
                <w:sz w:val="16"/>
              </w:rPr>
              <w:t>(elearning.usu.ac.id).</w:t>
            </w:r>
          </w:p>
        </w:tc>
      </w:tr>
      <w:tr>
        <w:trPr>
          <w:trHeight w:val="665" w:hRule="atLeast"/>
        </w:trPr>
        <w:tc>
          <w:tcPr>
            <w:tcW w:w="2911" w:type="dxa"/>
            <w:shd w:val="clear" w:color="auto" w:fill="F1F1F1"/>
          </w:tcPr>
          <w:p>
            <w:pPr>
              <w:pStyle w:val="TableParagraph"/>
              <w:spacing w:before="56"/>
              <w:rPr>
                <w:rFonts w:ascii="Arial"/>
                <w:i/>
                <w:sz w:val="16"/>
              </w:rPr>
            </w:pPr>
          </w:p>
          <w:p>
            <w:pPr>
              <w:pStyle w:val="TableParagraph"/>
              <w:ind w:left="80"/>
              <w:rPr>
                <w:rFonts w:ascii="Arial"/>
                <w:b/>
                <w:sz w:val="16"/>
              </w:rPr>
            </w:pPr>
            <w:r>
              <w:rPr>
                <w:rFonts w:ascii="Arial"/>
                <w:b/>
                <w:sz w:val="16"/>
              </w:rPr>
              <w:t>Dosen</w:t>
            </w:r>
            <w:r>
              <w:rPr>
                <w:rFonts w:ascii="Arial"/>
                <w:b/>
                <w:spacing w:val="3"/>
                <w:sz w:val="16"/>
              </w:rPr>
              <w:t> </w:t>
            </w:r>
            <w:r>
              <w:rPr>
                <w:rFonts w:ascii="Arial"/>
                <w:b/>
                <w:spacing w:val="-2"/>
                <w:sz w:val="16"/>
              </w:rPr>
              <w:t>Pengampu</w:t>
            </w:r>
          </w:p>
        </w:tc>
        <w:tc>
          <w:tcPr>
            <w:tcW w:w="12494" w:type="dxa"/>
          </w:tcPr>
          <w:p>
            <w:pPr>
              <w:pStyle w:val="TableParagraph"/>
              <w:numPr>
                <w:ilvl w:val="0"/>
                <w:numId w:val="63"/>
              </w:numPr>
              <w:tabs>
                <w:tab w:pos="257" w:val="left" w:leader="none"/>
              </w:tabs>
              <w:spacing w:line="182" w:lineRule="exact" w:before="60" w:after="0"/>
              <w:ind w:left="257" w:right="0" w:hanging="177"/>
              <w:jc w:val="left"/>
              <w:rPr>
                <w:sz w:val="16"/>
              </w:rPr>
            </w:pPr>
            <w:r>
              <w:rPr>
                <w:sz w:val="16"/>
              </w:rPr>
              <w:t>Prof.</w:t>
            </w:r>
            <w:r>
              <w:rPr>
                <w:spacing w:val="-3"/>
                <w:sz w:val="16"/>
              </w:rPr>
              <w:t> </w:t>
            </w:r>
            <w:r>
              <w:rPr>
                <w:sz w:val="16"/>
              </w:rPr>
              <w:t>Dr.</w:t>
            </w:r>
            <w:r>
              <w:rPr>
                <w:spacing w:val="-8"/>
                <w:sz w:val="16"/>
              </w:rPr>
              <w:t> </w:t>
            </w:r>
            <w:r>
              <w:rPr>
                <w:sz w:val="16"/>
              </w:rPr>
              <w:t>dr.</w:t>
            </w:r>
            <w:r>
              <w:rPr>
                <w:spacing w:val="-3"/>
                <w:sz w:val="16"/>
              </w:rPr>
              <w:t> </w:t>
            </w:r>
            <w:r>
              <w:rPr>
                <w:sz w:val="16"/>
              </w:rPr>
              <w:t>Amira</w:t>
            </w:r>
            <w:r>
              <w:rPr>
                <w:spacing w:val="-2"/>
                <w:sz w:val="16"/>
              </w:rPr>
              <w:t> </w:t>
            </w:r>
            <w:r>
              <w:rPr>
                <w:sz w:val="16"/>
              </w:rPr>
              <w:t>P.</w:t>
            </w:r>
            <w:r>
              <w:rPr>
                <w:spacing w:val="-3"/>
                <w:sz w:val="16"/>
              </w:rPr>
              <w:t> </w:t>
            </w:r>
            <w:r>
              <w:rPr>
                <w:sz w:val="16"/>
              </w:rPr>
              <w:t>Tarigan,</w:t>
            </w:r>
            <w:r>
              <w:rPr>
                <w:spacing w:val="-8"/>
                <w:sz w:val="16"/>
              </w:rPr>
              <w:t> </w:t>
            </w:r>
            <w:r>
              <w:rPr>
                <w:sz w:val="16"/>
              </w:rPr>
              <w:t>M.Ked(Paru),</w:t>
            </w:r>
            <w:r>
              <w:rPr>
                <w:spacing w:val="-2"/>
                <w:sz w:val="16"/>
              </w:rPr>
              <w:t> </w:t>
            </w:r>
            <w:r>
              <w:rPr>
                <w:sz w:val="16"/>
              </w:rPr>
              <w:t>Sp.P.,</w:t>
            </w:r>
            <w:r>
              <w:rPr>
                <w:spacing w:val="-3"/>
                <w:sz w:val="16"/>
              </w:rPr>
              <w:t> </w:t>
            </w:r>
            <w:r>
              <w:rPr>
                <w:sz w:val="16"/>
              </w:rPr>
              <w:t>Subsp.</w:t>
            </w:r>
            <w:r>
              <w:rPr>
                <w:spacing w:val="-8"/>
                <w:sz w:val="16"/>
              </w:rPr>
              <w:t> </w:t>
            </w:r>
            <w:r>
              <w:rPr>
                <w:sz w:val="16"/>
              </w:rPr>
              <w:t>P.S.N.K.,</w:t>
            </w:r>
            <w:r>
              <w:rPr>
                <w:spacing w:val="-3"/>
                <w:sz w:val="16"/>
              </w:rPr>
              <w:t> </w:t>
            </w:r>
            <w:r>
              <w:rPr>
                <w:sz w:val="16"/>
              </w:rPr>
              <w:t>FISR</w:t>
            </w:r>
            <w:r>
              <w:rPr>
                <w:spacing w:val="6"/>
                <w:sz w:val="16"/>
              </w:rPr>
              <w:t> </w:t>
            </w:r>
            <w:r>
              <w:rPr>
                <w:sz w:val="16"/>
              </w:rPr>
              <w:t>—</w:t>
            </w:r>
            <w:r>
              <w:rPr>
                <w:spacing w:val="-2"/>
                <w:sz w:val="16"/>
              </w:rPr>
              <w:t> </w:t>
            </w:r>
            <w:r>
              <w:rPr>
                <w:sz w:val="16"/>
              </w:rPr>
              <w:t>Koordinator</w:t>
            </w:r>
            <w:r>
              <w:rPr>
                <w:spacing w:val="-2"/>
                <w:sz w:val="16"/>
              </w:rPr>
              <w:t> </w:t>
            </w:r>
            <w:r>
              <w:rPr>
                <w:sz w:val="16"/>
              </w:rPr>
              <w:t>Mata</w:t>
            </w:r>
            <w:r>
              <w:rPr>
                <w:spacing w:val="-2"/>
                <w:sz w:val="16"/>
              </w:rPr>
              <w:t> Kuliah</w:t>
            </w:r>
          </w:p>
          <w:p>
            <w:pPr>
              <w:pStyle w:val="TableParagraph"/>
              <w:numPr>
                <w:ilvl w:val="0"/>
                <w:numId w:val="63"/>
              </w:numPr>
              <w:tabs>
                <w:tab w:pos="257" w:val="left" w:leader="none"/>
              </w:tabs>
              <w:spacing w:line="178" w:lineRule="exact" w:before="0" w:after="0"/>
              <w:ind w:left="257" w:right="0" w:hanging="177"/>
              <w:jc w:val="left"/>
              <w:rPr>
                <w:sz w:val="16"/>
              </w:rPr>
            </w:pPr>
            <w:r>
              <w:rPr>
                <w:sz w:val="16"/>
              </w:rPr>
              <w:t>Dr.</w:t>
            </w:r>
            <w:r>
              <w:rPr>
                <w:spacing w:val="-5"/>
                <w:sz w:val="16"/>
              </w:rPr>
              <w:t> </w:t>
            </w:r>
            <w:r>
              <w:rPr>
                <w:sz w:val="16"/>
              </w:rPr>
              <w:t>dr.</w:t>
            </w:r>
            <w:r>
              <w:rPr>
                <w:spacing w:val="-4"/>
                <w:sz w:val="16"/>
              </w:rPr>
              <w:t> </w:t>
            </w:r>
            <w:r>
              <w:rPr>
                <w:sz w:val="16"/>
              </w:rPr>
              <w:t>Andika</w:t>
            </w:r>
            <w:r>
              <w:rPr>
                <w:spacing w:val="-4"/>
                <w:sz w:val="16"/>
              </w:rPr>
              <w:t> </w:t>
            </w:r>
            <w:r>
              <w:rPr>
                <w:sz w:val="16"/>
              </w:rPr>
              <w:t>Pradana,</w:t>
            </w:r>
            <w:r>
              <w:rPr>
                <w:spacing w:val="-4"/>
                <w:sz w:val="16"/>
              </w:rPr>
              <w:t> </w:t>
            </w:r>
            <w:r>
              <w:rPr>
                <w:sz w:val="16"/>
              </w:rPr>
              <w:t>M.Ked(Paru),</w:t>
            </w:r>
            <w:r>
              <w:rPr>
                <w:spacing w:val="-5"/>
                <w:sz w:val="16"/>
              </w:rPr>
              <w:t> </w:t>
            </w:r>
            <w:r>
              <w:rPr>
                <w:sz w:val="16"/>
              </w:rPr>
              <w:t>Sp.P.,</w:t>
            </w:r>
            <w:r>
              <w:rPr>
                <w:spacing w:val="-4"/>
                <w:sz w:val="16"/>
              </w:rPr>
              <w:t> </w:t>
            </w:r>
            <w:r>
              <w:rPr>
                <w:sz w:val="16"/>
              </w:rPr>
              <w:t>Subsp.</w:t>
            </w:r>
            <w:r>
              <w:rPr>
                <w:spacing w:val="-4"/>
                <w:sz w:val="16"/>
              </w:rPr>
              <w:t> </w:t>
            </w:r>
            <w:r>
              <w:rPr>
                <w:spacing w:val="-2"/>
                <w:sz w:val="16"/>
              </w:rPr>
              <w:t>P.S.N.K.</w:t>
            </w:r>
          </w:p>
          <w:p>
            <w:pPr>
              <w:pStyle w:val="TableParagraph"/>
              <w:numPr>
                <w:ilvl w:val="0"/>
                <w:numId w:val="63"/>
              </w:numPr>
              <w:tabs>
                <w:tab w:pos="257" w:val="left" w:leader="none"/>
              </w:tabs>
              <w:spacing w:line="179" w:lineRule="exact" w:before="0" w:after="0"/>
              <w:ind w:left="257" w:right="0" w:hanging="177"/>
              <w:jc w:val="left"/>
              <w:rPr>
                <w:sz w:val="16"/>
              </w:rPr>
            </w:pPr>
            <w:r>
              <w:rPr>
                <w:sz w:val="16"/>
              </w:rPr>
              <w:t>dr.</w:t>
            </w:r>
            <w:r>
              <w:rPr>
                <w:spacing w:val="-6"/>
                <w:sz w:val="16"/>
              </w:rPr>
              <w:t> </w:t>
            </w:r>
            <w:r>
              <w:rPr>
                <w:sz w:val="16"/>
              </w:rPr>
              <w:t>Nuryunita</w:t>
            </w:r>
            <w:r>
              <w:rPr>
                <w:spacing w:val="-4"/>
                <w:sz w:val="16"/>
              </w:rPr>
              <w:t> </w:t>
            </w:r>
            <w:r>
              <w:rPr>
                <w:sz w:val="16"/>
              </w:rPr>
              <w:t>Nainggolan,</w:t>
            </w:r>
            <w:r>
              <w:rPr>
                <w:spacing w:val="-5"/>
                <w:sz w:val="16"/>
              </w:rPr>
              <w:t> </w:t>
            </w:r>
            <w:r>
              <w:rPr>
                <w:sz w:val="16"/>
              </w:rPr>
              <w:t>Sp.P.,</w:t>
            </w:r>
            <w:r>
              <w:rPr>
                <w:spacing w:val="-5"/>
                <w:sz w:val="16"/>
              </w:rPr>
              <w:t> </w:t>
            </w:r>
            <w:r>
              <w:rPr>
                <w:sz w:val="16"/>
              </w:rPr>
              <w:t>Subsp.</w:t>
            </w:r>
            <w:r>
              <w:rPr>
                <w:spacing w:val="-5"/>
                <w:sz w:val="16"/>
              </w:rPr>
              <w:t> </w:t>
            </w:r>
            <w:r>
              <w:rPr>
                <w:spacing w:val="-2"/>
                <w:sz w:val="16"/>
              </w:rPr>
              <w:t>P.K.L.</w:t>
            </w:r>
          </w:p>
        </w:tc>
      </w:tr>
      <w:tr>
        <w:trPr>
          <w:trHeight w:val="310" w:hRule="atLeast"/>
        </w:trPr>
        <w:tc>
          <w:tcPr>
            <w:tcW w:w="2911" w:type="dxa"/>
            <w:shd w:val="clear" w:color="auto" w:fill="F1F1F1"/>
          </w:tcPr>
          <w:p>
            <w:pPr>
              <w:pStyle w:val="TableParagraph"/>
              <w:spacing w:before="60"/>
              <w:ind w:left="80"/>
              <w:rPr>
                <w:rFonts w:ascii="Arial"/>
                <w:b/>
                <w:sz w:val="16"/>
              </w:rPr>
            </w:pPr>
            <w:r>
              <w:rPr>
                <w:rFonts w:ascii="Arial"/>
                <w:b/>
                <w:sz w:val="16"/>
              </w:rPr>
              <w:t>Mata</w:t>
            </w:r>
            <w:r>
              <w:rPr>
                <w:rFonts w:ascii="Arial"/>
                <w:b/>
                <w:spacing w:val="-1"/>
                <w:sz w:val="16"/>
              </w:rPr>
              <w:t> </w:t>
            </w:r>
            <w:r>
              <w:rPr>
                <w:rFonts w:ascii="Arial"/>
                <w:b/>
                <w:sz w:val="16"/>
              </w:rPr>
              <w:t>Kuliah</w:t>
            </w:r>
            <w:r>
              <w:rPr>
                <w:rFonts w:ascii="Arial"/>
                <w:b/>
                <w:spacing w:val="-3"/>
                <w:sz w:val="16"/>
              </w:rPr>
              <w:t> </w:t>
            </w:r>
            <w:r>
              <w:rPr>
                <w:rFonts w:ascii="Arial"/>
                <w:b/>
                <w:spacing w:val="-2"/>
                <w:sz w:val="16"/>
              </w:rPr>
              <w:t>Prasyarat</w:t>
            </w:r>
          </w:p>
        </w:tc>
        <w:tc>
          <w:tcPr>
            <w:tcW w:w="12494" w:type="dxa"/>
          </w:tcPr>
          <w:p>
            <w:pPr>
              <w:pStyle w:val="TableParagraph"/>
              <w:spacing w:before="60"/>
              <w:ind w:left="80"/>
              <w:rPr>
                <w:sz w:val="16"/>
              </w:rPr>
            </w:pPr>
            <w:r>
              <w:rPr>
                <w:sz w:val="16"/>
              </w:rPr>
              <w:t>MKU</w:t>
            </w:r>
            <w:r>
              <w:rPr>
                <w:spacing w:val="-7"/>
                <w:sz w:val="16"/>
              </w:rPr>
              <w:t> </w:t>
            </w:r>
            <w:r>
              <w:rPr>
                <w:sz w:val="16"/>
              </w:rPr>
              <w:t>1220</w:t>
            </w:r>
            <w:r>
              <w:rPr>
                <w:spacing w:val="-3"/>
                <w:sz w:val="16"/>
              </w:rPr>
              <w:t> </w:t>
            </w:r>
            <w:r>
              <w:rPr>
                <w:sz w:val="16"/>
              </w:rPr>
              <w:t>—</w:t>
            </w:r>
            <w:r>
              <w:rPr>
                <w:spacing w:val="-4"/>
                <w:sz w:val="16"/>
              </w:rPr>
              <w:t> </w:t>
            </w:r>
            <w:r>
              <w:rPr>
                <w:sz w:val="16"/>
              </w:rPr>
              <w:t>Materi</w:t>
            </w:r>
            <w:r>
              <w:rPr>
                <w:spacing w:val="-5"/>
                <w:sz w:val="16"/>
              </w:rPr>
              <w:t> </w:t>
            </w:r>
            <w:r>
              <w:rPr>
                <w:sz w:val="16"/>
              </w:rPr>
              <w:t>Keahlian</w:t>
            </w:r>
            <w:r>
              <w:rPr>
                <w:spacing w:val="-3"/>
                <w:sz w:val="16"/>
              </w:rPr>
              <w:t> </w:t>
            </w:r>
            <w:r>
              <w:rPr>
                <w:sz w:val="16"/>
              </w:rPr>
              <w:t>Umum:</w:t>
            </w:r>
            <w:r>
              <w:rPr>
                <w:spacing w:val="-4"/>
                <w:sz w:val="16"/>
              </w:rPr>
              <w:t> </w:t>
            </w:r>
            <w:r>
              <w:rPr>
                <w:sz w:val="16"/>
              </w:rPr>
              <w:t>Pemeriksaan</w:t>
            </w:r>
            <w:r>
              <w:rPr>
                <w:spacing w:val="-3"/>
                <w:sz w:val="16"/>
              </w:rPr>
              <w:t> </w:t>
            </w:r>
            <w:r>
              <w:rPr>
                <w:sz w:val="16"/>
              </w:rPr>
              <w:t>Klinis</w:t>
            </w:r>
            <w:r>
              <w:rPr>
                <w:spacing w:val="-4"/>
                <w:sz w:val="16"/>
              </w:rPr>
              <w:t> </w:t>
            </w:r>
            <w:r>
              <w:rPr>
                <w:sz w:val="16"/>
              </w:rPr>
              <w:t>dan</w:t>
            </w:r>
            <w:r>
              <w:rPr>
                <w:spacing w:val="-8"/>
                <w:sz w:val="16"/>
              </w:rPr>
              <w:t> </w:t>
            </w:r>
            <w:r>
              <w:rPr>
                <w:sz w:val="16"/>
              </w:rPr>
              <w:t>Pemeriksaan</w:t>
            </w:r>
            <w:r>
              <w:rPr>
                <w:spacing w:val="-3"/>
                <w:sz w:val="16"/>
              </w:rPr>
              <w:t> </w:t>
            </w:r>
            <w:r>
              <w:rPr>
                <w:sz w:val="16"/>
              </w:rPr>
              <w:t>Radiologis</w:t>
            </w:r>
            <w:r>
              <w:rPr>
                <w:spacing w:val="-8"/>
                <w:sz w:val="16"/>
              </w:rPr>
              <w:t> </w:t>
            </w:r>
            <w:r>
              <w:rPr>
                <w:sz w:val="16"/>
              </w:rPr>
              <w:t>(dianjurkan</w:t>
            </w:r>
            <w:r>
              <w:rPr>
                <w:spacing w:val="-3"/>
                <w:sz w:val="16"/>
              </w:rPr>
              <w:t> </w:t>
            </w:r>
            <w:r>
              <w:rPr>
                <w:sz w:val="16"/>
              </w:rPr>
              <w:t>telah</w:t>
            </w:r>
            <w:r>
              <w:rPr>
                <w:spacing w:val="-3"/>
                <w:sz w:val="16"/>
              </w:rPr>
              <w:t> </w:t>
            </w:r>
            <w:r>
              <w:rPr>
                <w:spacing w:val="-2"/>
                <w:sz w:val="16"/>
              </w:rPr>
              <w:t>ditempuh).</w:t>
            </w:r>
          </w:p>
        </w:tc>
      </w:tr>
      <w:tr>
        <w:trPr>
          <w:trHeight w:val="665" w:hRule="atLeast"/>
        </w:trPr>
        <w:tc>
          <w:tcPr>
            <w:tcW w:w="2911" w:type="dxa"/>
            <w:shd w:val="clear" w:color="auto" w:fill="F1F1F1"/>
          </w:tcPr>
          <w:p>
            <w:pPr>
              <w:pStyle w:val="TableParagraph"/>
              <w:spacing w:before="56"/>
              <w:rPr>
                <w:rFonts w:ascii="Arial"/>
                <w:i/>
                <w:sz w:val="16"/>
              </w:rPr>
            </w:pPr>
          </w:p>
          <w:p>
            <w:pPr>
              <w:pStyle w:val="TableParagraph"/>
              <w:ind w:left="80"/>
              <w:rPr>
                <w:rFonts w:ascii="Arial"/>
                <w:b/>
                <w:sz w:val="16"/>
              </w:rPr>
            </w:pPr>
            <w:r>
              <w:rPr>
                <w:rFonts w:ascii="Arial"/>
                <w:b/>
                <w:spacing w:val="-4"/>
                <w:sz w:val="16"/>
              </w:rPr>
              <w:t>SDGs</w:t>
            </w:r>
          </w:p>
        </w:tc>
        <w:tc>
          <w:tcPr>
            <w:tcW w:w="12494" w:type="dxa"/>
          </w:tcPr>
          <w:p>
            <w:pPr>
              <w:pStyle w:val="TableParagraph"/>
              <w:spacing w:line="182" w:lineRule="exact" w:before="60"/>
              <w:ind w:left="80"/>
              <w:rPr>
                <w:sz w:val="16"/>
              </w:rPr>
            </w:pPr>
            <w:r>
              <w:rPr>
                <w:sz w:val="16"/>
              </w:rPr>
              <w:t>SDG</w:t>
            </w:r>
            <w:r>
              <w:rPr>
                <w:spacing w:val="-5"/>
                <w:sz w:val="16"/>
              </w:rPr>
              <w:t> </w:t>
            </w:r>
            <w:r>
              <w:rPr>
                <w:sz w:val="16"/>
              </w:rPr>
              <w:t>3</w:t>
            </w:r>
            <w:r>
              <w:rPr>
                <w:spacing w:val="-1"/>
                <w:sz w:val="16"/>
              </w:rPr>
              <w:t> </w:t>
            </w:r>
            <w:r>
              <w:rPr>
                <w:sz w:val="16"/>
              </w:rPr>
              <w:t>—</w:t>
            </w:r>
            <w:r>
              <w:rPr>
                <w:spacing w:val="-3"/>
                <w:sz w:val="16"/>
              </w:rPr>
              <w:t> </w:t>
            </w:r>
            <w:r>
              <w:rPr>
                <w:sz w:val="16"/>
              </w:rPr>
              <w:t>Good</w:t>
            </w:r>
            <w:r>
              <w:rPr>
                <w:spacing w:val="-2"/>
                <w:sz w:val="16"/>
              </w:rPr>
              <w:t> </w:t>
            </w:r>
            <w:r>
              <w:rPr>
                <w:sz w:val="16"/>
              </w:rPr>
              <w:t>Health</w:t>
            </w:r>
            <w:r>
              <w:rPr>
                <w:spacing w:val="-2"/>
                <w:sz w:val="16"/>
              </w:rPr>
              <w:t> </w:t>
            </w:r>
            <w:r>
              <w:rPr>
                <w:sz w:val="16"/>
              </w:rPr>
              <w:t>and</w:t>
            </w:r>
            <w:r>
              <w:rPr>
                <w:spacing w:val="-2"/>
                <w:sz w:val="16"/>
              </w:rPr>
              <w:t> </w:t>
            </w:r>
            <w:r>
              <w:rPr>
                <w:sz w:val="16"/>
              </w:rPr>
              <w:t>Well-being:</w:t>
            </w:r>
            <w:r>
              <w:rPr>
                <w:spacing w:val="-8"/>
                <w:sz w:val="16"/>
              </w:rPr>
              <w:t> </w:t>
            </w:r>
            <w:r>
              <w:rPr>
                <w:sz w:val="16"/>
              </w:rPr>
              <w:t>pencegahan</w:t>
            </w:r>
            <w:r>
              <w:rPr>
                <w:spacing w:val="-6"/>
                <w:sz w:val="16"/>
              </w:rPr>
              <w:t> </w:t>
            </w:r>
            <w:r>
              <w:rPr>
                <w:sz w:val="16"/>
              </w:rPr>
              <w:t>dan</w:t>
            </w:r>
            <w:r>
              <w:rPr>
                <w:spacing w:val="-2"/>
                <w:sz w:val="16"/>
              </w:rPr>
              <w:t> </w:t>
            </w:r>
            <w:r>
              <w:rPr>
                <w:sz w:val="16"/>
              </w:rPr>
              <w:t>deteksi</w:t>
            </w:r>
            <w:r>
              <w:rPr>
                <w:spacing w:val="-4"/>
                <w:sz w:val="16"/>
              </w:rPr>
              <w:t> </w:t>
            </w:r>
            <w:r>
              <w:rPr>
                <w:sz w:val="16"/>
              </w:rPr>
              <w:t>dini</w:t>
            </w:r>
            <w:r>
              <w:rPr>
                <w:spacing w:val="-4"/>
                <w:sz w:val="16"/>
              </w:rPr>
              <w:t> </w:t>
            </w:r>
            <w:r>
              <w:rPr>
                <w:sz w:val="16"/>
              </w:rPr>
              <w:t>penyakit</w:t>
            </w:r>
            <w:r>
              <w:rPr>
                <w:spacing w:val="-3"/>
                <w:sz w:val="16"/>
              </w:rPr>
              <w:t> </w:t>
            </w:r>
            <w:r>
              <w:rPr>
                <w:sz w:val="16"/>
              </w:rPr>
              <w:t>paru</w:t>
            </w:r>
            <w:r>
              <w:rPr>
                <w:spacing w:val="-7"/>
                <w:sz w:val="16"/>
              </w:rPr>
              <w:t> </w:t>
            </w:r>
            <w:r>
              <w:rPr>
                <w:sz w:val="16"/>
              </w:rPr>
              <w:t>akibat</w:t>
            </w:r>
            <w:r>
              <w:rPr>
                <w:spacing w:val="-2"/>
                <w:sz w:val="16"/>
              </w:rPr>
              <w:t> kerja.</w:t>
            </w:r>
          </w:p>
          <w:p>
            <w:pPr>
              <w:pStyle w:val="TableParagraph"/>
              <w:spacing w:line="228" w:lineRule="auto" w:before="5"/>
              <w:ind w:left="80" w:right="2360"/>
              <w:rPr>
                <w:sz w:val="16"/>
              </w:rPr>
            </w:pPr>
            <w:r>
              <w:rPr>
                <w:sz w:val="16"/>
              </w:rPr>
              <w:t>SDG</w:t>
            </w:r>
            <w:r>
              <w:rPr>
                <w:spacing w:val="-2"/>
                <w:sz w:val="16"/>
              </w:rPr>
              <w:t> </w:t>
            </w:r>
            <w:r>
              <w:rPr>
                <w:sz w:val="16"/>
              </w:rPr>
              <w:t>8 —</w:t>
            </w:r>
            <w:r>
              <w:rPr>
                <w:spacing w:val="-2"/>
                <w:sz w:val="16"/>
              </w:rPr>
              <w:t> </w:t>
            </w:r>
            <w:r>
              <w:rPr>
                <w:sz w:val="16"/>
              </w:rPr>
              <w:t>Decent</w:t>
            </w:r>
            <w:r>
              <w:rPr>
                <w:spacing w:val="-2"/>
                <w:sz w:val="16"/>
              </w:rPr>
              <w:t> </w:t>
            </w:r>
            <w:r>
              <w:rPr>
                <w:sz w:val="16"/>
              </w:rPr>
              <w:t>Work</w:t>
            </w:r>
            <w:r>
              <w:rPr>
                <w:spacing w:val="-7"/>
                <w:sz w:val="16"/>
              </w:rPr>
              <w:t> </w:t>
            </w:r>
            <w:r>
              <w:rPr>
                <w:sz w:val="16"/>
              </w:rPr>
              <w:t>and</w:t>
            </w:r>
            <w:r>
              <w:rPr>
                <w:spacing w:val="-1"/>
                <w:sz w:val="16"/>
              </w:rPr>
              <w:t> </w:t>
            </w:r>
            <w:r>
              <w:rPr>
                <w:sz w:val="16"/>
              </w:rPr>
              <w:t>Economic</w:t>
            </w:r>
            <w:r>
              <w:rPr>
                <w:spacing w:val="-2"/>
                <w:sz w:val="16"/>
              </w:rPr>
              <w:t> </w:t>
            </w:r>
            <w:r>
              <w:rPr>
                <w:sz w:val="16"/>
              </w:rPr>
              <w:t>Growth:</w:t>
            </w:r>
            <w:r>
              <w:rPr>
                <w:spacing w:val="-2"/>
                <w:sz w:val="16"/>
              </w:rPr>
              <w:t> </w:t>
            </w:r>
            <w:r>
              <w:rPr>
                <w:sz w:val="16"/>
              </w:rPr>
              <w:t>dukungan</w:t>
            </w:r>
            <w:r>
              <w:rPr>
                <w:spacing w:val="-1"/>
                <w:sz w:val="16"/>
              </w:rPr>
              <w:t> </w:t>
            </w:r>
            <w:r>
              <w:rPr>
                <w:sz w:val="16"/>
              </w:rPr>
              <w:t>terhadap</w:t>
            </w:r>
            <w:r>
              <w:rPr>
                <w:spacing w:val="-1"/>
                <w:sz w:val="16"/>
              </w:rPr>
              <w:t> </w:t>
            </w:r>
            <w:r>
              <w:rPr>
                <w:sz w:val="16"/>
              </w:rPr>
              <w:t>lingkungan</w:t>
            </w:r>
            <w:r>
              <w:rPr>
                <w:spacing w:val="-1"/>
                <w:sz w:val="16"/>
              </w:rPr>
              <w:t> </w:t>
            </w:r>
            <w:r>
              <w:rPr>
                <w:sz w:val="16"/>
              </w:rPr>
              <w:t>kerja</w:t>
            </w:r>
            <w:r>
              <w:rPr>
                <w:spacing w:val="-1"/>
                <w:sz w:val="16"/>
              </w:rPr>
              <w:t> </w:t>
            </w:r>
            <w:r>
              <w:rPr>
                <w:sz w:val="16"/>
              </w:rPr>
              <w:t>yang</w:t>
            </w:r>
            <w:r>
              <w:rPr>
                <w:spacing w:val="-6"/>
                <w:sz w:val="16"/>
              </w:rPr>
              <w:t> </w:t>
            </w:r>
            <w:r>
              <w:rPr>
                <w:sz w:val="16"/>
              </w:rPr>
              <w:t>aman</w:t>
            </w:r>
            <w:r>
              <w:rPr>
                <w:spacing w:val="-1"/>
                <w:sz w:val="16"/>
              </w:rPr>
              <w:t> </w:t>
            </w:r>
            <w:r>
              <w:rPr>
                <w:sz w:val="16"/>
              </w:rPr>
              <w:t>dan</w:t>
            </w:r>
            <w:r>
              <w:rPr>
                <w:spacing w:val="-6"/>
                <w:sz w:val="16"/>
              </w:rPr>
              <w:t> </w:t>
            </w:r>
            <w:r>
              <w:rPr>
                <w:sz w:val="16"/>
              </w:rPr>
              <w:t>perlindungan</w:t>
            </w:r>
            <w:r>
              <w:rPr>
                <w:spacing w:val="-6"/>
                <w:sz w:val="16"/>
              </w:rPr>
              <w:t> </w:t>
            </w:r>
            <w:r>
              <w:rPr>
                <w:sz w:val="16"/>
              </w:rPr>
              <w:t>hak</w:t>
            </w:r>
            <w:r>
              <w:rPr>
                <w:spacing w:val="-2"/>
                <w:sz w:val="16"/>
              </w:rPr>
              <w:t> </w:t>
            </w:r>
            <w:r>
              <w:rPr>
                <w:sz w:val="16"/>
              </w:rPr>
              <w:t>kesehatan</w:t>
            </w:r>
            <w:r>
              <w:rPr>
                <w:spacing w:val="-6"/>
                <w:sz w:val="16"/>
              </w:rPr>
              <w:t> </w:t>
            </w:r>
            <w:r>
              <w:rPr>
                <w:sz w:val="16"/>
              </w:rPr>
              <w:t>pekerja. SDG 4 — Quality Education: penyelenggaraan pendidikan spesialis berbasis capaian (OBE) yang bermutu dan terukur.</w:t>
            </w:r>
          </w:p>
        </w:tc>
      </w:tr>
      <w:tr>
        <w:trPr>
          <w:trHeight w:val="350" w:hRule="atLeast"/>
        </w:trPr>
        <w:tc>
          <w:tcPr>
            <w:tcW w:w="15405" w:type="dxa"/>
            <w:gridSpan w:val="2"/>
            <w:shd w:val="clear" w:color="auto" w:fill="BEBEBE"/>
          </w:tcPr>
          <w:p>
            <w:pPr>
              <w:pStyle w:val="TableParagraph"/>
              <w:spacing w:before="52"/>
              <w:ind w:left="5"/>
              <w:jc w:val="center"/>
              <w:rPr>
                <w:rFonts w:ascii="Arial"/>
                <w:b/>
                <w:sz w:val="20"/>
              </w:rPr>
            </w:pPr>
            <w:r>
              <w:rPr>
                <w:rFonts w:ascii="Arial"/>
                <w:b/>
                <w:sz w:val="20"/>
              </w:rPr>
              <w:t>RENCANA</w:t>
            </w:r>
            <w:r>
              <w:rPr>
                <w:rFonts w:ascii="Arial"/>
                <w:b/>
                <w:spacing w:val="-4"/>
                <w:sz w:val="20"/>
              </w:rPr>
              <w:t> </w:t>
            </w:r>
            <w:r>
              <w:rPr>
                <w:rFonts w:ascii="Arial"/>
                <w:b/>
                <w:sz w:val="20"/>
              </w:rPr>
              <w:t>PEMBELAJARAN</w:t>
            </w:r>
            <w:r>
              <w:rPr>
                <w:rFonts w:ascii="Arial"/>
                <w:b/>
                <w:spacing w:val="-4"/>
                <w:sz w:val="20"/>
              </w:rPr>
              <w:t> </w:t>
            </w:r>
            <w:r>
              <w:rPr>
                <w:rFonts w:ascii="Arial"/>
                <w:b/>
                <w:spacing w:val="-2"/>
                <w:sz w:val="20"/>
              </w:rPr>
              <w:t>MINGGUAN</w:t>
            </w:r>
          </w:p>
        </w:tc>
      </w:tr>
    </w:tbl>
    <w:p>
      <w:pPr>
        <w:pStyle w:val="TableParagraph"/>
        <w:spacing w:after="0"/>
        <w:jc w:val="center"/>
        <w:rPr>
          <w:rFonts w:ascii="Arial"/>
          <w:b/>
          <w:sz w:val="20"/>
        </w:rPr>
        <w:sectPr>
          <w:type w:val="continuous"/>
          <w:pgSz w:w="16840" w:h="11910" w:orient="landscape"/>
          <w:pgMar w:top="700" w:bottom="635"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26"/>
        <w:gridCol w:w="1861"/>
        <w:gridCol w:w="1631"/>
        <w:gridCol w:w="1891"/>
        <w:gridCol w:w="1796"/>
        <w:gridCol w:w="2037"/>
        <w:gridCol w:w="1487"/>
        <w:gridCol w:w="1797"/>
      </w:tblGrid>
      <w:tr>
        <w:trPr>
          <w:trHeight w:val="825" w:hRule="atLeast"/>
        </w:trPr>
        <w:tc>
          <w:tcPr>
            <w:tcW w:w="986" w:type="dxa"/>
            <w:shd w:val="clear" w:color="auto" w:fill="D9D9D9"/>
          </w:tcPr>
          <w:p>
            <w:pPr>
              <w:pStyle w:val="TableParagraph"/>
              <w:spacing w:line="220" w:lineRule="auto" w:before="72"/>
              <w:ind w:left="205" w:right="196"/>
              <w:jc w:val="center"/>
              <w:rPr>
                <w:rFonts w:ascii="Arial"/>
                <w:b/>
                <w:sz w:val="16"/>
              </w:rPr>
            </w:pPr>
            <w:r>
              <w:rPr>
                <w:rFonts w:ascii="Arial"/>
                <w:b/>
                <w:spacing w:val="-2"/>
                <w:sz w:val="16"/>
              </w:rPr>
              <w:t>Minggu </w:t>
            </w:r>
            <w:r>
              <w:rPr>
                <w:rFonts w:ascii="Arial"/>
                <w:b/>
                <w:spacing w:val="-4"/>
                <w:sz w:val="16"/>
              </w:rPr>
              <w:t>ke-/</w:t>
            </w:r>
          </w:p>
          <w:p>
            <w:pPr>
              <w:pStyle w:val="TableParagraph"/>
              <w:spacing w:line="220" w:lineRule="auto" w:before="6"/>
              <w:ind w:left="80" w:right="66"/>
              <w:jc w:val="center"/>
              <w:rPr>
                <w:rFonts w:ascii="Arial"/>
                <w:b/>
                <w:sz w:val="16"/>
              </w:rPr>
            </w:pPr>
            <w:r>
              <w:rPr>
                <w:rFonts w:ascii="Arial"/>
                <w:b/>
                <w:spacing w:val="-2"/>
                <w:sz w:val="16"/>
              </w:rPr>
              <w:t>Pertemuan </w:t>
            </w:r>
            <w:r>
              <w:rPr>
                <w:rFonts w:ascii="Arial"/>
                <w:b/>
                <w:sz w:val="16"/>
              </w:rPr>
              <w:t>ke-</w:t>
            </w:r>
          </w:p>
        </w:tc>
        <w:tc>
          <w:tcPr>
            <w:tcW w:w="1926" w:type="dxa"/>
            <w:shd w:val="clear" w:color="auto" w:fill="D9D9D9"/>
          </w:tcPr>
          <w:p>
            <w:pPr>
              <w:pStyle w:val="TableParagraph"/>
              <w:spacing w:line="218" w:lineRule="auto" w:before="163"/>
              <w:ind w:left="2" w:right="1"/>
              <w:jc w:val="center"/>
              <w:rPr>
                <w:rFonts w:ascii="Arial"/>
                <w:b/>
                <w:sz w:val="16"/>
              </w:rPr>
            </w:pPr>
            <w:r>
              <w:rPr>
                <w:rFonts w:ascii="Arial"/>
                <w:b/>
                <w:sz w:val="16"/>
              </w:rPr>
              <w:t>Kemampuan</w:t>
            </w:r>
            <w:r>
              <w:rPr>
                <w:rFonts w:ascii="Arial"/>
                <w:b/>
                <w:spacing w:val="-12"/>
                <w:sz w:val="16"/>
              </w:rPr>
              <w:t> </w:t>
            </w:r>
            <w:r>
              <w:rPr>
                <w:rFonts w:ascii="Arial"/>
                <w:b/>
                <w:sz w:val="16"/>
              </w:rPr>
              <w:t>akhir</w:t>
            </w:r>
            <w:r>
              <w:rPr>
                <w:rFonts w:ascii="Arial"/>
                <w:b/>
                <w:spacing w:val="-11"/>
                <w:sz w:val="16"/>
              </w:rPr>
              <w:t> </w:t>
            </w:r>
            <w:r>
              <w:rPr>
                <w:rFonts w:ascii="Arial"/>
                <w:b/>
                <w:sz w:val="16"/>
              </w:rPr>
              <w:t>tiap tahapan belajar (Sub-</w:t>
            </w:r>
            <w:r>
              <w:rPr>
                <w:rFonts w:ascii="Arial"/>
                <w:b/>
                <w:spacing w:val="-2"/>
                <w:sz w:val="16"/>
              </w:rPr>
              <w:t>CPMK)</w:t>
            </w:r>
          </w:p>
        </w:tc>
        <w:tc>
          <w:tcPr>
            <w:tcW w:w="3492" w:type="dxa"/>
            <w:gridSpan w:val="2"/>
            <w:shd w:val="clear" w:color="auto" w:fill="D9D9D9"/>
          </w:tcPr>
          <w:p>
            <w:pPr>
              <w:pStyle w:val="TableParagraph"/>
              <w:spacing w:before="135"/>
              <w:rPr>
                <w:rFonts w:ascii="Arial"/>
                <w:i/>
                <w:sz w:val="16"/>
              </w:rPr>
            </w:pPr>
          </w:p>
          <w:p>
            <w:pPr>
              <w:pStyle w:val="TableParagraph"/>
              <w:spacing w:before="1"/>
              <w:ind w:left="3"/>
              <w:jc w:val="center"/>
              <w:rPr>
                <w:rFonts w:ascii="Arial"/>
                <w:b/>
                <w:sz w:val="16"/>
              </w:rPr>
            </w:pPr>
            <w:r>
              <w:rPr>
                <w:rFonts w:ascii="Arial"/>
                <w:b/>
                <w:spacing w:val="-2"/>
                <w:sz w:val="16"/>
              </w:rPr>
              <w:t>Penilaian</w:t>
            </w:r>
          </w:p>
        </w:tc>
        <w:tc>
          <w:tcPr>
            <w:tcW w:w="3687" w:type="dxa"/>
            <w:gridSpan w:val="2"/>
            <w:shd w:val="clear" w:color="auto" w:fill="D9D9D9"/>
          </w:tcPr>
          <w:p>
            <w:pPr>
              <w:pStyle w:val="TableParagraph"/>
              <w:spacing w:before="53"/>
              <w:rPr>
                <w:rFonts w:ascii="Arial"/>
                <w:i/>
                <w:sz w:val="16"/>
              </w:rPr>
            </w:pPr>
          </w:p>
          <w:p>
            <w:pPr>
              <w:pStyle w:val="TableParagraph"/>
              <w:spacing w:line="228" w:lineRule="auto"/>
              <w:ind w:left="273" w:hanging="145"/>
              <w:rPr>
                <w:rFonts w:ascii="Arial"/>
                <w:b/>
                <w:sz w:val="16"/>
              </w:rPr>
            </w:pPr>
            <w:r>
              <w:rPr>
                <w:rFonts w:ascii="Arial"/>
                <w:b/>
                <w:sz w:val="16"/>
              </w:rPr>
              <w:t>Bentuk</w:t>
            </w:r>
            <w:r>
              <w:rPr>
                <w:rFonts w:ascii="Arial"/>
                <w:b/>
                <w:spacing w:val="-12"/>
                <w:sz w:val="16"/>
              </w:rPr>
              <w:t> </w:t>
            </w:r>
            <w:r>
              <w:rPr>
                <w:rFonts w:ascii="Arial"/>
                <w:b/>
                <w:sz w:val="16"/>
              </w:rPr>
              <w:t>Pembelajaran;</w:t>
            </w:r>
            <w:r>
              <w:rPr>
                <w:rFonts w:ascii="Arial"/>
                <w:b/>
                <w:spacing w:val="-11"/>
                <w:sz w:val="16"/>
              </w:rPr>
              <w:t> </w:t>
            </w:r>
            <w:r>
              <w:rPr>
                <w:rFonts w:ascii="Arial"/>
                <w:b/>
                <w:sz w:val="16"/>
              </w:rPr>
              <w:t>Metode</w:t>
            </w:r>
            <w:r>
              <w:rPr>
                <w:rFonts w:ascii="Arial"/>
                <w:b/>
                <w:spacing w:val="-11"/>
                <w:sz w:val="16"/>
              </w:rPr>
              <w:t> </w:t>
            </w:r>
            <w:r>
              <w:rPr>
                <w:rFonts w:ascii="Arial"/>
                <w:b/>
                <w:sz w:val="16"/>
              </w:rPr>
              <w:t>Pembelajaran; Penugasan Mahasiswa; [Estimasi Waktu]</w:t>
            </w:r>
          </w:p>
        </w:tc>
        <w:tc>
          <w:tcPr>
            <w:tcW w:w="2037" w:type="dxa"/>
            <w:shd w:val="clear" w:color="auto" w:fill="D9D9D9"/>
          </w:tcPr>
          <w:p>
            <w:pPr>
              <w:pStyle w:val="TableParagraph"/>
              <w:spacing w:before="57"/>
              <w:rPr>
                <w:rFonts w:ascii="Arial"/>
                <w:i/>
                <w:sz w:val="16"/>
              </w:rPr>
            </w:pPr>
          </w:p>
          <w:p>
            <w:pPr>
              <w:pStyle w:val="TableParagraph"/>
              <w:spacing w:line="220" w:lineRule="auto" w:before="1"/>
              <w:ind w:left="652" w:right="236" w:hanging="420"/>
              <w:rPr>
                <w:rFonts w:ascii="Arial"/>
                <w:b/>
                <w:sz w:val="16"/>
              </w:rPr>
            </w:pPr>
            <w:r>
              <w:rPr>
                <w:rFonts w:ascii="Arial"/>
                <w:b/>
                <w:sz w:val="16"/>
              </w:rPr>
              <w:t>Materi</w:t>
            </w:r>
            <w:r>
              <w:rPr>
                <w:rFonts w:ascii="Arial"/>
                <w:b/>
                <w:spacing w:val="-12"/>
                <w:sz w:val="16"/>
              </w:rPr>
              <w:t> </w:t>
            </w:r>
            <w:r>
              <w:rPr>
                <w:rFonts w:ascii="Arial"/>
                <w:b/>
                <w:sz w:val="16"/>
              </w:rPr>
              <w:t>Pembelajaran </w:t>
            </w:r>
            <w:r>
              <w:rPr>
                <w:rFonts w:ascii="Arial"/>
                <w:b/>
                <w:spacing w:val="-2"/>
                <w:sz w:val="16"/>
              </w:rPr>
              <w:t>[Pustaka]</w:t>
            </w:r>
          </w:p>
        </w:tc>
        <w:tc>
          <w:tcPr>
            <w:tcW w:w="1487" w:type="dxa"/>
            <w:shd w:val="clear" w:color="auto" w:fill="D9D9D9"/>
          </w:tcPr>
          <w:p>
            <w:pPr>
              <w:pStyle w:val="TableParagraph"/>
              <w:spacing w:before="135"/>
              <w:rPr>
                <w:rFonts w:ascii="Arial"/>
                <w:i/>
                <w:sz w:val="16"/>
              </w:rPr>
            </w:pPr>
          </w:p>
          <w:p>
            <w:pPr>
              <w:pStyle w:val="TableParagraph"/>
              <w:spacing w:before="1"/>
              <w:ind w:left="9" w:right="10"/>
              <w:jc w:val="center"/>
              <w:rPr>
                <w:rFonts w:ascii="Arial"/>
                <w:b/>
                <w:sz w:val="16"/>
              </w:rPr>
            </w:pPr>
            <w:r>
              <w:rPr>
                <w:rFonts w:ascii="Arial"/>
                <w:b/>
                <w:spacing w:val="-4"/>
                <w:sz w:val="16"/>
              </w:rPr>
              <w:t>SDGs</w:t>
            </w:r>
          </w:p>
        </w:tc>
        <w:tc>
          <w:tcPr>
            <w:tcW w:w="1797" w:type="dxa"/>
            <w:shd w:val="clear" w:color="auto" w:fill="D9D9D9"/>
          </w:tcPr>
          <w:p>
            <w:pPr>
              <w:pStyle w:val="TableParagraph"/>
              <w:spacing w:before="135"/>
              <w:rPr>
                <w:rFonts w:ascii="Arial"/>
                <w:i/>
                <w:sz w:val="16"/>
              </w:rPr>
            </w:pPr>
          </w:p>
          <w:p>
            <w:pPr>
              <w:pStyle w:val="TableParagraph"/>
              <w:spacing w:before="1"/>
              <w:ind w:left="3" w:right="7"/>
              <w:jc w:val="center"/>
              <w:rPr>
                <w:rFonts w:ascii="Arial"/>
                <w:b/>
                <w:sz w:val="16"/>
              </w:rPr>
            </w:pPr>
            <w:r>
              <w:rPr>
                <w:rFonts w:ascii="Arial"/>
                <w:b/>
                <w:sz w:val="16"/>
              </w:rPr>
              <w:t>Bobot</w:t>
            </w:r>
            <w:r>
              <w:rPr>
                <w:rFonts w:ascii="Arial"/>
                <w:b/>
                <w:spacing w:val="-2"/>
                <w:sz w:val="16"/>
              </w:rPr>
              <w:t> </w:t>
            </w:r>
            <w:r>
              <w:rPr>
                <w:rFonts w:ascii="Arial"/>
                <w:b/>
                <w:sz w:val="16"/>
              </w:rPr>
              <w:t>Penilaian</w:t>
            </w:r>
            <w:r>
              <w:rPr>
                <w:rFonts w:ascii="Arial"/>
                <w:b/>
                <w:spacing w:val="-5"/>
                <w:sz w:val="16"/>
              </w:rPr>
              <w:t> (%)</w:t>
            </w:r>
          </w:p>
        </w:tc>
      </w:tr>
      <w:tr>
        <w:trPr>
          <w:trHeight w:val="475" w:hRule="atLeast"/>
        </w:trPr>
        <w:tc>
          <w:tcPr>
            <w:tcW w:w="986" w:type="dxa"/>
            <w:shd w:val="clear" w:color="auto" w:fill="F1F1F1"/>
          </w:tcPr>
          <w:p>
            <w:pPr>
              <w:pStyle w:val="TableParagraph"/>
              <w:spacing w:before="60"/>
              <w:ind w:left="13"/>
              <w:jc w:val="center"/>
              <w:rPr>
                <w:rFonts w:ascii="Arial"/>
                <w:b/>
                <w:sz w:val="16"/>
              </w:rPr>
            </w:pPr>
            <w:r>
              <w:rPr>
                <w:rFonts w:ascii="Arial"/>
                <w:b/>
                <w:spacing w:val="-5"/>
                <w:sz w:val="16"/>
              </w:rPr>
              <w:t>(1)</w:t>
            </w:r>
          </w:p>
        </w:tc>
        <w:tc>
          <w:tcPr>
            <w:tcW w:w="1926" w:type="dxa"/>
            <w:shd w:val="clear" w:color="auto" w:fill="F1F1F1"/>
          </w:tcPr>
          <w:p>
            <w:pPr>
              <w:pStyle w:val="TableParagraph"/>
              <w:spacing w:before="60"/>
              <w:ind w:left="2"/>
              <w:jc w:val="center"/>
              <w:rPr>
                <w:rFonts w:ascii="Arial"/>
                <w:b/>
                <w:sz w:val="16"/>
              </w:rPr>
            </w:pPr>
            <w:r>
              <w:rPr>
                <w:rFonts w:ascii="Arial"/>
                <w:b/>
                <w:spacing w:val="-5"/>
                <w:sz w:val="16"/>
              </w:rPr>
              <w:t>(2)</w:t>
            </w:r>
          </w:p>
        </w:tc>
        <w:tc>
          <w:tcPr>
            <w:tcW w:w="1861" w:type="dxa"/>
            <w:shd w:val="clear" w:color="auto" w:fill="F1F1F1"/>
          </w:tcPr>
          <w:p>
            <w:pPr>
              <w:pStyle w:val="TableParagraph"/>
              <w:spacing w:before="60"/>
              <w:ind w:left="469"/>
              <w:rPr>
                <w:rFonts w:ascii="Arial"/>
                <w:b/>
                <w:sz w:val="16"/>
              </w:rPr>
            </w:pPr>
            <w:r>
              <w:rPr>
                <w:rFonts w:ascii="Arial"/>
                <w:b/>
                <w:sz w:val="16"/>
              </w:rPr>
              <w:t>Indikator </w:t>
            </w:r>
            <w:r>
              <w:rPr>
                <w:rFonts w:ascii="Arial"/>
                <w:b/>
                <w:spacing w:val="-5"/>
                <w:sz w:val="16"/>
              </w:rPr>
              <w:t>(3)</w:t>
            </w:r>
          </w:p>
        </w:tc>
        <w:tc>
          <w:tcPr>
            <w:tcW w:w="1631" w:type="dxa"/>
            <w:shd w:val="clear" w:color="auto" w:fill="F1F1F1"/>
          </w:tcPr>
          <w:p>
            <w:pPr>
              <w:pStyle w:val="TableParagraph"/>
              <w:spacing w:line="220" w:lineRule="auto" w:before="72"/>
              <w:ind w:left="714" w:hanging="626"/>
              <w:rPr>
                <w:rFonts w:ascii="Arial"/>
                <w:b/>
                <w:sz w:val="16"/>
              </w:rPr>
            </w:pPr>
            <w:r>
              <w:rPr>
                <w:rFonts w:ascii="Arial"/>
                <w:b/>
                <w:sz w:val="16"/>
              </w:rPr>
              <w:t>Kriteria</w:t>
            </w:r>
            <w:r>
              <w:rPr>
                <w:rFonts w:ascii="Arial"/>
                <w:b/>
                <w:spacing w:val="-12"/>
                <w:sz w:val="16"/>
              </w:rPr>
              <w:t> </w:t>
            </w:r>
            <w:r>
              <w:rPr>
                <w:rFonts w:ascii="Arial"/>
                <w:b/>
                <w:sz w:val="16"/>
              </w:rPr>
              <w:t>dan</w:t>
            </w:r>
            <w:r>
              <w:rPr>
                <w:rFonts w:ascii="Arial"/>
                <w:b/>
                <w:spacing w:val="-11"/>
                <w:sz w:val="16"/>
              </w:rPr>
              <w:t> </w:t>
            </w:r>
            <w:r>
              <w:rPr>
                <w:rFonts w:ascii="Arial"/>
                <w:b/>
                <w:sz w:val="16"/>
              </w:rPr>
              <w:t>Teknik </w:t>
            </w:r>
            <w:r>
              <w:rPr>
                <w:rFonts w:ascii="Arial"/>
                <w:b/>
                <w:spacing w:val="-4"/>
                <w:sz w:val="16"/>
              </w:rPr>
              <w:t>(4)</w:t>
            </w:r>
          </w:p>
        </w:tc>
        <w:tc>
          <w:tcPr>
            <w:tcW w:w="1891" w:type="dxa"/>
            <w:shd w:val="clear" w:color="auto" w:fill="F1F1F1"/>
          </w:tcPr>
          <w:p>
            <w:pPr>
              <w:pStyle w:val="TableParagraph"/>
              <w:spacing w:before="60"/>
              <w:ind w:left="383"/>
              <w:rPr>
                <w:rFonts w:ascii="Arial"/>
                <w:b/>
                <w:sz w:val="16"/>
              </w:rPr>
            </w:pPr>
            <w:r>
              <w:rPr>
                <w:rFonts w:ascii="Arial"/>
                <w:b/>
                <w:sz w:val="16"/>
              </w:rPr>
              <w:t>Asinkronus </w:t>
            </w:r>
            <w:r>
              <w:rPr>
                <w:rFonts w:ascii="Arial"/>
                <w:b/>
                <w:spacing w:val="-5"/>
                <w:sz w:val="16"/>
              </w:rPr>
              <w:t>(5)</w:t>
            </w:r>
          </w:p>
        </w:tc>
        <w:tc>
          <w:tcPr>
            <w:tcW w:w="1796" w:type="dxa"/>
            <w:shd w:val="clear" w:color="auto" w:fill="F1F1F1"/>
          </w:tcPr>
          <w:p>
            <w:pPr>
              <w:pStyle w:val="TableParagraph"/>
              <w:spacing w:before="60"/>
              <w:ind w:left="382"/>
              <w:rPr>
                <w:rFonts w:ascii="Arial"/>
                <w:b/>
                <w:sz w:val="16"/>
              </w:rPr>
            </w:pPr>
            <w:r>
              <w:rPr>
                <w:rFonts w:ascii="Arial"/>
                <w:b/>
                <w:sz w:val="16"/>
              </w:rPr>
              <w:t>Sinkronus</w:t>
            </w:r>
            <w:r>
              <w:rPr>
                <w:rFonts w:ascii="Arial"/>
                <w:b/>
                <w:spacing w:val="-3"/>
                <w:sz w:val="16"/>
              </w:rPr>
              <w:t> </w:t>
            </w:r>
            <w:r>
              <w:rPr>
                <w:rFonts w:ascii="Arial"/>
                <w:b/>
                <w:spacing w:val="-5"/>
                <w:sz w:val="16"/>
              </w:rPr>
              <w:t>(6)</w:t>
            </w:r>
          </w:p>
        </w:tc>
        <w:tc>
          <w:tcPr>
            <w:tcW w:w="2037" w:type="dxa"/>
            <w:shd w:val="clear" w:color="auto" w:fill="F1F1F1"/>
          </w:tcPr>
          <w:p>
            <w:pPr>
              <w:pStyle w:val="TableParagraph"/>
              <w:spacing w:before="60"/>
              <w:ind w:left="8" w:right="3"/>
              <w:jc w:val="center"/>
              <w:rPr>
                <w:rFonts w:ascii="Arial"/>
                <w:b/>
                <w:sz w:val="16"/>
              </w:rPr>
            </w:pPr>
            <w:r>
              <w:rPr>
                <w:rFonts w:ascii="Arial"/>
                <w:b/>
                <w:spacing w:val="-5"/>
                <w:sz w:val="16"/>
              </w:rPr>
              <w:t>(7)</w:t>
            </w:r>
          </w:p>
        </w:tc>
        <w:tc>
          <w:tcPr>
            <w:tcW w:w="1487" w:type="dxa"/>
            <w:shd w:val="clear" w:color="auto" w:fill="F1F1F1"/>
          </w:tcPr>
          <w:p>
            <w:pPr>
              <w:pStyle w:val="TableParagraph"/>
              <w:spacing w:before="60"/>
              <w:ind w:left="9" w:right="6"/>
              <w:jc w:val="center"/>
              <w:rPr>
                <w:rFonts w:ascii="Arial"/>
                <w:b/>
                <w:sz w:val="16"/>
              </w:rPr>
            </w:pPr>
            <w:r>
              <w:rPr>
                <w:rFonts w:ascii="Arial"/>
                <w:b/>
                <w:spacing w:val="-5"/>
                <w:sz w:val="16"/>
              </w:rPr>
              <w:t>(8)</w:t>
            </w:r>
          </w:p>
        </w:tc>
        <w:tc>
          <w:tcPr>
            <w:tcW w:w="1797" w:type="dxa"/>
            <w:shd w:val="clear" w:color="auto" w:fill="F1F1F1"/>
          </w:tcPr>
          <w:p>
            <w:pPr>
              <w:pStyle w:val="TableParagraph"/>
              <w:spacing w:before="60"/>
              <w:ind w:right="7"/>
              <w:jc w:val="center"/>
              <w:rPr>
                <w:rFonts w:ascii="Arial"/>
                <w:b/>
                <w:sz w:val="16"/>
              </w:rPr>
            </w:pPr>
            <w:r>
              <w:rPr>
                <w:rFonts w:ascii="Arial"/>
                <w:b/>
                <w:spacing w:val="-5"/>
                <w:sz w:val="16"/>
              </w:rPr>
              <w:t>(9)</w:t>
            </w:r>
          </w:p>
        </w:tc>
      </w:tr>
      <w:tr>
        <w:trPr>
          <w:trHeight w:val="3416"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43"/>
              <w:rPr>
                <w:rFonts w:ascii="Arial"/>
                <w:i/>
                <w:sz w:val="16"/>
              </w:rPr>
            </w:pPr>
          </w:p>
          <w:p>
            <w:pPr>
              <w:pStyle w:val="TableParagraph"/>
              <w:ind w:left="3"/>
              <w:jc w:val="center"/>
              <w:rPr>
                <w:rFonts w:ascii="Arial"/>
                <w:b/>
                <w:sz w:val="16"/>
              </w:rPr>
            </w:pPr>
            <w:r>
              <w:rPr>
                <w:rFonts w:ascii="Arial"/>
                <w:b/>
                <w:spacing w:val="-10"/>
                <w:sz w:val="16"/>
              </w:rPr>
              <w:t>1</w:t>
            </w:r>
          </w:p>
        </w:tc>
        <w:tc>
          <w:tcPr>
            <w:tcW w:w="1926"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CPMK1</w:t>
            </w:r>
          </w:p>
          <w:p>
            <w:pPr>
              <w:pStyle w:val="TableParagraph"/>
              <w:spacing w:line="220" w:lineRule="auto" w:before="10"/>
              <w:ind w:left="79" w:right="151"/>
              <w:rPr>
                <w:sz w:val="16"/>
              </w:rPr>
            </w:pPr>
            <w:r>
              <w:rPr>
                <w:sz w:val="16"/>
              </w:rPr>
              <w:t>Setelah mengikuti perkuliahan ini, mahasiswa</w:t>
            </w:r>
            <w:r>
              <w:rPr>
                <w:spacing w:val="-12"/>
                <w:sz w:val="16"/>
              </w:rPr>
              <w:t> </w:t>
            </w:r>
            <w:r>
              <w:rPr>
                <w:sz w:val="16"/>
              </w:rPr>
              <w:t>akan</w:t>
            </w:r>
            <w:r>
              <w:rPr>
                <w:spacing w:val="-11"/>
                <w:sz w:val="16"/>
              </w:rPr>
              <w:t> </w:t>
            </w:r>
            <w:r>
              <w:rPr>
                <w:sz w:val="16"/>
              </w:rPr>
              <w:t>dapat: menjelaskan konsep dasar paru kerja dan kriteria hubungan penyakit dengan </w:t>
            </w:r>
            <w:r>
              <w:rPr>
                <w:spacing w:val="-2"/>
                <w:sz w:val="16"/>
              </w:rPr>
              <w:t>pekerjaan.</w:t>
            </w:r>
          </w:p>
        </w:tc>
        <w:tc>
          <w:tcPr>
            <w:tcW w:w="1861" w:type="dxa"/>
          </w:tcPr>
          <w:p>
            <w:pPr>
              <w:pStyle w:val="TableParagraph"/>
              <w:numPr>
                <w:ilvl w:val="1"/>
                <w:numId w:val="64"/>
              </w:numPr>
              <w:tabs>
                <w:tab w:pos="346" w:val="left" w:leader="none"/>
              </w:tabs>
              <w:spacing w:line="220" w:lineRule="auto" w:before="72" w:after="0"/>
              <w:ind w:left="79" w:right="156" w:firstLine="0"/>
              <w:jc w:val="left"/>
              <w:rPr>
                <w:sz w:val="16"/>
              </w:rPr>
            </w:pPr>
            <w:r>
              <w:rPr>
                <w:spacing w:val="-2"/>
                <w:sz w:val="16"/>
              </w:rPr>
              <w:t>Ketepatan </w:t>
            </w:r>
            <w:r>
              <w:rPr>
                <w:sz w:val="16"/>
              </w:rPr>
              <w:t>membedakan</w:t>
            </w:r>
            <w:r>
              <w:rPr>
                <w:spacing w:val="-12"/>
                <w:sz w:val="16"/>
              </w:rPr>
              <w:t> </w:t>
            </w:r>
            <w:r>
              <w:rPr>
                <w:sz w:val="16"/>
              </w:rPr>
              <w:t>penyakit akibat kerja, penyakit terkait kerja, dan penyakit yang diperberat pekerjaan.</w:t>
            </w:r>
          </w:p>
          <w:p>
            <w:pPr>
              <w:pStyle w:val="TableParagraph"/>
              <w:numPr>
                <w:ilvl w:val="1"/>
                <w:numId w:val="64"/>
              </w:numPr>
              <w:tabs>
                <w:tab w:pos="346" w:val="left" w:leader="none"/>
              </w:tabs>
              <w:spacing w:line="220" w:lineRule="auto" w:before="5" w:after="0"/>
              <w:ind w:left="79" w:right="102" w:firstLine="0"/>
              <w:jc w:val="left"/>
              <w:rPr>
                <w:sz w:val="16"/>
              </w:rPr>
            </w:pPr>
            <w:r>
              <w:rPr>
                <w:spacing w:val="-2"/>
                <w:sz w:val="16"/>
              </w:rPr>
              <w:t>Ketepatan menjelaskan </w:t>
            </w:r>
            <w:r>
              <w:rPr>
                <w:sz w:val="16"/>
              </w:rPr>
              <w:t>epidemiologi</w:t>
            </w:r>
            <w:r>
              <w:rPr>
                <w:spacing w:val="-6"/>
                <w:sz w:val="16"/>
              </w:rPr>
              <w:t> </w:t>
            </w:r>
            <w:r>
              <w:rPr>
                <w:sz w:val="16"/>
              </w:rPr>
              <w:t>penyakit paru akibat kerja dan </w:t>
            </w:r>
            <w:r>
              <w:rPr>
                <w:spacing w:val="-2"/>
                <w:sz w:val="16"/>
              </w:rPr>
              <w:t>permasalahan </w:t>
            </w:r>
            <w:r>
              <w:rPr>
                <w:sz w:val="16"/>
              </w:rPr>
              <w:t>pelaporan</w:t>
            </w:r>
            <w:r>
              <w:rPr>
                <w:spacing w:val="-12"/>
                <w:sz w:val="16"/>
              </w:rPr>
              <w:t> </w:t>
            </w:r>
            <w:r>
              <w:rPr>
                <w:sz w:val="16"/>
              </w:rPr>
              <w:t>di</w:t>
            </w:r>
            <w:r>
              <w:rPr>
                <w:spacing w:val="-11"/>
                <w:sz w:val="16"/>
              </w:rPr>
              <w:t> </w:t>
            </w:r>
            <w:r>
              <w:rPr>
                <w:sz w:val="16"/>
              </w:rPr>
              <w:t>Indonesia.</w:t>
            </w:r>
          </w:p>
          <w:p>
            <w:pPr>
              <w:pStyle w:val="TableParagraph"/>
              <w:numPr>
                <w:ilvl w:val="1"/>
                <w:numId w:val="64"/>
              </w:numPr>
              <w:tabs>
                <w:tab w:pos="346" w:val="left" w:leader="none"/>
              </w:tabs>
              <w:spacing w:line="220" w:lineRule="auto" w:before="9" w:after="0"/>
              <w:ind w:left="79" w:right="352" w:firstLine="0"/>
              <w:jc w:val="left"/>
              <w:rPr>
                <w:sz w:val="16"/>
              </w:rPr>
            </w:pPr>
            <w:r>
              <w:rPr>
                <w:spacing w:val="-2"/>
                <w:sz w:val="16"/>
              </w:rPr>
              <w:t>Ketepatan </w:t>
            </w:r>
            <w:r>
              <w:rPr>
                <w:sz w:val="16"/>
              </w:rPr>
              <w:t>menerapkan</w:t>
            </w:r>
            <w:r>
              <w:rPr>
                <w:spacing w:val="-12"/>
                <w:sz w:val="16"/>
              </w:rPr>
              <w:t> </w:t>
            </w:r>
            <w:r>
              <w:rPr>
                <w:sz w:val="16"/>
              </w:rPr>
              <w:t>kriteria kausalitas dalam menilai hubungan penyakit dengan </w:t>
            </w:r>
            <w:r>
              <w:rPr>
                <w:spacing w:val="-2"/>
                <w:sz w:val="16"/>
              </w:rPr>
              <w:t>pekerjaan.</w:t>
            </w:r>
          </w:p>
        </w:tc>
        <w:tc>
          <w:tcPr>
            <w:tcW w:w="1631" w:type="dxa"/>
          </w:tcPr>
          <w:p>
            <w:pPr>
              <w:pStyle w:val="TableParagraph"/>
              <w:spacing w:line="182" w:lineRule="exact" w:before="60"/>
              <w:ind w:left="78"/>
              <w:rPr>
                <w:rFonts w:ascii="Arial"/>
                <w:b/>
                <w:sz w:val="16"/>
              </w:rPr>
            </w:pPr>
            <w:r>
              <w:rPr>
                <w:rFonts w:ascii="Arial"/>
                <w:b/>
                <w:spacing w:val="-2"/>
                <w:sz w:val="16"/>
              </w:rPr>
              <w:t>Kriteria:</w:t>
            </w:r>
          </w:p>
          <w:p>
            <w:pPr>
              <w:pStyle w:val="TableParagraph"/>
              <w:spacing w:line="218" w:lineRule="auto" w:before="11"/>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before="3"/>
              <w:ind w:left="78"/>
              <w:rPr>
                <w:rFonts w:ascii="Arial"/>
                <w:b/>
                <w:sz w:val="16"/>
              </w:rPr>
            </w:pPr>
            <w:r>
              <w:rPr>
                <w:rFonts w:ascii="Arial"/>
                <w:b/>
                <w:spacing w:val="-2"/>
                <w:sz w:val="16"/>
              </w:rPr>
              <w:t>Teknik:</w:t>
            </w:r>
          </w:p>
          <w:p>
            <w:pPr>
              <w:pStyle w:val="TableParagraph"/>
              <w:spacing w:line="225" w:lineRule="auto" w:before="4"/>
              <w:ind w:left="78" w:right="107"/>
              <w:rPr>
                <w:sz w:val="16"/>
              </w:rPr>
            </w:pPr>
            <w:r>
              <w:rPr>
                <w:sz w:val="16"/>
              </w:rPr>
              <w:t>Tes: pre-test dan kuis</w:t>
            </w:r>
            <w:r>
              <w:rPr>
                <w:spacing w:val="-12"/>
                <w:sz w:val="16"/>
              </w:rPr>
              <w:t> </w:t>
            </w:r>
            <w:r>
              <w:rPr>
                <w:sz w:val="16"/>
              </w:rPr>
              <w:t>MCQ</w:t>
            </w:r>
            <w:r>
              <w:rPr>
                <w:spacing w:val="-11"/>
                <w:sz w:val="16"/>
              </w:rPr>
              <w:t> </w:t>
            </w:r>
            <w:r>
              <w:rPr>
                <w:sz w:val="16"/>
              </w:rPr>
              <w:t>(formatif). Non-tes: penilaian partisipasi diskusi </w:t>
            </w:r>
            <w:r>
              <w:rPr>
                <w:spacing w:val="-2"/>
                <w:sz w:val="16"/>
              </w:rPr>
              <w:t>kelas.</w:t>
            </w:r>
          </w:p>
        </w:tc>
        <w:tc>
          <w:tcPr>
            <w:tcW w:w="189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10"/>
              <w:ind w:left="78" w:right="115"/>
              <w:rPr>
                <w:sz w:val="16"/>
              </w:rPr>
            </w:pPr>
            <w:r>
              <w:rPr>
                <w:sz w:val="16"/>
              </w:rPr>
              <w:t>Kegiatan: menonton video kuliah "Dasar-Dasar Paru Kerja", membaca</w:t>
            </w:r>
            <w:r>
              <w:rPr>
                <w:spacing w:val="-4"/>
                <w:sz w:val="16"/>
              </w:rPr>
              <w:t> </w:t>
            </w:r>
            <w:r>
              <w:rPr>
                <w:sz w:val="16"/>
              </w:rPr>
              <w:t>bahan bacaan, dan mengerjakan</w:t>
            </w:r>
            <w:r>
              <w:rPr>
                <w:spacing w:val="-12"/>
                <w:sz w:val="16"/>
              </w:rPr>
              <w:t> </w:t>
            </w:r>
            <w:r>
              <w:rPr>
                <w:sz w:val="16"/>
              </w:rPr>
              <w:t>pre-test</w:t>
            </w:r>
            <w:r>
              <w:rPr>
                <w:spacing w:val="-11"/>
                <w:sz w:val="16"/>
              </w:rPr>
              <w:t> </w:t>
            </w:r>
            <w:r>
              <w:rPr>
                <w:sz w:val="16"/>
              </w:rPr>
              <w:t>di LMS USU.</w:t>
            </w:r>
          </w:p>
          <w:p>
            <w:pPr>
              <w:pStyle w:val="TableParagraph"/>
              <w:spacing w:line="176" w:lineRule="exact"/>
              <w:ind w:left="78"/>
              <w:rPr>
                <w:rFonts w:ascii="Arial"/>
                <w:b/>
                <w:sz w:val="16"/>
              </w:rPr>
            </w:pPr>
            <w:r>
              <w:rPr>
                <w:rFonts w:ascii="Arial"/>
                <w:b/>
                <w:spacing w:val="-2"/>
                <w:sz w:val="16"/>
              </w:rPr>
              <w:t>Metode:</w:t>
            </w:r>
          </w:p>
          <w:p>
            <w:pPr>
              <w:pStyle w:val="TableParagraph"/>
              <w:spacing w:line="180" w:lineRule="exact"/>
              <w:ind w:left="78"/>
              <w:rPr>
                <w:sz w:val="16"/>
              </w:rPr>
            </w:pPr>
            <w:r>
              <w:rPr>
                <w:sz w:val="16"/>
              </w:rPr>
              <w:t>Self-Directed</w:t>
            </w:r>
            <w:r>
              <w:rPr>
                <w:spacing w:val="-1"/>
                <w:sz w:val="16"/>
              </w:rPr>
              <w:t> </w:t>
            </w:r>
            <w:r>
              <w:rPr>
                <w:spacing w:val="-2"/>
                <w:sz w:val="16"/>
              </w:rPr>
              <w:t>Learning.</w:t>
            </w:r>
          </w:p>
          <w:p>
            <w:pPr>
              <w:pStyle w:val="TableParagraph"/>
              <w:spacing w:line="178"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7"/>
              <w:ind w:left="78"/>
              <w:rPr>
                <w:sz w:val="16"/>
              </w:rPr>
            </w:pPr>
            <w:r>
              <w:rPr>
                <w:sz w:val="16"/>
              </w:rPr>
              <w:t>Tugas:</w:t>
            </w:r>
            <w:r>
              <w:rPr>
                <w:spacing w:val="-6"/>
                <w:sz w:val="16"/>
              </w:rPr>
              <w:t> </w:t>
            </w:r>
            <w:r>
              <w:rPr>
                <w:sz w:val="16"/>
              </w:rPr>
              <w:t>menyusun ringkasan profil sektor industri berisiko di Sumatera</w:t>
            </w:r>
            <w:r>
              <w:rPr>
                <w:spacing w:val="-12"/>
                <w:sz w:val="16"/>
              </w:rPr>
              <w:t> </w:t>
            </w:r>
            <w:r>
              <w:rPr>
                <w:sz w:val="16"/>
              </w:rPr>
              <w:t>Utara</w:t>
            </w:r>
            <w:r>
              <w:rPr>
                <w:spacing w:val="-11"/>
                <w:sz w:val="16"/>
              </w:rPr>
              <w:t> </w:t>
            </w:r>
            <w:r>
              <w:rPr>
                <w:sz w:val="16"/>
              </w:rPr>
              <w:t>beserta potensi pajanan </w:t>
            </w:r>
            <w:r>
              <w:rPr>
                <w:spacing w:val="-2"/>
                <w:sz w:val="16"/>
              </w:rPr>
              <w:t>respirasinya.</w:t>
            </w:r>
          </w:p>
          <w:p>
            <w:pPr>
              <w:pStyle w:val="TableParagraph"/>
              <w:spacing w:line="180"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796"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3" w:lineRule="auto" w:before="8"/>
              <w:ind w:left="77"/>
              <w:rPr>
                <w:rFonts w:ascii="Arial"/>
                <w:b/>
                <w:sz w:val="16"/>
              </w:rPr>
            </w:pPr>
            <w:r>
              <w:rPr>
                <w:sz w:val="16"/>
              </w:rPr>
              <w:t>Kegiatan: kuliah interaktif</w:t>
            </w:r>
            <w:r>
              <w:rPr>
                <w:spacing w:val="-12"/>
                <w:sz w:val="16"/>
              </w:rPr>
              <w:t> </w:t>
            </w:r>
            <w:r>
              <w:rPr>
                <w:sz w:val="16"/>
              </w:rPr>
              <w:t>dan</w:t>
            </w:r>
            <w:r>
              <w:rPr>
                <w:spacing w:val="-11"/>
                <w:sz w:val="16"/>
              </w:rPr>
              <w:t> </w:t>
            </w:r>
            <w:r>
              <w:rPr>
                <w:sz w:val="16"/>
              </w:rPr>
              <w:t>diskusi kasus penentuan hubungan penyakit dengan</w:t>
            </w:r>
            <w:r>
              <w:rPr>
                <w:spacing w:val="-4"/>
                <w:sz w:val="16"/>
              </w:rPr>
              <w:t> </w:t>
            </w:r>
            <w:r>
              <w:rPr>
                <w:sz w:val="16"/>
              </w:rPr>
              <w:t>pekerjaan. </w:t>
            </w:r>
            <w:r>
              <w:rPr>
                <w:rFonts w:ascii="Arial"/>
                <w:b/>
                <w:spacing w:val="-2"/>
                <w:sz w:val="16"/>
              </w:rPr>
              <w:t>Metode:</w:t>
            </w:r>
          </w:p>
          <w:p>
            <w:pPr>
              <w:pStyle w:val="TableParagraph"/>
              <w:spacing w:line="225" w:lineRule="auto" w:before="3"/>
              <w:ind w:left="77" w:right="118"/>
              <w:rPr>
                <w:sz w:val="16"/>
              </w:rPr>
            </w:pPr>
            <w:r>
              <w:rPr>
                <w:sz w:val="16"/>
              </w:rPr>
              <w:t>Interactive</w:t>
            </w:r>
            <w:r>
              <w:rPr>
                <w:spacing w:val="-4"/>
                <w:sz w:val="16"/>
              </w:rPr>
              <w:t> </w:t>
            </w:r>
            <w:r>
              <w:rPr>
                <w:sz w:val="16"/>
              </w:rPr>
              <w:t>Lecturing; Contextual Learning. </w:t>
            </w:r>
            <w:r>
              <w:rPr>
                <w:rFonts w:ascii="Arial"/>
                <w:b/>
                <w:spacing w:val="-2"/>
                <w:sz w:val="16"/>
              </w:rPr>
              <w:t>Media:</w:t>
            </w:r>
            <w:r>
              <w:rPr>
                <w:rFonts w:ascii="Arial"/>
                <w:b/>
                <w:spacing w:val="40"/>
                <w:sz w:val="16"/>
              </w:rPr>
              <w:t> </w:t>
            </w:r>
            <w:r>
              <w:rPr>
                <w:sz w:val="16"/>
              </w:rPr>
              <w:t>LCD/proyektor,</w:t>
            </w:r>
            <w:r>
              <w:rPr>
                <w:spacing w:val="-12"/>
                <w:sz w:val="16"/>
              </w:rPr>
              <w:t> </w:t>
            </w:r>
            <w:r>
              <w:rPr>
                <w:sz w:val="16"/>
              </w:rPr>
              <w:t>Zoom, data</w:t>
            </w:r>
            <w:r>
              <w:rPr>
                <w:spacing w:val="1"/>
                <w:sz w:val="16"/>
              </w:rPr>
              <w:t> </w:t>
            </w:r>
            <w:r>
              <w:rPr>
                <w:spacing w:val="-2"/>
                <w:sz w:val="16"/>
              </w:rPr>
              <w:t>ketenagakerjaan.</w:t>
            </w:r>
          </w:p>
        </w:tc>
        <w:tc>
          <w:tcPr>
            <w:tcW w:w="2037" w:type="dxa"/>
          </w:tcPr>
          <w:p>
            <w:pPr>
              <w:pStyle w:val="TableParagraph"/>
              <w:spacing w:line="223" w:lineRule="auto" w:before="70"/>
              <w:ind w:left="77" w:right="239"/>
              <w:rPr>
                <w:rFonts w:ascii="Arial"/>
                <w:i/>
                <w:sz w:val="16"/>
              </w:rPr>
            </w:pPr>
            <w:r>
              <w:rPr>
                <w:rFonts w:ascii="Arial"/>
                <w:b/>
                <w:sz w:val="16"/>
              </w:rPr>
              <w:t>Pokok Bahasan: </w:t>
            </w:r>
            <w:r>
              <w:rPr>
                <w:sz w:val="16"/>
              </w:rPr>
              <w:t>Dasar-Dasar</w:t>
            </w:r>
            <w:r>
              <w:rPr>
                <w:spacing w:val="-12"/>
                <w:sz w:val="16"/>
              </w:rPr>
              <w:t> </w:t>
            </w:r>
            <w:r>
              <w:rPr>
                <w:sz w:val="16"/>
              </w:rPr>
              <w:t>Paru</w:t>
            </w:r>
            <w:r>
              <w:rPr>
                <w:spacing w:val="-11"/>
                <w:sz w:val="16"/>
              </w:rPr>
              <w:t> </w:t>
            </w:r>
            <w:r>
              <w:rPr>
                <w:sz w:val="16"/>
              </w:rPr>
              <w:t>Kerja </w:t>
            </w:r>
            <w:r>
              <w:rPr>
                <w:rFonts w:ascii="Arial"/>
                <w:b/>
                <w:sz w:val="16"/>
              </w:rPr>
              <w:t>Sub-Pokok Bahasan: </w:t>
            </w:r>
            <w:r>
              <w:rPr>
                <w:sz w:val="16"/>
              </w:rPr>
              <w:t>Definisi dan ruang lingkup; perbedaan penyakit akibat kerja, terkait kerja, dan diperberat pekerjaan; epidemiologi</w:t>
            </w:r>
            <w:r>
              <w:rPr>
                <w:spacing w:val="-6"/>
                <w:sz w:val="16"/>
              </w:rPr>
              <w:t> </w:t>
            </w:r>
            <w:r>
              <w:rPr>
                <w:sz w:val="16"/>
              </w:rPr>
              <w:t>dan underreporting; kriteria kausalitas Bradford Hill dalam</w:t>
            </w:r>
            <w:r>
              <w:rPr>
                <w:spacing w:val="-1"/>
                <w:sz w:val="16"/>
              </w:rPr>
              <w:t> </w:t>
            </w:r>
            <w:r>
              <w:rPr>
                <w:sz w:val="16"/>
              </w:rPr>
              <w:t>konteks</w:t>
            </w:r>
            <w:r>
              <w:rPr>
                <w:spacing w:val="-2"/>
                <w:sz w:val="16"/>
              </w:rPr>
              <w:t> </w:t>
            </w:r>
            <w:r>
              <w:rPr>
                <w:sz w:val="16"/>
              </w:rPr>
              <w:t>okupasi; peran dokter spesialis paru dalam sistem K3. </w:t>
            </w:r>
            <w:r>
              <w:rPr>
                <w:rFonts w:ascii="Arial"/>
                <w:i/>
                <w:sz w:val="16"/>
              </w:rPr>
              <w:t>[Pustaka: 1, 4, 7]</w:t>
            </w:r>
          </w:p>
          <w:p>
            <w:pPr>
              <w:pStyle w:val="TableParagraph"/>
              <w:spacing w:line="177" w:lineRule="exact" w:before="4"/>
              <w:ind w:left="77"/>
              <w:rPr>
                <w:rFonts w:ascii="Arial"/>
                <w:i/>
                <w:sz w:val="16"/>
              </w:rPr>
            </w:pPr>
            <w:r>
              <w:rPr>
                <w:rFonts w:ascii="Arial"/>
                <w:i/>
                <w:sz w:val="16"/>
              </w:rPr>
              <w:t>Dosen:</w:t>
            </w:r>
            <w:r>
              <w:rPr>
                <w:rFonts w:ascii="Arial"/>
                <w:i/>
                <w:spacing w:val="-4"/>
                <w:sz w:val="16"/>
              </w:rPr>
              <w:t> </w:t>
            </w:r>
            <w:r>
              <w:rPr>
                <w:rFonts w:ascii="Arial"/>
                <w:i/>
                <w:sz w:val="16"/>
              </w:rPr>
              <w:t>Prof.</w:t>
            </w:r>
            <w:r>
              <w:rPr>
                <w:rFonts w:ascii="Arial"/>
                <w:i/>
                <w:spacing w:val="-2"/>
                <w:sz w:val="16"/>
              </w:rPr>
              <w:t> </w:t>
            </w:r>
            <w:r>
              <w:rPr>
                <w:rFonts w:ascii="Arial"/>
                <w:i/>
                <w:sz w:val="16"/>
              </w:rPr>
              <w:t>Dr.</w:t>
            </w:r>
            <w:r>
              <w:rPr>
                <w:rFonts w:ascii="Arial"/>
                <w:i/>
                <w:spacing w:val="-2"/>
                <w:sz w:val="16"/>
              </w:rPr>
              <w:t> </w:t>
            </w:r>
            <w:r>
              <w:rPr>
                <w:rFonts w:ascii="Arial"/>
                <w:i/>
                <w:sz w:val="16"/>
              </w:rPr>
              <w:t>dr.</w:t>
            </w:r>
            <w:r>
              <w:rPr>
                <w:rFonts w:ascii="Arial"/>
                <w:i/>
                <w:spacing w:val="-1"/>
                <w:sz w:val="16"/>
              </w:rPr>
              <w:t> </w:t>
            </w:r>
            <w:r>
              <w:rPr>
                <w:rFonts w:ascii="Arial"/>
                <w:i/>
                <w:spacing w:val="-4"/>
                <w:sz w:val="16"/>
              </w:rPr>
              <w:t>Amira</w:t>
            </w:r>
          </w:p>
          <w:p>
            <w:pPr>
              <w:pStyle w:val="TableParagraph"/>
              <w:spacing w:line="223" w:lineRule="auto" w:before="4"/>
              <w:ind w:left="77"/>
              <w:rPr>
                <w:rFonts w:ascii="Arial"/>
                <w:i/>
                <w:sz w:val="16"/>
              </w:rPr>
            </w:pPr>
            <w:r>
              <w:rPr>
                <w:rFonts w:ascii="Arial"/>
                <w:i/>
                <w:sz w:val="16"/>
              </w:rPr>
              <w:t>P.</w:t>
            </w:r>
            <w:r>
              <w:rPr>
                <w:rFonts w:ascii="Arial"/>
                <w:i/>
                <w:spacing w:val="-12"/>
                <w:sz w:val="16"/>
              </w:rPr>
              <w:t> </w:t>
            </w:r>
            <w:r>
              <w:rPr>
                <w:rFonts w:ascii="Arial"/>
                <w:i/>
                <w:sz w:val="16"/>
              </w:rPr>
              <w:t>Tarigan,</w:t>
            </w:r>
            <w:r>
              <w:rPr>
                <w:rFonts w:ascii="Arial"/>
                <w:i/>
                <w:spacing w:val="-11"/>
                <w:sz w:val="16"/>
              </w:rPr>
              <w:t> </w:t>
            </w:r>
            <w:r>
              <w:rPr>
                <w:rFonts w:ascii="Arial"/>
                <w:i/>
                <w:sz w:val="16"/>
              </w:rPr>
              <w:t>M.Ked(Paru), Sp.P., Subsp. P.S.N.K., </w:t>
            </w:r>
            <w:r>
              <w:rPr>
                <w:rFonts w:ascii="Arial"/>
                <w:i/>
                <w:spacing w:val="-4"/>
                <w:sz w:val="16"/>
              </w:rPr>
              <w:t>FISR</w:t>
            </w:r>
          </w:p>
        </w:tc>
        <w:tc>
          <w:tcPr>
            <w:tcW w:w="1487" w:type="dxa"/>
          </w:tcPr>
          <w:p>
            <w:pPr>
              <w:pStyle w:val="TableParagraph"/>
              <w:spacing w:before="60"/>
              <w:ind w:left="9" w:right="6"/>
              <w:jc w:val="center"/>
              <w:rPr>
                <w:sz w:val="16"/>
              </w:rPr>
            </w:pPr>
            <w:r>
              <w:rPr>
                <w:sz w:val="16"/>
              </w:rPr>
              <w:t>SDG</w:t>
            </w:r>
            <w:r>
              <w:rPr>
                <w:spacing w:val="-2"/>
                <w:sz w:val="16"/>
              </w:rPr>
              <w:t> </w:t>
            </w:r>
            <w:r>
              <w:rPr>
                <w:sz w:val="16"/>
              </w:rPr>
              <w:t>3,</w:t>
            </w:r>
            <w:r>
              <w:rPr>
                <w:spacing w:val="-1"/>
                <w:sz w:val="16"/>
              </w:rPr>
              <w:t> </w:t>
            </w:r>
            <w:r>
              <w:rPr>
                <w:spacing w:val="-10"/>
                <w:sz w:val="16"/>
              </w:rPr>
              <w:t>8</w:t>
            </w:r>
          </w:p>
        </w:tc>
        <w:tc>
          <w:tcPr>
            <w:tcW w:w="1797" w:type="dxa"/>
          </w:tcPr>
          <w:p>
            <w:pPr>
              <w:pStyle w:val="TableParagraph"/>
              <w:spacing w:before="60"/>
              <w:ind w:right="7"/>
              <w:jc w:val="center"/>
              <w:rPr>
                <w:rFonts w:ascii="Arial"/>
                <w:b/>
                <w:sz w:val="16"/>
              </w:rPr>
            </w:pPr>
            <w:r>
              <w:rPr>
                <w:rFonts w:ascii="Arial"/>
                <w:b/>
                <w:spacing w:val="-10"/>
                <w:sz w:val="16"/>
              </w:rPr>
              <w:t>3</w:t>
            </w:r>
          </w:p>
        </w:tc>
      </w:tr>
      <w:tr>
        <w:trPr>
          <w:trHeight w:val="3901"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5"/>
              <w:rPr>
                <w:rFonts w:ascii="Arial"/>
                <w:i/>
                <w:sz w:val="16"/>
              </w:rPr>
            </w:pPr>
          </w:p>
          <w:p>
            <w:pPr>
              <w:pStyle w:val="TableParagraph"/>
              <w:ind w:left="3"/>
              <w:jc w:val="center"/>
              <w:rPr>
                <w:rFonts w:ascii="Arial"/>
                <w:b/>
                <w:sz w:val="16"/>
              </w:rPr>
            </w:pPr>
            <w:r>
              <w:rPr>
                <w:rFonts w:ascii="Arial"/>
                <w:b/>
                <w:spacing w:val="-10"/>
                <w:sz w:val="16"/>
              </w:rPr>
              <w:t>2</w:t>
            </w:r>
          </w:p>
        </w:tc>
        <w:tc>
          <w:tcPr>
            <w:tcW w:w="1926"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CPMK2</w:t>
            </w:r>
          </w:p>
          <w:p>
            <w:pPr>
              <w:pStyle w:val="TableParagraph"/>
              <w:spacing w:line="220" w:lineRule="auto" w:before="10"/>
              <w:ind w:left="79" w:right="151"/>
              <w:rPr>
                <w:sz w:val="16"/>
              </w:rPr>
            </w:pPr>
            <w:r>
              <w:rPr>
                <w:sz w:val="16"/>
              </w:rPr>
              <w:t>Setelah mengikuti perkuliahan ini, mahasiswa</w:t>
            </w:r>
            <w:r>
              <w:rPr>
                <w:spacing w:val="-12"/>
                <w:sz w:val="16"/>
              </w:rPr>
              <w:t> </w:t>
            </w:r>
            <w:r>
              <w:rPr>
                <w:sz w:val="16"/>
              </w:rPr>
              <w:t>akan</w:t>
            </w:r>
            <w:r>
              <w:rPr>
                <w:spacing w:val="-11"/>
                <w:sz w:val="16"/>
              </w:rPr>
              <w:t> </w:t>
            </w:r>
            <w:r>
              <w:rPr>
                <w:sz w:val="16"/>
              </w:rPr>
              <w:t>dapat: </w:t>
            </w:r>
            <w:r>
              <w:rPr>
                <w:spacing w:val="-2"/>
                <w:sz w:val="16"/>
              </w:rPr>
              <w:t>menganalisis </w:t>
            </w:r>
            <w:r>
              <w:rPr>
                <w:sz w:val="16"/>
              </w:rPr>
              <w:t>mekanisme</w:t>
            </w:r>
            <w:r>
              <w:rPr>
                <w:spacing w:val="-12"/>
                <w:sz w:val="16"/>
              </w:rPr>
              <w:t> </w:t>
            </w:r>
            <w:r>
              <w:rPr>
                <w:sz w:val="16"/>
              </w:rPr>
              <w:t>pertahanan paru, deposisi partikel, dan dasar toksikologi </w:t>
            </w:r>
            <w:r>
              <w:rPr>
                <w:spacing w:val="-2"/>
                <w:sz w:val="16"/>
              </w:rPr>
              <w:t>inhalasi.</w:t>
            </w:r>
          </w:p>
        </w:tc>
        <w:tc>
          <w:tcPr>
            <w:tcW w:w="1861" w:type="dxa"/>
          </w:tcPr>
          <w:p>
            <w:pPr>
              <w:pStyle w:val="TableParagraph"/>
              <w:numPr>
                <w:ilvl w:val="1"/>
                <w:numId w:val="65"/>
              </w:numPr>
              <w:tabs>
                <w:tab w:pos="346" w:val="left" w:leader="none"/>
              </w:tabs>
              <w:spacing w:line="220" w:lineRule="auto" w:before="72" w:after="0"/>
              <w:ind w:left="79" w:right="86" w:firstLine="0"/>
              <w:jc w:val="left"/>
              <w:rPr>
                <w:sz w:val="16"/>
              </w:rPr>
            </w:pPr>
            <w:r>
              <w:rPr>
                <w:spacing w:val="-2"/>
                <w:sz w:val="16"/>
              </w:rPr>
              <w:t>Ketepatan menjelaskan </w:t>
            </w:r>
            <w:r>
              <w:rPr>
                <w:sz w:val="16"/>
              </w:rPr>
              <w:t>mekanisme</w:t>
            </w:r>
            <w:r>
              <w:rPr>
                <w:spacing w:val="-12"/>
                <w:sz w:val="16"/>
              </w:rPr>
              <w:t> </w:t>
            </w:r>
            <w:r>
              <w:rPr>
                <w:sz w:val="16"/>
              </w:rPr>
              <w:t>pertahanan paru</w:t>
            </w:r>
            <w:r>
              <w:rPr>
                <w:spacing w:val="-12"/>
                <w:sz w:val="16"/>
              </w:rPr>
              <w:t> </w:t>
            </w:r>
            <w:r>
              <w:rPr>
                <w:sz w:val="16"/>
              </w:rPr>
              <w:t>dari</w:t>
            </w:r>
            <w:r>
              <w:rPr>
                <w:spacing w:val="-11"/>
                <w:sz w:val="16"/>
              </w:rPr>
              <w:t> </w:t>
            </w:r>
            <w:r>
              <w:rPr>
                <w:sz w:val="16"/>
              </w:rPr>
              <w:t>saluran</w:t>
            </w:r>
            <w:r>
              <w:rPr>
                <w:spacing w:val="-11"/>
                <w:sz w:val="16"/>
              </w:rPr>
              <w:t> </w:t>
            </w:r>
            <w:r>
              <w:rPr>
                <w:sz w:val="16"/>
              </w:rPr>
              <w:t>napas atas hingga alveolus.</w:t>
            </w:r>
          </w:p>
          <w:p>
            <w:pPr>
              <w:pStyle w:val="TableParagraph"/>
              <w:numPr>
                <w:ilvl w:val="1"/>
                <w:numId w:val="65"/>
              </w:numPr>
              <w:tabs>
                <w:tab w:pos="346" w:val="left" w:leader="none"/>
              </w:tabs>
              <w:spacing w:line="220" w:lineRule="auto" w:before="8" w:after="0"/>
              <w:ind w:left="79" w:right="216" w:firstLine="0"/>
              <w:jc w:val="left"/>
              <w:rPr>
                <w:sz w:val="16"/>
              </w:rPr>
            </w:pPr>
            <w:r>
              <w:rPr>
                <w:spacing w:val="-2"/>
                <w:sz w:val="16"/>
              </w:rPr>
              <w:t>Ketepatan </w:t>
            </w:r>
            <w:r>
              <w:rPr>
                <w:sz w:val="16"/>
              </w:rPr>
              <w:t>menjelaskan</w:t>
            </w:r>
            <w:r>
              <w:rPr>
                <w:spacing w:val="-12"/>
                <w:sz w:val="16"/>
              </w:rPr>
              <w:t> </w:t>
            </w:r>
            <w:r>
              <w:rPr>
                <w:sz w:val="16"/>
              </w:rPr>
              <w:t>deposisi partikel berdasarkan ukuran aerodinamik dan</w:t>
            </w:r>
            <w:r>
              <w:rPr>
                <w:spacing w:val="-12"/>
                <w:sz w:val="16"/>
              </w:rPr>
              <w:t> </w:t>
            </w:r>
            <w:r>
              <w:rPr>
                <w:sz w:val="16"/>
              </w:rPr>
              <w:t>pola</w:t>
            </w:r>
            <w:r>
              <w:rPr>
                <w:spacing w:val="-11"/>
                <w:sz w:val="16"/>
              </w:rPr>
              <w:t> </w:t>
            </w:r>
            <w:r>
              <w:rPr>
                <w:sz w:val="16"/>
              </w:rPr>
              <w:t>pernapasan.</w:t>
            </w:r>
          </w:p>
          <w:p>
            <w:pPr>
              <w:pStyle w:val="TableParagraph"/>
              <w:numPr>
                <w:ilvl w:val="1"/>
                <w:numId w:val="65"/>
              </w:numPr>
              <w:tabs>
                <w:tab w:pos="346" w:val="left" w:leader="none"/>
              </w:tabs>
              <w:spacing w:line="220" w:lineRule="auto" w:before="5" w:after="0"/>
              <w:ind w:left="79" w:right="112" w:firstLine="0"/>
              <w:jc w:val="left"/>
              <w:rPr>
                <w:sz w:val="16"/>
              </w:rPr>
            </w:pPr>
            <w:r>
              <w:rPr>
                <w:spacing w:val="-2"/>
                <w:sz w:val="16"/>
              </w:rPr>
              <w:t>Ketepatan </w:t>
            </w:r>
            <w:r>
              <w:rPr>
                <w:sz w:val="16"/>
              </w:rPr>
              <w:t>menjelaskan</w:t>
            </w:r>
            <w:r>
              <w:rPr>
                <w:spacing w:val="-12"/>
                <w:sz w:val="16"/>
              </w:rPr>
              <w:t> </w:t>
            </w:r>
            <w:r>
              <w:rPr>
                <w:sz w:val="16"/>
              </w:rPr>
              <w:t>hubungan dosis-respons dan faktor pejamu yang memodifikasi</w:t>
            </w:r>
            <w:r>
              <w:rPr>
                <w:spacing w:val="-6"/>
                <w:sz w:val="16"/>
              </w:rPr>
              <w:t> </w:t>
            </w:r>
            <w:r>
              <w:rPr>
                <w:sz w:val="16"/>
              </w:rPr>
              <w:t>risiko.</w:t>
            </w:r>
          </w:p>
        </w:tc>
        <w:tc>
          <w:tcPr>
            <w:tcW w:w="1631" w:type="dxa"/>
          </w:tcPr>
          <w:p>
            <w:pPr>
              <w:pStyle w:val="TableParagraph"/>
              <w:spacing w:line="182" w:lineRule="exact" w:before="60"/>
              <w:ind w:left="78"/>
              <w:rPr>
                <w:rFonts w:ascii="Arial"/>
                <w:b/>
                <w:sz w:val="16"/>
              </w:rPr>
            </w:pPr>
            <w:r>
              <w:rPr>
                <w:rFonts w:ascii="Arial"/>
                <w:b/>
                <w:spacing w:val="-2"/>
                <w:sz w:val="16"/>
              </w:rPr>
              <w:t>Kriteria:</w:t>
            </w:r>
          </w:p>
          <w:p>
            <w:pPr>
              <w:pStyle w:val="TableParagraph"/>
              <w:spacing w:line="218" w:lineRule="auto" w:before="11"/>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82" w:lineRule="exact" w:before="3"/>
              <w:ind w:left="78"/>
              <w:rPr>
                <w:rFonts w:ascii="Arial"/>
                <w:b/>
                <w:sz w:val="16"/>
              </w:rPr>
            </w:pPr>
            <w:r>
              <w:rPr>
                <w:rFonts w:ascii="Arial"/>
                <w:b/>
                <w:spacing w:val="-2"/>
                <w:sz w:val="16"/>
              </w:rPr>
              <w:t>Teknik:</w:t>
            </w:r>
          </w:p>
          <w:p>
            <w:pPr>
              <w:pStyle w:val="TableParagraph"/>
              <w:spacing w:line="223" w:lineRule="auto" w:before="8"/>
              <w:ind w:left="78" w:right="187"/>
              <w:rPr>
                <w:sz w:val="16"/>
              </w:rPr>
            </w:pPr>
            <w:r>
              <w:rPr>
                <w:sz w:val="16"/>
              </w:rPr>
              <w:t>Tes: kuis MCQ. Non-tes: penilaian peta konsep mekanisme</w:t>
            </w:r>
            <w:r>
              <w:rPr>
                <w:spacing w:val="-12"/>
                <w:sz w:val="16"/>
              </w:rPr>
              <w:t> </w:t>
            </w:r>
            <w:r>
              <w:rPr>
                <w:sz w:val="16"/>
              </w:rPr>
              <w:t>cedera</w:t>
            </w:r>
          </w:p>
          <w:p>
            <w:pPr>
              <w:pStyle w:val="TableParagraph"/>
              <w:spacing w:line="174" w:lineRule="exact"/>
              <w:ind w:left="78"/>
              <w:rPr>
                <w:sz w:val="16"/>
              </w:rPr>
            </w:pPr>
            <w:r>
              <w:rPr>
                <w:sz w:val="16"/>
              </w:rPr>
              <w:t>paru</w:t>
            </w:r>
            <w:r>
              <w:rPr>
                <w:spacing w:val="-5"/>
                <w:sz w:val="16"/>
              </w:rPr>
              <w:t> </w:t>
            </w:r>
            <w:r>
              <w:rPr>
                <w:sz w:val="16"/>
              </w:rPr>
              <w:t>akibat</w:t>
            </w:r>
            <w:r>
              <w:rPr>
                <w:spacing w:val="-2"/>
                <w:sz w:val="16"/>
              </w:rPr>
              <w:t> pajanan.</w:t>
            </w:r>
          </w:p>
        </w:tc>
        <w:tc>
          <w:tcPr>
            <w:tcW w:w="189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10"/>
              <w:ind w:left="78" w:right="158"/>
              <w:rPr>
                <w:sz w:val="16"/>
              </w:rPr>
            </w:pPr>
            <w:r>
              <w:rPr>
                <w:sz w:val="16"/>
              </w:rPr>
              <w:t>Kegiatan: menonton video mekanisme pertahanan paru dan toksikologi inhalasi serta mengerjakan latihan</w:t>
            </w:r>
            <w:r>
              <w:rPr>
                <w:spacing w:val="-12"/>
                <w:sz w:val="16"/>
              </w:rPr>
              <w:t> </w:t>
            </w:r>
            <w:r>
              <w:rPr>
                <w:sz w:val="16"/>
              </w:rPr>
              <w:t>mandiri</w:t>
            </w:r>
            <w:r>
              <w:rPr>
                <w:spacing w:val="-11"/>
                <w:sz w:val="16"/>
              </w:rPr>
              <w:t> </w:t>
            </w:r>
            <w:r>
              <w:rPr>
                <w:sz w:val="16"/>
              </w:rPr>
              <w:t>di</w:t>
            </w:r>
            <w:r>
              <w:rPr>
                <w:spacing w:val="-11"/>
                <w:sz w:val="16"/>
              </w:rPr>
              <w:t> </w:t>
            </w:r>
            <w:r>
              <w:rPr>
                <w:sz w:val="16"/>
              </w:rPr>
              <w:t>LMS </w:t>
            </w:r>
            <w:r>
              <w:rPr>
                <w:spacing w:val="-4"/>
                <w:sz w:val="16"/>
              </w:rPr>
              <w:t>USU.</w:t>
            </w:r>
          </w:p>
          <w:p>
            <w:pPr>
              <w:pStyle w:val="TableParagraph"/>
              <w:spacing w:line="176" w:lineRule="exact"/>
              <w:ind w:left="78"/>
              <w:rPr>
                <w:rFonts w:ascii="Arial"/>
                <w:b/>
                <w:sz w:val="16"/>
              </w:rPr>
            </w:pPr>
            <w:r>
              <w:rPr>
                <w:rFonts w:ascii="Arial"/>
                <w:b/>
                <w:spacing w:val="-2"/>
                <w:sz w:val="16"/>
              </w:rPr>
              <w:t>Metode:</w:t>
            </w:r>
          </w:p>
          <w:p>
            <w:pPr>
              <w:pStyle w:val="TableParagraph"/>
              <w:spacing w:line="220" w:lineRule="auto" w:before="10"/>
              <w:ind w:left="78" w:right="158"/>
              <w:rPr>
                <w:sz w:val="16"/>
              </w:rPr>
            </w:pPr>
            <w:r>
              <w:rPr>
                <w:sz w:val="16"/>
              </w:rPr>
              <w:t>Self-Directed</w:t>
            </w:r>
            <w:r>
              <w:rPr>
                <w:spacing w:val="-12"/>
                <w:sz w:val="16"/>
              </w:rPr>
              <w:t> </w:t>
            </w:r>
            <w:r>
              <w:rPr>
                <w:sz w:val="16"/>
              </w:rPr>
              <w:t>Learning; Discovery Learning.</w:t>
            </w:r>
          </w:p>
          <w:p>
            <w:pPr>
              <w:pStyle w:val="TableParagraph"/>
              <w:spacing w:line="177" w:lineRule="exact"/>
              <w:ind w:left="78"/>
              <w:rPr>
                <w:rFonts w:ascii="Arial"/>
                <w:b/>
                <w:sz w:val="16"/>
              </w:rPr>
            </w:pPr>
            <w:r>
              <w:rPr>
                <w:rFonts w:ascii="Arial"/>
                <w:b/>
                <w:sz w:val="16"/>
              </w:rPr>
              <w:t>PT </w:t>
            </w:r>
            <w:r>
              <w:rPr>
                <w:rFonts w:ascii="Arial"/>
                <w:b/>
                <w:spacing w:val="-2"/>
                <w:sz w:val="16"/>
              </w:rPr>
              <w:t>[1x(1x60")]</w:t>
            </w:r>
          </w:p>
          <w:p>
            <w:pPr>
              <w:pStyle w:val="TableParagraph"/>
              <w:spacing w:line="223" w:lineRule="auto" w:before="8"/>
              <w:ind w:left="78" w:right="115"/>
              <w:rPr>
                <w:sz w:val="16"/>
              </w:rPr>
            </w:pPr>
            <w:r>
              <w:rPr>
                <w:sz w:val="16"/>
              </w:rPr>
              <w:t>Tugas:</w:t>
            </w:r>
            <w:r>
              <w:rPr>
                <w:spacing w:val="-11"/>
                <w:sz w:val="16"/>
              </w:rPr>
              <w:t> </w:t>
            </w:r>
            <w:r>
              <w:rPr>
                <w:sz w:val="16"/>
              </w:rPr>
              <w:t>menyusun</w:t>
            </w:r>
            <w:r>
              <w:rPr>
                <w:spacing w:val="-6"/>
                <w:sz w:val="16"/>
              </w:rPr>
              <w:t> </w:t>
            </w:r>
            <w:r>
              <w:rPr>
                <w:sz w:val="16"/>
              </w:rPr>
              <w:t>peta konsep jalur cedera paru</w:t>
            </w:r>
            <w:r>
              <w:rPr>
                <w:spacing w:val="-12"/>
                <w:sz w:val="16"/>
              </w:rPr>
              <w:t> </w:t>
            </w:r>
            <w:r>
              <w:rPr>
                <w:sz w:val="16"/>
              </w:rPr>
              <w:t>mulai</w:t>
            </w:r>
            <w:r>
              <w:rPr>
                <w:spacing w:val="-11"/>
                <w:sz w:val="16"/>
              </w:rPr>
              <w:t> </w:t>
            </w:r>
            <w:r>
              <w:rPr>
                <w:sz w:val="16"/>
              </w:rPr>
              <w:t>dari</w:t>
            </w:r>
            <w:r>
              <w:rPr>
                <w:spacing w:val="-11"/>
                <w:sz w:val="16"/>
              </w:rPr>
              <w:t> </w:t>
            </w:r>
            <w:r>
              <w:rPr>
                <w:sz w:val="16"/>
              </w:rPr>
              <w:t>inhalasi partikel hingga terbentuknya fibrosis. </w:t>
            </w:r>
            <w:r>
              <w:rPr>
                <w:rFonts w:ascii="Arial"/>
                <w:b/>
                <w:sz w:val="16"/>
              </w:rPr>
              <w:t>Moda</w:t>
            </w:r>
            <w:r>
              <w:rPr>
                <w:rFonts w:ascii="Arial"/>
                <w:b/>
                <w:spacing w:val="-4"/>
                <w:sz w:val="16"/>
              </w:rPr>
              <w:t> </w:t>
            </w:r>
            <w:r>
              <w:rPr>
                <w:rFonts w:ascii="Arial"/>
                <w:b/>
                <w:sz w:val="16"/>
              </w:rPr>
              <w:t>(LMS): </w:t>
            </w:r>
            <w:r>
              <w:rPr>
                <w:spacing w:val="-2"/>
                <w:sz w:val="16"/>
              </w:rPr>
              <w:t>elearning.usu.ac.id</w:t>
            </w:r>
          </w:p>
        </w:tc>
        <w:tc>
          <w:tcPr>
            <w:tcW w:w="1796"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10"/>
              <w:ind w:left="77" w:right="112"/>
              <w:rPr>
                <w:sz w:val="16"/>
              </w:rPr>
            </w:pPr>
            <w:r>
              <w:rPr>
                <w:sz w:val="16"/>
              </w:rPr>
              <w:t>Kegiatan: kuliah interaktif dan diskusi kaitan</w:t>
            </w:r>
            <w:r>
              <w:rPr>
                <w:spacing w:val="-12"/>
                <w:sz w:val="16"/>
              </w:rPr>
              <w:t> </w:t>
            </w:r>
            <w:r>
              <w:rPr>
                <w:sz w:val="16"/>
              </w:rPr>
              <w:t>ukuran</w:t>
            </w:r>
            <w:r>
              <w:rPr>
                <w:spacing w:val="-11"/>
                <w:sz w:val="16"/>
              </w:rPr>
              <w:t> </w:t>
            </w:r>
            <w:r>
              <w:rPr>
                <w:sz w:val="16"/>
              </w:rPr>
              <w:t>partikel dengan lokasi serta jenis penyakit.</w:t>
            </w:r>
          </w:p>
          <w:p>
            <w:pPr>
              <w:pStyle w:val="TableParagraph"/>
              <w:spacing w:line="177" w:lineRule="exact"/>
              <w:ind w:left="77"/>
              <w:rPr>
                <w:rFonts w:ascii="Arial"/>
                <w:b/>
                <w:sz w:val="16"/>
              </w:rPr>
            </w:pPr>
            <w:r>
              <w:rPr>
                <w:rFonts w:ascii="Arial"/>
                <w:b/>
                <w:spacing w:val="-2"/>
                <w:sz w:val="16"/>
              </w:rPr>
              <w:t>Metode:</w:t>
            </w:r>
          </w:p>
          <w:p>
            <w:pPr>
              <w:pStyle w:val="TableParagraph"/>
              <w:spacing w:line="220" w:lineRule="auto" w:before="7"/>
              <w:ind w:left="77" w:right="215"/>
              <w:rPr>
                <w:sz w:val="16"/>
              </w:rPr>
            </w:pPr>
            <w:r>
              <w:rPr>
                <w:sz w:val="16"/>
              </w:rPr>
              <w:t>Interactive</w:t>
            </w:r>
            <w:r>
              <w:rPr>
                <w:spacing w:val="-12"/>
                <w:sz w:val="16"/>
              </w:rPr>
              <w:t> </w:t>
            </w:r>
            <w:r>
              <w:rPr>
                <w:sz w:val="16"/>
              </w:rPr>
              <w:t>Lecturing; Small Group </w:t>
            </w:r>
            <w:r>
              <w:rPr>
                <w:spacing w:val="-2"/>
                <w:sz w:val="16"/>
              </w:rPr>
              <w:t>Discussion.</w:t>
            </w:r>
          </w:p>
          <w:p>
            <w:pPr>
              <w:pStyle w:val="TableParagraph"/>
              <w:spacing w:line="179" w:lineRule="exact"/>
              <w:ind w:left="77"/>
              <w:rPr>
                <w:rFonts w:ascii="Arial"/>
                <w:b/>
                <w:sz w:val="16"/>
              </w:rPr>
            </w:pPr>
            <w:r>
              <w:rPr>
                <w:rFonts w:ascii="Arial"/>
                <w:b/>
                <w:spacing w:val="-2"/>
                <w:sz w:val="16"/>
              </w:rPr>
              <w:t>Media:</w:t>
            </w:r>
          </w:p>
          <w:p>
            <w:pPr>
              <w:pStyle w:val="TableParagraph"/>
              <w:spacing w:line="223" w:lineRule="auto" w:before="6"/>
              <w:ind w:left="77"/>
              <w:rPr>
                <w:sz w:val="16"/>
              </w:rPr>
            </w:pPr>
            <w:r>
              <w:rPr>
                <w:sz w:val="16"/>
              </w:rPr>
              <w:t>LCD,</w:t>
            </w:r>
            <w:r>
              <w:rPr>
                <w:spacing w:val="-12"/>
                <w:sz w:val="16"/>
              </w:rPr>
              <w:t> </w:t>
            </w:r>
            <w:r>
              <w:rPr>
                <w:sz w:val="16"/>
              </w:rPr>
              <w:t>model</w:t>
            </w:r>
            <w:r>
              <w:rPr>
                <w:spacing w:val="-11"/>
                <w:sz w:val="16"/>
              </w:rPr>
              <w:t> </w:t>
            </w:r>
            <w:r>
              <w:rPr>
                <w:sz w:val="16"/>
              </w:rPr>
              <w:t>saluran napas, atlas </w:t>
            </w:r>
            <w:r>
              <w:rPr>
                <w:spacing w:val="-2"/>
                <w:sz w:val="16"/>
              </w:rPr>
              <w:t>histopatologi.</w:t>
            </w:r>
          </w:p>
        </w:tc>
        <w:tc>
          <w:tcPr>
            <w:tcW w:w="2037" w:type="dxa"/>
          </w:tcPr>
          <w:p>
            <w:pPr>
              <w:pStyle w:val="TableParagraph"/>
              <w:spacing w:line="223" w:lineRule="auto" w:before="70"/>
              <w:ind w:left="77" w:right="252"/>
              <w:rPr>
                <w:sz w:val="16"/>
              </w:rPr>
            </w:pPr>
            <w:r>
              <w:rPr>
                <w:rFonts w:ascii="Arial"/>
                <w:b/>
                <w:sz w:val="16"/>
              </w:rPr>
              <w:t>Pokok Bahasan: </w:t>
            </w:r>
            <w:r>
              <w:rPr>
                <w:sz w:val="16"/>
              </w:rPr>
              <w:t>Mekanisme</w:t>
            </w:r>
            <w:r>
              <w:rPr>
                <w:spacing w:val="-12"/>
                <w:sz w:val="16"/>
              </w:rPr>
              <w:t> </w:t>
            </w:r>
            <w:r>
              <w:rPr>
                <w:sz w:val="16"/>
              </w:rPr>
              <w:t>Pertahanan Paru dan Toksikologi </w:t>
            </w:r>
            <w:r>
              <w:rPr>
                <w:spacing w:val="-2"/>
                <w:sz w:val="16"/>
              </w:rPr>
              <w:t>Inhalasi</w:t>
            </w:r>
          </w:p>
          <w:p>
            <w:pPr>
              <w:pStyle w:val="TableParagraph"/>
              <w:spacing w:line="223" w:lineRule="auto" w:before="11"/>
              <w:ind w:left="77" w:right="130"/>
              <w:rPr>
                <w:rFonts w:ascii="Arial"/>
                <w:i/>
                <w:sz w:val="16"/>
              </w:rPr>
            </w:pPr>
            <w:r>
              <w:rPr>
                <w:rFonts w:ascii="Arial"/>
                <w:b/>
                <w:sz w:val="16"/>
              </w:rPr>
              <w:t>Sub-Pokok Bahasan: </w:t>
            </w:r>
            <w:r>
              <w:rPr>
                <w:sz w:val="16"/>
              </w:rPr>
              <w:t>Filtrasi saluran napas atas, klirens mukosilier, makrofag alveolar, dan imunitas lokal; deposisi partikel berdasarkan ukuran aerodinamik; fraksi inhalabel, torasik, dan</w:t>
            </w:r>
            <w:r>
              <w:rPr>
                <w:spacing w:val="-12"/>
                <w:sz w:val="16"/>
              </w:rPr>
              <w:t> </w:t>
            </w:r>
            <w:r>
              <w:rPr>
                <w:sz w:val="16"/>
              </w:rPr>
              <w:t>respirabel;</w:t>
            </w:r>
            <w:r>
              <w:rPr>
                <w:spacing w:val="-11"/>
                <w:sz w:val="16"/>
              </w:rPr>
              <w:t> </w:t>
            </w:r>
            <w:r>
              <w:rPr>
                <w:sz w:val="16"/>
              </w:rPr>
              <w:t>hubungan dosis-respons; faktor pejamu (merokok, atopi, genetik) yang memodifikasi</w:t>
            </w:r>
            <w:r>
              <w:rPr>
                <w:spacing w:val="-6"/>
                <w:sz w:val="16"/>
              </w:rPr>
              <w:t> </w:t>
            </w:r>
            <w:r>
              <w:rPr>
                <w:sz w:val="16"/>
              </w:rPr>
              <w:t>risiko. </w:t>
            </w:r>
            <w:r>
              <w:rPr>
                <w:rFonts w:ascii="Arial"/>
                <w:i/>
                <w:sz w:val="16"/>
              </w:rPr>
              <w:t>[Pustaka: 1, 2, 4]</w:t>
            </w:r>
          </w:p>
          <w:p>
            <w:pPr>
              <w:pStyle w:val="TableParagraph"/>
              <w:spacing w:line="162" w:lineRule="exact"/>
              <w:ind w:left="77"/>
              <w:rPr>
                <w:rFonts w:ascii="Arial"/>
                <w:i/>
                <w:sz w:val="16"/>
              </w:rPr>
            </w:pPr>
            <w:r>
              <w:rPr>
                <w:rFonts w:ascii="Arial"/>
                <w:i/>
                <w:sz w:val="16"/>
              </w:rPr>
              <w:t>Dosen:</w:t>
            </w:r>
            <w:r>
              <w:rPr>
                <w:rFonts w:ascii="Arial"/>
                <w:i/>
                <w:spacing w:val="-4"/>
                <w:sz w:val="16"/>
              </w:rPr>
              <w:t> </w:t>
            </w:r>
            <w:r>
              <w:rPr>
                <w:rFonts w:ascii="Arial"/>
                <w:i/>
                <w:sz w:val="16"/>
              </w:rPr>
              <w:t>Prof.</w:t>
            </w:r>
            <w:r>
              <w:rPr>
                <w:rFonts w:ascii="Arial"/>
                <w:i/>
                <w:spacing w:val="-2"/>
                <w:sz w:val="16"/>
              </w:rPr>
              <w:t> </w:t>
            </w:r>
            <w:r>
              <w:rPr>
                <w:rFonts w:ascii="Arial"/>
                <w:i/>
                <w:sz w:val="16"/>
              </w:rPr>
              <w:t>Dr.</w:t>
            </w:r>
            <w:r>
              <w:rPr>
                <w:rFonts w:ascii="Arial"/>
                <w:i/>
                <w:spacing w:val="-2"/>
                <w:sz w:val="16"/>
              </w:rPr>
              <w:t> </w:t>
            </w:r>
            <w:r>
              <w:rPr>
                <w:rFonts w:ascii="Arial"/>
                <w:i/>
                <w:sz w:val="16"/>
              </w:rPr>
              <w:t>dr.</w:t>
            </w:r>
            <w:r>
              <w:rPr>
                <w:rFonts w:ascii="Arial"/>
                <w:i/>
                <w:spacing w:val="-1"/>
                <w:sz w:val="16"/>
              </w:rPr>
              <w:t> </w:t>
            </w:r>
            <w:r>
              <w:rPr>
                <w:rFonts w:ascii="Arial"/>
                <w:i/>
                <w:spacing w:val="-4"/>
                <w:sz w:val="16"/>
              </w:rPr>
              <w:t>Amira</w:t>
            </w:r>
          </w:p>
          <w:p>
            <w:pPr>
              <w:pStyle w:val="TableParagraph"/>
              <w:spacing w:line="220" w:lineRule="auto" w:before="5"/>
              <w:ind w:left="77"/>
              <w:rPr>
                <w:rFonts w:ascii="Arial"/>
                <w:i/>
                <w:sz w:val="16"/>
              </w:rPr>
            </w:pPr>
            <w:r>
              <w:rPr>
                <w:rFonts w:ascii="Arial"/>
                <w:i/>
                <w:sz w:val="16"/>
              </w:rPr>
              <w:t>P.</w:t>
            </w:r>
            <w:r>
              <w:rPr>
                <w:rFonts w:ascii="Arial"/>
                <w:i/>
                <w:spacing w:val="-12"/>
                <w:sz w:val="16"/>
              </w:rPr>
              <w:t> </w:t>
            </w:r>
            <w:r>
              <w:rPr>
                <w:rFonts w:ascii="Arial"/>
                <w:i/>
                <w:sz w:val="16"/>
              </w:rPr>
              <w:t>Tarigan,</w:t>
            </w:r>
            <w:r>
              <w:rPr>
                <w:rFonts w:ascii="Arial"/>
                <w:i/>
                <w:spacing w:val="-11"/>
                <w:sz w:val="16"/>
              </w:rPr>
              <w:t> </w:t>
            </w:r>
            <w:r>
              <w:rPr>
                <w:rFonts w:ascii="Arial"/>
                <w:i/>
                <w:sz w:val="16"/>
              </w:rPr>
              <w:t>M.Ked(Paru), Sp.P., Subsp. P.S.N.K., </w:t>
            </w:r>
            <w:r>
              <w:rPr>
                <w:rFonts w:ascii="Arial"/>
                <w:i/>
                <w:spacing w:val="-4"/>
                <w:sz w:val="16"/>
              </w:rPr>
              <w:t>FISR</w:t>
            </w:r>
          </w:p>
        </w:tc>
        <w:tc>
          <w:tcPr>
            <w:tcW w:w="1487" w:type="dxa"/>
          </w:tcPr>
          <w:p>
            <w:pPr>
              <w:pStyle w:val="TableParagraph"/>
              <w:spacing w:before="60"/>
              <w:ind w:left="9" w:right="6"/>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97" w:type="dxa"/>
          </w:tcPr>
          <w:p>
            <w:pPr>
              <w:pStyle w:val="TableParagraph"/>
              <w:spacing w:before="60"/>
              <w:ind w:right="7"/>
              <w:jc w:val="center"/>
              <w:rPr>
                <w:rFonts w:ascii="Arial"/>
                <w:b/>
                <w:sz w:val="16"/>
              </w:rPr>
            </w:pPr>
            <w:r>
              <w:rPr>
                <w:rFonts w:ascii="Arial"/>
                <w:b/>
                <w:spacing w:val="-10"/>
                <w:sz w:val="16"/>
              </w:rPr>
              <w:t>4</w:t>
            </w:r>
          </w:p>
        </w:tc>
      </w:tr>
      <w:tr>
        <w:trPr>
          <w:trHeight w:val="1700"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9"/>
              <w:rPr>
                <w:rFonts w:ascii="Arial"/>
                <w:i/>
                <w:sz w:val="16"/>
              </w:rPr>
            </w:pPr>
          </w:p>
          <w:p>
            <w:pPr>
              <w:pStyle w:val="TableParagraph"/>
              <w:ind w:left="3"/>
              <w:jc w:val="center"/>
              <w:rPr>
                <w:rFonts w:ascii="Arial"/>
                <w:b/>
                <w:sz w:val="16"/>
              </w:rPr>
            </w:pPr>
            <w:r>
              <w:rPr>
                <w:rFonts w:ascii="Arial"/>
                <w:b/>
                <w:spacing w:val="-10"/>
                <w:sz w:val="16"/>
              </w:rPr>
              <w:t>3</w:t>
            </w:r>
          </w:p>
        </w:tc>
        <w:tc>
          <w:tcPr>
            <w:tcW w:w="1926"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CPMK3</w:t>
            </w:r>
          </w:p>
          <w:p>
            <w:pPr>
              <w:pStyle w:val="TableParagraph"/>
              <w:spacing w:line="220" w:lineRule="auto" w:before="10"/>
              <w:ind w:left="79" w:right="151"/>
              <w:rPr>
                <w:sz w:val="16"/>
              </w:rPr>
            </w:pPr>
            <w:r>
              <w:rPr>
                <w:sz w:val="16"/>
              </w:rPr>
              <w:t>Setelah mengikuti perkuliahan ini, mahasiswa</w:t>
            </w:r>
            <w:r>
              <w:rPr>
                <w:spacing w:val="-12"/>
                <w:sz w:val="16"/>
              </w:rPr>
              <w:t> </w:t>
            </w:r>
            <w:r>
              <w:rPr>
                <w:sz w:val="16"/>
              </w:rPr>
              <w:t>akan</w:t>
            </w:r>
            <w:r>
              <w:rPr>
                <w:spacing w:val="-11"/>
                <w:sz w:val="16"/>
              </w:rPr>
              <w:t> </w:t>
            </w:r>
            <w:r>
              <w:rPr>
                <w:sz w:val="16"/>
              </w:rPr>
              <w:t>dapat: mengidentifikasi agen pajanan berupa debu mineral dan debu organik</w:t>
            </w:r>
            <w:r>
              <w:rPr>
                <w:spacing w:val="-6"/>
                <w:sz w:val="16"/>
              </w:rPr>
              <w:t> </w:t>
            </w:r>
            <w:r>
              <w:rPr>
                <w:sz w:val="16"/>
              </w:rPr>
              <w:t>di</w:t>
            </w:r>
            <w:r>
              <w:rPr>
                <w:spacing w:val="-7"/>
                <w:sz w:val="16"/>
              </w:rPr>
              <w:t> </w:t>
            </w:r>
            <w:r>
              <w:rPr>
                <w:sz w:val="16"/>
              </w:rPr>
              <w:t>tempat</w:t>
            </w:r>
            <w:r>
              <w:rPr>
                <w:spacing w:val="-6"/>
                <w:sz w:val="16"/>
              </w:rPr>
              <w:t> </w:t>
            </w:r>
            <w:r>
              <w:rPr>
                <w:sz w:val="16"/>
              </w:rPr>
              <w:t>kerja.</w:t>
            </w:r>
          </w:p>
        </w:tc>
        <w:tc>
          <w:tcPr>
            <w:tcW w:w="1861" w:type="dxa"/>
          </w:tcPr>
          <w:p>
            <w:pPr>
              <w:pStyle w:val="TableParagraph"/>
              <w:numPr>
                <w:ilvl w:val="1"/>
                <w:numId w:val="66"/>
              </w:numPr>
              <w:tabs>
                <w:tab w:pos="346" w:val="left" w:leader="none"/>
              </w:tabs>
              <w:spacing w:line="220" w:lineRule="auto" w:before="72" w:after="0"/>
              <w:ind w:left="79" w:right="138" w:firstLine="0"/>
              <w:jc w:val="left"/>
              <w:rPr>
                <w:sz w:val="16"/>
              </w:rPr>
            </w:pPr>
            <w:r>
              <w:rPr>
                <w:spacing w:val="-2"/>
                <w:sz w:val="16"/>
              </w:rPr>
              <w:t>Ketepatan </w:t>
            </w:r>
            <w:r>
              <w:rPr>
                <w:sz w:val="16"/>
              </w:rPr>
              <w:t>mengidentifikasi jenis debu mineral, sumbernya,</w:t>
            </w:r>
            <w:r>
              <w:rPr>
                <w:spacing w:val="-12"/>
                <w:sz w:val="16"/>
              </w:rPr>
              <w:t> </w:t>
            </w:r>
            <w:r>
              <w:rPr>
                <w:sz w:val="16"/>
              </w:rPr>
              <w:t>dan</w:t>
            </w:r>
            <w:r>
              <w:rPr>
                <w:spacing w:val="-11"/>
                <w:sz w:val="16"/>
              </w:rPr>
              <w:t> </w:t>
            </w:r>
            <w:r>
              <w:rPr>
                <w:sz w:val="16"/>
              </w:rPr>
              <w:t>sektor industri terkait.</w:t>
            </w:r>
          </w:p>
          <w:p>
            <w:pPr>
              <w:pStyle w:val="TableParagraph"/>
              <w:numPr>
                <w:ilvl w:val="1"/>
                <w:numId w:val="66"/>
              </w:numPr>
              <w:tabs>
                <w:tab w:pos="346" w:val="left" w:leader="none"/>
              </w:tabs>
              <w:spacing w:line="218" w:lineRule="auto" w:before="10" w:after="0"/>
              <w:ind w:left="79" w:right="132" w:firstLine="0"/>
              <w:jc w:val="left"/>
              <w:rPr>
                <w:sz w:val="16"/>
              </w:rPr>
            </w:pPr>
            <w:r>
              <w:rPr>
                <w:spacing w:val="-2"/>
                <w:sz w:val="16"/>
              </w:rPr>
              <w:t>Ketepatan </w:t>
            </w:r>
            <w:r>
              <w:rPr>
                <w:sz w:val="16"/>
              </w:rPr>
              <w:t>mengidentifikasi jenis debu</w:t>
            </w:r>
            <w:r>
              <w:rPr>
                <w:spacing w:val="-12"/>
                <w:sz w:val="16"/>
              </w:rPr>
              <w:t> </w:t>
            </w:r>
            <w:r>
              <w:rPr>
                <w:sz w:val="16"/>
              </w:rPr>
              <w:t>organik</w:t>
            </w:r>
            <w:r>
              <w:rPr>
                <w:spacing w:val="-11"/>
                <w:sz w:val="16"/>
              </w:rPr>
              <w:t> </w:t>
            </w:r>
            <w:r>
              <w:rPr>
                <w:sz w:val="16"/>
              </w:rPr>
              <w:t>dan</w:t>
            </w:r>
            <w:r>
              <w:rPr>
                <w:spacing w:val="-11"/>
                <w:sz w:val="16"/>
              </w:rPr>
              <w:t> </w:t>
            </w:r>
            <w:r>
              <w:rPr>
                <w:sz w:val="16"/>
              </w:rPr>
              <w:t>agen</w:t>
            </w:r>
          </w:p>
        </w:tc>
        <w:tc>
          <w:tcPr>
            <w:tcW w:w="1631" w:type="dxa"/>
          </w:tcPr>
          <w:p>
            <w:pPr>
              <w:pStyle w:val="TableParagraph"/>
              <w:spacing w:line="182" w:lineRule="exact" w:before="60"/>
              <w:ind w:left="78"/>
              <w:rPr>
                <w:rFonts w:ascii="Arial"/>
                <w:b/>
                <w:sz w:val="16"/>
              </w:rPr>
            </w:pPr>
            <w:r>
              <w:rPr>
                <w:rFonts w:ascii="Arial"/>
                <w:b/>
                <w:spacing w:val="-2"/>
                <w:sz w:val="16"/>
              </w:rPr>
              <w:t>Kriteria:</w:t>
            </w:r>
          </w:p>
          <w:p>
            <w:pPr>
              <w:pStyle w:val="TableParagraph"/>
              <w:spacing w:line="220" w:lineRule="auto" w:before="10"/>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6" w:lineRule="exact"/>
              <w:ind w:left="78"/>
              <w:rPr>
                <w:rFonts w:ascii="Arial"/>
                <w:b/>
                <w:sz w:val="16"/>
              </w:rPr>
            </w:pPr>
            <w:r>
              <w:rPr>
                <w:rFonts w:ascii="Arial"/>
                <w:b/>
                <w:spacing w:val="-2"/>
                <w:sz w:val="16"/>
              </w:rPr>
              <w:t>Teknik:</w:t>
            </w:r>
          </w:p>
          <w:p>
            <w:pPr>
              <w:pStyle w:val="TableParagraph"/>
              <w:spacing w:line="220" w:lineRule="auto" w:before="7"/>
              <w:ind w:left="78"/>
              <w:rPr>
                <w:sz w:val="16"/>
              </w:rPr>
            </w:pPr>
            <w:r>
              <w:rPr>
                <w:sz w:val="16"/>
              </w:rPr>
              <w:t>Tes:</w:t>
            </w:r>
            <w:r>
              <w:rPr>
                <w:spacing w:val="-12"/>
                <w:sz w:val="16"/>
              </w:rPr>
              <w:t> </w:t>
            </w:r>
            <w:r>
              <w:rPr>
                <w:sz w:val="16"/>
              </w:rPr>
              <w:t>kuis</w:t>
            </w:r>
            <w:r>
              <w:rPr>
                <w:spacing w:val="-11"/>
                <w:sz w:val="16"/>
              </w:rPr>
              <w:t> </w:t>
            </w:r>
            <w:r>
              <w:rPr>
                <w:sz w:val="16"/>
              </w:rPr>
              <w:t>identifikasi pajanan berbasis </w:t>
            </w:r>
            <w:r>
              <w:rPr>
                <w:spacing w:val="-2"/>
                <w:sz w:val="16"/>
              </w:rPr>
              <w:t>kasus.</w:t>
            </w:r>
          </w:p>
        </w:tc>
        <w:tc>
          <w:tcPr>
            <w:tcW w:w="189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10"/>
              <w:ind w:left="78" w:right="203"/>
              <w:rPr>
                <w:sz w:val="16"/>
              </w:rPr>
            </w:pPr>
            <w:r>
              <w:rPr>
                <w:sz w:val="16"/>
              </w:rPr>
              <w:t>Kegiatan:</w:t>
            </w:r>
            <w:r>
              <w:rPr>
                <w:spacing w:val="-12"/>
                <w:sz w:val="16"/>
              </w:rPr>
              <w:t> </w:t>
            </w:r>
            <w:r>
              <w:rPr>
                <w:sz w:val="16"/>
              </w:rPr>
              <w:t>mempelajari katalog agen pajanan dan lembar data keselamatan</w:t>
            </w:r>
            <w:r>
              <w:rPr>
                <w:spacing w:val="-5"/>
                <w:sz w:val="16"/>
              </w:rPr>
              <w:t> </w:t>
            </w:r>
            <w:r>
              <w:rPr>
                <w:sz w:val="16"/>
              </w:rPr>
              <w:t>bahan</w:t>
            </w:r>
            <w:r>
              <w:rPr>
                <w:spacing w:val="-5"/>
                <w:sz w:val="16"/>
              </w:rPr>
              <w:t> </w:t>
            </w:r>
            <w:r>
              <w:rPr>
                <w:sz w:val="16"/>
              </w:rPr>
              <w:t>di LMS USU.</w:t>
            </w:r>
          </w:p>
          <w:p>
            <w:pPr>
              <w:pStyle w:val="TableParagraph"/>
              <w:spacing w:line="177" w:lineRule="exact"/>
              <w:ind w:left="78"/>
              <w:rPr>
                <w:rFonts w:ascii="Arial"/>
                <w:b/>
                <w:sz w:val="16"/>
              </w:rPr>
            </w:pPr>
            <w:r>
              <w:rPr>
                <w:rFonts w:ascii="Arial"/>
                <w:b/>
                <w:spacing w:val="-2"/>
                <w:sz w:val="16"/>
              </w:rPr>
              <w:t>Metode:</w:t>
            </w:r>
          </w:p>
          <w:p>
            <w:pPr>
              <w:pStyle w:val="TableParagraph"/>
              <w:spacing w:line="178" w:lineRule="exact"/>
              <w:ind w:left="78"/>
              <w:rPr>
                <w:sz w:val="16"/>
              </w:rPr>
            </w:pPr>
            <w:r>
              <w:rPr>
                <w:sz w:val="16"/>
              </w:rPr>
              <w:t>Self-Directed</w:t>
            </w:r>
            <w:r>
              <w:rPr>
                <w:spacing w:val="-1"/>
                <w:sz w:val="16"/>
              </w:rPr>
              <w:t> </w:t>
            </w:r>
            <w:r>
              <w:rPr>
                <w:spacing w:val="-2"/>
                <w:sz w:val="16"/>
              </w:rPr>
              <w:t>Learning.</w:t>
            </w:r>
          </w:p>
          <w:p>
            <w:pPr>
              <w:pStyle w:val="TableParagraph"/>
              <w:spacing w:line="182" w:lineRule="exact"/>
              <w:ind w:left="78"/>
              <w:rPr>
                <w:rFonts w:ascii="Arial"/>
                <w:b/>
                <w:sz w:val="16"/>
              </w:rPr>
            </w:pPr>
            <w:r>
              <w:rPr>
                <w:rFonts w:ascii="Arial"/>
                <w:b/>
                <w:sz w:val="16"/>
              </w:rPr>
              <w:t>PT </w:t>
            </w:r>
            <w:r>
              <w:rPr>
                <w:rFonts w:ascii="Arial"/>
                <w:b/>
                <w:spacing w:val="-2"/>
                <w:sz w:val="16"/>
              </w:rPr>
              <w:t>[1x(1x60")]</w:t>
            </w:r>
          </w:p>
        </w:tc>
        <w:tc>
          <w:tcPr>
            <w:tcW w:w="1796"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10"/>
              <w:ind w:left="77" w:right="112"/>
              <w:rPr>
                <w:sz w:val="16"/>
              </w:rPr>
            </w:pPr>
            <w:r>
              <w:rPr>
                <w:sz w:val="16"/>
              </w:rPr>
              <w:t>Kegiatan: kuliah interaktif</w:t>
            </w:r>
            <w:r>
              <w:rPr>
                <w:spacing w:val="-10"/>
                <w:sz w:val="16"/>
              </w:rPr>
              <w:t> </w:t>
            </w:r>
            <w:r>
              <w:rPr>
                <w:sz w:val="16"/>
              </w:rPr>
              <w:t>dan</w:t>
            </w:r>
            <w:r>
              <w:rPr>
                <w:spacing w:val="-9"/>
                <w:sz w:val="16"/>
              </w:rPr>
              <w:t> </w:t>
            </w:r>
            <w:r>
              <w:rPr>
                <w:sz w:val="16"/>
              </w:rPr>
              <w:t>diskusi identifikasi pajanan dari</w:t>
            </w:r>
            <w:r>
              <w:rPr>
                <w:spacing w:val="-12"/>
                <w:sz w:val="16"/>
              </w:rPr>
              <w:t> </w:t>
            </w:r>
            <w:r>
              <w:rPr>
                <w:sz w:val="16"/>
              </w:rPr>
              <w:t>deskripsi</w:t>
            </w:r>
            <w:r>
              <w:rPr>
                <w:spacing w:val="-11"/>
                <w:sz w:val="16"/>
              </w:rPr>
              <w:t> </w:t>
            </w:r>
            <w:r>
              <w:rPr>
                <w:sz w:val="16"/>
              </w:rPr>
              <w:t>proses kerja nyata.</w:t>
            </w:r>
          </w:p>
          <w:p>
            <w:pPr>
              <w:pStyle w:val="TableParagraph"/>
              <w:spacing w:line="177" w:lineRule="exact"/>
              <w:ind w:left="77"/>
              <w:rPr>
                <w:rFonts w:ascii="Arial"/>
                <w:b/>
                <w:sz w:val="16"/>
              </w:rPr>
            </w:pPr>
            <w:r>
              <w:rPr>
                <w:rFonts w:ascii="Arial"/>
                <w:b/>
                <w:spacing w:val="-2"/>
                <w:sz w:val="16"/>
              </w:rPr>
              <w:t>Metode:</w:t>
            </w:r>
          </w:p>
          <w:p>
            <w:pPr>
              <w:pStyle w:val="TableParagraph"/>
              <w:spacing w:line="220" w:lineRule="auto" w:before="7"/>
              <w:ind w:left="77" w:right="215"/>
              <w:rPr>
                <w:sz w:val="16"/>
              </w:rPr>
            </w:pPr>
            <w:r>
              <w:rPr>
                <w:sz w:val="16"/>
              </w:rPr>
              <w:t>Interactive</w:t>
            </w:r>
            <w:r>
              <w:rPr>
                <w:spacing w:val="-12"/>
                <w:sz w:val="16"/>
              </w:rPr>
              <w:t> </w:t>
            </w:r>
            <w:r>
              <w:rPr>
                <w:sz w:val="16"/>
              </w:rPr>
              <w:t>Lecturing; Contextual</w:t>
            </w:r>
            <w:r>
              <w:rPr>
                <w:spacing w:val="-2"/>
                <w:sz w:val="16"/>
              </w:rPr>
              <w:t> Learning.</w:t>
            </w:r>
          </w:p>
        </w:tc>
        <w:tc>
          <w:tcPr>
            <w:tcW w:w="2037" w:type="dxa"/>
          </w:tcPr>
          <w:p>
            <w:pPr>
              <w:pStyle w:val="TableParagraph"/>
              <w:spacing w:line="182" w:lineRule="exact" w:before="60"/>
              <w:ind w:left="77"/>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0" w:lineRule="auto" w:before="10"/>
              <w:ind w:left="77" w:right="130"/>
              <w:rPr>
                <w:sz w:val="16"/>
              </w:rPr>
            </w:pPr>
            <w:r>
              <w:rPr>
                <w:sz w:val="16"/>
              </w:rPr>
              <w:t>Agen</w:t>
            </w:r>
            <w:r>
              <w:rPr>
                <w:spacing w:val="-12"/>
                <w:sz w:val="16"/>
              </w:rPr>
              <w:t> </w:t>
            </w:r>
            <w:r>
              <w:rPr>
                <w:sz w:val="16"/>
              </w:rPr>
              <w:t>Pajanan</w:t>
            </w:r>
            <w:r>
              <w:rPr>
                <w:spacing w:val="-11"/>
                <w:sz w:val="16"/>
              </w:rPr>
              <w:t> </w:t>
            </w:r>
            <w:r>
              <w:rPr>
                <w:sz w:val="16"/>
              </w:rPr>
              <w:t>di</w:t>
            </w:r>
            <w:r>
              <w:rPr>
                <w:spacing w:val="-11"/>
                <w:sz w:val="16"/>
              </w:rPr>
              <w:t> </w:t>
            </w:r>
            <w:r>
              <w:rPr>
                <w:sz w:val="16"/>
              </w:rPr>
              <w:t>Tempat Kerja (I): Debu Mineral dan Debu Organik</w:t>
            </w:r>
          </w:p>
          <w:p>
            <w:pPr>
              <w:pStyle w:val="TableParagraph"/>
              <w:spacing w:line="223" w:lineRule="auto" w:before="6"/>
              <w:ind w:left="77" w:right="239"/>
              <w:rPr>
                <w:sz w:val="16"/>
              </w:rPr>
            </w:pPr>
            <w:r>
              <w:rPr>
                <w:rFonts w:ascii="Arial"/>
                <w:b/>
                <w:sz w:val="16"/>
              </w:rPr>
              <w:t>Sub-Pokok Bahasan: </w:t>
            </w:r>
            <w:r>
              <w:rPr>
                <w:sz w:val="16"/>
              </w:rPr>
              <w:t>Silika kristalin, asbes, debu</w:t>
            </w:r>
            <w:r>
              <w:rPr>
                <w:spacing w:val="-12"/>
                <w:sz w:val="16"/>
              </w:rPr>
              <w:t> </w:t>
            </w:r>
            <w:r>
              <w:rPr>
                <w:sz w:val="16"/>
              </w:rPr>
              <w:t>batu</w:t>
            </w:r>
            <w:r>
              <w:rPr>
                <w:spacing w:val="-11"/>
                <w:sz w:val="16"/>
              </w:rPr>
              <w:t> </w:t>
            </w:r>
            <w:r>
              <w:rPr>
                <w:sz w:val="16"/>
              </w:rPr>
              <w:t>bara,</w:t>
            </w:r>
            <w:r>
              <w:rPr>
                <w:spacing w:val="-11"/>
                <w:sz w:val="16"/>
              </w:rPr>
              <w:t> </w:t>
            </w:r>
            <w:r>
              <w:rPr>
                <w:sz w:val="16"/>
              </w:rPr>
              <w:t>talkum, dan logam berat; debu kapas, kayu, biji-bijian,</w:t>
            </w:r>
          </w:p>
        </w:tc>
        <w:tc>
          <w:tcPr>
            <w:tcW w:w="1487" w:type="dxa"/>
          </w:tcPr>
          <w:p>
            <w:pPr>
              <w:pStyle w:val="TableParagraph"/>
              <w:spacing w:before="60"/>
              <w:ind w:left="9" w:right="6"/>
              <w:jc w:val="center"/>
              <w:rPr>
                <w:sz w:val="16"/>
              </w:rPr>
            </w:pPr>
            <w:r>
              <w:rPr>
                <w:sz w:val="16"/>
              </w:rPr>
              <w:t>SDG</w:t>
            </w:r>
            <w:r>
              <w:rPr>
                <w:spacing w:val="-2"/>
                <w:sz w:val="16"/>
              </w:rPr>
              <w:t> </w:t>
            </w:r>
            <w:r>
              <w:rPr>
                <w:sz w:val="16"/>
              </w:rPr>
              <w:t>3,</w:t>
            </w:r>
            <w:r>
              <w:rPr>
                <w:spacing w:val="-1"/>
                <w:sz w:val="16"/>
              </w:rPr>
              <w:t> </w:t>
            </w:r>
            <w:r>
              <w:rPr>
                <w:spacing w:val="-10"/>
                <w:sz w:val="16"/>
              </w:rPr>
              <w:t>8</w:t>
            </w:r>
          </w:p>
        </w:tc>
        <w:tc>
          <w:tcPr>
            <w:tcW w:w="1797" w:type="dxa"/>
          </w:tcPr>
          <w:p>
            <w:pPr>
              <w:pStyle w:val="TableParagraph"/>
              <w:spacing w:before="60"/>
              <w:ind w:right="7"/>
              <w:jc w:val="center"/>
              <w:rPr>
                <w:rFonts w:ascii="Arial"/>
                <w:b/>
                <w:sz w:val="16"/>
              </w:rPr>
            </w:pPr>
            <w:r>
              <w:rPr>
                <w:rFonts w:ascii="Arial"/>
                <w:b/>
                <w:spacing w:val="-10"/>
                <w:sz w:val="16"/>
              </w:rPr>
              <w:t>3</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26"/>
        <w:gridCol w:w="1861"/>
        <w:gridCol w:w="1631"/>
        <w:gridCol w:w="1891"/>
        <w:gridCol w:w="1796"/>
        <w:gridCol w:w="2037"/>
        <w:gridCol w:w="1487"/>
        <w:gridCol w:w="1797"/>
      </w:tblGrid>
      <w:tr>
        <w:trPr>
          <w:trHeight w:val="2005" w:hRule="atLeast"/>
        </w:trPr>
        <w:tc>
          <w:tcPr>
            <w:tcW w:w="986" w:type="dxa"/>
          </w:tcPr>
          <w:p>
            <w:pPr>
              <w:pStyle w:val="TableParagraph"/>
              <w:rPr>
                <w:rFonts w:ascii="Times New Roman"/>
                <w:sz w:val="16"/>
              </w:rPr>
            </w:pPr>
          </w:p>
        </w:tc>
        <w:tc>
          <w:tcPr>
            <w:tcW w:w="1926" w:type="dxa"/>
          </w:tcPr>
          <w:p>
            <w:pPr>
              <w:pStyle w:val="TableParagraph"/>
              <w:rPr>
                <w:rFonts w:ascii="Times New Roman"/>
                <w:sz w:val="16"/>
              </w:rPr>
            </w:pPr>
          </w:p>
        </w:tc>
        <w:tc>
          <w:tcPr>
            <w:tcW w:w="1861" w:type="dxa"/>
          </w:tcPr>
          <w:p>
            <w:pPr>
              <w:pStyle w:val="TableParagraph"/>
              <w:spacing w:line="220" w:lineRule="auto" w:before="62"/>
              <w:ind w:left="79"/>
              <w:rPr>
                <w:sz w:val="16"/>
              </w:rPr>
            </w:pPr>
            <w:r>
              <w:rPr>
                <w:sz w:val="16"/>
              </w:rPr>
              <w:t>biologis beserta pekerjaan</w:t>
            </w:r>
            <w:r>
              <w:rPr>
                <w:spacing w:val="-12"/>
                <w:sz w:val="16"/>
              </w:rPr>
              <w:t> </w:t>
            </w:r>
            <w:r>
              <w:rPr>
                <w:sz w:val="16"/>
              </w:rPr>
              <w:t>berisiko.</w:t>
            </w:r>
          </w:p>
          <w:p>
            <w:pPr>
              <w:pStyle w:val="TableParagraph"/>
              <w:spacing w:line="220" w:lineRule="auto" w:before="6"/>
              <w:ind w:left="79" w:right="198"/>
              <w:rPr>
                <w:sz w:val="16"/>
              </w:rPr>
            </w:pPr>
            <w:r>
              <w:rPr>
                <w:sz w:val="16"/>
              </w:rPr>
              <w:t>3.3 Ketepatan menghubungkan</w:t>
            </w:r>
            <w:r>
              <w:rPr>
                <w:spacing w:val="-12"/>
                <w:sz w:val="16"/>
              </w:rPr>
              <w:t> </w:t>
            </w:r>
            <w:r>
              <w:rPr>
                <w:sz w:val="16"/>
              </w:rPr>
              <w:t>jenis pajanan dengan penyakit paru yang mungkin timbul.</w:t>
            </w:r>
          </w:p>
        </w:tc>
        <w:tc>
          <w:tcPr>
            <w:tcW w:w="1631" w:type="dxa"/>
          </w:tcPr>
          <w:p>
            <w:pPr>
              <w:pStyle w:val="TableParagraph"/>
              <w:spacing w:line="218" w:lineRule="auto" w:before="63"/>
              <w:ind w:left="78" w:right="246"/>
              <w:rPr>
                <w:sz w:val="16"/>
              </w:rPr>
            </w:pPr>
            <w:r>
              <w:rPr>
                <w:sz w:val="16"/>
              </w:rPr>
              <w:t>Non-tes:</w:t>
            </w:r>
            <w:r>
              <w:rPr>
                <w:spacing w:val="-12"/>
                <w:sz w:val="16"/>
              </w:rPr>
              <w:t> </w:t>
            </w:r>
            <w:r>
              <w:rPr>
                <w:sz w:val="16"/>
              </w:rPr>
              <w:t>penilaian matriks pajanan-</w:t>
            </w:r>
            <w:r>
              <w:rPr>
                <w:spacing w:val="-2"/>
                <w:sz w:val="16"/>
              </w:rPr>
              <w:t>pekerjaan.</w:t>
            </w:r>
          </w:p>
        </w:tc>
        <w:tc>
          <w:tcPr>
            <w:tcW w:w="1891" w:type="dxa"/>
          </w:tcPr>
          <w:p>
            <w:pPr>
              <w:pStyle w:val="TableParagraph"/>
              <w:spacing w:line="220" w:lineRule="auto" w:before="62"/>
              <w:ind w:left="78" w:right="223"/>
              <w:rPr>
                <w:sz w:val="16"/>
              </w:rPr>
            </w:pPr>
            <w:r>
              <w:rPr>
                <w:sz w:val="16"/>
              </w:rPr>
              <w:t>Tugas:</w:t>
            </w:r>
            <w:r>
              <w:rPr>
                <w:spacing w:val="-6"/>
                <w:sz w:val="16"/>
              </w:rPr>
              <w:t> </w:t>
            </w:r>
            <w:r>
              <w:rPr>
                <w:sz w:val="16"/>
              </w:rPr>
              <w:t>menyusun matriks pajanan-pekerjaan untuk lima sektor</w:t>
            </w:r>
            <w:r>
              <w:rPr>
                <w:spacing w:val="-12"/>
                <w:sz w:val="16"/>
              </w:rPr>
              <w:t> </w:t>
            </w:r>
            <w:r>
              <w:rPr>
                <w:sz w:val="16"/>
              </w:rPr>
              <w:t>industri</w:t>
            </w:r>
            <w:r>
              <w:rPr>
                <w:spacing w:val="-11"/>
                <w:sz w:val="16"/>
              </w:rPr>
              <w:t> </w:t>
            </w:r>
            <w:r>
              <w:rPr>
                <w:sz w:val="16"/>
              </w:rPr>
              <w:t>beserta penyakit paru yang </w:t>
            </w:r>
            <w:r>
              <w:rPr>
                <w:spacing w:val="-2"/>
                <w:sz w:val="16"/>
              </w:rPr>
              <w:t>berkaitan.</w:t>
            </w:r>
          </w:p>
          <w:p>
            <w:pPr>
              <w:pStyle w:val="TableParagraph"/>
              <w:spacing w:line="175"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796" w:type="dxa"/>
          </w:tcPr>
          <w:p>
            <w:pPr>
              <w:pStyle w:val="TableParagraph"/>
              <w:spacing w:line="179" w:lineRule="exact" w:before="50"/>
              <w:ind w:left="77"/>
              <w:rPr>
                <w:rFonts w:ascii="Arial"/>
                <w:b/>
                <w:sz w:val="16"/>
              </w:rPr>
            </w:pPr>
            <w:r>
              <w:rPr>
                <w:rFonts w:ascii="Arial"/>
                <w:b/>
                <w:spacing w:val="-2"/>
                <w:sz w:val="16"/>
              </w:rPr>
              <w:t>Media:</w:t>
            </w:r>
          </w:p>
          <w:p>
            <w:pPr>
              <w:pStyle w:val="TableParagraph"/>
              <w:spacing w:line="220" w:lineRule="auto" w:before="7"/>
              <w:ind w:left="77" w:right="259"/>
              <w:rPr>
                <w:sz w:val="16"/>
              </w:rPr>
            </w:pPr>
            <w:r>
              <w:rPr>
                <w:sz w:val="16"/>
              </w:rPr>
              <w:t>LCD, lembar data keselamatan</w:t>
            </w:r>
            <w:r>
              <w:rPr>
                <w:spacing w:val="-12"/>
                <w:sz w:val="16"/>
              </w:rPr>
              <w:t> </w:t>
            </w:r>
            <w:r>
              <w:rPr>
                <w:sz w:val="16"/>
              </w:rPr>
              <w:t>bahan, foto proses kerja.</w:t>
            </w:r>
          </w:p>
        </w:tc>
        <w:tc>
          <w:tcPr>
            <w:tcW w:w="2037" w:type="dxa"/>
          </w:tcPr>
          <w:p>
            <w:pPr>
              <w:pStyle w:val="TableParagraph"/>
              <w:spacing w:line="220" w:lineRule="auto" w:before="62"/>
              <w:ind w:left="77" w:right="174"/>
              <w:rPr>
                <w:rFonts w:ascii="Arial"/>
                <w:i/>
                <w:sz w:val="16"/>
              </w:rPr>
            </w:pPr>
            <w:r>
              <w:rPr>
                <w:sz w:val="16"/>
              </w:rPr>
              <w:t>jamur,</w:t>
            </w:r>
            <w:r>
              <w:rPr>
                <w:spacing w:val="-9"/>
                <w:sz w:val="16"/>
              </w:rPr>
              <w:t> </w:t>
            </w:r>
            <w:r>
              <w:rPr>
                <w:sz w:val="16"/>
              </w:rPr>
              <w:t>endotoksin,</w:t>
            </w:r>
            <w:r>
              <w:rPr>
                <w:spacing w:val="-9"/>
                <w:sz w:val="16"/>
              </w:rPr>
              <w:t> </w:t>
            </w:r>
            <w:r>
              <w:rPr>
                <w:sz w:val="16"/>
              </w:rPr>
              <w:t>serta kotoran unggas dan ternak;</w:t>
            </w:r>
            <w:r>
              <w:rPr>
                <w:spacing w:val="-12"/>
                <w:sz w:val="16"/>
              </w:rPr>
              <w:t> </w:t>
            </w:r>
            <w:r>
              <w:rPr>
                <w:sz w:val="16"/>
              </w:rPr>
              <w:t>sumber</w:t>
            </w:r>
            <w:r>
              <w:rPr>
                <w:spacing w:val="-11"/>
                <w:sz w:val="16"/>
              </w:rPr>
              <w:t> </w:t>
            </w:r>
            <w:r>
              <w:rPr>
                <w:sz w:val="16"/>
              </w:rPr>
              <w:t>pajanan, sektor industri berisiko, dan proses kerja penghasil debu. </w:t>
            </w:r>
            <w:r>
              <w:rPr>
                <w:rFonts w:ascii="Arial"/>
                <w:i/>
                <w:sz w:val="16"/>
              </w:rPr>
              <w:t>[Pustaka: 1, 4, 8]</w:t>
            </w:r>
          </w:p>
          <w:p>
            <w:pPr>
              <w:pStyle w:val="TableParagraph"/>
              <w:spacing w:line="177" w:lineRule="exact" w:before="3"/>
              <w:ind w:left="77"/>
              <w:rPr>
                <w:rFonts w:ascii="Arial"/>
                <w:i/>
                <w:sz w:val="16"/>
              </w:rPr>
            </w:pPr>
            <w:r>
              <w:rPr>
                <w:rFonts w:ascii="Arial"/>
                <w:i/>
                <w:sz w:val="16"/>
              </w:rPr>
              <w:t>Dosen:</w:t>
            </w:r>
            <w:r>
              <w:rPr>
                <w:rFonts w:ascii="Arial"/>
                <w:i/>
                <w:spacing w:val="-4"/>
                <w:sz w:val="16"/>
              </w:rPr>
              <w:t> </w:t>
            </w:r>
            <w:r>
              <w:rPr>
                <w:rFonts w:ascii="Arial"/>
                <w:i/>
                <w:sz w:val="16"/>
              </w:rPr>
              <w:t>Prof.</w:t>
            </w:r>
            <w:r>
              <w:rPr>
                <w:rFonts w:ascii="Arial"/>
                <w:i/>
                <w:spacing w:val="-2"/>
                <w:sz w:val="16"/>
              </w:rPr>
              <w:t> </w:t>
            </w:r>
            <w:r>
              <w:rPr>
                <w:rFonts w:ascii="Arial"/>
                <w:i/>
                <w:sz w:val="16"/>
              </w:rPr>
              <w:t>Dr.</w:t>
            </w:r>
            <w:r>
              <w:rPr>
                <w:rFonts w:ascii="Arial"/>
                <w:i/>
                <w:spacing w:val="-2"/>
                <w:sz w:val="16"/>
              </w:rPr>
              <w:t> </w:t>
            </w:r>
            <w:r>
              <w:rPr>
                <w:rFonts w:ascii="Arial"/>
                <w:i/>
                <w:sz w:val="16"/>
              </w:rPr>
              <w:t>dr.</w:t>
            </w:r>
            <w:r>
              <w:rPr>
                <w:rFonts w:ascii="Arial"/>
                <w:i/>
                <w:spacing w:val="-1"/>
                <w:sz w:val="16"/>
              </w:rPr>
              <w:t> </w:t>
            </w:r>
            <w:r>
              <w:rPr>
                <w:rFonts w:ascii="Arial"/>
                <w:i/>
                <w:spacing w:val="-4"/>
                <w:sz w:val="16"/>
              </w:rPr>
              <w:t>Amira</w:t>
            </w:r>
          </w:p>
          <w:p>
            <w:pPr>
              <w:pStyle w:val="TableParagraph"/>
              <w:spacing w:line="218" w:lineRule="auto" w:before="7"/>
              <w:ind w:left="77"/>
              <w:rPr>
                <w:rFonts w:ascii="Arial"/>
                <w:i/>
                <w:sz w:val="16"/>
              </w:rPr>
            </w:pPr>
            <w:r>
              <w:rPr>
                <w:rFonts w:ascii="Arial"/>
                <w:i/>
                <w:sz w:val="16"/>
              </w:rPr>
              <w:t>P.</w:t>
            </w:r>
            <w:r>
              <w:rPr>
                <w:rFonts w:ascii="Arial"/>
                <w:i/>
                <w:spacing w:val="-12"/>
                <w:sz w:val="16"/>
              </w:rPr>
              <w:t> </w:t>
            </w:r>
            <w:r>
              <w:rPr>
                <w:rFonts w:ascii="Arial"/>
                <w:i/>
                <w:sz w:val="16"/>
              </w:rPr>
              <w:t>Tarigan,</w:t>
            </w:r>
            <w:r>
              <w:rPr>
                <w:rFonts w:ascii="Arial"/>
                <w:i/>
                <w:spacing w:val="-11"/>
                <w:sz w:val="16"/>
              </w:rPr>
              <w:t> </w:t>
            </w:r>
            <w:r>
              <w:rPr>
                <w:rFonts w:ascii="Arial"/>
                <w:i/>
                <w:sz w:val="16"/>
              </w:rPr>
              <w:t>M.Ked(Paru), Sp.P., Subsp. P.S.N.K., </w:t>
            </w:r>
            <w:r>
              <w:rPr>
                <w:rFonts w:ascii="Arial"/>
                <w:i/>
                <w:spacing w:val="-4"/>
                <w:sz w:val="16"/>
              </w:rPr>
              <w:t>FISR</w:t>
            </w:r>
          </w:p>
        </w:tc>
        <w:tc>
          <w:tcPr>
            <w:tcW w:w="1487" w:type="dxa"/>
          </w:tcPr>
          <w:p>
            <w:pPr>
              <w:pStyle w:val="TableParagraph"/>
              <w:rPr>
                <w:rFonts w:ascii="Times New Roman"/>
                <w:sz w:val="16"/>
              </w:rPr>
            </w:pPr>
          </w:p>
        </w:tc>
        <w:tc>
          <w:tcPr>
            <w:tcW w:w="1797" w:type="dxa"/>
          </w:tcPr>
          <w:p>
            <w:pPr>
              <w:pStyle w:val="TableParagraph"/>
              <w:rPr>
                <w:rFonts w:ascii="Times New Roman"/>
                <w:sz w:val="16"/>
              </w:rPr>
            </w:pPr>
          </w:p>
        </w:tc>
      </w:tr>
      <w:tr>
        <w:trPr>
          <w:trHeight w:val="4242"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2"/>
              <w:rPr>
                <w:rFonts w:ascii="Arial"/>
                <w:i/>
                <w:sz w:val="16"/>
              </w:rPr>
            </w:pPr>
          </w:p>
          <w:p>
            <w:pPr>
              <w:pStyle w:val="TableParagraph"/>
              <w:ind w:left="3"/>
              <w:jc w:val="center"/>
              <w:rPr>
                <w:rFonts w:ascii="Arial"/>
                <w:b/>
                <w:sz w:val="16"/>
              </w:rPr>
            </w:pPr>
            <w:r>
              <w:rPr>
                <w:rFonts w:ascii="Arial"/>
                <w:b/>
                <w:spacing w:val="-10"/>
                <w:sz w:val="16"/>
              </w:rPr>
              <w:t>4</w:t>
            </w:r>
          </w:p>
        </w:tc>
        <w:tc>
          <w:tcPr>
            <w:tcW w:w="1926"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CPMK3</w:t>
            </w:r>
          </w:p>
          <w:p>
            <w:pPr>
              <w:pStyle w:val="TableParagraph"/>
              <w:spacing w:line="220" w:lineRule="auto" w:before="8"/>
              <w:ind w:left="79" w:right="151"/>
              <w:rPr>
                <w:sz w:val="16"/>
              </w:rPr>
            </w:pPr>
            <w:r>
              <w:rPr>
                <w:sz w:val="16"/>
              </w:rPr>
              <w:t>Setelah mengikuti perkuliahan ini, mahasiswa</w:t>
            </w:r>
            <w:r>
              <w:rPr>
                <w:spacing w:val="-12"/>
                <w:sz w:val="16"/>
              </w:rPr>
              <w:t> </w:t>
            </w:r>
            <w:r>
              <w:rPr>
                <w:sz w:val="16"/>
              </w:rPr>
              <w:t>akan</w:t>
            </w:r>
            <w:r>
              <w:rPr>
                <w:spacing w:val="-11"/>
                <w:sz w:val="16"/>
              </w:rPr>
              <w:t> </w:t>
            </w:r>
            <w:r>
              <w:rPr>
                <w:sz w:val="16"/>
              </w:rPr>
              <w:t>dapat: mengidentifikasi agen pajanan berupa gas, uap,</w:t>
            </w:r>
            <w:r>
              <w:rPr>
                <w:spacing w:val="-12"/>
                <w:sz w:val="16"/>
              </w:rPr>
              <w:t> </w:t>
            </w:r>
            <w:r>
              <w:rPr>
                <w:sz w:val="16"/>
              </w:rPr>
              <w:t>fume,</w:t>
            </w:r>
            <w:r>
              <w:rPr>
                <w:spacing w:val="-11"/>
                <w:sz w:val="16"/>
              </w:rPr>
              <w:t> </w:t>
            </w:r>
            <w:r>
              <w:rPr>
                <w:sz w:val="16"/>
              </w:rPr>
              <w:t>aerosol,</w:t>
            </w:r>
            <w:r>
              <w:rPr>
                <w:spacing w:val="-11"/>
                <w:sz w:val="16"/>
              </w:rPr>
              <w:t> </w:t>
            </w:r>
            <w:r>
              <w:rPr>
                <w:sz w:val="16"/>
              </w:rPr>
              <w:t>dan </w:t>
            </w:r>
            <w:r>
              <w:rPr>
                <w:spacing w:val="-2"/>
                <w:sz w:val="16"/>
              </w:rPr>
              <w:t>sensitizer.</w:t>
            </w:r>
          </w:p>
        </w:tc>
        <w:tc>
          <w:tcPr>
            <w:tcW w:w="1861" w:type="dxa"/>
          </w:tcPr>
          <w:p>
            <w:pPr>
              <w:pStyle w:val="TableParagraph"/>
              <w:numPr>
                <w:ilvl w:val="1"/>
                <w:numId w:val="67"/>
              </w:numPr>
              <w:tabs>
                <w:tab w:pos="346" w:val="left" w:leader="none"/>
              </w:tabs>
              <w:spacing w:line="220" w:lineRule="auto" w:before="72" w:after="0"/>
              <w:ind w:left="79" w:right="102" w:firstLine="0"/>
              <w:jc w:val="left"/>
              <w:rPr>
                <w:sz w:val="16"/>
              </w:rPr>
            </w:pPr>
            <w:r>
              <w:rPr>
                <w:spacing w:val="-2"/>
                <w:sz w:val="16"/>
              </w:rPr>
              <w:t>Ketepatan </w:t>
            </w:r>
            <w:r>
              <w:rPr>
                <w:sz w:val="16"/>
              </w:rPr>
              <w:t>membedakan</w:t>
            </w:r>
            <w:r>
              <w:rPr>
                <w:spacing w:val="-12"/>
                <w:sz w:val="16"/>
              </w:rPr>
              <w:t> </w:t>
            </w:r>
            <w:r>
              <w:rPr>
                <w:sz w:val="16"/>
              </w:rPr>
              <w:t>gas</w:t>
            </w:r>
            <w:r>
              <w:rPr>
                <w:spacing w:val="-11"/>
                <w:sz w:val="16"/>
              </w:rPr>
              <w:t> </w:t>
            </w:r>
            <w:r>
              <w:rPr>
                <w:sz w:val="16"/>
              </w:rPr>
              <w:t>iritan larut dan tidak larut serta</w:t>
            </w:r>
            <w:r>
              <w:rPr>
                <w:spacing w:val="-12"/>
                <w:sz w:val="16"/>
              </w:rPr>
              <w:t> </w:t>
            </w:r>
            <w:r>
              <w:rPr>
                <w:sz w:val="16"/>
              </w:rPr>
              <w:t>memprediksi</w:t>
            </w:r>
            <w:r>
              <w:rPr>
                <w:spacing w:val="-11"/>
                <w:sz w:val="16"/>
              </w:rPr>
              <w:t> </w:t>
            </w:r>
            <w:r>
              <w:rPr>
                <w:sz w:val="16"/>
              </w:rPr>
              <w:t>pola </w:t>
            </w:r>
            <w:r>
              <w:rPr>
                <w:spacing w:val="-2"/>
                <w:sz w:val="16"/>
              </w:rPr>
              <w:t>cederanya.</w:t>
            </w:r>
          </w:p>
          <w:p>
            <w:pPr>
              <w:pStyle w:val="TableParagraph"/>
              <w:numPr>
                <w:ilvl w:val="1"/>
                <w:numId w:val="67"/>
              </w:numPr>
              <w:tabs>
                <w:tab w:pos="346" w:val="left" w:leader="none"/>
              </w:tabs>
              <w:spacing w:line="220" w:lineRule="auto" w:before="4" w:after="0"/>
              <w:ind w:left="79" w:right="261" w:firstLine="0"/>
              <w:jc w:val="left"/>
              <w:rPr>
                <w:sz w:val="16"/>
              </w:rPr>
            </w:pPr>
            <w:r>
              <w:rPr>
                <w:spacing w:val="-2"/>
                <w:sz w:val="16"/>
              </w:rPr>
              <w:t>Ketepatan </w:t>
            </w:r>
            <w:r>
              <w:rPr>
                <w:sz w:val="16"/>
              </w:rPr>
              <w:t>mengidentifikasi</w:t>
            </w:r>
            <w:r>
              <w:rPr>
                <w:spacing w:val="-12"/>
                <w:sz w:val="16"/>
              </w:rPr>
              <w:t> </w:t>
            </w:r>
            <w:r>
              <w:rPr>
                <w:sz w:val="16"/>
              </w:rPr>
              <w:t>uap, pelarut</w:t>
            </w:r>
            <w:r>
              <w:rPr>
                <w:spacing w:val="-12"/>
                <w:sz w:val="16"/>
              </w:rPr>
              <w:t> </w:t>
            </w:r>
            <w:r>
              <w:rPr>
                <w:sz w:val="16"/>
              </w:rPr>
              <w:t>organik,</w:t>
            </w:r>
            <w:r>
              <w:rPr>
                <w:spacing w:val="-11"/>
                <w:sz w:val="16"/>
              </w:rPr>
              <w:t> </w:t>
            </w:r>
            <w:r>
              <w:rPr>
                <w:sz w:val="16"/>
              </w:rPr>
              <w:t>fume logam, dan aerosol beserta</w:t>
            </w:r>
            <w:r>
              <w:rPr>
                <w:spacing w:val="-4"/>
                <w:sz w:val="16"/>
              </w:rPr>
              <w:t> </w:t>
            </w:r>
            <w:r>
              <w:rPr>
                <w:sz w:val="16"/>
              </w:rPr>
              <w:t>pekerjaan </w:t>
            </w:r>
            <w:r>
              <w:rPr>
                <w:spacing w:val="-2"/>
                <w:sz w:val="16"/>
              </w:rPr>
              <w:t>berisiko.</w:t>
            </w:r>
          </w:p>
          <w:p>
            <w:pPr>
              <w:pStyle w:val="TableParagraph"/>
              <w:numPr>
                <w:ilvl w:val="1"/>
                <w:numId w:val="67"/>
              </w:numPr>
              <w:tabs>
                <w:tab w:pos="346" w:val="left" w:leader="none"/>
              </w:tabs>
              <w:spacing w:line="220" w:lineRule="auto" w:before="10" w:after="0"/>
              <w:ind w:left="79" w:right="67" w:firstLine="0"/>
              <w:jc w:val="left"/>
              <w:rPr>
                <w:sz w:val="16"/>
              </w:rPr>
            </w:pPr>
            <w:r>
              <w:rPr>
                <w:spacing w:val="-2"/>
                <w:sz w:val="16"/>
              </w:rPr>
              <w:t>Ketepatan </w:t>
            </w:r>
            <w:r>
              <w:rPr>
                <w:sz w:val="16"/>
              </w:rPr>
              <w:t>mengenali sensitizer berat</w:t>
            </w:r>
            <w:r>
              <w:rPr>
                <w:spacing w:val="-12"/>
                <w:sz w:val="16"/>
              </w:rPr>
              <w:t> </w:t>
            </w:r>
            <w:r>
              <w:rPr>
                <w:sz w:val="16"/>
              </w:rPr>
              <w:t>molekul</w:t>
            </w:r>
            <w:r>
              <w:rPr>
                <w:spacing w:val="-11"/>
                <w:sz w:val="16"/>
              </w:rPr>
              <w:t> </w:t>
            </w:r>
            <w:r>
              <w:rPr>
                <w:sz w:val="16"/>
              </w:rPr>
              <w:t>tinggi</w:t>
            </w:r>
            <w:r>
              <w:rPr>
                <w:spacing w:val="-11"/>
                <w:sz w:val="16"/>
              </w:rPr>
              <w:t> </w:t>
            </w:r>
            <w:r>
              <w:rPr>
                <w:sz w:val="16"/>
              </w:rPr>
              <w:t>dan rendah</w:t>
            </w:r>
            <w:r>
              <w:rPr>
                <w:spacing w:val="-11"/>
                <w:sz w:val="16"/>
              </w:rPr>
              <w:t> </w:t>
            </w:r>
            <w:r>
              <w:rPr>
                <w:sz w:val="16"/>
              </w:rPr>
              <w:t>penyebab</w:t>
            </w:r>
            <w:r>
              <w:rPr>
                <w:spacing w:val="-7"/>
                <w:sz w:val="16"/>
              </w:rPr>
              <w:t> </w:t>
            </w:r>
            <w:r>
              <w:rPr>
                <w:sz w:val="16"/>
              </w:rPr>
              <w:t>asma akibat kerja.</w:t>
            </w:r>
          </w:p>
        </w:tc>
        <w:tc>
          <w:tcPr>
            <w:tcW w:w="163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8"/>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before="1"/>
              <w:ind w:left="78"/>
              <w:rPr>
                <w:rFonts w:ascii="Arial"/>
                <w:b/>
                <w:sz w:val="16"/>
              </w:rPr>
            </w:pPr>
            <w:r>
              <w:rPr>
                <w:rFonts w:ascii="Arial"/>
                <w:b/>
                <w:spacing w:val="-2"/>
                <w:sz w:val="16"/>
              </w:rPr>
              <w:t>Teknik:</w:t>
            </w:r>
          </w:p>
          <w:p>
            <w:pPr>
              <w:pStyle w:val="TableParagraph"/>
              <w:spacing w:line="223" w:lineRule="auto" w:before="6"/>
              <w:ind w:left="78" w:right="246"/>
              <w:rPr>
                <w:sz w:val="16"/>
              </w:rPr>
            </w:pPr>
            <w:r>
              <w:rPr>
                <w:sz w:val="16"/>
              </w:rPr>
              <w:t>Tes: kuis MCQ berbasis kasus. Non-tes:</w:t>
            </w:r>
            <w:r>
              <w:rPr>
                <w:spacing w:val="-12"/>
                <w:sz w:val="16"/>
              </w:rPr>
              <w:t> </w:t>
            </w:r>
            <w:r>
              <w:rPr>
                <w:sz w:val="16"/>
              </w:rPr>
              <w:t>penilaian lembar kerja </w:t>
            </w:r>
            <w:r>
              <w:rPr>
                <w:spacing w:val="-2"/>
                <w:sz w:val="16"/>
              </w:rPr>
              <w:t>identifikasi sensitizer.</w:t>
            </w:r>
          </w:p>
        </w:tc>
        <w:tc>
          <w:tcPr>
            <w:tcW w:w="189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8"/>
              <w:ind w:left="78" w:right="115"/>
              <w:rPr>
                <w:sz w:val="16"/>
              </w:rPr>
            </w:pPr>
            <w:r>
              <w:rPr>
                <w:sz w:val="16"/>
              </w:rPr>
              <w:t>Kegiatan: menonton video</w:t>
            </w:r>
            <w:r>
              <w:rPr>
                <w:spacing w:val="-12"/>
                <w:sz w:val="16"/>
              </w:rPr>
              <w:t> </w:t>
            </w:r>
            <w:r>
              <w:rPr>
                <w:sz w:val="16"/>
              </w:rPr>
              <w:t>pajanan</w:t>
            </w:r>
            <w:r>
              <w:rPr>
                <w:spacing w:val="-11"/>
                <w:sz w:val="16"/>
              </w:rPr>
              <w:t> </w:t>
            </w:r>
            <w:r>
              <w:rPr>
                <w:sz w:val="16"/>
              </w:rPr>
              <w:t>gas</w:t>
            </w:r>
            <w:r>
              <w:rPr>
                <w:spacing w:val="-11"/>
                <w:sz w:val="16"/>
              </w:rPr>
              <w:t> </w:t>
            </w:r>
            <w:r>
              <w:rPr>
                <w:sz w:val="16"/>
              </w:rPr>
              <w:t>dan fume di industri serta membaca</w:t>
            </w:r>
            <w:r>
              <w:rPr>
                <w:spacing w:val="-4"/>
                <w:sz w:val="16"/>
              </w:rPr>
              <w:t> </w:t>
            </w:r>
            <w:r>
              <w:rPr>
                <w:sz w:val="16"/>
              </w:rPr>
              <w:t>daftar sensitizer okupasi di LMS USU.</w:t>
            </w:r>
          </w:p>
          <w:p>
            <w:pPr>
              <w:pStyle w:val="TableParagraph"/>
              <w:spacing w:line="180" w:lineRule="exact"/>
              <w:ind w:left="78"/>
              <w:rPr>
                <w:rFonts w:ascii="Arial"/>
                <w:b/>
                <w:sz w:val="16"/>
              </w:rPr>
            </w:pPr>
            <w:r>
              <w:rPr>
                <w:rFonts w:ascii="Arial"/>
                <w:b/>
                <w:spacing w:val="-2"/>
                <w:sz w:val="16"/>
              </w:rPr>
              <w:t>Metode:</w:t>
            </w:r>
          </w:p>
          <w:p>
            <w:pPr>
              <w:pStyle w:val="TableParagraph"/>
              <w:spacing w:line="220" w:lineRule="auto" w:before="10"/>
              <w:ind w:left="78" w:right="158"/>
              <w:rPr>
                <w:sz w:val="16"/>
              </w:rPr>
            </w:pPr>
            <w:r>
              <w:rPr>
                <w:sz w:val="16"/>
              </w:rPr>
              <w:t>Self-Directed</w:t>
            </w:r>
            <w:r>
              <w:rPr>
                <w:spacing w:val="-12"/>
                <w:sz w:val="16"/>
              </w:rPr>
              <w:t> </w:t>
            </w:r>
            <w:r>
              <w:rPr>
                <w:sz w:val="16"/>
              </w:rPr>
              <w:t>Learning; Discovery Learning.</w:t>
            </w:r>
          </w:p>
          <w:p>
            <w:pPr>
              <w:pStyle w:val="TableParagraph"/>
              <w:spacing w:line="176"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10"/>
              <w:ind w:left="78" w:right="35"/>
              <w:rPr>
                <w:sz w:val="16"/>
              </w:rPr>
            </w:pPr>
            <w:r>
              <w:rPr>
                <w:sz w:val="16"/>
              </w:rPr>
              <w:t>Tugas:</w:t>
            </w:r>
            <w:r>
              <w:rPr>
                <w:spacing w:val="-12"/>
                <w:sz w:val="16"/>
              </w:rPr>
              <w:t> </w:t>
            </w:r>
            <w:r>
              <w:rPr>
                <w:sz w:val="16"/>
              </w:rPr>
              <w:t>menyusun</w:t>
            </w:r>
            <w:r>
              <w:rPr>
                <w:spacing w:val="-11"/>
                <w:sz w:val="16"/>
              </w:rPr>
              <w:t> </w:t>
            </w:r>
            <w:r>
              <w:rPr>
                <w:sz w:val="16"/>
              </w:rPr>
              <w:t>daftar sensitizer okupasi tersering beserta jenis pekerjaan</w:t>
            </w:r>
            <w:r>
              <w:rPr>
                <w:spacing w:val="-4"/>
                <w:sz w:val="16"/>
              </w:rPr>
              <w:t> </w:t>
            </w:r>
            <w:r>
              <w:rPr>
                <w:sz w:val="16"/>
              </w:rPr>
              <w:t>dan </w:t>
            </w:r>
            <w:r>
              <w:rPr>
                <w:spacing w:val="-2"/>
                <w:sz w:val="16"/>
              </w:rPr>
              <w:t>mekanisme imunologisnya.</w:t>
            </w:r>
          </w:p>
          <w:p>
            <w:pPr>
              <w:pStyle w:val="TableParagraph"/>
              <w:spacing w:line="175"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796"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8"/>
              <w:ind w:left="77" w:right="112"/>
              <w:rPr>
                <w:sz w:val="16"/>
              </w:rPr>
            </w:pPr>
            <w:r>
              <w:rPr>
                <w:sz w:val="16"/>
              </w:rPr>
              <w:t>Kegiatan: kuliah interaktif</w:t>
            </w:r>
            <w:r>
              <w:rPr>
                <w:spacing w:val="-12"/>
                <w:sz w:val="16"/>
              </w:rPr>
              <w:t> </w:t>
            </w:r>
            <w:r>
              <w:rPr>
                <w:sz w:val="16"/>
              </w:rPr>
              <w:t>dan</w:t>
            </w:r>
            <w:r>
              <w:rPr>
                <w:spacing w:val="-11"/>
                <w:sz w:val="16"/>
              </w:rPr>
              <w:t> </w:t>
            </w:r>
            <w:r>
              <w:rPr>
                <w:sz w:val="16"/>
              </w:rPr>
              <w:t>diskusi kasus pajanan akut gas iritan serta pajanan kronik </w:t>
            </w:r>
            <w:r>
              <w:rPr>
                <w:spacing w:val="-2"/>
                <w:sz w:val="16"/>
              </w:rPr>
              <w:t>sensitizer.</w:t>
            </w:r>
          </w:p>
          <w:p>
            <w:pPr>
              <w:pStyle w:val="TableParagraph"/>
              <w:spacing w:line="180" w:lineRule="exact"/>
              <w:ind w:left="77"/>
              <w:rPr>
                <w:rFonts w:ascii="Arial"/>
                <w:b/>
                <w:sz w:val="16"/>
              </w:rPr>
            </w:pPr>
            <w:r>
              <w:rPr>
                <w:rFonts w:ascii="Arial"/>
                <w:b/>
                <w:spacing w:val="-2"/>
                <w:sz w:val="16"/>
              </w:rPr>
              <w:t>Metode:</w:t>
            </w:r>
          </w:p>
          <w:p>
            <w:pPr>
              <w:pStyle w:val="TableParagraph"/>
              <w:spacing w:line="225" w:lineRule="auto" w:before="7"/>
              <w:ind w:left="77" w:right="112"/>
              <w:rPr>
                <w:rFonts w:ascii="Arial"/>
                <w:b/>
                <w:sz w:val="16"/>
              </w:rPr>
            </w:pPr>
            <w:r>
              <w:rPr>
                <w:sz w:val="16"/>
              </w:rPr>
              <w:t>Interactive</w:t>
            </w:r>
            <w:r>
              <w:rPr>
                <w:spacing w:val="-4"/>
                <w:sz w:val="16"/>
              </w:rPr>
              <w:t> </w:t>
            </w:r>
            <w:r>
              <w:rPr>
                <w:sz w:val="16"/>
              </w:rPr>
              <w:t>Lecturing; Case-Based</w:t>
            </w:r>
            <w:r>
              <w:rPr>
                <w:spacing w:val="-12"/>
                <w:sz w:val="16"/>
              </w:rPr>
              <w:t> </w:t>
            </w:r>
            <w:r>
              <w:rPr>
                <w:sz w:val="16"/>
              </w:rPr>
              <w:t>Learning. </w:t>
            </w:r>
            <w:r>
              <w:rPr>
                <w:rFonts w:ascii="Arial"/>
                <w:b/>
                <w:spacing w:val="-2"/>
                <w:sz w:val="16"/>
              </w:rPr>
              <w:t>Media:</w:t>
            </w:r>
          </w:p>
          <w:p>
            <w:pPr>
              <w:pStyle w:val="TableParagraph"/>
              <w:spacing w:line="220" w:lineRule="auto" w:before="9"/>
              <w:ind w:left="77"/>
              <w:rPr>
                <w:sz w:val="16"/>
              </w:rPr>
            </w:pPr>
            <w:r>
              <w:rPr>
                <w:sz w:val="16"/>
              </w:rPr>
              <w:t>LCD,</w:t>
            </w:r>
            <w:r>
              <w:rPr>
                <w:spacing w:val="-12"/>
                <w:sz w:val="16"/>
              </w:rPr>
              <w:t> </w:t>
            </w:r>
            <w:r>
              <w:rPr>
                <w:sz w:val="16"/>
              </w:rPr>
              <w:t>lembar</w:t>
            </w:r>
            <w:r>
              <w:rPr>
                <w:spacing w:val="-11"/>
                <w:sz w:val="16"/>
              </w:rPr>
              <w:t> </w:t>
            </w:r>
            <w:r>
              <w:rPr>
                <w:sz w:val="16"/>
              </w:rPr>
              <w:t>kasus, dokumen K3 </w:t>
            </w:r>
            <w:r>
              <w:rPr>
                <w:spacing w:val="-2"/>
                <w:sz w:val="16"/>
              </w:rPr>
              <w:t>perusahaan.</w:t>
            </w:r>
          </w:p>
        </w:tc>
        <w:tc>
          <w:tcPr>
            <w:tcW w:w="2037" w:type="dxa"/>
          </w:tcPr>
          <w:p>
            <w:pPr>
              <w:pStyle w:val="TableParagraph"/>
              <w:spacing w:line="179" w:lineRule="exact" w:before="60"/>
              <w:ind w:left="77"/>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0" w:lineRule="auto" w:before="8"/>
              <w:ind w:left="77" w:right="174"/>
              <w:rPr>
                <w:sz w:val="16"/>
              </w:rPr>
            </w:pPr>
            <w:r>
              <w:rPr>
                <w:sz w:val="16"/>
              </w:rPr>
              <w:t>Agen</w:t>
            </w:r>
            <w:r>
              <w:rPr>
                <w:spacing w:val="-8"/>
                <w:sz w:val="16"/>
              </w:rPr>
              <w:t> </w:t>
            </w:r>
            <w:r>
              <w:rPr>
                <w:sz w:val="16"/>
              </w:rPr>
              <w:t>Pajanan</w:t>
            </w:r>
            <w:r>
              <w:rPr>
                <w:spacing w:val="-7"/>
                <w:sz w:val="16"/>
              </w:rPr>
              <w:t> </w:t>
            </w:r>
            <w:r>
              <w:rPr>
                <w:sz w:val="16"/>
              </w:rPr>
              <w:t>di</w:t>
            </w:r>
            <w:r>
              <w:rPr>
                <w:spacing w:val="-12"/>
                <w:sz w:val="16"/>
              </w:rPr>
              <w:t> </w:t>
            </w:r>
            <w:r>
              <w:rPr>
                <w:sz w:val="16"/>
              </w:rPr>
              <w:t>Tempat Kerja (II): Gas, Uap, Fume, dan Sensitizer </w:t>
            </w:r>
            <w:r>
              <w:rPr>
                <w:rFonts w:ascii="Arial"/>
                <w:b/>
                <w:sz w:val="16"/>
              </w:rPr>
              <w:t>Sub-Pokok Bahasan: </w:t>
            </w:r>
            <w:r>
              <w:rPr>
                <w:sz w:val="16"/>
              </w:rPr>
              <w:t>Gas</w:t>
            </w:r>
            <w:r>
              <w:rPr>
                <w:spacing w:val="-1"/>
                <w:sz w:val="16"/>
              </w:rPr>
              <w:t> </w:t>
            </w:r>
            <w:r>
              <w:rPr>
                <w:sz w:val="16"/>
              </w:rPr>
              <w:t>iritan larut</w:t>
            </w:r>
            <w:r>
              <w:rPr>
                <w:spacing w:val="-1"/>
                <w:sz w:val="16"/>
              </w:rPr>
              <w:t> </w:t>
            </w:r>
            <w:r>
              <w:rPr>
                <w:sz w:val="16"/>
              </w:rPr>
              <w:t>dan tidak larut (amonia, klorin, sulfur dioksida, nitrogen oksida,</w:t>
            </w:r>
            <w:r>
              <w:rPr>
                <w:spacing w:val="-6"/>
                <w:sz w:val="16"/>
              </w:rPr>
              <w:t> </w:t>
            </w:r>
            <w:r>
              <w:rPr>
                <w:sz w:val="16"/>
              </w:rPr>
              <w:t>fosgen);</w:t>
            </w:r>
            <w:r>
              <w:rPr>
                <w:spacing w:val="-6"/>
                <w:sz w:val="16"/>
              </w:rPr>
              <w:t> </w:t>
            </w:r>
            <w:r>
              <w:rPr>
                <w:sz w:val="16"/>
              </w:rPr>
              <w:t>uap</w:t>
            </w:r>
            <w:r>
              <w:rPr>
                <w:spacing w:val="-5"/>
                <w:sz w:val="16"/>
              </w:rPr>
              <w:t> </w:t>
            </w:r>
            <w:r>
              <w:rPr>
                <w:sz w:val="16"/>
              </w:rPr>
              <w:t>dan pelarut organik; fume logam dan polimer; aerosol dan kabut; sensitizer berat molekul tinggi dan rendah (isosianat, anhidrida asam, lateks, enzim, tepung);</w:t>
            </w:r>
            <w:r>
              <w:rPr>
                <w:spacing w:val="-12"/>
                <w:sz w:val="16"/>
              </w:rPr>
              <w:t> </w:t>
            </w:r>
            <w:r>
              <w:rPr>
                <w:sz w:val="16"/>
              </w:rPr>
              <w:t>asap</w:t>
            </w:r>
            <w:r>
              <w:rPr>
                <w:spacing w:val="-11"/>
                <w:sz w:val="16"/>
              </w:rPr>
              <w:t> </w:t>
            </w:r>
            <w:r>
              <w:rPr>
                <w:sz w:val="16"/>
              </w:rPr>
              <w:t>kebakaran dan pajanan sektor </w:t>
            </w:r>
            <w:r>
              <w:rPr>
                <w:spacing w:val="-2"/>
                <w:sz w:val="16"/>
              </w:rPr>
              <w:t>informal.</w:t>
            </w:r>
          </w:p>
          <w:p>
            <w:pPr>
              <w:pStyle w:val="TableParagraph"/>
              <w:spacing w:line="179" w:lineRule="exact" w:before="12"/>
              <w:ind w:left="77"/>
              <w:rPr>
                <w:rFonts w:ascii="Arial"/>
                <w:i/>
                <w:sz w:val="16"/>
              </w:rPr>
            </w:pPr>
            <w:r>
              <w:rPr>
                <w:rFonts w:ascii="Arial"/>
                <w:i/>
                <w:sz w:val="16"/>
              </w:rPr>
              <w:t>[Pustaka:</w:t>
            </w:r>
            <w:r>
              <w:rPr>
                <w:rFonts w:ascii="Arial"/>
                <w:i/>
                <w:spacing w:val="-4"/>
                <w:sz w:val="16"/>
              </w:rPr>
              <w:t> </w:t>
            </w:r>
            <w:r>
              <w:rPr>
                <w:rFonts w:ascii="Arial"/>
                <w:i/>
                <w:sz w:val="16"/>
              </w:rPr>
              <w:t>1,</w:t>
            </w:r>
            <w:r>
              <w:rPr>
                <w:rFonts w:ascii="Arial"/>
                <w:i/>
                <w:spacing w:val="-1"/>
                <w:sz w:val="16"/>
              </w:rPr>
              <w:t> </w:t>
            </w:r>
            <w:r>
              <w:rPr>
                <w:rFonts w:ascii="Arial"/>
                <w:i/>
                <w:sz w:val="16"/>
              </w:rPr>
              <w:t>4,</w:t>
            </w:r>
            <w:r>
              <w:rPr>
                <w:rFonts w:ascii="Arial"/>
                <w:i/>
                <w:spacing w:val="-5"/>
                <w:sz w:val="16"/>
              </w:rPr>
              <w:t> 6]</w:t>
            </w:r>
          </w:p>
          <w:p>
            <w:pPr>
              <w:pStyle w:val="TableParagraph"/>
              <w:spacing w:line="173" w:lineRule="exact"/>
              <w:ind w:left="77"/>
              <w:rPr>
                <w:rFonts w:ascii="Arial"/>
                <w:i/>
                <w:sz w:val="16"/>
              </w:rPr>
            </w:pPr>
            <w:r>
              <w:rPr>
                <w:rFonts w:ascii="Arial"/>
                <w:i/>
                <w:sz w:val="16"/>
              </w:rPr>
              <w:t>Dosen:</w:t>
            </w:r>
            <w:r>
              <w:rPr>
                <w:rFonts w:ascii="Arial"/>
                <w:i/>
                <w:spacing w:val="-4"/>
                <w:sz w:val="16"/>
              </w:rPr>
              <w:t> </w:t>
            </w:r>
            <w:r>
              <w:rPr>
                <w:rFonts w:ascii="Arial"/>
                <w:i/>
                <w:sz w:val="16"/>
              </w:rPr>
              <w:t>Prof.</w:t>
            </w:r>
            <w:r>
              <w:rPr>
                <w:rFonts w:ascii="Arial"/>
                <w:i/>
                <w:spacing w:val="-2"/>
                <w:sz w:val="16"/>
              </w:rPr>
              <w:t> </w:t>
            </w:r>
            <w:r>
              <w:rPr>
                <w:rFonts w:ascii="Arial"/>
                <w:i/>
                <w:sz w:val="16"/>
              </w:rPr>
              <w:t>Dr.</w:t>
            </w:r>
            <w:r>
              <w:rPr>
                <w:rFonts w:ascii="Arial"/>
                <w:i/>
                <w:spacing w:val="-2"/>
                <w:sz w:val="16"/>
              </w:rPr>
              <w:t> </w:t>
            </w:r>
            <w:r>
              <w:rPr>
                <w:rFonts w:ascii="Arial"/>
                <w:i/>
                <w:sz w:val="16"/>
              </w:rPr>
              <w:t>dr.</w:t>
            </w:r>
            <w:r>
              <w:rPr>
                <w:rFonts w:ascii="Arial"/>
                <w:i/>
                <w:spacing w:val="-1"/>
                <w:sz w:val="16"/>
              </w:rPr>
              <w:t> </w:t>
            </w:r>
            <w:r>
              <w:rPr>
                <w:rFonts w:ascii="Arial"/>
                <w:i/>
                <w:spacing w:val="-4"/>
                <w:sz w:val="16"/>
              </w:rPr>
              <w:t>Amira</w:t>
            </w:r>
          </w:p>
          <w:p>
            <w:pPr>
              <w:pStyle w:val="TableParagraph"/>
              <w:spacing w:line="220" w:lineRule="auto" w:before="5"/>
              <w:ind w:left="77"/>
              <w:rPr>
                <w:rFonts w:ascii="Arial"/>
                <w:i/>
                <w:sz w:val="16"/>
              </w:rPr>
            </w:pPr>
            <w:r>
              <w:rPr>
                <w:rFonts w:ascii="Arial"/>
                <w:i/>
                <w:sz w:val="16"/>
              </w:rPr>
              <w:t>P.</w:t>
            </w:r>
            <w:r>
              <w:rPr>
                <w:rFonts w:ascii="Arial"/>
                <w:i/>
                <w:spacing w:val="-12"/>
                <w:sz w:val="16"/>
              </w:rPr>
              <w:t> </w:t>
            </w:r>
            <w:r>
              <w:rPr>
                <w:rFonts w:ascii="Arial"/>
                <w:i/>
                <w:sz w:val="16"/>
              </w:rPr>
              <w:t>Tarigan,</w:t>
            </w:r>
            <w:r>
              <w:rPr>
                <w:rFonts w:ascii="Arial"/>
                <w:i/>
                <w:spacing w:val="-11"/>
                <w:sz w:val="16"/>
              </w:rPr>
              <w:t> </w:t>
            </w:r>
            <w:r>
              <w:rPr>
                <w:rFonts w:ascii="Arial"/>
                <w:i/>
                <w:sz w:val="16"/>
              </w:rPr>
              <w:t>M.Ked(Paru), Sp.P., Subsp. P.S.N.K., </w:t>
            </w:r>
            <w:r>
              <w:rPr>
                <w:rFonts w:ascii="Arial"/>
                <w:i/>
                <w:spacing w:val="-4"/>
                <w:sz w:val="16"/>
              </w:rPr>
              <w:t>FISR</w:t>
            </w:r>
          </w:p>
        </w:tc>
        <w:tc>
          <w:tcPr>
            <w:tcW w:w="1487" w:type="dxa"/>
          </w:tcPr>
          <w:p>
            <w:pPr>
              <w:pStyle w:val="TableParagraph"/>
              <w:spacing w:before="60"/>
              <w:ind w:left="9" w:right="6"/>
              <w:jc w:val="center"/>
              <w:rPr>
                <w:sz w:val="16"/>
              </w:rPr>
            </w:pPr>
            <w:r>
              <w:rPr>
                <w:sz w:val="16"/>
              </w:rPr>
              <w:t>SDG</w:t>
            </w:r>
            <w:r>
              <w:rPr>
                <w:spacing w:val="-2"/>
                <w:sz w:val="16"/>
              </w:rPr>
              <w:t> </w:t>
            </w:r>
            <w:r>
              <w:rPr>
                <w:sz w:val="16"/>
              </w:rPr>
              <w:t>3,</w:t>
            </w:r>
            <w:r>
              <w:rPr>
                <w:spacing w:val="-1"/>
                <w:sz w:val="16"/>
              </w:rPr>
              <w:t> </w:t>
            </w:r>
            <w:r>
              <w:rPr>
                <w:spacing w:val="-10"/>
                <w:sz w:val="16"/>
              </w:rPr>
              <w:t>8</w:t>
            </w:r>
          </w:p>
        </w:tc>
        <w:tc>
          <w:tcPr>
            <w:tcW w:w="1797" w:type="dxa"/>
          </w:tcPr>
          <w:p>
            <w:pPr>
              <w:pStyle w:val="TableParagraph"/>
              <w:spacing w:before="60"/>
              <w:ind w:right="7"/>
              <w:jc w:val="center"/>
              <w:rPr>
                <w:rFonts w:ascii="Arial"/>
                <w:b/>
                <w:sz w:val="16"/>
              </w:rPr>
            </w:pPr>
            <w:r>
              <w:rPr>
                <w:rFonts w:ascii="Arial"/>
                <w:b/>
                <w:spacing w:val="-10"/>
                <w:sz w:val="16"/>
              </w:rPr>
              <w:t>3</w:t>
            </w:r>
          </w:p>
        </w:tc>
      </w:tr>
      <w:tr>
        <w:trPr>
          <w:trHeight w:val="4066"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01"/>
              <w:rPr>
                <w:rFonts w:ascii="Arial"/>
                <w:i/>
                <w:sz w:val="16"/>
              </w:rPr>
            </w:pPr>
          </w:p>
          <w:p>
            <w:pPr>
              <w:pStyle w:val="TableParagraph"/>
              <w:ind w:left="3"/>
              <w:jc w:val="center"/>
              <w:rPr>
                <w:rFonts w:ascii="Arial"/>
                <w:b/>
                <w:sz w:val="16"/>
              </w:rPr>
            </w:pPr>
            <w:r>
              <w:rPr>
                <w:rFonts w:ascii="Arial"/>
                <w:b/>
                <w:spacing w:val="-10"/>
                <w:sz w:val="16"/>
              </w:rPr>
              <w:t>5</w:t>
            </w:r>
          </w:p>
        </w:tc>
        <w:tc>
          <w:tcPr>
            <w:tcW w:w="1926"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CPMK4</w:t>
            </w:r>
          </w:p>
          <w:p>
            <w:pPr>
              <w:pStyle w:val="TableParagraph"/>
              <w:spacing w:line="220" w:lineRule="auto" w:before="7"/>
              <w:ind w:left="79" w:right="151"/>
              <w:rPr>
                <w:sz w:val="16"/>
              </w:rPr>
            </w:pPr>
            <w:r>
              <w:rPr>
                <w:sz w:val="16"/>
              </w:rPr>
              <w:t>Setelah mengikuti perkuliahan ini, mahasiswa</w:t>
            </w:r>
            <w:r>
              <w:rPr>
                <w:spacing w:val="-12"/>
                <w:sz w:val="16"/>
              </w:rPr>
              <w:t> </w:t>
            </w:r>
            <w:r>
              <w:rPr>
                <w:sz w:val="16"/>
              </w:rPr>
              <w:t>akan</w:t>
            </w:r>
            <w:r>
              <w:rPr>
                <w:spacing w:val="-11"/>
                <w:sz w:val="16"/>
              </w:rPr>
              <w:t> </w:t>
            </w:r>
            <w:r>
              <w:rPr>
                <w:sz w:val="16"/>
              </w:rPr>
              <w:t>dapat: </w:t>
            </w:r>
            <w:r>
              <w:rPr>
                <w:spacing w:val="-2"/>
                <w:sz w:val="16"/>
              </w:rPr>
              <w:t>menganalisis </w:t>
            </w:r>
            <w:r>
              <w:rPr>
                <w:sz w:val="16"/>
              </w:rPr>
              <w:t>patogenesis dan gambaran klinis </w:t>
            </w:r>
            <w:r>
              <w:rPr>
                <w:spacing w:val="-2"/>
                <w:sz w:val="16"/>
              </w:rPr>
              <w:t>pneumokoniosis.</w:t>
            </w:r>
          </w:p>
        </w:tc>
        <w:tc>
          <w:tcPr>
            <w:tcW w:w="1861" w:type="dxa"/>
          </w:tcPr>
          <w:p>
            <w:pPr>
              <w:pStyle w:val="TableParagraph"/>
              <w:numPr>
                <w:ilvl w:val="1"/>
                <w:numId w:val="68"/>
              </w:numPr>
              <w:tabs>
                <w:tab w:pos="346" w:val="left" w:leader="none"/>
              </w:tabs>
              <w:spacing w:line="220" w:lineRule="auto" w:before="67" w:after="0"/>
              <w:ind w:left="79" w:right="217" w:firstLine="0"/>
              <w:jc w:val="left"/>
              <w:rPr>
                <w:sz w:val="16"/>
              </w:rPr>
            </w:pPr>
            <w:r>
              <w:rPr>
                <w:spacing w:val="-2"/>
                <w:sz w:val="16"/>
              </w:rPr>
              <w:t>Ketepatan menjelaskan </w:t>
            </w:r>
            <w:r>
              <w:rPr>
                <w:sz w:val="16"/>
              </w:rPr>
              <w:t>patogenesis silikosis, asbestosis, dan </w:t>
            </w:r>
            <w:r>
              <w:rPr>
                <w:spacing w:val="-2"/>
                <w:sz w:val="16"/>
              </w:rPr>
              <w:t>pneumokoniosis </w:t>
            </w:r>
            <w:r>
              <w:rPr>
                <w:sz w:val="16"/>
              </w:rPr>
              <w:t>pekerja</w:t>
            </w:r>
            <w:r>
              <w:rPr>
                <w:spacing w:val="-12"/>
                <w:sz w:val="16"/>
              </w:rPr>
              <w:t> </w:t>
            </w:r>
            <w:r>
              <w:rPr>
                <w:sz w:val="16"/>
              </w:rPr>
              <w:t>tambang</w:t>
            </w:r>
            <w:r>
              <w:rPr>
                <w:spacing w:val="-11"/>
                <w:sz w:val="16"/>
              </w:rPr>
              <w:t> </w:t>
            </w:r>
            <w:r>
              <w:rPr>
                <w:sz w:val="16"/>
              </w:rPr>
              <w:t>batu </w:t>
            </w:r>
            <w:r>
              <w:rPr>
                <w:spacing w:val="-2"/>
                <w:sz w:val="16"/>
              </w:rPr>
              <w:t>bara.</w:t>
            </w:r>
          </w:p>
          <w:p>
            <w:pPr>
              <w:pStyle w:val="TableParagraph"/>
              <w:numPr>
                <w:ilvl w:val="1"/>
                <w:numId w:val="68"/>
              </w:numPr>
              <w:tabs>
                <w:tab w:pos="346" w:val="left" w:leader="none"/>
              </w:tabs>
              <w:spacing w:line="220" w:lineRule="auto" w:before="5" w:after="0"/>
              <w:ind w:left="79" w:right="77" w:firstLine="0"/>
              <w:jc w:val="left"/>
              <w:rPr>
                <w:sz w:val="16"/>
              </w:rPr>
            </w:pPr>
            <w:r>
              <w:rPr>
                <w:spacing w:val="-2"/>
                <w:sz w:val="16"/>
              </w:rPr>
              <w:t>Ketepatan </w:t>
            </w:r>
            <w:r>
              <w:rPr>
                <w:sz w:val="16"/>
              </w:rPr>
              <w:t>mengenali gambaran klinis, radiologis, dan perjalanan</w:t>
            </w:r>
            <w:r>
              <w:rPr>
                <w:spacing w:val="-12"/>
                <w:sz w:val="16"/>
              </w:rPr>
              <w:t> </w:t>
            </w:r>
            <w:r>
              <w:rPr>
                <w:sz w:val="16"/>
              </w:rPr>
              <w:t>penyakit</w:t>
            </w:r>
            <w:r>
              <w:rPr>
                <w:spacing w:val="-11"/>
                <w:sz w:val="16"/>
              </w:rPr>
              <w:t> </w:t>
            </w:r>
            <w:r>
              <w:rPr>
                <w:sz w:val="16"/>
              </w:rPr>
              <w:t>tiap </w:t>
            </w:r>
            <w:r>
              <w:rPr>
                <w:spacing w:val="-2"/>
                <w:sz w:val="16"/>
              </w:rPr>
              <w:t>pneumokoniosis.</w:t>
            </w:r>
          </w:p>
          <w:p>
            <w:pPr>
              <w:pStyle w:val="TableParagraph"/>
              <w:numPr>
                <w:ilvl w:val="1"/>
                <w:numId w:val="68"/>
              </w:numPr>
              <w:tabs>
                <w:tab w:pos="346" w:val="left" w:leader="none"/>
              </w:tabs>
              <w:spacing w:line="220" w:lineRule="auto" w:before="9" w:after="0"/>
              <w:ind w:left="79" w:right="235" w:firstLine="0"/>
              <w:jc w:val="left"/>
              <w:rPr>
                <w:sz w:val="16"/>
              </w:rPr>
            </w:pPr>
            <w:r>
              <w:rPr>
                <w:spacing w:val="-2"/>
                <w:sz w:val="16"/>
              </w:rPr>
              <w:t>Ketepatan </w:t>
            </w:r>
            <w:r>
              <w:rPr>
                <w:sz w:val="16"/>
              </w:rPr>
              <w:t>mengenali</w:t>
            </w:r>
            <w:r>
              <w:rPr>
                <w:spacing w:val="-12"/>
                <w:sz w:val="16"/>
              </w:rPr>
              <w:t> </w:t>
            </w:r>
            <w:r>
              <w:rPr>
                <w:sz w:val="16"/>
              </w:rPr>
              <w:t>komplikasi termasuk</w:t>
            </w:r>
            <w:r>
              <w:rPr>
                <w:spacing w:val="-12"/>
                <w:sz w:val="16"/>
              </w:rPr>
              <w:t> </w:t>
            </w:r>
            <w:r>
              <w:rPr>
                <w:sz w:val="16"/>
              </w:rPr>
              <w:t>progressive massive fibrosis dan </w:t>
            </w:r>
            <w:r>
              <w:rPr>
                <w:spacing w:val="-2"/>
                <w:sz w:val="16"/>
              </w:rPr>
              <w:t>silikotuberkulosis.</w:t>
            </w:r>
          </w:p>
        </w:tc>
        <w:tc>
          <w:tcPr>
            <w:tcW w:w="163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7"/>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ind w:left="78"/>
              <w:rPr>
                <w:rFonts w:ascii="Arial"/>
                <w:b/>
                <w:sz w:val="16"/>
              </w:rPr>
            </w:pPr>
            <w:r>
              <w:rPr>
                <w:rFonts w:ascii="Arial"/>
                <w:b/>
                <w:spacing w:val="-2"/>
                <w:sz w:val="16"/>
              </w:rPr>
              <w:t>Teknik:</w:t>
            </w:r>
          </w:p>
          <w:p>
            <w:pPr>
              <w:pStyle w:val="TableParagraph"/>
              <w:spacing w:line="220" w:lineRule="auto" w:before="10"/>
              <w:ind w:left="78"/>
              <w:rPr>
                <w:sz w:val="16"/>
              </w:rPr>
            </w:pPr>
            <w:r>
              <w:rPr>
                <w:sz w:val="16"/>
              </w:rPr>
              <w:t>Tes:</w:t>
            </w:r>
            <w:r>
              <w:rPr>
                <w:spacing w:val="-12"/>
                <w:sz w:val="16"/>
              </w:rPr>
              <w:t> </w:t>
            </w:r>
            <w:r>
              <w:rPr>
                <w:sz w:val="16"/>
              </w:rPr>
              <w:t>kuis</w:t>
            </w:r>
            <w:r>
              <w:rPr>
                <w:spacing w:val="-11"/>
                <w:sz w:val="16"/>
              </w:rPr>
              <w:t> </w:t>
            </w:r>
            <w:r>
              <w:rPr>
                <w:sz w:val="16"/>
              </w:rPr>
              <w:t>kasus </w:t>
            </w:r>
            <w:r>
              <w:rPr>
                <w:spacing w:val="-2"/>
                <w:sz w:val="16"/>
              </w:rPr>
              <w:t>bergambar.</w:t>
            </w:r>
          </w:p>
          <w:p>
            <w:pPr>
              <w:pStyle w:val="TableParagraph"/>
              <w:spacing w:line="220" w:lineRule="auto" w:before="6"/>
              <w:ind w:left="78" w:right="120"/>
              <w:rPr>
                <w:sz w:val="16"/>
              </w:rPr>
            </w:pPr>
            <w:r>
              <w:rPr>
                <w:sz w:val="16"/>
              </w:rPr>
              <w:t>Non-tes: penilaian laporan</w:t>
            </w:r>
            <w:r>
              <w:rPr>
                <w:spacing w:val="-12"/>
                <w:sz w:val="16"/>
              </w:rPr>
              <w:t> </w:t>
            </w:r>
            <w:r>
              <w:rPr>
                <w:sz w:val="16"/>
              </w:rPr>
              <w:t>pembacaan </w:t>
            </w:r>
            <w:r>
              <w:rPr>
                <w:spacing w:val="-2"/>
                <w:sz w:val="16"/>
              </w:rPr>
              <w:t>radiografi.</w:t>
            </w:r>
          </w:p>
        </w:tc>
        <w:tc>
          <w:tcPr>
            <w:tcW w:w="189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7"/>
              <w:ind w:left="78"/>
              <w:rPr>
                <w:sz w:val="16"/>
              </w:rPr>
            </w:pPr>
            <w:r>
              <w:rPr>
                <w:sz w:val="16"/>
              </w:rPr>
              <w:t>Kegiatan: mempelajari bank kasus radiologi pneumokoniosis</w:t>
            </w:r>
            <w:r>
              <w:rPr>
                <w:spacing w:val="-12"/>
                <w:sz w:val="16"/>
              </w:rPr>
              <w:t> </w:t>
            </w:r>
            <w:r>
              <w:rPr>
                <w:sz w:val="16"/>
              </w:rPr>
              <w:t>di</w:t>
            </w:r>
            <w:r>
              <w:rPr>
                <w:spacing w:val="-11"/>
                <w:sz w:val="16"/>
              </w:rPr>
              <w:t> </w:t>
            </w:r>
            <w:r>
              <w:rPr>
                <w:sz w:val="16"/>
              </w:rPr>
              <w:t>LMS USU dan mengerjakan latihan mandiri.</w:t>
            </w:r>
          </w:p>
          <w:p>
            <w:pPr>
              <w:pStyle w:val="TableParagraph"/>
              <w:spacing w:line="177" w:lineRule="exact"/>
              <w:ind w:left="78"/>
              <w:rPr>
                <w:rFonts w:ascii="Arial"/>
                <w:b/>
                <w:sz w:val="16"/>
              </w:rPr>
            </w:pPr>
            <w:r>
              <w:rPr>
                <w:rFonts w:ascii="Arial"/>
                <w:b/>
                <w:spacing w:val="-2"/>
                <w:sz w:val="16"/>
              </w:rPr>
              <w:t>Metode:</w:t>
            </w:r>
          </w:p>
          <w:p>
            <w:pPr>
              <w:pStyle w:val="TableParagraph"/>
              <w:spacing w:line="228" w:lineRule="auto" w:before="3"/>
              <w:ind w:left="78" w:right="162"/>
              <w:jc w:val="both"/>
              <w:rPr>
                <w:rFonts w:ascii="Arial"/>
                <w:b/>
                <w:sz w:val="16"/>
              </w:rPr>
            </w:pPr>
            <w:r>
              <w:rPr>
                <w:sz w:val="16"/>
              </w:rPr>
              <w:t>Self-Directed</w:t>
            </w:r>
            <w:r>
              <w:rPr>
                <w:spacing w:val="-12"/>
                <w:sz w:val="16"/>
              </w:rPr>
              <w:t> </w:t>
            </w:r>
            <w:r>
              <w:rPr>
                <w:sz w:val="16"/>
              </w:rPr>
              <w:t>Learning; Case-Based Learning. </w:t>
            </w:r>
            <w:r>
              <w:rPr>
                <w:rFonts w:ascii="Arial"/>
                <w:b/>
                <w:sz w:val="16"/>
              </w:rPr>
              <w:t>PT [1x(1x60")]</w:t>
            </w:r>
          </w:p>
          <w:p>
            <w:pPr>
              <w:pStyle w:val="TableParagraph"/>
              <w:spacing w:line="220" w:lineRule="auto" w:before="11"/>
              <w:ind w:left="78" w:right="380"/>
              <w:rPr>
                <w:sz w:val="16"/>
              </w:rPr>
            </w:pPr>
            <w:r>
              <w:rPr>
                <w:sz w:val="16"/>
              </w:rPr>
              <w:t>Tugas:</w:t>
            </w:r>
            <w:r>
              <w:rPr>
                <w:spacing w:val="-6"/>
                <w:sz w:val="16"/>
              </w:rPr>
              <w:t> </w:t>
            </w:r>
            <w:r>
              <w:rPr>
                <w:sz w:val="16"/>
              </w:rPr>
              <w:t>menyusun laporan</w:t>
            </w:r>
            <w:r>
              <w:rPr>
                <w:spacing w:val="-12"/>
                <w:sz w:val="16"/>
              </w:rPr>
              <w:t> </w:t>
            </w:r>
            <w:r>
              <w:rPr>
                <w:sz w:val="16"/>
              </w:rPr>
              <w:t>pembacaan lima radiografi </w:t>
            </w:r>
            <w:r>
              <w:rPr>
                <w:spacing w:val="-2"/>
                <w:sz w:val="16"/>
              </w:rPr>
              <w:t>pneumokoniosis </w:t>
            </w:r>
            <w:r>
              <w:rPr>
                <w:sz w:val="16"/>
              </w:rPr>
              <w:t>dengan</w:t>
            </w:r>
            <w:r>
              <w:rPr>
                <w:spacing w:val="-4"/>
                <w:sz w:val="16"/>
              </w:rPr>
              <w:t> </w:t>
            </w:r>
            <w:r>
              <w:rPr>
                <w:sz w:val="16"/>
              </w:rPr>
              <w:t>deskripsi </w:t>
            </w:r>
            <w:r>
              <w:rPr>
                <w:spacing w:val="-2"/>
                <w:sz w:val="16"/>
              </w:rPr>
              <w:t>terstruktur.</w:t>
            </w:r>
          </w:p>
          <w:p>
            <w:pPr>
              <w:pStyle w:val="TableParagraph"/>
              <w:spacing w:line="175"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796"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3" w:lineRule="auto" w:before="6"/>
              <w:ind w:left="77" w:right="112"/>
              <w:rPr>
                <w:rFonts w:ascii="Arial"/>
                <w:b/>
                <w:sz w:val="16"/>
              </w:rPr>
            </w:pPr>
            <w:r>
              <w:rPr>
                <w:sz w:val="16"/>
              </w:rPr>
              <w:t>Kegiatan: kuliah interaktif</w:t>
            </w:r>
            <w:r>
              <w:rPr>
                <w:spacing w:val="-12"/>
                <w:sz w:val="16"/>
              </w:rPr>
              <w:t> </w:t>
            </w:r>
            <w:r>
              <w:rPr>
                <w:sz w:val="16"/>
              </w:rPr>
              <w:t>dan</w:t>
            </w:r>
            <w:r>
              <w:rPr>
                <w:spacing w:val="-11"/>
                <w:sz w:val="16"/>
              </w:rPr>
              <w:t> </w:t>
            </w:r>
            <w:r>
              <w:rPr>
                <w:sz w:val="16"/>
              </w:rPr>
              <w:t>film reading session </w:t>
            </w:r>
            <w:r>
              <w:rPr>
                <w:spacing w:val="-2"/>
                <w:sz w:val="16"/>
              </w:rPr>
              <w:t>radiografi pneumokoniosis. </w:t>
            </w:r>
            <w:r>
              <w:rPr>
                <w:rFonts w:ascii="Arial"/>
                <w:b/>
                <w:spacing w:val="-2"/>
                <w:sz w:val="16"/>
              </w:rPr>
              <w:t>Metode:</w:t>
            </w:r>
          </w:p>
          <w:p>
            <w:pPr>
              <w:pStyle w:val="TableParagraph"/>
              <w:spacing w:line="228" w:lineRule="auto"/>
              <w:ind w:left="77" w:right="215"/>
              <w:rPr>
                <w:rFonts w:ascii="Arial"/>
                <w:b/>
                <w:sz w:val="16"/>
              </w:rPr>
            </w:pPr>
            <w:r>
              <w:rPr>
                <w:sz w:val="16"/>
              </w:rPr>
              <w:t>Interactive</w:t>
            </w:r>
            <w:r>
              <w:rPr>
                <w:spacing w:val="-12"/>
                <w:sz w:val="16"/>
              </w:rPr>
              <w:t> </w:t>
            </w:r>
            <w:r>
              <w:rPr>
                <w:sz w:val="16"/>
              </w:rPr>
              <w:t>Lecturing; Discovery Learning. </w:t>
            </w:r>
            <w:r>
              <w:rPr>
                <w:rFonts w:ascii="Arial"/>
                <w:b/>
                <w:spacing w:val="-2"/>
                <w:sz w:val="16"/>
              </w:rPr>
              <w:t>Media:</w:t>
            </w:r>
          </w:p>
          <w:p>
            <w:pPr>
              <w:pStyle w:val="TableParagraph"/>
              <w:spacing w:line="216" w:lineRule="auto" w:before="14"/>
              <w:ind w:left="77"/>
              <w:rPr>
                <w:sz w:val="16"/>
              </w:rPr>
            </w:pPr>
            <w:r>
              <w:rPr>
                <w:sz w:val="16"/>
              </w:rPr>
              <w:t>LCD, viewer </w:t>
            </w:r>
            <w:r>
              <w:rPr>
                <w:spacing w:val="-2"/>
                <w:sz w:val="16"/>
              </w:rPr>
              <w:t>PACS/DICOM,</w:t>
            </w:r>
          </w:p>
          <w:p>
            <w:pPr>
              <w:pStyle w:val="TableParagraph"/>
              <w:spacing w:line="173" w:lineRule="exact"/>
              <w:ind w:left="77"/>
              <w:rPr>
                <w:sz w:val="16"/>
              </w:rPr>
            </w:pPr>
            <w:r>
              <w:rPr>
                <w:sz w:val="16"/>
              </w:rPr>
              <w:t>radiografi</w:t>
            </w:r>
            <w:r>
              <w:rPr>
                <w:spacing w:val="-8"/>
                <w:sz w:val="16"/>
              </w:rPr>
              <w:t> </w:t>
            </w:r>
            <w:r>
              <w:rPr>
                <w:sz w:val="16"/>
              </w:rPr>
              <w:t>standar</w:t>
            </w:r>
            <w:r>
              <w:rPr>
                <w:spacing w:val="-3"/>
                <w:sz w:val="16"/>
              </w:rPr>
              <w:t> </w:t>
            </w:r>
            <w:r>
              <w:rPr>
                <w:spacing w:val="-4"/>
                <w:sz w:val="16"/>
              </w:rPr>
              <w:t>ILO.</w:t>
            </w:r>
          </w:p>
        </w:tc>
        <w:tc>
          <w:tcPr>
            <w:tcW w:w="2037" w:type="dxa"/>
          </w:tcPr>
          <w:p>
            <w:pPr>
              <w:pStyle w:val="TableParagraph"/>
              <w:spacing w:line="223" w:lineRule="auto" w:before="70"/>
              <w:ind w:left="77" w:right="114"/>
              <w:rPr>
                <w:sz w:val="16"/>
              </w:rPr>
            </w:pPr>
            <w:r>
              <w:rPr>
                <w:rFonts w:ascii="Arial"/>
                <w:b/>
                <w:sz w:val="16"/>
              </w:rPr>
              <w:t>Pokok Bahasan: </w:t>
            </w:r>
            <w:r>
              <w:rPr>
                <w:sz w:val="16"/>
              </w:rPr>
              <w:t>Penyakit Paru Akibat Kerja</w:t>
            </w:r>
            <w:r>
              <w:rPr>
                <w:spacing w:val="-12"/>
                <w:sz w:val="16"/>
              </w:rPr>
              <w:t> </w:t>
            </w:r>
            <w:r>
              <w:rPr>
                <w:sz w:val="16"/>
              </w:rPr>
              <w:t>(I):</w:t>
            </w:r>
            <w:r>
              <w:rPr>
                <w:spacing w:val="-11"/>
                <w:sz w:val="16"/>
              </w:rPr>
              <w:t> </w:t>
            </w:r>
            <w:r>
              <w:rPr>
                <w:sz w:val="16"/>
              </w:rPr>
              <w:t>Pneumokoniosis </w:t>
            </w:r>
            <w:r>
              <w:rPr>
                <w:rFonts w:ascii="Arial"/>
                <w:b/>
                <w:sz w:val="16"/>
              </w:rPr>
              <w:t>Sub-Pokok Bahasan: </w:t>
            </w:r>
            <w:r>
              <w:rPr>
                <w:sz w:val="16"/>
              </w:rPr>
              <w:t>Silikosis akut, akselerasi, dan kronik; progressive massive fibrosis dan </w:t>
            </w:r>
            <w:r>
              <w:rPr>
                <w:spacing w:val="-2"/>
                <w:sz w:val="16"/>
              </w:rPr>
              <w:t>silikotuberkulosis; asbestosis; </w:t>
            </w:r>
            <w:r>
              <w:rPr>
                <w:sz w:val="16"/>
              </w:rPr>
              <w:t>pneumokoniosis pekerja tambang batu bara; pneumokoniosis logam (beriliosis, siderosis, pneumokoniosis logam keras);</w:t>
            </w:r>
            <w:r>
              <w:rPr>
                <w:spacing w:val="-6"/>
                <w:sz w:val="16"/>
              </w:rPr>
              <w:t> </w:t>
            </w:r>
            <w:r>
              <w:rPr>
                <w:sz w:val="16"/>
              </w:rPr>
              <w:t>patogenesis, gambaran klinis, radiologis,</w:t>
            </w:r>
            <w:r>
              <w:rPr>
                <w:spacing w:val="-12"/>
                <w:sz w:val="16"/>
              </w:rPr>
              <w:t> </w:t>
            </w:r>
            <w:r>
              <w:rPr>
                <w:sz w:val="16"/>
              </w:rPr>
              <w:t>dan</w:t>
            </w:r>
            <w:r>
              <w:rPr>
                <w:spacing w:val="-11"/>
                <w:sz w:val="16"/>
              </w:rPr>
              <w:t> </w:t>
            </w:r>
            <w:r>
              <w:rPr>
                <w:sz w:val="16"/>
              </w:rPr>
              <w:t>perjalanan </w:t>
            </w:r>
            <w:r>
              <w:rPr>
                <w:spacing w:val="-2"/>
                <w:sz w:val="16"/>
              </w:rPr>
              <w:t>penyakit.</w:t>
            </w:r>
          </w:p>
          <w:p>
            <w:pPr>
              <w:pStyle w:val="TableParagraph"/>
              <w:spacing w:line="166" w:lineRule="exact"/>
              <w:ind w:left="77"/>
              <w:rPr>
                <w:rFonts w:ascii="Arial"/>
                <w:i/>
                <w:sz w:val="16"/>
              </w:rPr>
            </w:pPr>
            <w:r>
              <w:rPr>
                <w:rFonts w:ascii="Arial"/>
                <w:i/>
                <w:sz w:val="16"/>
              </w:rPr>
              <w:t>[Pustaka:</w:t>
            </w:r>
            <w:r>
              <w:rPr>
                <w:rFonts w:ascii="Arial"/>
                <w:i/>
                <w:spacing w:val="-4"/>
                <w:sz w:val="16"/>
              </w:rPr>
              <w:t> </w:t>
            </w:r>
            <w:r>
              <w:rPr>
                <w:rFonts w:ascii="Arial"/>
                <w:i/>
                <w:sz w:val="16"/>
              </w:rPr>
              <w:t>1,</w:t>
            </w:r>
            <w:r>
              <w:rPr>
                <w:rFonts w:ascii="Arial"/>
                <w:i/>
                <w:spacing w:val="-1"/>
                <w:sz w:val="16"/>
              </w:rPr>
              <w:t> </w:t>
            </w:r>
            <w:r>
              <w:rPr>
                <w:rFonts w:ascii="Arial"/>
                <w:i/>
                <w:sz w:val="16"/>
              </w:rPr>
              <w:t>2,</w:t>
            </w:r>
            <w:r>
              <w:rPr>
                <w:rFonts w:ascii="Arial"/>
                <w:i/>
                <w:spacing w:val="-5"/>
                <w:sz w:val="16"/>
              </w:rPr>
              <w:t> 5]</w:t>
            </w:r>
          </w:p>
          <w:p>
            <w:pPr>
              <w:pStyle w:val="TableParagraph"/>
              <w:spacing w:line="173" w:lineRule="exact"/>
              <w:ind w:left="77"/>
              <w:rPr>
                <w:rFonts w:ascii="Arial"/>
                <w:i/>
                <w:sz w:val="16"/>
              </w:rPr>
            </w:pPr>
            <w:r>
              <w:rPr>
                <w:rFonts w:ascii="Arial"/>
                <w:i/>
                <w:sz w:val="16"/>
              </w:rPr>
              <w:t>Dosen:</w:t>
            </w:r>
            <w:r>
              <w:rPr>
                <w:rFonts w:ascii="Arial"/>
                <w:i/>
                <w:spacing w:val="-4"/>
                <w:sz w:val="16"/>
              </w:rPr>
              <w:t> </w:t>
            </w:r>
            <w:r>
              <w:rPr>
                <w:rFonts w:ascii="Arial"/>
                <w:i/>
                <w:sz w:val="16"/>
              </w:rPr>
              <w:t>Prof.</w:t>
            </w:r>
            <w:r>
              <w:rPr>
                <w:rFonts w:ascii="Arial"/>
                <w:i/>
                <w:spacing w:val="-2"/>
                <w:sz w:val="16"/>
              </w:rPr>
              <w:t> </w:t>
            </w:r>
            <w:r>
              <w:rPr>
                <w:rFonts w:ascii="Arial"/>
                <w:i/>
                <w:sz w:val="16"/>
              </w:rPr>
              <w:t>Dr.</w:t>
            </w:r>
            <w:r>
              <w:rPr>
                <w:rFonts w:ascii="Arial"/>
                <w:i/>
                <w:spacing w:val="-2"/>
                <w:sz w:val="16"/>
              </w:rPr>
              <w:t> </w:t>
            </w:r>
            <w:r>
              <w:rPr>
                <w:rFonts w:ascii="Arial"/>
                <w:i/>
                <w:sz w:val="16"/>
              </w:rPr>
              <w:t>dr.</w:t>
            </w:r>
            <w:r>
              <w:rPr>
                <w:rFonts w:ascii="Arial"/>
                <w:i/>
                <w:spacing w:val="-1"/>
                <w:sz w:val="16"/>
              </w:rPr>
              <w:t> </w:t>
            </w:r>
            <w:r>
              <w:rPr>
                <w:rFonts w:ascii="Arial"/>
                <w:i/>
                <w:spacing w:val="-4"/>
                <w:sz w:val="16"/>
              </w:rPr>
              <w:t>Amira</w:t>
            </w:r>
          </w:p>
          <w:p>
            <w:pPr>
              <w:pStyle w:val="TableParagraph"/>
              <w:spacing w:line="220" w:lineRule="auto" w:before="5"/>
              <w:ind w:left="77"/>
              <w:rPr>
                <w:rFonts w:ascii="Arial"/>
                <w:i/>
                <w:sz w:val="16"/>
              </w:rPr>
            </w:pPr>
            <w:r>
              <w:rPr>
                <w:rFonts w:ascii="Arial"/>
                <w:i/>
                <w:sz w:val="16"/>
              </w:rPr>
              <w:t>P.</w:t>
            </w:r>
            <w:r>
              <w:rPr>
                <w:rFonts w:ascii="Arial"/>
                <w:i/>
                <w:spacing w:val="-12"/>
                <w:sz w:val="16"/>
              </w:rPr>
              <w:t> </w:t>
            </w:r>
            <w:r>
              <w:rPr>
                <w:rFonts w:ascii="Arial"/>
                <w:i/>
                <w:sz w:val="16"/>
              </w:rPr>
              <w:t>Tarigan,</w:t>
            </w:r>
            <w:r>
              <w:rPr>
                <w:rFonts w:ascii="Arial"/>
                <w:i/>
                <w:spacing w:val="-11"/>
                <w:sz w:val="16"/>
              </w:rPr>
              <w:t> </w:t>
            </w:r>
            <w:r>
              <w:rPr>
                <w:rFonts w:ascii="Arial"/>
                <w:i/>
                <w:sz w:val="16"/>
              </w:rPr>
              <w:t>M.Ked(Paru), Sp.P., Subsp. P.S.N.K., </w:t>
            </w:r>
            <w:r>
              <w:rPr>
                <w:rFonts w:ascii="Arial"/>
                <w:i/>
                <w:spacing w:val="-4"/>
                <w:sz w:val="16"/>
              </w:rPr>
              <w:t>FISR</w:t>
            </w:r>
          </w:p>
        </w:tc>
        <w:tc>
          <w:tcPr>
            <w:tcW w:w="1487" w:type="dxa"/>
          </w:tcPr>
          <w:p>
            <w:pPr>
              <w:pStyle w:val="TableParagraph"/>
              <w:spacing w:before="60"/>
              <w:ind w:left="9" w:right="6"/>
              <w:jc w:val="center"/>
              <w:rPr>
                <w:sz w:val="16"/>
              </w:rPr>
            </w:pPr>
            <w:r>
              <w:rPr>
                <w:sz w:val="16"/>
              </w:rPr>
              <w:t>SDG</w:t>
            </w:r>
            <w:r>
              <w:rPr>
                <w:spacing w:val="-2"/>
                <w:sz w:val="16"/>
              </w:rPr>
              <w:t> </w:t>
            </w:r>
            <w:r>
              <w:rPr>
                <w:sz w:val="16"/>
              </w:rPr>
              <w:t>3,</w:t>
            </w:r>
            <w:r>
              <w:rPr>
                <w:spacing w:val="-1"/>
                <w:sz w:val="16"/>
              </w:rPr>
              <w:t> </w:t>
            </w:r>
            <w:r>
              <w:rPr>
                <w:spacing w:val="-10"/>
                <w:sz w:val="16"/>
              </w:rPr>
              <w:t>8</w:t>
            </w:r>
          </w:p>
        </w:tc>
        <w:tc>
          <w:tcPr>
            <w:tcW w:w="1797" w:type="dxa"/>
          </w:tcPr>
          <w:p>
            <w:pPr>
              <w:pStyle w:val="TableParagraph"/>
              <w:spacing w:before="60"/>
              <w:ind w:right="7"/>
              <w:jc w:val="center"/>
              <w:rPr>
                <w:rFonts w:ascii="Arial"/>
                <w:b/>
                <w:sz w:val="16"/>
              </w:rPr>
            </w:pPr>
            <w:r>
              <w:rPr>
                <w:rFonts w:ascii="Arial"/>
                <w:b/>
                <w:spacing w:val="-10"/>
                <w:sz w:val="16"/>
              </w:rPr>
              <w:t>4</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26"/>
        <w:gridCol w:w="1861"/>
        <w:gridCol w:w="1631"/>
        <w:gridCol w:w="1891"/>
        <w:gridCol w:w="1796"/>
        <w:gridCol w:w="2037"/>
        <w:gridCol w:w="1487"/>
        <w:gridCol w:w="1797"/>
      </w:tblGrid>
      <w:tr>
        <w:trPr>
          <w:trHeight w:val="4071"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00"/>
              <w:rPr>
                <w:rFonts w:ascii="Arial"/>
                <w:i/>
                <w:sz w:val="16"/>
              </w:rPr>
            </w:pPr>
          </w:p>
          <w:p>
            <w:pPr>
              <w:pStyle w:val="TableParagraph"/>
              <w:ind w:left="3"/>
              <w:jc w:val="center"/>
              <w:rPr>
                <w:rFonts w:ascii="Arial"/>
                <w:b/>
                <w:sz w:val="16"/>
              </w:rPr>
            </w:pPr>
            <w:r>
              <w:rPr>
                <w:rFonts w:ascii="Arial"/>
                <w:b/>
                <w:spacing w:val="-10"/>
                <w:sz w:val="16"/>
              </w:rPr>
              <w:t>6</w:t>
            </w:r>
          </w:p>
        </w:tc>
        <w:tc>
          <w:tcPr>
            <w:tcW w:w="1926"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CPMK4</w:t>
            </w:r>
          </w:p>
          <w:p>
            <w:pPr>
              <w:pStyle w:val="TableParagraph"/>
              <w:spacing w:line="220" w:lineRule="auto" w:before="7"/>
              <w:ind w:left="79"/>
              <w:rPr>
                <w:sz w:val="16"/>
              </w:rPr>
            </w:pPr>
            <w:r>
              <w:rPr>
                <w:sz w:val="16"/>
              </w:rPr>
              <w:t>Setelah mengikuti perkuliahan ini, mahasiswa</w:t>
            </w:r>
            <w:r>
              <w:rPr>
                <w:spacing w:val="-8"/>
                <w:sz w:val="16"/>
              </w:rPr>
              <w:t> </w:t>
            </w:r>
            <w:r>
              <w:rPr>
                <w:sz w:val="16"/>
              </w:rPr>
              <w:t>akan</w:t>
            </w:r>
            <w:r>
              <w:rPr>
                <w:spacing w:val="-8"/>
                <w:sz w:val="16"/>
              </w:rPr>
              <w:t> </w:t>
            </w:r>
            <w:r>
              <w:rPr>
                <w:sz w:val="16"/>
              </w:rPr>
              <w:t>dapat: menganalisis penyakit saluran</w:t>
            </w:r>
            <w:r>
              <w:rPr>
                <w:spacing w:val="-12"/>
                <w:sz w:val="16"/>
              </w:rPr>
              <w:t> </w:t>
            </w:r>
            <w:r>
              <w:rPr>
                <w:sz w:val="16"/>
              </w:rPr>
              <w:t>napas</w:t>
            </w:r>
            <w:r>
              <w:rPr>
                <w:spacing w:val="-11"/>
                <w:sz w:val="16"/>
              </w:rPr>
              <w:t> </w:t>
            </w:r>
            <w:r>
              <w:rPr>
                <w:sz w:val="16"/>
              </w:rPr>
              <w:t>obstruktif dan imunologis akibat </w:t>
            </w:r>
            <w:r>
              <w:rPr>
                <w:spacing w:val="-2"/>
                <w:sz w:val="16"/>
              </w:rPr>
              <w:t>kerja.</w:t>
            </w:r>
          </w:p>
        </w:tc>
        <w:tc>
          <w:tcPr>
            <w:tcW w:w="1861" w:type="dxa"/>
          </w:tcPr>
          <w:p>
            <w:pPr>
              <w:pStyle w:val="TableParagraph"/>
              <w:numPr>
                <w:ilvl w:val="1"/>
                <w:numId w:val="69"/>
              </w:numPr>
              <w:tabs>
                <w:tab w:pos="346" w:val="left" w:leader="none"/>
              </w:tabs>
              <w:spacing w:line="220" w:lineRule="auto" w:before="72" w:after="0"/>
              <w:ind w:left="79" w:right="217" w:firstLine="0"/>
              <w:jc w:val="left"/>
              <w:rPr>
                <w:sz w:val="16"/>
              </w:rPr>
            </w:pPr>
            <w:r>
              <w:rPr>
                <w:spacing w:val="-2"/>
                <w:sz w:val="16"/>
              </w:rPr>
              <w:t>Ketepatan </w:t>
            </w:r>
            <w:r>
              <w:rPr>
                <w:sz w:val="16"/>
              </w:rPr>
              <w:t>membedakan asma yang diinduksi sensitizer,</w:t>
            </w:r>
            <w:r>
              <w:rPr>
                <w:spacing w:val="-12"/>
                <w:sz w:val="16"/>
              </w:rPr>
              <w:t> </w:t>
            </w:r>
            <w:r>
              <w:rPr>
                <w:sz w:val="16"/>
              </w:rPr>
              <w:t>asma</w:t>
            </w:r>
            <w:r>
              <w:rPr>
                <w:spacing w:val="-11"/>
                <w:sz w:val="16"/>
              </w:rPr>
              <w:t> </w:t>
            </w:r>
            <w:r>
              <w:rPr>
                <w:sz w:val="16"/>
              </w:rPr>
              <w:t>yang diinduksi iritan, dan asma</w:t>
            </w:r>
            <w:r>
              <w:rPr>
                <w:spacing w:val="-12"/>
                <w:sz w:val="16"/>
              </w:rPr>
              <w:t> </w:t>
            </w:r>
            <w:r>
              <w:rPr>
                <w:sz w:val="16"/>
              </w:rPr>
              <w:t>yang</w:t>
            </w:r>
            <w:r>
              <w:rPr>
                <w:spacing w:val="-11"/>
                <w:sz w:val="16"/>
              </w:rPr>
              <w:t> </w:t>
            </w:r>
            <w:r>
              <w:rPr>
                <w:sz w:val="16"/>
              </w:rPr>
              <w:t>diperberat </w:t>
            </w:r>
            <w:r>
              <w:rPr>
                <w:spacing w:val="-2"/>
                <w:sz w:val="16"/>
              </w:rPr>
              <w:t>pekerjaan.</w:t>
            </w:r>
          </w:p>
          <w:p>
            <w:pPr>
              <w:pStyle w:val="TableParagraph"/>
              <w:numPr>
                <w:ilvl w:val="1"/>
                <w:numId w:val="69"/>
              </w:numPr>
              <w:tabs>
                <w:tab w:pos="346" w:val="left" w:leader="none"/>
              </w:tabs>
              <w:spacing w:line="220" w:lineRule="auto" w:before="5" w:after="0"/>
              <w:ind w:left="79" w:right="71" w:firstLine="0"/>
              <w:jc w:val="left"/>
              <w:rPr>
                <w:sz w:val="16"/>
              </w:rPr>
            </w:pPr>
            <w:r>
              <w:rPr>
                <w:spacing w:val="-2"/>
                <w:sz w:val="16"/>
              </w:rPr>
              <w:t>Ketepatan </w:t>
            </w:r>
            <w:r>
              <w:rPr>
                <w:sz w:val="16"/>
              </w:rPr>
              <w:t>mengenali</w:t>
            </w:r>
            <w:r>
              <w:rPr>
                <w:spacing w:val="-12"/>
                <w:sz w:val="16"/>
              </w:rPr>
              <w:t> </w:t>
            </w:r>
            <w:r>
              <w:rPr>
                <w:sz w:val="16"/>
              </w:rPr>
              <w:t>PPOK</w:t>
            </w:r>
            <w:r>
              <w:rPr>
                <w:spacing w:val="-11"/>
                <w:sz w:val="16"/>
              </w:rPr>
              <w:t> </w:t>
            </w:r>
            <w:r>
              <w:rPr>
                <w:sz w:val="16"/>
              </w:rPr>
              <w:t>akibat kerja, bronkitis industrial, dan bronkiolitis obliterans akibat pajanan.</w:t>
            </w:r>
          </w:p>
          <w:p>
            <w:pPr>
              <w:pStyle w:val="TableParagraph"/>
              <w:numPr>
                <w:ilvl w:val="1"/>
                <w:numId w:val="69"/>
              </w:numPr>
              <w:tabs>
                <w:tab w:pos="346" w:val="left" w:leader="none"/>
              </w:tabs>
              <w:spacing w:line="220" w:lineRule="auto" w:before="5" w:after="0"/>
              <w:ind w:left="79" w:right="121" w:firstLine="0"/>
              <w:jc w:val="left"/>
              <w:rPr>
                <w:sz w:val="16"/>
              </w:rPr>
            </w:pPr>
            <w:r>
              <w:rPr>
                <w:spacing w:val="-2"/>
                <w:sz w:val="16"/>
              </w:rPr>
              <w:t>Ketepatan </w:t>
            </w:r>
            <w:r>
              <w:rPr>
                <w:sz w:val="16"/>
              </w:rPr>
              <w:t>mengenali</w:t>
            </w:r>
            <w:r>
              <w:rPr>
                <w:spacing w:val="-12"/>
                <w:sz w:val="16"/>
              </w:rPr>
              <w:t> </w:t>
            </w:r>
            <w:r>
              <w:rPr>
                <w:sz w:val="16"/>
              </w:rPr>
              <w:t>pneumonitis </w:t>
            </w:r>
            <w:r>
              <w:rPr>
                <w:spacing w:val="-2"/>
                <w:sz w:val="16"/>
              </w:rPr>
              <w:t>hipersensitivitas </w:t>
            </w:r>
            <w:r>
              <w:rPr>
                <w:sz w:val="16"/>
              </w:rPr>
              <w:t>okupasi, bisinosis,</w:t>
            </w:r>
            <w:r>
              <w:rPr>
                <w:spacing w:val="-3"/>
                <w:sz w:val="16"/>
              </w:rPr>
              <w:t> </w:t>
            </w:r>
            <w:r>
              <w:rPr>
                <w:sz w:val="16"/>
              </w:rPr>
              <w:t>dan sindrom debu organik </w:t>
            </w:r>
            <w:r>
              <w:rPr>
                <w:spacing w:val="-2"/>
                <w:sz w:val="16"/>
              </w:rPr>
              <w:t>toksik.</w:t>
            </w:r>
          </w:p>
        </w:tc>
        <w:tc>
          <w:tcPr>
            <w:tcW w:w="163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7"/>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before="1"/>
              <w:ind w:left="78"/>
              <w:rPr>
                <w:rFonts w:ascii="Arial"/>
                <w:b/>
                <w:sz w:val="16"/>
              </w:rPr>
            </w:pPr>
            <w:r>
              <w:rPr>
                <w:rFonts w:ascii="Arial"/>
                <w:b/>
                <w:spacing w:val="-2"/>
                <w:sz w:val="16"/>
              </w:rPr>
              <w:t>Teknik:</w:t>
            </w:r>
          </w:p>
          <w:p>
            <w:pPr>
              <w:pStyle w:val="TableParagraph"/>
              <w:spacing w:line="223" w:lineRule="auto" w:before="6"/>
              <w:ind w:left="78" w:right="107"/>
              <w:rPr>
                <w:sz w:val="16"/>
              </w:rPr>
            </w:pPr>
            <w:r>
              <w:rPr>
                <w:sz w:val="16"/>
              </w:rPr>
              <w:t>Tes: kuis MCQ berbasis kasus. Non-tes: penilaian analisis</w:t>
            </w:r>
            <w:r>
              <w:rPr>
                <w:spacing w:val="-12"/>
                <w:sz w:val="16"/>
              </w:rPr>
              <w:t> </w:t>
            </w:r>
            <w:r>
              <w:rPr>
                <w:sz w:val="16"/>
              </w:rPr>
              <w:t>kasus</w:t>
            </w:r>
            <w:r>
              <w:rPr>
                <w:spacing w:val="-11"/>
                <w:sz w:val="16"/>
              </w:rPr>
              <w:t> </w:t>
            </w:r>
            <w:r>
              <w:rPr>
                <w:sz w:val="16"/>
              </w:rPr>
              <w:t>asma </w:t>
            </w:r>
            <w:r>
              <w:rPr>
                <w:spacing w:val="-2"/>
                <w:sz w:val="16"/>
              </w:rPr>
              <w:t>kerja.</w:t>
            </w:r>
          </w:p>
        </w:tc>
        <w:tc>
          <w:tcPr>
            <w:tcW w:w="189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7"/>
              <w:ind w:left="78" w:right="362"/>
              <w:rPr>
                <w:sz w:val="16"/>
              </w:rPr>
            </w:pPr>
            <w:r>
              <w:rPr>
                <w:sz w:val="16"/>
              </w:rPr>
              <w:t>Kegiatan:</w:t>
            </w:r>
            <w:r>
              <w:rPr>
                <w:spacing w:val="-12"/>
                <w:sz w:val="16"/>
              </w:rPr>
              <w:t> </w:t>
            </w:r>
            <w:r>
              <w:rPr>
                <w:sz w:val="16"/>
              </w:rPr>
              <w:t>menonton video kuliah asma akibat kerja dan membaca</w:t>
            </w:r>
            <w:r>
              <w:rPr>
                <w:spacing w:val="-4"/>
                <w:sz w:val="16"/>
              </w:rPr>
              <w:t> </w:t>
            </w:r>
            <w:r>
              <w:rPr>
                <w:sz w:val="16"/>
              </w:rPr>
              <w:t>panduan ERS di LMS USU.</w:t>
            </w:r>
          </w:p>
          <w:p>
            <w:pPr>
              <w:pStyle w:val="TableParagraph"/>
              <w:spacing w:line="179" w:lineRule="exact"/>
              <w:ind w:left="78"/>
              <w:rPr>
                <w:rFonts w:ascii="Arial"/>
                <w:b/>
                <w:sz w:val="16"/>
              </w:rPr>
            </w:pPr>
            <w:r>
              <w:rPr>
                <w:rFonts w:ascii="Arial"/>
                <w:b/>
                <w:spacing w:val="-2"/>
                <w:sz w:val="16"/>
              </w:rPr>
              <w:t>Metode:</w:t>
            </w:r>
          </w:p>
          <w:p>
            <w:pPr>
              <w:pStyle w:val="TableParagraph"/>
              <w:spacing w:line="180" w:lineRule="exact"/>
              <w:ind w:left="78"/>
              <w:rPr>
                <w:sz w:val="16"/>
              </w:rPr>
            </w:pPr>
            <w:r>
              <w:rPr>
                <w:sz w:val="16"/>
              </w:rPr>
              <w:t>Self-Directed</w:t>
            </w:r>
            <w:r>
              <w:rPr>
                <w:spacing w:val="-1"/>
                <w:sz w:val="16"/>
              </w:rPr>
              <w:t> </w:t>
            </w:r>
            <w:r>
              <w:rPr>
                <w:spacing w:val="-2"/>
                <w:sz w:val="16"/>
              </w:rPr>
              <w:t>Learning.</w:t>
            </w:r>
          </w:p>
          <w:p>
            <w:pPr>
              <w:pStyle w:val="TableParagraph"/>
              <w:spacing w:line="178"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8"/>
              <w:ind w:left="78" w:right="115"/>
              <w:rPr>
                <w:sz w:val="16"/>
              </w:rPr>
            </w:pPr>
            <w:r>
              <w:rPr>
                <w:sz w:val="16"/>
              </w:rPr>
              <w:t>Tugas:</w:t>
            </w:r>
            <w:r>
              <w:rPr>
                <w:spacing w:val="-6"/>
                <w:sz w:val="16"/>
              </w:rPr>
              <w:t> </w:t>
            </w:r>
            <w:r>
              <w:rPr>
                <w:sz w:val="16"/>
              </w:rPr>
              <w:t>menganalisis dua</w:t>
            </w:r>
            <w:r>
              <w:rPr>
                <w:spacing w:val="-12"/>
                <w:sz w:val="16"/>
              </w:rPr>
              <w:t> </w:t>
            </w:r>
            <w:r>
              <w:rPr>
                <w:sz w:val="16"/>
              </w:rPr>
              <w:t>kasus</w:t>
            </w:r>
            <w:r>
              <w:rPr>
                <w:spacing w:val="-11"/>
                <w:sz w:val="16"/>
              </w:rPr>
              <w:t> </w:t>
            </w:r>
            <w:r>
              <w:rPr>
                <w:sz w:val="16"/>
              </w:rPr>
              <w:t>asma</w:t>
            </w:r>
            <w:r>
              <w:rPr>
                <w:spacing w:val="-11"/>
                <w:sz w:val="16"/>
              </w:rPr>
              <w:t> </w:t>
            </w:r>
            <w:r>
              <w:rPr>
                <w:sz w:val="16"/>
              </w:rPr>
              <w:t>akibat kerja menggunakan data arus puncak ekspirasi serial saat bekerja dan libur.</w:t>
            </w:r>
          </w:p>
          <w:p>
            <w:pPr>
              <w:pStyle w:val="TableParagraph"/>
              <w:spacing w:line="180"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796"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7"/>
              <w:ind w:left="77" w:right="112"/>
              <w:rPr>
                <w:sz w:val="16"/>
              </w:rPr>
            </w:pPr>
            <w:r>
              <w:rPr>
                <w:sz w:val="16"/>
              </w:rPr>
              <w:t>Kegiatan: kuliah interaktif dan diskusi kasus pembedaan asma</w:t>
            </w:r>
            <w:r>
              <w:rPr>
                <w:spacing w:val="-12"/>
                <w:sz w:val="16"/>
              </w:rPr>
              <w:t> </w:t>
            </w:r>
            <w:r>
              <w:rPr>
                <w:sz w:val="16"/>
              </w:rPr>
              <w:t>akibat</w:t>
            </w:r>
            <w:r>
              <w:rPr>
                <w:spacing w:val="-11"/>
                <w:sz w:val="16"/>
              </w:rPr>
              <w:t> </w:t>
            </w:r>
            <w:r>
              <w:rPr>
                <w:sz w:val="16"/>
              </w:rPr>
              <w:t>kerja</w:t>
            </w:r>
            <w:r>
              <w:rPr>
                <w:spacing w:val="-11"/>
                <w:sz w:val="16"/>
              </w:rPr>
              <w:t> </w:t>
            </w:r>
            <w:r>
              <w:rPr>
                <w:sz w:val="16"/>
              </w:rPr>
              <w:t>dari asma</w:t>
            </w:r>
            <w:r>
              <w:rPr>
                <w:spacing w:val="-6"/>
                <w:sz w:val="16"/>
              </w:rPr>
              <w:t> </w:t>
            </w:r>
            <w:r>
              <w:rPr>
                <w:sz w:val="16"/>
              </w:rPr>
              <w:t>yang</w:t>
            </w:r>
            <w:r>
              <w:rPr>
                <w:spacing w:val="-11"/>
                <w:sz w:val="16"/>
              </w:rPr>
              <w:t> </w:t>
            </w:r>
            <w:r>
              <w:rPr>
                <w:sz w:val="16"/>
              </w:rPr>
              <w:t>diperberat </w:t>
            </w:r>
            <w:r>
              <w:rPr>
                <w:spacing w:val="-2"/>
                <w:sz w:val="16"/>
              </w:rPr>
              <w:t>pekerjaan.</w:t>
            </w:r>
          </w:p>
          <w:p>
            <w:pPr>
              <w:pStyle w:val="TableParagraph"/>
              <w:spacing w:line="180" w:lineRule="exact"/>
              <w:ind w:left="77"/>
              <w:rPr>
                <w:rFonts w:ascii="Arial"/>
                <w:b/>
                <w:sz w:val="16"/>
              </w:rPr>
            </w:pPr>
            <w:r>
              <w:rPr>
                <w:rFonts w:ascii="Arial"/>
                <w:b/>
                <w:spacing w:val="-2"/>
                <w:sz w:val="16"/>
              </w:rPr>
              <w:t>Metode:</w:t>
            </w:r>
          </w:p>
          <w:p>
            <w:pPr>
              <w:pStyle w:val="TableParagraph"/>
              <w:spacing w:line="218" w:lineRule="auto" w:before="12"/>
              <w:ind w:left="77" w:right="218"/>
              <w:rPr>
                <w:sz w:val="16"/>
              </w:rPr>
            </w:pPr>
            <w:r>
              <w:rPr>
                <w:sz w:val="16"/>
              </w:rPr>
              <w:t>Interactive</w:t>
            </w:r>
            <w:r>
              <w:rPr>
                <w:spacing w:val="-12"/>
                <w:sz w:val="16"/>
              </w:rPr>
              <w:t> </w:t>
            </w:r>
            <w:r>
              <w:rPr>
                <w:sz w:val="16"/>
              </w:rPr>
              <w:t>Lecturing; </w:t>
            </w:r>
            <w:r>
              <w:rPr>
                <w:spacing w:val="-2"/>
                <w:sz w:val="16"/>
              </w:rPr>
              <w:t>Problem-Based Learning.</w:t>
            </w:r>
          </w:p>
          <w:p>
            <w:pPr>
              <w:pStyle w:val="TableParagraph"/>
              <w:spacing w:line="179" w:lineRule="exact"/>
              <w:ind w:left="77"/>
              <w:rPr>
                <w:rFonts w:ascii="Arial"/>
                <w:b/>
                <w:sz w:val="16"/>
              </w:rPr>
            </w:pPr>
            <w:r>
              <w:rPr>
                <w:rFonts w:ascii="Arial"/>
                <w:b/>
                <w:spacing w:val="-2"/>
                <w:sz w:val="16"/>
              </w:rPr>
              <w:t>Media:</w:t>
            </w:r>
          </w:p>
          <w:p>
            <w:pPr>
              <w:pStyle w:val="TableParagraph"/>
              <w:spacing w:line="220" w:lineRule="auto" w:before="7"/>
              <w:ind w:left="77" w:right="215"/>
              <w:rPr>
                <w:sz w:val="16"/>
              </w:rPr>
            </w:pPr>
            <w:r>
              <w:rPr>
                <w:sz w:val="16"/>
              </w:rPr>
              <w:t>LCD, grafik APE serial,</w:t>
            </w:r>
            <w:r>
              <w:rPr>
                <w:spacing w:val="-12"/>
                <w:sz w:val="16"/>
              </w:rPr>
              <w:t> </w:t>
            </w:r>
            <w:r>
              <w:rPr>
                <w:sz w:val="16"/>
              </w:rPr>
              <w:t>lembar</w:t>
            </w:r>
            <w:r>
              <w:rPr>
                <w:spacing w:val="-11"/>
                <w:sz w:val="16"/>
              </w:rPr>
              <w:t> </w:t>
            </w:r>
            <w:r>
              <w:rPr>
                <w:sz w:val="16"/>
              </w:rPr>
              <w:t>kasus.</w:t>
            </w:r>
          </w:p>
        </w:tc>
        <w:tc>
          <w:tcPr>
            <w:tcW w:w="2037" w:type="dxa"/>
          </w:tcPr>
          <w:p>
            <w:pPr>
              <w:pStyle w:val="TableParagraph"/>
              <w:spacing w:line="223" w:lineRule="auto" w:before="70"/>
              <w:ind w:left="77" w:right="239"/>
              <w:rPr>
                <w:sz w:val="16"/>
              </w:rPr>
            </w:pPr>
            <w:r>
              <w:rPr>
                <w:rFonts w:ascii="Arial"/>
                <w:b/>
                <w:sz w:val="16"/>
              </w:rPr>
              <w:t>Pokok Bahasan: </w:t>
            </w:r>
            <w:r>
              <w:rPr>
                <w:sz w:val="16"/>
              </w:rPr>
              <w:t>Penyakit</w:t>
            </w:r>
            <w:r>
              <w:rPr>
                <w:spacing w:val="-12"/>
                <w:sz w:val="16"/>
              </w:rPr>
              <w:t> </w:t>
            </w:r>
            <w:r>
              <w:rPr>
                <w:sz w:val="16"/>
              </w:rPr>
              <w:t>Paru</w:t>
            </w:r>
            <w:r>
              <w:rPr>
                <w:spacing w:val="-11"/>
                <w:sz w:val="16"/>
              </w:rPr>
              <w:t> </w:t>
            </w:r>
            <w:r>
              <w:rPr>
                <w:sz w:val="16"/>
              </w:rPr>
              <w:t>Akibat Kerja (II): Penyakit Saluran Napas dan </w:t>
            </w:r>
            <w:r>
              <w:rPr>
                <w:spacing w:val="-2"/>
                <w:sz w:val="16"/>
              </w:rPr>
              <w:t>Imunologis</w:t>
            </w:r>
          </w:p>
          <w:p>
            <w:pPr>
              <w:pStyle w:val="TableParagraph"/>
              <w:spacing w:line="223" w:lineRule="auto" w:before="10"/>
              <w:ind w:left="77" w:right="106"/>
              <w:rPr>
                <w:rFonts w:ascii="Arial"/>
                <w:i/>
                <w:sz w:val="16"/>
              </w:rPr>
            </w:pPr>
            <w:r>
              <w:rPr>
                <w:rFonts w:ascii="Arial"/>
                <w:b/>
                <w:sz w:val="16"/>
              </w:rPr>
              <w:t>Sub-Pokok Bahasan: </w:t>
            </w:r>
            <w:r>
              <w:rPr>
                <w:sz w:val="16"/>
              </w:rPr>
              <w:t>Asma akibat kerja yang diinduksi sensitizer dan iritan; reactive airways dysfunction syndrome; asma yang diperberat pekerjaan; PPOK akibat kerja dan bronkitis industrial; bronkiolitis obliterans;</w:t>
            </w:r>
            <w:r>
              <w:rPr>
                <w:spacing w:val="-6"/>
                <w:sz w:val="16"/>
              </w:rPr>
              <w:t> </w:t>
            </w:r>
            <w:r>
              <w:rPr>
                <w:sz w:val="16"/>
              </w:rPr>
              <w:t>pneumonitis hipersensitivitas</w:t>
            </w:r>
            <w:r>
              <w:rPr>
                <w:spacing w:val="-6"/>
                <w:sz w:val="16"/>
              </w:rPr>
              <w:t> </w:t>
            </w:r>
            <w:r>
              <w:rPr>
                <w:sz w:val="16"/>
              </w:rPr>
              <w:t>okupasi; bisinosis dan sindrom debu organik toksik. </w:t>
            </w:r>
            <w:r>
              <w:rPr>
                <w:rFonts w:ascii="Arial"/>
                <w:i/>
                <w:sz w:val="16"/>
              </w:rPr>
              <w:t>[Pustaka: 1, 6, 11]</w:t>
            </w:r>
            <w:r>
              <w:rPr>
                <w:rFonts w:ascii="Arial"/>
                <w:i/>
                <w:spacing w:val="80"/>
                <w:sz w:val="16"/>
              </w:rPr>
              <w:t> </w:t>
            </w:r>
            <w:r>
              <w:rPr>
                <w:rFonts w:ascii="Arial"/>
                <w:i/>
                <w:sz w:val="16"/>
              </w:rPr>
              <w:t>Dosen:</w:t>
            </w:r>
            <w:r>
              <w:rPr>
                <w:rFonts w:ascii="Arial"/>
                <w:i/>
                <w:spacing w:val="-10"/>
                <w:sz w:val="16"/>
              </w:rPr>
              <w:t> </w:t>
            </w:r>
            <w:r>
              <w:rPr>
                <w:rFonts w:ascii="Arial"/>
                <w:i/>
                <w:sz w:val="16"/>
              </w:rPr>
              <w:t>Prof.</w:t>
            </w:r>
            <w:r>
              <w:rPr>
                <w:rFonts w:ascii="Arial"/>
                <w:i/>
                <w:spacing w:val="-10"/>
                <w:sz w:val="16"/>
              </w:rPr>
              <w:t> </w:t>
            </w:r>
            <w:r>
              <w:rPr>
                <w:rFonts w:ascii="Arial"/>
                <w:i/>
                <w:sz w:val="16"/>
              </w:rPr>
              <w:t>Dr.</w:t>
            </w:r>
            <w:r>
              <w:rPr>
                <w:rFonts w:ascii="Arial"/>
                <w:i/>
                <w:spacing w:val="-10"/>
                <w:sz w:val="16"/>
              </w:rPr>
              <w:t> </w:t>
            </w:r>
            <w:r>
              <w:rPr>
                <w:rFonts w:ascii="Arial"/>
                <w:i/>
                <w:sz w:val="16"/>
              </w:rPr>
              <w:t>dr.</w:t>
            </w:r>
            <w:r>
              <w:rPr>
                <w:rFonts w:ascii="Arial"/>
                <w:i/>
                <w:spacing w:val="-10"/>
                <w:sz w:val="16"/>
              </w:rPr>
              <w:t> </w:t>
            </w:r>
            <w:r>
              <w:rPr>
                <w:rFonts w:ascii="Arial"/>
                <w:i/>
                <w:sz w:val="16"/>
              </w:rPr>
              <w:t>Amira</w:t>
            </w:r>
          </w:p>
          <w:p>
            <w:pPr>
              <w:pStyle w:val="TableParagraph"/>
              <w:spacing w:line="220" w:lineRule="auto"/>
              <w:ind w:left="77"/>
              <w:rPr>
                <w:rFonts w:ascii="Arial"/>
                <w:i/>
                <w:sz w:val="16"/>
              </w:rPr>
            </w:pPr>
            <w:r>
              <w:rPr>
                <w:rFonts w:ascii="Arial"/>
                <w:i/>
                <w:sz w:val="16"/>
              </w:rPr>
              <w:t>P.</w:t>
            </w:r>
            <w:r>
              <w:rPr>
                <w:rFonts w:ascii="Arial"/>
                <w:i/>
                <w:spacing w:val="-12"/>
                <w:sz w:val="16"/>
              </w:rPr>
              <w:t> </w:t>
            </w:r>
            <w:r>
              <w:rPr>
                <w:rFonts w:ascii="Arial"/>
                <w:i/>
                <w:sz w:val="16"/>
              </w:rPr>
              <w:t>Tarigan,</w:t>
            </w:r>
            <w:r>
              <w:rPr>
                <w:rFonts w:ascii="Arial"/>
                <w:i/>
                <w:spacing w:val="-11"/>
                <w:sz w:val="16"/>
              </w:rPr>
              <w:t> </w:t>
            </w:r>
            <w:r>
              <w:rPr>
                <w:rFonts w:ascii="Arial"/>
                <w:i/>
                <w:sz w:val="16"/>
              </w:rPr>
              <w:t>M.Ked(Paru), Sp.P., Subsp. P.S.N.K., </w:t>
            </w:r>
            <w:r>
              <w:rPr>
                <w:rFonts w:ascii="Arial"/>
                <w:i/>
                <w:spacing w:val="-4"/>
                <w:sz w:val="16"/>
              </w:rPr>
              <w:t>FISR</w:t>
            </w:r>
          </w:p>
        </w:tc>
        <w:tc>
          <w:tcPr>
            <w:tcW w:w="1487" w:type="dxa"/>
          </w:tcPr>
          <w:p>
            <w:pPr>
              <w:pStyle w:val="TableParagraph"/>
              <w:spacing w:before="60"/>
              <w:ind w:left="9" w:right="6"/>
              <w:jc w:val="center"/>
              <w:rPr>
                <w:sz w:val="16"/>
              </w:rPr>
            </w:pPr>
            <w:r>
              <w:rPr>
                <w:sz w:val="16"/>
              </w:rPr>
              <w:t>SDG</w:t>
            </w:r>
            <w:r>
              <w:rPr>
                <w:spacing w:val="-2"/>
                <w:sz w:val="16"/>
              </w:rPr>
              <w:t> </w:t>
            </w:r>
            <w:r>
              <w:rPr>
                <w:sz w:val="16"/>
              </w:rPr>
              <w:t>3,</w:t>
            </w:r>
            <w:r>
              <w:rPr>
                <w:spacing w:val="-1"/>
                <w:sz w:val="16"/>
              </w:rPr>
              <w:t> </w:t>
            </w:r>
            <w:r>
              <w:rPr>
                <w:spacing w:val="-10"/>
                <w:sz w:val="16"/>
              </w:rPr>
              <w:t>8</w:t>
            </w:r>
          </w:p>
        </w:tc>
        <w:tc>
          <w:tcPr>
            <w:tcW w:w="1797" w:type="dxa"/>
          </w:tcPr>
          <w:p>
            <w:pPr>
              <w:pStyle w:val="TableParagraph"/>
              <w:spacing w:before="60"/>
              <w:ind w:right="7"/>
              <w:jc w:val="center"/>
              <w:rPr>
                <w:rFonts w:ascii="Arial"/>
                <w:b/>
                <w:sz w:val="16"/>
              </w:rPr>
            </w:pPr>
            <w:r>
              <w:rPr>
                <w:rFonts w:ascii="Arial"/>
                <w:b/>
                <w:spacing w:val="-10"/>
                <w:sz w:val="16"/>
              </w:rPr>
              <w:t>3</w:t>
            </w:r>
          </w:p>
        </w:tc>
      </w:tr>
      <w:tr>
        <w:trPr>
          <w:trHeight w:val="3731"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15"/>
              <w:rPr>
                <w:rFonts w:ascii="Arial"/>
                <w:i/>
                <w:sz w:val="16"/>
              </w:rPr>
            </w:pPr>
          </w:p>
          <w:p>
            <w:pPr>
              <w:pStyle w:val="TableParagraph"/>
              <w:ind w:left="3"/>
              <w:jc w:val="center"/>
              <w:rPr>
                <w:rFonts w:ascii="Arial"/>
                <w:b/>
                <w:sz w:val="16"/>
              </w:rPr>
            </w:pPr>
            <w:r>
              <w:rPr>
                <w:rFonts w:ascii="Arial"/>
                <w:b/>
                <w:spacing w:val="-10"/>
                <w:sz w:val="16"/>
              </w:rPr>
              <w:t>7</w:t>
            </w:r>
          </w:p>
        </w:tc>
        <w:tc>
          <w:tcPr>
            <w:tcW w:w="1926"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CPMK4</w:t>
            </w:r>
          </w:p>
          <w:p>
            <w:pPr>
              <w:pStyle w:val="TableParagraph"/>
              <w:spacing w:line="220" w:lineRule="auto" w:before="7"/>
              <w:ind w:left="79" w:right="151"/>
              <w:rPr>
                <w:sz w:val="16"/>
              </w:rPr>
            </w:pPr>
            <w:r>
              <w:rPr>
                <w:sz w:val="16"/>
              </w:rPr>
              <w:t>Setelah mengikuti perkuliahan ini, mahasiswa</w:t>
            </w:r>
            <w:r>
              <w:rPr>
                <w:spacing w:val="-12"/>
                <w:sz w:val="16"/>
              </w:rPr>
              <w:t> </w:t>
            </w:r>
            <w:r>
              <w:rPr>
                <w:sz w:val="16"/>
              </w:rPr>
              <w:t>akan</w:t>
            </w:r>
            <w:r>
              <w:rPr>
                <w:spacing w:val="-11"/>
                <w:sz w:val="16"/>
              </w:rPr>
              <w:t> </w:t>
            </w:r>
            <w:r>
              <w:rPr>
                <w:sz w:val="16"/>
              </w:rPr>
              <w:t>dapat: </w:t>
            </w:r>
            <w:r>
              <w:rPr>
                <w:spacing w:val="-2"/>
                <w:sz w:val="16"/>
              </w:rPr>
              <w:t>menganalisis </w:t>
            </w:r>
            <w:r>
              <w:rPr>
                <w:sz w:val="16"/>
              </w:rPr>
              <w:t>keganasan</w:t>
            </w:r>
            <w:r>
              <w:rPr>
                <w:spacing w:val="-2"/>
                <w:sz w:val="16"/>
              </w:rPr>
              <w:t> </w:t>
            </w:r>
            <w:r>
              <w:rPr>
                <w:sz w:val="16"/>
              </w:rPr>
              <w:t>akibat kerja dan penyakit pleura terkait asbes.</w:t>
            </w:r>
          </w:p>
        </w:tc>
        <w:tc>
          <w:tcPr>
            <w:tcW w:w="1861" w:type="dxa"/>
          </w:tcPr>
          <w:p>
            <w:pPr>
              <w:pStyle w:val="TableParagraph"/>
              <w:numPr>
                <w:ilvl w:val="1"/>
                <w:numId w:val="70"/>
              </w:numPr>
              <w:tabs>
                <w:tab w:pos="346" w:val="left" w:leader="none"/>
              </w:tabs>
              <w:spacing w:line="220" w:lineRule="auto" w:before="72" w:after="0"/>
              <w:ind w:left="79" w:right="77" w:firstLine="0"/>
              <w:jc w:val="left"/>
              <w:rPr>
                <w:sz w:val="16"/>
              </w:rPr>
            </w:pPr>
            <w:r>
              <w:rPr>
                <w:spacing w:val="-2"/>
                <w:sz w:val="16"/>
              </w:rPr>
              <w:t>Ketepatan </w:t>
            </w:r>
            <w:r>
              <w:rPr>
                <w:sz w:val="16"/>
              </w:rPr>
              <w:t>mengidentifikasi agen karsinogen</w:t>
            </w:r>
            <w:r>
              <w:rPr>
                <w:spacing w:val="-12"/>
                <w:sz w:val="16"/>
              </w:rPr>
              <w:t> </w:t>
            </w:r>
            <w:r>
              <w:rPr>
                <w:sz w:val="16"/>
              </w:rPr>
              <w:t>okupasi</w:t>
            </w:r>
            <w:r>
              <w:rPr>
                <w:spacing w:val="-11"/>
                <w:sz w:val="16"/>
              </w:rPr>
              <w:t> </w:t>
            </w:r>
            <w:r>
              <w:rPr>
                <w:sz w:val="16"/>
              </w:rPr>
              <w:t>dan sektor pekerjaan </w:t>
            </w:r>
            <w:r>
              <w:rPr>
                <w:spacing w:val="-2"/>
                <w:sz w:val="16"/>
              </w:rPr>
              <w:t>berisiko.</w:t>
            </w:r>
          </w:p>
          <w:p>
            <w:pPr>
              <w:pStyle w:val="TableParagraph"/>
              <w:numPr>
                <w:ilvl w:val="1"/>
                <w:numId w:val="70"/>
              </w:numPr>
              <w:tabs>
                <w:tab w:pos="346" w:val="left" w:leader="none"/>
              </w:tabs>
              <w:spacing w:line="220" w:lineRule="auto" w:before="4" w:after="0"/>
              <w:ind w:left="79" w:right="262" w:firstLine="0"/>
              <w:jc w:val="left"/>
              <w:rPr>
                <w:sz w:val="16"/>
              </w:rPr>
            </w:pPr>
            <w:r>
              <w:rPr>
                <w:spacing w:val="-2"/>
                <w:sz w:val="16"/>
              </w:rPr>
              <w:t>Ketepatan </w:t>
            </w:r>
            <w:r>
              <w:rPr>
                <w:sz w:val="16"/>
              </w:rPr>
              <w:t>mengenali</w:t>
            </w:r>
            <w:r>
              <w:rPr>
                <w:spacing w:val="-12"/>
                <w:sz w:val="16"/>
              </w:rPr>
              <w:t> </w:t>
            </w:r>
            <w:r>
              <w:rPr>
                <w:sz w:val="16"/>
              </w:rPr>
              <w:t>gambaran klinis</w:t>
            </w:r>
            <w:r>
              <w:rPr>
                <w:spacing w:val="-9"/>
                <w:sz w:val="16"/>
              </w:rPr>
              <w:t> </w:t>
            </w:r>
            <w:r>
              <w:rPr>
                <w:sz w:val="16"/>
              </w:rPr>
              <w:t>serta</w:t>
            </w:r>
            <w:r>
              <w:rPr>
                <w:spacing w:val="-8"/>
                <w:sz w:val="16"/>
              </w:rPr>
              <w:t> </w:t>
            </w:r>
            <w:r>
              <w:rPr>
                <w:sz w:val="16"/>
              </w:rPr>
              <w:t>radiologis mesotelioma dan kanker paru akibat </w:t>
            </w:r>
            <w:r>
              <w:rPr>
                <w:spacing w:val="-2"/>
                <w:sz w:val="16"/>
              </w:rPr>
              <w:t>kerja.</w:t>
            </w:r>
          </w:p>
          <w:p>
            <w:pPr>
              <w:pStyle w:val="TableParagraph"/>
              <w:numPr>
                <w:ilvl w:val="1"/>
                <w:numId w:val="70"/>
              </w:numPr>
              <w:tabs>
                <w:tab w:pos="346" w:val="left" w:leader="none"/>
              </w:tabs>
              <w:spacing w:line="218" w:lineRule="auto" w:before="11" w:after="0"/>
              <w:ind w:left="79" w:right="137" w:firstLine="0"/>
              <w:jc w:val="left"/>
              <w:rPr>
                <w:sz w:val="16"/>
              </w:rPr>
            </w:pPr>
            <w:r>
              <w:rPr>
                <w:spacing w:val="-2"/>
                <w:sz w:val="16"/>
              </w:rPr>
              <w:t>Ketepatan </w:t>
            </w:r>
            <w:r>
              <w:rPr>
                <w:sz w:val="16"/>
              </w:rPr>
              <w:t>mengenali spektrum penyakit pleura terkait asbes termasuk plak pleura</w:t>
            </w:r>
            <w:r>
              <w:rPr>
                <w:spacing w:val="-12"/>
                <w:sz w:val="16"/>
              </w:rPr>
              <w:t> </w:t>
            </w:r>
            <w:r>
              <w:rPr>
                <w:sz w:val="16"/>
              </w:rPr>
              <w:t>dan</w:t>
            </w:r>
            <w:r>
              <w:rPr>
                <w:spacing w:val="-10"/>
                <w:sz w:val="16"/>
              </w:rPr>
              <w:t> </w:t>
            </w:r>
            <w:r>
              <w:rPr>
                <w:sz w:val="16"/>
              </w:rPr>
              <w:t>efusi</w:t>
            </w:r>
            <w:r>
              <w:rPr>
                <w:spacing w:val="-12"/>
                <w:sz w:val="16"/>
              </w:rPr>
              <w:t> </w:t>
            </w:r>
            <w:r>
              <w:rPr>
                <w:sz w:val="16"/>
              </w:rPr>
              <w:t>pleura </w:t>
            </w:r>
            <w:r>
              <w:rPr>
                <w:spacing w:val="-2"/>
                <w:sz w:val="16"/>
              </w:rPr>
              <w:t>jinak.</w:t>
            </w:r>
          </w:p>
        </w:tc>
        <w:tc>
          <w:tcPr>
            <w:tcW w:w="163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7"/>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8" w:lineRule="exact"/>
              <w:ind w:left="78"/>
              <w:rPr>
                <w:rFonts w:ascii="Arial"/>
                <w:b/>
                <w:sz w:val="16"/>
              </w:rPr>
            </w:pPr>
            <w:r>
              <w:rPr>
                <w:rFonts w:ascii="Arial"/>
                <w:b/>
                <w:spacing w:val="-2"/>
                <w:sz w:val="16"/>
              </w:rPr>
              <w:t>Teknik:</w:t>
            </w:r>
          </w:p>
          <w:p>
            <w:pPr>
              <w:pStyle w:val="TableParagraph"/>
              <w:spacing w:line="220" w:lineRule="auto" w:before="10"/>
              <w:ind w:left="78"/>
              <w:rPr>
                <w:sz w:val="16"/>
              </w:rPr>
            </w:pPr>
            <w:r>
              <w:rPr>
                <w:sz w:val="16"/>
              </w:rPr>
              <w:t>Tes:</w:t>
            </w:r>
            <w:r>
              <w:rPr>
                <w:spacing w:val="-12"/>
                <w:sz w:val="16"/>
              </w:rPr>
              <w:t> </w:t>
            </w:r>
            <w:r>
              <w:rPr>
                <w:sz w:val="16"/>
              </w:rPr>
              <w:t>kuis</w:t>
            </w:r>
            <w:r>
              <w:rPr>
                <w:spacing w:val="-11"/>
                <w:sz w:val="16"/>
              </w:rPr>
              <w:t> </w:t>
            </w:r>
            <w:r>
              <w:rPr>
                <w:sz w:val="16"/>
              </w:rPr>
              <w:t>kasus </w:t>
            </w:r>
            <w:r>
              <w:rPr>
                <w:spacing w:val="-2"/>
                <w:sz w:val="16"/>
              </w:rPr>
              <w:t>bergambar.</w:t>
            </w:r>
          </w:p>
          <w:p>
            <w:pPr>
              <w:pStyle w:val="TableParagraph"/>
              <w:spacing w:line="223" w:lineRule="auto" w:before="5"/>
              <w:ind w:left="78"/>
              <w:rPr>
                <w:sz w:val="16"/>
              </w:rPr>
            </w:pPr>
            <w:r>
              <w:rPr>
                <w:sz w:val="16"/>
              </w:rPr>
              <w:t>Non-tes: penilaian telaah</w:t>
            </w:r>
            <w:r>
              <w:rPr>
                <w:spacing w:val="-12"/>
                <w:sz w:val="16"/>
              </w:rPr>
              <w:t> </w:t>
            </w:r>
            <w:r>
              <w:rPr>
                <w:sz w:val="16"/>
              </w:rPr>
              <w:t>jurnal</w:t>
            </w:r>
            <w:r>
              <w:rPr>
                <w:spacing w:val="-11"/>
                <w:sz w:val="16"/>
              </w:rPr>
              <w:t> </w:t>
            </w:r>
            <w:r>
              <w:rPr>
                <w:sz w:val="16"/>
              </w:rPr>
              <w:t>singkat.</w:t>
            </w:r>
          </w:p>
        </w:tc>
        <w:tc>
          <w:tcPr>
            <w:tcW w:w="189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7"/>
              <w:ind w:left="78"/>
              <w:rPr>
                <w:sz w:val="16"/>
              </w:rPr>
            </w:pPr>
            <w:r>
              <w:rPr>
                <w:sz w:val="16"/>
              </w:rPr>
              <w:t>Kegiatan: mempelajari bank</w:t>
            </w:r>
            <w:r>
              <w:rPr>
                <w:spacing w:val="-12"/>
                <w:sz w:val="16"/>
              </w:rPr>
              <w:t> </w:t>
            </w:r>
            <w:r>
              <w:rPr>
                <w:sz w:val="16"/>
              </w:rPr>
              <w:t>kasus</w:t>
            </w:r>
            <w:r>
              <w:rPr>
                <w:spacing w:val="-11"/>
                <w:sz w:val="16"/>
              </w:rPr>
              <w:t> </w:t>
            </w:r>
            <w:r>
              <w:rPr>
                <w:sz w:val="16"/>
              </w:rPr>
              <w:t>keganasan akibat kerja dan daftar karsinogen okupasi di LMS USU.</w:t>
            </w:r>
          </w:p>
          <w:p>
            <w:pPr>
              <w:pStyle w:val="TableParagraph"/>
              <w:spacing w:line="179" w:lineRule="exact"/>
              <w:ind w:left="78"/>
              <w:rPr>
                <w:rFonts w:ascii="Arial"/>
                <w:b/>
                <w:sz w:val="16"/>
              </w:rPr>
            </w:pPr>
            <w:r>
              <w:rPr>
                <w:rFonts w:ascii="Arial"/>
                <w:b/>
                <w:spacing w:val="-2"/>
                <w:sz w:val="16"/>
              </w:rPr>
              <w:t>Metode:</w:t>
            </w:r>
          </w:p>
          <w:p>
            <w:pPr>
              <w:pStyle w:val="TableParagraph"/>
              <w:spacing w:line="220" w:lineRule="auto" w:before="10"/>
              <w:ind w:left="78" w:right="158"/>
              <w:rPr>
                <w:sz w:val="16"/>
              </w:rPr>
            </w:pPr>
            <w:r>
              <w:rPr>
                <w:sz w:val="16"/>
              </w:rPr>
              <w:t>Self-Directed</w:t>
            </w:r>
            <w:r>
              <w:rPr>
                <w:spacing w:val="-12"/>
                <w:sz w:val="16"/>
              </w:rPr>
              <w:t> </w:t>
            </w:r>
            <w:r>
              <w:rPr>
                <w:sz w:val="16"/>
              </w:rPr>
              <w:t>Learning; Discovery Learning.</w:t>
            </w:r>
          </w:p>
          <w:p>
            <w:pPr>
              <w:pStyle w:val="TableParagraph"/>
              <w:spacing w:line="177"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10"/>
              <w:ind w:left="78" w:right="115"/>
              <w:rPr>
                <w:sz w:val="16"/>
              </w:rPr>
            </w:pPr>
            <w:r>
              <w:rPr>
                <w:sz w:val="16"/>
              </w:rPr>
              <w:t>Tugas: menelaah satu artikel tentang hubungan pajanan okupasi</w:t>
            </w:r>
            <w:r>
              <w:rPr>
                <w:spacing w:val="-12"/>
                <w:sz w:val="16"/>
              </w:rPr>
              <w:t> </w:t>
            </w:r>
            <w:r>
              <w:rPr>
                <w:sz w:val="16"/>
              </w:rPr>
              <w:t>dengan</w:t>
            </w:r>
            <w:r>
              <w:rPr>
                <w:spacing w:val="-11"/>
                <w:sz w:val="16"/>
              </w:rPr>
              <w:t> </w:t>
            </w:r>
            <w:r>
              <w:rPr>
                <w:sz w:val="16"/>
              </w:rPr>
              <w:t>kanker paru dan menyusun ringkasan kritis.</w:t>
            </w:r>
          </w:p>
          <w:p>
            <w:pPr>
              <w:pStyle w:val="TableParagraph"/>
              <w:spacing w:line="175"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796"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7"/>
              <w:ind w:left="77" w:right="112"/>
              <w:rPr>
                <w:sz w:val="16"/>
              </w:rPr>
            </w:pPr>
            <w:r>
              <w:rPr>
                <w:sz w:val="16"/>
              </w:rPr>
              <w:t>Kegiatan: kuliah interaktif</w:t>
            </w:r>
            <w:r>
              <w:rPr>
                <w:spacing w:val="-12"/>
                <w:sz w:val="16"/>
              </w:rPr>
              <w:t> </w:t>
            </w:r>
            <w:r>
              <w:rPr>
                <w:sz w:val="16"/>
              </w:rPr>
              <w:t>dan</w:t>
            </w:r>
            <w:r>
              <w:rPr>
                <w:spacing w:val="-11"/>
                <w:sz w:val="16"/>
              </w:rPr>
              <w:t> </w:t>
            </w:r>
            <w:r>
              <w:rPr>
                <w:sz w:val="16"/>
              </w:rPr>
              <w:t>diskusi kasus mesotelioma serta kanker paru dengan</w:t>
            </w:r>
            <w:r>
              <w:rPr>
                <w:spacing w:val="-4"/>
                <w:sz w:val="16"/>
              </w:rPr>
              <w:t> </w:t>
            </w:r>
            <w:r>
              <w:rPr>
                <w:sz w:val="16"/>
              </w:rPr>
              <w:t>riwayat pajanan asbes.</w:t>
            </w:r>
          </w:p>
          <w:p>
            <w:pPr>
              <w:pStyle w:val="TableParagraph"/>
              <w:spacing w:line="177" w:lineRule="exact"/>
              <w:ind w:left="77"/>
              <w:rPr>
                <w:rFonts w:ascii="Arial"/>
                <w:b/>
                <w:sz w:val="16"/>
              </w:rPr>
            </w:pPr>
            <w:r>
              <w:rPr>
                <w:rFonts w:ascii="Arial"/>
                <w:b/>
                <w:spacing w:val="-2"/>
                <w:sz w:val="16"/>
              </w:rPr>
              <w:t>Metode:</w:t>
            </w:r>
          </w:p>
          <w:p>
            <w:pPr>
              <w:pStyle w:val="TableParagraph"/>
              <w:spacing w:line="228" w:lineRule="auto" w:before="3"/>
              <w:ind w:left="77" w:right="112"/>
              <w:rPr>
                <w:rFonts w:ascii="Arial"/>
                <w:b/>
                <w:sz w:val="16"/>
              </w:rPr>
            </w:pPr>
            <w:r>
              <w:rPr>
                <w:sz w:val="16"/>
              </w:rPr>
              <w:t>Interactive</w:t>
            </w:r>
            <w:r>
              <w:rPr>
                <w:spacing w:val="-4"/>
                <w:sz w:val="16"/>
              </w:rPr>
              <w:t> </w:t>
            </w:r>
            <w:r>
              <w:rPr>
                <w:sz w:val="16"/>
              </w:rPr>
              <w:t>Lecturing; Case-Based</w:t>
            </w:r>
            <w:r>
              <w:rPr>
                <w:spacing w:val="-12"/>
                <w:sz w:val="16"/>
              </w:rPr>
              <w:t> </w:t>
            </w:r>
            <w:r>
              <w:rPr>
                <w:sz w:val="16"/>
              </w:rPr>
              <w:t>Learning. </w:t>
            </w:r>
            <w:r>
              <w:rPr>
                <w:rFonts w:ascii="Arial"/>
                <w:b/>
                <w:spacing w:val="-2"/>
                <w:sz w:val="16"/>
              </w:rPr>
              <w:t>Media:</w:t>
            </w:r>
          </w:p>
          <w:p>
            <w:pPr>
              <w:pStyle w:val="TableParagraph"/>
              <w:spacing w:line="218" w:lineRule="auto" w:before="12"/>
              <w:ind w:left="77" w:right="171"/>
              <w:rPr>
                <w:sz w:val="16"/>
              </w:rPr>
            </w:pPr>
            <w:r>
              <w:rPr>
                <w:sz w:val="16"/>
              </w:rPr>
              <w:t>LCD, viewer PACS/DICOM,</w:t>
            </w:r>
            <w:r>
              <w:rPr>
                <w:spacing w:val="-12"/>
                <w:sz w:val="16"/>
              </w:rPr>
              <w:t> </w:t>
            </w:r>
            <w:r>
              <w:rPr>
                <w:sz w:val="16"/>
              </w:rPr>
              <w:t>artikel </w:t>
            </w:r>
            <w:r>
              <w:rPr>
                <w:spacing w:val="-2"/>
                <w:sz w:val="16"/>
              </w:rPr>
              <w:t>jurnal.</w:t>
            </w:r>
          </w:p>
        </w:tc>
        <w:tc>
          <w:tcPr>
            <w:tcW w:w="2037" w:type="dxa"/>
          </w:tcPr>
          <w:p>
            <w:pPr>
              <w:pStyle w:val="TableParagraph"/>
              <w:spacing w:line="223" w:lineRule="auto" w:before="70"/>
              <w:ind w:left="77" w:right="76"/>
              <w:rPr>
                <w:sz w:val="16"/>
              </w:rPr>
            </w:pPr>
            <w:r>
              <w:rPr>
                <w:rFonts w:ascii="Arial"/>
                <w:b/>
                <w:sz w:val="16"/>
              </w:rPr>
              <w:t>Pokok Bahasan:</w:t>
            </w:r>
            <w:r>
              <w:rPr>
                <w:rFonts w:ascii="Arial"/>
                <w:b/>
                <w:spacing w:val="40"/>
                <w:sz w:val="16"/>
              </w:rPr>
              <w:t> </w:t>
            </w:r>
            <w:r>
              <w:rPr>
                <w:sz w:val="16"/>
              </w:rPr>
              <w:t>Penyakit Paru Akibat</w:t>
            </w:r>
            <w:r>
              <w:rPr>
                <w:spacing w:val="40"/>
                <w:sz w:val="16"/>
              </w:rPr>
              <w:t> </w:t>
            </w:r>
            <w:r>
              <w:rPr>
                <w:sz w:val="16"/>
              </w:rPr>
              <w:t>Kerja</w:t>
            </w:r>
            <w:r>
              <w:rPr>
                <w:spacing w:val="-12"/>
                <w:sz w:val="16"/>
              </w:rPr>
              <w:t> </w:t>
            </w:r>
            <w:r>
              <w:rPr>
                <w:sz w:val="16"/>
              </w:rPr>
              <w:t>(III):</w:t>
            </w:r>
            <w:r>
              <w:rPr>
                <w:spacing w:val="-11"/>
                <w:sz w:val="16"/>
              </w:rPr>
              <w:t> </w:t>
            </w:r>
            <w:r>
              <w:rPr>
                <w:sz w:val="16"/>
              </w:rPr>
              <w:t>Keganasan</w:t>
            </w:r>
            <w:r>
              <w:rPr>
                <w:spacing w:val="-11"/>
                <w:sz w:val="16"/>
              </w:rPr>
              <w:t> </w:t>
            </w:r>
            <w:r>
              <w:rPr>
                <w:sz w:val="16"/>
              </w:rPr>
              <w:t>dan Penyakit Pleura Terkait </w:t>
            </w:r>
            <w:r>
              <w:rPr>
                <w:spacing w:val="-2"/>
                <w:sz w:val="16"/>
              </w:rPr>
              <w:t>Asbes</w:t>
            </w:r>
          </w:p>
          <w:p>
            <w:pPr>
              <w:pStyle w:val="TableParagraph"/>
              <w:spacing w:line="223" w:lineRule="auto" w:before="5"/>
              <w:ind w:left="77" w:right="120"/>
              <w:rPr>
                <w:rFonts w:ascii="Arial"/>
                <w:i/>
                <w:sz w:val="16"/>
              </w:rPr>
            </w:pPr>
            <w:r>
              <w:rPr>
                <w:rFonts w:ascii="Arial"/>
                <w:b/>
                <w:sz w:val="16"/>
              </w:rPr>
              <w:t>Sub-Pokok Bahasan: </w:t>
            </w:r>
            <w:r>
              <w:rPr>
                <w:sz w:val="16"/>
              </w:rPr>
              <w:t>Agen</w:t>
            </w:r>
            <w:r>
              <w:rPr>
                <w:spacing w:val="-4"/>
                <w:sz w:val="16"/>
              </w:rPr>
              <w:t> </w:t>
            </w:r>
            <w:r>
              <w:rPr>
                <w:sz w:val="16"/>
              </w:rPr>
              <w:t>karsinogen</w:t>
            </w:r>
            <w:r>
              <w:rPr>
                <w:spacing w:val="-4"/>
                <w:sz w:val="16"/>
              </w:rPr>
              <w:t> </w:t>
            </w:r>
            <w:r>
              <w:rPr>
                <w:sz w:val="16"/>
              </w:rPr>
              <w:t>okupasi dan</w:t>
            </w:r>
            <w:r>
              <w:rPr>
                <w:spacing w:val="-12"/>
                <w:sz w:val="16"/>
              </w:rPr>
              <w:t> </w:t>
            </w:r>
            <w:r>
              <w:rPr>
                <w:sz w:val="16"/>
              </w:rPr>
              <w:t>klasifikasinya;</w:t>
            </w:r>
            <w:r>
              <w:rPr>
                <w:spacing w:val="-11"/>
                <w:sz w:val="16"/>
              </w:rPr>
              <w:t> </w:t>
            </w:r>
            <w:r>
              <w:rPr>
                <w:sz w:val="16"/>
              </w:rPr>
              <w:t>kanker paru akibat kerja dan interaksi dengan merokok;</w:t>
            </w:r>
            <w:r>
              <w:rPr>
                <w:spacing w:val="-6"/>
                <w:sz w:val="16"/>
              </w:rPr>
              <w:t> </w:t>
            </w:r>
            <w:r>
              <w:rPr>
                <w:sz w:val="16"/>
              </w:rPr>
              <w:t>mesotelioma maligna; plak pleura, penebalan pleura difus, atelektasis bulat, dan efusi pleura jinak terkait asbes; masa laten dan implikasi surveilans. </w:t>
            </w:r>
            <w:r>
              <w:rPr>
                <w:rFonts w:ascii="Arial"/>
                <w:i/>
                <w:sz w:val="16"/>
              </w:rPr>
              <w:t>[Pustaka: 1, 2, 3]</w:t>
            </w:r>
          </w:p>
          <w:p>
            <w:pPr>
              <w:pStyle w:val="TableParagraph"/>
              <w:spacing w:line="218" w:lineRule="auto" w:before="5"/>
              <w:ind w:left="77" w:right="239"/>
              <w:rPr>
                <w:rFonts w:ascii="Arial"/>
                <w:i/>
                <w:sz w:val="16"/>
              </w:rPr>
            </w:pPr>
            <w:r>
              <w:rPr>
                <w:rFonts w:ascii="Arial"/>
                <w:i/>
                <w:sz w:val="16"/>
              </w:rPr>
              <w:t>Dosen:</w:t>
            </w:r>
            <w:r>
              <w:rPr>
                <w:rFonts w:ascii="Arial"/>
                <w:i/>
                <w:spacing w:val="-12"/>
                <w:sz w:val="16"/>
              </w:rPr>
              <w:t> </w:t>
            </w:r>
            <w:r>
              <w:rPr>
                <w:rFonts w:ascii="Arial"/>
                <w:i/>
                <w:sz w:val="16"/>
              </w:rPr>
              <w:t>dr.</w:t>
            </w:r>
            <w:r>
              <w:rPr>
                <w:rFonts w:ascii="Arial"/>
                <w:i/>
                <w:spacing w:val="-11"/>
                <w:sz w:val="16"/>
              </w:rPr>
              <w:t> </w:t>
            </w:r>
            <w:r>
              <w:rPr>
                <w:rFonts w:ascii="Arial"/>
                <w:i/>
                <w:sz w:val="16"/>
              </w:rPr>
              <w:t>Nuryunita Nainggolan, Sp.P., Subsp. P.K.L.</w:t>
            </w:r>
          </w:p>
        </w:tc>
        <w:tc>
          <w:tcPr>
            <w:tcW w:w="1487" w:type="dxa"/>
          </w:tcPr>
          <w:p>
            <w:pPr>
              <w:pStyle w:val="TableParagraph"/>
              <w:spacing w:before="60"/>
              <w:ind w:left="9" w:right="6"/>
              <w:jc w:val="center"/>
              <w:rPr>
                <w:sz w:val="16"/>
              </w:rPr>
            </w:pPr>
            <w:r>
              <w:rPr>
                <w:sz w:val="16"/>
              </w:rPr>
              <w:t>SDG</w:t>
            </w:r>
            <w:r>
              <w:rPr>
                <w:spacing w:val="-2"/>
                <w:sz w:val="16"/>
              </w:rPr>
              <w:t> </w:t>
            </w:r>
            <w:r>
              <w:rPr>
                <w:sz w:val="16"/>
              </w:rPr>
              <w:t>3,</w:t>
            </w:r>
            <w:r>
              <w:rPr>
                <w:spacing w:val="-1"/>
                <w:sz w:val="16"/>
              </w:rPr>
              <w:t> </w:t>
            </w:r>
            <w:r>
              <w:rPr>
                <w:spacing w:val="-10"/>
                <w:sz w:val="16"/>
              </w:rPr>
              <w:t>8</w:t>
            </w:r>
          </w:p>
        </w:tc>
        <w:tc>
          <w:tcPr>
            <w:tcW w:w="1797" w:type="dxa"/>
          </w:tcPr>
          <w:p>
            <w:pPr>
              <w:pStyle w:val="TableParagraph"/>
              <w:spacing w:before="60"/>
              <w:ind w:right="7"/>
              <w:jc w:val="center"/>
              <w:rPr>
                <w:rFonts w:ascii="Arial"/>
                <w:b/>
                <w:sz w:val="16"/>
              </w:rPr>
            </w:pPr>
            <w:r>
              <w:rPr>
                <w:rFonts w:ascii="Arial"/>
                <w:b/>
                <w:spacing w:val="-10"/>
                <w:sz w:val="16"/>
              </w:rPr>
              <w:t>3</w:t>
            </w:r>
          </w:p>
        </w:tc>
      </w:tr>
      <w:tr>
        <w:trPr>
          <w:trHeight w:val="240" w:hRule="atLeast"/>
        </w:trPr>
        <w:tc>
          <w:tcPr>
            <w:tcW w:w="986" w:type="dxa"/>
          </w:tcPr>
          <w:p>
            <w:pPr>
              <w:pStyle w:val="TableParagraph"/>
              <w:spacing w:line="160" w:lineRule="exact" w:before="59"/>
              <w:ind w:left="3"/>
              <w:jc w:val="center"/>
              <w:rPr>
                <w:rFonts w:ascii="Arial"/>
                <w:b/>
                <w:sz w:val="16"/>
              </w:rPr>
            </w:pPr>
            <w:r>
              <w:rPr>
                <w:rFonts w:ascii="Arial"/>
                <w:b/>
                <w:spacing w:val="-10"/>
                <w:sz w:val="16"/>
              </w:rPr>
              <w:t>8</w:t>
            </w:r>
          </w:p>
        </w:tc>
        <w:tc>
          <w:tcPr>
            <w:tcW w:w="12629" w:type="dxa"/>
            <w:gridSpan w:val="7"/>
            <w:shd w:val="clear" w:color="auto" w:fill="F1F1F1"/>
          </w:tcPr>
          <w:p>
            <w:pPr>
              <w:pStyle w:val="TableParagraph"/>
              <w:spacing w:line="160" w:lineRule="exact" w:before="59"/>
              <w:ind w:left="825"/>
              <w:rPr>
                <w:rFonts w:ascii="Arial" w:hAnsi="Arial"/>
                <w:b/>
                <w:sz w:val="16"/>
              </w:rPr>
            </w:pPr>
            <w:r>
              <w:rPr>
                <w:rFonts w:ascii="Arial" w:hAnsi="Arial"/>
                <w:b/>
                <w:sz w:val="16"/>
              </w:rPr>
              <w:t>UJIAN</w:t>
            </w:r>
            <w:r>
              <w:rPr>
                <w:rFonts w:ascii="Arial" w:hAnsi="Arial"/>
                <w:b/>
                <w:spacing w:val="-3"/>
                <w:sz w:val="16"/>
              </w:rPr>
              <w:t> </w:t>
            </w:r>
            <w:r>
              <w:rPr>
                <w:rFonts w:ascii="Arial" w:hAnsi="Arial"/>
                <w:b/>
                <w:sz w:val="16"/>
              </w:rPr>
              <w:t>TENGAH</w:t>
            </w:r>
            <w:r>
              <w:rPr>
                <w:rFonts w:ascii="Arial" w:hAnsi="Arial"/>
                <w:b/>
                <w:spacing w:val="-2"/>
                <w:sz w:val="16"/>
              </w:rPr>
              <w:t> </w:t>
            </w:r>
            <w:r>
              <w:rPr>
                <w:rFonts w:ascii="Arial" w:hAnsi="Arial"/>
                <w:b/>
                <w:sz w:val="16"/>
              </w:rPr>
              <w:t>SEMESTER</w:t>
            </w:r>
            <w:r>
              <w:rPr>
                <w:rFonts w:ascii="Arial" w:hAnsi="Arial"/>
                <w:b/>
                <w:spacing w:val="-3"/>
                <w:sz w:val="16"/>
              </w:rPr>
              <w:t> </w:t>
            </w:r>
            <w:r>
              <w:rPr>
                <w:rFonts w:ascii="Arial" w:hAnsi="Arial"/>
                <w:b/>
                <w:sz w:val="16"/>
              </w:rPr>
              <w:t>(UTS)</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Sub-CPMK</w:t>
            </w:r>
            <w:r>
              <w:rPr>
                <w:rFonts w:ascii="Arial" w:hAnsi="Arial"/>
                <w:b/>
                <w:spacing w:val="-3"/>
                <w:sz w:val="16"/>
              </w:rPr>
              <w:t> </w:t>
            </w:r>
            <w:r>
              <w:rPr>
                <w:rFonts w:ascii="Arial" w:hAnsi="Arial"/>
                <w:b/>
                <w:sz w:val="16"/>
              </w:rPr>
              <w:t>1,</w:t>
            </w:r>
            <w:r>
              <w:rPr>
                <w:rFonts w:ascii="Arial" w:hAnsi="Arial"/>
                <w:b/>
                <w:spacing w:val="-1"/>
                <w:sz w:val="16"/>
              </w:rPr>
              <w:t> </w:t>
            </w:r>
            <w:r>
              <w:rPr>
                <w:rFonts w:ascii="Arial" w:hAnsi="Arial"/>
                <w:b/>
                <w:sz w:val="16"/>
              </w:rPr>
              <w:t>2,</w:t>
            </w:r>
            <w:r>
              <w:rPr>
                <w:rFonts w:ascii="Arial" w:hAnsi="Arial"/>
                <w:b/>
                <w:spacing w:val="-2"/>
                <w:sz w:val="16"/>
              </w:rPr>
              <w:t> </w:t>
            </w:r>
            <w:r>
              <w:rPr>
                <w:rFonts w:ascii="Arial" w:hAnsi="Arial"/>
                <w:b/>
                <w:sz w:val="16"/>
              </w:rPr>
              <w:t>3,</w:t>
            </w:r>
            <w:r>
              <w:rPr>
                <w:rFonts w:ascii="Arial" w:hAnsi="Arial"/>
                <w:b/>
                <w:spacing w:val="-1"/>
                <w:sz w:val="16"/>
              </w:rPr>
              <w:t> </w:t>
            </w:r>
            <w:r>
              <w:rPr>
                <w:rFonts w:ascii="Arial" w:hAnsi="Arial"/>
                <w:b/>
                <w:sz w:val="16"/>
              </w:rPr>
              <w:t>4</w:t>
            </w:r>
            <w:r>
              <w:rPr>
                <w:rFonts w:ascii="Arial" w:hAnsi="Arial"/>
                <w:b/>
                <w:spacing w:val="-1"/>
                <w:sz w:val="16"/>
              </w:rPr>
              <w:t> </w:t>
            </w:r>
            <w:r>
              <w:rPr>
                <w:rFonts w:ascii="Arial" w:hAnsi="Arial"/>
                <w:b/>
                <w:sz w:val="16"/>
              </w:rPr>
              <w:t>|</w:t>
            </w:r>
            <w:r>
              <w:rPr>
                <w:rFonts w:ascii="Arial" w:hAnsi="Arial"/>
                <w:b/>
                <w:spacing w:val="-6"/>
                <w:sz w:val="16"/>
              </w:rPr>
              <w:t> </w:t>
            </w:r>
            <w:r>
              <w:rPr>
                <w:rFonts w:ascii="Arial" w:hAnsi="Arial"/>
                <w:b/>
                <w:sz w:val="16"/>
              </w:rPr>
              <w:t>Bentuk:</w:t>
            </w:r>
            <w:r>
              <w:rPr>
                <w:rFonts w:ascii="Arial" w:hAnsi="Arial"/>
                <w:b/>
                <w:spacing w:val="-9"/>
                <w:sz w:val="16"/>
              </w:rPr>
              <w:t> </w:t>
            </w:r>
            <w:r>
              <w:rPr>
                <w:rFonts w:ascii="Arial" w:hAnsi="Arial"/>
                <w:b/>
                <w:sz w:val="16"/>
              </w:rPr>
              <w:t>ujian</w:t>
            </w:r>
            <w:r>
              <w:rPr>
                <w:rFonts w:ascii="Arial" w:hAnsi="Arial"/>
                <w:b/>
                <w:spacing w:val="-5"/>
                <w:sz w:val="16"/>
              </w:rPr>
              <w:t> </w:t>
            </w:r>
            <w:r>
              <w:rPr>
                <w:rFonts w:ascii="Arial" w:hAnsi="Arial"/>
                <w:b/>
                <w:sz w:val="16"/>
              </w:rPr>
              <w:t>tulis MCQ</w:t>
            </w:r>
            <w:r>
              <w:rPr>
                <w:rFonts w:ascii="Arial" w:hAnsi="Arial"/>
                <w:b/>
                <w:spacing w:val="-7"/>
                <w:sz w:val="16"/>
              </w:rPr>
              <w:t> </w:t>
            </w:r>
            <w:r>
              <w:rPr>
                <w:rFonts w:ascii="Arial" w:hAnsi="Arial"/>
                <w:b/>
                <w:sz w:val="16"/>
              </w:rPr>
              <w:t>dan</w:t>
            </w:r>
            <w:r>
              <w:rPr>
                <w:rFonts w:ascii="Arial" w:hAnsi="Arial"/>
                <w:b/>
                <w:spacing w:val="-4"/>
                <w:sz w:val="16"/>
              </w:rPr>
              <w:t> </w:t>
            </w:r>
            <w:r>
              <w:rPr>
                <w:rFonts w:ascii="Arial" w:hAnsi="Arial"/>
                <w:b/>
                <w:sz w:val="16"/>
              </w:rPr>
              <w:t>esai</w:t>
            </w:r>
            <w:r>
              <w:rPr>
                <w:rFonts w:ascii="Arial" w:hAnsi="Arial"/>
                <w:b/>
                <w:spacing w:val="-7"/>
                <w:sz w:val="16"/>
              </w:rPr>
              <w:t> </w:t>
            </w:r>
            <w:r>
              <w:rPr>
                <w:rFonts w:ascii="Arial" w:hAnsi="Arial"/>
                <w:b/>
                <w:sz w:val="16"/>
              </w:rPr>
              <w:t>terstruktur</w:t>
            </w:r>
            <w:r>
              <w:rPr>
                <w:rFonts w:ascii="Arial" w:hAnsi="Arial"/>
                <w:b/>
                <w:spacing w:val="-3"/>
                <w:sz w:val="16"/>
              </w:rPr>
              <w:t> </w:t>
            </w:r>
            <w:r>
              <w:rPr>
                <w:rFonts w:ascii="Arial" w:hAnsi="Arial"/>
                <w:b/>
                <w:sz w:val="16"/>
              </w:rPr>
              <w:t>+</w:t>
            </w:r>
            <w:r>
              <w:rPr>
                <w:rFonts w:ascii="Arial" w:hAnsi="Arial"/>
                <w:b/>
                <w:spacing w:val="-1"/>
                <w:sz w:val="16"/>
              </w:rPr>
              <w:t> </w:t>
            </w:r>
            <w:r>
              <w:rPr>
                <w:rFonts w:ascii="Arial" w:hAnsi="Arial"/>
                <w:b/>
                <w:sz w:val="16"/>
              </w:rPr>
              <w:t>pembacaan</w:t>
            </w:r>
            <w:r>
              <w:rPr>
                <w:rFonts w:ascii="Arial" w:hAnsi="Arial"/>
                <w:b/>
                <w:spacing w:val="1"/>
                <w:sz w:val="16"/>
              </w:rPr>
              <w:t> </w:t>
            </w:r>
            <w:r>
              <w:rPr>
                <w:rFonts w:ascii="Arial" w:hAnsi="Arial"/>
                <w:b/>
                <w:sz w:val="16"/>
              </w:rPr>
              <w:t>radiografi</w:t>
            </w:r>
            <w:r>
              <w:rPr>
                <w:rFonts w:ascii="Arial" w:hAnsi="Arial"/>
                <w:b/>
                <w:spacing w:val="-6"/>
                <w:sz w:val="16"/>
              </w:rPr>
              <w:t> </w:t>
            </w:r>
            <w:r>
              <w:rPr>
                <w:rFonts w:ascii="Arial" w:hAnsi="Arial"/>
                <w:b/>
                <w:spacing w:val="-2"/>
                <w:sz w:val="16"/>
              </w:rPr>
              <w:t>pneumokoniosis</w:t>
            </w:r>
          </w:p>
        </w:tc>
        <w:tc>
          <w:tcPr>
            <w:tcW w:w="1797" w:type="dxa"/>
            <w:tcBorders>
              <w:bottom w:val="single" w:sz="36" w:space="0" w:color="F1F1F1"/>
            </w:tcBorders>
            <w:shd w:val="clear" w:color="auto" w:fill="F1F1F1"/>
          </w:tcPr>
          <w:p>
            <w:pPr>
              <w:pStyle w:val="TableParagraph"/>
              <w:spacing w:line="160" w:lineRule="exact" w:before="59"/>
              <w:ind w:left="1" w:right="7"/>
              <w:jc w:val="center"/>
              <w:rPr>
                <w:rFonts w:ascii="Arial"/>
                <w:b/>
                <w:sz w:val="16"/>
              </w:rPr>
            </w:pPr>
            <w:r>
              <w:rPr>
                <w:rFonts w:ascii="Arial"/>
                <w:b/>
                <w:spacing w:val="-5"/>
                <w:sz w:val="16"/>
              </w:rPr>
              <w:t>20</w:t>
            </w:r>
          </w:p>
        </w:tc>
      </w:tr>
      <w:tr>
        <w:trPr>
          <w:trHeight w:val="2195"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75"/>
              <w:rPr>
                <w:rFonts w:ascii="Arial"/>
                <w:i/>
                <w:sz w:val="16"/>
              </w:rPr>
            </w:pPr>
          </w:p>
          <w:p>
            <w:pPr>
              <w:pStyle w:val="TableParagraph"/>
              <w:ind w:left="3"/>
              <w:jc w:val="center"/>
              <w:rPr>
                <w:rFonts w:ascii="Arial"/>
                <w:b/>
                <w:sz w:val="16"/>
              </w:rPr>
            </w:pPr>
            <w:r>
              <w:rPr>
                <w:rFonts w:ascii="Arial"/>
                <w:b/>
                <w:spacing w:val="-10"/>
                <w:sz w:val="16"/>
              </w:rPr>
              <w:t>9</w:t>
            </w:r>
          </w:p>
        </w:tc>
        <w:tc>
          <w:tcPr>
            <w:tcW w:w="1926" w:type="dxa"/>
          </w:tcPr>
          <w:p>
            <w:pPr>
              <w:pStyle w:val="TableParagraph"/>
              <w:spacing w:line="179" w:lineRule="exact" w:before="50"/>
              <w:ind w:left="79"/>
              <w:rPr>
                <w:rFonts w:ascii="Arial"/>
                <w:b/>
                <w:sz w:val="16"/>
              </w:rPr>
            </w:pPr>
            <w:r>
              <w:rPr>
                <w:rFonts w:ascii="Arial"/>
                <w:b/>
                <w:sz w:val="16"/>
              </w:rPr>
              <w:t>Sub-</w:t>
            </w:r>
            <w:r>
              <w:rPr>
                <w:rFonts w:ascii="Arial"/>
                <w:b/>
                <w:spacing w:val="-2"/>
                <w:sz w:val="16"/>
              </w:rPr>
              <w:t>CPMK5</w:t>
            </w:r>
          </w:p>
          <w:p>
            <w:pPr>
              <w:pStyle w:val="TableParagraph"/>
              <w:spacing w:line="220" w:lineRule="auto" w:before="8"/>
              <w:ind w:left="79" w:right="151"/>
              <w:rPr>
                <w:sz w:val="16"/>
              </w:rPr>
            </w:pPr>
            <w:r>
              <w:rPr>
                <w:sz w:val="16"/>
              </w:rPr>
              <w:t>Setelah mengikuti perkuliahan ini, mahasiswa</w:t>
            </w:r>
            <w:r>
              <w:rPr>
                <w:spacing w:val="-12"/>
                <w:sz w:val="16"/>
              </w:rPr>
              <w:t> </w:t>
            </w:r>
            <w:r>
              <w:rPr>
                <w:sz w:val="16"/>
              </w:rPr>
              <w:t>akan</w:t>
            </w:r>
            <w:r>
              <w:rPr>
                <w:spacing w:val="-11"/>
                <w:sz w:val="16"/>
              </w:rPr>
              <w:t> </w:t>
            </w:r>
            <w:r>
              <w:rPr>
                <w:sz w:val="16"/>
              </w:rPr>
              <w:t>dapat: menerapkan tujuh langkah diagnosis okupasi</w:t>
            </w:r>
            <w:r>
              <w:rPr>
                <w:spacing w:val="-12"/>
                <w:sz w:val="16"/>
              </w:rPr>
              <w:t> </w:t>
            </w:r>
            <w:r>
              <w:rPr>
                <w:sz w:val="16"/>
              </w:rPr>
              <w:t>dan</w:t>
            </w:r>
            <w:r>
              <w:rPr>
                <w:spacing w:val="-11"/>
                <w:sz w:val="16"/>
              </w:rPr>
              <w:t> </w:t>
            </w:r>
            <w:r>
              <w:rPr>
                <w:sz w:val="16"/>
              </w:rPr>
              <w:t>melakukan anamnesis</w:t>
            </w:r>
            <w:r>
              <w:rPr>
                <w:spacing w:val="-6"/>
                <w:sz w:val="16"/>
              </w:rPr>
              <w:t> </w:t>
            </w:r>
            <w:r>
              <w:rPr>
                <w:sz w:val="16"/>
              </w:rPr>
              <w:t>okupasi </w:t>
            </w:r>
            <w:r>
              <w:rPr>
                <w:spacing w:val="-2"/>
                <w:sz w:val="16"/>
              </w:rPr>
              <w:t>terstruktur.</w:t>
            </w:r>
          </w:p>
        </w:tc>
        <w:tc>
          <w:tcPr>
            <w:tcW w:w="1861" w:type="dxa"/>
          </w:tcPr>
          <w:p>
            <w:pPr>
              <w:pStyle w:val="TableParagraph"/>
              <w:numPr>
                <w:ilvl w:val="1"/>
                <w:numId w:val="71"/>
              </w:numPr>
              <w:tabs>
                <w:tab w:pos="346" w:val="left" w:leader="none"/>
              </w:tabs>
              <w:spacing w:line="218" w:lineRule="auto" w:before="64" w:after="0"/>
              <w:ind w:left="79" w:right="177" w:firstLine="0"/>
              <w:jc w:val="left"/>
              <w:rPr>
                <w:sz w:val="16"/>
              </w:rPr>
            </w:pPr>
            <w:r>
              <w:rPr>
                <w:spacing w:val="-2"/>
                <w:sz w:val="16"/>
              </w:rPr>
              <w:t>Ketepatan </w:t>
            </w:r>
            <w:r>
              <w:rPr>
                <w:sz w:val="16"/>
              </w:rPr>
              <w:t>melakukan</w:t>
            </w:r>
            <w:r>
              <w:rPr>
                <w:spacing w:val="-12"/>
                <w:sz w:val="16"/>
              </w:rPr>
              <w:t> </w:t>
            </w:r>
            <w:r>
              <w:rPr>
                <w:sz w:val="16"/>
              </w:rPr>
              <w:t>anamnesis okupasi lengkap mencakup</w:t>
            </w:r>
            <w:r>
              <w:rPr>
                <w:spacing w:val="-4"/>
                <w:sz w:val="16"/>
              </w:rPr>
              <w:t> </w:t>
            </w:r>
            <w:r>
              <w:rPr>
                <w:sz w:val="16"/>
              </w:rPr>
              <w:t>riwayat pekerjaan, uraian tugas,</w:t>
            </w:r>
            <w:r>
              <w:rPr>
                <w:spacing w:val="-5"/>
                <w:sz w:val="16"/>
              </w:rPr>
              <w:t> </w:t>
            </w:r>
            <w:r>
              <w:rPr>
                <w:sz w:val="16"/>
              </w:rPr>
              <w:t>dan</w:t>
            </w:r>
            <w:r>
              <w:rPr>
                <w:spacing w:val="-4"/>
                <w:sz w:val="16"/>
              </w:rPr>
              <w:t> </w:t>
            </w:r>
            <w:r>
              <w:rPr>
                <w:sz w:val="16"/>
              </w:rPr>
              <w:t>pola</w:t>
            </w:r>
            <w:r>
              <w:rPr>
                <w:spacing w:val="-4"/>
                <w:sz w:val="16"/>
              </w:rPr>
              <w:t> </w:t>
            </w:r>
            <w:r>
              <w:rPr>
                <w:sz w:val="16"/>
              </w:rPr>
              <w:t>gejala terkait waktu kerja.</w:t>
            </w:r>
          </w:p>
          <w:p>
            <w:pPr>
              <w:pStyle w:val="TableParagraph"/>
              <w:numPr>
                <w:ilvl w:val="1"/>
                <w:numId w:val="71"/>
              </w:numPr>
              <w:tabs>
                <w:tab w:pos="346" w:val="left" w:leader="none"/>
              </w:tabs>
              <w:spacing w:line="218" w:lineRule="auto" w:before="18" w:after="0"/>
              <w:ind w:left="79" w:right="485" w:firstLine="0"/>
              <w:jc w:val="left"/>
              <w:rPr>
                <w:sz w:val="16"/>
              </w:rPr>
            </w:pPr>
            <w:r>
              <w:rPr>
                <w:spacing w:val="-2"/>
                <w:sz w:val="16"/>
              </w:rPr>
              <w:t>Ketepatan </w:t>
            </w:r>
            <w:r>
              <w:rPr>
                <w:sz w:val="16"/>
              </w:rPr>
              <w:t>menerapkan</w:t>
            </w:r>
            <w:r>
              <w:rPr>
                <w:spacing w:val="-12"/>
                <w:sz w:val="16"/>
              </w:rPr>
              <w:t> </w:t>
            </w:r>
            <w:r>
              <w:rPr>
                <w:sz w:val="16"/>
              </w:rPr>
              <w:t>tujuh langkah</w:t>
            </w:r>
            <w:r>
              <w:rPr>
                <w:spacing w:val="-12"/>
                <w:sz w:val="16"/>
              </w:rPr>
              <w:t> </w:t>
            </w:r>
            <w:r>
              <w:rPr>
                <w:sz w:val="16"/>
              </w:rPr>
              <w:t>diagnosis okupasi secara</w:t>
            </w:r>
          </w:p>
        </w:tc>
        <w:tc>
          <w:tcPr>
            <w:tcW w:w="1631" w:type="dxa"/>
          </w:tcPr>
          <w:p>
            <w:pPr>
              <w:pStyle w:val="TableParagraph"/>
              <w:spacing w:line="179" w:lineRule="exact" w:before="50"/>
              <w:ind w:left="78"/>
              <w:rPr>
                <w:rFonts w:ascii="Arial"/>
                <w:b/>
                <w:sz w:val="16"/>
              </w:rPr>
            </w:pPr>
            <w:r>
              <w:rPr>
                <w:rFonts w:ascii="Arial"/>
                <w:b/>
                <w:spacing w:val="-2"/>
                <w:sz w:val="16"/>
              </w:rPr>
              <w:t>Kriteria:</w:t>
            </w:r>
          </w:p>
          <w:p>
            <w:pPr>
              <w:pStyle w:val="TableParagraph"/>
              <w:spacing w:line="220" w:lineRule="auto" w:before="8"/>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ind w:left="78"/>
              <w:rPr>
                <w:rFonts w:ascii="Arial"/>
                <w:b/>
                <w:sz w:val="16"/>
              </w:rPr>
            </w:pPr>
            <w:r>
              <w:rPr>
                <w:rFonts w:ascii="Arial"/>
                <w:b/>
                <w:spacing w:val="-2"/>
                <w:sz w:val="16"/>
              </w:rPr>
              <w:t>Teknik:</w:t>
            </w:r>
          </w:p>
          <w:p>
            <w:pPr>
              <w:pStyle w:val="TableParagraph"/>
              <w:spacing w:line="220" w:lineRule="auto" w:before="8"/>
              <w:ind w:left="78" w:right="107"/>
              <w:rPr>
                <w:sz w:val="16"/>
              </w:rPr>
            </w:pPr>
            <w:r>
              <w:rPr>
                <w:sz w:val="16"/>
              </w:rPr>
              <w:t>Non-tes: observasi anamnesis</w:t>
            </w:r>
            <w:r>
              <w:rPr>
                <w:spacing w:val="-12"/>
                <w:sz w:val="16"/>
              </w:rPr>
              <w:t> </w:t>
            </w:r>
            <w:r>
              <w:rPr>
                <w:sz w:val="16"/>
              </w:rPr>
              <w:t>okupasi dengan checklist gaya OSCE.</w:t>
            </w:r>
          </w:p>
        </w:tc>
        <w:tc>
          <w:tcPr>
            <w:tcW w:w="1891" w:type="dxa"/>
          </w:tcPr>
          <w:p>
            <w:pPr>
              <w:pStyle w:val="TableParagraph"/>
              <w:spacing w:line="179" w:lineRule="exact" w:before="50"/>
              <w:ind w:left="78"/>
              <w:rPr>
                <w:rFonts w:ascii="Arial"/>
                <w:b/>
                <w:sz w:val="16"/>
              </w:rPr>
            </w:pPr>
            <w:r>
              <w:rPr>
                <w:rFonts w:ascii="Arial"/>
                <w:b/>
                <w:sz w:val="16"/>
              </w:rPr>
              <w:t>KM </w:t>
            </w:r>
            <w:r>
              <w:rPr>
                <w:rFonts w:ascii="Arial"/>
                <w:b/>
                <w:spacing w:val="-2"/>
                <w:sz w:val="16"/>
              </w:rPr>
              <w:t>[1x(1x60")]</w:t>
            </w:r>
          </w:p>
          <w:p>
            <w:pPr>
              <w:pStyle w:val="TableParagraph"/>
              <w:spacing w:line="220" w:lineRule="auto" w:before="8"/>
              <w:ind w:left="78" w:right="115"/>
              <w:rPr>
                <w:sz w:val="16"/>
              </w:rPr>
            </w:pPr>
            <w:r>
              <w:rPr>
                <w:sz w:val="16"/>
              </w:rPr>
              <w:t>Kegiatan: menonton video demonstrasi anamnesis</w:t>
            </w:r>
            <w:r>
              <w:rPr>
                <w:spacing w:val="-12"/>
                <w:sz w:val="16"/>
              </w:rPr>
              <w:t> </w:t>
            </w:r>
            <w:r>
              <w:rPr>
                <w:sz w:val="16"/>
              </w:rPr>
              <w:t>okupasi</w:t>
            </w:r>
            <w:r>
              <w:rPr>
                <w:spacing w:val="-11"/>
                <w:sz w:val="16"/>
              </w:rPr>
              <w:t> </w:t>
            </w:r>
            <w:r>
              <w:rPr>
                <w:sz w:val="16"/>
              </w:rPr>
              <w:t>dan mempelajari format tujuh langkah di LMS </w:t>
            </w:r>
            <w:r>
              <w:rPr>
                <w:spacing w:val="-4"/>
                <w:sz w:val="16"/>
              </w:rPr>
              <w:t>USU.</w:t>
            </w:r>
          </w:p>
          <w:p>
            <w:pPr>
              <w:pStyle w:val="TableParagraph"/>
              <w:spacing w:line="177" w:lineRule="exact"/>
              <w:ind w:left="78"/>
              <w:rPr>
                <w:rFonts w:ascii="Arial"/>
                <w:b/>
                <w:sz w:val="16"/>
              </w:rPr>
            </w:pPr>
            <w:r>
              <w:rPr>
                <w:rFonts w:ascii="Arial"/>
                <w:b/>
                <w:spacing w:val="-2"/>
                <w:sz w:val="16"/>
              </w:rPr>
              <w:t>Metode:</w:t>
            </w:r>
          </w:p>
          <w:p>
            <w:pPr>
              <w:pStyle w:val="TableParagraph"/>
              <w:spacing w:line="228" w:lineRule="auto" w:before="3"/>
              <w:ind w:left="78" w:right="158"/>
              <w:rPr>
                <w:rFonts w:ascii="Arial"/>
                <w:b/>
                <w:sz w:val="16"/>
              </w:rPr>
            </w:pPr>
            <w:r>
              <w:rPr>
                <w:sz w:val="16"/>
              </w:rPr>
              <w:t>Self-Directed</w:t>
            </w:r>
            <w:r>
              <w:rPr>
                <w:spacing w:val="-12"/>
                <w:sz w:val="16"/>
              </w:rPr>
              <w:t> </w:t>
            </w:r>
            <w:r>
              <w:rPr>
                <w:sz w:val="16"/>
              </w:rPr>
              <w:t>Learning; Demonstration video. </w:t>
            </w:r>
            <w:r>
              <w:rPr>
                <w:rFonts w:ascii="Arial"/>
                <w:b/>
                <w:sz w:val="16"/>
              </w:rPr>
              <w:t>PT [1x(1x60")]</w:t>
            </w:r>
          </w:p>
        </w:tc>
        <w:tc>
          <w:tcPr>
            <w:tcW w:w="1796" w:type="dxa"/>
          </w:tcPr>
          <w:p>
            <w:pPr>
              <w:pStyle w:val="TableParagraph"/>
              <w:spacing w:line="179" w:lineRule="exact" w:before="5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8"/>
              <w:ind w:left="77" w:right="112"/>
              <w:rPr>
                <w:sz w:val="16"/>
              </w:rPr>
            </w:pPr>
            <w:r>
              <w:rPr>
                <w:sz w:val="16"/>
              </w:rPr>
              <w:t>Kegiatan: kuliah interaktif</w:t>
            </w:r>
            <w:r>
              <w:rPr>
                <w:spacing w:val="-12"/>
                <w:sz w:val="16"/>
              </w:rPr>
              <w:t> </w:t>
            </w:r>
            <w:r>
              <w:rPr>
                <w:sz w:val="16"/>
              </w:rPr>
              <w:t>dan</w:t>
            </w:r>
            <w:r>
              <w:rPr>
                <w:spacing w:val="-11"/>
                <w:sz w:val="16"/>
              </w:rPr>
              <w:t> </w:t>
            </w:r>
            <w:r>
              <w:rPr>
                <w:sz w:val="16"/>
              </w:rPr>
              <w:t>role-play anamnesis</w:t>
            </w:r>
            <w:r>
              <w:rPr>
                <w:spacing w:val="-6"/>
                <w:sz w:val="16"/>
              </w:rPr>
              <w:t> </w:t>
            </w:r>
            <w:r>
              <w:rPr>
                <w:sz w:val="16"/>
              </w:rPr>
              <w:t>okupasi dengan</w:t>
            </w:r>
            <w:r>
              <w:rPr>
                <w:spacing w:val="-4"/>
                <w:sz w:val="16"/>
              </w:rPr>
              <w:t> </w:t>
            </w:r>
            <w:r>
              <w:rPr>
                <w:sz w:val="16"/>
              </w:rPr>
              <w:t>pasien simulasi disertai umpan balik.</w:t>
            </w:r>
          </w:p>
          <w:p>
            <w:pPr>
              <w:pStyle w:val="TableParagraph"/>
              <w:spacing w:line="177" w:lineRule="exact"/>
              <w:ind w:left="77"/>
              <w:rPr>
                <w:rFonts w:ascii="Arial"/>
                <w:b/>
                <w:sz w:val="16"/>
              </w:rPr>
            </w:pPr>
            <w:r>
              <w:rPr>
                <w:rFonts w:ascii="Arial"/>
                <w:b/>
                <w:spacing w:val="-2"/>
                <w:sz w:val="16"/>
              </w:rPr>
              <w:t>Metode:</w:t>
            </w:r>
          </w:p>
          <w:p>
            <w:pPr>
              <w:pStyle w:val="TableParagraph"/>
              <w:spacing w:line="220" w:lineRule="auto" w:before="7"/>
              <w:ind w:left="77" w:right="218"/>
              <w:rPr>
                <w:sz w:val="16"/>
              </w:rPr>
            </w:pPr>
            <w:r>
              <w:rPr>
                <w:sz w:val="16"/>
              </w:rPr>
              <w:t>Interactive</w:t>
            </w:r>
            <w:r>
              <w:rPr>
                <w:spacing w:val="-12"/>
                <w:sz w:val="16"/>
              </w:rPr>
              <w:t> </w:t>
            </w:r>
            <w:r>
              <w:rPr>
                <w:sz w:val="16"/>
              </w:rPr>
              <w:t>Lecturing; Role-Play &amp; </w:t>
            </w:r>
            <w:r>
              <w:rPr>
                <w:spacing w:val="-2"/>
                <w:sz w:val="16"/>
              </w:rPr>
              <w:t>Simulation.</w:t>
            </w:r>
          </w:p>
          <w:p>
            <w:pPr>
              <w:pStyle w:val="TableParagraph"/>
              <w:ind w:left="77"/>
              <w:rPr>
                <w:rFonts w:ascii="Arial"/>
                <w:b/>
                <w:sz w:val="16"/>
              </w:rPr>
            </w:pPr>
            <w:r>
              <w:rPr>
                <w:rFonts w:ascii="Arial"/>
                <w:b/>
                <w:spacing w:val="-2"/>
                <w:sz w:val="16"/>
              </w:rPr>
              <w:t>Media:</w:t>
            </w:r>
          </w:p>
        </w:tc>
        <w:tc>
          <w:tcPr>
            <w:tcW w:w="2037" w:type="dxa"/>
          </w:tcPr>
          <w:p>
            <w:pPr>
              <w:pStyle w:val="TableParagraph"/>
              <w:spacing w:line="223" w:lineRule="auto" w:before="61"/>
              <w:ind w:left="77" w:right="130"/>
              <w:rPr>
                <w:sz w:val="16"/>
              </w:rPr>
            </w:pPr>
            <w:r>
              <w:rPr>
                <w:rFonts w:ascii="Arial"/>
                <w:b/>
                <w:sz w:val="16"/>
              </w:rPr>
              <w:t>Pokok Bahasan: </w:t>
            </w:r>
            <w:r>
              <w:rPr>
                <w:sz w:val="16"/>
              </w:rPr>
              <w:t>Diagnosis Paru Kerja (I): Tujuh</w:t>
            </w:r>
            <w:r>
              <w:rPr>
                <w:spacing w:val="-12"/>
                <w:sz w:val="16"/>
              </w:rPr>
              <w:t> </w:t>
            </w:r>
            <w:r>
              <w:rPr>
                <w:sz w:val="16"/>
              </w:rPr>
              <w:t>Langkah</w:t>
            </w:r>
            <w:r>
              <w:rPr>
                <w:spacing w:val="-11"/>
                <w:sz w:val="16"/>
              </w:rPr>
              <w:t> </w:t>
            </w:r>
            <w:r>
              <w:rPr>
                <w:sz w:val="16"/>
              </w:rPr>
              <w:t>Diagnosis </w:t>
            </w:r>
            <w:r>
              <w:rPr>
                <w:spacing w:val="-2"/>
                <w:sz w:val="16"/>
              </w:rPr>
              <w:t>Okupasi</w:t>
            </w:r>
          </w:p>
          <w:p>
            <w:pPr>
              <w:pStyle w:val="TableParagraph"/>
              <w:spacing w:line="220" w:lineRule="auto" w:before="12"/>
              <w:ind w:left="77" w:right="79"/>
              <w:rPr>
                <w:sz w:val="16"/>
              </w:rPr>
            </w:pPr>
            <w:r>
              <w:rPr>
                <w:rFonts w:ascii="Arial"/>
                <w:b/>
                <w:sz w:val="16"/>
              </w:rPr>
              <w:t>Sub-Pokok Bahasan: </w:t>
            </w:r>
            <w:r>
              <w:rPr>
                <w:sz w:val="16"/>
              </w:rPr>
              <w:t>Penegakan diagnosis klinis;</w:t>
            </w:r>
            <w:r>
              <w:rPr>
                <w:spacing w:val="-12"/>
                <w:sz w:val="16"/>
              </w:rPr>
              <w:t> </w:t>
            </w:r>
            <w:r>
              <w:rPr>
                <w:sz w:val="16"/>
              </w:rPr>
              <w:t>penentuan</w:t>
            </w:r>
            <w:r>
              <w:rPr>
                <w:spacing w:val="-11"/>
                <w:sz w:val="16"/>
              </w:rPr>
              <w:t> </w:t>
            </w:r>
            <w:r>
              <w:rPr>
                <w:sz w:val="16"/>
              </w:rPr>
              <w:t>pajanan; penentuan hubungan pajanan</w:t>
            </w:r>
            <w:r>
              <w:rPr>
                <w:spacing w:val="-2"/>
                <w:sz w:val="16"/>
              </w:rPr>
              <w:t> </w:t>
            </w:r>
            <w:r>
              <w:rPr>
                <w:sz w:val="16"/>
              </w:rPr>
              <w:t>dengan</w:t>
            </w:r>
            <w:r>
              <w:rPr>
                <w:spacing w:val="-6"/>
                <w:sz w:val="16"/>
              </w:rPr>
              <w:t> </w:t>
            </w:r>
            <w:r>
              <w:rPr>
                <w:sz w:val="16"/>
              </w:rPr>
              <w:t>penyakit; penentuan kecukupan besarnya</w:t>
            </w:r>
            <w:r>
              <w:rPr>
                <w:spacing w:val="-4"/>
                <w:sz w:val="16"/>
              </w:rPr>
              <w:t> </w:t>
            </w:r>
            <w:r>
              <w:rPr>
                <w:sz w:val="16"/>
              </w:rPr>
              <w:t>pajanan; penentuan</w:t>
            </w:r>
            <w:r>
              <w:rPr>
                <w:spacing w:val="-4"/>
                <w:sz w:val="16"/>
              </w:rPr>
              <w:t> </w:t>
            </w:r>
            <w:r>
              <w:rPr>
                <w:sz w:val="16"/>
              </w:rPr>
              <w:t>faktor</w:t>
            </w:r>
            <w:r>
              <w:rPr>
                <w:spacing w:val="-4"/>
                <w:sz w:val="16"/>
              </w:rPr>
              <w:t> </w:t>
            </w:r>
            <w:r>
              <w:rPr>
                <w:sz w:val="16"/>
              </w:rPr>
              <w:t>individu;</w:t>
            </w:r>
          </w:p>
        </w:tc>
        <w:tc>
          <w:tcPr>
            <w:tcW w:w="1487" w:type="dxa"/>
          </w:tcPr>
          <w:p>
            <w:pPr>
              <w:pStyle w:val="TableParagraph"/>
              <w:spacing w:before="50"/>
              <w:ind w:left="9" w:right="6"/>
              <w:jc w:val="center"/>
              <w:rPr>
                <w:sz w:val="16"/>
              </w:rPr>
            </w:pPr>
            <w:r>
              <w:rPr>
                <w:sz w:val="16"/>
              </w:rPr>
              <w:t>SDG</w:t>
            </w:r>
            <w:r>
              <w:rPr>
                <w:spacing w:val="-2"/>
                <w:sz w:val="16"/>
              </w:rPr>
              <w:t> </w:t>
            </w:r>
            <w:r>
              <w:rPr>
                <w:sz w:val="16"/>
              </w:rPr>
              <w:t>3,</w:t>
            </w:r>
            <w:r>
              <w:rPr>
                <w:spacing w:val="-1"/>
                <w:sz w:val="16"/>
              </w:rPr>
              <w:t> </w:t>
            </w:r>
            <w:r>
              <w:rPr>
                <w:spacing w:val="-10"/>
                <w:sz w:val="16"/>
              </w:rPr>
              <w:t>8</w:t>
            </w:r>
          </w:p>
        </w:tc>
        <w:tc>
          <w:tcPr>
            <w:tcW w:w="1797" w:type="dxa"/>
            <w:tcBorders>
              <w:top w:val="single" w:sz="36" w:space="0" w:color="F1F1F1"/>
            </w:tcBorders>
          </w:tcPr>
          <w:p>
            <w:pPr>
              <w:pStyle w:val="TableParagraph"/>
              <w:spacing w:before="50"/>
              <w:ind w:right="7"/>
              <w:jc w:val="center"/>
              <w:rPr>
                <w:rFonts w:ascii="Arial"/>
                <w:b/>
                <w:sz w:val="16"/>
              </w:rPr>
            </w:pPr>
            <w:r>
              <w:rPr>
                <w:rFonts w:ascii="Arial"/>
                <w:b/>
                <w:spacing w:val="-10"/>
                <w:sz w:val="16"/>
              </w:rPr>
              <w:t>4</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26"/>
        <w:gridCol w:w="1861"/>
        <w:gridCol w:w="1631"/>
        <w:gridCol w:w="1891"/>
        <w:gridCol w:w="1796"/>
        <w:gridCol w:w="2037"/>
        <w:gridCol w:w="1487"/>
        <w:gridCol w:w="1797"/>
      </w:tblGrid>
      <w:tr>
        <w:trPr>
          <w:trHeight w:val="1835" w:hRule="atLeast"/>
        </w:trPr>
        <w:tc>
          <w:tcPr>
            <w:tcW w:w="986" w:type="dxa"/>
          </w:tcPr>
          <w:p>
            <w:pPr>
              <w:pStyle w:val="TableParagraph"/>
              <w:rPr>
                <w:rFonts w:ascii="Times New Roman"/>
                <w:sz w:val="16"/>
              </w:rPr>
            </w:pPr>
          </w:p>
        </w:tc>
        <w:tc>
          <w:tcPr>
            <w:tcW w:w="1926" w:type="dxa"/>
          </w:tcPr>
          <w:p>
            <w:pPr>
              <w:pStyle w:val="TableParagraph"/>
              <w:rPr>
                <w:rFonts w:ascii="Times New Roman"/>
                <w:sz w:val="16"/>
              </w:rPr>
            </w:pPr>
          </w:p>
        </w:tc>
        <w:tc>
          <w:tcPr>
            <w:tcW w:w="1861" w:type="dxa"/>
          </w:tcPr>
          <w:p>
            <w:pPr>
              <w:pStyle w:val="TableParagraph"/>
              <w:spacing w:line="220" w:lineRule="auto" w:before="62"/>
              <w:ind w:left="79"/>
              <w:rPr>
                <w:sz w:val="16"/>
              </w:rPr>
            </w:pPr>
            <w:r>
              <w:rPr>
                <w:sz w:val="16"/>
              </w:rPr>
              <w:t>berurutan</w:t>
            </w:r>
            <w:r>
              <w:rPr>
                <w:spacing w:val="-12"/>
                <w:sz w:val="16"/>
              </w:rPr>
              <w:t> </w:t>
            </w:r>
            <w:r>
              <w:rPr>
                <w:sz w:val="16"/>
              </w:rPr>
              <w:t>pada</w:t>
            </w:r>
            <w:r>
              <w:rPr>
                <w:spacing w:val="-11"/>
                <w:sz w:val="16"/>
              </w:rPr>
              <w:t> </w:t>
            </w:r>
            <w:r>
              <w:rPr>
                <w:sz w:val="16"/>
              </w:rPr>
              <w:t>kasus </w:t>
            </w:r>
            <w:r>
              <w:rPr>
                <w:spacing w:val="-2"/>
                <w:sz w:val="16"/>
              </w:rPr>
              <w:t>nyata.</w:t>
            </w:r>
          </w:p>
          <w:p>
            <w:pPr>
              <w:pStyle w:val="TableParagraph"/>
              <w:spacing w:line="220" w:lineRule="auto" w:before="6"/>
              <w:ind w:left="79"/>
              <w:rPr>
                <w:sz w:val="16"/>
              </w:rPr>
            </w:pPr>
            <w:r>
              <w:rPr>
                <w:sz w:val="16"/>
              </w:rPr>
              <w:t>9.3 Ketepatan menyimpulkan dan </w:t>
            </w:r>
            <w:r>
              <w:rPr>
                <w:spacing w:val="-2"/>
                <w:sz w:val="16"/>
              </w:rPr>
              <w:t>mendokumentasikan </w:t>
            </w:r>
            <w:r>
              <w:rPr>
                <w:sz w:val="16"/>
              </w:rPr>
              <w:t>diagnosis okupasi beserta</w:t>
            </w:r>
            <w:r>
              <w:rPr>
                <w:spacing w:val="-4"/>
                <w:sz w:val="16"/>
              </w:rPr>
              <w:t> </w:t>
            </w:r>
            <w:r>
              <w:rPr>
                <w:sz w:val="16"/>
              </w:rPr>
              <w:t>dasar </w:t>
            </w:r>
            <w:r>
              <w:rPr>
                <w:spacing w:val="-2"/>
                <w:sz w:val="16"/>
              </w:rPr>
              <w:t>argumentasinya.</w:t>
            </w:r>
          </w:p>
        </w:tc>
        <w:tc>
          <w:tcPr>
            <w:tcW w:w="1631" w:type="dxa"/>
          </w:tcPr>
          <w:p>
            <w:pPr>
              <w:pStyle w:val="TableParagraph"/>
              <w:spacing w:line="218" w:lineRule="auto" w:before="63"/>
              <w:ind w:left="78"/>
              <w:rPr>
                <w:sz w:val="16"/>
              </w:rPr>
            </w:pPr>
            <w:r>
              <w:rPr>
                <w:sz w:val="16"/>
              </w:rPr>
              <w:t>Tes:</w:t>
            </w:r>
            <w:r>
              <w:rPr>
                <w:spacing w:val="-12"/>
                <w:sz w:val="16"/>
              </w:rPr>
              <w:t> </w:t>
            </w:r>
            <w:r>
              <w:rPr>
                <w:sz w:val="16"/>
              </w:rPr>
              <w:t>kuis</w:t>
            </w:r>
            <w:r>
              <w:rPr>
                <w:spacing w:val="-11"/>
                <w:sz w:val="16"/>
              </w:rPr>
              <w:t> </w:t>
            </w:r>
            <w:r>
              <w:rPr>
                <w:sz w:val="16"/>
              </w:rPr>
              <w:t>penerapan tujuh langkah </w:t>
            </w:r>
            <w:r>
              <w:rPr>
                <w:spacing w:val="-2"/>
                <w:sz w:val="16"/>
              </w:rPr>
              <w:t>diagnosis.</w:t>
            </w:r>
          </w:p>
        </w:tc>
        <w:tc>
          <w:tcPr>
            <w:tcW w:w="1891" w:type="dxa"/>
          </w:tcPr>
          <w:p>
            <w:pPr>
              <w:pStyle w:val="TableParagraph"/>
              <w:spacing w:line="223" w:lineRule="auto" w:before="60"/>
              <w:ind w:left="78" w:right="131"/>
              <w:rPr>
                <w:sz w:val="16"/>
              </w:rPr>
            </w:pPr>
            <w:r>
              <w:rPr>
                <w:sz w:val="16"/>
              </w:rPr>
              <w:t>Tugas:</w:t>
            </w:r>
            <w:r>
              <w:rPr>
                <w:spacing w:val="-6"/>
                <w:sz w:val="16"/>
              </w:rPr>
              <w:t> </w:t>
            </w:r>
            <w:r>
              <w:rPr>
                <w:sz w:val="16"/>
              </w:rPr>
              <w:t>menyusun laporan</w:t>
            </w:r>
            <w:r>
              <w:rPr>
                <w:spacing w:val="-4"/>
                <w:sz w:val="16"/>
              </w:rPr>
              <w:t> </w:t>
            </w:r>
            <w:r>
              <w:rPr>
                <w:sz w:val="16"/>
              </w:rPr>
              <w:t>diagnosis okupasi lengkap untuk satu kasus pasien di poliklinik</w:t>
            </w:r>
            <w:r>
              <w:rPr>
                <w:spacing w:val="-12"/>
                <w:sz w:val="16"/>
              </w:rPr>
              <w:t> </w:t>
            </w:r>
            <w:r>
              <w:rPr>
                <w:sz w:val="16"/>
              </w:rPr>
              <w:t>menggunakan format tujuh langkah. </w:t>
            </w:r>
            <w:r>
              <w:rPr>
                <w:rFonts w:ascii="Arial"/>
                <w:b/>
                <w:sz w:val="16"/>
              </w:rPr>
              <w:t>Moda</w:t>
            </w:r>
            <w:r>
              <w:rPr>
                <w:rFonts w:ascii="Arial"/>
                <w:b/>
                <w:spacing w:val="-4"/>
                <w:sz w:val="16"/>
              </w:rPr>
              <w:t> </w:t>
            </w:r>
            <w:r>
              <w:rPr>
                <w:rFonts w:ascii="Arial"/>
                <w:b/>
                <w:sz w:val="16"/>
              </w:rPr>
              <w:t>(LMS): </w:t>
            </w:r>
            <w:r>
              <w:rPr>
                <w:spacing w:val="-2"/>
                <w:sz w:val="16"/>
              </w:rPr>
              <w:t>elearning.usu.ac.id</w:t>
            </w:r>
          </w:p>
        </w:tc>
        <w:tc>
          <w:tcPr>
            <w:tcW w:w="1796" w:type="dxa"/>
          </w:tcPr>
          <w:p>
            <w:pPr>
              <w:pStyle w:val="TableParagraph"/>
              <w:spacing w:line="218" w:lineRule="auto" w:before="63"/>
              <w:ind w:left="77"/>
              <w:rPr>
                <w:sz w:val="16"/>
              </w:rPr>
            </w:pPr>
            <w:r>
              <w:rPr>
                <w:sz w:val="16"/>
              </w:rPr>
              <w:t>LCD,</w:t>
            </w:r>
            <w:r>
              <w:rPr>
                <w:spacing w:val="-12"/>
                <w:sz w:val="16"/>
              </w:rPr>
              <w:t> </w:t>
            </w:r>
            <w:r>
              <w:rPr>
                <w:sz w:val="16"/>
              </w:rPr>
              <w:t>skenario</w:t>
            </w:r>
            <w:r>
              <w:rPr>
                <w:spacing w:val="-11"/>
                <w:sz w:val="16"/>
              </w:rPr>
              <w:t> </w:t>
            </w:r>
            <w:r>
              <w:rPr>
                <w:sz w:val="16"/>
              </w:rPr>
              <w:t>pasien simulasi, formulir anamnesis</w:t>
            </w:r>
            <w:r>
              <w:rPr>
                <w:spacing w:val="-6"/>
                <w:sz w:val="16"/>
              </w:rPr>
              <w:t> </w:t>
            </w:r>
            <w:r>
              <w:rPr>
                <w:sz w:val="16"/>
              </w:rPr>
              <w:t>okupasi.</w:t>
            </w:r>
          </w:p>
        </w:tc>
        <w:tc>
          <w:tcPr>
            <w:tcW w:w="2037" w:type="dxa"/>
          </w:tcPr>
          <w:p>
            <w:pPr>
              <w:pStyle w:val="TableParagraph"/>
              <w:spacing w:line="220" w:lineRule="auto" w:before="62"/>
              <w:ind w:left="77" w:right="85"/>
              <w:rPr>
                <w:rFonts w:ascii="Arial"/>
                <w:i/>
                <w:sz w:val="16"/>
              </w:rPr>
            </w:pPr>
            <w:r>
              <w:rPr>
                <w:sz w:val="16"/>
              </w:rPr>
              <w:t>penentuan faktor lain di luar</w:t>
            </w:r>
            <w:r>
              <w:rPr>
                <w:spacing w:val="-12"/>
                <w:sz w:val="16"/>
              </w:rPr>
              <w:t> </w:t>
            </w:r>
            <w:r>
              <w:rPr>
                <w:sz w:val="16"/>
              </w:rPr>
              <w:t>pekerjaan;</w:t>
            </w:r>
            <w:r>
              <w:rPr>
                <w:spacing w:val="-11"/>
                <w:sz w:val="16"/>
              </w:rPr>
              <w:t> </w:t>
            </w:r>
            <w:r>
              <w:rPr>
                <w:sz w:val="16"/>
              </w:rPr>
              <w:t>penetapan diagnosis okupasi; teknik anamnesis</w:t>
            </w:r>
            <w:r>
              <w:rPr>
                <w:spacing w:val="-6"/>
                <w:sz w:val="16"/>
              </w:rPr>
              <w:t> </w:t>
            </w:r>
            <w:r>
              <w:rPr>
                <w:sz w:val="16"/>
              </w:rPr>
              <w:t>okupasi terstruktur dan </w:t>
            </w:r>
            <w:r>
              <w:rPr>
                <w:spacing w:val="-2"/>
                <w:sz w:val="16"/>
              </w:rPr>
              <w:t>dokumentasinya.</w:t>
            </w:r>
            <w:r>
              <w:rPr>
                <w:spacing w:val="40"/>
                <w:sz w:val="16"/>
              </w:rPr>
              <w:t> </w:t>
            </w:r>
            <w:r>
              <w:rPr>
                <w:rFonts w:ascii="Arial"/>
                <w:i/>
                <w:sz w:val="16"/>
              </w:rPr>
              <w:t>[Pustaka: 1, 7, 8]</w:t>
            </w:r>
          </w:p>
          <w:p>
            <w:pPr>
              <w:pStyle w:val="TableParagraph"/>
              <w:spacing w:line="220" w:lineRule="auto" w:before="15"/>
              <w:ind w:left="77" w:right="239"/>
              <w:rPr>
                <w:rFonts w:ascii="Arial"/>
                <w:i/>
                <w:sz w:val="16"/>
              </w:rPr>
            </w:pPr>
            <w:r>
              <w:rPr>
                <w:rFonts w:ascii="Arial"/>
                <w:i/>
                <w:sz w:val="16"/>
              </w:rPr>
              <w:t>Dosen:</w:t>
            </w:r>
            <w:r>
              <w:rPr>
                <w:rFonts w:ascii="Arial"/>
                <w:i/>
                <w:spacing w:val="-12"/>
                <w:sz w:val="16"/>
              </w:rPr>
              <w:t> </w:t>
            </w:r>
            <w:r>
              <w:rPr>
                <w:rFonts w:ascii="Arial"/>
                <w:i/>
                <w:sz w:val="16"/>
              </w:rPr>
              <w:t>dr.</w:t>
            </w:r>
            <w:r>
              <w:rPr>
                <w:rFonts w:ascii="Arial"/>
                <w:i/>
                <w:spacing w:val="-11"/>
                <w:sz w:val="16"/>
              </w:rPr>
              <w:t> </w:t>
            </w:r>
            <w:r>
              <w:rPr>
                <w:rFonts w:ascii="Arial"/>
                <w:i/>
                <w:sz w:val="16"/>
              </w:rPr>
              <w:t>Nuryunita Nainggolan, Sp.P., Subsp. P.K.L.</w:t>
            </w:r>
          </w:p>
        </w:tc>
        <w:tc>
          <w:tcPr>
            <w:tcW w:w="1487" w:type="dxa"/>
          </w:tcPr>
          <w:p>
            <w:pPr>
              <w:pStyle w:val="TableParagraph"/>
              <w:rPr>
                <w:rFonts w:ascii="Times New Roman"/>
                <w:sz w:val="16"/>
              </w:rPr>
            </w:pPr>
          </w:p>
        </w:tc>
        <w:tc>
          <w:tcPr>
            <w:tcW w:w="1797" w:type="dxa"/>
          </w:tcPr>
          <w:p>
            <w:pPr>
              <w:pStyle w:val="TableParagraph"/>
              <w:rPr>
                <w:rFonts w:ascii="Times New Roman"/>
                <w:sz w:val="16"/>
              </w:rPr>
            </w:pPr>
          </w:p>
        </w:tc>
      </w:tr>
      <w:tr>
        <w:trPr>
          <w:trHeight w:val="3736"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20"/>
              <w:rPr>
                <w:rFonts w:ascii="Arial"/>
                <w:i/>
                <w:sz w:val="16"/>
              </w:rPr>
            </w:pPr>
          </w:p>
          <w:p>
            <w:pPr>
              <w:pStyle w:val="TableParagraph"/>
              <w:ind w:left="5"/>
              <w:jc w:val="center"/>
              <w:rPr>
                <w:rFonts w:ascii="Arial"/>
                <w:b/>
                <w:sz w:val="16"/>
              </w:rPr>
            </w:pPr>
            <w:r>
              <w:rPr>
                <w:rFonts w:ascii="Arial"/>
                <w:b/>
                <w:spacing w:val="-5"/>
                <w:sz w:val="16"/>
              </w:rPr>
              <w:t>10</w:t>
            </w:r>
          </w:p>
        </w:tc>
        <w:tc>
          <w:tcPr>
            <w:tcW w:w="1926"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CPMK6</w:t>
            </w:r>
          </w:p>
          <w:p>
            <w:pPr>
              <w:pStyle w:val="TableParagraph"/>
              <w:spacing w:line="218" w:lineRule="auto" w:before="11"/>
              <w:ind w:left="79"/>
              <w:rPr>
                <w:sz w:val="16"/>
              </w:rPr>
            </w:pPr>
            <w:r>
              <w:rPr>
                <w:sz w:val="16"/>
              </w:rPr>
              <w:t>Setelah mengikuti perkuliahan ini, mahasiswa</w:t>
            </w:r>
            <w:r>
              <w:rPr>
                <w:spacing w:val="-3"/>
                <w:sz w:val="16"/>
              </w:rPr>
              <w:t> </w:t>
            </w:r>
            <w:r>
              <w:rPr>
                <w:sz w:val="16"/>
              </w:rPr>
              <w:t>akan</w:t>
            </w:r>
            <w:r>
              <w:rPr>
                <w:spacing w:val="-3"/>
                <w:sz w:val="16"/>
              </w:rPr>
              <w:t> </w:t>
            </w:r>
            <w:r>
              <w:rPr>
                <w:sz w:val="16"/>
              </w:rPr>
              <w:t>dapat: memilih dan </w:t>
            </w:r>
            <w:r>
              <w:rPr>
                <w:spacing w:val="-2"/>
                <w:sz w:val="16"/>
              </w:rPr>
              <w:t>menginterpretasi </w:t>
            </w:r>
            <w:r>
              <w:rPr>
                <w:sz w:val="16"/>
              </w:rPr>
              <w:t>pemeriksaan</w:t>
            </w:r>
            <w:r>
              <w:rPr>
                <w:spacing w:val="-12"/>
                <w:sz w:val="16"/>
              </w:rPr>
              <w:t> </w:t>
            </w:r>
            <w:r>
              <w:rPr>
                <w:sz w:val="16"/>
              </w:rPr>
              <w:t>penunjang paru kerja.</w:t>
            </w:r>
          </w:p>
        </w:tc>
        <w:tc>
          <w:tcPr>
            <w:tcW w:w="1861" w:type="dxa"/>
          </w:tcPr>
          <w:p>
            <w:pPr>
              <w:pStyle w:val="TableParagraph"/>
              <w:numPr>
                <w:ilvl w:val="1"/>
                <w:numId w:val="72"/>
              </w:numPr>
              <w:tabs>
                <w:tab w:pos="435" w:val="left" w:leader="none"/>
              </w:tabs>
              <w:spacing w:line="220" w:lineRule="auto" w:before="72" w:after="0"/>
              <w:ind w:left="79" w:right="217" w:firstLine="0"/>
              <w:jc w:val="left"/>
              <w:rPr>
                <w:sz w:val="16"/>
              </w:rPr>
            </w:pPr>
            <w:r>
              <w:rPr>
                <w:spacing w:val="-2"/>
                <w:sz w:val="16"/>
              </w:rPr>
              <w:t>Ketepatan </w:t>
            </w:r>
            <w:r>
              <w:rPr>
                <w:sz w:val="16"/>
              </w:rPr>
              <w:t>melaksanakan dan </w:t>
            </w:r>
            <w:r>
              <w:rPr>
                <w:spacing w:val="-2"/>
                <w:sz w:val="16"/>
              </w:rPr>
              <w:t>menginterpretasi </w:t>
            </w:r>
            <w:r>
              <w:rPr>
                <w:sz w:val="16"/>
              </w:rPr>
              <w:t>spirometri okupasi sesuai</w:t>
            </w:r>
            <w:r>
              <w:rPr>
                <w:spacing w:val="-12"/>
                <w:sz w:val="16"/>
              </w:rPr>
              <w:t> </w:t>
            </w:r>
            <w:r>
              <w:rPr>
                <w:sz w:val="16"/>
              </w:rPr>
              <w:t>standar</w:t>
            </w:r>
            <w:r>
              <w:rPr>
                <w:spacing w:val="-11"/>
                <w:sz w:val="16"/>
              </w:rPr>
              <w:t> </w:t>
            </w:r>
            <w:r>
              <w:rPr>
                <w:sz w:val="16"/>
              </w:rPr>
              <w:t>teknis.</w:t>
            </w:r>
          </w:p>
          <w:p>
            <w:pPr>
              <w:pStyle w:val="TableParagraph"/>
              <w:numPr>
                <w:ilvl w:val="1"/>
                <w:numId w:val="72"/>
              </w:numPr>
              <w:tabs>
                <w:tab w:pos="435" w:val="left" w:leader="none"/>
              </w:tabs>
              <w:spacing w:line="220" w:lineRule="auto" w:before="9" w:after="0"/>
              <w:ind w:left="79" w:right="145" w:firstLine="0"/>
              <w:jc w:val="left"/>
              <w:rPr>
                <w:sz w:val="16"/>
              </w:rPr>
            </w:pPr>
            <w:r>
              <w:rPr>
                <w:spacing w:val="-2"/>
                <w:sz w:val="16"/>
              </w:rPr>
              <w:t>Ketepatan </w:t>
            </w:r>
            <w:r>
              <w:rPr>
                <w:sz w:val="16"/>
              </w:rPr>
              <w:t>menginterpretasi arus puncak</w:t>
            </w:r>
            <w:r>
              <w:rPr>
                <w:spacing w:val="-12"/>
                <w:sz w:val="16"/>
              </w:rPr>
              <w:t> </w:t>
            </w:r>
            <w:r>
              <w:rPr>
                <w:sz w:val="16"/>
              </w:rPr>
              <w:t>ekspirasi</w:t>
            </w:r>
            <w:r>
              <w:rPr>
                <w:spacing w:val="-11"/>
                <w:sz w:val="16"/>
              </w:rPr>
              <w:t> </w:t>
            </w:r>
            <w:r>
              <w:rPr>
                <w:sz w:val="16"/>
              </w:rPr>
              <w:t>serial dan hasil uji provokasi </w:t>
            </w:r>
            <w:r>
              <w:rPr>
                <w:spacing w:val="-2"/>
                <w:sz w:val="16"/>
              </w:rPr>
              <w:t>bronkus.</w:t>
            </w:r>
          </w:p>
          <w:p>
            <w:pPr>
              <w:pStyle w:val="TableParagraph"/>
              <w:numPr>
                <w:ilvl w:val="1"/>
                <w:numId w:val="72"/>
              </w:numPr>
              <w:tabs>
                <w:tab w:pos="435" w:val="left" w:leader="none"/>
              </w:tabs>
              <w:spacing w:line="220" w:lineRule="auto" w:before="4" w:after="0"/>
              <w:ind w:left="79" w:right="122" w:firstLine="0"/>
              <w:jc w:val="left"/>
              <w:rPr>
                <w:sz w:val="16"/>
              </w:rPr>
            </w:pPr>
            <w:r>
              <w:rPr>
                <w:spacing w:val="-2"/>
                <w:sz w:val="16"/>
              </w:rPr>
              <w:t>Ketepatan </w:t>
            </w:r>
            <w:r>
              <w:rPr>
                <w:sz w:val="16"/>
              </w:rPr>
              <w:t>menerapkan</w:t>
            </w:r>
            <w:r>
              <w:rPr>
                <w:spacing w:val="-9"/>
                <w:sz w:val="16"/>
              </w:rPr>
              <w:t> </w:t>
            </w:r>
            <w:r>
              <w:rPr>
                <w:sz w:val="16"/>
              </w:rPr>
              <w:t>klasifikasi </w:t>
            </w:r>
            <w:r>
              <w:rPr>
                <w:spacing w:val="-2"/>
                <w:sz w:val="16"/>
              </w:rPr>
              <w:t>radiografi </w:t>
            </w:r>
            <w:r>
              <w:rPr>
                <w:sz w:val="16"/>
              </w:rPr>
              <w:t>pneumokoniosis ILO dan</w:t>
            </w:r>
            <w:r>
              <w:rPr>
                <w:spacing w:val="-12"/>
                <w:sz w:val="16"/>
              </w:rPr>
              <w:t> </w:t>
            </w:r>
            <w:r>
              <w:rPr>
                <w:sz w:val="16"/>
              </w:rPr>
              <w:t>menentukan</w:t>
            </w:r>
            <w:r>
              <w:rPr>
                <w:spacing w:val="-11"/>
                <w:sz w:val="16"/>
              </w:rPr>
              <w:t> </w:t>
            </w:r>
            <w:r>
              <w:rPr>
                <w:sz w:val="16"/>
              </w:rPr>
              <w:t>peran </w:t>
            </w:r>
            <w:r>
              <w:rPr>
                <w:spacing w:val="-2"/>
                <w:sz w:val="16"/>
              </w:rPr>
              <w:t>HRCT.</w:t>
            </w:r>
          </w:p>
        </w:tc>
        <w:tc>
          <w:tcPr>
            <w:tcW w:w="1631" w:type="dxa"/>
          </w:tcPr>
          <w:p>
            <w:pPr>
              <w:pStyle w:val="TableParagraph"/>
              <w:spacing w:line="182" w:lineRule="exact" w:before="60"/>
              <w:ind w:left="78"/>
              <w:rPr>
                <w:rFonts w:ascii="Arial"/>
                <w:b/>
                <w:sz w:val="16"/>
              </w:rPr>
            </w:pPr>
            <w:r>
              <w:rPr>
                <w:rFonts w:ascii="Arial"/>
                <w:b/>
                <w:spacing w:val="-2"/>
                <w:sz w:val="16"/>
              </w:rPr>
              <w:t>Kriteria:</w:t>
            </w:r>
          </w:p>
          <w:p>
            <w:pPr>
              <w:pStyle w:val="TableParagraph"/>
              <w:spacing w:line="218" w:lineRule="auto" w:before="11"/>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before="2"/>
              <w:ind w:left="78"/>
              <w:rPr>
                <w:rFonts w:ascii="Arial"/>
                <w:b/>
                <w:sz w:val="16"/>
              </w:rPr>
            </w:pPr>
            <w:r>
              <w:rPr>
                <w:rFonts w:ascii="Arial"/>
                <w:b/>
                <w:spacing w:val="-2"/>
                <w:sz w:val="16"/>
              </w:rPr>
              <w:t>Teknik:</w:t>
            </w:r>
          </w:p>
          <w:p>
            <w:pPr>
              <w:pStyle w:val="TableParagraph"/>
              <w:spacing w:line="223" w:lineRule="auto" w:before="6"/>
              <w:ind w:left="78" w:right="370"/>
              <w:rPr>
                <w:sz w:val="16"/>
              </w:rPr>
            </w:pPr>
            <w:r>
              <w:rPr>
                <w:sz w:val="16"/>
              </w:rPr>
              <w:t>Tes: kuis interpretasi</w:t>
            </w:r>
            <w:r>
              <w:rPr>
                <w:spacing w:val="-12"/>
                <w:sz w:val="16"/>
              </w:rPr>
              <w:t> </w:t>
            </w:r>
            <w:r>
              <w:rPr>
                <w:sz w:val="16"/>
              </w:rPr>
              <w:t>hasil </w:t>
            </w:r>
            <w:r>
              <w:rPr>
                <w:spacing w:val="-2"/>
                <w:sz w:val="16"/>
              </w:rPr>
              <w:t>pemeriksaan.</w:t>
            </w:r>
          </w:p>
          <w:p>
            <w:pPr>
              <w:pStyle w:val="TableParagraph"/>
              <w:spacing w:line="218" w:lineRule="auto" w:before="10"/>
              <w:ind w:left="78" w:right="183"/>
              <w:rPr>
                <w:sz w:val="16"/>
              </w:rPr>
            </w:pPr>
            <w:r>
              <w:rPr>
                <w:sz w:val="16"/>
              </w:rPr>
              <w:t>Non-tes:</w:t>
            </w:r>
            <w:r>
              <w:rPr>
                <w:spacing w:val="-12"/>
                <w:sz w:val="16"/>
              </w:rPr>
              <w:t> </w:t>
            </w:r>
            <w:r>
              <w:rPr>
                <w:sz w:val="16"/>
              </w:rPr>
              <w:t>observasi praktik</w:t>
            </w:r>
            <w:r>
              <w:rPr>
                <w:spacing w:val="-12"/>
                <w:sz w:val="16"/>
              </w:rPr>
              <w:t> </w:t>
            </w:r>
            <w:r>
              <w:rPr>
                <w:sz w:val="16"/>
              </w:rPr>
              <w:t>pembacaan radiografi standar </w:t>
            </w:r>
            <w:r>
              <w:rPr>
                <w:spacing w:val="-4"/>
                <w:sz w:val="16"/>
              </w:rPr>
              <w:t>ILO.</w:t>
            </w:r>
          </w:p>
        </w:tc>
        <w:tc>
          <w:tcPr>
            <w:tcW w:w="189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10"/>
              <w:ind w:left="78" w:right="131"/>
              <w:rPr>
                <w:sz w:val="16"/>
              </w:rPr>
            </w:pPr>
            <w:r>
              <w:rPr>
                <w:sz w:val="16"/>
              </w:rPr>
              <w:t>Kegiatan: mempelajari standar teknis spirometri okupasi dan panduan</w:t>
            </w:r>
            <w:r>
              <w:rPr>
                <w:spacing w:val="-12"/>
                <w:sz w:val="16"/>
              </w:rPr>
              <w:t> </w:t>
            </w:r>
            <w:r>
              <w:rPr>
                <w:sz w:val="16"/>
              </w:rPr>
              <w:t>klasifikasi</w:t>
            </w:r>
            <w:r>
              <w:rPr>
                <w:spacing w:val="-11"/>
                <w:sz w:val="16"/>
              </w:rPr>
              <w:t> </w:t>
            </w:r>
            <w:r>
              <w:rPr>
                <w:sz w:val="16"/>
              </w:rPr>
              <w:t>ILO di LMS USU.</w:t>
            </w:r>
          </w:p>
          <w:p>
            <w:pPr>
              <w:pStyle w:val="TableParagraph"/>
              <w:spacing w:line="176" w:lineRule="exact"/>
              <w:ind w:left="78"/>
              <w:rPr>
                <w:rFonts w:ascii="Arial"/>
                <w:b/>
                <w:sz w:val="16"/>
              </w:rPr>
            </w:pPr>
            <w:r>
              <w:rPr>
                <w:rFonts w:ascii="Arial"/>
                <w:b/>
                <w:spacing w:val="-2"/>
                <w:sz w:val="16"/>
              </w:rPr>
              <w:t>Metode:</w:t>
            </w:r>
          </w:p>
          <w:p>
            <w:pPr>
              <w:pStyle w:val="TableParagraph"/>
              <w:spacing w:line="223" w:lineRule="auto" w:before="6"/>
              <w:ind w:left="78" w:right="158"/>
              <w:rPr>
                <w:sz w:val="16"/>
              </w:rPr>
            </w:pPr>
            <w:r>
              <w:rPr>
                <w:sz w:val="16"/>
              </w:rPr>
              <w:t>Self-Directed</w:t>
            </w:r>
            <w:r>
              <w:rPr>
                <w:spacing w:val="-12"/>
                <w:sz w:val="16"/>
              </w:rPr>
              <w:t> </w:t>
            </w:r>
            <w:r>
              <w:rPr>
                <w:sz w:val="16"/>
              </w:rPr>
              <w:t>Learning; Discovery Learning.</w:t>
            </w:r>
          </w:p>
          <w:p>
            <w:pPr>
              <w:pStyle w:val="TableParagraph"/>
              <w:spacing w:line="177"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7"/>
              <w:ind w:left="78"/>
              <w:rPr>
                <w:sz w:val="16"/>
              </w:rPr>
            </w:pPr>
            <w:r>
              <w:rPr>
                <w:sz w:val="16"/>
              </w:rPr>
              <w:t>Tugas:</w:t>
            </w:r>
            <w:r>
              <w:rPr>
                <w:spacing w:val="-6"/>
                <w:sz w:val="16"/>
              </w:rPr>
              <w:t> </w:t>
            </w:r>
            <w:r>
              <w:rPr>
                <w:sz w:val="16"/>
              </w:rPr>
              <w:t>melakukan klasifikasi</w:t>
            </w:r>
            <w:r>
              <w:rPr>
                <w:spacing w:val="-12"/>
                <w:sz w:val="16"/>
              </w:rPr>
              <w:t> </w:t>
            </w:r>
            <w:r>
              <w:rPr>
                <w:sz w:val="16"/>
              </w:rPr>
              <w:t>ILO</w:t>
            </w:r>
            <w:r>
              <w:rPr>
                <w:spacing w:val="-11"/>
                <w:sz w:val="16"/>
              </w:rPr>
              <w:t> </w:t>
            </w:r>
            <w:r>
              <w:rPr>
                <w:sz w:val="16"/>
              </w:rPr>
              <w:t>pada</w:t>
            </w:r>
            <w:r>
              <w:rPr>
                <w:spacing w:val="-11"/>
                <w:sz w:val="16"/>
              </w:rPr>
              <w:t> </w:t>
            </w:r>
            <w:r>
              <w:rPr>
                <w:sz w:val="16"/>
              </w:rPr>
              <w:t>lima radiografi latihan dan </w:t>
            </w:r>
            <w:r>
              <w:rPr>
                <w:spacing w:val="-2"/>
                <w:sz w:val="16"/>
              </w:rPr>
              <w:t>membandingkannya </w:t>
            </w:r>
            <w:r>
              <w:rPr>
                <w:sz w:val="16"/>
              </w:rPr>
              <w:t>dengan kunci jawaban </w:t>
            </w:r>
            <w:r>
              <w:rPr>
                <w:spacing w:val="-2"/>
                <w:sz w:val="16"/>
              </w:rPr>
              <w:t>pembimbing.</w:t>
            </w:r>
          </w:p>
          <w:p>
            <w:pPr>
              <w:pStyle w:val="TableParagraph"/>
              <w:spacing w:line="180"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796"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10"/>
              <w:ind w:left="77"/>
              <w:rPr>
                <w:sz w:val="16"/>
              </w:rPr>
            </w:pPr>
            <w:r>
              <w:rPr>
                <w:sz w:val="16"/>
              </w:rPr>
              <w:t>Kegiatan: kuliah interaktif dan latihan terbimbing</w:t>
            </w:r>
            <w:r>
              <w:rPr>
                <w:spacing w:val="-12"/>
                <w:sz w:val="16"/>
              </w:rPr>
              <w:t> </w:t>
            </w:r>
            <w:r>
              <w:rPr>
                <w:sz w:val="16"/>
              </w:rPr>
              <w:t>pembacaan radiografi standar ILO serta interpretasi </w:t>
            </w:r>
            <w:r>
              <w:rPr>
                <w:spacing w:val="-2"/>
                <w:sz w:val="16"/>
              </w:rPr>
              <w:t>spirometri.</w:t>
            </w:r>
          </w:p>
          <w:p>
            <w:pPr>
              <w:pStyle w:val="TableParagraph"/>
              <w:spacing w:line="175" w:lineRule="exact"/>
              <w:ind w:left="77"/>
              <w:rPr>
                <w:rFonts w:ascii="Arial"/>
                <w:b/>
                <w:sz w:val="16"/>
              </w:rPr>
            </w:pPr>
            <w:r>
              <w:rPr>
                <w:rFonts w:ascii="Arial"/>
                <w:b/>
                <w:spacing w:val="-2"/>
                <w:sz w:val="16"/>
              </w:rPr>
              <w:t>Metode:</w:t>
            </w:r>
          </w:p>
          <w:p>
            <w:pPr>
              <w:pStyle w:val="TableParagraph"/>
              <w:spacing w:line="228" w:lineRule="auto" w:before="6"/>
              <w:ind w:left="77" w:right="215"/>
              <w:rPr>
                <w:rFonts w:ascii="Arial"/>
                <w:b/>
                <w:sz w:val="16"/>
              </w:rPr>
            </w:pPr>
            <w:r>
              <w:rPr>
                <w:sz w:val="16"/>
              </w:rPr>
              <w:t>Interactive</w:t>
            </w:r>
            <w:r>
              <w:rPr>
                <w:spacing w:val="-12"/>
                <w:sz w:val="16"/>
              </w:rPr>
              <w:t> </w:t>
            </w:r>
            <w:r>
              <w:rPr>
                <w:sz w:val="16"/>
              </w:rPr>
              <w:t>Lecturing; Discovery Learning. </w:t>
            </w:r>
            <w:r>
              <w:rPr>
                <w:rFonts w:ascii="Arial"/>
                <w:b/>
                <w:spacing w:val="-2"/>
                <w:sz w:val="16"/>
              </w:rPr>
              <w:t>Media:</w:t>
            </w:r>
          </w:p>
          <w:p>
            <w:pPr>
              <w:pStyle w:val="TableParagraph"/>
              <w:spacing w:line="220" w:lineRule="auto" w:before="5"/>
              <w:ind w:left="77" w:right="162"/>
              <w:rPr>
                <w:sz w:val="16"/>
              </w:rPr>
            </w:pPr>
            <w:r>
              <w:rPr>
                <w:sz w:val="16"/>
              </w:rPr>
              <w:t>Spirometer,</w:t>
            </w:r>
            <w:r>
              <w:rPr>
                <w:spacing w:val="-12"/>
                <w:sz w:val="16"/>
              </w:rPr>
              <w:t> </w:t>
            </w:r>
            <w:r>
              <w:rPr>
                <w:sz w:val="16"/>
              </w:rPr>
              <w:t>radiografi standar ILO, viewer PACS, LCD.</w:t>
            </w:r>
          </w:p>
        </w:tc>
        <w:tc>
          <w:tcPr>
            <w:tcW w:w="2037" w:type="dxa"/>
          </w:tcPr>
          <w:p>
            <w:pPr>
              <w:pStyle w:val="TableParagraph"/>
              <w:spacing w:line="223" w:lineRule="auto" w:before="70"/>
              <w:ind w:left="77" w:right="79"/>
              <w:rPr>
                <w:sz w:val="16"/>
              </w:rPr>
            </w:pPr>
            <w:r>
              <w:rPr>
                <w:rFonts w:ascii="Arial"/>
                <w:b/>
                <w:sz w:val="16"/>
              </w:rPr>
              <w:t>Pokok Bahasan: </w:t>
            </w:r>
            <w:r>
              <w:rPr>
                <w:sz w:val="16"/>
              </w:rPr>
              <w:t>Diagnosis Paru Kerja (II): Pemeriksaan Penunjang </w:t>
            </w:r>
            <w:r>
              <w:rPr>
                <w:rFonts w:ascii="Arial"/>
                <w:b/>
                <w:sz w:val="16"/>
              </w:rPr>
              <w:t>Sub-Pokok Bahasan: </w:t>
            </w:r>
            <w:r>
              <w:rPr>
                <w:sz w:val="16"/>
              </w:rPr>
              <w:t>Spirometri okupasi dan kendali mutunya; pemantauan arus puncak ekspirasi serial saat kerja dan libur; uji provokasi bronkus spesifik dan nonspesifik; klasifikasi radiografi</w:t>
            </w:r>
            <w:r>
              <w:rPr>
                <w:spacing w:val="-12"/>
                <w:sz w:val="16"/>
              </w:rPr>
              <w:t> </w:t>
            </w:r>
            <w:r>
              <w:rPr>
                <w:sz w:val="16"/>
              </w:rPr>
              <w:t>pneumokoniosis ILO (profusi, bentuk, ukuran, dan simbol);</w:t>
            </w:r>
            <w:r>
              <w:rPr>
                <w:spacing w:val="40"/>
                <w:sz w:val="16"/>
              </w:rPr>
              <w:t> </w:t>
            </w:r>
            <w:r>
              <w:rPr>
                <w:sz w:val="16"/>
              </w:rPr>
              <w:t>peran HRCT;</w:t>
            </w:r>
            <w:r>
              <w:rPr>
                <w:spacing w:val="40"/>
                <w:sz w:val="16"/>
              </w:rPr>
              <w:t> </w:t>
            </w:r>
            <w:r>
              <w:rPr>
                <w:sz w:val="16"/>
              </w:rPr>
              <w:t>pemeriksaan imunologis dan biomarker.</w:t>
            </w:r>
          </w:p>
          <w:p>
            <w:pPr>
              <w:pStyle w:val="TableParagraph"/>
              <w:spacing w:line="223" w:lineRule="auto" w:before="3"/>
              <w:ind w:left="77" w:right="296"/>
              <w:rPr>
                <w:rFonts w:ascii="Arial"/>
                <w:i/>
                <w:sz w:val="16"/>
              </w:rPr>
            </w:pPr>
            <w:r>
              <w:rPr>
                <w:rFonts w:ascii="Arial"/>
                <w:i/>
                <w:sz w:val="16"/>
              </w:rPr>
              <w:t>[Pustaka: 5, 9, 10] Dosen: Dr. dr. Andika Pradana,</w:t>
            </w:r>
            <w:r>
              <w:rPr>
                <w:rFonts w:ascii="Arial"/>
                <w:i/>
                <w:spacing w:val="-12"/>
                <w:sz w:val="16"/>
              </w:rPr>
              <w:t> </w:t>
            </w:r>
            <w:r>
              <w:rPr>
                <w:rFonts w:ascii="Arial"/>
                <w:i/>
                <w:sz w:val="16"/>
              </w:rPr>
              <w:t>M.Ked(Paru), Sp.P.,</w:t>
            </w:r>
            <w:r>
              <w:rPr>
                <w:rFonts w:ascii="Arial"/>
                <w:i/>
                <w:spacing w:val="-4"/>
                <w:sz w:val="16"/>
              </w:rPr>
              <w:t> </w:t>
            </w:r>
            <w:r>
              <w:rPr>
                <w:rFonts w:ascii="Arial"/>
                <w:i/>
                <w:sz w:val="16"/>
              </w:rPr>
              <w:t>Subsp.</w:t>
            </w:r>
            <w:r>
              <w:rPr>
                <w:rFonts w:ascii="Arial"/>
                <w:i/>
                <w:spacing w:val="-3"/>
                <w:sz w:val="16"/>
              </w:rPr>
              <w:t> </w:t>
            </w:r>
            <w:r>
              <w:rPr>
                <w:rFonts w:ascii="Arial"/>
                <w:i/>
                <w:spacing w:val="-2"/>
                <w:sz w:val="16"/>
              </w:rPr>
              <w:t>P.S.N.K.</w:t>
            </w:r>
          </w:p>
        </w:tc>
        <w:tc>
          <w:tcPr>
            <w:tcW w:w="1487" w:type="dxa"/>
          </w:tcPr>
          <w:p>
            <w:pPr>
              <w:pStyle w:val="TableParagraph"/>
              <w:spacing w:before="60"/>
              <w:ind w:left="9" w:right="6"/>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97" w:type="dxa"/>
          </w:tcPr>
          <w:p>
            <w:pPr>
              <w:pStyle w:val="TableParagraph"/>
              <w:spacing w:before="60"/>
              <w:ind w:right="7"/>
              <w:jc w:val="center"/>
              <w:rPr>
                <w:rFonts w:ascii="Arial"/>
                <w:b/>
                <w:sz w:val="16"/>
              </w:rPr>
            </w:pPr>
            <w:r>
              <w:rPr>
                <w:rFonts w:ascii="Arial"/>
                <w:b/>
                <w:spacing w:val="-10"/>
                <w:sz w:val="16"/>
              </w:rPr>
              <w:t>3</w:t>
            </w:r>
          </w:p>
        </w:tc>
      </w:tr>
      <w:tr>
        <w:trPr>
          <w:trHeight w:val="3902"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6"/>
              <w:rPr>
                <w:rFonts w:ascii="Arial"/>
                <w:i/>
                <w:sz w:val="16"/>
              </w:rPr>
            </w:pPr>
          </w:p>
          <w:p>
            <w:pPr>
              <w:pStyle w:val="TableParagraph"/>
              <w:ind w:left="5"/>
              <w:jc w:val="center"/>
              <w:rPr>
                <w:rFonts w:ascii="Arial"/>
                <w:b/>
                <w:sz w:val="16"/>
              </w:rPr>
            </w:pPr>
            <w:r>
              <w:rPr>
                <w:rFonts w:ascii="Arial"/>
                <w:b/>
                <w:spacing w:val="-5"/>
                <w:sz w:val="16"/>
              </w:rPr>
              <w:t>11</w:t>
            </w:r>
          </w:p>
        </w:tc>
        <w:tc>
          <w:tcPr>
            <w:tcW w:w="1926" w:type="dxa"/>
          </w:tcPr>
          <w:p>
            <w:pPr>
              <w:pStyle w:val="TableParagraph"/>
              <w:spacing w:line="180" w:lineRule="exact" w:before="60"/>
              <w:ind w:left="79"/>
              <w:rPr>
                <w:rFonts w:ascii="Arial"/>
                <w:b/>
                <w:sz w:val="16"/>
              </w:rPr>
            </w:pPr>
            <w:r>
              <w:rPr>
                <w:rFonts w:ascii="Arial"/>
                <w:b/>
                <w:sz w:val="16"/>
              </w:rPr>
              <w:t>Sub-</w:t>
            </w:r>
            <w:r>
              <w:rPr>
                <w:rFonts w:ascii="Arial"/>
                <w:b/>
                <w:spacing w:val="-2"/>
                <w:sz w:val="16"/>
              </w:rPr>
              <w:t>CPMK6</w:t>
            </w:r>
          </w:p>
          <w:p>
            <w:pPr>
              <w:pStyle w:val="TableParagraph"/>
              <w:spacing w:line="220" w:lineRule="auto" w:before="7"/>
              <w:ind w:left="79" w:right="151"/>
              <w:rPr>
                <w:sz w:val="16"/>
              </w:rPr>
            </w:pPr>
            <w:r>
              <w:rPr>
                <w:sz w:val="16"/>
              </w:rPr>
              <w:t>Setelah mengikuti perkuliahan ini, mahasiswa</w:t>
            </w:r>
            <w:r>
              <w:rPr>
                <w:spacing w:val="-12"/>
                <w:sz w:val="16"/>
              </w:rPr>
              <w:t> </w:t>
            </w:r>
            <w:r>
              <w:rPr>
                <w:sz w:val="16"/>
              </w:rPr>
              <w:t>akan</w:t>
            </w:r>
            <w:r>
              <w:rPr>
                <w:spacing w:val="-11"/>
                <w:sz w:val="16"/>
              </w:rPr>
              <w:t> </w:t>
            </w:r>
            <w:r>
              <w:rPr>
                <w:sz w:val="16"/>
              </w:rPr>
              <w:t>dapat: melakukan</w:t>
            </w:r>
            <w:r>
              <w:rPr>
                <w:spacing w:val="-4"/>
                <w:sz w:val="16"/>
              </w:rPr>
              <w:t> </w:t>
            </w:r>
            <w:r>
              <w:rPr>
                <w:sz w:val="16"/>
              </w:rPr>
              <w:t>penilaian pajanan dan risiko kesehatan di tempat </w:t>
            </w:r>
            <w:r>
              <w:rPr>
                <w:spacing w:val="-2"/>
                <w:sz w:val="16"/>
              </w:rPr>
              <w:t>kerja.</w:t>
            </w:r>
          </w:p>
        </w:tc>
        <w:tc>
          <w:tcPr>
            <w:tcW w:w="1861" w:type="dxa"/>
          </w:tcPr>
          <w:p>
            <w:pPr>
              <w:pStyle w:val="TableParagraph"/>
              <w:numPr>
                <w:ilvl w:val="1"/>
                <w:numId w:val="73"/>
              </w:numPr>
              <w:tabs>
                <w:tab w:pos="435" w:val="left" w:leader="none"/>
              </w:tabs>
              <w:spacing w:line="220" w:lineRule="auto" w:before="67" w:after="0"/>
              <w:ind w:left="79" w:right="342" w:firstLine="0"/>
              <w:jc w:val="left"/>
              <w:rPr>
                <w:sz w:val="16"/>
              </w:rPr>
            </w:pPr>
            <w:r>
              <w:rPr>
                <w:spacing w:val="-2"/>
                <w:sz w:val="16"/>
              </w:rPr>
              <w:t>Ketepatan </w:t>
            </w:r>
            <w:r>
              <w:rPr>
                <w:sz w:val="16"/>
              </w:rPr>
              <w:t>menjelaskan</w:t>
            </w:r>
            <w:r>
              <w:rPr>
                <w:spacing w:val="-12"/>
                <w:sz w:val="16"/>
              </w:rPr>
              <w:t> </w:t>
            </w:r>
            <w:r>
              <w:rPr>
                <w:sz w:val="16"/>
              </w:rPr>
              <w:t>prinsip higiene industri dan metode</w:t>
            </w:r>
            <w:r>
              <w:rPr>
                <w:spacing w:val="-12"/>
                <w:sz w:val="16"/>
              </w:rPr>
              <w:t> </w:t>
            </w:r>
            <w:r>
              <w:rPr>
                <w:sz w:val="16"/>
              </w:rPr>
              <w:t>pengukuran </w:t>
            </w:r>
            <w:r>
              <w:rPr>
                <w:spacing w:val="-2"/>
                <w:sz w:val="16"/>
              </w:rPr>
              <w:t>pajanan.</w:t>
            </w:r>
          </w:p>
          <w:p>
            <w:pPr>
              <w:pStyle w:val="TableParagraph"/>
              <w:numPr>
                <w:ilvl w:val="1"/>
                <w:numId w:val="73"/>
              </w:numPr>
              <w:tabs>
                <w:tab w:pos="435" w:val="left" w:leader="none"/>
              </w:tabs>
              <w:spacing w:line="220" w:lineRule="auto" w:before="9" w:after="0"/>
              <w:ind w:left="79" w:right="210" w:firstLine="0"/>
              <w:jc w:val="left"/>
              <w:rPr>
                <w:sz w:val="16"/>
              </w:rPr>
            </w:pPr>
            <w:r>
              <w:rPr>
                <w:spacing w:val="-2"/>
                <w:sz w:val="16"/>
              </w:rPr>
              <w:t>Ketepatan </w:t>
            </w:r>
            <w:r>
              <w:rPr>
                <w:sz w:val="16"/>
              </w:rPr>
              <w:t>membandingkan</w:t>
            </w:r>
            <w:r>
              <w:rPr>
                <w:spacing w:val="-12"/>
                <w:sz w:val="16"/>
              </w:rPr>
              <w:t> </w:t>
            </w:r>
            <w:r>
              <w:rPr>
                <w:sz w:val="16"/>
              </w:rPr>
              <w:t>hasil pengukuran dengan nilai ambang batas yang berlaku.</w:t>
            </w:r>
          </w:p>
          <w:p>
            <w:pPr>
              <w:pStyle w:val="TableParagraph"/>
              <w:numPr>
                <w:ilvl w:val="1"/>
                <w:numId w:val="73"/>
              </w:numPr>
              <w:tabs>
                <w:tab w:pos="435" w:val="left" w:leader="none"/>
              </w:tabs>
              <w:spacing w:line="220" w:lineRule="auto" w:before="9" w:after="0"/>
              <w:ind w:left="79" w:right="87" w:firstLine="0"/>
              <w:jc w:val="left"/>
              <w:rPr>
                <w:sz w:val="16"/>
              </w:rPr>
            </w:pPr>
            <w:r>
              <w:rPr>
                <w:spacing w:val="-2"/>
                <w:sz w:val="16"/>
              </w:rPr>
              <w:t>Ketepatan </w:t>
            </w:r>
            <w:r>
              <w:rPr>
                <w:sz w:val="16"/>
              </w:rPr>
              <w:t>melakukan</w:t>
            </w:r>
            <w:r>
              <w:rPr>
                <w:spacing w:val="-4"/>
                <w:sz w:val="16"/>
              </w:rPr>
              <w:t> </w:t>
            </w:r>
            <w:r>
              <w:rPr>
                <w:sz w:val="16"/>
              </w:rPr>
              <w:t>penilaian risiko</w:t>
            </w:r>
            <w:r>
              <w:rPr>
                <w:spacing w:val="-12"/>
                <w:sz w:val="16"/>
              </w:rPr>
              <w:t> </w:t>
            </w:r>
            <w:r>
              <w:rPr>
                <w:sz w:val="16"/>
              </w:rPr>
              <w:t>kesehatan</w:t>
            </w:r>
            <w:r>
              <w:rPr>
                <w:spacing w:val="-11"/>
                <w:sz w:val="16"/>
              </w:rPr>
              <w:t> </w:t>
            </w:r>
            <w:r>
              <w:rPr>
                <w:sz w:val="16"/>
              </w:rPr>
              <w:t>secara sistematis dan </w:t>
            </w:r>
            <w:r>
              <w:rPr>
                <w:spacing w:val="-2"/>
                <w:sz w:val="16"/>
              </w:rPr>
              <w:t>menyusun rekomendasinya.</w:t>
            </w:r>
          </w:p>
        </w:tc>
        <w:tc>
          <w:tcPr>
            <w:tcW w:w="1631" w:type="dxa"/>
          </w:tcPr>
          <w:p>
            <w:pPr>
              <w:pStyle w:val="TableParagraph"/>
              <w:spacing w:line="180" w:lineRule="exact" w:before="60"/>
              <w:ind w:left="78"/>
              <w:rPr>
                <w:rFonts w:ascii="Arial"/>
                <w:b/>
                <w:sz w:val="16"/>
              </w:rPr>
            </w:pPr>
            <w:r>
              <w:rPr>
                <w:rFonts w:ascii="Arial"/>
                <w:b/>
                <w:spacing w:val="-2"/>
                <w:sz w:val="16"/>
              </w:rPr>
              <w:t>Kriteria:</w:t>
            </w:r>
          </w:p>
          <w:p>
            <w:pPr>
              <w:pStyle w:val="TableParagraph"/>
              <w:spacing w:line="220" w:lineRule="auto" w:before="7"/>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8" w:lineRule="exact"/>
              <w:ind w:left="78"/>
              <w:rPr>
                <w:rFonts w:ascii="Arial"/>
                <w:b/>
                <w:sz w:val="16"/>
              </w:rPr>
            </w:pPr>
            <w:r>
              <w:rPr>
                <w:rFonts w:ascii="Arial"/>
                <w:b/>
                <w:spacing w:val="-2"/>
                <w:sz w:val="16"/>
              </w:rPr>
              <w:t>Teknik:</w:t>
            </w:r>
          </w:p>
          <w:p>
            <w:pPr>
              <w:pStyle w:val="TableParagraph"/>
              <w:spacing w:line="223" w:lineRule="auto" w:before="9"/>
              <w:ind w:left="78" w:right="177"/>
              <w:rPr>
                <w:sz w:val="16"/>
              </w:rPr>
            </w:pPr>
            <w:r>
              <w:rPr>
                <w:sz w:val="16"/>
              </w:rPr>
              <w:t>Tes: kuis MCQ. Non-tes: penilaian dokumen</w:t>
            </w:r>
            <w:r>
              <w:rPr>
                <w:spacing w:val="-12"/>
                <w:sz w:val="16"/>
              </w:rPr>
              <w:t> </w:t>
            </w:r>
            <w:r>
              <w:rPr>
                <w:sz w:val="16"/>
              </w:rPr>
              <w:t>penilaian risiko</w:t>
            </w:r>
            <w:r>
              <w:rPr>
                <w:spacing w:val="-12"/>
                <w:sz w:val="16"/>
              </w:rPr>
              <w:t> </w:t>
            </w:r>
            <w:r>
              <w:rPr>
                <w:sz w:val="16"/>
              </w:rPr>
              <w:t>yang</w:t>
            </w:r>
            <w:r>
              <w:rPr>
                <w:spacing w:val="-11"/>
                <w:sz w:val="16"/>
              </w:rPr>
              <w:t> </w:t>
            </w:r>
            <w:r>
              <w:rPr>
                <w:sz w:val="16"/>
              </w:rPr>
              <w:t>disusun </w:t>
            </w:r>
            <w:r>
              <w:rPr>
                <w:spacing w:val="-2"/>
                <w:sz w:val="16"/>
              </w:rPr>
              <w:t>mahasiswa.</w:t>
            </w:r>
          </w:p>
        </w:tc>
        <w:tc>
          <w:tcPr>
            <w:tcW w:w="1891" w:type="dxa"/>
          </w:tcPr>
          <w:p>
            <w:pPr>
              <w:pStyle w:val="TableParagraph"/>
              <w:spacing w:line="180" w:lineRule="exact" w:before="60"/>
              <w:ind w:left="78"/>
              <w:rPr>
                <w:rFonts w:ascii="Arial"/>
                <w:b/>
                <w:sz w:val="16"/>
              </w:rPr>
            </w:pPr>
            <w:r>
              <w:rPr>
                <w:rFonts w:ascii="Arial"/>
                <w:b/>
                <w:sz w:val="16"/>
              </w:rPr>
              <w:t>KM </w:t>
            </w:r>
            <w:r>
              <w:rPr>
                <w:rFonts w:ascii="Arial"/>
                <w:b/>
                <w:spacing w:val="-2"/>
                <w:sz w:val="16"/>
              </w:rPr>
              <w:t>[1x(1x60")]</w:t>
            </w:r>
          </w:p>
          <w:p>
            <w:pPr>
              <w:pStyle w:val="TableParagraph"/>
              <w:spacing w:line="223" w:lineRule="auto" w:before="6"/>
              <w:ind w:left="78" w:right="35"/>
              <w:rPr>
                <w:rFonts w:ascii="Arial"/>
                <w:b/>
                <w:sz w:val="16"/>
              </w:rPr>
            </w:pPr>
            <w:r>
              <w:rPr>
                <w:sz w:val="16"/>
              </w:rPr>
              <w:t>Kegiatan: membaca peraturan nilai ambang batas dan modul penilaian risiko kesehatan</w:t>
            </w:r>
            <w:r>
              <w:rPr>
                <w:spacing w:val="-12"/>
                <w:sz w:val="16"/>
              </w:rPr>
              <w:t> </w:t>
            </w:r>
            <w:r>
              <w:rPr>
                <w:sz w:val="16"/>
              </w:rPr>
              <w:t>di</w:t>
            </w:r>
            <w:r>
              <w:rPr>
                <w:spacing w:val="-11"/>
                <w:sz w:val="16"/>
              </w:rPr>
              <w:t> </w:t>
            </w:r>
            <w:r>
              <w:rPr>
                <w:sz w:val="16"/>
              </w:rPr>
              <w:t>LMS</w:t>
            </w:r>
            <w:r>
              <w:rPr>
                <w:spacing w:val="-11"/>
                <w:sz w:val="16"/>
              </w:rPr>
              <w:t> </w:t>
            </w:r>
            <w:r>
              <w:rPr>
                <w:sz w:val="16"/>
              </w:rPr>
              <w:t>USU. </w:t>
            </w:r>
            <w:r>
              <w:rPr>
                <w:rFonts w:ascii="Arial"/>
                <w:b/>
                <w:spacing w:val="-2"/>
                <w:sz w:val="16"/>
              </w:rPr>
              <w:t>Metode:</w:t>
            </w:r>
          </w:p>
          <w:p>
            <w:pPr>
              <w:pStyle w:val="TableParagraph"/>
              <w:spacing w:line="178" w:lineRule="exact"/>
              <w:ind w:left="78"/>
              <w:rPr>
                <w:sz w:val="16"/>
              </w:rPr>
            </w:pPr>
            <w:r>
              <w:rPr>
                <w:sz w:val="16"/>
              </w:rPr>
              <w:t>Self-Directed</w:t>
            </w:r>
            <w:r>
              <w:rPr>
                <w:spacing w:val="-1"/>
                <w:sz w:val="16"/>
              </w:rPr>
              <w:t> </w:t>
            </w:r>
            <w:r>
              <w:rPr>
                <w:spacing w:val="-2"/>
                <w:sz w:val="16"/>
              </w:rPr>
              <w:t>Learning.</w:t>
            </w:r>
          </w:p>
          <w:p>
            <w:pPr>
              <w:pStyle w:val="TableParagraph"/>
              <w:spacing w:line="178"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10"/>
              <w:ind w:left="78" w:right="115"/>
              <w:rPr>
                <w:sz w:val="16"/>
              </w:rPr>
            </w:pPr>
            <w:r>
              <w:rPr>
                <w:sz w:val="16"/>
              </w:rPr>
              <w:t>Tugas:</w:t>
            </w:r>
            <w:r>
              <w:rPr>
                <w:spacing w:val="-6"/>
                <w:sz w:val="16"/>
              </w:rPr>
              <w:t> </w:t>
            </w:r>
            <w:r>
              <w:rPr>
                <w:sz w:val="16"/>
              </w:rPr>
              <w:t>menyusun dokumen</w:t>
            </w:r>
            <w:r>
              <w:rPr>
                <w:spacing w:val="-4"/>
                <w:sz w:val="16"/>
              </w:rPr>
              <w:t> </w:t>
            </w:r>
            <w:r>
              <w:rPr>
                <w:sz w:val="16"/>
              </w:rPr>
              <w:t>penilaian risiko</w:t>
            </w:r>
            <w:r>
              <w:rPr>
                <w:spacing w:val="-12"/>
                <w:sz w:val="16"/>
              </w:rPr>
              <w:t> </w:t>
            </w:r>
            <w:r>
              <w:rPr>
                <w:sz w:val="16"/>
              </w:rPr>
              <w:t>kesehatan</w:t>
            </w:r>
            <w:r>
              <w:rPr>
                <w:spacing w:val="-11"/>
                <w:sz w:val="16"/>
              </w:rPr>
              <w:t> </w:t>
            </w:r>
            <w:r>
              <w:rPr>
                <w:sz w:val="16"/>
              </w:rPr>
              <w:t>untuk satu proses kerja beserta</w:t>
            </w:r>
            <w:r>
              <w:rPr>
                <w:spacing w:val="-4"/>
                <w:sz w:val="16"/>
              </w:rPr>
              <w:t> </w:t>
            </w:r>
            <w:r>
              <w:rPr>
                <w:sz w:val="16"/>
              </w:rPr>
              <w:t>rekomendasi </w:t>
            </w:r>
            <w:r>
              <w:rPr>
                <w:spacing w:val="-2"/>
                <w:sz w:val="16"/>
              </w:rPr>
              <w:t>pengendaliannya.</w:t>
            </w:r>
          </w:p>
          <w:p>
            <w:pPr>
              <w:pStyle w:val="TableParagraph"/>
              <w:spacing w:line="177"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79" w:lineRule="exact"/>
              <w:ind w:left="78"/>
              <w:rPr>
                <w:sz w:val="16"/>
              </w:rPr>
            </w:pPr>
            <w:r>
              <w:rPr>
                <w:spacing w:val="-2"/>
                <w:sz w:val="16"/>
              </w:rPr>
              <w:t>elearning.usu.ac.id</w:t>
            </w:r>
          </w:p>
        </w:tc>
        <w:tc>
          <w:tcPr>
            <w:tcW w:w="1796" w:type="dxa"/>
          </w:tcPr>
          <w:p>
            <w:pPr>
              <w:pStyle w:val="TableParagraph"/>
              <w:spacing w:line="180"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7"/>
              <w:ind w:left="77" w:right="268"/>
              <w:rPr>
                <w:sz w:val="16"/>
              </w:rPr>
            </w:pPr>
            <w:r>
              <w:rPr>
                <w:sz w:val="16"/>
              </w:rPr>
              <w:t>Kegiatan: kuliah interaktif</w:t>
            </w:r>
            <w:r>
              <w:rPr>
                <w:spacing w:val="-12"/>
                <w:sz w:val="16"/>
              </w:rPr>
              <w:t> </w:t>
            </w:r>
            <w:r>
              <w:rPr>
                <w:sz w:val="16"/>
              </w:rPr>
              <w:t>dan</w:t>
            </w:r>
            <w:r>
              <w:rPr>
                <w:spacing w:val="-11"/>
                <w:sz w:val="16"/>
              </w:rPr>
              <w:t> </w:t>
            </w:r>
            <w:r>
              <w:rPr>
                <w:sz w:val="16"/>
              </w:rPr>
              <w:t>latihan terbimbing</w:t>
            </w:r>
            <w:r>
              <w:rPr>
                <w:spacing w:val="-12"/>
                <w:sz w:val="16"/>
              </w:rPr>
              <w:t> </w:t>
            </w:r>
            <w:r>
              <w:rPr>
                <w:sz w:val="16"/>
              </w:rPr>
              <w:t>penilaian risiko berdasarkan data pengukuran lingkungan kerja.</w:t>
            </w:r>
          </w:p>
          <w:p>
            <w:pPr>
              <w:pStyle w:val="TableParagraph"/>
              <w:spacing w:line="177" w:lineRule="exact"/>
              <w:ind w:left="77"/>
              <w:rPr>
                <w:rFonts w:ascii="Arial"/>
                <w:b/>
                <w:sz w:val="16"/>
              </w:rPr>
            </w:pPr>
            <w:r>
              <w:rPr>
                <w:rFonts w:ascii="Arial"/>
                <w:b/>
                <w:spacing w:val="-2"/>
                <w:sz w:val="16"/>
              </w:rPr>
              <w:t>Metode:</w:t>
            </w:r>
          </w:p>
          <w:p>
            <w:pPr>
              <w:pStyle w:val="TableParagraph"/>
              <w:spacing w:line="220" w:lineRule="auto" w:before="8"/>
              <w:ind w:left="77" w:right="218"/>
              <w:rPr>
                <w:sz w:val="16"/>
              </w:rPr>
            </w:pPr>
            <w:r>
              <w:rPr>
                <w:sz w:val="16"/>
              </w:rPr>
              <w:t>Interactive</w:t>
            </w:r>
            <w:r>
              <w:rPr>
                <w:spacing w:val="-12"/>
                <w:sz w:val="16"/>
              </w:rPr>
              <w:t> </w:t>
            </w:r>
            <w:r>
              <w:rPr>
                <w:sz w:val="16"/>
              </w:rPr>
              <w:t>Lecturing; </w:t>
            </w:r>
            <w:r>
              <w:rPr>
                <w:spacing w:val="-2"/>
                <w:sz w:val="16"/>
              </w:rPr>
              <w:t>Problem-Based Learning.</w:t>
            </w:r>
          </w:p>
          <w:p>
            <w:pPr>
              <w:pStyle w:val="TableParagraph"/>
              <w:spacing w:line="179" w:lineRule="exact" w:before="1"/>
              <w:ind w:left="77"/>
              <w:rPr>
                <w:rFonts w:ascii="Arial"/>
                <w:b/>
                <w:sz w:val="16"/>
              </w:rPr>
            </w:pPr>
            <w:r>
              <w:rPr>
                <w:rFonts w:ascii="Arial"/>
                <w:b/>
                <w:spacing w:val="-2"/>
                <w:sz w:val="16"/>
              </w:rPr>
              <w:t>Media:</w:t>
            </w:r>
          </w:p>
          <w:p>
            <w:pPr>
              <w:pStyle w:val="TableParagraph"/>
              <w:spacing w:line="223" w:lineRule="auto" w:before="5"/>
              <w:ind w:left="77" w:right="82"/>
              <w:rPr>
                <w:sz w:val="16"/>
              </w:rPr>
            </w:pPr>
            <w:r>
              <w:rPr>
                <w:sz w:val="16"/>
              </w:rPr>
              <w:t>LCD, data hasil pengukuran,</w:t>
            </w:r>
            <w:r>
              <w:rPr>
                <w:spacing w:val="-12"/>
                <w:sz w:val="16"/>
              </w:rPr>
              <w:t> </w:t>
            </w:r>
            <w:r>
              <w:rPr>
                <w:sz w:val="16"/>
              </w:rPr>
              <w:t>peraturan </w:t>
            </w:r>
            <w:r>
              <w:rPr>
                <w:spacing w:val="-4"/>
                <w:sz w:val="16"/>
              </w:rPr>
              <w:t>NAB.</w:t>
            </w:r>
          </w:p>
        </w:tc>
        <w:tc>
          <w:tcPr>
            <w:tcW w:w="2037" w:type="dxa"/>
          </w:tcPr>
          <w:p>
            <w:pPr>
              <w:pStyle w:val="TableParagraph"/>
              <w:spacing w:line="225" w:lineRule="auto" w:before="69"/>
              <w:ind w:left="77" w:right="239"/>
              <w:rPr>
                <w:sz w:val="16"/>
              </w:rPr>
            </w:pPr>
            <w:r>
              <w:rPr>
                <w:rFonts w:ascii="Arial"/>
                <w:b/>
                <w:sz w:val="16"/>
              </w:rPr>
              <w:t>Pokok Bahasan: </w:t>
            </w:r>
            <w:r>
              <w:rPr>
                <w:sz w:val="16"/>
              </w:rPr>
              <w:t>Penilaian</w:t>
            </w:r>
            <w:r>
              <w:rPr>
                <w:spacing w:val="-12"/>
                <w:sz w:val="16"/>
              </w:rPr>
              <w:t> </w:t>
            </w:r>
            <w:r>
              <w:rPr>
                <w:sz w:val="16"/>
              </w:rPr>
              <w:t>Pajanan</w:t>
            </w:r>
            <w:r>
              <w:rPr>
                <w:spacing w:val="-11"/>
                <w:sz w:val="16"/>
              </w:rPr>
              <w:t> </w:t>
            </w:r>
            <w:r>
              <w:rPr>
                <w:sz w:val="16"/>
              </w:rPr>
              <w:t>dan </w:t>
            </w:r>
            <w:r>
              <w:rPr>
                <w:spacing w:val="-2"/>
                <w:sz w:val="16"/>
              </w:rPr>
              <w:t>Risiko</w:t>
            </w:r>
          </w:p>
          <w:p>
            <w:pPr>
              <w:pStyle w:val="TableParagraph"/>
              <w:spacing w:line="220" w:lineRule="auto" w:before="9"/>
              <w:ind w:left="77" w:right="88"/>
              <w:rPr>
                <w:rFonts w:ascii="Arial"/>
                <w:i/>
                <w:sz w:val="16"/>
              </w:rPr>
            </w:pPr>
            <w:r>
              <w:rPr>
                <w:rFonts w:ascii="Arial"/>
                <w:b/>
                <w:sz w:val="16"/>
              </w:rPr>
              <w:t>Sub-Pokok Bahasan: </w:t>
            </w:r>
            <w:r>
              <w:rPr>
                <w:sz w:val="16"/>
              </w:rPr>
              <w:t>Prinsip higiene industri dan hierarki penilaian pajanan;</w:t>
            </w:r>
            <w:r>
              <w:rPr>
                <w:spacing w:val="-6"/>
                <w:sz w:val="16"/>
              </w:rPr>
              <w:t> </w:t>
            </w:r>
            <w:r>
              <w:rPr>
                <w:sz w:val="16"/>
              </w:rPr>
              <w:t>pengukuran lingkungan kerja dan personal sampling; nilai ambang batas nasional dan</w:t>
            </w:r>
            <w:r>
              <w:rPr>
                <w:spacing w:val="-4"/>
                <w:sz w:val="16"/>
              </w:rPr>
              <w:t> </w:t>
            </w:r>
            <w:r>
              <w:rPr>
                <w:sz w:val="16"/>
              </w:rPr>
              <w:t>rujukan</w:t>
            </w:r>
            <w:r>
              <w:rPr>
                <w:spacing w:val="-4"/>
                <w:sz w:val="16"/>
              </w:rPr>
              <w:t> </w:t>
            </w:r>
            <w:r>
              <w:rPr>
                <w:sz w:val="16"/>
              </w:rPr>
              <w:t>internasional; biomonitoring dan indikator</w:t>
            </w:r>
            <w:r>
              <w:rPr>
                <w:spacing w:val="-12"/>
                <w:sz w:val="16"/>
              </w:rPr>
              <w:t> </w:t>
            </w:r>
            <w:r>
              <w:rPr>
                <w:sz w:val="16"/>
              </w:rPr>
              <w:t>biologis;</w:t>
            </w:r>
            <w:r>
              <w:rPr>
                <w:spacing w:val="-11"/>
                <w:sz w:val="16"/>
              </w:rPr>
              <w:t> </w:t>
            </w:r>
            <w:r>
              <w:rPr>
                <w:sz w:val="16"/>
              </w:rPr>
              <w:t>tahapan penilaian risiko</w:t>
            </w:r>
            <w:r>
              <w:rPr>
                <w:spacing w:val="40"/>
                <w:sz w:val="16"/>
              </w:rPr>
              <w:t> </w:t>
            </w:r>
            <w:r>
              <w:rPr>
                <w:sz w:val="16"/>
              </w:rPr>
              <w:t>kesehatan;</w:t>
            </w:r>
            <w:r>
              <w:rPr>
                <w:spacing w:val="-6"/>
                <w:sz w:val="16"/>
              </w:rPr>
              <w:t> </w:t>
            </w:r>
            <w:r>
              <w:rPr>
                <w:sz w:val="16"/>
              </w:rPr>
              <w:t>matriks pajanan pekerjaan; interpretasi lembar data keselamatan bahan. </w:t>
            </w:r>
            <w:r>
              <w:rPr>
                <w:rFonts w:ascii="Arial"/>
                <w:i/>
                <w:sz w:val="16"/>
              </w:rPr>
              <w:t>[Pustaka: 4, 8, 12]</w:t>
            </w:r>
          </w:p>
          <w:p>
            <w:pPr>
              <w:pStyle w:val="TableParagraph"/>
              <w:spacing w:line="220" w:lineRule="auto" w:before="18"/>
              <w:ind w:left="77" w:right="296"/>
              <w:rPr>
                <w:rFonts w:ascii="Arial"/>
                <w:i/>
                <w:sz w:val="16"/>
              </w:rPr>
            </w:pPr>
            <w:r>
              <w:rPr>
                <w:rFonts w:ascii="Arial"/>
                <w:i/>
                <w:sz w:val="16"/>
              </w:rPr>
              <w:t>Dosen: Dr. dr. Andika Pradana,</w:t>
            </w:r>
            <w:r>
              <w:rPr>
                <w:rFonts w:ascii="Arial"/>
                <w:i/>
                <w:spacing w:val="-12"/>
                <w:sz w:val="16"/>
              </w:rPr>
              <w:t> </w:t>
            </w:r>
            <w:r>
              <w:rPr>
                <w:rFonts w:ascii="Arial"/>
                <w:i/>
                <w:sz w:val="16"/>
              </w:rPr>
              <w:t>M.Ked(Paru), Sp.P.,</w:t>
            </w:r>
            <w:r>
              <w:rPr>
                <w:rFonts w:ascii="Arial"/>
                <w:i/>
                <w:spacing w:val="-4"/>
                <w:sz w:val="16"/>
              </w:rPr>
              <w:t> </w:t>
            </w:r>
            <w:r>
              <w:rPr>
                <w:rFonts w:ascii="Arial"/>
                <w:i/>
                <w:sz w:val="16"/>
              </w:rPr>
              <w:t>Subsp.</w:t>
            </w:r>
            <w:r>
              <w:rPr>
                <w:rFonts w:ascii="Arial"/>
                <w:i/>
                <w:spacing w:val="-3"/>
                <w:sz w:val="16"/>
              </w:rPr>
              <w:t> </w:t>
            </w:r>
            <w:r>
              <w:rPr>
                <w:rFonts w:ascii="Arial"/>
                <w:i/>
                <w:spacing w:val="-2"/>
                <w:sz w:val="16"/>
              </w:rPr>
              <w:t>P.S.N.K.</w:t>
            </w:r>
          </w:p>
        </w:tc>
        <w:tc>
          <w:tcPr>
            <w:tcW w:w="1487" w:type="dxa"/>
          </w:tcPr>
          <w:p>
            <w:pPr>
              <w:pStyle w:val="TableParagraph"/>
              <w:spacing w:before="60"/>
              <w:ind w:left="9" w:right="6"/>
              <w:jc w:val="center"/>
              <w:rPr>
                <w:sz w:val="16"/>
              </w:rPr>
            </w:pPr>
            <w:r>
              <w:rPr>
                <w:sz w:val="16"/>
              </w:rPr>
              <w:t>SDG</w:t>
            </w:r>
            <w:r>
              <w:rPr>
                <w:spacing w:val="-2"/>
                <w:sz w:val="16"/>
              </w:rPr>
              <w:t> </w:t>
            </w:r>
            <w:r>
              <w:rPr>
                <w:sz w:val="16"/>
              </w:rPr>
              <w:t>3,</w:t>
            </w:r>
            <w:r>
              <w:rPr>
                <w:spacing w:val="-1"/>
                <w:sz w:val="16"/>
              </w:rPr>
              <w:t> </w:t>
            </w:r>
            <w:r>
              <w:rPr>
                <w:spacing w:val="-10"/>
                <w:sz w:val="16"/>
              </w:rPr>
              <w:t>8</w:t>
            </w:r>
          </w:p>
        </w:tc>
        <w:tc>
          <w:tcPr>
            <w:tcW w:w="1797" w:type="dxa"/>
          </w:tcPr>
          <w:p>
            <w:pPr>
              <w:pStyle w:val="TableParagraph"/>
              <w:spacing w:before="60"/>
              <w:ind w:right="7"/>
              <w:jc w:val="center"/>
              <w:rPr>
                <w:rFonts w:ascii="Arial"/>
                <w:b/>
                <w:sz w:val="16"/>
              </w:rPr>
            </w:pPr>
            <w:r>
              <w:rPr>
                <w:rFonts w:ascii="Arial"/>
                <w:b/>
                <w:spacing w:val="-10"/>
                <w:sz w:val="16"/>
              </w:rPr>
              <w:t>4</w:t>
            </w:r>
          </w:p>
        </w:tc>
      </w:tr>
      <w:tr>
        <w:trPr>
          <w:trHeight w:val="835" w:hRule="atLeast"/>
        </w:trPr>
        <w:tc>
          <w:tcPr>
            <w:tcW w:w="986" w:type="dxa"/>
          </w:tcPr>
          <w:p>
            <w:pPr>
              <w:pStyle w:val="TableParagraph"/>
              <w:spacing w:before="135"/>
              <w:rPr>
                <w:rFonts w:ascii="Arial"/>
                <w:i/>
                <w:sz w:val="16"/>
              </w:rPr>
            </w:pPr>
          </w:p>
          <w:p>
            <w:pPr>
              <w:pStyle w:val="TableParagraph"/>
              <w:spacing w:before="1"/>
              <w:ind w:left="5"/>
              <w:jc w:val="center"/>
              <w:rPr>
                <w:rFonts w:ascii="Arial"/>
                <w:b/>
                <w:sz w:val="16"/>
              </w:rPr>
            </w:pPr>
            <w:r>
              <w:rPr>
                <w:rFonts w:ascii="Arial"/>
                <w:b/>
                <w:spacing w:val="-5"/>
                <w:sz w:val="16"/>
              </w:rPr>
              <w:t>12</w:t>
            </w:r>
          </w:p>
        </w:tc>
        <w:tc>
          <w:tcPr>
            <w:tcW w:w="1926"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CPMK7</w:t>
            </w:r>
          </w:p>
          <w:p>
            <w:pPr>
              <w:pStyle w:val="TableParagraph"/>
              <w:spacing w:line="220" w:lineRule="auto" w:before="7"/>
              <w:ind w:left="79"/>
              <w:rPr>
                <w:sz w:val="16"/>
              </w:rPr>
            </w:pPr>
            <w:r>
              <w:rPr>
                <w:sz w:val="16"/>
              </w:rPr>
              <w:t>Setelah mengikuti perkuliahan ini, mahasiswa</w:t>
            </w:r>
            <w:r>
              <w:rPr>
                <w:spacing w:val="-12"/>
                <w:sz w:val="16"/>
              </w:rPr>
              <w:t> </w:t>
            </w:r>
            <w:r>
              <w:rPr>
                <w:sz w:val="16"/>
              </w:rPr>
              <w:t>akan</w:t>
            </w:r>
            <w:r>
              <w:rPr>
                <w:spacing w:val="-11"/>
                <w:sz w:val="16"/>
              </w:rPr>
              <w:t> </w:t>
            </w:r>
            <w:r>
              <w:rPr>
                <w:sz w:val="16"/>
              </w:rPr>
              <w:t>dapat:</w:t>
            </w:r>
          </w:p>
        </w:tc>
        <w:tc>
          <w:tcPr>
            <w:tcW w:w="1861" w:type="dxa"/>
          </w:tcPr>
          <w:p>
            <w:pPr>
              <w:pStyle w:val="TableParagraph"/>
              <w:numPr>
                <w:ilvl w:val="1"/>
                <w:numId w:val="74"/>
              </w:numPr>
              <w:tabs>
                <w:tab w:pos="435" w:val="left" w:leader="none"/>
              </w:tabs>
              <w:spacing w:line="220" w:lineRule="auto" w:before="67" w:after="0"/>
              <w:ind w:left="79" w:right="201" w:firstLine="0"/>
              <w:jc w:val="left"/>
              <w:rPr>
                <w:sz w:val="16"/>
              </w:rPr>
            </w:pPr>
            <w:r>
              <w:rPr>
                <w:spacing w:val="-2"/>
                <w:sz w:val="16"/>
              </w:rPr>
              <w:t>Ketepatan </w:t>
            </w:r>
            <w:r>
              <w:rPr>
                <w:sz w:val="16"/>
              </w:rPr>
              <w:t>menetapkan rencana tata</w:t>
            </w:r>
            <w:r>
              <w:rPr>
                <w:spacing w:val="-12"/>
                <w:sz w:val="16"/>
              </w:rPr>
              <w:t> </w:t>
            </w:r>
            <w:r>
              <w:rPr>
                <w:sz w:val="16"/>
              </w:rPr>
              <w:t>laksana</w:t>
            </w:r>
            <w:r>
              <w:rPr>
                <w:spacing w:val="-11"/>
                <w:sz w:val="16"/>
              </w:rPr>
              <w:t> </w:t>
            </w:r>
            <w:r>
              <w:rPr>
                <w:sz w:val="16"/>
              </w:rPr>
              <w:t>termasuk</w:t>
            </w:r>
          </w:p>
        </w:tc>
        <w:tc>
          <w:tcPr>
            <w:tcW w:w="163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7"/>
              <w:ind w:left="78"/>
              <w:rPr>
                <w:sz w:val="16"/>
              </w:rPr>
            </w:pPr>
            <w:r>
              <w:rPr>
                <w:sz w:val="16"/>
              </w:rPr>
              <w:t>Rubrik penilaian terkait</w:t>
            </w:r>
            <w:r>
              <w:rPr>
                <w:spacing w:val="-12"/>
                <w:sz w:val="16"/>
              </w:rPr>
              <w:t> </w:t>
            </w:r>
            <w:r>
              <w:rPr>
                <w:sz w:val="16"/>
              </w:rPr>
              <w:t>(skala</w:t>
            </w:r>
            <w:r>
              <w:rPr>
                <w:spacing w:val="-11"/>
                <w:sz w:val="16"/>
              </w:rPr>
              <w:t> </w:t>
            </w:r>
            <w:r>
              <w:rPr>
                <w:sz w:val="16"/>
              </w:rPr>
              <w:t>1–4);</w:t>
            </w:r>
          </w:p>
        </w:tc>
        <w:tc>
          <w:tcPr>
            <w:tcW w:w="189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7"/>
              <w:ind w:left="78"/>
              <w:rPr>
                <w:sz w:val="16"/>
              </w:rPr>
            </w:pPr>
            <w:r>
              <w:rPr>
                <w:sz w:val="16"/>
              </w:rPr>
              <w:t>Kegiatan: mempelajari modul penilaian kecacatan</w:t>
            </w:r>
            <w:r>
              <w:rPr>
                <w:spacing w:val="-12"/>
                <w:sz w:val="16"/>
              </w:rPr>
              <w:t> </w:t>
            </w:r>
            <w:r>
              <w:rPr>
                <w:sz w:val="16"/>
              </w:rPr>
              <w:t>dan</w:t>
            </w:r>
            <w:r>
              <w:rPr>
                <w:spacing w:val="-11"/>
                <w:sz w:val="16"/>
              </w:rPr>
              <w:t> </w:t>
            </w:r>
            <w:r>
              <w:rPr>
                <w:sz w:val="16"/>
              </w:rPr>
              <w:t>kelaikan</w:t>
            </w:r>
          </w:p>
        </w:tc>
        <w:tc>
          <w:tcPr>
            <w:tcW w:w="1796"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7"/>
              <w:ind w:left="77"/>
              <w:rPr>
                <w:sz w:val="16"/>
              </w:rPr>
            </w:pPr>
            <w:r>
              <w:rPr>
                <w:sz w:val="16"/>
              </w:rPr>
              <w:t>Kegiatan: kuliah interaktif</w:t>
            </w:r>
            <w:r>
              <w:rPr>
                <w:spacing w:val="-12"/>
                <w:sz w:val="16"/>
              </w:rPr>
              <w:t> </w:t>
            </w:r>
            <w:r>
              <w:rPr>
                <w:sz w:val="16"/>
              </w:rPr>
              <w:t>dan</w:t>
            </w:r>
            <w:r>
              <w:rPr>
                <w:spacing w:val="-11"/>
                <w:sz w:val="16"/>
              </w:rPr>
              <w:t> </w:t>
            </w:r>
            <w:r>
              <w:rPr>
                <w:sz w:val="16"/>
              </w:rPr>
              <w:t>diskusi kasus penentuan</w:t>
            </w:r>
          </w:p>
        </w:tc>
        <w:tc>
          <w:tcPr>
            <w:tcW w:w="2037" w:type="dxa"/>
          </w:tcPr>
          <w:p>
            <w:pPr>
              <w:pStyle w:val="TableParagraph"/>
              <w:spacing w:line="179" w:lineRule="exact" w:before="60"/>
              <w:ind w:left="77"/>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8" w:lineRule="auto" w:before="3"/>
              <w:ind w:left="77" w:right="209"/>
              <w:rPr>
                <w:rFonts w:ascii="Arial"/>
                <w:b/>
                <w:sz w:val="16"/>
              </w:rPr>
            </w:pPr>
            <w:r>
              <w:rPr>
                <w:sz w:val="16"/>
              </w:rPr>
              <w:t>Tata Laksana dan Penilaian</w:t>
            </w:r>
            <w:r>
              <w:rPr>
                <w:spacing w:val="-12"/>
                <w:sz w:val="16"/>
              </w:rPr>
              <w:t> </w:t>
            </w:r>
            <w:r>
              <w:rPr>
                <w:sz w:val="16"/>
              </w:rPr>
              <w:t>Kelaikan</w:t>
            </w:r>
            <w:r>
              <w:rPr>
                <w:spacing w:val="-11"/>
                <w:sz w:val="16"/>
              </w:rPr>
              <w:t> </w:t>
            </w:r>
            <w:r>
              <w:rPr>
                <w:sz w:val="16"/>
              </w:rPr>
              <w:t>Kerja </w:t>
            </w:r>
            <w:r>
              <w:rPr>
                <w:rFonts w:ascii="Arial"/>
                <w:b/>
                <w:sz w:val="16"/>
              </w:rPr>
              <w:t>Sub-Pokok Bahasan:</w:t>
            </w:r>
          </w:p>
        </w:tc>
        <w:tc>
          <w:tcPr>
            <w:tcW w:w="1487" w:type="dxa"/>
          </w:tcPr>
          <w:p>
            <w:pPr>
              <w:pStyle w:val="TableParagraph"/>
              <w:spacing w:before="60"/>
              <w:ind w:left="9" w:right="6"/>
              <w:jc w:val="center"/>
              <w:rPr>
                <w:sz w:val="16"/>
              </w:rPr>
            </w:pPr>
            <w:r>
              <w:rPr>
                <w:sz w:val="16"/>
              </w:rPr>
              <w:t>SDG</w:t>
            </w:r>
            <w:r>
              <w:rPr>
                <w:spacing w:val="-2"/>
                <w:sz w:val="16"/>
              </w:rPr>
              <w:t> </w:t>
            </w:r>
            <w:r>
              <w:rPr>
                <w:sz w:val="16"/>
              </w:rPr>
              <w:t>3,</w:t>
            </w:r>
            <w:r>
              <w:rPr>
                <w:spacing w:val="-1"/>
                <w:sz w:val="16"/>
              </w:rPr>
              <w:t> </w:t>
            </w:r>
            <w:r>
              <w:rPr>
                <w:spacing w:val="-10"/>
                <w:sz w:val="16"/>
              </w:rPr>
              <w:t>8</w:t>
            </w:r>
          </w:p>
        </w:tc>
        <w:tc>
          <w:tcPr>
            <w:tcW w:w="1797" w:type="dxa"/>
          </w:tcPr>
          <w:p>
            <w:pPr>
              <w:pStyle w:val="TableParagraph"/>
              <w:spacing w:before="60"/>
              <w:ind w:right="7"/>
              <w:jc w:val="center"/>
              <w:rPr>
                <w:rFonts w:ascii="Arial"/>
                <w:b/>
                <w:sz w:val="16"/>
              </w:rPr>
            </w:pPr>
            <w:r>
              <w:rPr>
                <w:rFonts w:ascii="Arial"/>
                <w:b/>
                <w:spacing w:val="-10"/>
                <w:sz w:val="16"/>
              </w:rPr>
              <w:t>3</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26"/>
        <w:gridCol w:w="1861"/>
        <w:gridCol w:w="1631"/>
        <w:gridCol w:w="1891"/>
        <w:gridCol w:w="1796"/>
        <w:gridCol w:w="2037"/>
        <w:gridCol w:w="1487"/>
        <w:gridCol w:w="1797"/>
      </w:tblGrid>
      <w:tr>
        <w:trPr>
          <w:trHeight w:val="3356" w:hRule="atLeast"/>
        </w:trPr>
        <w:tc>
          <w:tcPr>
            <w:tcW w:w="986" w:type="dxa"/>
          </w:tcPr>
          <w:p>
            <w:pPr>
              <w:pStyle w:val="TableParagraph"/>
              <w:rPr>
                <w:rFonts w:ascii="Times New Roman"/>
                <w:sz w:val="16"/>
              </w:rPr>
            </w:pPr>
          </w:p>
        </w:tc>
        <w:tc>
          <w:tcPr>
            <w:tcW w:w="1926" w:type="dxa"/>
          </w:tcPr>
          <w:p>
            <w:pPr>
              <w:pStyle w:val="TableParagraph"/>
              <w:spacing w:line="220" w:lineRule="auto" w:before="62"/>
              <w:ind w:left="79" w:right="151"/>
              <w:rPr>
                <w:sz w:val="16"/>
              </w:rPr>
            </w:pPr>
            <w:r>
              <w:rPr>
                <w:sz w:val="16"/>
              </w:rPr>
              <w:t>menata laksana penyakit</w:t>
            </w:r>
            <w:r>
              <w:rPr>
                <w:spacing w:val="-12"/>
                <w:sz w:val="16"/>
              </w:rPr>
              <w:t> </w:t>
            </w:r>
            <w:r>
              <w:rPr>
                <w:sz w:val="16"/>
              </w:rPr>
              <w:t>paru</w:t>
            </w:r>
            <w:r>
              <w:rPr>
                <w:spacing w:val="-11"/>
                <w:sz w:val="16"/>
              </w:rPr>
              <w:t> </w:t>
            </w:r>
            <w:r>
              <w:rPr>
                <w:sz w:val="16"/>
              </w:rPr>
              <w:t>akibat kerja dan menilai kecacatan serta kelaikan kerja.</w:t>
            </w:r>
          </w:p>
        </w:tc>
        <w:tc>
          <w:tcPr>
            <w:tcW w:w="1861" w:type="dxa"/>
          </w:tcPr>
          <w:p>
            <w:pPr>
              <w:pStyle w:val="TableParagraph"/>
              <w:spacing w:line="220" w:lineRule="auto" w:before="62"/>
              <w:ind w:left="79"/>
              <w:rPr>
                <w:sz w:val="16"/>
              </w:rPr>
            </w:pPr>
            <w:r>
              <w:rPr>
                <w:sz w:val="16"/>
              </w:rPr>
              <w:t>penghentian atau pengurangan</w:t>
            </w:r>
            <w:r>
              <w:rPr>
                <w:spacing w:val="-8"/>
                <w:sz w:val="16"/>
              </w:rPr>
              <w:t> </w:t>
            </w:r>
            <w:r>
              <w:rPr>
                <w:spacing w:val="-2"/>
                <w:sz w:val="16"/>
              </w:rPr>
              <w:t>pajanan.</w:t>
            </w:r>
          </w:p>
          <w:p>
            <w:pPr>
              <w:pStyle w:val="TableParagraph"/>
              <w:spacing w:line="220" w:lineRule="auto" w:before="6"/>
              <w:ind w:left="79" w:right="100"/>
              <w:rPr>
                <w:sz w:val="16"/>
              </w:rPr>
            </w:pPr>
            <w:r>
              <w:rPr>
                <w:sz w:val="16"/>
              </w:rPr>
              <w:t>12.2</w:t>
            </w:r>
            <w:r>
              <w:rPr>
                <w:spacing w:val="-4"/>
                <w:sz w:val="16"/>
              </w:rPr>
              <w:t> </w:t>
            </w:r>
            <w:r>
              <w:rPr>
                <w:sz w:val="16"/>
              </w:rPr>
              <w:t>Ketepatan</w:t>
            </w:r>
            <w:r>
              <w:rPr>
                <w:spacing w:val="-4"/>
                <w:sz w:val="16"/>
              </w:rPr>
              <w:t> </w:t>
            </w:r>
            <w:r>
              <w:rPr>
                <w:sz w:val="16"/>
              </w:rPr>
              <w:t>menilai derajat gangguan fungsi paru dan kecacatan</w:t>
            </w:r>
            <w:r>
              <w:rPr>
                <w:spacing w:val="-12"/>
                <w:sz w:val="16"/>
              </w:rPr>
              <w:t> </w:t>
            </w:r>
            <w:r>
              <w:rPr>
                <w:sz w:val="16"/>
              </w:rPr>
              <w:t>berdasarkan panduan</w:t>
            </w:r>
            <w:r>
              <w:rPr>
                <w:spacing w:val="-5"/>
                <w:sz w:val="16"/>
              </w:rPr>
              <w:t> </w:t>
            </w:r>
            <w:r>
              <w:rPr>
                <w:sz w:val="16"/>
              </w:rPr>
              <w:t>yang</w:t>
            </w:r>
            <w:r>
              <w:rPr>
                <w:spacing w:val="1"/>
                <w:sz w:val="16"/>
              </w:rPr>
              <w:t> </w:t>
            </w:r>
            <w:r>
              <w:rPr>
                <w:spacing w:val="-2"/>
                <w:sz w:val="16"/>
              </w:rPr>
              <w:t>berlaku.</w:t>
            </w:r>
          </w:p>
          <w:p>
            <w:pPr>
              <w:pStyle w:val="TableParagraph"/>
              <w:spacing w:line="220" w:lineRule="auto" w:before="9"/>
              <w:ind w:left="79" w:right="189"/>
              <w:rPr>
                <w:sz w:val="16"/>
              </w:rPr>
            </w:pPr>
            <w:r>
              <w:rPr>
                <w:sz w:val="16"/>
              </w:rPr>
              <w:t>12.3 Ketepatan menentukan kelaikan kerja, penempatan kembali,</w:t>
            </w:r>
            <w:r>
              <w:rPr>
                <w:spacing w:val="-5"/>
                <w:sz w:val="16"/>
              </w:rPr>
              <w:t> </w:t>
            </w:r>
            <w:r>
              <w:rPr>
                <w:sz w:val="16"/>
              </w:rPr>
              <w:t>dan</w:t>
            </w:r>
            <w:r>
              <w:rPr>
                <w:spacing w:val="-4"/>
                <w:sz w:val="16"/>
              </w:rPr>
              <w:t> </w:t>
            </w:r>
            <w:r>
              <w:rPr>
                <w:sz w:val="16"/>
              </w:rPr>
              <w:t>program pengembalian</w:t>
            </w:r>
            <w:r>
              <w:rPr>
                <w:spacing w:val="-12"/>
                <w:sz w:val="16"/>
              </w:rPr>
              <w:t> </w:t>
            </w:r>
            <w:r>
              <w:rPr>
                <w:sz w:val="16"/>
              </w:rPr>
              <w:t>pekerja ke pekerjaannya.</w:t>
            </w:r>
          </w:p>
        </w:tc>
        <w:tc>
          <w:tcPr>
            <w:tcW w:w="1631" w:type="dxa"/>
          </w:tcPr>
          <w:p>
            <w:pPr>
              <w:pStyle w:val="TableParagraph"/>
              <w:spacing w:line="220" w:lineRule="auto" w:before="62"/>
              <w:ind w:left="78"/>
              <w:rPr>
                <w:sz w:val="16"/>
              </w:rPr>
            </w:pPr>
            <w:r>
              <w:rPr>
                <w:sz w:val="16"/>
              </w:rPr>
              <w:t>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6" w:lineRule="exact"/>
              <w:ind w:left="78"/>
              <w:rPr>
                <w:rFonts w:ascii="Arial"/>
                <w:b/>
                <w:sz w:val="16"/>
              </w:rPr>
            </w:pPr>
            <w:r>
              <w:rPr>
                <w:rFonts w:ascii="Arial"/>
                <w:b/>
                <w:spacing w:val="-2"/>
                <w:sz w:val="16"/>
              </w:rPr>
              <w:t>Teknik:</w:t>
            </w:r>
          </w:p>
          <w:p>
            <w:pPr>
              <w:pStyle w:val="TableParagraph"/>
              <w:spacing w:line="223" w:lineRule="auto" w:before="8"/>
              <w:ind w:left="78" w:right="246"/>
              <w:rPr>
                <w:sz w:val="16"/>
              </w:rPr>
            </w:pPr>
            <w:r>
              <w:rPr>
                <w:sz w:val="16"/>
              </w:rPr>
              <w:t>Tes: kuis MCQ berbasis kasus. Non-tes:</w:t>
            </w:r>
            <w:r>
              <w:rPr>
                <w:spacing w:val="-12"/>
                <w:sz w:val="16"/>
              </w:rPr>
              <w:t> </w:t>
            </w:r>
            <w:r>
              <w:rPr>
                <w:sz w:val="16"/>
              </w:rPr>
              <w:t>penilaian laporan</w:t>
            </w:r>
            <w:r>
              <w:rPr>
                <w:spacing w:val="-4"/>
                <w:sz w:val="16"/>
              </w:rPr>
              <w:t> </w:t>
            </w:r>
            <w:r>
              <w:rPr>
                <w:sz w:val="16"/>
              </w:rPr>
              <w:t>penilaian kelaikan kerja.</w:t>
            </w:r>
          </w:p>
        </w:tc>
        <w:tc>
          <w:tcPr>
            <w:tcW w:w="1891" w:type="dxa"/>
          </w:tcPr>
          <w:p>
            <w:pPr>
              <w:pStyle w:val="TableParagraph"/>
              <w:spacing w:line="225" w:lineRule="auto" w:before="59"/>
              <w:ind w:left="78" w:right="115"/>
              <w:rPr>
                <w:rFonts w:ascii="Arial"/>
                <w:b/>
                <w:sz w:val="16"/>
              </w:rPr>
            </w:pPr>
            <w:r>
              <w:rPr>
                <w:sz w:val="16"/>
              </w:rPr>
              <w:t>kerja serta contoh laporan</w:t>
            </w:r>
            <w:r>
              <w:rPr>
                <w:spacing w:val="-12"/>
                <w:sz w:val="16"/>
              </w:rPr>
              <w:t> </w:t>
            </w:r>
            <w:r>
              <w:rPr>
                <w:sz w:val="16"/>
              </w:rPr>
              <w:t>di</w:t>
            </w:r>
            <w:r>
              <w:rPr>
                <w:spacing w:val="-11"/>
                <w:sz w:val="16"/>
              </w:rPr>
              <w:t> </w:t>
            </w:r>
            <w:r>
              <w:rPr>
                <w:sz w:val="16"/>
              </w:rPr>
              <w:t>LMS</w:t>
            </w:r>
            <w:r>
              <w:rPr>
                <w:spacing w:val="-11"/>
                <w:sz w:val="16"/>
              </w:rPr>
              <w:t> </w:t>
            </w:r>
            <w:r>
              <w:rPr>
                <w:sz w:val="16"/>
              </w:rPr>
              <w:t>USU. </w:t>
            </w:r>
            <w:r>
              <w:rPr>
                <w:rFonts w:ascii="Arial"/>
                <w:b/>
                <w:spacing w:val="-2"/>
                <w:sz w:val="16"/>
              </w:rPr>
              <w:t>Metode:</w:t>
            </w:r>
          </w:p>
          <w:p>
            <w:pPr>
              <w:pStyle w:val="TableParagraph"/>
              <w:spacing w:line="228" w:lineRule="auto" w:before="4"/>
              <w:ind w:left="78" w:right="162"/>
              <w:jc w:val="both"/>
              <w:rPr>
                <w:rFonts w:ascii="Arial"/>
                <w:b/>
                <w:sz w:val="16"/>
              </w:rPr>
            </w:pPr>
            <w:r>
              <w:rPr>
                <w:sz w:val="16"/>
              </w:rPr>
              <w:t>Self-Directed</w:t>
            </w:r>
            <w:r>
              <w:rPr>
                <w:spacing w:val="-12"/>
                <w:sz w:val="16"/>
              </w:rPr>
              <w:t> </w:t>
            </w:r>
            <w:r>
              <w:rPr>
                <w:sz w:val="16"/>
              </w:rPr>
              <w:t>Learning; Case-Based Learning. </w:t>
            </w:r>
            <w:r>
              <w:rPr>
                <w:rFonts w:ascii="Arial"/>
                <w:b/>
                <w:sz w:val="16"/>
              </w:rPr>
              <w:t>PT [1x(1x60")]</w:t>
            </w:r>
          </w:p>
          <w:p>
            <w:pPr>
              <w:pStyle w:val="TableParagraph"/>
              <w:spacing w:line="220" w:lineRule="auto" w:before="6"/>
              <w:ind w:left="78" w:right="382"/>
              <w:rPr>
                <w:sz w:val="16"/>
              </w:rPr>
            </w:pPr>
            <w:r>
              <w:rPr>
                <w:sz w:val="16"/>
              </w:rPr>
              <w:t>Tugas:</w:t>
            </w:r>
            <w:r>
              <w:rPr>
                <w:spacing w:val="-6"/>
                <w:sz w:val="16"/>
              </w:rPr>
              <w:t> </w:t>
            </w:r>
            <w:r>
              <w:rPr>
                <w:sz w:val="16"/>
              </w:rPr>
              <w:t>menyusun laporan</w:t>
            </w:r>
            <w:r>
              <w:rPr>
                <w:spacing w:val="-4"/>
                <w:sz w:val="16"/>
              </w:rPr>
              <w:t> </w:t>
            </w:r>
            <w:r>
              <w:rPr>
                <w:sz w:val="16"/>
              </w:rPr>
              <w:t>penilaian kelaikan</w:t>
            </w:r>
            <w:r>
              <w:rPr>
                <w:spacing w:val="-12"/>
                <w:sz w:val="16"/>
              </w:rPr>
              <w:t> </w:t>
            </w:r>
            <w:r>
              <w:rPr>
                <w:sz w:val="16"/>
              </w:rPr>
              <w:t>kerja</w:t>
            </w:r>
            <w:r>
              <w:rPr>
                <w:spacing w:val="-11"/>
                <w:sz w:val="16"/>
              </w:rPr>
              <w:t> </w:t>
            </w:r>
            <w:r>
              <w:rPr>
                <w:sz w:val="16"/>
              </w:rPr>
              <w:t>untuk satu kasus pekerja dengan</w:t>
            </w:r>
            <w:r>
              <w:rPr>
                <w:spacing w:val="-4"/>
                <w:sz w:val="16"/>
              </w:rPr>
              <w:t> </w:t>
            </w:r>
            <w:r>
              <w:rPr>
                <w:sz w:val="16"/>
              </w:rPr>
              <w:t>gangguan fungsi paru.</w:t>
            </w:r>
          </w:p>
          <w:p>
            <w:pPr>
              <w:pStyle w:val="TableParagraph"/>
              <w:spacing w:line="177" w:lineRule="exact"/>
              <w:ind w:left="78"/>
              <w:jc w:val="both"/>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79" w:lineRule="exact"/>
              <w:ind w:left="78"/>
              <w:rPr>
                <w:sz w:val="16"/>
              </w:rPr>
            </w:pPr>
            <w:r>
              <w:rPr>
                <w:spacing w:val="-2"/>
                <w:sz w:val="16"/>
              </w:rPr>
              <w:t>elearning.usu.ac.id</w:t>
            </w:r>
          </w:p>
        </w:tc>
        <w:tc>
          <w:tcPr>
            <w:tcW w:w="1796" w:type="dxa"/>
          </w:tcPr>
          <w:p>
            <w:pPr>
              <w:pStyle w:val="TableParagraph"/>
              <w:spacing w:line="220" w:lineRule="auto" w:before="62"/>
              <w:ind w:left="77"/>
              <w:rPr>
                <w:sz w:val="16"/>
              </w:rPr>
            </w:pPr>
            <w:r>
              <w:rPr>
                <w:sz w:val="16"/>
              </w:rPr>
              <w:t>kelaikan</w:t>
            </w:r>
            <w:r>
              <w:rPr>
                <w:spacing w:val="-12"/>
                <w:sz w:val="16"/>
              </w:rPr>
              <w:t> </w:t>
            </w:r>
            <w:r>
              <w:rPr>
                <w:sz w:val="16"/>
              </w:rPr>
              <w:t>kerja</w:t>
            </w:r>
            <w:r>
              <w:rPr>
                <w:spacing w:val="-11"/>
                <w:sz w:val="16"/>
              </w:rPr>
              <w:t> </w:t>
            </w:r>
            <w:r>
              <w:rPr>
                <w:sz w:val="16"/>
              </w:rPr>
              <w:t>secara </w:t>
            </w:r>
            <w:r>
              <w:rPr>
                <w:spacing w:val="-2"/>
                <w:sz w:val="16"/>
              </w:rPr>
              <w:t>berkelompok.</w:t>
            </w:r>
          </w:p>
          <w:p>
            <w:pPr>
              <w:pStyle w:val="TableParagraph"/>
              <w:spacing w:line="176" w:lineRule="exact"/>
              <w:ind w:left="77"/>
              <w:rPr>
                <w:rFonts w:ascii="Arial"/>
                <w:b/>
                <w:sz w:val="16"/>
              </w:rPr>
            </w:pPr>
            <w:r>
              <w:rPr>
                <w:rFonts w:ascii="Arial"/>
                <w:b/>
                <w:spacing w:val="-2"/>
                <w:sz w:val="16"/>
              </w:rPr>
              <w:t>Metode:</w:t>
            </w:r>
          </w:p>
          <w:p>
            <w:pPr>
              <w:pStyle w:val="TableParagraph"/>
              <w:spacing w:line="223" w:lineRule="auto" w:before="8"/>
              <w:ind w:left="77" w:right="215"/>
              <w:rPr>
                <w:sz w:val="16"/>
              </w:rPr>
            </w:pPr>
            <w:r>
              <w:rPr>
                <w:sz w:val="16"/>
              </w:rPr>
              <w:t>Interactive</w:t>
            </w:r>
            <w:r>
              <w:rPr>
                <w:spacing w:val="-12"/>
                <w:sz w:val="16"/>
              </w:rPr>
              <w:t> </w:t>
            </w:r>
            <w:r>
              <w:rPr>
                <w:sz w:val="16"/>
              </w:rPr>
              <w:t>Lecturing; Small Group </w:t>
            </w:r>
            <w:r>
              <w:rPr>
                <w:spacing w:val="-2"/>
                <w:sz w:val="16"/>
              </w:rPr>
              <w:t>Discussion.</w:t>
            </w:r>
          </w:p>
          <w:p>
            <w:pPr>
              <w:pStyle w:val="TableParagraph"/>
              <w:spacing w:line="174" w:lineRule="exact"/>
              <w:ind w:left="77"/>
              <w:rPr>
                <w:rFonts w:ascii="Arial"/>
                <w:b/>
                <w:sz w:val="16"/>
              </w:rPr>
            </w:pPr>
            <w:r>
              <w:rPr>
                <w:rFonts w:ascii="Arial"/>
                <w:b/>
                <w:spacing w:val="-2"/>
                <w:sz w:val="16"/>
              </w:rPr>
              <w:t>Media:</w:t>
            </w:r>
          </w:p>
          <w:p>
            <w:pPr>
              <w:pStyle w:val="TableParagraph"/>
              <w:spacing w:line="220" w:lineRule="auto" w:before="10"/>
              <w:ind w:left="77"/>
              <w:rPr>
                <w:sz w:val="16"/>
              </w:rPr>
            </w:pPr>
            <w:r>
              <w:rPr>
                <w:sz w:val="16"/>
              </w:rPr>
              <w:t>LCD,</w:t>
            </w:r>
            <w:r>
              <w:rPr>
                <w:spacing w:val="-12"/>
                <w:sz w:val="16"/>
              </w:rPr>
              <w:t> </w:t>
            </w:r>
            <w:r>
              <w:rPr>
                <w:sz w:val="16"/>
              </w:rPr>
              <w:t>hasil</w:t>
            </w:r>
            <w:r>
              <w:rPr>
                <w:spacing w:val="-11"/>
                <w:sz w:val="16"/>
              </w:rPr>
              <w:t> </w:t>
            </w:r>
            <w:r>
              <w:rPr>
                <w:sz w:val="16"/>
              </w:rPr>
              <w:t>spirometri, formulir</w:t>
            </w:r>
            <w:r>
              <w:rPr>
                <w:spacing w:val="-2"/>
                <w:sz w:val="16"/>
              </w:rPr>
              <w:t> </w:t>
            </w:r>
            <w:r>
              <w:rPr>
                <w:sz w:val="16"/>
              </w:rPr>
              <w:t>penilaian </w:t>
            </w:r>
            <w:r>
              <w:rPr>
                <w:spacing w:val="-2"/>
                <w:sz w:val="16"/>
              </w:rPr>
              <w:t>kelaikan.</w:t>
            </w:r>
          </w:p>
        </w:tc>
        <w:tc>
          <w:tcPr>
            <w:tcW w:w="2037" w:type="dxa"/>
          </w:tcPr>
          <w:p>
            <w:pPr>
              <w:pStyle w:val="TableParagraph"/>
              <w:spacing w:line="220" w:lineRule="auto" w:before="62"/>
              <w:ind w:left="77" w:right="83"/>
              <w:rPr>
                <w:sz w:val="16"/>
              </w:rPr>
            </w:pPr>
            <w:r>
              <w:rPr>
                <w:sz w:val="16"/>
              </w:rPr>
              <w:t>Penghentian</w:t>
            </w:r>
            <w:r>
              <w:rPr>
                <w:spacing w:val="-4"/>
                <w:sz w:val="16"/>
              </w:rPr>
              <w:t> </w:t>
            </w:r>
            <w:r>
              <w:rPr>
                <w:sz w:val="16"/>
              </w:rPr>
              <w:t>dan pengurangan</w:t>
            </w:r>
            <w:r>
              <w:rPr>
                <w:spacing w:val="-4"/>
                <w:sz w:val="16"/>
              </w:rPr>
              <w:t> </w:t>
            </w:r>
            <w:r>
              <w:rPr>
                <w:sz w:val="16"/>
              </w:rPr>
              <w:t>pajanan sebagai</w:t>
            </w:r>
            <w:r>
              <w:rPr>
                <w:spacing w:val="-9"/>
                <w:sz w:val="16"/>
              </w:rPr>
              <w:t> </w:t>
            </w:r>
            <w:r>
              <w:rPr>
                <w:sz w:val="16"/>
              </w:rPr>
              <w:t>terapi</w:t>
            </w:r>
            <w:r>
              <w:rPr>
                <w:spacing w:val="-9"/>
                <w:sz w:val="16"/>
              </w:rPr>
              <w:t> </w:t>
            </w:r>
            <w:r>
              <w:rPr>
                <w:sz w:val="16"/>
              </w:rPr>
              <w:t>utama;</w:t>
            </w:r>
            <w:r>
              <w:rPr>
                <w:spacing w:val="-8"/>
                <w:sz w:val="16"/>
              </w:rPr>
              <w:t> </w:t>
            </w:r>
            <w:r>
              <w:rPr>
                <w:sz w:val="16"/>
              </w:rPr>
              <w:t>tata laksana farmakologis dan </w:t>
            </w:r>
            <w:r>
              <w:rPr>
                <w:spacing w:val="-2"/>
                <w:sz w:val="16"/>
              </w:rPr>
              <w:t>nonfarmakologis; </w:t>
            </w:r>
            <w:r>
              <w:rPr>
                <w:sz w:val="16"/>
              </w:rPr>
              <w:t>rehabilitasi paru dan dukungan</w:t>
            </w:r>
            <w:r>
              <w:rPr>
                <w:spacing w:val="-4"/>
                <w:sz w:val="16"/>
              </w:rPr>
              <w:t> </w:t>
            </w:r>
            <w:r>
              <w:rPr>
                <w:sz w:val="16"/>
              </w:rPr>
              <w:t>psikososial; penilaian derajat gangguan</w:t>
            </w:r>
            <w:r>
              <w:rPr>
                <w:spacing w:val="-12"/>
                <w:sz w:val="16"/>
              </w:rPr>
              <w:t> </w:t>
            </w:r>
            <w:r>
              <w:rPr>
                <w:sz w:val="16"/>
              </w:rPr>
              <w:t>fungsi</w:t>
            </w:r>
            <w:r>
              <w:rPr>
                <w:spacing w:val="-11"/>
                <w:sz w:val="16"/>
              </w:rPr>
              <w:t> </w:t>
            </w:r>
            <w:r>
              <w:rPr>
                <w:sz w:val="16"/>
              </w:rPr>
              <w:t>paru</w:t>
            </w:r>
            <w:r>
              <w:rPr>
                <w:spacing w:val="-11"/>
                <w:sz w:val="16"/>
              </w:rPr>
              <w:t> </w:t>
            </w:r>
            <w:r>
              <w:rPr>
                <w:sz w:val="16"/>
              </w:rPr>
              <w:t>dan kecacatan;</w:t>
            </w:r>
            <w:r>
              <w:rPr>
                <w:spacing w:val="-9"/>
                <w:sz w:val="16"/>
              </w:rPr>
              <w:t> </w:t>
            </w:r>
            <w:r>
              <w:rPr>
                <w:sz w:val="16"/>
              </w:rPr>
              <w:t>kelaikan</w:t>
            </w:r>
            <w:r>
              <w:rPr>
                <w:spacing w:val="-8"/>
                <w:sz w:val="16"/>
              </w:rPr>
              <w:t> </w:t>
            </w:r>
            <w:r>
              <w:rPr>
                <w:sz w:val="16"/>
              </w:rPr>
              <w:t>kerja, penempatan</w:t>
            </w:r>
            <w:r>
              <w:rPr>
                <w:spacing w:val="-8"/>
                <w:sz w:val="16"/>
              </w:rPr>
              <w:t> </w:t>
            </w:r>
            <w:r>
              <w:rPr>
                <w:sz w:val="16"/>
              </w:rPr>
              <w:t>kembali,</w:t>
            </w:r>
            <w:r>
              <w:rPr>
                <w:spacing w:val="-9"/>
                <w:sz w:val="16"/>
              </w:rPr>
              <w:t> </w:t>
            </w:r>
            <w:r>
              <w:rPr>
                <w:sz w:val="16"/>
              </w:rPr>
              <w:t>dan return to work; pemantauan jangka panjang dan surveilans </w:t>
            </w:r>
            <w:r>
              <w:rPr>
                <w:spacing w:val="-2"/>
                <w:sz w:val="16"/>
              </w:rPr>
              <w:t>pascapajanan.</w:t>
            </w:r>
          </w:p>
          <w:p>
            <w:pPr>
              <w:pStyle w:val="TableParagraph"/>
              <w:spacing w:line="223" w:lineRule="auto"/>
              <w:ind w:left="77" w:right="296"/>
              <w:rPr>
                <w:rFonts w:ascii="Arial"/>
                <w:i/>
                <w:sz w:val="16"/>
              </w:rPr>
            </w:pPr>
            <w:r>
              <w:rPr>
                <w:rFonts w:ascii="Arial"/>
                <w:i/>
                <w:sz w:val="16"/>
              </w:rPr>
              <w:t>[Pustaka: 1, 4, 7] Dosen: Dr. dr. Andika Pradana,</w:t>
            </w:r>
            <w:r>
              <w:rPr>
                <w:rFonts w:ascii="Arial"/>
                <w:i/>
                <w:spacing w:val="-12"/>
                <w:sz w:val="16"/>
              </w:rPr>
              <w:t> </w:t>
            </w:r>
            <w:r>
              <w:rPr>
                <w:rFonts w:ascii="Arial"/>
                <w:i/>
                <w:sz w:val="16"/>
              </w:rPr>
              <w:t>M.Ked(Paru), Sp.P.,</w:t>
            </w:r>
            <w:r>
              <w:rPr>
                <w:rFonts w:ascii="Arial"/>
                <w:i/>
                <w:spacing w:val="-4"/>
                <w:sz w:val="16"/>
              </w:rPr>
              <w:t> </w:t>
            </w:r>
            <w:r>
              <w:rPr>
                <w:rFonts w:ascii="Arial"/>
                <w:i/>
                <w:sz w:val="16"/>
              </w:rPr>
              <w:t>Subsp.</w:t>
            </w:r>
            <w:r>
              <w:rPr>
                <w:rFonts w:ascii="Arial"/>
                <w:i/>
                <w:spacing w:val="-3"/>
                <w:sz w:val="16"/>
              </w:rPr>
              <w:t> </w:t>
            </w:r>
            <w:r>
              <w:rPr>
                <w:rFonts w:ascii="Arial"/>
                <w:i/>
                <w:spacing w:val="-2"/>
                <w:sz w:val="16"/>
              </w:rPr>
              <w:t>P.S.N.K.</w:t>
            </w:r>
          </w:p>
        </w:tc>
        <w:tc>
          <w:tcPr>
            <w:tcW w:w="1487" w:type="dxa"/>
          </w:tcPr>
          <w:p>
            <w:pPr>
              <w:pStyle w:val="TableParagraph"/>
              <w:rPr>
                <w:rFonts w:ascii="Times New Roman"/>
                <w:sz w:val="16"/>
              </w:rPr>
            </w:pPr>
          </w:p>
        </w:tc>
        <w:tc>
          <w:tcPr>
            <w:tcW w:w="1797" w:type="dxa"/>
          </w:tcPr>
          <w:p>
            <w:pPr>
              <w:pStyle w:val="TableParagraph"/>
              <w:rPr>
                <w:rFonts w:ascii="Times New Roman"/>
                <w:sz w:val="16"/>
              </w:rPr>
            </w:pPr>
          </w:p>
        </w:tc>
      </w:tr>
      <w:tr>
        <w:trPr>
          <w:trHeight w:val="3902"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5"/>
              <w:rPr>
                <w:rFonts w:ascii="Arial"/>
                <w:i/>
                <w:sz w:val="16"/>
              </w:rPr>
            </w:pPr>
          </w:p>
          <w:p>
            <w:pPr>
              <w:pStyle w:val="TableParagraph"/>
              <w:spacing w:before="1"/>
              <w:ind w:left="5"/>
              <w:jc w:val="center"/>
              <w:rPr>
                <w:rFonts w:ascii="Arial"/>
                <w:b/>
                <w:sz w:val="16"/>
              </w:rPr>
            </w:pPr>
            <w:r>
              <w:rPr>
                <w:rFonts w:ascii="Arial"/>
                <w:b/>
                <w:spacing w:val="-5"/>
                <w:sz w:val="16"/>
              </w:rPr>
              <w:t>13</w:t>
            </w:r>
          </w:p>
        </w:tc>
        <w:tc>
          <w:tcPr>
            <w:tcW w:w="1926"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CPMK8</w:t>
            </w:r>
          </w:p>
          <w:p>
            <w:pPr>
              <w:pStyle w:val="TableParagraph"/>
              <w:spacing w:line="220" w:lineRule="auto" w:before="8"/>
              <w:ind w:left="79"/>
              <w:rPr>
                <w:sz w:val="16"/>
              </w:rPr>
            </w:pPr>
            <w:r>
              <w:rPr>
                <w:sz w:val="16"/>
              </w:rPr>
              <w:t>Setelah mengikuti perkuliahan ini, mahasiswa</w:t>
            </w:r>
            <w:r>
              <w:rPr>
                <w:spacing w:val="-12"/>
                <w:sz w:val="16"/>
              </w:rPr>
              <w:t> </w:t>
            </w:r>
            <w:r>
              <w:rPr>
                <w:sz w:val="16"/>
              </w:rPr>
              <w:t>akan</w:t>
            </w:r>
            <w:r>
              <w:rPr>
                <w:spacing w:val="-11"/>
                <w:sz w:val="16"/>
              </w:rPr>
              <w:t> </w:t>
            </w:r>
            <w:r>
              <w:rPr>
                <w:sz w:val="16"/>
              </w:rPr>
              <w:t>dapat: merancang program pencegahan dan surveilans kesehatan </w:t>
            </w:r>
            <w:r>
              <w:rPr>
                <w:spacing w:val="-2"/>
                <w:sz w:val="16"/>
              </w:rPr>
              <w:t>kerja.</w:t>
            </w:r>
          </w:p>
        </w:tc>
        <w:tc>
          <w:tcPr>
            <w:tcW w:w="1861" w:type="dxa"/>
          </w:tcPr>
          <w:p>
            <w:pPr>
              <w:pStyle w:val="TableParagraph"/>
              <w:numPr>
                <w:ilvl w:val="1"/>
                <w:numId w:val="75"/>
              </w:numPr>
              <w:tabs>
                <w:tab w:pos="435" w:val="left" w:leader="none"/>
              </w:tabs>
              <w:spacing w:line="220" w:lineRule="auto" w:before="72" w:after="0"/>
              <w:ind w:left="79" w:right="227" w:firstLine="0"/>
              <w:jc w:val="left"/>
              <w:rPr>
                <w:sz w:val="16"/>
              </w:rPr>
            </w:pPr>
            <w:r>
              <w:rPr>
                <w:spacing w:val="-2"/>
                <w:sz w:val="16"/>
              </w:rPr>
              <w:t>Ketepatan </w:t>
            </w:r>
            <w:r>
              <w:rPr>
                <w:sz w:val="16"/>
              </w:rPr>
              <w:t>menerapkan hierarki pengendalian</w:t>
            </w:r>
            <w:r>
              <w:rPr>
                <w:spacing w:val="-12"/>
                <w:sz w:val="16"/>
              </w:rPr>
              <w:t> </w:t>
            </w:r>
            <w:r>
              <w:rPr>
                <w:sz w:val="16"/>
              </w:rPr>
              <w:t>bahaya pada</w:t>
            </w:r>
            <w:r>
              <w:rPr>
                <w:spacing w:val="-12"/>
                <w:sz w:val="16"/>
              </w:rPr>
              <w:t> </w:t>
            </w:r>
            <w:r>
              <w:rPr>
                <w:sz w:val="16"/>
              </w:rPr>
              <w:t>skenario</w:t>
            </w:r>
            <w:r>
              <w:rPr>
                <w:spacing w:val="-11"/>
                <w:sz w:val="16"/>
              </w:rPr>
              <w:t> </w:t>
            </w:r>
            <w:r>
              <w:rPr>
                <w:sz w:val="16"/>
              </w:rPr>
              <w:t>tempat </w:t>
            </w:r>
            <w:r>
              <w:rPr>
                <w:spacing w:val="-2"/>
                <w:sz w:val="16"/>
              </w:rPr>
              <w:t>kerja.</w:t>
            </w:r>
          </w:p>
          <w:p>
            <w:pPr>
              <w:pStyle w:val="TableParagraph"/>
              <w:numPr>
                <w:ilvl w:val="1"/>
                <w:numId w:val="75"/>
              </w:numPr>
              <w:tabs>
                <w:tab w:pos="435" w:val="left" w:leader="none"/>
              </w:tabs>
              <w:spacing w:line="220" w:lineRule="auto" w:before="4" w:after="0"/>
              <w:ind w:left="79" w:right="191" w:firstLine="0"/>
              <w:jc w:val="left"/>
              <w:rPr>
                <w:sz w:val="16"/>
              </w:rPr>
            </w:pPr>
            <w:r>
              <w:rPr>
                <w:spacing w:val="-2"/>
                <w:sz w:val="16"/>
              </w:rPr>
              <w:t>Ketepatan </w:t>
            </w:r>
            <w:r>
              <w:rPr>
                <w:sz w:val="16"/>
              </w:rPr>
              <w:t>merancang program </w:t>
            </w:r>
            <w:r>
              <w:rPr>
                <w:spacing w:val="-2"/>
                <w:sz w:val="16"/>
              </w:rPr>
              <w:t>perlindungan </w:t>
            </w:r>
            <w:r>
              <w:rPr>
                <w:sz w:val="16"/>
              </w:rPr>
              <w:t>pernapasan</w:t>
            </w:r>
            <w:r>
              <w:rPr>
                <w:spacing w:val="-7"/>
                <w:sz w:val="16"/>
              </w:rPr>
              <w:t> </w:t>
            </w:r>
            <w:r>
              <w:rPr>
                <w:sz w:val="16"/>
              </w:rPr>
              <w:t>termasuk pemilihan dan uji kesesuaian</w:t>
            </w:r>
            <w:r>
              <w:rPr>
                <w:spacing w:val="-12"/>
                <w:sz w:val="16"/>
              </w:rPr>
              <w:t> </w:t>
            </w:r>
            <w:r>
              <w:rPr>
                <w:sz w:val="16"/>
              </w:rPr>
              <w:t>respirator.</w:t>
            </w:r>
          </w:p>
          <w:p>
            <w:pPr>
              <w:pStyle w:val="TableParagraph"/>
              <w:numPr>
                <w:ilvl w:val="1"/>
                <w:numId w:val="75"/>
              </w:numPr>
              <w:tabs>
                <w:tab w:pos="435" w:val="left" w:leader="none"/>
              </w:tabs>
              <w:spacing w:line="220" w:lineRule="auto" w:before="10" w:after="0"/>
              <w:ind w:left="79" w:right="67" w:firstLine="0"/>
              <w:jc w:val="left"/>
              <w:rPr>
                <w:sz w:val="16"/>
              </w:rPr>
            </w:pPr>
            <w:r>
              <w:rPr>
                <w:spacing w:val="-2"/>
                <w:sz w:val="16"/>
              </w:rPr>
              <w:t>Ketepatan </w:t>
            </w:r>
            <w:r>
              <w:rPr>
                <w:sz w:val="16"/>
              </w:rPr>
              <w:t>merancang program surveilans medis dan pemeriksaan</w:t>
            </w:r>
            <w:r>
              <w:rPr>
                <w:spacing w:val="-12"/>
                <w:sz w:val="16"/>
              </w:rPr>
              <w:t> </w:t>
            </w:r>
            <w:r>
              <w:rPr>
                <w:sz w:val="16"/>
              </w:rPr>
              <w:t>kesehatan berkala yang sesuai </w:t>
            </w:r>
            <w:r>
              <w:rPr>
                <w:spacing w:val="-2"/>
                <w:sz w:val="16"/>
              </w:rPr>
              <w:t>risiko.</w:t>
            </w:r>
          </w:p>
        </w:tc>
        <w:tc>
          <w:tcPr>
            <w:tcW w:w="163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8"/>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ind w:left="78"/>
              <w:rPr>
                <w:rFonts w:ascii="Arial"/>
                <w:b/>
                <w:sz w:val="16"/>
              </w:rPr>
            </w:pPr>
            <w:r>
              <w:rPr>
                <w:rFonts w:ascii="Arial"/>
                <w:b/>
                <w:spacing w:val="-2"/>
                <w:sz w:val="16"/>
              </w:rPr>
              <w:t>Teknik:</w:t>
            </w:r>
          </w:p>
          <w:p>
            <w:pPr>
              <w:pStyle w:val="TableParagraph"/>
              <w:spacing w:line="223" w:lineRule="auto" w:before="6"/>
              <w:ind w:left="78" w:right="143"/>
              <w:rPr>
                <w:sz w:val="16"/>
              </w:rPr>
            </w:pPr>
            <w:r>
              <w:rPr>
                <w:sz w:val="16"/>
              </w:rPr>
              <w:t>Tes: kuis MCQ. Non-tes: penilaian rancangan</w:t>
            </w:r>
            <w:r>
              <w:rPr>
                <w:spacing w:val="-12"/>
                <w:sz w:val="16"/>
              </w:rPr>
              <w:t> </w:t>
            </w:r>
            <w:r>
              <w:rPr>
                <w:sz w:val="16"/>
              </w:rPr>
              <w:t>program </w:t>
            </w:r>
            <w:r>
              <w:rPr>
                <w:spacing w:val="-2"/>
                <w:sz w:val="16"/>
              </w:rPr>
              <w:t>surveilans.</w:t>
            </w:r>
          </w:p>
        </w:tc>
        <w:tc>
          <w:tcPr>
            <w:tcW w:w="189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8"/>
              <w:ind w:left="78" w:right="362"/>
              <w:rPr>
                <w:sz w:val="16"/>
              </w:rPr>
            </w:pPr>
            <w:r>
              <w:rPr>
                <w:sz w:val="16"/>
              </w:rPr>
              <w:t>Kegiatan:</w:t>
            </w:r>
            <w:r>
              <w:rPr>
                <w:spacing w:val="-12"/>
                <w:sz w:val="16"/>
              </w:rPr>
              <w:t> </w:t>
            </w:r>
            <w:r>
              <w:rPr>
                <w:sz w:val="16"/>
              </w:rPr>
              <w:t>menonton video program </w:t>
            </w:r>
            <w:r>
              <w:rPr>
                <w:spacing w:val="-2"/>
                <w:sz w:val="16"/>
              </w:rPr>
              <w:t>perlindungan </w:t>
            </w:r>
            <w:r>
              <w:rPr>
                <w:sz w:val="16"/>
              </w:rPr>
              <w:t>pernapasan dan membaca</w:t>
            </w:r>
            <w:r>
              <w:rPr>
                <w:spacing w:val="-12"/>
                <w:sz w:val="16"/>
              </w:rPr>
              <w:t> </w:t>
            </w:r>
            <w:r>
              <w:rPr>
                <w:sz w:val="16"/>
              </w:rPr>
              <w:t>pedoman surveilans medis di LMS USU.</w:t>
            </w:r>
          </w:p>
          <w:p>
            <w:pPr>
              <w:pStyle w:val="TableParagraph"/>
              <w:spacing w:line="178" w:lineRule="exact"/>
              <w:ind w:left="78"/>
              <w:rPr>
                <w:rFonts w:ascii="Arial"/>
                <w:b/>
                <w:sz w:val="16"/>
              </w:rPr>
            </w:pPr>
            <w:r>
              <w:rPr>
                <w:rFonts w:ascii="Arial"/>
                <w:b/>
                <w:spacing w:val="-2"/>
                <w:sz w:val="16"/>
              </w:rPr>
              <w:t>Metode:</w:t>
            </w:r>
          </w:p>
          <w:p>
            <w:pPr>
              <w:pStyle w:val="TableParagraph"/>
              <w:spacing w:line="178" w:lineRule="exact"/>
              <w:ind w:left="78"/>
              <w:rPr>
                <w:sz w:val="16"/>
              </w:rPr>
            </w:pPr>
            <w:r>
              <w:rPr>
                <w:sz w:val="16"/>
              </w:rPr>
              <w:t>Self-Directed</w:t>
            </w:r>
            <w:r>
              <w:rPr>
                <w:spacing w:val="-1"/>
                <w:sz w:val="16"/>
              </w:rPr>
              <w:t> </w:t>
            </w:r>
            <w:r>
              <w:rPr>
                <w:spacing w:val="-2"/>
                <w:sz w:val="16"/>
              </w:rPr>
              <w:t>Learning.</w:t>
            </w:r>
          </w:p>
          <w:p>
            <w:pPr>
              <w:pStyle w:val="TableParagraph"/>
              <w:spacing w:line="180" w:lineRule="exact"/>
              <w:ind w:left="78"/>
              <w:rPr>
                <w:rFonts w:ascii="Arial"/>
                <w:b/>
                <w:sz w:val="16"/>
              </w:rPr>
            </w:pPr>
            <w:r>
              <w:rPr>
                <w:rFonts w:ascii="Arial"/>
                <w:b/>
                <w:sz w:val="16"/>
              </w:rPr>
              <w:t>PT </w:t>
            </w:r>
            <w:r>
              <w:rPr>
                <w:rFonts w:ascii="Arial"/>
                <w:b/>
                <w:spacing w:val="-2"/>
                <w:sz w:val="16"/>
              </w:rPr>
              <w:t>[1x(1x60")]</w:t>
            </w:r>
          </w:p>
          <w:p>
            <w:pPr>
              <w:pStyle w:val="TableParagraph"/>
              <w:spacing w:line="223" w:lineRule="auto" w:before="8"/>
              <w:ind w:left="78" w:right="35"/>
              <w:rPr>
                <w:sz w:val="16"/>
              </w:rPr>
            </w:pPr>
            <w:r>
              <w:rPr>
                <w:sz w:val="16"/>
              </w:rPr>
              <w:t>Tugas:</w:t>
            </w:r>
            <w:r>
              <w:rPr>
                <w:spacing w:val="-6"/>
                <w:sz w:val="16"/>
              </w:rPr>
              <w:t> </w:t>
            </w:r>
            <w:r>
              <w:rPr>
                <w:sz w:val="16"/>
              </w:rPr>
              <w:t>merancang program surveilans medis</w:t>
            </w:r>
            <w:r>
              <w:rPr>
                <w:spacing w:val="-8"/>
                <w:sz w:val="16"/>
              </w:rPr>
              <w:t> </w:t>
            </w:r>
            <w:r>
              <w:rPr>
                <w:sz w:val="16"/>
              </w:rPr>
              <w:t>untuk</w:t>
            </w:r>
            <w:r>
              <w:rPr>
                <w:spacing w:val="-12"/>
                <w:sz w:val="16"/>
              </w:rPr>
              <w:t> </w:t>
            </w:r>
            <w:r>
              <w:rPr>
                <w:sz w:val="16"/>
              </w:rPr>
              <w:t>satu</w:t>
            </w:r>
            <w:r>
              <w:rPr>
                <w:spacing w:val="-6"/>
                <w:sz w:val="16"/>
              </w:rPr>
              <w:t> </w:t>
            </w:r>
            <w:r>
              <w:rPr>
                <w:sz w:val="16"/>
              </w:rPr>
              <w:t>sektor industri</w:t>
            </w:r>
            <w:r>
              <w:rPr>
                <w:spacing w:val="-12"/>
                <w:sz w:val="16"/>
              </w:rPr>
              <w:t> </w:t>
            </w:r>
            <w:r>
              <w:rPr>
                <w:sz w:val="16"/>
              </w:rPr>
              <w:t>lengkap</w:t>
            </w:r>
            <w:r>
              <w:rPr>
                <w:spacing w:val="-11"/>
                <w:sz w:val="16"/>
              </w:rPr>
              <w:t> </w:t>
            </w:r>
            <w:r>
              <w:rPr>
                <w:sz w:val="16"/>
              </w:rPr>
              <w:t>dengan jenis, frekuensi, dan indikator pemeriksaan. </w:t>
            </w:r>
            <w:r>
              <w:rPr>
                <w:rFonts w:ascii="Arial"/>
                <w:b/>
                <w:sz w:val="16"/>
              </w:rPr>
              <w:t>Moda</w:t>
            </w:r>
            <w:r>
              <w:rPr>
                <w:rFonts w:ascii="Arial"/>
                <w:b/>
                <w:spacing w:val="-4"/>
                <w:sz w:val="16"/>
              </w:rPr>
              <w:t> </w:t>
            </w:r>
            <w:r>
              <w:rPr>
                <w:rFonts w:ascii="Arial"/>
                <w:b/>
                <w:sz w:val="16"/>
              </w:rPr>
              <w:t>(LMS): </w:t>
            </w:r>
            <w:r>
              <w:rPr>
                <w:spacing w:val="-2"/>
                <w:sz w:val="16"/>
              </w:rPr>
              <w:t>elearning.usu.ac.id</w:t>
            </w:r>
          </w:p>
        </w:tc>
        <w:tc>
          <w:tcPr>
            <w:tcW w:w="1796"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8"/>
              <w:ind w:left="77" w:right="112"/>
              <w:rPr>
                <w:sz w:val="16"/>
              </w:rPr>
            </w:pPr>
            <w:r>
              <w:rPr>
                <w:sz w:val="16"/>
              </w:rPr>
              <w:t>Kegiatan: kuliah interaktif dan latihan </w:t>
            </w:r>
            <w:r>
              <w:rPr>
                <w:spacing w:val="-2"/>
                <w:sz w:val="16"/>
              </w:rPr>
              <w:t>terbimbing </w:t>
            </w:r>
            <w:r>
              <w:rPr>
                <w:sz w:val="16"/>
              </w:rPr>
              <w:t>perancangan</w:t>
            </w:r>
            <w:r>
              <w:rPr>
                <w:spacing w:val="-12"/>
                <w:sz w:val="16"/>
              </w:rPr>
              <w:t> </w:t>
            </w:r>
            <w:r>
              <w:rPr>
                <w:sz w:val="16"/>
              </w:rPr>
              <w:t>program pencegahan</w:t>
            </w:r>
            <w:r>
              <w:rPr>
                <w:spacing w:val="-12"/>
                <w:sz w:val="16"/>
              </w:rPr>
              <w:t> </w:t>
            </w:r>
            <w:r>
              <w:rPr>
                <w:sz w:val="16"/>
              </w:rPr>
              <w:t>di</w:t>
            </w:r>
            <w:r>
              <w:rPr>
                <w:spacing w:val="-11"/>
                <w:sz w:val="16"/>
              </w:rPr>
              <w:t> </w:t>
            </w:r>
            <w:r>
              <w:rPr>
                <w:sz w:val="16"/>
              </w:rPr>
              <w:t>tempat </w:t>
            </w:r>
            <w:r>
              <w:rPr>
                <w:spacing w:val="-2"/>
                <w:sz w:val="16"/>
              </w:rPr>
              <w:t>kerja.</w:t>
            </w:r>
          </w:p>
          <w:p>
            <w:pPr>
              <w:pStyle w:val="TableParagraph"/>
              <w:spacing w:line="177" w:lineRule="exact"/>
              <w:ind w:left="77"/>
              <w:rPr>
                <w:rFonts w:ascii="Arial"/>
                <w:b/>
                <w:sz w:val="16"/>
              </w:rPr>
            </w:pPr>
            <w:r>
              <w:rPr>
                <w:rFonts w:ascii="Arial"/>
                <w:b/>
                <w:spacing w:val="-2"/>
                <w:sz w:val="16"/>
              </w:rPr>
              <w:t>Metode:</w:t>
            </w:r>
          </w:p>
          <w:p>
            <w:pPr>
              <w:pStyle w:val="TableParagraph"/>
              <w:spacing w:line="220" w:lineRule="auto" w:before="7"/>
              <w:ind w:left="77" w:right="218"/>
              <w:rPr>
                <w:sz w:val="16"/>
              </w:rPr>
            </w:pPr>
            <w:r>
              <w:rPr>
                <w:sz w:val="16"/>
              </w:rPr>
              <w:t>Interactive</w:t>
            </w:r>
            <w:r>
              <w:rPr>
                <w:spacing w:val="-12"/>
                <w:sz w:val="16"/>
              </w:rPr>
              <w:t> </w:t>
            </w:r>
            <w:r>
              <w:rPr>
                <w:sz w:val="16"/>
              </w:rPr>
              <w:t>Lecturing; </w:t>
            </w:r>
            <w:r>
              <w:rPr>
                <w:spacing w:val="-2"/>
                <w:sz w:val="16"/>
              </w:rPr>
              <w:t>Project-Based Learning.</w:t>
            </w:r>
          </w:p>
          <w:p>
            <w:pPr>
              <w:pStyle w:val="TableParagraph"/>
              <w:spacing w:line="179" w:lineRule="exact"/>
              <w:ind w:left="77"/>
              <w:rPr>
                <w:rFonts w:ascii="Arial"/>
                <w:b/>
                <w:sz w:val="16"/>
              </w:rPr>
            </w:pPr>
            <w:r>
              <w:rPr>
                <w:rFonts w:ascii="Arial"/>
                <w:b/>
                <w:spacing w:val="-2"/>
                <w:sz w:val="16"/>
              </w:rPr>
              <w:t>Media:</w:t>
            </w:r>
          </w:p>
          <w:p>
            <w:pPr>
              <w:pStyle w:val="TableParagraph"/>
              <w:spacing w:line="223" w:lineRule="auto" w:before="6"/>
              <w:ind w:left="77" w:right="278"/>
              <w:rPr>
                <w:sz w:val="16"/>
              </w:rPr>
            </w:pPr>
            <w:r>
              <w:rPr>
                <w:sz w:val="16"/>
              </w:rPr>
              <w:t>LCD, contoh respirator,</w:t>
            </w:r>
            <w:r>
              <w:rPr>
                <w:spacing w:val="-12"/>
                <w:sz w:val="16"/>
              </w:rPr>
              <w:t> </w:t>
            </w:r>
            <w:r>
              <w:rPr>
                <w:sz w:val="16"/>
              </w:rPr>
              <w:t>dokumen program K3.</w:t>
            </w:r>
          </w:p>
        </w:tc>
        <w:tc>
          <w:tcPr>
            <w:tcW w:w="2037" w:type="dxa"/>
          </w:tcPr>
          <w:p>
            <w:pPr>
              <w:pStyle w:val="TableParagraph"/>
              <w:spacing w:line="225" w:lineRule="auto" w:before="69"/>
              <w:ind w:left="77" w:right="700"/>
              <w:jc w:val="both"/>
              <w:rPr>
                <w:sz w:val="16"/>
              </w:rPr>
            </w:pPr>
            <w:r>
              <w:rPr>
                <w:rFonts w:ascii="Arial"/>
                <w:b/>
                <w:sz w:val="16"/>
              </w:rPr>
              <w:t>Pokok</w:t>
            </w:r>
            <w:r>
              <w:rPr>
                <w:rFonts w:ascii="Arial"/>
                <w:b/>
                <w:spacing w:val="-12"/>
                <w:sz w:val="16"/>
              </w:rPr>
              <w:t> </w:t>
            </w:r>
            <w:r>
              <w:rPr>
                <w:rFonts w:ascii="Arial"/>
                <w:b/>
                <w:sz w:val="16"/>
              </w:rPr>
              <w:t>Bahasan: </w:t>
            </w:r>
            <w:r>
              <w:rPr>
                <w:sz w:val="16"/>
              </w:rPr>
              <w:t>Pencegahan</w:t>
            </w:r>
            <w:r>
              <w:rPr>
                <w:spacing w:val="-4"/>
                <w:sz w:val="16"/>
              </w:rPr>
              <w:t> </w:t>
            </w:r>
            <w:r>
              <w:rPr>
                <w:sz w:val="16"/>
              </w:rPr>
              <w:t>dan Kesehatan Kerja</w:t>
            </w:r>
          </w:p>
          <w:p>
            <w:pPr>
              <w:pStyle w:val="TableParagraph"/>
              <w:spacing w:line="223" w:lineRule="auto" w:before="8"/>
              <w:ind w:left="77" w:right="130"/>
              <w:rPr>
                <w:rFonts w:ascii="Arial"/>
                <w:i/>
                <w:sz w:val="16"/>
              </w:rPr>
            </w:pPr>
            <w:r>
              <w:rPr>
                <w:rFonts w:ascii="Arial"/>
                <w:b/>
                <w:sz w:val="16"/>
              </w:rPr>
              <w:t>Sub-Pokok Bahasan: </w:t>
            </w:r>
            <w:r>
              <w:rPr>
                <w:sz w:val="16"/>
              </w:rPr>
              <w:t>Hierarki pengendalian bahaya; program perlindungan</w:t>
            </w:r>
            <w:r>
              <w:rPr>
                <w:spacing w:val="-12"/>
                <w:sz w:val="16"/>
              </w:rPr>
              <w:t> </w:t>
            </w:r>
            <w:r>
              <w:rPr>
                <w:sz w:val="16"/>
              </w:rPr>
              <w:t>pernapasan dan uji kesesuaian respirator; pemeriksaan kesehatan sebelum bekerja, berkala, dan khusus;</w:t>
            </w:r>
            <w:r>
              <w:rPr>
                <w:spacing w:val="-4"/>
                <w:sz w:val="16"/>
              </w:rPr>
              <w:t> </w:t>
            </w:r>
            <w:r>
              <w:rPr>
                <w:sz w:val="16"/>
              </w:rPr>
              <w:t>surveilans</w:t>
            </w:r>
            <w:r>
              <w:rPr>
                <w:spacing w:val="-4"/>
                <w:sz w:val="16"/>
              </w:rPr>
              <w:t> </w:t>
            </w:r>
            <w:r>
              <w:rPr>
                <w:sz w:val="16"/>
              </w:rPr>
              <w:t>medis dan lingkungan kerja; program berhenti merokok di tempat kerja; promosi kesehatan dan edukasi pekerja; sistem manajemen K3.</w:t>
            </w:r>
            <w:r>
              <w:rPr>
                <w:spacing w:val="40"/>
                <w:sz w:val="16"/>
              </w:rPr>
              <w:t> </w:t>
            </w:r>
            <w:r>
              <w:rPr>
                <w:rFonts w:ascii="Arial"/>
                <w:i/>
                <w:sz w:val="16"/>
              </w:rPr>
              <w:t>[Pustaka: 4, 8, 12]</w:t>
            </w:r>
            <w:r>
              <w:rPr>
                <w:rFonts w:ascii="Arial"/>
                <w:i/>
                <w:spacing w:val="40"/>
                <w:sz w:val="16"/>
              </w:rPr>
              <w:t> </w:t>
            </w:r>
            <w:r>
              <w:rPr>
                <w:rFonts w:ascii="Arial"/>
                <w:i/>
                <w:sz w:val="16"/>
              </w:rPr>
              <w:t>Dosen: Dr. dr. Andika Pradana, M.Ked(Paru), Sp.P., Subsp. P.S.N.K.</w:t>
            </w:r>
          </w:p>
        </w:tc>
        <w:tc>
          <w:tcPr>
            <w:tcW w:w="1487" w:type="dxa"/>
          </w:tcPr>
          <w:p>
            <w:pPr>
              <w:pStyle w:val="TableParagraph"/>
              <w:spacing w:before="60"/>
              <w:ind w:left="9" w:right="6"/>
              <w:jc w:val="center"/>
              <w:rPr>
                <w:sz w:val="16"/>
              </w:rPr>
            </w:pPr>
            <w:r>
              <w:rPr>
                <w:sz w:val="16"/>
              </w:rPr>
              <w:t>SDG</w:t>
            </w:r>
            <w:r>
              <w:rPr>
                <w:spacing w:val="-2"/>
                <w:sz w:val="16"/>
              </w:rPr>
              <w:t> </w:t>
            </w:r>
            <w:r>
              <w:rPr>
                <w:sz w:val="16"/>
              </w:rPr>
              <w:t>3,</w:t>
            </w:r>
            <w:r>
              <w:rPr>
                <w:spacing w:val="-1"/>
                <w:sz w:val="16"/>
              </w:rPr>
              <w:t> </w:t>
            </w:r>
            <w:r>
              <w:rPr>
                <w:spacing w:val="-10"/>
                <w:sz w:val="16"/>
              </w:rPr>
              <w:t>8</w:t>
            </w:r>
          </w:p>
        </w:tc>
        <w:tc>
          <w:tcPr>
            <w:tcW w:w="1797" w:type="dxa"/>
          </w:tcPr>
          <w:p>
            <w:pPr>
              <w:pStyle w:val="TableParagraph"/>
              <w:spacing w:before="60"/>
              <w:ind w:right="7"/>
              <w:jc w:val="center"/>
              <w:rPr>
                <w:rFonts w:ascii="Arial"/>
                <w:b/>
                <w:sz w:val="16"/>
              </w:rPr>
            </w:pPr>
            <w:r>
              <w:rPr>
                <w:rFonts w:ascii="Arial"/>
                <w:b/>
                <w:spacing w:val="-10"/>
                <w:sz w:val="16"/>
              </w:rPr>
              <w:t>3</w:t>
            </w:r>
          </w:p>
        </w:tc>
      </w:tr>
      <w:tr>
        <w:trPr>
          <w:trHeight w:val="3065"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52"/>
              <w:rPr>
                <w:rFonts w:ascii="Arial"/>
                <w:i/>
                <w:sz w:val="16"/>
              </w:rPr>
            </w:pPr>
          </w:p>
          <w:p>
            <w:pPr>
              <w:pStyle w:val="TableParagraph"/>
              <w:ind w:left="5"/>
              <w:jc w:val="center"/>
              <w:rPr>
                <w:rFonts w:ascii="Arial"/>
                <w:b/>
                <w:sz w:val="16"/>
              </w:rPr>
            </w:pPr>
            <w:r>
              <w:rPr>
                <w:rFonts w:ascii="Arial"/>
                <w:b/>
                <w:spacing w:val="-5"/>
                <w:sz w:val="16"/>
              </w:rPr>
              <w:t>14</w:t>
            </w:r>
          </w:p>
        </w:tc>
        <w:tc>
          <w:tcPr>
            <w:tcW w:w="1926" w:type="dxa"/>
          </w:tcPr>
          <w:p>
            <w:pPr>
              <w:pStyle w:val="TableParagraph"/>
              <w:spacing w:line="179" w:lineRule="exact" w:before="59"/>
              <w:ind w:left="79"/>
              <w:rPr>
                <w:rFonts w:ascii="Arial"/>
                <w:b/>
                <w:sz w:val="16"/>
              </w:rPr>
            </w:pPr>
            <w:r>
              <w:rPr>
                <w:rFonts w:ascii="Arial"/>
                <w:b/>
                <w:sz w:val="16"/>
              </w:rPr>
              <w:t>Sub-</w:t>
            </w:r>
            <w:r>
              <w:rPr>
                <w:rFonts w:ascii="Arial"/>
                <w:b/>
                <w:spacing w:val="-2"/>
                <w:sz w:val="16"/>
              </w:rPr>
              <w:t>CPMK8</w:t>
            </w:r>
          </w:p>
          <w:p>
            <w:pPr>
              <w:pStyle w:val="TableParagraph"/>
              <w:spacing w:line="220" w:lineRule="auto" w:before="8"/>
              <w:ind w:left="79" w:right="82"/>
              <w:rPr>
                <w:sz w:val="16"/>
              </w:rPr>
            </w:pPr>
            <w:r>
              <w:rPr>
                <w:sz w:val="16"/>
              </w:rPr>
              <w:t>Setelah mengikuti perkuliahan ini, mahasiswa akan dapat: menerapkan</w:t>
            </w:r>
            <w:r>
              <w:rPr>
                <w:spacing w:val="-12"/>
                <w:sz w:val="16"/>
              </w:rPr>
              <w:t> </w:t>
            </w:r>
            <w:r>
              <w:rPr>
                <w:sz w:val="16"/>
              </w:rPr>
              <w:t>aspek</w:t>
            </w:r>
            <w:r>
              <w:rPr>
                <w:spacing w:val="-11"/>
                <w:sz w:val="16"/>
              </w:rPr>
              <w:t> </w:t>
            </w:r>
            <w:r>
              <w:rPr>
                <w:sz w:val="16"/>
              </w:rPr>
              <w:t>legal dan etik dalam pelayanan kesehatan </w:t>
            </w:r>
            <w:r>
              <w:rPr>
                <w:spacing w:val="-2"/>
                <w:sz w:val="16"/>
              </w:rPr>
              <w:t>kerja.</w:t>
            </w:r>
          </w:p>
        </w:tc>
        <w:tc>
          <w:tcPr>
            <w:tcW w:w="1861" w:type="dxa"/>
          </w:tcPr>
          <w:p>
            <w:pPr>
              <w:pStyle w:val="TableParagraph"/>
              <w:numPr>
                <w:ilvl w:val="1"/>
                <w:numId w:val="76"/>
              </w:numPr>
              <w:tabs>
                <w:tab w:pos="435" w:val="left" w:leader="none"/>
              </w:tabs>
              <w:spacing w:line="220" w:lineRule="auto" w:before="71" w:after="0"/>
              <w:ind w:left="79" w:right="307" w:firstLine="0"/>
              <w:jc w:val="left"/>
              <w:rPr>
                <w:sz w:val="16"/>
              </w:rPr>
            </w:pPr>
            <w:r>
              <w:rPr>
                <w:spacing w:val="-2"/>
                <w:sz w:val="16"/>
              </w:rPr>
              <w:t>Ketepatan </w:t>
            </w:r>
            <w:r>
              <w:rPr>
                <w:sz w:val="16"/>
              </w:rPr>
              <w:t>menjelaskan</w:t>
            </w:r>
            <w:r>
              <w:rPr>
                <w:spacing w:val="-4"/>
                <w:sz w:val="16"/>
              </w:rPr>
              <w:t> </w:t>
            </w:r>
            <w:r>
              <w:rPr>
                <w:sz w:val="16"/>
              </w:rPr>
              <w:t>dasar hukum dan daftar penyakit</w:t>
            </w:r>
            <w:r>
              <w:rPr>
                <w:spacing w:val="-12"/>
                <w:sz w:val="16"/>
              </w:rPr>
              <w:t> </w:t>
            </w:r>
            <w:r>
              <w:rPr>
                <w:sz w:val="16"/>
              </w:rPr>
              <w:t>akibat</w:t>
            </w:r>
            <w:r>
              <w:rPr>
                <w:spacing w:val="-11"/>
                <w:sz w:val="16"/>
              </w:rPr>
              <w:t> </w:t>
            </w:r>
            <w:r>
              <w:rPr>
                <w:sz w:val="16"/>
              </w:rPr>
              <w:t>kerja yang berlaku di </w:t>
            </w:r>
            <w:r>
              <w:rPr>
                <w:spacing w:val="-2"/>
                <w:sz w:val="16"/>
              </w:rPr>
              <w:t>Indonesia.</w:t>
            </w:r>
          </w:p>
          <w:p>
            <w:pPr>
              <w:pStyle w:val="TableParagraph"/>
              <w:numPr>
                <w:ilvl w:val="1"/>
                <w:numId w:val="76"/>
              </w:numPr>
              <w:tabs>
                <w:tab w:pos="435" w:val="left" w:leader="none"/>
              </w:tabs>
              <w:spacing w:line="220" w:lineRule="auto" w:before="5" w:after="0"/>
              <w:ind w:left="79" w:right="371" w:firstLine="0"/>
              <w:jc w:val="left"/>
              <w:rPr>
                <w:sz w:val="16"/>
              </w:rPr>
            </w:pPr>
            <w:r>
              <w:rPr>
                <w:spacing w:val="-2"/>
                <w:sz w:val="16"/>
              </w:rPr>
              <w:t>Ketepatan </w:t>
            </w:r>
            <w:r>
              <w:rPr>
                <w:sz w:val="16"/>
              </w:rPr>
              <w:t>menyusun laporan penetapan</w:t>
            </w:r>
            <w:r>
              <w:rPr>
                <w:spacing w:val="-12"/>
                <w:sz w:val="16"/>
              </w:rPr>
              <w:t> </w:t>
            </w:r>
            <w:r>
              <w:rPr>
                <w:sz w:val="16"/>
              </w:rPr>
              <w:t>penyakit akibat kerja sesuai prosedur jaminan </w:t>
            </w:r>
            <w:r>
              <w:rPr>
                <w:spacing w:val="-2"/>
                <w:sz w:val="16"/>
              </w:rPr>
              <w:t>sosial.</w:t>
            </w:r>
          </w:p>
          <w:p>
            <w:pPr>
              <w:pStyle w:val="TableParagraph"/>
              <w:numPr>
                <w:ilvl w:val="1"/>
                <w:numId w:val="76"/>
              </w:numPr>
              <w:tabs>
                <w:tab w:pos="435" w:val="left" w:leader="none"/>
              </w:tabs>
              <w:spacing w:line="220" w:lineRule="auto" w:before="5" w:after="0"/>
              <w:ind w:left="79" w:right="316" w:firstLine="0"/>
              <w:jc w:val="left"/>
              <w:rPr>
                <w:sz w:val="16"/>
              </w:rPr>
            </w:pPr>
            <w:r>
              <w:rPr>
                <w:spacing w:val="-2"/>
                <w:sz w:val="16"/>
              </w:rPr>
              <w:t>Ketepatan </w:t>
            </w:r>
            <w:r>
              <w:rPr>
                <w:sz w:val="16"/>
              </w:rPr>
              <w:t>menganalisis</w:t>
            </w:r>
            <w:r>
              <w:rPr>
                <w:spacing w:val="-12"/>
                <w:sz w:val="16"/>
              </w:rPr>
              <w:t> </w:t>
            </w:r>
            <w:r>
              <w:rPr>
                <w:sz w:val="16"/>
              </w:rPr>
              <w:t>dilema etik akibat konflik kepentingan antara</w:t>
            </w:r>
          </w:p>
        </w:tc>
        <w:tc>
          <w:tcPr>
            <w:tcW w:w="1631" w:type="dxa"/>
          </w:tcPr>
          <w:p>
            <w:pPr>
              <w:pStyle w:val="TableParagraph"/>
              <w:spacing w:line="179" w:lineRule="exact" w:before="59"/>
              <w:ind w:left="78"/>
              <w:rPr>
                <w:rFonts w:ascii="Arial"/>
                <w:b/>
                <w:sz w:val="16"/>
              </w:rPr>
            </w:pPr>
            <w:r>
              <w:rPr>
                <w:rFonts w:ascii="Arial"/>
                <w:b/>
                <w:spacing w:val="-2"/>
                <w:sz w:val="16"/>
              </w:rPr>
              <w:t>Kriteria:</w:t>
            </w:r>
          </w:p>
          <w:p>
            <w:pPr>
              <w:pStyle w:val="TableParagraph"/>
              <w:spacing w:line="220" w:lineRule="auto" w:before="8"/>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before="1"/>
              <w:ind w:left="78"/>
              <w:rPr>
                <w:rFonts w:ascii="Arial"/>
                <w:b/>
                <w:sz w:val="16"/>
              </w:rPr>
            </w:pPr>
            <w:r>
              <w:rPr>
                <w:rFonts w:ascii="Arial"/>
                <w:b/>
                <w:spacing w:val="-2"/>
                <w:sz w:val="16"/>
              </w:rPr>
              <w:t>Teknik:</w:t>
            </w:r>
          </w:p>
          <w:p>
            <w:pPr>
              <w:pStyle w:val="TableParagraph"/>
              <w:spacing w:line="223" w:lineRule="auto" w:before="6"/>
              <w:ind w:left="78" w:right="105"/>
              <w:rPr>
                <w:sz w:val="16"/>
              </w:rPr>
            </w:pPr>
            <w:r>
              <w:rPr>
                <w:sz w:val="16"/>
              </w:rPr>
              <w:t>Tes: kuis MCQ. Non-tes: penilaian laporan</w:t>
            </w:r>
            <w:r>
              <w:rPr>
                <w:spacing w:val="-12"/>
                <w:sz w:val="16"/>
              </w:rPr>
              <w:t> </w:t>
            </w:r>
            <w:r>
              <w:rPr>
                <w:sz w:val="16"/>
              </w:rPr>
              <w:t>medikolegal yang disusun </w:t>
            </w:r>
            <w:r>
              <w:rPr>
                <w:spacing w:val="-2"/>
                <w:sz w:val="16"/>
              </w:rPr>
              <w:t>mahasiswa.</w:t>
            </w:r>
          </w:p>
        </w:tc>
        <w:tc>
          <w:tcPr>
            <w:tcW w:w="1891" w:type="dxa"/>
          </w:tcPr>
          <w:p>
            <w:pPr>
              <w:pStyle w:val="TableParagraph"/>
              <w:spacing w:line="179" w:lineRule="exact" w:before="59"/>
              <w:ind w:left="78"/>
              <w:rPr>
                <w:rFonts w:ascii="Arial"/>
                <w:b/>
                <w:sz w:val="16"/>
              </w:rPr>
            </w:pPr>
            <w:r>
              <w:rPr>
                <w:rFonts w:ascii="Arial"/>
                <w:b/>
                <w:sz w:val="16"/>
              </w:rPr>
              <w:t>KM </w:t>
            </w:r>
            <w:r>
              <w:rPr>
                <w:rFonts w:ascii="Arial"/>
                <w:b/>
                <w:spacing w:val="-2"/>
                <w:sz w:val="16"/>
              </w:rPr>
              <w:t>[1x(1x60")]</w:t>
            </w:r>
          </w:p>
          <w:p>
            <w:pPr>
              <w:pStyle w:val="TableParagraph"/>
              <w:spacing w:line="220" w:lineRule="auto" w:before="8"/>
              <w:ind w:left="78" w:right="122"/>
              <w:rPr>
                <w:sz w:val="16"/>
              </w:rPr>
            </w:pPr>
            <w:r>
              <w:rPr>
                <w:sz w:val="16"/>
              </w:rPr>
              <w:t>Kegiatan: membaca peraturan</w:t>
            </w:r>
            <w:r>
              <w:rPr>
                <w:spacing w:val="-12"/>
                <w:sz w:val="16"/>
              </w:rPr>
              <w:t> </w:t>
            </w:r>
            <w:r>
              <w:rPr>
                <w:sz w:val="16"/>
              </w:rPr>
              <w:t>perundangan terkait penyakit akibat kerja dan contoh laporan medikolegal di LMS USU.</w:t>
            </w:r>
          </w:p>
          <w:p>
            <w:pPr>
              <w:pStyle w:val="TableParagraph"/>
              <w:spacing w:line="180" w:lineRule="exact"/>
              <w:ind w:left="78"/>
              <w:rPr>
                <w:rFonts w:ascii="Arial"/>
                <w:b/>
                <w:sz w:val="16"/>
              </w:rPr>
            </w:pPr>
            <w:r>
              <w:rPr>
                <w:rFonts w:ascii="Arial"/>
                <w:b/>
                <w:spacing w:val="-2"/>
                <w:sz w:val="16"/>
              </w:rPr>
              <w:t>Metode:</w:t>
            </w:r>
          </w:p>
          <w:p>
            <w:pPr>
              <w:pStyle w:val="TableParagraph"/>
              <w:spacing w:line="180" w:lineRule="exact"/>
              <w:ind w:left="78"/>
              <w:rPr>
                <w:sz w:val="16"/>
              </w:rPr>
            </w:pPr>
            <w:r>
              <w:rPr>
                <w:sz w:val="16"/>
              </w:rPr>
              <w:t>Self-Directed</w:t>
            </w:r>
            <w:r>
              <w:rPr>
                <w:spacing w:val="-1"/>
                <w:sz w:val="16"/>
              </w:rPr>
              <w:t> </w:t>
            </w:r>
            <w:r>
              <w:rPr>
                <w:spacing w:val="-2"/>
                <w:sz w:val="16"/>
              </w:rPr>
              <w:t>Learning.</w:t>
            </w:r>
          </w:p>
          <w:p>
            <w:pPr>
              <w:pStyle w:val="TableParagraph"/>
              <w:spacing w:line="178"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7"/>
              <w:ind w:left="78"/>
              <w:rPr>
                <w:sz w:val="16"/>
              </w:rPr>
            </w:pPr>
            <w:r>
              <w:rPr>
                <w:sz w:val="16"/>
              </w:rPr>
              <w:t>Tugas:</w:t>
            </w:r>
            <w:r>
              <w:rPr>
                <w:spacing w:val="-3"/>
                <w:sz w:val="16"/>
              </w:rPr>
              <w:t> </w:t>
            </w:r>
            <w:r>
              <w:rPr>
                <w:sz w:val="16"/>
              </w:rPr>
              <w:t>menyusun satu laporan</w:t>
            </w:r>
            <w:r>
              <w:rPr>
                <w:spacing w:val="-4"/>
                <w:sz w:val="16"/>
              </w:rPr>
              <w:t> </w:t>
            </w:r>
            <w:r>
              <w:rPr>
                <w:sz w:val="16"/>
              </w:rPr>
              <w:t>penetapan penyakit akibat kerja lengkap dengan dasar argumentasi</w:t>
            </w:r>
            <w:r>
              <w:rPr>
                <w:spacing w:val="-12"/>
                <w:sz w:val="16"/>
              </w:rPr>
              <w:t> </w:t>
            </w:r>
            <w:r>
              <w:rPr>
                <w:sz w:val="16"/>
              </w:rPr>
              <w:t>ilmiah</w:t>
            </w:r>
            <w:r>
              <w:rPr>
                <w:spacing w:val="-11"/>
                <w:sz w:val="16"/>
              </w:rPr>
              <w:t> </w:t>
            </w:r>
            <w:r>
              <w:rPr>
                <w:sz w:val="16"/>
              </w:rPr>
              <w:t>dan </w:t>
            </w:r>
            <w:r>
              <w:rPr>
                <w:spacing w:val="-2"/>
                <w:sz w:val="16"/>
              </w:rPr>
              <w:t>hukumnya.</w:t>
            </w:r>
          </w:p>
          <w:p>
            <w:pPr>
              <w:pStyle w:val="TableParagraph"/>
              <w:spacing w:line="182"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tc>
        <w:tc>
          <w:tcPr>
            <w:tcW w:w="1796" w:type="dxa"/>
          </w:tcPr>
          <w:p>
            <w:pPr>
              <w:pStyle w:val="TableParagraph"/>
              <w:spacing w:line="179" w:lineRule="exact" w:before="59"/>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8"/>
              <w:ind w:left="77"/>
              <w:rPr>
                <w:sz w:val="16"/>
              </w:rPr>
            </w:pPr>
            <w:r>
              <w:rPr>
                <w:sz w:val="16"/>
              </w:rPr>
              <w:t>Kegiatan: kuliah interaktif dan diskusi dilema</w:t>
            </w:r>
            <w:r>
              <w:rPr>
                <w:spacing w:val="-12"/>
                <w:sz w:val="16"/>
              </w:rPr>
              <w:t> </w:t>
            </w:r>
            <w:r>
              <w:rPr>
                <w:sz w:val="16"/>
              </w:rPr>
              <w:t>etik</w:t>
            </w:r>
            <w:r>
              <w:rPr>
                <w:spacing w:val="-11"/>
                <w:sz w:val="16"/>
              </w:rPr>
              <w:t> </w:t>
            </w:r>
            <w:r>
              <w:rPr>
                <w:sz w:val="16"/>
              </w:rPr>
              <w:t>pelayanan kesehatan kerja.</w:t>
            </w:r>
          </w:p>
          <w:p>
            <w:pPr>
              <w:pStyle w:val="TableParagraph"/>
              <w:spacing w:line="179" w:lineRule="exact" w:before="1"/>
              <w:ind w:left="77"/>
              <w:rPr>
                <w:rFonts w:ascii="Arial"/>
                <w:b/>
                <w:sz w:val="16"/>
              </w:rPr>
            </w:pPr>
            <w:r>
              <w:rPr>
                <w:rFonts w:ascii="Arial"/>
                <w:b/>
                <w:spacing w:val="-2"/>
                <w:sz w:val="16"/>
              </w:rPr>
              <w:t>Metode:</w:t>
            </w:r>
          </w:p>
          <w:p>
            <w:pPr>
              <w:pStyle w:val="TableParagraph"/>
              <w:spacing w:line="220" w:lineRule="auto" w:before="8"/>
              <w:ind w:left="77" w:right="215"/>
              <w:rPr>
                <w:sz w:val="16"/>
              </w:rPr>
            </w:pPr>
            <w:r>
              <w:rPr>
                <w:sz w:val="16"/>
              </w:rPr>
              <w:t>Interactive</w:t>
            </w:r>
            <w:r>
              <w:rPr>
                <w:spacing w:val="-12"/>
                <w:sz w:val="16"/>
              </w:rPr>
              <w:t> </w:t>
            </w:r>
            <w:r>
              <w:rPr>
                <w:sz w:val="16"/>
              </w:rPr>
              <w:t>Lecturing; Small Group </w:t>
            </w:r>
            <w:r>
              <w:rPr>
                <w:spacing w:val="-2"/>
                <w:sz w:val="16"/>
              </w:rPr>
              <w:t>Discussion.</w:t>
            </w:r>
          </w:p>
          <w:p>
            <w:pPr>
              <w:pStyle w:val="TableParagraph"/>
              <w:spacing w:line="179" w:lineRule="exact"/>
              <w:ind w:left="77"/>
              <w:rPr>
                <w:rFonts w:ascii="Arial"/>
                <w:b/>
                <w:sz w:val="16"/>
              </w:rPr>
            </w:pPr>
            <w:r>
              <w:rPr>
                <w:rFonts w:ascii="Arial"/>
                <w:b/>
                <w:spacing w:val="-2"/>
                <w:sz w:val="16"/>
              </w:rPr>
              <w:t>Media:</w:t>
            </w:r>
          </w:p>
          <w:p>
            <w:pPr>
              <w:pStyle w:val="TableParagraph"/>
              <w:spacing w:line="223" w:lineRule="auto" w:before="6"/>
              <w:ind w:left="77" w:right="367"/>
              <w:rPr>
                <w:sz w:val="16"/>
              </w:rPr>
            </w:pPr>
            <w:r>
              <w:rPr>
                <w:sz w:val="16"/>
              </w:rPr>
              <w:t>LCD, dokumen peraturan, contoh formulir</w:t>
            </w:r>
            <w:r>
              <w:rPr>
                <w:spacing w:val="-12"/>
                <w:sz w:val="16"/>
              </w:rPr>
              <w:t> </w:t>
            </w:r>
            <w:r>
              <w:rPr>
                <w:sz w:val="16"/>
              </w:rPr>
              <w:t>pelaporan.</w:t>
            </w:r>
          </w:p>
        </w:tc>
        <w:tc>
          <w:tcPr>
            <w:tcW w:w="2037" w:type="dxa"/>
          </w:tcPr>
          <w:p>
            <w:pPr>
              <w:pStyle w:val="TableParagraph"/>
              <w:spacing w:line="225" w:lineRule="auto" w:before="68"/>
              <w:ind w:left="77" w:right="296"/>
              <w:rPr>
                <w:sz w:val="16"/>
              </w:rPr>
            </w:pPr>
            <w:r>
              <w:rPr>
                <w:rFonts w:ascii="Arial"/>
                <w:b/>
                <w:sz w:val="16"/>
              </w:rPr>
              <w:t>Pokok Bahasan: </w:t>
            </w:r>
            <w:r>
              <w:rPr>
                <w:sz w:val="16"/>
              </w:rPr>
              <w:t>Aspek</w:t>
            </w:r>
            <w:r>
              <w:rPr>
                <w:spacing w:val="-12"/>
                <w:sz w:val="16"/>
              </w:rPr>
              <w:t> </w:t>
            </w:r>
            <w:r>
              <w:rPr>
                <w:sz w:val="16"/>
              </w:rPr>
              <w:t>Legal</w:t>
            </w:r>
            <w:r>
              <w:rPr>
                <w:spacing w:val="-11"/>
                <w:sz w:val="16"/>
              </w:rPr>
              <w:t> </w:t>
            </w:r>
            <w:r>
              <w:rPr>
                <w:sz w:val="16"/>
              </w:rPr>
              <w:t>dan</w:t>
            </w:r>
            <w:r>
              <w:rPr>
                <w:spacing w:val="-11"/>
                <w:sz w:val="16"/>
              </w:rPr>
              <w:t> </w:t>
            </w:r>
            <w:r>
              <w:rPr>
                <w:sz w:val="16"/>
              </w:rPr>
              <w:t>Etik Kesehatan Kerja</w:t>
            </w:r>
          </w:p>
          <w:p>
            <w:pPr>
              <w:pStyle w:val="TableParagraph"/>
              <w:spacing w:line="220" w:lineRule="auto" w:before="10"/>
              <w:ind w:left="77" w:right="114"/>
              <w:rPr>
                <w:sz w:val="16"/>
              </w:rPr>
            </w:pPr>
            <w:r>
              <w:rPr>
                <w:rFonts w:ascii="Arial"/>
                <w:b/>
                <w:sz w:val="16"/>
              </w:rPr>
              <w:t>Sub-Pokok Bahasan: </w:t>
            </w:r>
            <w:r>
              <w:rPr>
                <w:sz w:val="16"/>
              </w:rPr>
              <w:t>Dasar hukum K3 di Indonesia;</w:t>
            </w:r>
            <w:r>
              <w:rPr>
                <w:spacing w:val="-12"/>
                <w:sz w:val="16"/>
              </w:rPr>
              <w:t> </w:t>
            </w:r>
            <w:r>
              <w:rPr>
                <w:sz w:val="16"/>
              </w:rPr>
              <w:t>daftar</w:t>
            </w:r>
            <w:r>
              <w:rPr>
                <w:spacing w:val="-11"/>
                <w:sz w:val="16"/>
              </w:rPr>
              <w:t> </w:t>
            </w:r>
            <w:r>
              <w:rPr>
                <w:sz w:val="16"/>
              </w:rPr>
              <w:t>penyakit akibat kerja menurut peraturan yang berlaku; hak pekerja atas jaminan kecelakaan kerja dan penyakit akibat kerja; prosedur pelaporan dan penetapan; peran dokter sebagai saksi ahli dan penyusunan laporan medikolegal;</w:t>
            </w:r>
            <w:r>
              <w:rPr>
                <w:spacing w:val="-6"/>
                <w:sz w:val="16"/>
              </w:rPr>
              <w:t> </w:t>
            </w:r>
            <w:r>
              <w:rPr>
                <w:sz w:val="16"/>
              </w:rPr>
              <w:t>etika menghadapi konflik</w:t>
            </w:r>
          </w:p>
        </w:tc>
        <w:tc>
          <w:tcPr>
            <w:tcW w:w="1487" w:type="dxa"/>
          </w:tcPr>
          <w:p>
            <w:pPr>
              <w:pStyle w:val="TableParagraph"/>
              <w:spacing w:before="59"/>
              <w:ind w:left="9" w:right="6"/>
              <w:jc w:val="center"/>
              <w:rPr>
                <w:sz w:val="16"/>
              </w:rPr>
            </w:pPr>
            <w:r>
              <w:rPr>
                <w:sz w:val="16"/>
              </w:rPr>
              <w:t>SDG</w:t>
            </w:r>
            <w:r>
              <w:rPr>
                <w:spacing w:val="-2"/>
                <w:sz w:val="16"/>
              </w:rPr>
              <w:t> </w:t>
            </w:r>
            <w:r>
              <w:rPr>
                <w:sz w:val="16"/>
              </w:rPr>
              <w:t>3,</w:t>
            </w:r>
            <w:r>
              <w:rPr>
                <w:spacing w:val="-1"/>
                <w:sz w:val="16"/>
              </w:rPr>
              <w:t> </w:t>
            </w:r>
            <w:r>
              <w:rPr>
                <w:spacing w:val="-10"/>
                <w:sz w:val="16"/>
              </w:rPr>
              <w:t>8</w:t>
            </w:r>
          </w:p>
        </w:tc>
        <w:tc>
          <w:tcPr>
            <w:tcW w:w="1797" w:type="dxa"/>
          </w:tcPr>
          <w:p>
            <w:pPr>
              <w:pStyle w:val="TableParagraph"/>
              <w:spacing w:before="59"/>
              <w:ind w:right="7"/>
              <w:jc w:val="center"/>
              <w:rPr>
                <w:rFonts w:ascii="Arial"/>
                <w:b/>
                <w:sz w:val="16"/>
              </w:rPr>
            </w:pPr>
            <w:r>
              <w:rPr>
                <w:rFonts w:ascii="Arial"/>
                <w:b/>
                <w:spacing w:val="-10"/>
                <w:sz w:val="16"/>
              </w:rPr>
              <w:t>3</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26"/>
        <w:gridCol w:w="1861"/>
        <w:gridCol w:w="1631"/>
        <w:gridCol w:w="1891"/>
        <w:gridCol w:w="1796"/>
        <w:gridCol w:w="2037"/>
        <w:gridCol w:w="1487"/>
        <w:gridCol w:w="1797"/>
      </w:tblGrid>
      <w:tr>
        <w:trPr>
          <w:trHeight w:val="1160" w:hRule="atLeast"/>
        </w:trPr>
        <w:tc>
          <w:tcPr>
            <w:tcW w:w="986" w:type="dxa"/>
          </w:tcPr>
          <w:p>
            <w:pPr>
              <w:pStyle w:val="TableParagraph"/>
              <w:rPr>
                <w:rFonts w:ascii="Times New Roman"/>
                <w:sz w:val="16"/>
              </w:rPr>
            </w:pPr>
          </w:p>
        </w:tc>
        <w:tc>
          <w:tcPr>
            <w:tcW w:w="1926" w:type="dxa"/>
          </w:tcPr>
          <w:p>
            <w:pPr>
              <w:pStyle w:val="TableParagraph"/>
              <w:rPr>
                <w:rFonts w:ascii="Times New Roman"/>
                <w:sz w:val="16"/>
              </w:rPr>
            </w:pPr>
          </w:p>
        </w:tc>
        <w:tc>
          <w:tcPr>
            <w:tcW w:w="1861" w:type="dxa"/>
          </w:tcPr>
          <w:p>
            <w:pPr>
              <w:pStyle w:val="TableParagraph"/>
              <w:spacing w:line="220" w:lineRule="auto" w:before="62"/>
              <w:ind w:left="79"/>
              <w:rPr>
                <w:sz w:val="16"/>
              </w:rPr>
            </w:pPr>
            <w:r>
              <w:rPr>
                <w:sz w:val="16"/>
              </w:rPr>
              <w:t>pekerja, pemberi kerja, dan</w:t>
            </w:r>
            <w:r>
              <w:rPr>
                <w:spacing w:val="-12"/>
                <w:sz w:val="16"/>
              </w:rPr>
              <w:t> </w:t>
            </w:r>
            <w:r>
              <w:rPr>
                <w:sz w:val="16"/>
              </w:rPr>
              <w:t>lembaga</w:t>
            </w:r>
            <w:r>
              <w:rPr>
                <w:spacing w:val="-11"/>
                <w:sz w:val="16"/>
              </w:rPr>
              <w:t> </w:t>
            </w:r>
            <w:r>
              <w:rPr>
                <w:sz w:val="16"/>
              </w:rPr>
              <w:t>penjamin.</w:t>
            </w:r>
          </w:p>
        </w:tc>
        <w:tc>
          <w:tcPr>
            <w:tcW w:w="1631" w:type="dxa"/>
          </w:tcPr>
          <w:p>
            <w:pPr>
              <w:pStyle w:val="TableParagraph"/>
              <w:rPr>
                <w:rFonts w:ascii="Times New Roman"/>
                <w:sz w:val="16"/>
              </w:rPr>
            </w:pPr>
          </w:p>
        </w:tc>
        <w:tc>
          <w:tcPr>
            <w:tcW w:w="1891" w:type="dxa"/>
          </w:tcPr>
          <w:p>
            <w:pPr>
              <w:pStyle w:val="TableParagraph"/>
              <w:spacing w:before="50"/>
              <w:ind w:left="78"/>
              <w:rPr>
                <w:sz w:val="16"/>
              </w:rPr>
            </w:pPr>
            <w:r>
              <w:rPr>
                <w:spacing w:val="-2"/>
                <w:sz w:val="16"/>
              </w:rPr>
              <w:t>elearning.usu.ac.id</w:t>
            </w:r>
          </w:p>
        </w:tc>
        <w:tc>
          <w:tcPr>
            <w:tcW w:w="1796" w:type="dxa"/>
          </w:tcPr>
          <w:p>
            <w:pPr>
              <w:pStyle w:val="TableParagraph"/>
              <w:rPr>
                <w:rFonts w:ascii="Times New Roman"/>
                <w:sz w:val="16"/>
              </w:rPr>
            </w:pPr>
          </w:p>
        </w:tc>
        <w:tc>
          <w:tcPr>
            <w:tcW w:w="2037" w:type="dxa"/>
          </w:tcPr>
          <w:p>
            <w:pPr>
              <w:pStyle w:val="TableParagraph"/>
              <w:spacing w:line="225" w:lineRule="auto" w:before="59"/>
              <w:ind w:left="77" w:right="110"/>
              <w:rPr>
                <w:rFonts w:ascii="Arial"/>
                <w:i/>
                <w:sz w:val="16"/>
              </w:rPr>
            </w:pPr>
            <w:r>
              <w:rPr>
                <w:sz w:val="16"/>
              </w:rPr>
              <w:t>kepentingan;</w:t>
            </w:r>
            <w:r>
              <w:rPr>
                <w:spacing w:val="-12"/>
                <w:sz w:val="16"/>
              </w:rPr>
              <w:t> </w:t>
            </w:r>
            <w:r>
              <w:rPr>
                <w:sz w:val="16"/>
              </w:rPr>
              <w:t>kerahasiaan data kesehatan pekerja. </w:t>
            </w:r>
            <w:r>
              <w:rPr>
                <w:rFonts w:ascii="Arial"/>
                <w:i/>
                <w:sz w:val="16"/>
              </w:rPr>
              <w:t>[Pustaka: 8, 12, 7]</w:t>
            </w:r>
            <w:r>
              <w:rPr>
                <w:rFonts w:ascii="Arial"/>
                <w:i/>
                <w:spacing w:val="40"/>
                <w:sz w:val="16"/>
              </w:rPr>
              <w:t> </w:t>
            </w:r>
            <w:r>
              <w:rPr>
                <w:rFonts w:ascii="Arial"/>
                <w:i/>
                <w:sz w:val="16"/>
              </w:rPr>
              <w:t>Dosen: Dr. dr. Andika Pradana, M.Ked(Paru), Sp.P., Subsp. P.S.N.K.</w:t>
            </w:r>
          </w:p>
        </w:tc>
        <w:tc>
          <w:tcPr>
            <w:tcW w:w="1487" w:type="dxa"/>
          </w:tcPr>
          <w:p>
            <w:pPr>
              <w:pStyle w:val="TableParagraph"/>
              <w:rPr>
                <w:rFonts w:ascii="Times New Roman"/>
                <w:sz w:val="16"/>
              </w:rPr>
            </w:pPr>
          </w:p>
        </w:tc>
        <w:tc>
          <w:tcPr>
            <w:tcW w:w="1797" w:type="dxa"/>
          </w:tcPr>
          <w:p>
            <w:pPr>
              <w:pStyle w:val="TableParagraph"/>
              <w:rPr>
                <w:rFonts w:ascii="Times New Roman"/>
                <w:sz w:val="16"/>
              </w:rPr>
            </w:pPr>
          </w:p>
        </w:tc>
      </w:tr>
      <w:tr>
        <w:trPr>
          <w:trHeight w:val="4241"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
              <w:rPr>
                <w:rFonts w:ascii="Arial"/>
                <w:i/>
                <w:sz w:val="16"/>
              </w:rPr>
            </w:pPr>
          </w:p>
          <w:p>
            <w:pPr>
              <w:pStyle w:val="TableParagraph"/>
              <w:ind w:left="5"/>
              <w:jc w:val="center"/>
              <w:rPr>
                <w:rFonts w:ascii="Arial"/>
                <w:b/>
                <w:sz w:val="16"/>
              </w:rPr>
            </w:pPr>
            <w:r>
              <w:rPr>
                <w:rFonts w:ascii="Arial"/>
                <w:b/>
                <w:spacing w:val="-5"/>
                <w:sz w:val="16"/>
              </w:rPr>
              <w:t>15</w:t>
            </w:r>
          </w:p>
        </w:tc>
        <w:tc>
          <w:tcPr>
            <w:tcW w:w="1926"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CPMK8</w:t>
            </w:r>
          </w:p>
          <w:p>
            <w:pPr>
              <w:pStyle w:val="TableParagraph"/>
              <w:spacing w:line="220" w:lineRule="auto" w:before="10"/>
              <w:ind w:left="79" w:right="82"/>
              <w:rPr>
                <w:sz w:val="16"/>
              </w:rPr>
            </w:pPr>
            <w:r>
              <w:rPr>
                <w:sz w:val="16"/>
              </w:rPr>
              <w:t>Setelah mengikuti perkuliahan ini, mahasiswa akan dapat: </w:t>
            </w:r>
            <w:r>
              <w:rPr>
                <w:spacing w:val="-2"/>
                <w:sz w:val="16"/>
              </w:rPr>
              <w:t>mengintegrasikan </w:t>
            </w:r>
            <w:r>
              <w:rPr>
                <w:sz w:val="16"/>
              </w:rPr>
              <w:t>seluruh</w:t>
            </w:r>
            <w:r>
              <w:rPr>
                <w:spacing w:val="-12"/>
                <w:sz w:val="16"/>
              </w:rPr>
              <w:t> </w:t>
            </w:r>
            <w:r>
              <w:rPr>
                <w:sz w:val="16"/>
              </w:rPr>
              <w:t>kompetensi</w:t>
            </w:r>
            <w:r>
              <w:rPr>
                <w:spacing w:val="-11"/>
                <w:sz w:val="16"/>
              </w:rPr>
              <w:t> </w:t>
            </w:r>
            <w:r>
              <w:rPr>
                <w:sz w:val="16"/>
              </w:rPr>
              <w:t>paru kerja dalam studi kasus lapangan</w:t>
            </w:r>
            <w:r>
              <w:rPr>
                <w:spacing w:val="-4"/>
                <w:sz w:val="16"/>
              </w:rPr>
              <w:t> </w:t>
            </w:r>
            <w:r>
              <w:rPr>
                <w:sz w:val="16"/>
              </w:rPr>
              <w:t>dan </w:t>
            </w:r>
            <w:r>
              <w:rPr>
                <w:spacing w:val="-2"/>
                <w:sz w:val="16"/>
              </w:rPr>
              <w:t>mengomunikasikan rekomendasinya.</w:t>
            </w:r>
          </w:p>
        </w:tc>
        <w:tc>
          <w:tcPr>
            <w:tcW w:w="1861" w:type="dxa"/>
          </w:tcPr>
          <w:p>
            <w:pPr>
              <w:pStyle w:val="TableParagraph"/>
              <w:numPr>
                <w:ilvl w:val="1"/>
                <w:numId w:val="77"/>
              </w:numPr>
              <w:tabs>
                <w:tab w:pos="435" w:val="left" w:leader="none"/>
              </w:tabs>
              <w:spacing w:line="220" w:lineRule="auto" w:before="72" w:after="0"/>
              <w:ind w:left="79" w:right="67" w:firstLine="0"/>
              <w:jc w:val="left"/>
              <w:rPr>
                <w:sz w:val="16"/>
              </w:rPr>
            </w:pPr>
            <w:r>
              <w:rPr>
                <w:spacing w:val="-2"/>
                <w:sz w:val="16"/>
              </w:rPr>
              <w:t>Ketepatan melakukan</w:t>
            </w:r>
            <w:r>
              <w:rPr>
                <w:spacing w:val="80"/>
                <w:sz w:val="16"/>
              </w:rPr>
              <w:t> </w:t>
            </w:r>
            <w:r>
              <w:rPr>
                <w:sz w:val="16"/>
              </w:rPr>
              <w:t>pengamatan proses kerja dan </w:t>
            </w:r>
            <w:r>
              <w:rPr>
                <w:spacing w:val="-2"/>
                <w:sz w:val="16"/>
              </w:rPr>
              <w:t>mengidentifikasi</w:t>
            </w:r>
            <w:r>
              <w:rPr>
                <w:spacing w:val="80"/>
                <w:sz w:val="16"/>
              </w:rPr>
              <w:t> </w:t>
            </w:r>
            <w:r>
              <w:rPr>
                <w:sz w:val="16"/>
              </w:rPr>
              <w:t>bahaya</w:t>
            </w:r>
            <w:r>
              <w:rPr>
                <w:spacing w:val="-12"/>
                <w:sz w:val="16"/>
              </w:rPr>
              <w:t> </w:t>
            </w:r>
            <w:r>
              <w:rPr>
                <w:sz w:val="16"/>
              </w:rPr>
              <w:t>respirasi</w:t>
            </w:r>
            <w:r>
              <w:rPr>
                <w:spacing w:val="-11"/>
                <w:sz w:val="16"/>
              </w:rPr>
              <w:t> </w:t>
            </w:r>
            <w:r>
              <w:rPr>
                <w:sz w:val="16"/>
              </w:rPr>
              <w:t>secara </w:t>
            </w:r>
            <w:r>
              <w:rPr>
                <w:spacing w:val="-2"/>
                <w:sz w:val="16"/>
              </w:rPr>
              <w:t>sistematis.</w:t>
            </w:r>
          </w:p>
          <w:p>
            <w:pPr>
              <w:pStyle w:val="TableParagraph"/>
              <w:numPr>
                <w:ilvl w:val="1"/>
                <w:numId w:val="77"/>
              </w:numPr>
              <w:tabs>
                <w:tab w:pos="435" w:val="left" w:leader="none"/>
              </w:tabs>
              <w:spacing w:line="220" w:lineRule="auto" w:before="5" w:after="0"/>
              <w:ind w:left="79" w:right="65" w:firstLine="0"/>
              <w:jc w:val="left"/>
              <w:rPr>
                <w:sz w:val="16"/>
              </w:rPr>
            </w:pPr>
            <w:r>
              <w:rPr>
                <w:spacing w:val="-2"/>
                <w:sz w:val="16"/>
              </w:rPr>
              <w:t>Ketepatan </w:t>
            </w:r>
            <w:r>
              <w:rPr>
                <w:sz w:val="16"/>
              </w:rPr>
              <w:t>menyusun</w:t>
            </w:r>
            <w:r>
              <w:rPr>
                <w:spacing w:val="-12"/>
                <w:sz w:val="16"/>
              </w:rPr>
              <w:t> </w:t>
            </w:r>
            <w:r>
              <w:rPr>
                <w:sz w:val="16"/>
              </w:rPr>
              <w:t>rekomendasi pengendalian dan surveilans yang layak </w:t>
            </w:r>
            <w:r>
              <w:rPr>
                <w:spacing w:val="-2"/>
                <w:sz w:val="16"/>
              </w:rPr>
              <w:t>diterapkan.</w:t>
            </w:r>
          </w:p>
          <w:p>
            <w:pPr>
              <w:pStyle w:val="TableParagraph"/>
              <w:numPr>
                <w:ilvl w:val="1"/>
                <w:numId w:val="77"/>
              </w:numPr>
              <w:tabs>
                <w:tab w:pos="435" w:val="left" w:leader="none"/>
              </w:tabs>
              <w:spacing w:line="220" w:lineRule="auto" w:before="9" w:after="0"/>
              <w:ind w:left="79" w:right="102" w:firstLine="0"/>
              <w:jc w:val="left"/>
              <w:rPr>
                <w:sz w:val="16"/>
              </w:rPr>
            </w:pPr>
            <w:r>
              <w:rPr>
                <w:spacing w:val="-2"/>
                <w:sz w:val="16"/>
              </w:rPr>
              <w:t>Kualitas </w:t>
            </w:r>
            <w:r>
              <w:rPr>
                <w:sz w:val="16"/>
              </w:rPr>
              <w:t>komunikasi</w:t>
            </w:r>
            <w:r>
              <w:rPr>
                <w:spacing w:val="-12"/>
                <w:sz w:val="16"/>
              </w:rPr>
              <w:t> </w:t>
            </w:r>
            <w:r>
              <w:rPr>
                <w:sz w:val="16"/>
              </w:rPr>
              <w:t>ilmiah</w:t>
            </w:r>
            <w:r>
              <w:rPr>
                <w:spacing w:val="-11"/>
                <w:sz w:val="16"/>
              </w:rPr>
              <w:t> </w:t>
            </w:r>
            <w:r>
              <w:rPr>
                <w:sz w:val="16"/>
              </w:rPr>
              <w:t>pada presentasi serta </w:t>
            </w:r>
            <w:r>
              <w:rPr>
                <w:spacing w:val="-2"/>
                <w:sz w:val="16"/>
              </w:rPr>
              <w:t>kemampuan menyampaikan </w:t>
            </w:r>
            <w:r>
              <w:rPr>
                <w:sz w:val="16"/>
              </w:rPr>
              <w:t>rekomendasi kepada pekerja dan </w:t>
            </w:r>
            <w:r>
              <w:rPr>
                <w:spacing w:val="-2"/>
                <w:sz w:val="16"/>
              </w:rPr>
              <w:t>manajemen.</w:t>
            </w:r>
          </w:p>
        </w:tc>
        <w:tc>
          <w:tcPr>
            <w:tcW w:w="1631" w:type="dxa"/>
          </w:tcPr>
          <w:p>
            <w:pPr>
              <w:pStyle w:val="TableParagraph"/>
              <w:spacing w:line="182" w:lineRule="exact" w:before="60"/>
              <w:ind w:left="78"/>
              <w:rPr>
                <w:rFonts w:ascii="Arial"/>
                <w:b/>
                <w:sz w:val="16"/>
              </w:rPr>
            </w:pPr>
            <w:r>
              <w:rPr>
                <w:rFonts w:ascii="Arial"/>
                <w:b/>
                <w:spacing w:val="-2"/>
                <w:sz w:val="16"/>
              </w:rPr>
              <w:t>Kriteria:</w:t>
            </w:r>
          </w:p>
          <w:p>
            <w:pPr>
              <w:pStyle w:val="TableParagraph"/>
              <w:spacing w:line="218" w:lineRule="auto" w:before="11"/>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before="3"/>
              <w:ind w:left="78"/>
              <w:rPr>
                <w:rFonts w:ascii="Arial"/>
                <w:b/>
                <w:sz w:val="16"/>
              </w:rPr>
            </w:pPr>
            <w:r>
              <w:rPr>
                <w:rFonts w:ascii="Arial"/>
                <w:b/>
                <w:spacing w:val="-2"/>
                <w:sz w:val="16"/>
              </w:rPr>
              <w:t>Teknik:</w:t>
            </w:r>
          </w:p>
          <w:p>
            <w:pPr>
              <w:pStyle w:val="TableParagraph"/>
              <w:spacing w:line="220" w:lineRule="auto" w:before="7"/>
              <w:ind w:left="78" w:right="106"/>
              <w:rPr>
                <w:sz w:val="16"/>
              </w:rPr>
            </w:pPr>
            <w:r>
              <w:rPr>
                <w:sz w:val="16"/>
              </w:rPr>
              <w:t>Non-tes: penilaian </w:t>
            </w:r>
            <w:r>
              <w:rPr>
                <w:spacing w:val="-2"/>
                <w:sz w:val="16"/>
              </w:rPr>
              <w:t>presentasi </w:t>
            </w:r>
            <w:r>
              <w:rPr>
                <w:sz w:val="16"/>
              </w:rPr>
              <w:t>kelompok, laporan studi kasus lapangan,</w:t>
            </w:r>
            <w:r>
              <w:rPr>
                <w:spacing w:val="-12"/>
                <w:sz w:val="16"/>
              </w:rPr>
              <w:t> </w:t>
            </w:r>
            <w:r>
              <w:rPr>
                <w:sz w:val="16"/>
              </w:rPr>
              <w:t>dan</w:t>
            </w:r>
            <w:r>
              <w:rPr>
                <w:spacing w:val="-11"/>
                <w:sz w:val="16"/>
              </w:rPr>
              <w:t> </w:t>
            </w:r>
            <w:r>
              <w:rPr>
                <w:sz w:val="16"/>
              </w:rPr>
              <w:t>peer-</w:t>
            </w:r>
            <w:r>
              <w:rPr>
                <w:spacing w:val="-2"/>
                <w:sz w:val="16"/>
              </w:rPr>
              <w:t>review.</w:t>
            </w:r>
          </w:p>
        </w:tc>
        <w:tc>
          <w:tcPr>
            <w:tcW w:w="189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[1x(1x60")]</w:t>
            </w:r>
          </w:p>
          <w:p>
            <w:pPr>
              <w:pStyle w:val="TableParagraph"/>
              <w:spacing w:line="223" w:lineRule="auto" w:before="8"/>
              <w:ind w:left="78" w:right="158"/>
              <w:rPr>
                <w:rFonts w:ascii="Arial"/>
                <w:b/>
                <w:sz w:val="16"/>
              </w:rPr>
            </w:pPr>
            <w:r>
              <w:rPr>
                <w:sz w:val="16"/>
              </w:rPr>
              <w:t>Kegiatan: menyiapkan instrumen</w:t>
            </w:r>
            <w:r>
              <w:rPr>
                <w:spacing w:val="-12"/>
                <w:sz w:val="16"/>
              </w:rPr>
              <w:t> </w:t>
            </w:r>
            <w:r>
              <w:rPr>
                <w:sz w:val="16"/>
              </w:rPr>
              <w:t>pengamatan dan bahan presentasi studi kasus lapangan melalui LMS USU. </w:t>
            </w:r>
            <w:r>
              <w:rPr>
                <w:rFonts w:ascii="Arial"/>
                <w:b/>
                <w:spacing w:val="-2"/>
                <w:sz w:val="16"/>
              </w:rPr>
              <w:t>Metode:</w:t>
            </w:r>
          </w:p>
          <w:p>
            <w:pPr>
              <w:pStyle w:val="TableParagraph"/>
              <w:spacing w:line="228" w:lineRule="auto" w:before="1"/>
              <w:ind w:left="78" w:right="78"/>
              <w:rPr>
                <w:rFonts w:ascii="Arial"/>
                <w:b/>
                <w:sz w:val="16"/>
              </w:rPr>
            </w:pPr>
            <w:r>
              <w:rPr>
                <w:sz w:val="16"/>
              </w:rPr>
              <w:t>Project-Based</w:t>
            </w:r>
            <w:r>
              <w:rPr>
                <w:spacing w:val="-12"/>
                <w:sz w:val="16"/>
              </w:rPr>
              <w:t> </w:t>
            </w:r>
            <w:r>
              <w:rPr>
                <w:sz w:val="16"/>
              </w:rPr>
              <w:t>Learning; Collaborative</w:t>
            </w:r>
            <w:r>
              <w:rPr>
                <w:spacing w:val="-4"/>
                <w:sz w:val="16"/>
              </w:rPr>
              <w:t> </w:t>
            </w:r>
            <w:r>
              <w:rPr>
                <w:sz w:val="16"/>
              </w:rPr>
              <w:t>Learning. </w:t>
            </w:r>
            <w:r>
              <w:rPr>
                <w:rFonts w:ascii="Arial"/>
                <w:b/>
                <w:sz w:val="16"/>
              </w:rPr>
              <w:t>PT [1x(1x60")]</w:t>
            </w:r>
          </w:p>
          <w:p>
            <w:pPr>
              <w:pStyle w:val="TableParagraph"/>
              <w:spacing w:line="220" w:lineRule="auto" w:before="5"/>
              <w:ind w:left="78" w:right="35"/>
              <w:rPr>
                <w:sz w:val="16"/>
              </w:rPr>
            </w:pPr>
            <w:r>
              <w:rPr>
                <w:sz w:val="16"/>
              </w:rPr>
              <w:t>Tugas:</w:t>
            </w:r>
            <w:r>
              <w:rPr>
                <w:spacing w:val="-6"/>
                <w:sz w:val="16"/>
              </w:rPr>
              <w:t> </w:t>
            </w:r>
            <w:r>
              <w:rPr>
                <w:sz w:val="16"/>
              </w:rPr>
              <w:t>menyusun laporan studi kasus lapangan</w:t>
            </w:r>
            <w:r>
              <w:rPr>
                <w:spacing w:val="-4"/>
                <w:sz w:val="16"/>
              </w:rPr>
              <w:t> </w:t>
            </w:r>
            <w:r>
              <w:rPr>
                <w:sz w:val="16"/>
              </w:rPr>
              <w:t>atau walkthrough</w:t>
            </w:r>
            <w:r>
              <w:rPr>
                <w:spacing w:val="-4"/>
                <w:sz w:val="16"/>
              </w:rPr>
              <w:t> </w:t>
            </w:r>
            <w:r>
              <w:rPr>
                <w:sz w:val="16"/>
              </w:rPr>
              <w:t>survey beserta</w:t>
            </w:r>
            <w:r>
              <w:rPr>
                <w:spacing w:val="-12"/>
                <w:sz w:val="16"/>
              </w:rPr>
              <w:t> </w:t>
            </w:r>
            <w:r>
              <w:rPr>
                <w:sz w:val="16"/>
              </w:rPr>
              <w:t>slide</w:t>
            </w:r>
            <w:r>
              <w:rPr>
                <w:spacing w:val="-11"/>
                <w:sz w:val="16"/>
              </w:rPr>
              <w:t> </w:t>
            </w:r>
            <w:r>
              <w:rPr>
                <w:sz w:val="16"/>
              </w:rPr>
              <w:t>presentasi dan rekomendasi </w:t>
            </w:r>
            <w:r>
              <w:rPr>
                <w:spacing w:val="-2"/>
                <w:sz w:val="16"/>
              </w:rPr>
              <w:t>pengendalian.</w:t>
            </w:r>
          </w:p>
          <w:p>
            <w:pPr>
              <w:pStyle w:val="TableParagraph"/>
              <w:spacing w:line="181"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796"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10"/>
              <w:ind w:left="77" w:right="117"/>
              <w:rPr>
                <w:sz w:val="16"/>
              </w:rPr>
            </w:pPr>
            <w:r>
              <w:rPr>
                <w:sz w:val="16"/>
              </w:rPr>
              <w:t>Kegiatan: presentasi studi kasus lapangan oleh setiap kelompok, simulasi</w:t>
            </w:r>
            <w:r>
              <w:rPr>
                <w:spacing w:val="-12"/>
                <w:sz w:val="16"/>
              </w:rPr>
              <w:t> </w:t>
            </w:r>
            <w:r>
              <w:rPr>
                <w:sz w:val="16"/>
              </w:rPr>
              <w:t>penyampaian rekomendasi, dan umpan balik dosen.</w:t>
            </w:r>
          </w:p>
          <w:p>
            <w:pPr>
              <w:pStyle w:val="TableParagraph"/>
              <w:spacing w:line="175" w:lineRule="exact"/>
              <w:ind w:left="77"/>
              <w:rPr>
                <w:rFonts w:ascii="Arial"/>
                <w:b/>
                <w:sz w:val="16"/>
              </w:rPr>
            </w:pPr>
            <w:r>
              <w:rPr>
                <w:rFonts w:ascii="Arial"/>
                <w:b/>
                <w:spacing w:val="-2"/>
                <w:sz w:val="16"/>
              </w:rPr>
              <w:t>Metode:</w:t>
            </w:r>
          </w:p>
          <w:p>
            <w:pPr>
              <w:pStyle w:val="TableParagraph"/>
              <w:spacing w:line="218" w:lineRule="auto" w:before="11"/>
              <w:ind w:left="77" w:right="144"/>
              <w:rPr>
                <w:sz w:val="16"/>
              </w:rPr>
            </w:pPr>
            <w:r>
              <w:rPr>
                <w:spacing w:val="-2"/>
                <w:sz w:val="16"/>
              </w:rPr>
              <w:t>Project-Based </w:t>
            </w:r>
            <w:r>
              <w:rPr>
                <w:sz w:val="16"/>
              </w:rPr>
              <w:t>Learning;</w:t>
            </w:r>
            <w:r>
              <w:rPr>
                <w:spacing w:val="-12"/>
                <w:sz w:val="16"/>
              </w:rPr>
              <w:t> </w:t>
            </w:r>
            <w:r>
              <w:rPr>
                <w:sz w:val="16"/>
              </w:rPr>
              <w:t>Role-Play</w:t>
            </w:r>
            <w:r>
              <w:rPr>
                <w:spacing w:val="-11"/>
                <w:sz w:val="16"/>
              </w:rPr>
              <w:t> </w:t>
            </w:r>
            <w:r>
              <w:rPr>
                <w:sz w:val="16"/>
              </w:rPr>
              <w:t>&amp; Simulation; Student-Led Seminar.</w:t>
            </w:r>
          </w:p>
          <w:p>
            <w:pPr>
              <w:pStyle w:val="TableParagraph"/>
              <w:spacing w:line="182" w:lineRule="exact" w:before="2"/>
              <w:ind w:left="77"/>
              <w:rPr>
                <w:rFonts w:ascii="Arial"/>
                <w:b/>
                <w:sz w:val="16"/>
              </w:rPr>
            </w:pPr>
            <w:r>
              <w:rPr>
                <w:rFonts w:ascii="Arial"/>
                <w:b/>
                <w:spacing w:val="-2"/>
                <w:sz w:val="16"/>
              </w:rPr>
              <w:t>Media:</w:t>
            </w:r>
          </w:p>
          <w:p>
            <w:pPr>
              <w:pStyle w:val="TableParagraph"/>
              <w:spacing w:line="218" w:lineRule="auto" w:before="12"/>
              <w:ind w:left="77" w:right="251"/>
              <w:rPr>
                <w:sz w:val="16"/>
              </w:rPr>
            </w:pPr>
            <w:r>
              <w:rPr>
                <w:sz w:val="16"/>
              </w:rPr>
              <w:t>LCD, Zoom, </w:t>
            </w:r>
            <w:r>
              <w:rPr>
                <w:spacing w:val="-2"/>
                <w:sz w:val="16"/>
              </w:rPr>
              <w:t>dokumentasi </w:t>
            </w:r>
            <w:r>
              <w:rPr>
                <w:sz w:val="16"/>
              </w:rPr>
              <w:t>lapangan,</w:t>
            </w:r>
            <w:r>
              <w:rPr>
                <w:spacing w:val="-12"/>
                <w:sz w:val="16"/>
              </w:rPr>
              <w:t> </w:t>
            </w:r>
            <w:r>
              <w:rPr>
                <w:sz w:val="16"/>
              </w:rPr>
              <w:t>instrumen </w:t>
            </w:r>
            <w:r>
              <w:rPr>
                <w:spacing w:val="-2"/>
                <w:sz w:val="16"/>
              </w:rPr>
              <w:t>walkthrough.</w:t>
            </w:r>
          </w:p>
        </w:tc>
        <w:tc>
          <w:tcPr>
            <w:tcW w:w="2037" w:type="dxa"/>
          </w:tcPr>
          <w:p>
            <w:pPr>
              <w:pStyle w:val="TableParagraph"/>
              <w:spacing w:line="225" w:lineRule="auto" w:before="69"/>
              <w:ind w:left="77" w:right="239"/>
              <w:rPr>
                <w:sz w:val="16"/>
              </w:rPr>
            </w:pPr>
            <w:r>
              <w:rPr>
                <w:rFonts w:ascii="Arial"/>
                <w:b/>
                <w:sz w:val="16"/>
              </w:rPr>
              <w:t>Pokok Bahasan: </w:t>
            </w:r>
            <w:r>
              <w:rPr>
                <w:sz w:val="16"/>
              </w:rPr>
              <w:t>Integrasi</w:t>
            </w:r>
            <w:r>
              <w:rPr>
                <w:spacing w:val="-12"/>
                <w:sz w:val="16"/>
              </w:rPr>
              <w:t> </w:t>
            </w:r>
            <w:r>
              <w:rPr>
                <w:sz w:val="16"/>
              </w:rPr>
              <w:t>Praktik</w:t>
            </w:r>
            <w:r>
              <w:rPr>
                <w:spacing w:val="-11"/>
                <w:sz w:val="16"/>
              </w:rPr>
              <w:t> </w:t>
            </w:r>
            <w:r>
              <w:rPr>
                <w:sz w:val="16"/>
              </w:rPr>
              <w:t>Paru Kerja: Studi Kasus </w:t>
            </w:r>
            <w:r>
              <w:rPr>
                <w:spacing w:val="-2"/>
                <w:sz w:val="16"/>
              </w:rPr>
              <w:t>Lapangan</w:t>
            </w:r>
          </w:p>
          <w:p>
            <w:pPr>
              <w:pStyle w:val="TableParagraph"/>
              <w:spacing w:line="223" w:lineRule="auto" w:before="4"/>
              <w:ind w:left="77" w:right="113"/>
              <w:rPr>
                <w:rFonts w:ascii="Arial"/>
                <w:i/>
                <w:sz w:val="16"/>
              </w:rPr>
            </w:pPr>
            <w:r>
              <w:rPr>
                <w:rFonts w:ascii="Arial"/>
                <w:b/>
                <w:sz w:val="16"/>
              </w:rPr>
              <w:t>Sub-Pokok Bahasan: </w:t>
            </w:r>
            <w:r>
              <w:rPr>
                <w:sz w:val="16"/>
              </w:rPr>
              <w:t>Perencanaan dan pelaksanaan</w:t>
            </w:r>
            <w:r>
              <w:rPr>
                <w:spacing w:val="-12"/>
                <w:sz w:val="16"/>
              </w:rPr>
              <w:t> </w:t>
            </w:r>
            <w:r>
              <w:rPr>
                <w:sz w:val="16"/>
              </w:rPr>
              <w:t>walkthrough survey; identifikasi</w:t>
            </w:r>
            <w:r>
              <w:rPr>
                <w:spacing w:val="40"/>
                <w:sz w:val="16"/>
              </w:rPr>
              <w:t> </w:t>
            </w:r>
            <w:r>
              <w:rPr>
                <w:sz w:val="16"/>
              </w:rPr>
              <w:t>bahaya respirasi pada proses kerja nyata; penilaian pajanan dan risiko terapan; penyusunan</w:t>
            </w:r>
            <w:r>
              <w:rPr>
                <w:spacing w:val="-12"/>
                <w:sz w:val="16"/>
              </w:rPr>
              <w:t> </w:t>
            </w:r>
            <w:r>
              <w:rPr>
                <w:sz w:val="16"/>
              </w:rPr>
              <w:t>rekomendasi pengendalian dan surveilans; komunikasi rekomendasi kepada pekerja dan manajemen; penulisan laporan kesehatan kerja. </w:t>
            </w:r>
            <w:r>
              <w:rPr>
                <w:rFonts w:ascii="Arial"/>
                <w:i/>
                <w:sz w:val="16"/>
              </w:rPr>
              <w:t>[Pustaka: 1, 4, 8, 12] Dosen: Tim (Prof. Amira</w:t>
            </w:r>
          </w:p>
          <w:p>
            <w:pPr>
              <w:pStyle w:val="TableParagraph"/>
              <w:spacing w:line="154" w:lineRule="exact"/>
              <w:ind w:left="77"/>
              <w:rPr>
                <w:rFonts w:ascii="Arial"/>
                <w:i/>
                <w:sz w:val="16"/>
              </w:rPr>
            </w:pPr>
            <w:r>
              <w:rPr>
                <w:rFonts w:ascii="Arial"/>
                <w:i/>
                <w:sz w:val="16"/>
              </w:rPr>
              <w:t>P. Tarigan,</w:t>
            </w:r>
            <w:r>
              <w:rPr>
                <w:rFonts w:ascii="Arial"/>
                <w:i/>
                <w:spacing w:val="-5"/>
                <w:sz w:val="16"/>
              </w:rPr>
              <w:t> </w:t>
            </w:r>
            <w:r>
              <w:rPr>
                <w:rFonts w:ascii="Arial"/>
                <w:i/>
                <w:sz w:val="16"/>
              </w:rPr>
              <w:t>dr.</w:t>
            </w:r>
            <w:r>
              <w:rPr>
                <w:rFonts w:ascii="Arial"/>
                <w:i/>
                <w:spacing w:val="1"/>
                <w:sz w:val="16"/>
              </w:rPr>
              <w:t> </w:t>
            </w:r>
            <w:r>
              <w:rPr>
                <w:rFonts w:ascii="Arial"/>
                <w:i/>
                <w:spacing w:val="-2"/>
                <w:sz w:val="16"/>
              </w:rPr>
              <w:t>Andika</w:t>
            </w:r>
          </w:p>
          <w:p>
            <w:pPr>
              <w:pStyle w:val="TableParagraph"/>
              <w:spacing w:line="220" w:lineRule="auto" w:before="5"/>
              <w:ind w:left="77" w:right="239"/>
              <w:rPr>
                <w:rFonts w:ascii="Arial"/>
                <w:i/>
                <w:sz w:val="16"/>
              </w:rPr>
            </w:pPr>
            <w:r>
              <w:rPr>
                <w:rFonts w:ascii="Arial"/>
                <w:i/>
                <w:sz w:val="16"/>
              </w:rPr>
              <w:t>Pradana,</w:t>
            </w:r>
            <w:r>
              <w:rPr>
                <w:rFonts w:ascii="Arial"/>
                <w:i/>
                <w:spacing w:val="-12"/>
                <w:sz w:val="16"/>
              </w:rPr>
              <w:t> </w:t>
            </w:r>
            <w:r>
              <w:rPr>
                <w:rFonts w:ascii="Arial"/>
                <w:i/>
                <w:sz w:val="16"/>
              </w:rPr>
              <w:t>dr.</w:t>
            </w:r>
            <w:r>
              <w:rPr>
                <w:rFonts w:ascii="Arial"/>
                <w:i/>
                <w:spacing w:val="-11"/>
                <w:sz w:val="16"/>
              </w:rPr>
              <w:t> </w:t>
            </w:r>
            <w:r>
              <w:rPr>
                <w:rFonts w:ascii="Arial"/>
                <w:i/>
                <w:sz w:val="16"/>
              </w:rPr>
              <w:t>Nuryunita </w:t>
            </w:r>
            <w:r>
              <w:rPr>
                <w:rFonts w:ascii="Arial"/>
                <w:i/>
                <w:spacing w:val="-2"/>
                <w:sz w:val="16"/>
              </w:rPr>
              <w:t>Nainggolan)</w:t>
            </w:r>
          </w:p>
        </w:tc>
        <w:tc>
          <w:tcPr>
            <w:tcW w:w="1487" w:type="dxa"/>
          </w:tcPr>
          <w:p>
            <w:pPr>
              <w:pStyle w:val="TableParagraph"/>
              <w:spacing w:before="60"/>
              <w:ind w:left="321"/>
              <w:rPr>
                <w:sz w:val="16"/>
              </w:rPr>
            </w:pPr>
            <w:r>
              <w:rPr>
                <w:sz w:val="16"/>
              </w:rPr>
              <w:t>SDG</w:t>
            </w:r>
            <w:r>
              <w:rPr>
                <w:spacing w:val="-1"/>
                <w:sz w:val="16"/>
              </w:rPr>
              <w:t> </w:t>
            </w:r>
            <w:r>
              <w:rPr>
                <w:sz w:val="16"/>
              </w:rPr>
              <w:t>3,</w:t>
            </w:r>
            <w:r>
              <w:rPr>
                <w:spacing w:val="-1"/>
                <w:sz w:val="16"/>
              </w:rPr>
              <w:t> </w:t>
            </w:r>
            <w:r>
              <w:rPr>
                <w:sz w:val="16"/>
              </w:rPr>
              <w:t>8,</w:t>
            </w:r>
            <w:r>
              <w:rPr>
                <w:spacing w:val="-1"/>
                <w:sz w:val="16"/>
              </w:rPr>
              <w:t> </w:t>
            </w:r>
            <w:r>
              <w:rPr>
                <w:spacing w:val="-10"/>
                <w:sz w:val="16"/>
              </w:rPr>
              <w:t>4</w:t>
            </w:r>
          </w:p>
        </w:tc>
        <w:tc>
          <w:tcPr>
            <w:tcW w:w="1797" w:type="dxa"/>
          </w:tcPr>
          <w:p>
            <w:pPr>
              <w:pStyle w:val="TableParagraph"/>
              <w:spacing w:before="60"/>
              <w:ind w:right="7"/>
              <w:jc w:val="center"/>
              <w:rPr>
                <w:rFonts w:ascii="Arial"/>
                <w:b/>
                <w:sz w:val="16"/>
              </w:rPr>
            </w:pPr>
            <w:r>
              <w:rPr>
                <w:rFonts w:ascii="Arial"/>
                <w:b/>
                <w:spacing w:val="-10"/>
                <w:sz w:val="16"/>
              </w:rPr>
              <w:t>7</w:t>
            </w:r>
          </w:p>
        </w:tc>
      </w:tr>
      <w:tr>
        <w:trPr>
          <w:trHeight w:val="240" w:hRule="atLeast"/>
        </w:trPr>
        <w:tc>
          <w:tcPr>
            <w:tcW w:w="986" w:type="dxa"/>
          </w:tcPr>
          <w:p>
            <w:pPr>
              <w:pStyle w:val="TableParagraph"/>
              <w:spacing w:line="160" w:lineRule="exact" w:before="60"/>
              <w:ind w:left="5"/>
              <w:jc w:val="center"/>
              <w:rPr>
                <w:rFonts w:ascii="Arial"/>
                <w:b/>
                <w:sz w:val="16"/>
              </w:rPr>
            </w:pPr>
            <w:r>
              <w:rPr>
                <w:rFonts w:ascii="Arial"/>
                <w:b/>
                <w:spacing w:val="-5"/>
                <w:sz w:val="16"/>
              </w:rPr>
              <w:t>16</w:t>
            </w:r>
          </w:p>
        </w:tc>
        <w:tc>
          <w:tcPr>
            <w:tcW w:w="12629" w:type="dxa"/>
            <w:gridSpan w:val="7"/>
            <w:shd w:val="clear" w:color="auto" w:fill="F1F1F1"/>
          </w:tcPr>
          <w:p>
            <w:pPr>
              <w:pStyle w:val="TableParagraph"/>
              <w:spacing w:line="160" w:lineRule="exact" w:before="60"/>
              <w:ind w:left="259"/>
              <w:rPr>
                <w:rFonts w:ascii="Arial" w:hAnsi="Arial"/>
                <w:b/>
                <w:sz w:val="16"/>
              </w:rPr>
            </w:pPr>
            <w:r>
              <w:rPr>
                <w:rFonts w:ascii="Arial" w:hAnsi="Arial"/>
                <w:b/>
                <w:sz w:val="16"/>
              </w:rPr>
              <w:t>UJIAN</w:t>
            </w:r>
            <w:r>
              <w:rPr>
                <w:rFonts w:ascii="Arial" w:hAnsi="Arial"/>
                <w:b/>
                <w:spacing w:val="-4"/>
                <w:sz w:val="16"/>
              </w:rPr>
              <w:t> </w:t>
            </w:r>
            <w:r>
              <w:rPr>
                <w:rFonts w:ascii="Arial" w:hAnsi="Arial"/>
                <w:b/>
                <w:sz w:val="16"/>
              </w:rPr>
              <w:t>AKHIR</w:t>
            </w:r>
            <w:r>
              <w:rPr>
                <w:rFonts w:ascii="Arial" w:hAnsi="Arial"/>
                <w:b/>
                <w:spacing w:val="-3"/>
                <w:sz w:val="16"/>
              </w:rPr>
              <w:t> </w:t>
            </w:r>
            <w:r>
              <w:rPr>
                <w:rFonts w:ascii="Arial" w:hAnsi="Arial"/>
                <w:b/>
                <w:sz w:val="16"/>
              </w:rPr>
              <w:t>SEMESTER</w:t>
            </w:r>
            <w:r>
              <w:rPr>
                <w:rFonts w:ascii="Arial" w:hAnsi="Arial"/>
                <w:b/>
                <w:spacing w:val="-3"/>
                <w:sz w:val="16"/>
              </w:rPr>
              <w:t> </w:t>
            </w:r>
            <w:r>
              <w:rPr>
                <w:rFonts w:ascii="Arial" w:hAnsi="Arial"/>
                <w:b/>
                <w:sz w:val="16"/>
              </w:rPr>
              <w:t>(UAS)</w:t>
            </w:r>
            <w:r>
              <w:rPr>
                <w:rFonts w:ascii="Arial" w:hAnsi="Arial"/>
                <w:b/>
                <w:spacing w:val="1"/>
                <w:sz w:val="16"/>
              </w:rPr>
              <w:t> </w:t>
            </w:r>
            <w:r>
              <w:rPr>
                <w:rFonts w:ascii="Arial" w:hAnsi="Arial"/>
                <w:b/>
                <w:sz w:val="16"/>
              </w:rPr>
              <w:t>—</w:t>
            </w:r>
            <w:r>
              <w:rPr>
                <w:rFonts w:ascii="Arial" w:hAnsi="Arial"/>
                <w:b/>
                <w:spacing w:val="-2"/>
                <w:sz w:val="16"/>
              </w:rPr>
              <w:t> </w:t>
            </w:r>
            <w:r>
              <w:rPr>
                <w:rFonts w:ascii="Arial" w:hAnsi="Arial"/>
                <w:b/>
                <w:sz w:val="16"/>
              </w:rPr>
              <w:t>Sub-CPMK</w:t>
            </w:r>
            <w:r>
              <w:rPr>
                <w:rFonts w:ascii="Arial" w:hAnsi="Arial"/>
                <w:b/>
                <w:spacing w:val="-3"/>
                <w:sz w:val="16"/>
              </w:rPr>
              <w:t> </w:t>
            </w:r>
            <w:r>
              <w:rPr>
                <w:rFonts w:ascii="Arial" w:hAnsi="Arial"/>
                <w:b/>
                <w:sz w:val="16"/>
              </w:rPr>
              <w:t>5,</w:t>
            </w:r>
            <w:r>
              <w:rPr>
                <w:rFonts w:ascii="Arial" w:hAnsi="Arial"/>
                <w:b/>
                <w:spacing w:val="-3"/>
                <w:sz w:val="16"/>
              </w:rPr>
              <w:t> </w:t>
            </w:r>
            <w:r>
              <w:rPr>
                <w:rFonts w:ascii="Arial" w:hAnsi="Arial"/>
                <w:b/>
                <w:sz w:val="16"/>
              </w:rPr>
              <w:t>6,</w:t>
            </w:r>
            <w:r>
              <w:rPr>
                <w:rFonts w:ascii="Arial" w:hAnsi="Arial"/>
                <w:b/>
                <w:spacing w:val="-2"/>
                <w:sz w:val="16"/>
              </w:rPr>
              <w:t> </w:t>
            </w:r>
            <w:r>
              <w:rPr>
                <w:rFonts w:ascii="Arial" w:hAnsi="Arial"/>
                <w:b/>
                <w:sz w:val="16"/>
              </w:rPr>
              <w:t>7,</w:t>
            </w:r>
            <w:r>
              <w:rPr>
                <w:rFonts w:ascii="Arial" w:hAnsi="Arial"/>
                <w:b/>
                <w:spacing w:val="-7"/>
                <w:sz w:val="16"/>
              </w:rPr>
              <w:t> </w:t>
            </w:r>
            <w:r>
              <w:rPr>
                <w:rFonts w:ascii="Arial" w:hAnsi="Arial"/>
                <w:b/>
                <w:sz w:val="16"/>
              </w:rPr>
              <w:t>8</w:t>
            </w:r>
            <w:r>
              <w:rPr>
                <w:rFonts w:ascii="Arial" w:hAnsi="Arial"/>
                <w:b/>
                <w:spacing w:val="-1"/>
                <w:sz w:val="16"/>
              </w:rPr>
              <w:t> </w:t>
            </w:r>
            <w:r>
              <w:rPr>
                <w:rFonts w:ascii="Arial" w:hAnsi="Arial"/>
                <w:b/>
                <w:sz w:val="16"/>
              </w:rPr>
              <w:t>|</w:t>
            </w:r>
            <w:r>
              <w:rPr>
                <w:rFonts w:ascii="Arial" w:hAnsi="Arial"/>
                <w:b/>
                <w:spacing w:val="-3"/>
                <w:sz w:val="16"/>
              </w:rPr>
              <w:t> </w:t>
            </w:r>
            <w:r>
              <w:rPr>
                <w:rFonts w:ascii="Arial" w:hAnsi="Arial"/>
                <w:b/>
                <w:sz w:val="16"/>
              </w:rPr>
              <w:t>Bentuk:</w:t>
            </w:r>
            <w:r>
              <w:rPr>
                <w:rFonts w:ascii="Arial" w:hAnsi="Arial"/>
                <w:b/>
                <w:spacing w:val="-1"/>
                <w:sz w:val="16"/>
              </w:rPr>
              <w:t> </w:t>
            </w:r>
            <w:r>
              <w:rPr>
                <w:rFonts w:ascii="Arial" w:hAnsi="Arial"/>
                <w:b/>
                <w:sz w:val="16"/>
              </w:rPr>
              <w:t>ujian tulis</w:t>
            </w:r>
            <w:r>
              <w:rPr>
                <w:rFonts w:ascii="Arial" w:hAnsi="Arial"/>
                <w:b/>
                <w:spacing w:val="-6"/>
                <w:sz w:val="16"/>
              </w:rPr>
              <w:t> </w:t>
            </w:r>
            <w:r>
              <w:rPr>
                <w:rFonts w:ascii="Arial" w:hAnsi="Arial"/>
                <w:b/>
                <w:sz w:val="16"/>
              </w:rPr>
              <w:t>MCQ</w:t>
            </w:r>
            <w:r>
              <w:rPr>
                <w:rFonts w:ascii="Arial" w:hAnsi="Arial"/>
                <w:b/>
                <w:spacing w:val="-3"/>
                <w:sz w:val="16"/>
              </w:rPr>
              <w:t> </w:t>
            </w:r>
            <w:r>
              <w:rPr>
                <w:rFonts w:ascii="Arial" w:hAnsi="Arial"/>
                <w:b/>
                <w:sz w:val="16"/>
              </w:rPr>
              <w:t>dan esai</w:t>
            </w:r>
            <w:r>
              <w:rPr>
                <w:rFonts w:ascii="Arial" w:hAnsi="Arial"/>
                <w:b/>
                <w:spacing w:val="-2"/>
                <w:sz w:val="16"/>
              </w:rPr>
              <w:t> </w:t>
            </w:r>
            <w:r>
              <w:rPr>
                <w:rFonts w:ascii="Arial" w:hAnsi="Arial"/>
                <w:b/>
                <w:sz w:val="16"/>
              </w:rPr>
              <w:t>terstruktur</w:t>
            </w:r>
            <w:r>
              <w:rPr>
                <w:rFonts w:ascii="Arial" w:hAnsi="Arial"/>
                <w:b/>
                <w:spacing w:val="-5"/>
                <w:sz w:val="16"/>
              </w:rPr>
              <w:t> </w:t>
            </w:r>
            <w:r>
              <w:rPr>
                <w:rFonts w:ascii="Arial" w:hAnsi="Arial"/>
                <w:b/>
                <w:sz w:val="16"/>
              </w:rPr>
              <w:t>+</w:t>
            </w:r>
            <w:r>
              <w:rPr>
                <w:rFonts w:ascii="Arial" w:hAnsi="Arial"/>
                <w:b/>
                <w:spacing w:val="-6"/>
                <w:sz w:val="16"/>
              </w:rPr>
              <w:t> </w:t>
            </w:r>
            <w:r>
              <w:rPr>
                <w:rFonts w:ascii="Arial" w:hAnsi="Arial"/>
                <w:b/>
                <w:sz w:val="16"/>
              </w:rPr>
              <w:t>penerapan tujuh</w:t>
            </w:r>
            <w:r>
              <w:rPr>
                <w:rFonts w:ascii="Arial" w:hAnsi="Arial"/>
                <w:b/>
                <w:spacing w:val="-1"/>
                <w:sz w:val="16"/>
              </w:rPr>
              <w:t> </w:t>
            </w:r>
            <w:r>
              <w:rPr>
                <w:rFonts w:ascii="Arial" w:hAnsi="Arial"/>
                <w:b/>
                <w:sz w:val="16"/>
              </w:rPr>
              <w:t>langkah diagnosis</w:t>
            </w:r>
            <w:r>
              <w:rPr>
                <w:rFonts w:ascii="Arial" w:hAnsi="Arial"/>
                <w:b/>
                <w:spacing w:val="-6"/>
                <w:sz w:val="16"/>
              </w:rPr>
              <w:t> </w:t>
            </w:r>
            <w:r>
              <w:rPr>
                <w:rFonts w:ascii="Arial" w:hAnsi="Arial"/>
                <w:b/>
                <w:sz w:val="16"/>
              </w:rPr>
              <w:t>okupasi</w:t>
            </w:r>
            <w:r>
              <w:rPr>
                <w:rFonts w:ascii="Arial" w:hAnsi="Arial"/>
                <w:b/>
                <w:spacing w:val="-7"/>
                <w:sz w:val="16"/>
              </w:rPr>
              <w:t> </w:t>
            </w:r>
            <w:r>
              <w:rPr>
                <w:rFonts w:ascii="Arial" w:hAnsi="Arial"/>
                <w:b/>
                <w:sz w:val="16"/>
              </w:rPr>
              <w:t>pada</w:t>
            </w:r>
            <w:r>
              <w:rPr>
                <w:rFonts w:ascii="Arial" w:hAnsi="Arial"/>
                <w:b/>
                <w:spacing w:val="-1"/>
                <w:sz w:val="16"/>
              </w:rPr>
              <w:t> </w:t>
            </w:r>
            <w:r>
              <w:rPr>
                <w:rFonts w:ascii="Arial" w:hAnsi="Arial"/>
                <w:b/>
                <w:spacing w:val="-2"/>
                <w:sz w:val="16"/>
              </w:rPr>
              <w:t>kasus</w:t>
            </w:r>
          </w:p>
        </w:tc>
        <w:tc>
          <w:tcPr>
            <w:tcW w:w="1797" w:type="dxa"/>
            <w:tcBorders>
              <w:bottom w:val="single" w:sz="36" w:space="0" w:color="F1F1F1"/>
            </w:tcBorders>
            <w:shd w:val="clear" w:color="auto" w:fill="F1F1F1"/>
          </w:tcPr>
          <w:p>
            <w:pPr>
              <w:pStyle w:val="TableParagraph"/>
              <w:spacing w:line="160" w:lineRule="exact" w:before="60"/>
              <w:ind w:left="1" w:right="7"/>
              <w:jc w:val="center"/>
              <w:rPr>
                <w:rFonts w:ascii="Arial"/>
                <w:b/>
                <w:sz w:val="16"/>
              </w:rPr>
            </w:pPr>
            <w:r>
              <w:rPr>
                <w:rFonts w:ascii="Arial"/>
                <w:b/>
                <w:spacing w:val="-5"/>
                <w:sz w:val="16"/>
              </w:rPr>
              <w:t>30</w:t>
            </w:r>
          </w:p>
        </w:tc>
      </w:tr>
      <w:tr>
        <w:trPr>
          <w:trHeight w:val="295" w:hRule="atLeast"/>
        </w:trPr>
        <w:tc>
          <w:tcPr>
            <w:tcW w:w="13615" w:type="dxa"/>
            <w:gridSpan w:val="8"/>
            <w:shd w:val="clear" w:color="auto" w:fill="D9D9D9"/>
          </w:tcPr>
          <w:p>
            <w:pPr>
              <w:pStyle w:val="TableParagraph"/>
              <w:spacing w:before="50"/>
              <w:ind w:right="70"/>
              <w:jc w:val="right"/>
              <w:rPr>
                <w:rFonts w:ascii="Arial"/>
                <w:b/>
                <w:sz w:val="16"/>
              </w:rPr>
            </w:pPr>
            <w:r>
              <w:rPr>
                <w:rFonts w:ascii="Arial"/>
                <w:b/>
                <w:sz w:val="16"/>
              </w:rPr>
              <w:t>TOTAL BOBOT </w:t>
            </w:r>
            <w:r>
              <w:rPr>
                <w:rFonts w:ascii="Arial"/>
                <w:b/>
                <w:spacing w:val="-2"/>
                <w:sz w:val="16"/>
              </w:rPr>
              <w:t>PENILAIAN</w:t>
            </w:r>
          </w:p>
        </w:tc>
        <w:tc>
          <w:tcPr>
            <w:tcW w:w="1797" w:type="dxa"/>
            <w:tcBorders>
              <w:top w:val="single" w:sz="36" w:space="0" w:color="F1F1F1"/>
            </w:tcBorders>
            <w:shd w:val="clear" w:color="auto" w:fill="D9D9D9"/>
          </w:tcPr>
          <w:p>
            <w:pPr>
              <w:pStyle w:val="TableParagraph"/>
              <w:spacing w:before="50"/>
              <w:ind w:left="1" w:right="7"/>
              <w:jc w:val="center"/>
              <w:rPr>
                <w:rFonts w:ascii="Arial"/>
                <w:b/>
                <w:sz w:val="16"/>
              </w:rPr>
            </w:pPr>
            <w:r>
              <w:rPr>
                <w:rFonts w:ascii="Arial"/>
                <w:b/>
                <w:spacing w:val="-5"/>
                <w:sz w:val="16"/>
              </w:rPr>
              <w:t>100</w:t>
            </w:r>
          </w:p>
        </w:tc>
      </w:tr>
    </w:tbl>
    <w:p>
      <w:pPr>
        <w:pStyle w:val="BodyText"/>
        <w:rPr>
          <w:rFonts w:ascii="Arial"/>
          <w:i/>
          <w:sz w:val="20"/>
        </w:rPr>
      </w:pPr>
    </w:p>
    <w:p>
      <w:pPr>
        <w:pStyle w:val="BodyText"/>
        <w:spacing w:before="24"/>
        <w:rPr>
          <w:rFonts w:ascii="Arial"/>
          <w:i/>
          <w:sz w:val="20"/>
        </w:rPr>
      </w:pPr>
    </w:p>
    <w:p>
      <w:pPr>
        <w:pStyle w:val="Heading1"/>
      </w:pPr>
      <w:r>
        <w:rPr/>
        <w:t>CATATAN</w:t>
      </w:r>
      <w:r>
        <w:rPr>
          <w:spacing w:val="-2"/>
        </w:rPr>
        <w:t> </w:t>
      </w:r>
      <w:r>
        <w:rPr/>
        <w:t>SESUAI</w:t>
      </w:r>
      <w:r>
        <w:rPr>
          <w:spacing w:val="-2"/>
        </w:rPr>
        <w:t> </w:t>
      </w:r>
      <w:r>
        <w:rPr/>
        <w:t>SN-DIKTI</w:t>
      </w:r>
      <w:r>
        <w:rPr>
          <w:spacing w:val="-3"/>
        </w:rPr>
        <w:t> </w:t>
      </w:r>
      <w:r>
        <w:rPr/>
        <w:t>(PERMENDIKBUD</w:t>
      </w:r>
      <w:r>
        <w:rPr>
          <w:spacing w:val="-2"/>
        </w:rPr>
        <w:t> </w:t>
      </w:r>
      <w:r>
        <w:rPr/>
        <w:t>NO.</w:t>
      </w:r>
      <w:r>
        <w:rPr>
          <w:spacing w:val="-2"/>
        </w:rPr>
        <w:t> </w:t>
      </w:r>
      <w:r>
        <w:rPr/>
        <w:t>3</w:t>
      </w:r>
      <w:r>
        <w:rPr>
          <w:spacing w:val="-3"/>
        </w:rPr>
        <w:t> </w:t>
      </w:r>
      <w:r>
        <w:rPr/>
        <w:t>TAHUN</w:t>
      </w:r>
      <w:r>
        <w:rPr>
          <w:spacing w:val="-1"/>
        </w:rPr>
        <w:t> </w:t>
      </w:r>
      <w:r>
        <w:rPr>
          <w:spacing w:val="-2"/>
        </w:rPr>
        <w:t>2020)</w:t>
      </w:r>
    </w:p>
    <w:p>
      <w:pPr>
        <w:pStyle w:val="ListParagraph"/>
        <w:numPr>
          <w:ilvl w:val="0"/>
          <w:numId w:val="78"/>
        </w:numPr>
        <w:tabs>
          <w:tab w:pos="210" w:val="left" w:leader="none"/>
        </w:tabs>
        <w:spacing w:line="220" w:lineRule="auto" w:before="113" w:after="0"/>
        <w:ind w:left="12" w:right="667" w:firstLine="0"/>
        <w:jc w:val="left"/>
        <w:rPr>
          <w:sz w:val="18"/>
        </w:rPr>
      </w:pPr>
      <w:r>
        <w:rPr>
          <w:sz w:val="18"/>
        </w:rPr>
        <w:t>Capaian</w:t>
      </w:r>
      <w:r>
        <w:rPr>
          <w:spacing w:val="-2"/>
          <w:sz w:val="18"/>
        </w:rPr>
        <w:t> </w:t>
      </w:r>
      <w:r>
        <w:rPr>
          <w:sz w:val="18"/>
        </w:rPr>
        <w:t>Pembelajaran</w:t>
      </w:r>
      <w:r>
        <w:rPr>
          <w:spacing w:val="-2"/>
          <w:sz w:val="18"/>
        </w:rPr>
        <w:t> </w:t>
      </w:r>
      <w:r>
        <w:rPr>
          <w:sz w:val="18"/>
        </w:rPr>
        <w:t>Lulusan</w:t>
      </w:r>
      <w:r>
        <w:rPr>
          <w:spacing w:val="-1"/>
          <w:sz w:val="18"/>
        </w:rPr>
        <w:t> </w:t>
      </w:r>
      <w:r>
        <w:rPr>
          <w:sz w:val="18"/>
        </w:rPr>
        <w:t>Prodi</w:t>
      </w:r>
      <w:r>
        <w:rPr>
          <w:spacing w:val="-2"/>
          <w:sz w:val="18"/>
        </w:rPr>
        <w:t> </w:t>
      </w:r>
      <w:r>
        <w:rPr>
          <w:sz w:val="18"/>
        </w:rPr>
        <w:t>(CPL-Prodi)</w:t>
      </w:r>
      <w:r>
        <w:rPr>
          <w:spacing w:val="-2"/>
          <w:sz w:val="18"/>
        </w:rPr>
        <w:t> </w:t>
      </w:r>
      <w:r>
        <w:rPr>
          <w:sz w:val="18"/>
        </w:rPr>
        <w:t>adalah</w:t>
      </w:r>
      <w:r>
        <w:rPr>
          <w:spacing w:val="-2"/>
          <w:sz w:val="18"/>
        </w:rPr>
        <w:t> </w:t>
      </w:r>
      <w:r>
        <w:rPr>
          <w:sz w:val="18"/>
        </w:rPr>
        <w:t>kemampuan</w:t>
      </w:r>
      <w:r>
        <w:rPr>
          <w:spacing w:val="-2"/>
          <w:sz w:val="18"/>
        </w:rPr>
        <w:t> </w:t>
      </w:r>
      <w:r>
        <w:rPr>
          <w:sz w:val="18"/>
        </w:rPr>
        <w:t>yang</w:t>
      </w:r>
      <w:r>
        <w:rPr>
          <w:spacing w:val="-2"/>
          <w:sz w:val="18"/>
        </w:rPr>
        <w:t> </w:t>
      </w:r>
      <w:r>
        <w:rPr>
          <w:sz w:val="18"/>
        </w:rPr>
        <w:t>dimiliki</w:t>
      </w:r>
      <w:r>
        <w:rPr>
          <w:spacing w:val="-2"/>
          <w:sz w:val="18"/>
        </w:rPr>
        <w:t> </w:t>
      </w:r>
      <w:r>
        <w:rPr>
          <w:sz w:val="18"/>
        </w:rPr>
        <w:t>setiap</w:t>
      </w:r>
      <w:r>
        <w:rPr>
          <w:spacing w:val="-2"/>
          <w:sz w:val="18"/>
        </w:rPr>
        <w:t> </w:t>
      </w:r>
      <w:r>
        <w:rPr>
          <w:sz w:val="18"/>
        </w:rPr>
        <w:t>lulusan</w:t>
      </w:r>
      <w:r>
        <w:rPr>
          <w:spacing w:val="-2"/>
          <w:sz w:val="18"/>
        </w:rPr>
        <w:t> </w:t>
      </w:r>
      <w:r>
        <w:rPr>
          <w:sz w:val="18"/>
        </w:rPr>
        <w:t>yang</w:t>
      </w:r>
      <w:r>
        <w:rPr>
          <w:spacing w:val="-2"/>
          <w:sz w:val="18"/>
        </w:rPr>
        <w:t> </w:t>
      </w:r>
      <w:r>
        <w:rPr>
          <w:sz w:val="18"/>
        </w:rPr>
        <w:t>merupakan</w:t>
      </w:r>
      <w:r>
        <w:rPr>
          <w:spacing w:val="-2"/>
          <w:sz w:val="18"/>
        </w:rPr>
        <w:t> </w:t>
      </w:r>
      <w:r>
        <w:rPr>
          <w:sz w:val="18"/>
        </w:rPr>
        <w:t>internalisasi</w:t>
      </w:r>
      <w:r>
        <w:rPr>
          <w:spacing w:val="-2"/>
          <w:sz w:val="18"/>
        </w:rPr>
        <w:t> </w:t>
      </w:r>
      <w:r>
        <w:rPr>
          <w:sz w:val="18"/>
        </w:rPr>
        <w:t>dari</w:t>
      </w:r>
      <w:r>
        <w:rPr>
          <w:spacing w:val="-2"/>
          <w:sz w:val="18"/>
        </w:rPr>
        <w:t> </w:t>
      </w:r>
      <w:r>
        <w:rPr>
          <w:sz w:val="18"/>
        </w:rPr>
        <w:t>sikap,</w:t>
      </w:r>
      <w:r>
        <w:rPr>
          <w:spacing w:val="-2"/>
          <w:sz w:val="18"/>
        </w:rPr>
        <w:t> </w:t>
      </w:r>
      <w:r>
        <w:rPr>
          <w:sz w:val="18"/>
        </w:rPr>
        <w:t>penguasaan</w:t>
      </w:r>
      <w:r>
        <w:rPr>
          <w:spacing w:val="-2"/>
          <w:sz w:val="18"/>
        </w:rPr>
        <w:t> </w:t>
      </w:r>
      <w:r>
        <w:rPr>
          <w:sz w:val="18"/>
        </w:rPr>
        <w:t>pengetahuan,</w:t>
      </w:r>
      <w:r>
        <w:rPr>
          <w:spacing w:val="-2"/>
          <w:sz w:val="18"/>
        </w:rPr>
        <w:t> </w:t>
      </w:r>
      <w:r>
        <w:rPr>
          <w:sz w:val="18"/>
        </w:rPr>
        <w:t>dan</w:t>
      </w:r>
      <w:r>
        <w:rPr>
          <w:spacing w:val="-2"/>
          <w:sz w:val="18"/>
        </w:rPr>
        <w:t> </w:t>
      </w:r>
      <w:r>
        <w:rPr>
          <w:sz w:val="18"/>
        </w:rPr>
        <w:t>keterampilan sesuai jenjang prodinya.</w:t>
      </w:r>
    </w:p>
    <w:p>
      <w:pPr>
        <w:pStyle w:val="ListParagraph"/>
        <w:numPr>
          <w:ilvl w:val="0"/>
          <w:numId w:val="78"/>
        </w:numPr>
        <w:tabs>
          <w:tab w:pos="210" w:val="left" w:leader="none"/>
        </w:tabs>
        <w:spacing w:line="220" w:lineRule="auto" w:before="9" w:after="0"/>
        <w:ind w:left="12" w:right="350" w:firstLine="0"/>
        <w:jc w:val="left"/>
        <w:rPr>
          <w:sz w:val="18"/>
        </w:rPr>
      </w:pPr>
      <w:r>
        <w:rPr>
          <w:sz w:val="18"/>
        </w:rPr>
        <w:t>CPL</w:t>
      </w:r>
      <w:r>
        <w:rPr>
          <w:spacing w:val="-2"/>
          <w:sz w:val="18"/>
        </w:rPr>
        <w:t> </w:t>
      </w:r>
      <w:r>
        <w:rPr>
          <w:sz w:val="18"/>
        </w:rPr>
        <w:t>yang</w:t>
      </w:r>
      <w:r>
        <w:rPr>
          <w:spacing w:val="-2"/>
          <w:sz w:val="18"/>
        </w:rPr>
        <w:t> </w:t>
      </w:r>
      <w:r>
        <w:rPr>
          <w:sz w:val="18"/>
        </w:rPr>
        <w:t>dibebankan</w:t>
      </w:r>
      <w:r>
        <w:rPr>
          <w:spacing w:val="-2"/>
          <w:sz w:val="18"/>
        </w:rPr>
        <w:t> </w:t>
      </w:r>
      <w:r>
        <w:rPr>
          <w:sz w:val="18"/>
        </w:rPr>
        <w:t>pada</w:t>
      </w:r>
      <w:r>
        <w:rPr>
          <w:spacing w:val="-2"/>
          <w:sz w:val="18"/>
        </w:rPr>
        <w:t> </w:t>
      </w:r>
      <w:r>
        <w:rPr>
          <w:sz w:val="18"/>
        </w:rPr>
        <w:t>mata</w:t>
      </w:r>
      <w:r>
        <w:rPr>
          <w:spacing w:val="-2"/>
          <w:sz w:val="18"/>
        </w:rPr>
        <w:t> </w:t>
      </w:r>
      <w:r>
        <w:rPr>
          <w:sz w:val="18"/>
        </w:rPr>
        <w:t>kuliah</w:t>
      </w:r>
      <w:r>
        <w:rPr>
          <w:spacing w:val="-2"/>
          <w:sz w:val="18"/>
        </w:rPr>
        <w:t> </w:t>
      </w:r>
      <w:r>
        <w:rPr>
          <w:sz w:val="18"/>
        </w:rPr>
        <w:t>adalah</w:t>
      </w:r>
      <w:r>
        <w:rPr>
          <w:spacing w:val="-2"/>
          <w:sz w:val="18"/>
        </w:rPr>
        <w:t> </w:t>
      </w:r>
      <w:r>
        <w:rPr>
          <w:sz w:val="18"/>
        </w:rPr>
        <w:t>beberapa</w:t>
      </w:r>
      <w:r>
        <w:rPr>
          <w:spacing w:val="-2"/>
          <w:sz w:val="18"/>
        </w:rPr>
        <w:t> </w:t>
      </w:r>
      <w:r>
        <w:rPr>
          <w:sz w:val="18"/>
        </w:rPr>
        <w:t>CPL-Prodi</w:t>
      </w:r>
      <w:r>
        <w:rPr>
          <w:spacing w:val="-2"/>
          <w:sz w:val="18"/>
        </w:rPr>
        <w:t> </w:t>
      </w:r>
      <w:r>
        <w:rPr>
          <w:sz w:val="18"/>
        </w:rPr>
        <w:t>yang</w:t>
      </w:r>
      <w:r>
        <w:rPr>
          <w:spacing w:val="-2"/>
          <w:sz w:val="18"/>
        </w:rPr>
        <w:t> </w:t>
      </w:r>
      <w:r>
        <w:rPr>
          <w:sz w:val="18"/>
        </w:rPr>
        <w:t>digunakan</w:t>
      </w:r>
      <w:r>
        <w:rPr>
          <w:spacing w:val="-2"/>
          <w:sz w:val="18"/>
        </w:rPr>
        <w:t> </w:t>
      </w:r>
      <w:r>
        <w:rPr>
          <w:sz w:val="18"/>
        </w:rPr>
        <w:t>untuk</w:t>
      </w:r>
      <w:r>
        <w:rPr>
          <w:spacing w:val="-2"/>
          <w:sz w:val="18"/>
        </w:rPr>
        <w:t> </w:t>
      </w:r>
      <w:r>
        <w:rPr>
          <w:sz w:val="18"/>
        </w:rPr>
        <w:t>pembentukan/pengembangan</w:t>
      </w:r>
      <w:r>
        <w:rPr>
          <w:spacing w:val="-2"/>
          <w:sz w:val="18"/>
        </w:rPr>
        <w:t> </w:t>
      </w:r>
      <w:r>
        <w:rPr>
          <w:sz w:val="18"/>
        </w:rPr>
        <w:t>sebuah</w:t>
      </w:r>
      <w:r>
        <w:rPr>
          <w:spacing w:val="-2"/>
          <w:sz w:val="18"/>
        </w:rPr>
        <w:t> </w:t>
      </w:r>
      <w:r>
        <w:rPr>
          <w:sz w:val="18"/>
        </w:rPr>
        <w:t>mata</w:t>
      </w:r>
      <w:r>
        <w:rPr>
          <w:spacing w:val="-2"/>
          <w:sz w:val="18"/>
        </w:rPr>
        <w:t> </w:t>
      </w:r>
      <w:r>
        <w:rPr>
          <w:sz w:val="18"/>
        </w:rPr>
        <w:t>kuliah,</w:t>
      </w:r>
      <w:r>
        <w:rPr>
          <w:spacing w:val="-2"/>
          <w:sz w:val="18"/>
        </w:rPr>
        <w:t> </w:t>
      </w:r>
      <w:r>
        <w:rPr>
          <w:sz w:val="18"/>
        </w:rPr>
        <w:t>mencakup</w:t>
      </w:r>
      <w:r>
        <w:rPr>
          <w:spacing w:val="-2"/>
          <w:sz w:val="18"/>
        </w:rPr>
        <w:t> </w:t>
      </w:r>
      <w:r>
        <w:rPr>
          <w:sz w:val="18"/>
        </w:rPr>
        <w:t>aspek</w:t>
      </w:r>
      <w:r>
        <w:rPr>
          <w:spacing w:val="-2"/>
          <w:sz w:val="18"/>
        </w:rPr>
        <w:t> </w:t>
      </w:r>
      <w:r>
        <w:rPr>
          <w:sz w:val="18"/>
        </w:rPr>
        <w:t>sikap,</w:t>
      </w:r>
      <w:r>
        <w:rPr>
          <w:spacing w:val="-2"/>
          <w:sz w:val="18"/>
        </w:rPr>
        <w:t> </w:t>
      </w:r>
      <w:r>
        <w:rPr>
          <w:sz w:val="18"/>
        </w:rPr>
        <w:t>keterampilan</w:t>
      </w:r>
      <w:r>
        <w:rPr>
          <w:spacing w:val="-2"/>
          <w:sz w:val="18"/>
        </w:rPr>
        <w:t> </w:t>
      </w:r>
      <w:r>
        <w:rPr>
          <w:sz w:val="18"/>
        </w:rPr>
        <w:t>umum, keterampilan khusus, dan pengetahuan.</w:t>
      </w:r>
    </w:p>
    <w:p>
      <w:pPr>
        <w:pStyle w:val="ListParagraph"/>
        <w:numPr>
          <w:ilvl w:val="0"/>
          <w:numId w:val="78"/>
        </w:numPr>
        <w:tabs>
          <w:tab w:pos="210" w:val="left" w:leader="none"/>
        </w:tabs>
        <w:spacing w:line="199" w:lineRule="exact" w:before="0" w:after="0"/>
        <w:ind w:left="210" w:right="0" w:hanging="198"/>
        <w:jc w:val="left"/>
        <w:rPr>
          <w:sz w:val="18"/>
        </w:rPr>
      </w:pPr>
      <w:r>
        <w:rPr>
          <w:sz w:val="18"/>
        </w:rPr>
        <w:t>CPMK</w:t>
      </w:r>
      <w:r>
        <w:rPr>
          <w:spacing w:val="-6"/>
          <w:sz w:val="18"/>
        </w:rPr>
        <w:t> </w:t>
      </w:r>
      <w:r>
        <w:rPr>
          <w:sz w:val="18"/>
        </w:rPr>
        <w:t>adalah</w:t>
      </w:r>
      <w:r>
        <w:rPr>
          <w:spacing w:val="-5"/>
          <w:sz w:val="18"/>
        </w:rPr>
        <w:t> </w:t>
      </w:r>
      <w:r>
        <w:rPr>
          <w:sz w:val="18"/>
        </w:rPr>
        <w:t>kemampuan</w:t>
      </w:r>
      <w:r>
        <w:rPr>
          <w:spacing w:val="-5"/>
          <w:sz w:val="18"/>
        </w:rPr>
        <w:t> </w:t>
      </w:r>
      <w:r>
        <w:rPr>
          <w:sz w:val="18"/>
        </w:rPr>
        <w:t>yang</w:t>
      </w:r>
      <w:r>
        <w:rPr>
          <w:spacing w:val="-4"/>
          <w:sz w:val="18"/>
        </w:rPr>
        <w:t> </w:t>
      </w:r>
      <w:r>
        <w:rPr>
          <w:sz w:val="18"/>
        </w:rPr>
        <w:t>dijabarkan</w:t>
      </w:r>
      <w:r>
        <w:rPr>
          <w:spacing w:val="-5"/>
          <w:sz w:val="18"/>
        </w:rPr>
        <w:t> </w:t>
      </w:r>
      <w:r>
        <w:rPr>
          <w:sz w:val="18"/>
        </w:rPr>
        <w:t>secara</w:t>
      </w:r>
      <w:r>
        <w:rPr>
          <w:spacing w:val="-5"/>
          <w:sz w:val="18"/>
        </w:rPr>
        <w:t> </w:t>
      </w:r>
      <w:r>
        <w:rPr>
          <w:sz w:val="18"/>
        </w:rPr>
        <w:t>spesifik</w:t>
      </w:r>
      <w:r>
        <w:rPr>
          <w:spacing w:val="-5"/>
          <w:sz w:val="18"/>
        </w:rPr>
        <w:t> </w:t>
      </w:r>
      <w:r>
        <w:rPr>
          <w:sz w:val="18"/>
        </w:rPr>
        <w:t>dari</w:t>
      </w:r>
      <w:r>
        <w:rPr>
          <w:spacing w:val="-5"/>
          <w:sz w:val="18"/>
        </w:rPr>
        <w:t> </w:t>
      </w:r>
      <w:r>
        <w:rPr>
          <w:sz w:val="18"/>
        </w:rPr>
        <w:t>CPL</w:t>
      </w:r>
      <w:r>
        <w:rPr>
          <w:spacing w:val="-5"/>
          <w:sz w:val="18"/>
        </w:rPr>
        <w:t> </w:t>
      </w:r>
      <w:r>
        <w:rPr>
          <w:sz w:val="18"/>
        </w:rPr>
        <w:t>yang</w:t>
      </w:r>
      <w:r>
        <w:rPr>
          <w:spacing w:val="-5"/>
          <w:sz w:val="18"/>
        </w:rPr>
        <w:t> </w:t>
      </w:r>
      <w:r>
        <w:rPr>
          <w:sz w:val="18"/>
        </w:rPr>
        <w:t>dibebankan</w:t>
      </w:r>
      <w:r>
        <w:rPr>
          <w:spacing w:val="-5"/>
          <w:sz w:val="18"/>
        </w:rPr>
        <w:t> </w:t>
      </w:r>
      <w:r>
        <w:rPr>
          <w:sz w:val="18"/>
        </w:rPr>
        <w:t>pada</w:t>
      </w:r>
      <w:r>
        <w:rPr>
          <w:spacing w:val="-5"/>
          <w:sz w:val="18"/>
        </w:rPr>
        <w:t> </w:t>
      </w:r>
      <w:r>
        <w:rPr>
          <w:sz w:val="18"/>
        </w:rPr>
        <w:t>mata</w:t>
      </w:r>
      <w:r>
        <w:rPr>
          <w:spacing w:val="-4"/>
          <w:sz w:val="18"/>
        </w:rPr>
        <w:t> </w:t>
      </w:r>
      <w:r>
        <w:rPr>
          <w:sz w:val="18"/>
        </w:rPr>
        <w:t>kuliah</w:t>
      </w:r>
      <w:r>
        <w:rPr>
          <w:spacing w:val="-6"/>
          <w:sz w:val="18"/>
        </w:rPr>
        <w:t> </w:t>
      </w:r>
      <w:r>
        <w:rPr>
          <w:sz w:val="18"/>
        </w:rPr>
        <w:t>dan</w:t>
      </w:r>
      <w:r>
        <w:rPr>
          <w:spacing w:val="-5"/>
          <w:sz w:val="18"/>
        </w:rPr>
        <w:t> </w:t>
      </w:r>
      <w:r>
        <w:rPr>
          <w:sz w:val="18"/>
        </w:rPr>
        <w:t>bersifat</w:t>
      </w:r>
      <w:r>
        <w:rPr>
          <w:spacing w:val="-5"/>
          <w:sz w:val="18"/>
        </w:rPr>
        <w:t> </w:t>
      </w:r>
      <w:r>
        <w:rPr>
          <w:sz w:val="18"/>
        </w:rPr>
        <w:t>spesifik terhadap</w:t>
      </w:r>
      <w:r>
        <w:rPr>
          <w:spacing w:val="-5"/>
          <w:sz w:val="18"/>
        </w:rPr>
        <w:t> </w:t>
      </w:r>
      <w:r>
        <w:rPr>
          <w:sz w:val="18"/>
        </w:rPr>
        <w:t>bahan</w:t>
      </w:r>
      <w:r>
        <w:rPr>
          <w:spacing w:val="-5"/>
          <w:sz w:val="18"/>
        </w:rPr>
        <w:t> </w:t>
      </w:r>
      <w:r>
        <w:rPr>
          <w:sz w:val="18"/>
        </w:rPr>
        <w:t>kajian</w:t>
      </w:r>
      <w:r>
        <w:rPr>
          <w:spacing w:val="-5"/>
          <w:sz w:val="18"/>
        </w:rPr>
        <w:t> </w:t>
      </w:r>
      <w:r>
        <w:rPr>
          <w:sz w:val="18"/>
        </w:rPr>
        <w:t>mata</w:t>
      </w:r>
      <w:r>
        <w:rPr>
          <w:spacing w:val="-5"/>
          <w:sz w:val="18"/>
        </w:rPr>
        <w:t> </w:t>
      </w:r>
      <w:r>
        <w:rPr>
          <w:sz w:val="18"/>
        </w:rPr>
        <w:t>kuliah</w:t>
      </w:r>
      <w:r>
        <w:rPr>
          <w:spacing w:val="-5"/>
          <w:sz w:val="18"/>
        </w:rPr>
        <w:t> </w:t>
      </w:r>
      <w:r>
        <w:rPr>
          <w:spacing w:val="-2"/>
          <w:sz w:val="18"/>
        </w:rPr>
        <w:t>tersebut.</w:t>
      </w:r>
    </w:p>
    <w:p>
      <w:pPr>
        <w:pStyle w:val="ListParagraph"/>
        <w:numPr>
          <w:ilvl w:val="0"/>
          <w:numId w:val="78"/>
        </w:numPr>
        <w:tabs>
          <w:tab w:pos="210" w:val="left" w:leader="none"/>
        </w:tabs>
        <w:spacing w:line="200" w:lineRule="exact" w:before="0" w:after="0"/>
        <w:ind w:left="210" w:right="0" w:hanging="198"/>
        <w:jc w:val="left"/>
        <w:rPr>
          <w:sz w:val="18"/>
        </w:rPr>
      </w:pPr>
      <w:r>
        <w:rPr>
          <w:sz w:val="18"/>
        </w:rPr>
        <w:t>Sub-CPMK</w:t>
      </w:r>
      <w:r>
        <w:rPr>
          <w:spacing w:val="-2"/>
          <w:sz w:val="18"/>
        </w:rPr>
        <w:t> </w:t>
      </w:r>
      <w:r>
        <w:rPr>
          <w:sz w:val="18"/>
        </w:rPr>
        <w:t>adalah</w:t>
      </w:r>
      <w:r>
        <w:rPr>
          <w:spacing w:val="-1"/>
          <w:sz w:val="18"/>
        </w:rPr>
        <w:t> </w:t>
      </w:r>
      <w:r>
        <w:rPr>
          <w:sz w:val="18"/>
        </w:rPr>
        <w:t>kemampuan</w:t>
      </w:r>
      <w:r>
        <w:rPr>
          <w:spacing w:val="-1"/>
          <w:sz w:val="18"/>
        </w:rPr>
        <w:t> </w:t>
      </w:r>
      <w:r>
        <w:rPr>
          <w:sz w:val="18"/>
        </w:rPr>
        <w:t>yang</w:t>
      </w:r>
      <w:r>
        <w:rPr>
          <w:spacing w:val="-1"/>
          <w:sz w:val="18"/>
        </w:rPr>
        <w:t> </w:t>
      </w:r>
      <w:r>
        <w:rPr>
          <w:sz w:val="18"/>
        </w:rPr>
        <w:t>dijabarkan</w:t>
      </w:r>
      <w:r>
        <w:rPr>
          <w:spacing w:val="-2"/>
          <w:sz w:val="18"/>
        </w:rPr>
        <w:t> </w:t>
      </w:r>
      <w:r>
        <w:rPr>
          <w:sz w:val="18"/>
        </w:rPr>
        <w:t>secara</w:t>
      </w:r>
      <w:r>
        <w:rPr>
          <w:spacing w:val="-2"/>
          <w:sz w:val="18"/>
        </w:rPr>
        <w:t> </w:t>
      </w:r>
      <w:r>
        <w:rPr>
          <w:sz w:val="18"/>
        </w:rPr>
        <w:t>spesifik</w:t>
      </w:r>
      <w:r>
        <w:rPr>
          <w:spacing w:val="-1"/>
          <w:sz w:val="18"/>
        </w:rPr>
        <w:t> </w:t>
      </w:r>
      <w:r>
        <w:rPr>
          <w:sz w:val="18"/>
        </w:rPr>
        <w:t>dari</w:t>
      </w:r>
      <w:r>
        <w:rPr>
          <w:spacing w:val="-1"/>
          <w:sz w:val="18"/>
        </w:rPr>
        <w:t> </w:t>
      </w:r>
      <w:r>
        <w:rPr>
          <w:sz w:val="18"/>
        </w:rPr>
        <w:t>CPMK,</w:t>
      </w:r>
      <w:r>
        <w:rPr>
          <w:spacing w:val="-1"/>
          <w:sz w:val="18"/>
        </w:rPr>
        <w:t> </w:t>
      </w:r>
      <w:r>
        <w:rPr>
          <w:sz w:val="18"/>
        </w:rPr>
        <w:t>dapat</w:t>
      </w:r>
      <w:r>
        <w:rPr>
          <w:spacing w:val="-1"/>
          <w:sz w:val="18"/>
        </w:rPr>
        <w:t> </w:t>
      </w:r>
      <w:r>
        <w:rPr>
          <w:sz w:val="18"/>
        </w:rPr>
        <w:t>diukur</w:t>
      </w:r>
      <w:r>
        <w:rPr>
          <w:spacing w:val="-1"/>
          <w:sz w:val="18"/>
        </w:rPr>
        <w:t> </w:t>
      </w:r>
      <w:r>
        <w:rPr>
          <w:sz w:val="18"/>
        </w:rPr>
        <w:t>atau</w:t>
      </w:r>
      <w:r>
        <w:rPr>
          <w:spacing w:val="-2"/>
          <w:sz w:val="18"/>
        </w:rPr>
        <w:t> </w:t>
      </w:r>
      <w:r>
        <w:rPr>
          <w:sz w:val="18"/>
        </w:rPr>
        <w:t>diamati,</w:t>
      </w:r>
      <w:r>
        <w:rPr>
          <w:spacing w:val="-2"/>
          <w:sz w:val="18"/>
        </w:rPr>
        <w:t> </w:t>
      </w:r>
      <w:r>
        <w:rPr>
          <w:sz w:val="18"/>
        </w:rPr>
        <w:t>dan</w:t>
      </w:r>
      <w:r>
        <w:rPr>
          <w:spacing w:val="-1"/>
          <w:sz w:val="18"/>
        </w:rPr>
        <w:t> </w:t>
      </w:r>
      <w:r>
        <w:rPr>
          <w:sz w:val="18"/>
        </w:rPr>
        <w:t>merupakan</w:t>
      </w:r>
      <w:r>
        <w:rPr>
          <w:spacing w:val="-2"/>
          <w:sz w:val="18"/>
        </w:rPr>
        <w:t> </w:t>
      </w:r>
      <w:r>
        <w:rPr>
          <w:sz w:val="18"/>
        </w:rPr>
        <w:t>kemampuan</w:t>
      </w:r>
      <w:r>
        <w:rPr>
          <w:spacing w:val="-1"/>
          <w:sz w:val="18"/>
        </w:rPr>
        <w:t> </w:t>
      </w:r>
      <w:r>
        <w:rPr>
          <w:sz w:val="18"/>
        </w:rPr>
        <w:t>akhir</w:t>
      </w:r>
      <w:r>
        <w:rPr>
          <w:spacing w:val="-1"/>
          <w:sz w:val="18"/>
        </w:rPr>
        <w:t> </w:t>
      </w:r>
      <w:r>
        <w:rPr>
          <w:sz w:val="18"/>
        </w:rPr>
        <w:t>yang</w:t>
      </w:r>
      <w:r>
        <w:rPr>
          <w:spacing w:val="-2"/>
          <w:sz w:val="18"/>
        </w:rPr>
        <w:t> </w:t>
      </w:r>
      <w:r>
        <w:rPr>
          <w:sz w:val="18"/>
        </w:rPr>
        <w:t>direncanakan</w:t>
      </w:r>
      <w:r>
        <w:rPr>
          <w:spacing w:val="-2"/>
          <w:sz w:val="18"/>
        </w:rPr>
        <w:t> </w:t>
      </w:r>
      <w:r>
        <w:rPr>
          <w:sz w:val="18"/>
        </w:rPr>
        <w:t>pada</w:t>
      </w:r>
      <w:r>
        <w:rPr>
          <w:spacing w:val="-1"/>
          <w:sz w:val="18"/>
        </w:rPr>
        <w:t> </w:t>
      </w:r>
      <w:r>
        <w:rPr>
          <w:sz w:val="18"/>
        </w:rPr>
        <w:t>tiap</w:t>
      </w:r>
      <w:r>
        <w:rPr>
          <w:spacing w:val="-2"/>
          <w:sz w:val="18"/>
        </w:rPr>
        <w:t> </w:t>
      </w:r>
      <w:r>
        <w:rPr>
          <w:sz w:val="18"/>
        </w:rPr>
        <w:t>tahap</w:t>
      </w:r>
      <w:r>
        <w:rPr>
          <w:spacing w:val="-2"/>
          <w:sz w:val="18"/>
        </w:rPr>
        <w:t> pembelajaran.</w:t>
      </w:r>
    </w:p>
    <w:p>
      <w:pPr>
        <w:pStyle w:val="ListParagraph"/>
        <w:numPr>
          <w:ilvl w:val="0"/>
          <w:numId w:val="78"/>
        </w:numPr>
        <w:tabs>
          <w:tab w:pos="210" w:val="left" w:leader="none"/>
        </w:tabs>
        <w:spacing w:line="200" w:lineRule="exact" w:before="0" w:after="0"/>
        <w:ind w:left="210" w:right="0" w:hanging="198"/>
        <w:jc w:val="left"/>
        <w:rPr>
          <w:sz w:val="18"/>
        </w:rPr>
      </w:pPr>
      <w:r>
        <w:rPr>
          <w:sz w:val="18"/>
        </w:rPr>
        <w:t>Indikator</w:t>
      </w:r>
      <w:r>
        <w:rPr>
          <w:spacing w:val="-8"/>
          <w:sz w:val="18"/>
        </w:rPr>
        <w:t> </w:t>
      </w:r>
      <w:r>
        <w:rPr>
          <w:sz w:val="18"/>
        </w:rPr>
        <w:t>penilaian</w:t>
      </w:r>
      <w:r>
        <w:rPr>
          <w:spacing w:val="-7"/>
          <w:sz w:val="18"/>
        </w:rPr>
        <w:t> </w:t>
      </w:r>
      <w:r>
        <w:rPr>
          <w:sz w:val="18"/>
        </w:rPr>
        <w:t>adalah</w:t>
      </w:r>
      <w:r>
        <w:rPr>
          <w:spacing w:val="-5"/>
          <w:sz w:val="18"/>
        </w:rPr>
        <w:t> </w:t>
      </w:r>
      <w:r>
        <w:rPr>
          <w:sz w:val="18"/>
        </w:rPr>
        <w:t>pernyataan</w:t>
      </w:r>
      <w:r>
        <w:rPr>
          <w:spacing w:val="-7"/>
          <w:sz w:val="18"/>
        </w:rPr>
        <w:t> </w:t>
      </w:r>
      <w:r>
        <w:rPr>
          <w:sz w:val="18"/>
        </w:rPr>
        <w:t>spesifik</w:t>
      </w:r>
      <w:r>
        <w:rPr>
          <w:spacing w:val="-6"/>
          <w:sz w:val="18"/>
        </w:rPr>
        <w:t> </w:t>
      </w:r>
      <w:r>
        <w:rPr>
          <w:sz w:val="18"/>
        </w:rPr>
        <w:t>dan</w:t>
      </w:r>
      <w:r>
        <w:rPr>
          <w:spacing w:val="-7"/>
          <w:sz w:val="18"/>
        </w:rPr>
        <w:t> </w:t>
      </w:r>
      <w:r>
        <w:rPr>
          <w:sz w:val="18"/>
        </w:rPr>
        <w:t>terukur</w:t>
      </w:r>
      <w:r>
        <w:rPr>
          <w:spacing w:val="-6"/>
          <w:sz w:val="18"/>
        </w:rPr>
        <w:t> </w:t>
      </w:r>
      <w:r>
        <w:rPr>
          <w:sz w:val="18"/>
        </w:rPr>
        <w:t>yang</w:t>
      </w:r>
      <w:r>
        <w:rPr>
          <w:spacing w:val="-6"/>
          <w:sz w:val="18"/>
        </w:rPr>
        <w:t> </w:t>
      </w:r>
      <w:r>
        <w:rPr>
          <w:sz w:val="18"/>
        </w:rPr>
        <w:t>mengidentifikasi</w:t>
      </w:r>
      <w:r>
        <w:rPr>
          <w:spacing w:val="-7"/>
          <w:sz w:val="18"/>
        </w:rPr>
        <w:t> </w:t>
      </w:r>
      <w:r>
        <w:rPr>
          <w:sz w:val="18"/>
        </w:rPr>
        <w:t>kemampuan</w:t>
      </w:r>
      <w:r>
        <w:rPr>
          <w:spacing w:val="-6"/>
          <w:sz w:val="18"/>
        </w:rPr>
        <w:t> </w:t>
      </w:r>
      <w:r>
        <w:rPr>
          <w:sz w:val="18"/>
        </w:rPr>
        <w:t>atau</w:t>
      </w:r>
      <w:r>
        <w:rPr>
          <w:spacing w:val="-7"/>
          <w:sz w:val="18"/>
        </w:rPr>
        <w:t> </w:t>
      </w:r>
      <w:r>
        <w:rPr>
          <w:sz w:val="18"/>
        </w:rPr>
        <w:t>kinerja</w:t>
      </w:r>
      <w:r>
        <w:rPr>
          <w:spacing w:val="-6"/>
          <w:sz w:val="18"/>
        </w:rPr>
        <w:t> </w:t>
      </w:r>
      <w:r>
        <w:rPr>
          <w:sz w:val="18"/>
        </w:rPr>
        <w:t>hasil</w:t>
      </w:r>
      <w:r>
        <w:rPr>
          <w:spacing w:val="-7"/>
          <w:sz w:val="18"/>
        </w:rPr>
        <w:t> </w:t>
      </w:r>
      <w:r>
        <w:rPr>
          <w:sz w:val="18"/>
        </w:rPr>
        <w:t>belajar</w:t>
      </w:r>
      <w:r>
        <w:rPr>
          <w:spacing w:val="-6"/>
          <w:sz w:val="18"/>
        </w:rPr>
        <w:t> </w:t>
      </w:r>
      <w:r>
        <w:rPr>
          <w:sz w:val="18"/>
        </w:rPr>
        <w:t>mahasiswa</w:t>
      </w:r>
      <w:r>
        <w:rPr>
          <w:spacing w:val="-6"/>
          <w:sz w:val="18"/>
        </w:rPr>
        <w:t> </w:t>
      </w:r>
      <w:r>
        <w:rPr>
          <w:sz w:val="18"/>
        </w:rPr>
        <w:t>disertai</w:t>
      </w:r>
      <w:r>
        <w:rPr>
          <w:spacing w:val="-5"/>
          <w:sz w:val="18"/>
        </w:rPr>
        <w:t> </w:t>
      </w:r>
      <w:r>
        <w:rPr>
          <w:sz w:val="18"/>
        </w:rPr>
        <w:t>bukti-</w:t>
      </w:r>
      <w:r>
        <w:rPr>
          <w:spacing w:val="-2"/>
          <w:sz w:val="18"/>
        </w:rPr>
        <w:t>bukti.</w:t>
      </w:r>
    </w:p>
    <w:p>
      <w:pPr>
        <w:pStyle w:val="ListParagraph"/>
        <w:numPr>
          <w:ilvl w:val="0"/>
          <w:numId w:val="78"/>
        </w:numPr>
        <w:tabs>
          <w:tab w:pos="210" w:val="left" w:leader="none"/>
        </w:tabs>
        <w:spacing w:line="200" w:lineRule="exact" w:before="0" w:after="0"/>
        <w:ind w:left="210" w:right="0" w:hanging="198"/>
        <w:jc w:val="left"/>
        <w:rPr>
          <w:sz w:val="18"/>
        </w:rPr>
      </w:pPr>
      <w:r>
        <w:rPr>
          <w:sz w:val="18"/>
        </w:rPr>
        <w:t>Kriteria</w:t>
      </w:r>
      <w:r>
        <w:rPr>
          <w:spacing w:val="-7"/>
          <w:sz w:val="18"/>
        </w:rPr>
        <w:t> </w:t>
      </w:r>
      <w:r>
        <w:rPr>
          <w:sz w:val="18"/>
        </w:rPr>
        <w:t>penilaian</w:t>
      </w:r>
      <w:r>
        <w:rPr>
          <w:spacing w:val="-6"/>
          <w:sz w:val="18"/>
        </w:rPr>
        <w:t> </w:t>
      </w:r>
      <w:r>
        <w:rPr>
          <w:sz w:val="18"/>
        </w:rPr>
        <w:t>adalah</w:t>
      </w:r>
      <w:r>
        <w:rPr>
          <w:spacing w:val="-7"/>
          <w:sz w:val="18"/>
        </w:rPr>
        <w:t> </w:t>
      </w:r>
      <w:r>
        <w:rPr>
          <w:sz w:val="18"/>
        </w:rPr>
        <w:t>patokan</w:t>
      </w:r>
      <w:r>
        <w:rPr>
          <w:spacing w:val="-6"/>
          <w:sz w:val="18"/>
        </w:rPr>
        <w:t> </w:t>
      </w:r>
      <w:r>
        <w:rPr>
          <w:sz w:val="18"/>
        </w:rPr>
        <w:t>yang</w:t>
      </w:r>
      <w:r>
        <w:rPr>
          <w:spacing w:val="-7"/>
          <w:sz w:val="18"/>
        </w:rPr>
        <w:t> </w:t>
      </w:r>
      <w:r>
        <w:rPr>
          <w:sz w:val="18"/>
        </w:rPr>
        <w:t>digunakan</w:t>
      </w:r>
      <w:r>
        <w:rPr>
          <w:spacing w:val="-7"/>
          <w:sz w:val="18"/>
        </w:rPr>
        <w:t> </w:t>
      </w:r>
      <w:r>
        <w:rPr>
          <w:sz w:val="18"/>
        </w:rPr>
        <w:t>sebagai</w:t>
      </w:r>
      <w:r>
        <w:rPr>
          <w:spacing w:val="-7"/>
          <w:sz w:val="18"/>
        </w:rPr>
        <w:t> </w:t>
      </w:r>
      <w:r>
        <w:rPr>
          <w:sz w:val="18"/>
        </w:rPr>
        <w:t>tolok</w:t>
      </w:r>
      <w:r>
        <w:rPr>
          <w:spacing w:val="-6"/>
          <w:sz w:val="18"/>
        </w:rPr>
        <w:t> </w:t>
      </w:r>
      <w:r>
        <w:rPr>
          <w:sz w:val="18"/>
        </w:rPr>
        <w:t>ukur</w:t>
      </w:r>
      <w:r>
        <w:rPr>
          <w:spacing w:val="-7"/>
          <w:sz w:val="18"/>
        </w:rPr>
        <w:t> </w:t>
      </w:r>
      <w:r>
        <w:rPr>
          <w:sz w:val="18"/>
        </w:rPr>
        <w:t>ketercapaian</w:t>
      </w:r>
      <w:r>
        <w:rPr>
          <w:spacing w:val="-7"/>
          <w:sz w:val="18"/>
        </w:rPr>
        <w:t> </w:t>
      </w:r>
      <w:r>
        <w:rPr>
          <w:sz w:val="18"/>
        </w:rPr>
        <w:t>pembelajaran</w:t>
      </w:r>
      <w:r>
        <w:rPr>
          <w:spacing w:val="-6"/>
          <w:sz w:val="18"/>
        </w:rPr>
        <w:t> </w:t>
      </w:r>
      <w:r>
        <w:rPr>
          <w:sz w:val="18"/>
        </w:rPr>
        <w:t>berdasarkan</w:t>
      </w:r>
      <w:r>
        <w:rPr>
          <w:spacing w:val="-7"/>
          <w:sz w:val="18"/>
        </w:rPr>
        <w:t> </w:t>
      </w:r>
      <w:r>
        <w:rPr>
          <w:sz w:val="18"/>
        </w:rPr>
        <w:t>indikator</w:t>
      </w:r>
      <w:r>
        <w:rPr>
          <w:spacing w:val="-6"/>
          <w:sz w:val="18"/>
        </w:rPr>
        <w:t> </w:t>
      </w:r>
      <w:r>
        <w:rPr>
          <w:sz w:val="18"/>
        </w:rPr>
        <w:t>yang</w:t>
      </w:r>
      <w:r>
        <w:rPr>
          <w:spacing w:val="-2"/>
          <w:sz w:val="18"/>
        </w:rPr>
        <w:t> </w:t>
      </w:r>
      <w:r>
        <w:rPr>
          <w:sz w:val="18"/>
        </w:rPr>
        <w:t>telah</w:t>
      </w:r>
      <w:r>
        <w:rPr>
          <w:spacing w:val="-7"/>
          <w:sz w:val="18"/>
        </w:rPr>
        <w:t> </w:t>
      </w:r>
      <w:r>
        <w:rPr>
          <w:sz w:val="18"/>
        </w:rPr>
        <w:t>ditetapkan;</w:t>
      </w:r>
      <w:r>
        <w:rPr>
          <w:spacing w:val="-7"/>
          <w:sz w:val="18"/>
        </w:rPr>
        <w:t> </w:t>
      </w:r>
      <w:r>
        <w:rPr>
          <w:sz w:val="18"/>
        </w:rPr>
        <w:t>dapat</w:t>
      </w:r>
      <w:r>
        <w:rPr>
          <w:spacing w:val="-5"/>
          <w:sz w:val="18"/>
        </w:rPr>
        <w:t> </w:t>
      </w:r>
      <w:r>
        <w:rPr>
          <w:sz w:val="18"/>
        </w:rPr>
        <w:t>bersifat</w:t>
      </w:r>
      <w:r>
        <w:rPr>
          <w:spacing w:val="-7"/>
          <w:sz w:val="18"/>
        </w:rPr>
        <w:t> </w:t>
      </w:r>
      <w:r>
        <w:rPr>
          <w:sz w:val="18"/>
        </w:rPr>
        <w:t>kuantitatif</w:t>
      </w:r>
      <w:r>
        <w:rPr>
          <w:spacing w:val="-7"/>
          <w:sz w:val="18"/>
        </w:rPr>
        <w:t> </w:t>
      </w:r>
      <w:r>
        <w:rPr>
          <w:sz w:val="18"/>
        </w:rPr>
        <w:t>maupun</w:t>
      </w:r>
      <w:r>
        <w:rPr>
          <w:spacing w:val="-6"/>
          <w:sz w:val="18"/>
        </w:rPr>
        <w:t> </w:t>
      </w:r>
      <w:r>
        <w:rPr>
          <w:spacing w:val="-2"/>
          <w:sz w:val="18"/>
        </w:rPr>
        <w:t>kualitatif.</w:t>
      </w:r>
    </w:p>
    <w:p>
      <w:pPr>
        <w:pStyle w:val="ListParagraph"/>
        <w:numPr>
          <w:ilvl w:val="0"/>
          <w:numId w:val="78"/>
        </w:numPr>
        <w:tabs>
          <w:tab w:pos="210" w:val="left" w:leader="none"/>
        </w:tabs>
        <w:spacing w:line="200" w:lineRule="exact" w:before="0" w:after="0"/>
        <w:ind w:left="210" w:right="0" w:hanging="198"/>
        <w:jc w:val="left"/>
        <w:rPr>
          <w:sz w:val="18"/>
        </w:rPr>
      </w:pPr>
      <w:r>
        <w:rPr>
          <w:sz w:val="18"/>
        </w:rPr>
        <w:t>Teknik</w:t>
      </w:r>
      <w:r>
        <w:rPr>
          <w:spacing w:val="-6"/>
          <w:sz w:val="18"/>
        </w:rPr>
        <w:t> </w:t>
      </w:r>
      <w:r>
        <w:rPr>
          <w:sz w:val="18"/>
        </w:rPr>
        <w:t>penilaian</w:t>
      </w:r>
      <w:r>
        <w:rPr>
          <w:spacing w:val="-5"/>
          <w:sz w:val="18"/>
        </w:rPr>
        <w:t> </w:t>
      </w:r>
      <w:r>
        <w:rPr>
          <w:sz w:val="18"/>
        </w:rPr>
        <w:t>terdiri</w:t>
      </w:r>
      <w:r>
        <w:rPr>
          <w:spacing w:val="-5"/>
          <w:sz w:val="18"/>
        </w:rPr>
        <w:t> </w:t>
      </w:r>
      <w:r>
        <w:rPr>
          <w:sz w:val="18"/>
        </w:rPr>
        <w:t>atas</w:t>
      </w:r>
      <w:r>
        <w:rPr>
          <w:spacing w:val="-5"/>
          <w:sz w:val="18"/>
        </w:rPr>
        <w:t> </w:t>
      </w:r>
      <w:r>
        <w:rPr>
          <w:sz w:val="18"/>
        </w:rPr>
        <w:t>tes</w:t>
      </w:r>
      <w:r>
        <w:rPr>
          <w:spacing w:val="-4"/>
          <w:sz w:val="18"/>
        </w:rPr>
        <w:t> </w:t>
      </w:r>
      <w:r>
        <w:rPr>
          <w:sz w:val="18"/>
        </w:rPr>
        <w:t>dan</w:t>
      </w:r>
      <w:r>
        <w:rPr>
          <w:spacing w:val="-5"/>
          <w:sz w:val="18"/>
        </w:rPr>
        <w:t> </w:t>
      </w:r>
      <w:r>
        <w:rPr>
          <w:sz w:val="18"/>
        </w:rPr>
        <w:t>non-</w:t>
      </w:r>
      <w:r>
        <w:rPr>
          <w:spacing w:val="-4"/>
          <w:sz w:val="18"/>
        </w:rPr>
        <w:t>tes.</w:t>
      </w:r>
    </w:p>
    <w:p>
      <w:pPr>
        <w:pStyle w:val="ListParagraph"/>
        <w:numPr>
          <w:ilvl w:val="0"/>
          <w:numId w:val="78"/>
        </w:numPr>
        <w:tabs>
          <w:tab w:pos="210" w:val="left" w:leader="none"/>
        </w:tabs>
        <w:spacing w:line="220" w:lineRule="auto" w:before="10" w:after="0"/>
        <w:ind w:left="12" w:right="388" w:firstLine="0"/>
        <w:jc w:val="left"/>
        <w:rPr>
          <w:sz w:val="18"/>
        </w:rPr>
      </w:pPr>
      <w:r>
        <w:rPr>
          <w:sz w:val="18"/>
        </w:rPr>
        <w:t>Bentuk</w:t>
      </w:r>
      <w:r>
        <w:rPr>
          <w:spacing w:val="-3"/>
          <w:sz w:val="18"/>
        </w:rPr>
        <w:t> </w:t>
      </w:r>
      <w:r>
        <w:rPr>
          <w:sz w:val="18"/>
        </w:rPr>
        <w:t>pembelajaran:</w:t>
      </w:r>
      <w:r>
        <w:rPr>
          <w:spacing w:val="-3"/>
          <w:sz w:val="18"/>
        </w:rPr>
        <w:t> </w:t>
      </w:r>
      <w:r>
        <w:rPr>
          <w:sz w:val="18"/>
        </w:rPr>
        <w:t>kuliah,</w:t>
      </w:r>
      <w:r>
        <w:rPr>
          <w:spacing w:val="-3"/>
          <w:sz w:val="18"/>
        </w:rPr>
        <w:t> </w:t>
      </w:r>
      <w:r>
        <w:rPr>
          <w:sz w:val="18"/>
        </w:rPr>
        <w:t>responsi,</w:t>
      </w:r>
      <w:r>
        <w:rPr>
          <w:spacing w:val="-2"/>
          <w:sz w:val="18"/>
        </w:rPr>
        <w:t> </w:t>
      </w:r>
      <w:r>
        <w:rPr>
          <w:sz w:val="18"/>
        </w:rPr>
        <w:t>tutorial,</w:t>
      </w:r>
      <w:r>
        <w:rPr>
          <w:spacing w:val="-2"/>
          <w:sz w:val="18"/>
        </w:rPr>
        <w:t> </w:t>
      </w:r>
      <w:r>
        <w:rPr>
          <w:sz w:val="18"/>
        </w:rPr>
        <w:t>seminar</w:t>
      </w:r>
      <w:r>
        <w:rPr>
          <w:spacing w:val="-2"/>
          <w:sz w:val="18"/>
        </w:rPr>
        <w:t> </w:t>
      </w:r>
      <w:r>
        <w:rPr>
          <w:sz w:val="18"/>
        </w:rPr>
        <w:t>atau yang</w:t>
      </w:r>
      <w:r>
        <w:rPr>
          <w:spacing w:val="-3"/>
          <w:sz w:val="18"/>
        </w:rPr>
        <w:t> </w:t>
      </w:r>
      <w:r>
        <w:rPr>
          <w:sz w:val="18"/>
        </w:rPr>
        <w:t>setara,</w:t>
      </w:r>
      <w:r>
        <w:rPr>
          <w:spacing w:val="-3"/>
          <w:sz w:val="18"/>
        </w:rPr>
        <w:t> </w:t>
      </w:r>
      <w:r>
        <w:rPr>
          <w:sz w:val="18"/>
        </w:rPr>
        <w:t>praktikum,</w:t>
      </w:r>
      <w:r>
        <w:rPr>
          <w:spacing w:val="-2"/>
          <w:sz w:val="18"/>
        </w:rPr>
        <w:t> </w:t>
      </w:r>
      <w:r>
        <w:rPr>
          <w:sz w:val="18"/>
        </w:rPr>
        <w:t>praktik</w:t>
      </w:r>
      <w:r>
        <w:rPr>
          <w:spacing w:val="-3"/>
          <w:sz w:val="18"/>
        </w:rPr>
        <w:t> </w:t>
      </w:r>
      <w:r>
        <w:rPr>
          <w:sz w:val="18"/>
        </w:rPr>
        <w:t>lapangan,</w:t>
      </w:r>
      <w:r>
        <w:rPr>
          <w:spacing w:val="-3"/>
          <w:sz w:val="18"/>
        </w:rPr>
        <w:t> </w:t>
      </w:r>
      <w:r>
        <w:rPr>
          <w:sz w:val="18"/>
        </w:rPr>
        <w:t>penelitian,</w:t>
      </w:r>
      <w:r>
        <w:rPr>
          <w:spacing w:val="-2"/>
          <w:sz w:val="18"/>
        </w:rPr>
        <w:t> </w:t>
      </w:r>
      <w:r>
        <w:rPr>
          <w:sz w:val="18"/>
        </w:rPr>
        <w:t>pengabdian</w:t>
      </w:r>
      <w:r>
        <w:rPr>
          <w:spacing w:val="-2"/>
          <w:sz w:val="18"/>
        </w:rPr>
        <w:t> </w:t>
      </w:r>
      <w:r>
        <w:rPr>
          <w:sz w:val="18"/>
        </w:rPr>
        <w:t>kepada</w:t>
      </w:r>
      <w:r>
        <w:rPr>
          <w:spacing w:val="-3"/>
          <w:sz w:val="18"/>
        </w:rPr>
        <w:t> </w:t>
      </w:r>
      <w:r>
        <w:rPr>
          <w:sz w:val="18"/>
        </w:rPr>
        <w:t>masyarakat,</w:t>
      </w:r>
      <w:r>
        <w:rPr>
          <w:spacing w:val="-2"/>
          <w:sz w:val="18"/>
        </w:rPr>
        <w:t> </w:t>
      </w:r>
      <w:r>
        <w:rPr>
          <w:sz w:val="18"/>
        </w:rPr>
        <w:t>dan/atau</w:t>
      </w:r>
      <w:r>
        <w:rPr>
          <w:spacing w:val="-2"/>
          <w:sz w:val="18"/>
        </w:rPr>
        <w:t> </w:t>
      </w:r>
      <w:r>
        <w:rPr>
          <w:sz w:val="18"/>
        </w:rPr>
        <w:t>bentuk</w:t>
      </w:r>
      <w:r>
        <w:rPr>
          <w:spacing w:val="-2"/>
          <w:sz w:val="18"/>
        </w:rPr>
        <w:t> </w:t>
      </w:r>
      <w:r>
        <w:rPr>
          <w:sz w:val="18"/>
        </w:rPr>
        <w:t>pembelajaran</w:t>
      </w:r>
      <w:r>
        <w:rPr>
          <w:spacing w:val="-3"/>
          <w:sz w:val="18"/>
        </w:rPr>
        <w:t> </w:t>
      </w:r>
      <w:r>
        <w:rPr>
          <w:sz w:val="18"/>
        </w:rPr>
        <w:t>lain</w:t>
      </w:r>
      <w:r>
        <w:rPr>
          <w:spacing w:val="-2"/>
          <w:sz w:val="18"/>
        </w:rPr>
        <w:t> </w:t>
      </w:r>
      <w:r>
        <w:rPr>
          <w:sz w:val="18"/>
        </w:rPr>
        <w:t>yang </w:t>
      </w:r>
      <w:r>
        <w:rPr>
          <w:spacing w:val="-2"/>
          <w:sz w:val="18"/>
        </w:rPr>
        <w:t>setara.</w:t>
      </w:r>
    </w:p>
    <w:p>
      <w:pPr>
        <w:pStyle w:val="ListParagraph"/>
        <w:numPr>
          <w:ilvl w:val="0"/>
          <w:numId w:val="78"/>
        </w:numPr>
        <w:tabs>
          <w:tab w:pos="210" w:val="left" w:leader="none"/>
        </w:tabs>
        <w:spacing w:line="220" w:lineRule="auto" w:before="9" w:after="0"/>
        <w:ind w:left="12" w:right="633" w:firstLine="0"/>
        <w:jc w:val="left"/>
        <w:rPr>
          <w:sz w:val="18"/>
        </w:rPr>
      </w:pPr>
      <w:r>
        <w:rPr>
          <w:sz w:val="18"/>
        </w:rPr>
        <w:t>Metode</w:t>
      </w:r>
      <w:r>
        <w:rPr>
          <w:spacing w:val="-3"/>
          <w:sz w:val="18"/>
        </w:rPr>
        <w:t> </w:t>
      </w:r>
      <w:r>
        <w:rPr>
          <w:sz w:val="18"/>
        </w:rPr>
        <w:t>pembelajaran:</w:t>
      </w:r>
      <w:r>
        <w:rPr>
          <w:spacing w:val="-3"/>
          <w:sz w:val="18"/>
        </w:rPr>
        <w:t> </w:t>
      </w:r>
      <w:r>
        <w:rPr>
          <w:sz w:val="18"/>
        </w:rPr>
        <w:t>Small</w:t>
      </w:r>
      <w:r>
        <w:rPr>
          <w:spacing w:val="-3"/>
          <w:sz w:val="18"/>
        </w:rPr>
        <w:t> </w:t>
      </w:r>
      <w:r>
        <w:rPr>
          <w:sz w:val="18"/>
        </w:rPr>
        <w:t>Group</w:t>
      </w:r>
      <w:r>
        <w:rPr>
          <w:spacing w:val="-3"/>
          <w:sz w:val="18"/>
        </w:rPr>
        <w:t> </w:t>
      </w:r>
      <w:r>
        <w:rPr>
          <w:sz w:val="18"/>
        </w:rPr>
        <w:t>Discussion,</w:t>
      </w:r>
      <w:r>
        <w:rPr>
          <w:spacing w:val="-3"/>
          <w:sz w:val="18"/>
        </w:rPr>
        <w:t> </w:t>
      </w:r>
      <w:r>
        <w:rPr>
          <w:sz w:val="18"/>
        </w:rPr>
        <w:t>Role-Play</w:t>
      </w:r>
      <w:r>
        <w:rPr>
          <w:spacing w:val="-3"/>
          <w:sz w:val="18"/>
        </w:rPr>
        <w:t> </w:t>
      </w:r>
      <w:r>
        <w:rPr>
          <w:sz w:val="18"/>
        </w:rPr>
        <w:t>&amp;</w:t>
      </w:r>
      <w:r>
        <w:rPr>
          <w:spacing w:val="-3"/>
          <w:sz w:val="18"/>
        </w:rPr>
        <w:t> </w:t>
      </w:r>
      <w:r>
        <w:rPr>
          <w:sz w:val="18"/>
        </w:rPr>
        <w:t>Simulation,</w:t>
      </w:r>
      <w:r>
        <w:rPr>
          <w:spacing w:val="-3"/>
          <w:sz w:val="18"/>
        </w:rPr>
        <w:t> </w:t>
      </w:r>
      <w:r>
        <w:rPr>
          <w:sz w:val="18"/>
        </w:rPr>
        <w:t>Discovery</w:t>
      </w:r>
      <w:r>
        <w:rPr>
          <w:spacing w:val="-2"/>
          <w:sz w:val="18"/>
        </w:rPr>
        <w:t> </w:t>
      </w:r>
      <w:r>
        <w:rPr>
          <w:sz w:val="18"/>
        </w:rPr>
        <w:t>Learning,</w:t>
      </w:r>
      <w:r>
        <w:rPr>
          <w:spacing w:val="-3"/>
          <w:sz w:val="18"/>
        </w:rPr>
        <w:t> </w:t>
      </w:r>
      <w:r>
        <w:rPr>
          <w:sz w:val="18"/>
        </w:rPr>
        <w:t>Self-Directed</w:t>
      </w:r>
      <w:r>
        <w:rPr>
          <w:spacing w:val="-2"/>
          <w:sz w:val="18"/>
        </w:rPr>
        <w:t> </w:t>
      </w:r>
      <w:r>
        <w:rPr>
          <w:sz w:val="18"/>
        </w:rPr>
        <w:t>Learning,</w:t>
      </w:r>
      <w:r>
        <w:rPr>
          <w:spacing w:val="-2"/>
          <w:sz w:val="18"/>
        </w:rPr>
        <w:t> </w:t>
      </w:r>
      <w:r>
        <w:rPr>
          <w:sz w:val="18"/>
        </w:rPr>
        <w:t>Cooperative</w:t>
      </w:r>
      <w:r>
        <w:rPr>
          <w:spacing w:val="-2"/>
          <w:sz w:val="18"/>
        </w:rPr>
        <w:t> </w:t>
      </w:r>
      <w:r>
        <w:rPr>
          <w:sz w:val="18"/>
        </w:rPr>
        <w:t>Learning,</w:t>
      </w:r>
      <w:r>
        <w:rPr>
          <w:spacing w:val="-2"/>
          <w:sz w:val="18"/>
        </w:rPr>
        <w:t> </w:t>
      </w:r>
      <w:r>
        <w:rPr>
          <w:sz w:val="18"/>
        </w:rPr>
        <w:t>Collaborative</w:t>
      </w:r>
      <w:r>
        <w:rPr>
          <w:spacing w:val="-2"/>
          <w:sz w:val="18"/>
        </w:rPr>
        <w:t> </w:t>
      </w:r>
      <w:r>
        <w:rPr>
          <w:sz w:val="18"/>
        </w:rPr>
        <w:t>Learning,</w:t>
      </w:r>
      <w:r>
        <w:rPr>
          <w:spacing w:val="-3"/>
          <w:sz w:val="18"/>
        </w:rPr>
        <w:t> </w:t>
      </w:r>
      <w:r>
        <w:rPr>
          <w:sz w:val="18"/>
        </w:rPr>
        <w:t>Contextual</w:t>
      </w:r>
      <w:r>
        <w:rPr>
          <w:spacing w:val="-2"/>
          <w:sz w:val="18"/>
        </w:rPr>
        <w:t> </w:t>
      </w:r>
      <w:r>
        <w:rPr>
          <w:sz w:val="18"/>
        </w:rPr>
        <w:t>Learning, Project-Based Learning, Case-Based Learning, dan metode lain yang setara.</w:t>
      </w:r>
    </w:p>
    <w:p>
      <w:pPr>
        <w:pStyle w:val="ListParagraph"/>
        <w:numPr>
          <w:ilvl w:val="0"/>
          <w:numId w:val="78"/>
        </w:numPr>
        <w:tabs>
          <w:tab w:pos="309" w:val="left" w:leader="none"/>
        </w:tabs>
        <w:spacing w:line="220" w:lineRule="auto" w:before="10" w:after="0"/>
        <w:ind w:left="12" w:right="497" w:firstLine="0"/>
        <w:jc w:val="left"/>
        <w:rPr>
          <w:sz w:val="18"/>
        </w:rPr>
      </w:pPr>
      <w:r>
        <w:rPr>
          <w:sz w:val="18"/>
        </w:rPr>
        <w:t>Bobot</w:t>
      </w:r>
      <w:r>
        <w:rPr>
          <w:spacing w:val="-2"/>
          <w:sz w:val="18"/>
        </w:rPr>
        <w:t> </w:t>
      </w:r>
      <w:r>
        <w:rPr>
          <w:sz w:val="18"/>
        </w:rPr>
        <w:t>penilaian</w:t>
      </w:r>
      <w:r>
        <w:rPr>
          <w:spacing w:val="-1"/>
          <w:sz w:val="18"/>
        </w:rPr>
        <w:t> </w:t>
      </w:r>
      <w:r>
        <w:rPr>
          <w:sz w:val="18"/>
        </w:rPr>
        <w:t>adalah</w:t>
      </w:r>
      <w:r>
        <w:rPr>
          <w:spacing w:val="-2"/>
          <w:sz w:val="18"/>
        </w:rPr>
        <w:t> </w:t>
      </w:r>
      <w:r>
        <w:rPr>
          <w:sz w:val="18"/>
        </w:rPr>
        <w:t>persentase</w:t>
      </w:r>
      <w:r>
        <w:rPr>
          <w:spacing w:val="-1"/>
          <w:sz w:val="18"/>
        </w:rPr>
        <w:t> </w:t>
      </w:r>
      <w:r>
        <w:rPr>
          <w:sz w:val="18"/>
        </w:rPr>
        <w:t>penilaian</w:t>
      </w:r>
      <w:r>
        <w:rPr>
          <w:spacing w:val="-2"/>
          <w:sz w:val="18"/>
        </w:rPr>
        <w:t> </w:t>
      </w:r>
      <w:r>
        <w:rPr>
          <w:sz w:val="18"/>
        </w:rPr>
        <w:t>terhadap</w:t>
      </w:r>
      <w:r>
        <w:rPr>
          <w:spacing w:val="-2"/>
          <w:sz w:val="18"/>
        </w:rPr>
        <w:t> </w:t>
      </w:r>
      <w:r>
        <w:rPr>
          <w:sz w:val="18"/>
        </w:rPr>
        <w:t>setiap</w:t>
      </w:r>
      <w:r>
        <w:rPr>
          <w:spacing w:val="-2"/>
          <w:sz w:val="18"/>
        </w:rPr>
        <w:t> </w:t>
      </w:r>
      <w:r>
        <w:rPr>
          <w:sz w:val="18"/>
        </w:rPr>
        <w:t>pencapaian</w:t>
      </w:r>
      <w:r>
        <w:rPr>
          <w:spacing w:val="-2"/>
          <w:sz w:val="18"/>
        </w:rPr>
        <w:t> </w:t>
      </w:r>
      <w:r>
        <w:rPr>
          <w:sz w:val="18"/>
        </w:rPr>
        <w:t>Sub-CPMK</w:t>
      </w:r>
      <w:r>
        <w:rPr>
          <w:spacing w:val="-1"/>
          <w:sz w:val="18"/>
        </w:rPr>
        <w:t> </w:t>
      </w:r>
      <w:r>
        <w:rPr>
          <w:sz w:val="18"/>
        </w:rPr>
        <w:t>yang</w:t>
      </w:r>
      <w:r>
        <w:rPr>
          <w:spacing w:val="-2"/>
          <w:sz w:val="18"/>
        </w:rPr>
        <w:t> </w:t>
      </w:r>
      <w:r>
        <w:rPr>
          <w:sz w:val="18"/>
        </w:rPr>
        <w:t>besarnya</w:t>
      </w:r>
      <w:r>
        <w:rPr>
          <w:spacing w:val="-1"/>
          <w:sz w:val="18"/>
        </w:rPr>
        <w:t> </w:t>
      </w:r>
      <w:r>
        <w:rPr>
          <w:sz w:val="18"/>
        </w:rPr>
        <w:t>proporsional</w:t>
      </w:r>
      <w:r>
        <w:rPr>
          <w:spacing w:val="-2"/>
          <w:sz w:val="18"/>
        </w:rPr>
        <w:t> </w:t>
      </w:r>
      <w:r>
        <w:rPr>
          <w:sz w:val="18"/>
        </w:rPr>
        <w:t>dengan</w:t>
      </w:r>
      <w:r>
        <w:rPr>
          <w:spacing w:val="-1"/>
          <w:sz w:val="18"/>
        </w:rPr>
        <w:t> </w:t>
      </w:r>
      <w:r>
        <w:rPr>
          <w:sz w:val="18"/>
        </w:rPr>
        <w:t>tingkat</w:t>
      </w:r>
      <w:r>
        <w:rPr>
          <w:spacing w:val="-2"/>
          <w:sz w:val="18"/>
        </w:rPr>
        <w:t> </w:t>
      </w:r>
      <w:r>
        <w:rPr>
          <w:sz w:val="18"/>
        </w:rPr>
        <w:t>kesulitan</w:t>
      </w:r>
      <w:r>
        <w:rPr>
          <w:spacing w:val="-2"/>
          <w:sz w:val="18"/>
        </w:rPr>
        <w:t> </w:t>
      </w:r>
      <w:r>
        <w:rPr>
          <w:sz w:val="18"/>
        </w:rPr>
        <w:t>pencapaian</w:t>
      </w:r>
      <w:r>
        <w:rPr>
          <w:spacing w:val="-2"/>
          <w:sz w:val="18"/>
        </w:rPr>
        <w:t> </w:t>
      </w:r>
      <w:r>
        <w:rPr>
          <w:sz w:val="18"/>
        </w:rPr>
        <w:t>Sub-CPMK</w:t>
      </w:r>
      <w:r>
        <w:rPr>
          <w:spacing w:val="-1"/>
          <w:sz w:val="18"/>
        </w:rPr>
        <w:t> </w:t>
      </w:r>
      <w:r>
        <w:rPr>
          <w:sz w:val="18"/>
        </w:rPr>
        <w:t>tersebut,</w:t>
      </w:r>
      <w:r>
        <w:rPr>
          <w:spacing w:val="-1"/>
          <w:sz w:val="18"/>
        </w:rPr>
        <w:t> </w:t>
      </w:r>
      <w:r>
        <w:rPr>
          <w:sz w:val="18"/>
        </w:rPr>
        <w:t>dengan</w:t>
      </w:r>
      <w:r>
        <w:rPr>
          <w:spacing w:val="-2"/>
          <w:sz w:val="18"/>
        </w:rPr>
        <w:t> </w:t>
      </w:r>
      <w:r>
        <w:rPr>
          <w:sz w:val="18"/>
        </w:rPr>
        <w:t>total </w:t>
      </w:r>
      <w:r>
        <w:rPr>
          <w:spacing w:val="-2"/>
          <w:sz w:val="18"/>
        </w:rPr>
        <w:t>100%.</w:t>
      </w:r>
    </w:p>
    <w:p>
      <w:pPr>
        <w:pStyle w:val="ListParagraph"/>
        <w:numPr>
          <w:ilvl w:val="0"/>
          <w:numId w:val="78"/>
        </w:numPr>
        <w:tabs>
          <w:tab w:pos="309" w:val="left" w:leader="none"/>
        </w:tabs>
        <w:spacing w:line="199" w:lineRule="exact" w:before="0" w:after="0"/>
        <w:ind w:left="309" w:right="0" w:hanging="297"/>
        <w:jc w:val="left"/>
        <w:rPr>
          <w:sz w:val="18"/>
        </w:rPr>
      </w:pPr>
      <w:r>
        <w:rPr>
          <w:sz w:val="18"/>
        </w:rPr>
        <w:t>PB</w:t>
      </w:r>
      <w:r>
        <w:rPr>
          <w:spacing w:val="-5"/>
          <w:sz w:val="18"/>
        </w:rPr>
        <w:t> </w:t>
      </w:r>
      <w:r>
        <w:rPr>
          <w:sz w:val="18"/>
        </w:rPr>
        <w:t>=</w:t>
      </w:r>
      <w:r>
        <w:rPr>
          <w:spacing w:val="-5"/>
          <w:sz w:val="18"/>
        </w:rPr>
        <w:t> </w:t>
      </w:r>
      <w:r>
        <w:rPr>
          <w:sz w:val="18"/>
        </w:rPr>
        <w:t>Proses</w:t>
      </w:r>
      <w:r>
        <w:rPr>
          <w:spacing w:val="-4"/>
          <w:sz w:val="18"/>
        </w:rPr>
        <w:t> </w:t>
      </w:r>
      <w:r>
        <w:rPr>
          <w:sz w:val="18"/>
        </w:rPr>
        <w:t>Belajar;</w:t>
      </w:r>
      <w:r>
        <w:rPr>
          <w:spacing w:val="-5"/>
          <w:sz w:val="18"/>
        </w:rPr>
        <w:t> </w:t>
      </w:r>
      <w:r>
        <w:rPr>
          <w:sz w:val="18"/>
        </w:rPr>
        <w:t>PT</w:t>
      </w:r>
      <w:r>
        <w:rPr>
          <w:spacing w:val="-3"/>
          <w:sz w:val="18"/>
        </w:rPr>
        <w:t> </w:t>
      </w:r>
      <w:r>
        <w:rPr>
          <w:sz w:val="18"/>
        </w:rPr>
        <w:t>=</w:t>
      </w:r>
      <w:r>
        <w:rPr>
          <w:spacing w:val="-5"/>
          <w:sz w:val="18"/>
        </w:rPr>
        <w:t> </w:t>
      </w:r>
      <w:r>
        <w:rPr>
          <w:sz w:val="18"/>
        </w:rPr>
        <w:t>Penugasan</w:t>
      </w:r>
      <w:r>
        <w:rPr>
          <w:spacing w:val="-4"/>
          <w:sz w:val="18"/>
        </w:rPr>
        <w:t> </w:t>
      </w:r>
      <w:r>
        <w:rPr>
          <w:sz w:val="18"/>
        </w:rPr>
        <w:t>Terstruktur;</w:t>
      </w:r>
      <w:r>
        <w:rPr>
          <w:spacing w:val="-5"/>
          <w:sz w:val="18"/>
        </w:rPr>
        <w:t> </w:t>
      </w:r>
      <w:r>
        <w:rPr>
          <w:sz w:val="18"/>
        </w:rPr>
        <w:t>KM</w:t>
      </w:r>
      <w:r>
        <w:rPr>
          <w:spacing w:val="-3"/>
          <w:sz w:val="18"/>
        </w:rPr>
        <w:t> </w:t>
      </w:r>
      <w:r>
        <w:rPr>
          <w:sz w:val="18"/>
        </w:rPr>
        <w:t>=</w:t>
      </w:r>
      <w:r>
        <w:rPr>
          <w:spacing w:val="-5"/>
          <w:sz w:val="18"/>
        </w:rPr>
        <w:t> </w:t>
      </w:r>
      <w:r>
        <w:rPr>
          <w:sz w:val="18"/>
        </w:rPr>
        <w:t>Kegiatan</w:t>
      </w:r>
      <w:r>
        <w:rPr>
          <w:spacing w:val="-4"/>
          <w:sz w:val="18"/>
        </w:rPr>
        <w:t> </w:t>
      </w:r>
      <w:r>
        <w:rPr>
          <w:spacing w:val="-2"/>
          <w:sz w:val="18"/>
        </w:rPr>
        <w:t>Mandiri.</w:t>
      </w:r>
    </w:p>
    <w:p>
      <w:pPr>
        <w:pStyle w:val="ListParagraph"/>
        <w:numPr>
          <w:ilvl w:val="0"/>
          <w:numId w:val="78"/>
        </w:numPr>
        <w:tabs>
          <w:tab w:pos="309" w:val="left" w:leader="none"/>
        </w:tabs>
        <w:spacing w:line="200" w:lineRule="exact" w:before="0" w:after="0"/>
        <w:ind w:left="309" w:right="0" w:hanging="297"/>
        <w:jc w:val="left"/>
        <w:rPr>
          <w:sz w:val="18"/>
        </w:rPr>
      </w:pPr>
      <w:r>
        <w:rPr>
          <w:sz w:val="18"/>
        </w:rPr>
        <w:t>Perhitungan</w:t>
      </w:r>
      <w:r>
        <w:rPr>
          <w:spacing w:val="-7"/>
          <w:sz w:val="18"/>
        </w:rPr>
        <w:t> </w:t>
      </w:r>
      <w:r>
        <w:rPr>
          <w:sz w:val="18"/>
        </w:rPr>
        <w:t>konversi</w:t>
      </w:r>
      <w:r>
        <w:rPr>
          <w:spacing w:val="-7"/>
          <w:sz w:val="18"/>
        </w:rPr>
        <w:t> </w:t>
      </w:r>
      <w:r>
        <w:rPr>
          <w:sz w:val="18"/>
        </w:rPr>
        <w:t>nilai</w:t>
      </w:r>
      <w:r>
        <w:rPr>
          <w:spacing w:val="-6"/>
          <w:sz w:val="18"/>
        </w:rPr>
        <w:t> </w:t>
      </w:r>
      <w:r>
        <w:rPr>
          <w:sz w:val="18"/>
        </w:rPr>
        <w:t>akhir</w:t>
      </w:r>
      <w:r>
        <w:rPr>
          <w:spacing w:val="-6"/>
          <w:sz w:val="18"/>
        </w:rPr>
        <w:t> </w:t>
      </w:r>
      <w:r>
        <w:rPr>
          <w:sz w:val="18"/>
        </w:rPr>
        <w:t>mengikuti</w:t>
      </w:r>
      <w:r>
        <w:rPr>
          <w:spacing w:val="-6"/>
          <w:sz w:val="18"/>
        </w:rPr>
        <w:t> </w:t>
      </w:r>
      <w:r>
        <w:rPr>
          <w:sz w:val="18"/>
        </w:rPr>
        <w:t>Peraturan</w:t>
      </w:r>
      <w:r>
        <w:rPr>
          <w:spacing w:val="-6"/>
          <w:sz w:val="18"/>
        </w:rPr>
        <w:t> </w:t>
      </w:r>
      <w:r>
        <w:rPr>
          <w:sz w:val="18"/>
        </w:rPr>
        <w:t>Akademik</w:t>
      </w:r>
      <w:r>
        <w:rPr>
          <w:spacing w:val="-7"/>
          <w:sz w:val="18"/>
        </w:rPr>
        <w:t> </w:t>
      </w:r>
      <w:r>
        <w:rPr>
          <w:sz w:val="18"/>
        </w:rPr>
        <w:t>Universitas</w:t>
      </w:r>
      <w:r>
        <w:rPr>
          <w:spacing w:val="-6"/>
          <w:sz w:val="18"/>
        </w:rPr>
        <w:t> </w:t>
      </w:r>
      <w:r>
        <w:rPr>
          <w:sz w:val="18"/>
        </w:rPr>
        <w:t>Sumatera</w:t>
      </w:r>
      <w:r>
        <w:rPr>
          <w:spacing w:val="-6"/>
          <w:sz w:val="18"/>
        </w:rPr>
        <w:t> </w:t>
      </w:r>
      <w:r>
        <w:rPr>
          <w:sz w:val="18"/>
        </w:rPr>
        <w:t>Utara</w:t>
      </w:r>
      <w:r>
        <w:rPr>
          <w:spacing w:val="-7"/>
          <w:sz w:val="18"/>
        </w:rPr>
        <w:t> </w:t>
      </w:r>
      <w:r>
        <w:rPr>
          <w:sz w:val="18"/>
        </w:rPr>
        <w:t>yang</w:t>
      </w:r>
      <w:r>
        <w:rPr>
          <w:spacing w:val="-6"/>
          <w:sz w:val="18"/>
        </w:rPr>
        <w:t> </w:t>
      </w:r>
      <w:r>
        <w:rPr>
          <w:spacing w:val="-2"/>
          <w:sz w:val="18"/>
        </w:rPr>
        <w:t>berlaku.</w:t>
      </w:r>
    </w:p>
    <w:p>
      <w:pPr>
        <w:pStyle w:val="ListParagraph"/>
        <w:numPr>
          <w:ilvl w:val="0"/>
          <w:numId w:val="78"/>
        </w:numPr>
        <w:tabs>
          <w:tab w:pos="309" w:val="left" w:leader="none"/>
        </w:tabs>
        <w:spacing w:line="203" w:lineRule="exact" w:before="0" w:after="0"/>
        <w:ind w:left="309" w:right="0" w:hanging="297"/>
        <w:jc w:val="left"/>
        <w:rPr>
          <w:sz w:val="18"/>
        </w:rPr>
      </w:pPr>
      <w:r>
        <w:rPr>
          <w:sz w:val="18"/>
        </w:rPr>
        <w:t>Untuk</w:t>
      </w:r>
      <w:r>
        <w:rPr>
          <w:spacing w:val="-6"/>
          <w:sz w:val="18"/>
        </w:rPr>
        <w:t> </w:t>
      </w:r>
      <w:r>
        <w:rPr>
          <w:sz w:val="18"/>
        </w:rPr>
        <w:t>mata</w:t>
      </w:r>
      <w:r>
        <w:rPr>
          <w:spacing w:val="-4"/>
          <w:sz w:val="18"/>
        </w:rPr>
        <w:t> </w:t>
      </w:r>
      <w:r>
        <w:rPr>
          <w:sz w:val="18"/>
        </w:rPr>
        <w:t>kuliah</w:t>
      </w:r>
      <w:r>
        <w:rPr>
          <w:spacing w:val="-4"/>
          <w:sz w:val="18"/>
        </w:rPr>
        <w:t> </w:t>
      </w:r>
      <w:r>
        <w:rPr>
          <w:sz w:val="18"/>
        </w:rPr>
        <w:t>1</w:t>
      </w:r>
      <w:r>
        <w:rPr>
          <w:spacing w:val="-3"/>
          <w:sz w:val="18"/>
        </w:rPr>
        <w:t> </w:t>
      </w:r>
      <w:r>
        <w:rPr>
          <w:sz w:val="18"/>
        </w:rPr>
        <w:t>sks</w:t>
      </w:r>
      <w:r>
        <w:rPr>
          <w:spacing w:val="-4"/>
          <w:sz w:val="18"/>
        </w:rPr>
        <w:t> </w:t>
      </w:r>
      <w:r>
        <w:rPr>
          <w:sz w:val="18"/>
        </w:rPr>
        <w:t>bentuk</w:t>
      </w:r>
      <w:r>
        <w:rPr>
          <w:spacing w:val="-4"/>
          <w:sz w:val="18"/>
        </w:rPr>
        <w:t> </w:t>
      </w:r>
      <w:r>
        <w:rPr>
          <w:sz w:val="18"/>
        </w:rPr>
        <w:t>kuliah:</w:t>
      </w:r>
      <w:r>
        <w:rPr>
          <w:spacing w:val="-3"/>
          <w:sz w:val="18"/>
        </w:rPr>
        <w:t> </w:t>
      </w:r>
      <w:r>
        <w:rPr>
          <w:sz w:val="18"/>
        </w:rPr>
        <w:t>PB</w:t>
      </w:r>
      <w:r>
        <w:rPr>
          <w:spacing w:val="-4"/>
          <w:sz w:val="18"/>
        </w:rPr>
        <w:t> </w:t>
      </w:r>
      <w:r>
        <w:rPr>
          <w:sz w:val="18"/>
        </w:rPr>
        <w:t>1x50</w:t>
      </w:r>
      <w:r>
        <w:rPr>
          <w:spacing w:val="-4"/>
          <w:sz w:val="18"/>
        </w:rPr>
        <w:t> </w:t>
      </w:r>
      <w:r>
        <w:rPr>
          <w:sz w:val="18"/>
        </w:rPr>
        <w:t>menit,</w:t>
      </w:r>
      <w:r>
        <w:rPr>
          <w:spacing w:val="-3"/>
          <w:sz w:val="18"/>
        </w:rPr>
        <w:t> </w:t>
      </w:r>
      <w:r>
        <w:rPr>
          <w:sz w:val="18"/>
        </w:rPr>
        <w:t>PT</w:t>
      </w:r>
      <w:r>
        <w:rPr>
          <w:spacing w:val="-4"/>
          <w:sz w:val="18"/>
        </w:rPr>
        <w:t> </w:t>
      </w:r>
      <w:r>
        <w:rPr>
          <w:sz w:val="18"/>
        </w:rPr>
        <w:t>1x60</w:t>
      </w:r>
      <w:r>
        <w:rPr>
          <w:spacing w:val="-4"/>
          <w:sz w:val="18"/>
        </w:rPr>
        <w:t> </w:t>
      </w:r>
      <w:r>
        <w:rPr>
          <w:sz w:val="18"/>
        </w:rPr>
        <w:t>menit,</w:t>
      </w:r>
      <w:r>
        <w:rPr>
          <w:spacing w:val="-3"/>
          <w:sz w:val="18"/>
        </w:rPr>
        <w:t> </w:t>
      </w:r>
      <w:r>
        <w:rPr>
          <w:sz w:val="18"/>
        </w:rPr>
        <w:t>dan</w:t>
      </w:r>
      <w:r>
        <w:rPr>
          <w:spacing w:val="-3"/>
          <w:sz w:val="18"/>
        </w:rPr>
        <w:t> </w:t>
      </w:r>
      <w:r>
        <w:rPr>
          <w:sz w:val="18"/>
        </w:rPr>
        <w:t>KM</w:t>
      </w:r>
      <w:r>
        <w:rPr>
          <w:spacing w:val="-4"/>
          <w:sz w:val="18"/>
        </w:rPr>
        <w:t> </w:t>
      </w:r>
      <w:r>
        <w:rPr>
          <w:sz w:val="18"/>
        </w:rPr>
        <w:t>1x60</w:t>
      </w:r>
      <w:r>
        <w:rPr>
          <w:spacing w:val="-3"/>
          <w:sz w:val="18"/>
        </w:rPr>
        <w:t> </w:t>
      </w:r>
      <w:r>
        <w:rPr>
          <w:sz w:val="18"/>
        </w:rPr>
        <w:t>menit</w:t>
      </w:r>
      <w:r>
        <w:rPr>
          <w:spacing w:val="-4"/>
          <w:sz w:val="18"/>
        </w:rPr>
        <w:t> </w:t>
      </w:r>
      <w:r>
        <w:rPr>
          <w:sz w:val="18"/>
        </w:rPr>
        <w:t>per</w:t>
      </w:r>
      <w:r>
        <w:rPr>
          <w:spacing w:val="-4"/>
          <w:sz w:val="18"/>
        </w:rPr>
        <w:t> </w:t>
      </w:r>
      <w:r>
        <w:rPr>
          <w:sz w:val="18"/>
        </w:rPr>
        <w:t>minggu</w:t>
      </w:r>
      <w:r>
        <w:rPr>
          <w:spacing w:val="-2"/>
          <w:sz w:val="18"/>
        </w:rPr>
        <w:t> </w:t>
      </w:r>
      <w:r>
        <w:rPr>
          <w:sz w:val="18"/>
        </w:rPr>
        <w:t>(total</w:t>
      </w:r>
      <w:r>
        <w:rPr>
          <w:spacing w:val="-4"/>
          <w:sz w:val="18"/>
        </w:rPr>
        <w:t> </w:t>
      </w:r>
      <w:r>
        <w:rPr>
          <w:sz w:val="18"/>
        </w:rPr>
        <w:t>170</w:t>
      </w:r>
      <w:r>
        <w:rPr>
          <w:spacing w:val="-4"/>
          <w:sz w:val="18"/>
        </w:rPr>
        <w:t> </w:t>
      </w:r>
      <w:r>
        <w:rPr>
          <w:sz w:val="18"/>
        </w:rPr>
        <w:t>menit</w:t>
      </w:r>
      <w:r>
        <w:rPr>
          <w:spacing w:val="-3"/>
          <w:sz w:val="18"/>
        </w:rPr>
        <w:t> </w:t>
      </w:r>
      <w:r>
        <w:rPr>
          <w:sz w:val="18"/>
        </w:rPr>
        <w:t>per</w:t>
      </w:r>
      <w:r>
        <w:rPr>
          <w:spacing w:val="2"/>
          <w:sz w:val="18"/>
        </w:rPr>
        <w:t> </w:t>
      </w:r>
      <w:r>
        <w:rPr>
          <w:spacing w:val="-2"/>
          <w:sz w:val="18"/>
        </w:rPr>
        <w:t>minggu).</w:t>
      </w:r>
    </w:p>
    <w:p>
      <w:pPr>
        <w:pStyle w:val="ListParagraph"/>
        <w:spacing w:after="0" w:line="203" w:lineRule="exact"/>
        <w:jc w:val="left"/>
        <w:rPr>
          <w:sz w:val="18"/>
        </w:rPr>
        <w:sectPr>
          <w:type w:val="continuous"/>
          <w:pgSz w:w="16840" w:h="11910" w:orient="landscape"/>
          <w:pgMar w:top="700" w:bottom="280" w:left="708" w:right="566"/>
        </w:sectPr>
      </w:pPr>
    </w:p>
    <w:p>
      <w:pPr>
        <w:pStyle w:val="Heading1"/>
        <w:spacing w:before="68"/>
      </w:pPr>
      <w:r>
        <w:rPr/>
        <w:t>RENCANA</w:t>
      </w:r>
      <w:r>
        <w:rPr>
          <w:spacing w:val="1"/>
        </w:rPr>
        <w:t> </w:t>
      </w:r>
      <w:r>
        <w:rPr>
          <w:spacing w:val="-2"/>
        </w:rPr>
        <w:t>ASESMEN</w:t>
      </w:r>
    </w:p>
    <w:p>
      <w:pPr>
        <w:pStyle w:val="Heading2"/>
        <w:numPr>
          <w:ilvl w:val="1"/>
          <w:numId w:val="78"/>
        </w:numPr>
        <w:tabs>
          <w:tab w:pos="242" w:val="left" w:leader="none"/>
        </w:tabs>
        <w:spacing w:line="240" w:lineRule="auto" w:before="103" w:after="7"/>
        <w:ind w:left="242" w:right="0" w:hanging="230"/>
        <w:jc w:val="left"/>
      </w:pPr>
      <w:r>
        <w:rPr/>
        <w:t>Pemetaan</w:t>
      </w:r>
      <w:r>
        <w:rPr>
          <w:spacing w:val="-3"/>
        </w:rPr>
        <w:t> </w:t>
      </w:r>
      <w:r>
        <w:rPr/>
        <w:t>bobot </w:t>
      </w:r>
      <w:r>
        <w:rPr>
          <w:spacing w:val="-4"/>
        </w:rPr>
        <w:t>CPMK</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1"/>
        <w:gridCol w:w="3001"/>
        <w:gridCol w:w="3001"/>
        <w:gridCol w:w="3001"/>
        <w:gridCol w:w="3001"/>
      </w:tblGrid>
      <w:tr>
        <w:trPr>
          <w:trHeight w:val="310" w:hRule="atLeast"/>
        </w:trPr>
        <w:tc>
          <w:tcPr>
            <w:tcW w:w="3401" w:type="dxa"/>
            <w:shd w:val="clear" w:color="auto" w:fill="D9D9D9"/>
          </w:tcPr>
          <w:p>
            <w:pPr>
              <w:pStyle w:val="TableParagraph"/>
              <w:spacing w:before="60"/>
              <w:ind w:left="13" w:right="4"/>
              <w:jc w:val="center"/>
              <w:rPr>
                <w:rFonts w:ascii="Arial"/>
                <w:b/>
                <w:sz w:val="16"/>
              </w:rPr>
            </w:pPr>
            <w:r>
              <w:rPr>
                <w:rFonts w:ascii="Arial"/>
                <w:b/>
                <w:sz w:val="16"/>
              </w:rPr>
              <w:t>Kode</w:t>
            </w:r>
            <w:r>
              <w:rPr>
                <w:rFonts w:ascii="Arial"/>
                <w:b/>
                <w:spacing w:val="2"/>
                <w:sz w:val="16"/>
              </w:rPr>
              <w:t> </w:t>
            </w:r>
            <w:r>
              <w:rPr>
                <w:rFonts w:ascii="Arial"/>
                <w:b/>
                <w:spacing w:val="-4"/>
                <w:sz w:val="16"/>
              </w:rPr>
              <w:t>CPMK</w:t>
            </w:r>
          </w:p>
        </w:tc>
        <w:tc>
          <w:tcPr>
            <w:tcW w:w="3001" w:type="dxa"/>
            <w:shd w:val="clear" w:color="auto" w:fill="D9D9D9"/>
          </w:tcPr>
          <w:p>
            <w:pPr>
              <w:pStyle w:val="TableParagraph"/>
              <w:spacing w:before="60"/>
              <w:ind w:left="15" w:right="6"/>
              <w:jc w:val="center"/>
              <w:rPr>
                <w:rFonts w:ascii="Arial"/>
                <w:b/>
                <w:sz w:val="16"/>
              </w:rPr>
            </w:pPr>
            <w:r>
              <w:rPr>
                <w:rFonts w:ascii="Arial"/>
                <w:b/>
                <w:spacing w:val="-2"/>
                <w:sz w:val="16"/>
              </w:rPr>
              <w:t>CPMK01</w:t>
            </w:r>
          </w:p>
        </w:tc>
        <w:tc>
          <w:tcPr>
            <w:tcW w:w="3001" w:type="dxa"/>
            <w:shd w:val="clear" w:color="auto" w:fill="D9D9D9"/>
          </w:tcPr>
          <w:p>
            <w:pPr>
              <w:pStyle w:val="TableParagraph"/>
              <w:spacing w:before="60"/>
              <w:ind w:left="15" w:right="6"/>
              <w:jc w:val="center"/>
              <w:rPr>
                <w:rFonts w:ascii="Arial"/>
                <w:b/>
                <w:sz w:val="16"/>
              </w:rPr>
            </w:pPr>
            <w:r>
              <w:rPr>
                <w:rFonts w:ascii="Arial"/>
                <w:b/>
                <w:spacing w:val="-2"/>
                <w:sz w:val="16"/>
              </w:rPr>
              <w:t>CPMK02</w:t>
            </w:r>
          </w:p>
        </w:tc>
        <w:tc>
          <w:tcPr>
            <w:tcW w:w="3001" w:type="dxa"/>
            <w:shd w:val="clear" w:color="auto" w:fill="D9D9D9"/>
          </w:tcPr>
          <w:p>
            <w:pPr>
              <w:pStyle w:val="TableParagraph"/>
              <w:spacing w:before="60"/>
              <w:ind w:left="15" w:right="7"/>
              <w:jc w:val="center"/>
              <w:rPr>
                <w:rFonts w:ascii="Arial"/>
                <w:b/>
                <w:sz w:val="16"/>
              </w:rPr>
            </w:pPr>
            <w:r>
              <w:rPr>
                <w:rFonts w:ascii="Arial"/>
                <w:b/>
                <w:spacing w:val="-2"/>
                <w:sz w:val="16"/>
              </w:rPr>
              <w:t>CPMK03</w:t>
            </w:r>
          </w:p>
        </w:tc>
        <w:tc>
          <w:tcPr>
            <w:tcW w:w="3001" w:type="dxa"/>
            <w:shd w:val="clear" w:color="auto" w:fill="D9D9D9"/>
          </w:tcPr>
          <w:p>
            <w:pPr>
              <w:pStyle w:val="TableParagraph"/>
              <w:spacing w:before="60"/>
              <w:ind w:left="15" w:right="7"/>
              <w:jc w:val="center"/>
              <w:rPr>
                <w:rFonts w:ascii="Arial"/>
                <w:b/>
                <w:sz w:val="16"/>
              </w:rPr>
            </w:pPr>
            <w:r>
              <w:rPr>
                <w:rFonts w:ascii="Arial"/>
                <w:b/>
                <w:spacing w:val="-2"/>
                <w:sz w:val="16"/>
              </w:rPr>
              <w:t>CPMK04</w:t>
            </w:r>
          </w:p>
        </w:tc>
      </w:tr>
      <w:tr>
        <w:trPr>
          <w:trHeight w:val="310" w:hRule="atLeast"/>
        </w:trPr>
        <w:tc>
          <w:tcPr>
            <w:tcW w:w="3401" w:type="dxa"/>
          </w:tcPr>
          <w:p>
            <w:pPr>
              <w:pStyle w:val="TableParagraph"/>
              <w:spacing w:before="60"/>
              <w:ind w:left="13" w:right="1"/>
              <w:jc w:val="center"/>
              <w:rPr>
                <w:rFonts w:ascii="Arial"/>
                <w:b/>
                <w:sz w:val="16"/>
              </w:rPr>
            </w:pPr>
            <w:r>
              <w:rPr>
                <w:rFonts w:ascii="Arial"/>
                <w:b/>
                <w:sz w:val="16"/>
              </w:rPr>
              <w:t>Sub-CPMK </w:t>
            </w:r>
            <w:r>
              <w:rPr>
                <w:rFonts w:ascii="Arial"/>
                <w:b/>
                <w:spacing w:val="-2"/>
                <w:sz w:val="16"/>
              </w:rPr>
              <w:t>terkait</w:t>
            </w:r>
          </w:p>
        </w:tc>
        <w:tc>
          <w:tcPr>
            <w:tcW w:w="3001" w:type="dxa"/>
          </w:tcPr>
          <w:p>
            <w:pPr>
              <w:pStyle w:val="TableParagraph"/>
              <w:spacing w:before="60"/>
              <w:ind w:left="15" w:right="2"/>
              <w:jc w:val="center"/>
              <w:rPr>
                <w:sz w:val="16"/>
              </w:rPr>
            </w:pPr>
            <w:r>
              <w:rPr>
                <w:sz w:val="16"/>
              </w:rPr>
              <w:t>Sub-CPMK</w:t>
            </w:r>
            <w:r>
              <w:rPr>
                <w:spacing w:val="-5"/>
                <w:sz w:val="16"/>
              </w:rPr>
              <w:t> </w:t>
            </w:r>
            <w:r>
              <w:rPr>
                <w:sz w:val="16"/>
              </w:rPr>
              <w:t>1,</w:t>
            </w:r>
            <w:r>
              <w:rPr>
                <w:spacing w:val="-1"/>
                <w:sz w:val="16"/>
              </w:rPr>
              <w:t> </w:t>
            </w:r>
            <w:r>
              <w:rPr>
                <w:spacing w:val="-10"/>
                <w:sz w:val="16"/>
              </w:rPr>
              <w:t>2</w:t>
            </w:r>
          </w:p>
        </w:tc>
        <w:tc>
          <w:tcPr>
            <w:tcW w:w="3001" w:type="dxa"/>
          </w:tcPr>
          <w:p>
            <w:pPr>
              <w:pStyle w:val="TableParagraph"/>
              <w:spacing w:before="60"/>
              <w:ind w:left="15" w:right="2"/>
              <w:jc w:val="center"/>
              <w:rPr>
                <w:sz w:val="16"/>
              </w:rPr>
            </w:pPr>
            <w:r>
              <w:rPr>
                <w:sz w:val="16"/>
              </w:rPr>
              <w:t>Sub-CPMK</w:t>
            </w:r>
            <w:r>
              <w:rPr>
                <w:spacing w:val="-5"/>
                <w:sz w:val="16"/>
              </w:rPr>
              <w:t> </w:t>
            </w:r>
            <w:r>
              <w:rPr>
                <w:sz w:val="16"/>
              </w:rPr>
              <w:t>3,</w:t>
            </w:r>
            <w:r>
              <w:rPr>
                <w:spacing w:val="-1"/>
                <w:sz w:val="16"/>
              </w:rPr>
              <w:t> </w:t>
            </w:r>
            <w:r>
              <w:rPr>
                <w:spacing w:val="-10"/>
                <w:sz w:val="16"/>
              </w:rPr>
              <w:t>4</w:t>
            </w:r>
          </w:p>
        </w:tc>
        <w:tc>
          <w:tcPr>
            <w:tcW w:w="3001" w:type="dxa"/>
          </w:tcPr>
          <w:p>
            <w:pPr>
              <w:pStyle w:val="TableParagraph"/>
              <w:spacing w:before="60"/>
              <w:ind w:left="15" w:right="3"/>
              <w:jc w:val="center"/>
              <w:rPr>
                <w:sz w:val="16"/>
              </w:rPr>
            </w:pPr>
            <w:r>
              <w:rPr>
                <w:sz w:val="16"/>
              </w:rPr>
              <w:t>Sub-CPMK</w:t>
            </w:r>
            <w:r>
              <w:rPr>
                <w:spacing w:val="-5"/>
                <w:sz w:val="16"/>
              </w:rPr>
              <w:t> </w:t>
            </w:r>
            <w:r>
              <w:rPr>
                <w:sz w:val="16"/>
              </w:rPr>
              <w:t>5,</w:t>
            </w:r>
            <w:r>
              <w:rPr>
                <w:spacing w:val="-1"/>
                <w:sz w:val="16"/>
              </w:rPr>
              <w:t> </w:t>
            </w:r>
            <w:r>
              <w:rPr>
                <w:spacing w:val="-10"/>
                <w:sz w:val="16"/>
              </w:rPr>
              <w:t>6</w:t>
            </w:r>
          </w:p>
        </w:tc>
        <w:tc>
          <w:tcPr>
            <w:tcW w:w="3001" w:type="dxa"/>
          </w:tcPr>
          <w:p>
            <w:pPr>
              <w:pStyle w:val="TableParagraph"/>
              <w:spacing w:before="60"/>
              <w:ind w:left="15" w:right="3"/>
              <w:jc w:val="center"/>
              <w:rPr>
                <w:sz w:val="16"/>
              </w:rPr>
            </w:pPr>
            <w:r>
              <w:rPr>
                <w:sz w:val="16"/>
              </w:rPr>
              <w:t>Sub-CPMK</w:t>
            </w:r>
            <w:r>
              <w:rPr>
                <w:spacing w:val="-5"/>
                <w:sz w:val="16"/>
              </w:rPr>
              <w:t> </w:t>
            </w:r>
            <w:r>
              <w:rPr>
                <w:sz w:val="16"/>
              </w:rPr>
              <w:t>7,</w:t>
            </w:r>
            <w:r>
              <w:rPr>
                <w:spacing w:val="-1"/>
                <w:sz w:val="16"/>
              </w:rPr>
              <w:t> </w:t>
            </w:r>
            <w:r>
              <w:rPr>
                <w:spacing w:val="-10"/>
                <w:sz w:val="16"/>
              </w:rPr>
              <w:t>8</w:t>
            </w:r>
          </w:p>
        </w:tc>
      </w:tr>
      <w:tr>
        <w:trPr>
          <w:trHeight w:val="475" w:hRule="atLeast"/>
        </w:trPr>
        <w:tc>
          <w:tcPr>
            <w:tcW w:w="3401" w:type="dxa"/>
          </w:tcPr>
          <w:p>
            <w:pPr>
              <w:pStyle w:val="TableParagraph"/>
              <w:spacing w:before="140"/>
              <w:ind w:left="13" w:right="6"/>
              <w:jc w:val="center"/>
              <w:rPr>
                <w:rFonts w:ascii="Arial"/>
                <w:b/>
                <w:sz w:val="16"/>
              </w:rPr>
            </w:pPr>
            <w:r>
              <w:rPr>
                <w:rFonts w:ascii="Arial"/>
                <w:b/>
                <w:sz w:val="16"/>
              </w:rPr>
              <w:t>Bentuk</w:t>
            </w:r>
            <w:r>
              <w:rPr>
                <w:rFonts w:ascii="Arial"/>
                <w:b/>
                <w:spacing w:val="-2"/>
                <w:sz w:val="16"/>
              </w:rPr>
              <w:t> </w:t>
            </w:r>
            <w:r>
              <w:rPr>
                <w:rFonts w:ascii="Arial"/>
                <w:b/>
                <w:sz w:val="16"/>
              </w:rPr>
              <w:t>evaluasi</w:t>
            </w:r>
            <w:r>
              <w:rPr>
                <w:rFonts w:ascii="Arial"/>
                <w:b/>
                <w:spacing w:val="-6"/>
                <w:sz w:val="16"/>
              </w:rPr>
              <w:t> </w:t>
            </w:r>
            <w:r>
              <w:rPr>
                <w:rFonts w:ascii="Arial"/>
                <w:b/>
                <w:spacing w:val="-4"/>
                <w:sz w:val="16"/>
              </w:rPr>
              <w:t>utama</w:t>
            </w:r>
          </w:p>
        </w:tc>
        <w:tc>
          <w:tcPr>
            <w:tcW w:w="3001" w:type="dxa"/>
          </w:tcPr>
          <w:p>
            <w:pPr>
              <w:pStyle w:val="TableParagraph"/>
              <w:spacing w:before="140"/>
              <w:ind w:left="15"/>
              <w:jc w:val="center"/>
              <w:rPr>
                <w:sz w:val="16"/>
              </w:rPr>
            </w:pPr>
            <w:r>
              <w:rPr>
                <w:sz w:val="16"/>
              </w:rPr>
              <w:t>Kuis,</w:t>
            </w:r>
            <w:r>
              <w:rPr>
                <w:spacing w:val="-2"/>
                <w:sz w:val="16"/>
              </w:rPr>
              <w:t> </w:t>
            </w:r>
            <w:r>
              <w:rPr>
                <w:sz w:val="16"/>
              </w:rPr>
              <w:t>tugas,</w:t>
            </w:r>
            <w:r>
              <w:rPr>
                <w:spacing w:val="-1"/>
                <w:sz w:val="16"/>
              </w:rPr>
              <w:t> </w:t>
            </w:r>
            <w:r>
              <w:rPr>
                <w:spacing w:val="-5"/>
                <w:sz w:val="16"/>
              </w:rPr>
              <w:t>UTS</w:t>
            </w:r>
          </w:p>
        </w:tc>
        <w:tc>
          <w:tcPr>
            <w:tcW w:w="3001" w:type="dxa"/>
          </w:tcPr>
          <w:p>
            <w:pPr>
              <w:pStyle w:val="TableParagraph"/>
              <w:spacing w:before="140"/>
              <w:ind w:left="15"/>
              <w:jc w:val="center"/>
              <w:rPr>
                <w:sz w:val="16"/>
              </w:rPr>
            </w:pPr>
            <w:r>
              <w:rPr>
                <w:sz w:val="16"/>
              </w:rPr>
              <w:t>Kuis,</w:t>
            </w:r>
            <w:r>
              <w:rPr>
                <w:spacing w:val="-2"/>
                <w:sz w:val="16"/>
              </w:rPr>
              <w:t> </w:t>
            </w:r>
            <w:r>
              <w:rPr>
                <w:sz w:val="16"/>
              </w:rPr>
              <w:t>tugas,</w:t>
            </w:r>
            <w:r>
              <w:rPr>
                <w:spacing w:val="-1"/>
                <w:sz w:val="16"/>
              </w:rPr>
              <w:t> </w:t>
            </w:r>
            <w:r>
              <w:rPr>
                <w:spacing w:val="-5"/>
                <w:sz w:val="16"/>
              </w:rPr>
              <w:t>UTS</w:t>
            </w:r>
          </w:p>
        </w:tc>
        <w:tc>
          <w:tcPr>
            <w:tcW w:w="3001" w:type="dxa"/>
          </w:tcPr>
          <w:p>
            <w:pPr>
              <w:pStyle w:val="TableParagraph"/>
              <w:spacing w:line="220" w:lineRule="auto" w:before="67"/>
              <w:ind w:left="1335" w:hanging="1101"/>
              <w:rPr>
                <w:sz w:val="16"/>
              </w:rPr>
            </w:pPr>
            <w:r>
              <w:rPr>
                <w:sz w:val="16"/>
              </w:rPr>
              <w:t>Kuis,</w:t>
            </w:r>
            <w:r>
              <w:rPr>
                <w:spacing w:val="-12"/>
                <w:sz w:val="16"/>
              </w:rPr>
              <w:t> </w:t>
            </w:r>
            <w:r>
              <w:rPr>
                <w:sz w:val="16"/>
              </w:rPr>
              <w:t>tugas,</w:t>
            </w:r>
            <w:r>
              <w:rPr>
                <w:spacing w:val="-11"/>
                <w:sz w:val="16"/>
              </w:rPr>
              <w:t> </w:t>
            </w:r>
            <w:r>
              <w:rPr>
                <w:sz w:val="16"/>
              </w:rPr>
              <w:t>penilaian</w:t>
            </w:r>
            <w:r>
              <w:rPr>
                <w:spacing w:val="-11"/>
                <w:sz w:val="16"/>
              </w:rPr>
              <w:t> </w:t>
            </w:r>
            <w:r>
              <w:rPr>
                <w:sz w:val="16"/>
              </w:rPr>
              <w:t>keterampilan, </w:t>
            </w:r>
            <w:r>
              <w:rPr>
                <w:spacing w:val="-4"/>
                <w:sz w:val="16"/>
              </w:rPr>
              <w:t>UAS</w:t>
            </w:r>
          </w:p>
        </w:tc>
        <w:tc>
          <w:tcPr>
            <w:tcW w:w="3001" w:type="dxa"/>
          </w:tcPr>
          <w:p>
            <w:pPr>
              <w:pStyle w:val="TableParagraph"/>
              <w:spacing w:line="220" w:lineRule="auto" w:before="67"/>
              <w:ind w:left="960" w:hanging="520"/>
              <w:rPr>
                <w:sz w:val="16"/>
              </w:rPr>
            </w:pPr>
            <w:r>
              <w:rPr>
                <w:sz w:val="16"/>
              </w:rPr>
              <w:t>Tugas,</w:t>
            </w:r>
            <w:r>
              <w:rPr>
                <w:spacing w:val="-12"/>
                <w:sz w:val="16"/>
              </w:rPr>
              <w:t> </w:t>
            </w:r>
            <w:r>
              <w:rPr>
                <w:sz w:val="16"/>
              </w:rPr>
              <w:t>presentasi</w:t>
            </w:r>
            <w:r>
              <w:rPr>
                <w:spacing w:val="-11"/>
                <w:sz w:val="16"/>
              </w:rPr>
              <w:t> </w:t>
            </w:r>
            <w:r>
              <w:rPr>
                <w:sz w:val="16"/>
              </w:rPr>
              <w:t>studi</w:t>
            </w:r>
            <w:r>
              <w:rPr>
                <w:spacing w:val="-11"/>
                <w:sz w:val="16"/>
              </w:rPr>
              <w:t> </w:t>
            </w:r>
            <w:r>
              <w:rPr>
                <w:sz w:val="16"/>
              </w:rPr>
              <w:t>kasus lapangan,</w:t>
            </w:r>
            <w:r>
              <w:rPr>
                <w:spacing w:val="-6"/>
                <w:sz w:val="16"/>
              </w:rPr>
              <w:t> </w:t>
            </w:r>
            <w:r>
              <w:rPr>
                <w:sz w:val="16"/>
              </w:rPr>
              <w:t>UAS</w:t>
            </w:r>
          </w:p>
        </w:tc>
      </w:tr>
      <w:tr>
        <w:trPr>
          <w:trHeight w:val="310" w:hRule="atLeast"/>
        </w:trPr>
        <w:tc>
          <w:tcPr>
            <w:tcW w:w="3401" w:type="dxa"/>
            <w:shd w:val="clear" w:color="auto" w:fill="F1F1F1"/>
          </w:tcPr>
          <w:p>
            <w:pPr>
              <w:pStyle w:val="TableParagraph"/>
              <w:spacing w:before="60"/>
              <w:ind w:left="13" w:right="1"/>
              <w:jc w:val="center"/>
              <w:rPr>
                <w:rFonts w:ascii="Arial"/>
                <w:b/>
                <w:sz w:val="16"/>
              </w:rPr>
            </w:pPr>
            <w:r>
              <w:rPr>
                <w:rFonts w:ascii="Arial"/>
                <w:b/>
                <w:sz w:val="16"/>
              </w:rPr>
              <w:t>Bobot</w:t>
            </w:r>
            <w:r>
              <w:rPr>
                <w:rFonts w:ascii="Arial"/>
                <w:b/>
                <w:spacing w:val="-3"/>
                <w:sz w:val="16"/>
              </w:rPr>
              <w:t> </w:t>
            </w:r>
            <w:r>
              <w:rPr>
                <w:rFonts w:ascii="Arial"/>
                <w:b/>
                <w:sz w:val="16"/>
              </w:rPr>
              <w:t>CPMK</w:t>
            </w:r>
            <w:r>
              <w:rPr>
                <w:rFonts w:ascii="Arial"/>
                <w:b/>
                <w:spacing w:val="-1"/>
                <w:sz w:val="16"/>
              </w:rPr>
              <w:t> </w:t>
            </w:r>
            <w:r>
              <w:rPr>
                <w:rFonts w:ascii="Arial"/>
                <w:b/>
                <w:spacing w:val="-5"/>
                <w:sz w:val="16"/>
              </w:rPr>
              <w:t>(%)</w:t>
            </w:r>
          </w:p>
        </w:tc>
        <w:tc>
          <w:tcPr>
            <w:tcW w:w="3001" w:type="dxa"/>
            <w:shd w:val="clear" w:color="auto" w:fill="F1F1F1"/>
          </w:tcPr>
          <w:p>
            <w:pPr>
              <w:pStyle w:val="TableParagraph"/>
              <w:spacing w:before="60"/>
              <w:ind w:left="15" w:right="5"/>
              <w:jc w:val="center"/>
              <w:rPr>
                <w:rFonts w:ascii="Arial"/>
                <w:b/>
                <w:sz w:val="16"/>
              </w:rPr>
            </w:pPr>
            <w:r>
              <w:rPr>
                <w:rFonts w:ascii="Arial"/>
                <w:b/>
                <w:spacing w:val="-5"/>
                <w:sz w:val="16"/>
              </w:rPr>
              <w:t>20</w:t>
            </w:r>
          </w:p>
        </w:tc>
        <w:tc>
          <w:tcPr>
            <w:tcW w:w="3001" w:type="dxa"/>
            <w:shd w:val="clear" w:color="auto" w:fill="F1F1F1"/>
          </w:tcPr>
          <w:p>
            <w:pPr>
              <w:pStyle w:val="TableParagraph"/>
              <w:spacing w:before="60"/>
              <w:ind w:left="15" w:right="5"/>
              <w:jc w:val="center"/>
              <w:rPr>
                <w:rFonts w:ascii="Arial"/>
                <w:b/>
                <w:sz w:val="16"/>
              </w:rPr>
            </w:pPr>
            <w:r>
              <w:rPr>
                <w:rFonts w:ascii="Arial"/>
                <w:b/>
                <w:spacing w:val="-5"/>
                <w:sz w:val="16"/>
              </w:rPr>
              <w:t>20</w:t>
            </w:r>
          </w:p>
        </w:tc>
        <w:tc>
          <w:tcPr>
            <w:tcW w:w="3001" w:type="dxa"/>
            <w:shd w:val="clear" w:color="auto" w:fill="F1F1F1"/>
          </w:tcPr>
          <w:p>
            <w:pPr>
              <w:pStyle w:val="TableParagraph"/>
              <w:spacing w:before="60"/>
              <w:ind w:left="15" w:right="6"/>
              <w:jc w:val="center"/>
              <w:rPr>
                <w:rFonts w:ascii="Arial"/>
                <w:b/>
                <w:sz w:val="16"/>
              </w:rPr>
            </w:pPr>
            <w:r>
              <w:rPr>
                <w:rFonts w:ascii="Arial"/>
                <w:b/>
                <w:spacing w:val="-5"/>
                <w:sz w:val="16"/>
              </w:rPr>
              <w:t>35</w:t>
            </w:r>
          </w:p>
        </w:tc>
        <w:tc>
          <w:tcPr>
            <w:tcW w:w="3001" w:type="dxa"/>
            <w:shd w:val="clear" w:color="auto" w:fill="F1F1F1"/>
          </w:tcPr>
          <w:p>
            <w:pPr>
              <w:pStyle w:val="TableParagraph"/>
              <w:spacing w:before="60"/>
              <w:ind w:left="15" w:right="5"/>
              <w:jc w:val="center"/>
              <w:rPr>
                <w:rFonts w:ascii="Arial"/>
                <w:b/>
                <w:sz w:val="16"/>
              </w:rPr>
            </w:pPr>
            <w:r>
              <w:rPr>
                <w:rFonts w:ascii="Arial"/>
                <w:b/>
                <w:spacing w:val="-5"/>
                <w:sz w:val="16"/>
              </w:rPr>
              <w:t>25</w:t>
            </w:r>
          </w:p>
        </w:tc>
      </w:tr>
    </w:tbl>
    <w:p>
      <w:pPr>
        <w:pStyle w:val="BodyText"/>
        <w:spacing w:before="10"/>
        <w:rPr>
          <w:rFonts w:ascii="Arial"/>
          <w:b/>
        </w:rPr>
      </w:pPr>
    </w:p>
    <w:p>
      <w:pPr>
        <w:pStyle w:val="Heading2"/>
        <w:numPr>
          <w:ilvl w:val="1"/>
          <w:numId w:val="78"/>
        </w:numPr>
        <w:tabs>
          <w:tab w:pos="242" w:val="left" w:leader="none"/>
        </w:tabs>
        <w:spacing w:line="240" w:lineRule="auto" w:before="0" w:after="7"/>
        <w:ind w:left="242" w:right="0" w:hanging="230"/>
        <w:jc w:val="left"/>
      </w:pPr>
      <w:r>
        <w:rPr/>
        <w:t>Rincian</w:t>
      </w:r>
      <w:r>
        <w:rPr>
          <w:spacing w:val="-1"/>
        </w:rPr>
        <w:t> </w:t>
      </w:r>
      <w:r>
        <w:rPr/>
        <w:t>bentuk </w:t>
      </w:r>
      <w:r>
        <w:rPr>
          <w:spacing w:val="-2"/>
        </w:rPr>
        <w:t>evaluasi</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1"/>
        <w:gridCol w:w="2601"/>
        <w:gridCol w:w="3201"/>
        <w:gridCol w:w="2401"/>
        <w:gridCol w:w="2401"/>
        <w:gridCol w:w="2401"/>
      </w:tblGrid>
      <w:tr>
        <w:trPr>
          <w:trHeight w:val="310" w:hRule="atLeast"/>
        </w:trPr>
        <w:tc>
          <w:tcPr>
            <w:tcW w:w="2401" w:type="dxa"/>
            <w:shd w:val="clear" w:color="auto" w:fill="D9D9D9"/>
          </w:tcPr>
          <w:p>
            <w:pPr>
              <w:pStyle w:val="TableParagraph"/>
              <w:spacing w:before="60"/>
              <w:ind w:left="580"/>
              <w:rPr>
                <w:rFonts w:ascii="Arial"/>
                <w:b/>
                <w:sz w:val="16"/>
              </w:rPr>
            </w:pPr>
            <w:r>
              <w:rPr>
                <w:rFonts w:ascii="Arial"/>
                <w:b/>
                <w:sz w:val="16"/>
              </w:rPr>
              <w:t>Bentuk </w:t>
            </w:r>
            <w:r>
              <w:rPr>
                <w:rFonts w:ascii="Arial"/>
                <w:b/>
                <w:spacing w:val="-2"/>
                <w:sz w:val="16"/>
              </w:rPr>
              <w:t>Evaluasi</w:t>
            </w:r>
          </w:p>
        </w:tc>
        <w:tc>
          <w:tcPr>
            <w:tcW w:w="2601" w:type="dxa"/>
            <w:shd w:val="clear" w:color="auto" w:fill="D9D9D9"/>
          </w:tcPr>
          <w:p>
            <w:pPr>
              <w:pStyle w:val="TableParagraph"/>
              <w:spacing w:before="60"/>
              <w:ind w:left="10"/>
              <w:jc w:val="center"/>
              <w:rPr>
                <w:rFonts w:ascii="Arial"/>
                <w:b/>
                <w:sz w:val="16"/>
              </w:rPr>
            </w:pPr>
            <w:r>
              <w:rPr>
                <w:rFonts w:ascii="Arial"/>
                <w:b/>
                <w:sz w:val="16"/>
              </w:rPr>
              <w:t>Sub-</w:t>
            </w:r>
            <w:r>
              <w:rPr>
                <w:rFonts w:ascii="Arial"/>
                <w:b/>
                <w:spacing w:val="-4"/>
                <w:sz w:val="16"/>
              </w:rPr>
              <w:t>CPMK</w:t>
            </w:r>
          </w:p>
        </w:tc>
        <w:tc>
          <w:tcPr>
            <w:tcW w:w="3201" w:type="dxa"/>
            <w:shd w:val="clear" w:color="auto" w:fill="D9D9D9"/>
          </w:tcPr>
          <w:p>
            <w:pPr>
              <w:pStyle w:val="TableParagraph"/>
              <w:spacing w:before="60"/>
              <w:ind w:left="385"/>
              <w:rPr>
                <w:rFonts w:ascii="Arial"/>
                <w:b/>
                <w:sz w:val="16"/>
              </w:rPr>
            </w:pPr>
            <w:r>
              <w:rPr>
                <w:rFonts w:ascii="Arial"/>
                <w:b/>
                <w:sz w:val="16"/>
              </w:rPr>
              <w:t>Instrumen</w:t>
            </w:r>
            <w:r>
              <w:rPr>
                <w:rFonts w:ascii="Arial"/>
                <w:b/>
                <w:spacing w:val="-4"/>
                <w:sz w:val="16"/>
              </w:rPr>
              <w:t> </w:t>
            </w:r>
            <w:r>
              <w:rPr>
                <w:rFonts w:ascii="Arial"/>
                <w:b/>
                <w:sz w:val="16"/>
              </w:rPr>
              <w:t>Penilaian</w:t>
            </w:r>
            <w:r>
              <w:rPr>
                <w:rFonts w:ascii="Arial"/>
                <w:b/>
                <w:spacing w:val="-3"/>
                <w:sz w:val="16"/>
              </w:rPr>
              <w:t> </w:t>
            </w:r>
            <w:r>
              <w:rPr>
                <w:rFonts w:ascii="Arial"/>
                <w:b/>
                <w:spacing w:val="-2"/>
                <w:sz w:val="16"/>
              </w:rPr>
              <w:t>[Frekuensi]</w:t>
            </w:r>
          </w:p>
        </w:tc>
        <w:tc>
          <w:tcPr>
            <w:tcW w:w="2401" w:type="dxa"/>
            <w:shd w:val="clear" w:color="auto" w:fill="D9D9D9"/>
          </w:tcPr>
          <w:p>
            <w:pPr>
              <w:pStyle w:val="TableParagraph"/>
              <w:spacing w:before="60"/>
              <w:ind w:left="614"/>
              <w:rPr>
                <w:rFonts w:ascii="Arial"/>
                <w:b/>
                <w:sz w:val="16"/>
              </w:rPr>
            </w:pPr>
            <w:r>
              <w:rPr>
                <w:rFonts w:ascii="Arial"/>
                <w:b/>
                <w:sz w:val="16"/>
              </w:rPr>
              <w:t>Tagihan</w:t>
            </w:r>
            <w:r>
              <w:rPr>
                <w:rFonts w:ascii="Arial"/>
                <w:b/>
                <w:spacing w:val="-4"/>
                <w:sz w:val="16"/>
              </w:rPr>
              <w:t> </w:t>
            </w:r>
            <w:r>
              <w:rPr>
                <w:rFonts w:ascii="Arial"/>
                <w:b/>
                <w:spacing w:val="-2"/>
                <w:sz w:val="16"/>
              </w:rPr>
              <w:t>(Bukti)</w:t>
            </w:r>
          </w:p>
        </w:tc>
        <w:tc>
          <w:tcPr>
            <w:tcW w:w="2401" w:type="dxa"/>
            <w:shd w:val="clear" w:color="auto" w:fill="D9D9D9"/>
          </w:tcPr>
          <w:p>
            <w:pPr>
              <w:pStyle w:val="TableParagraph"/>
              <w:spacing w:before="60"/>
              <w:ind w:left="449"/>
              <w:rPr>
                <w:rFonts w:ascii="Arial"/>
                <w:b/>
                <w:sz w:val="16"/>
              </w:rPr>
            </w:pPr>
            <w:r>
              <w:rPr>
                <w:rFonts w:ascii="Arial"/>
                <w:b/>
                <w:sz w:val="16"/>
              </w:rPr>
              <w:t>Waktu</w:t>
            </w:r>
            <w:r>
              <w:rPr>
                <w:rFonts w:ascii="Arial"/>
                <w:b/>
                <w:spacing w:val="-1"/>
                <w:sz w:val="16"/>
              </w:rPr>
              <w:t> </w:t>
            </w:r>
            <w:r>
              <w:rPr>
                <w:rFonts w:ascii="Arial"/>
                <w:b/>
                <w:spacing w:val="-2"/>
                <w:sz w:val="16"/>
              </w:rPr>
              <w:t>Pelaksanaan</w:t>
            </w:r>
          </w:p>
        </w:tc>
        <w:tc>
          <w:tcPr>
            <w:tcW w:w="2401" w:type="dxa"/>
            <w:shd w:val="clear" w:color="auto" w:fill="D9D9D9"/>
          </w:tcPr>
          <w:p>
            <w:pPr>
              <w:pStyle w:val="TableParagraph"/>
              <w:spacing w:before="60"/>
              <w:ind w:left="449"/>
              <w:rPr>
                <w:rFonts w:ascii="Arial"/>
                <w:b/>
                <w:sz w:val="16"/>
              </w:rPr>
            </w:pPr>
            <w:r>
              <w:rPr>
                <w:rFonts w:ascii="Arial"/>
                <w:b/>
                <w:sz w:val="16"/>
              </w:rPr>
              <w:t>Bobot</w:t>
            </w:r>
            <w:r>
              <w:rPr>
                <w:rFonts w:ascii="Arial"/>
                <w:b/>
                <w:spacing w:val="-2"/>
                <w:sz w:val="16"/>
              </w:rPr>
              <w:t> </w:t>
            </w:r>
            <w:r>
              <w:rPr>
                <w:rFonts w:ascii="Arial"/>
                <w:b/>
                <w:sz w:val="16"/>
              </w:rPr>
              <w:t>Penilaian</w:t>
            </w:r>
            <w:r>
              <w:rPr>
                <w:rFonts w:ascii="Arial"/>
                <w:b/>
                <w:spacing w:val="-5"/>
                <w:sz w:val="16"/>
              </w:rPr>
              <w:t> (%)</w:t>
            </w:r>
          </w:p>
        </w:tc>
      </w:tr>
      <w:tr>
        <w:trPr>
          <w:trHeight w:val="475" w:hRule="atLeast"/>
        </w:trPr>
        <w:tc>
          <w:tcPr>
            <w:tcW w:w="2401" w:type="dxa"/>
          </w:tcPr>
          <w:p>
            <w:pPr>
              <w:pStyle w:val="TableParagraph"/>
              <w:spacing w:before="60"/>
              <w:ind w:left="80"/>
              <w:rPr>
                <w:sz w:val="16"/>
              </w:rPr>
            </w:pPr>
            <w:r>
              <w:rPr>
                <w:sz w:val="16"/>
              </w:rPr>
              <w:t>Pre-test</w:t>
            </w:r>
            <w:r>
              <w:rPr>
                <w:spacing w:val="-2"/>
                <w:sz w:val="16"/>
              </w:rPr>
              <w:t> </w:t>
            </w:r>
            <w:r>
              <w:rPr>
                <w:sz w:val="16"/>
              </w:rPr>
              <w:t>/</w:t>
            </w:r>
            <w:r>
              <w:rPr>
                <w:spacing w:val="-1"/>
                <w:sz w:val="16"/>
              </w:rPr>
              <w:t> </w:t>
            </w:r>
            <w:r>
              <w:rPr>
                <w:sz w:val="16"/>
              </w:rPr>
              <w:t>Post-test</w:t>
            </w:r>
            <w:r>
              <w:rPr>
                <w:spacing w:val="-1"/>
                <w:sz w:val="16"/>
              </w:rPr>
              <w:t> </w:t>
            </w:r>
            <w:r>
              <w:rPr>
                <w:spacing w:val="-2"/>
                <w:sz w:val="16"/>
              </w:rPr>
              <w:t>(formatif)</w:t>
            </w:r>
          </w:p>
        </w:tc>
        <w:tc>
          <w:tcPr>
            <w:tcW w:w="2601" w:type="dxa"/>
          </w:tcPr>
          <w:p>
            <w:pPr>
              <w:pStyle w:val="TableParagraph"/>
              <w:spacing w:before="60"/>
              <w:ind w:left="80"/>
              <w:rPr>
                <w:sz w:val="16"/>
              </w:rPr>
            </w:pPr>
            <w:r>
              <w:rPr>
                <w:sz w:val="16"/>
              </w:rPr>
              <w:t>Sub-CPMK</w:t>
            </w:r>
            <w:r>
              <w:rPr>
                <w:spacing w:val="-4"/>
                <w:sz w:val="16"/>
              </w:rPr>
              <w:t> </w:t>
            </w:r>
            <w:r>
              <w:rPr>
                <w:sz w:val="16"/>
              </w:rPr>
              <w:t>1–</w:t>
            </w:r>
            <w:r>
              <w:rPr>
                <w:spacing w:val="-10"/>
                <w:sz w:val="16"/>
              </w:rPr>
              <w:t>8</w:t>
            </w:r>
          </w:p>
        </w:tc>
        <w:tc>
          <w:tcPr>
            <w:tcW w:w="3201" w:type="dxa"/>
          </w:tcPr>
          <w:p>
            <w:pPr>
              <w:pStyle w:val="TableParagraph"/>
              <w:spacing w:line="223" w:lineRule="auto" w:before="65"/>
              <w:ind w:left="79"/>
              <w:rPr>
                <w:sz w:val="16"/>
              </w:rPr>
            </w:pPr>
            <w:r>
              <w:rPr>
                <w:sz w:val="16"/>
              </w:rPr>
              <w:t>Umpan</w:t>
            </w:r>
            <w:r>
              <w:rPr>
                <w:spacing w:val="-5"/>
                <w:sz w:val="16"/>
              </w:rPr>
              <w:t> </w:t>
            </w:r>
            <w:r>
              <w:rPr>
                <w:sz w:val="16"/>
              </w:rPr>
              <w:t>balik</w:t>
            </w:r>
            <w:r>
              <w:rPr>
                <w:spacing w:val="-6"/>
                <w:sz w:val="16"/>
              </w:rPr>
              <w:t> </w:t>
            </w:r>
            <w:r>
              <w:rPr>
                <w:sz w:val="16"/>
              </w:rPr>
              <w:t>hasil</w:t>
            </w:r>
            <w:r>
              <w:rPr>
                <w:spacing w:val="-6"/>
                <w:sz w:val="16"/>
              </w:rPr>
              <w:t> </w:t>
            </w:r>
            <w:r>
              <w:rPr>
                <w:sz w:val="16"/>
              </w:rPr>
              <w:t>pre-test</w:t>
            </w:r>
            <w:r>
              <w:rPr>
                <w:spacing w:val="-6"/>
                <w:sz w:val="16"/>
              </w:rPr>
              <w:t> </w:t>
            </w:r>
            <w:r>
              <w:rPr>
                <w:sz w:val="16"/>
              </w:rPr>
              <w:t>dan</w:t>
            </w:r>
            <w:r>
              <w:rPr>
                <w:spacing w:val="-5"/>
                <w:sz w:val="16"/>
              </w:rPr>
              <w:t> </w:t>
            </w:r>
            <w:r>
              <w:rPr>
                <w:sz w:val="16"/>
              </w:rPr>
              <w:t>post-test</w:t>
            </w:r>
            <w:r>
              <w:rPr>
                <w:spacing w:val="-6"/>
                <w:sz w:val="16"/>
              </w:rPr>
              <w:t> </w:t>
            </w:r>
            <w:r>
              <w:rPr>
                <w:sz w:val="16"/>
              </w:rPr>
              <w:t>di LMS [10 kali]</w:t>
            </w:r>
          </w:p>
        </w:tc>
        <w:tc>
          <w:tcPr>
            <w:tcW w:w="2401" w:type="dxa"/>
          </w:tcPr>
          <w:p>
            <w:pPr>
              <w:pStyle w:val="TableParagraph"/>
              <w:spacing w:line="223" w:lineRule="auto" w:before="65"/>
              <w:ind w:left="79"/>
              <w:rPr>
                <w:sz w:val="16"/>
              </w:rPr>
            </w:pPr>
            <w:r>
              <w:rPr>
                <w:sz w:val="16"/>
              </w:rPr>
              <w:t>Skor</w:t>
            </w:r>
            <w:r>
              <w:rPr>
                <w:spacing w:val="-9"/>
                <w:sz w:val="16"/>
              </w:rPr>
              <w:t> </w:t>
            </w:r>
            <w:r>
              <w:rPr>
                <w:sz w:val="16"/>
              </w:rPr>
              <w:t>dan</w:t>
            </w:r>
            <w:r>
              <w:rPr>
                <w:spacing w:val="-9"/>
                <w:sz w:val="16"/>
              </w:rPr>
              <w:t> </w:t>
            </w:r>
            <w:r>
              <w:rPr>
                <w:sz w:val="16"/>
              </w:rPr>
              <w:t>progress</w:t>
            </w:r>
            <w:r>
              <w:rPr>
                <w:spacing w:val="-10"/>
                <w:sz w:val="16"/>
              </w:rPr>
              <w:t> </w:t>
            </w:r>
            <w:r>
              <w:rPr>
                <w:sz w:val="16"/>
              </w:rPr>
              <w:t>report</w:t>
            </w:r>
            <w:r>
              <w:rPr>
                <w:spacing w:val="-10"/>
                <w:sz w:val="16"/>
              </w:rPr>
              <w:t> </w:t>
            </w:r>
            <w:r>
              <w:rPr>
                <w:sz w:val="16"/>
              </w:rPr>
              <w:t>LMS </w:t>
            </w:r>
            <w:r>
              <w:rPr>
                <w:spacing w:val="-4"/>
                <w:sz w:val="16"/>
              </w:rPr>
              <w:t>USU</w:t>
            </w:r>
          </w:p>
        </w:tc>
        <w:tc>
          <w:tcPr>
            <w:tcW w:w="2401" w:type="dxa"/>
          </w:tcPr>
          <w:p>
            <w:pPr>
              <w:pStyle w:val="TableParagraph"/>
              <w:spacing w:before="60"/>
              <w:ind w:left="79"/>
              <w:rPr>
                <w:sz w:val="16"/>
              </w:rPr>
            </w:pPr>
            <w:r>
              <w:rPr>
                <w:sz w:val="16"/>
              </w:rPr>
              <w:t>Minggu</w:t>
            </w:r>
            <w:r>
              <w:rPr>
                <w:spacing w:val="-3"/>
                <w:sz w:val="16"/>
              </w:rPr>
              <w:t> </w:t>
            </w:r>
            <w:r>
              <w:rPr>
                <w:sz w:val="16"/>
              </w:rPr>
              <w:t>ke-1 s.d.</w:t>
            </w:r>
            <w:r>
              <w:rPr>
                <w:spacing w:val="-6"/>
                <w:sz w:val="16"/>
              </w:rPr>
              <w:t> </w:t>
            </w:r>
            <w:r>
              <w:rPr>
                <w:spacing w:val="-5"/>
                <w:sz w:val="16"/>
              </w:rPr>
              <w:t>15</w:t>
            </w:r>
          </w:p>
        </w:tc>
        <w:tc>
          <w:tcPr>
            <w:tcW w:w="2401" w:type="dxa"/>
          </w:tcPr>
          <w:p>
            <w:pPr>
              <w:pStyle w:val="TableParagraph"/>
              <w:spacing w:before="60"/>
              <w:ind w:left="79"/>
              <w:rPr>
                <w:sz w:val="16"/>
              </w:rPr>
            </w:pPr>
            <w:r>
              <w:rPr>
                <w:sz w:val="16"/>
              </w:rPr>
              <w:t>—</w:t>
            </w:r>
          </w:p>
        </w:tc>
      </w:tr>
      <w:tr>
        <w:trPr>
          <w:trHeight w:val="310" w:hRule="atLeast"/>
        </w:trPr>
        <w:tc>
          <w:tcPr>
            <w:tcW w:w="2401" w:type="dxa"/>
          </w:tcPr>
          <w:p>
            <w:pPr>
              <w:pStyle w:val="TableParagraph"/>
              <w:spacing w:before="60"/>
              <w:ind w:left="80"/>
              <w:rPr>
                <w:sz w:val="16"/>
              </w:rPr>
            </w:pPr>
            <w:r>
              <w:rPr>
                <w:sz w:val="16"/>
              </w:rPr>
              <w:t>Kuis</w:t>
            </w:r>
            <w:r>
              <w:rPr>
                <w:spacing w:val="-5"/>
                <w:sz w:val="16"/>
              </w:rPr>
              <w:t> </w:t>
            </w:r>
            <w:r>
              <w:rPr>
                <w:spacing w:val="-2"/>
                <w:sz w:val="16"/>
              </w:rPr>
              <w:t>(sumatif)</w:t>
            </w:r>
          </w:p>
        </w:tc>
        <w:tc>
          <w:tcPr>
            <w:tcW w:w="2601" w:type="dxa"/>
          </w:tcPr>
          <w:p>
            <w:pPr>
              <w:pStyle w:val="TableParagraph"/>
              <w:spacing w:before="60"/>
              <w:ind w:left="80"/>
              <w:rPr>
                <w:sz w:val="16"/>
              </w:rPr>
            </w:pPr>
            <w:r>
              <w:rPr>
                <w:sz w:val="16"/>
              </w:rPr>
              <w:t>Sub-CPMK</w:t>
            </w:r>
            <w:r>
              <w:rPr>
                <w:spacing w:val="-4"/>
                <w:sz w:val="16"/>
              </w:rPr>
              <w:t> </w:t>
            </w:r>
            <w:r>
              <w:rPr>
                <w:sz w:val="16"/>
              </w:rPr>
              <w:t>1–</w:t>
            </w:r>
            <w:r>
              <w:rPr>
                <w:spacing w:val="-10"/>
                <w:sz w:val="16"/>
              </w:rPr>
              <w:t>7</w:t>
            </w:r>
          </w:p>
        </w:tc>
        <w:tc>
          <w:tcPr>
            <w:tcW w:w="3201" w:type="dxa"/>
          </w:tcPr>
          <w:p>
            <w:pPr>
              <w:pStyle w:val="TableParagraph"/>
              <w:spacing w:before="60"/>
              <w:ind w:left="79"/>
              <w:rPr>
                <w:sz w:val="16"/>
              </w:rPr>
            </w:pPr>
            <w:r>
              <w:rPr>
                <w:sz w:val="16"/>
              </w:rPr>
              <w:t>Rubrik</w:t>
            </w:r>
            <w:r>
              <w:rPr>
                <w:spacing w:val="-5"/>
                <w:sz w:val="16"/>
              </w:rPr>
              <w:t> </w:t>
            </w:r>
            <w:r>
              <w:rPr>
                <w:sz w:val="16"/>
              </w:rPr>
              <w:t>MCQ</w:t>
            </w:r>
            <w:r>
              <w:rPr>
                <w:spacing w:val="-2"/>
                <w:sz w:val="16"/>
              </w:rPr>
              <w:t> </w:t>
            </w:r>
            <w:r>
              <w:rPr>
                <w:sz w:val="16"/>
              </w:rPr>
              <w:t>dan</w:t>
            </w:r>
            <w:r>
              <w:rPr>
                <w:spacing w:val="-1"/>
                <w:sz w:val="16"/>
              </w:rPr>
              <w:t> </w:t>
            </w:r>
            <w:r>
              <w:rPr>
                <w:sz w:val="16"/>
              </w:rPr>
              <w:t>soal</w:t>
            </w:r>
            <w:r>
              <w:rPr>
                <w:spacing w:val="-3"/>
                <w:sz w:val="16"/>
              </w:rPr>
              <w:t> </w:t>
            </w:r>
            <w:r>
              <w:rPr>
                <w:sz w:val="16"/>
              </w:rPr>
              <w:t>kasus</w:t>
            </w:r>
            <w:r>
              <w:rPr>
                <w:spacing w:val="-2"/>
                <w:sz w:val="16"/>
              </w:rPr>
              <w:t> </w:t>
            </w:r>
            <w:r>
              <w:rPr>
                <w:sz w:val="16"/>
              </w:rPr>
              <w:t>[5</w:t>
            </w:r>
            <w:r>
              <w:rPr>
                <w:spacing w:val="-1"/>
                <w:sz w:val="16"/>
              </w:rPr>
              <w:t> </w:t>
            </w:r>
            <w:r>
              <w:rPr>
                <w:spacing w:val="-4"/>
                <w:sz w:val="16"/>
              </w:rPr>
              <w:t>kali]</w:t>
            </w:r>
          </w:p>
        </w:tc>
        <w:tc>
          <w:tcPr>
            <w:tcW w:w="2401" w:type="dxa"/>
          </w:tcPr>
          <w:p>
            <w:pPr>
              <w:pStyle w:val="TableParagraph"/>
              <w:spacing w:before="60"/>
              <w:ind w:left="79"/>
              <w:rPr>
                <w:sz w:val="16"/>
              </w:rPr>
            </w:pPr>
            <w:r>
              <w:rPr>
                <w:sz w:val="16"/>
              </w:rPr>
              <w:t>Skor</w:t>
            </w:r>
            <w:r>
              <w:rPr>
                <w:spacing w:val="-3"/>
                <w:sz w:val="16"/>
              </w:rPr>
              <w:t> </w:t>
            </w:r>
            <w:r>
              <w:rPr>
                <w:sz w:val="16"/>
              </w:rPr>
              <w:t>kuis</w:t>
            </w:r>
            <w:r>
              <w:rPr>
                <w:spacing w:val="-1"/>
                <w:sz w:val="16"/>
              </w:rPr>
              <w:t> </w:t>
            </w:r>
            <w:r>
              <w:rPr>
                <w:sz w:val="16"/>
              </w:rPr>
              <w:t>di</w:t>
            </w:r>
            <w:r>
              <w:rPr>
                <w:spacing w:val="-2"/>
                <w:sz w:val="16"/>
              </w:rPr>
              <w:t> </w:t>
            </w:r>
            <w:r>
              <w:rPr>
                <w:sz w:val="16"/>
              </w:rPr>
              <w:t>LMS</w:t>
            </w:r>
            <w:r>
              <w:rPr>
                <w:spacing w:val="-2"/>
                <w:sz w:val="16"/>
              </w:rPr>
              <w:t> </w:t>
            </w:r>
            <w:r>
              <w:rPr>
                <w:spacing w:val="-5"/>
                <w:sz w:val="16"/>
              </w:rPr>
              <w:t>USU</w:t>
            </w:r>
          </w:p>
        </w:tc>
        <w:tc>
          <w:tcPr>
            <w:tcW w:w="2401" w:type="dxa"/>
          </w:tcPr>
          <w:p>
            <w:pPr>
              <w:pStyle w:val="TableParagraph"/>
              <w:spacing w:before="60"/>
              <w:ind w:left="79"/>
              <w:rPr>
                <w:sz w:val="16"/>
              </w:rPr>
            </w:pPr>
            <w:r>
              <w:rPr>
                <w:sz w:val="16"/>
              </w:rPr>
              <w:t>Minggu</w:t>
            </w:r>
            <w:r>
              <w:rPr>
                <w:spacing w:val="-2"/>
                <w:sz w:val="16"/>
              </w:rPr>
              <w:t> </w:t>
            </w:r>
            <w:r>
              <w:rPr>
                <w:sz w:val="16"/>
              </w:rPr>
              <w:t>ke-2,</w:t>
            </w:r>
            <w:r>
              <w:rPr>
                <w:spacing w:val="-1"/>
                <w:sz w:val="16"/>
              </w:rPr>
              <w:t> </w:t>
            </w:r>
            <w:r>
              <w:rPr>
                <w:sz w:val="16"/>
              </w:rPr>
              <w:t>4,</w:t>
            </w:r>
            <w:r>
              <w:rPr>
                <w:spacing w:val="-6"/>
                <w:sz w:val="16"/>
              </w:rPr>
              <w:t> </w:t>
            </w:r>
            <w:r>
              <w:rPr>
                <w:sz w:val="16"/>
              </w:rPr>
              <w:t>7,</w:t>
            </w:r>
            <w:r>
              <w:rPr>
                <w:spacing w:val="-1"/>
                <w:sz w:val="16"/>
              </w:rPr>
              <w:t> </w:t>
            </w:r>
            <w:r>
              <w:rPr>
                <w:sz w:val="16"/>
              </w:rPr>
              <w:t>11,</w:t>
            </w:r>
            <w:r>
              <w:rPr>
                <w:spacing w:val="-5"/>
                <w:sz w:val="16"/>
              </w:rPr>
              <w:t> 13</w:t>
            </w:r>
          </w:p>
        </w:tc>
        <w:tc>
          <w:tcPr>
            <w:tcW w:w="2401" w:type="dxa"/>
          </w:tcPr>
          <w:p>
            <w:pPr>
              <w:pStyle w:val="TableParagraph"/>
              <w:spacing w:before="60"/>
              <w:ind w:left="79"/>
              <w:rPr>
                <w:sz w:val="16"/>
              </w:rPr>
            </w:pPr>
            <w:r>
              <w:rPr>
                <w:spacing w:val="-5"/>
                <w:sz w:val="16"/>
              </w:rPr>
              <w:t>10</w:t>
            </w:r>
          </w:p>
        </w:tc>
      </w:tr>
      <w:tr>
        <w:trPr>
          <w:trHeight w:val="645" w:hRule="atLeast"/>
        </w:trPr>
        <w:tc>
          <w:tcPr>
            <w:tcW w:w="2401" w:type="dxa"/>
          </w:tcPr>
          <w:p>
            <w:pPr>
              <w:pStyle w:val="TableParagraph"/>
              <w:spacing w:before="60"/>
              <w:ind w:left="80"/>
              <w:rPr>
                <w:sz w:val="16"/>
              </w:rPr>
            </w:pPr>
            <w:r>
              <w:rPr>
                <w:sz w:val="16"/>
              </w:rPr>
              <w:t>Penugasan</w:t>
            </w:r>
            <w:r>
              <w:rPr>
                <w:spacing w:val="-5"/>
                <w:sz w:val="16"/>
              </w:rPr>
              <w:t> </w:t>
            </w:r>
            <w:r>
              <w:rPr>
                <w:sz w:val="16"/>
              </w:rPr>
              <w:t>terstruktur</w:t>
            </w:r>
            <w:r>
              <w:rPr>
                <w:spacing w:val="-4"/>
                <w:sz w:val="16"/>
              </w:rPr>
              <w:t> </w:t>
            </w:r>
            <w:r>
              <w:rPr>
                <w:spacing w:val="-2"/>
                <w:sz w:val="16"/>
              </w:rPr>
              <w:t>individu</w:t>
            </w:r>
          </w:p>
        </w:tc>
        <w:tc>
          <w:tcPr>
            <w:tcW w:w="2601" w:type="dxa"/>
          </w:tcPr>
          <w:p>
            <w:pPr>
              <w:pStyle w:val="TableParagraph"/>
              <w:spacing w:before="60"/>
              <w:ind w:left="80"/>
              <w:rPr>
                <w:sz w:val="16"/>
              </w:rPr>
            </w:pPr>
            <w:r>
              <w:rPr>
                <w:sz w:val="16"/>
              </w:rPr>
              <w:t>Sub-CPMK</w:t>
            </w:r>
            <w:r>
              <w:rPr>
                <w:spacing w:val="-5"/>
                <w:sz w:val="16"/>
              </w:rPr>
              <w:t> </w:t>
            </w:r>
            <w:r>
              <w:rPr>
                <w:sz w:val="16"/>
              </w:rPr>
              <w:t>1, 3,</w:t>
            </w:r>
            <w:r>
              <w:rPr>
                <w:spacing w:val="-1"/>
                <w:sz w:val="16"/>
              </w:rPr>
              <w:t> </w:t>
            </w:r>
            <w:r>
              <w:rPr>
                <w:sz w:val="16"/>
              </w:rPr>
              <w:t>5,</w:t>
            </w:r>
            <w:r>
              <w:rPr>
                <w:spacing w:val="-5"/>
                <w:sz w:val="16"/>
              </w:rPr>
              <w:t> </w:t>
            </w:r>
            <w:r>
              <w:rPr>
                <w:sz w:val="16"/>
              </w:rPr>
              <w:t>6, 7, </w:t>
            </w:r>
            <w:r>
              <w:rPr>
                <w:spacing w:val="-10"/>
                <w:sz w:val="16"/>
              </w:rPr>
              <w:t>8</w:t>
            </w:r>
          </w:p>
        </w:tc>
        <w:tc>
          <w:tcPr>
            <w:tcW w:w="3201" w:type="dxa"/>
          </w:tcPr>
          <w:p>
            <w:pPr>
              <w:pStyle w:val="TableParagraph"/>
              <w:spacing w:line="218" w:lineRule="auto" w:before="73"/>
              <w:ind w:left="79" w:right="151"/>
              <w:rPr>
                <w:sz w:val="16"/>
              </w:rPr>
            </w:pPr>
            <w:r>
              <w:rPr>
                <w:sz w:val="16"/>
              </w:rPr>
              <w:t>Rubrik penilaian tugas, laporan pembacaan</w:t>
            </w:r>
            <w:r>
              <w:rPr>
                <w:spacing w:val="-12"/>
                <w:sz w:val="16"/>
              </w:rPr>
              <w:t> </w:t>
            </w:r>
            <w:r>
              <w:rPr>
                <w:sz w:val="16"/>
              </w:rPr>
              <w:t>radiografi,</w:t>
            </w:r>
            <w:r>
              <w:rPr>
                <w:spacing w:val="-11"/>
                <w:sz w:val="16"/>
              </w:rPr>
              <w:t> </w:t>
            </w:r>
            <w:r>
              <w:rPr>
                <w:sz w:val="16"/>
              </w:rPr>
              <w:t>dan</w:t>
            </w:r>
            <w:r>
              <w:rPr>
                <w:spacing w:val="-11"/>
                <w:sz w:val="16"/>
              </w:rPr>
              <w:t> </w:t>
            </w:r>
            <w:r>
              <w:rPr>
                <w:sz w:val="16"/>
              </w:rPr>
              <w:t>laporan medikolegal [6 kali]</w:t>
            </w:r>
          </w:p>
        </w:tc>
        <w:tc>
          <w:tcPr>
            <w:tcW w:w="2401" w:type="dxa"/>
          </w:tcPr>
          <w:p>
            <w:pPr>
              <w:pStyle w:val="TableParagraph"/>
              <w:spacing w:line="220" w:lineRule="auto" w:before="72"/>
              <w:ind w:left="79" w:right="116"/>
              <w:rPr>
                <w:sz w:val="16"/>
              </w:rPr>
            </w:pPr>
            <w:r>
              <w:rPr>
                <w:sz w:val="16"/>
              </w:rPr>
              <w:t>Dokumen</w:t>
            </w:r>
            <w:r>
              <w:rPr>
                <w:spacing w:val="-12"/>
                <w:sz w:val="16"/>
              </w:rPr>
              <w:t> </w:t>
            </w:r>
            <w:r>
              <w:rPr>
                <w:sz w:val="16"/>
              </w:rPr>
              <w:t>tugas</w:t>
            </w:r>
            <w:r>
              <w:rPr>
                <w:spacing w:val="-11"/>
                <w:sz w:val="16"/>
              </w:rPr>
              <w:t> </w:t>
            </w:r>
            <w:r>
              <w:rPr>
                <w:sz w:val="16"/>
              </w:rPr>
              <w:t>diunggah</w:t>
            </w:r>
            <w:r>
              <w:rPr>
                <w:spacing w:val="-11"/>
                <w:sz w:val="16"/>
              </w:rPr>
              <w:t> </w:t>
            </w:r>
            <w:r>
              <w:rPr>
                <w:sz w:val="16"/>
              </w:rPr>
              <w:t>ke LMS USU</w:t>
            </w:r>
          </w:p>
        </w:tc>
        <w:tc>
          <w:tcPr>
            <w:tcW w:w="2401" w:type="dxa"/>
          </w:tcPr>
          <w:p>
            <w:pPr>
              <w:pStyle w:val="TableParagraph"/>
              <w:spacing w:before="60"/>
              <w:ind w:left="79"/>
              <w:rPr>
                <w:sz w:val="16"/>
              </w:rPr>
            </w:pPr>
            <w:r>
              <w:rPr>
                <w:sz w:val="16"/>
              </w:rPr>
              <w:t>Minggu</w:t>
            </w:r>
            <w:r>
              <w:rPr>
                <w:spacing w:val="-2"/>
                <w:sz w:val="16"/>
              </w:rPr>
              <w:t> </w:t>
            </w:r>
            <w:r>
              <w:rPr>
                <w:sz w:val="16"/>
              </w:rPr>
              <w:t>ke-1,</w:t>
            </w:r>
            <w:r>
              <w:rPr>
                <w:spacing w:val="-1"/>
                <w:sz w:val="16"/>
              </w:rPr>
              <w:t> </w:t>
            </w:r>
            <w:r>
              <w:rPr>
                <w:sz w:val="16"/>
              </w:rPr>
              <w:t>3,</w:t>
            </w:r>
            <w:r>
              <w:rPr>
                <w:spacing w:val="-5"/>
                <w:sz w:val="16"/>
              </w:rPr>
              <w:t> </w:t>
            </w:r>
            <w:r>
              <w:rPr>
                <w:sz w:val="16"/>
              </w:rPr>
              <w:t>5,</w:t>
            </w:r>
            <w:r>
              <w:rPr>
                <w:spacing w:val="-1"/>
                <w:sz w:val="16"/>
              </w:rPr>
              <w:t> </w:t>
            </w:r>
            <w:r>
              <w:rPr>
                <w:sz w:val="16"/>
              </w:rPr>
              <w:t>9,</w:t>
            </w:r>
            <w:r>
              <w:rPr>
                <w:spacing w:val="-6"/>
                <w:sz w:val="16"/>
              </w:rPr>
              <w:t> </w:t>
            </w:r>
            <w:r>
              <w:rPr>
                <w:sz w:val="16"/>
              </w:rPr>
              <w:t>12, </w:t>
            </w:r>
            <w:r>
              <w:rPr>
                <w:spacing w:val="-5"/>
                <w:sz w:val="16"/>
              </w:rPr>
              <w:t>14</w:t>
            </w:r>
          </w:p>
        </w:tc>
        <w:tc>
          <w:tcPr>
            <w:tcW w:w="2401" w:type="dxa"/>
          </w:tcPr>
          <w:p>
            <w:pPr>
              <w:pStyle w:val="TableParagraph"/>
              <w:spacing w:before="60"/>
              <w:ind w:left="79"/>
              <w:rPr>
                <w:sz w:val="16"/>
              </w:rPr>
            </w:pPr>
            <w:r>
              <w:rPr>
                <w:spacing w:val="-5"/>
                <w:sz w:val="16"/>
              </w:rPr>
              <w:t>15</w:t>
            </w:r>
          </w:p>
        </w:tc>
      </w:tr>
      <w:tr>
        <w:trPr>
          <w:trHeight w:val="645" w:hRule="atLeast"/>
        </w:trPr>
        <w:tc>
          <w:tcPr>
            <w:tcW w:w="2401" w:type="dxa"/>
          </w:tcPr>
          <w:p>
            <w:pPr>
              <w:pStyle w:val="TableParagraph"/>
              <w:spacing w:line="218" w:lineRule="auto" w:before="73"/>
              <w:ind w:left="80" w:right="116"/>
              <w:rPr>
                <w:sz w:val="16"/>
              </w:rPr>
            </w:pPr>
            <w:r>
              <w:rPr>
                <w:sz w:val="16"/>
              </w:rPr>
              <w:t>Penilaian</w:t>
            </w:r>
            <w:r>
              <w:rPr>
                <w:spacing w:val="-12"/>
                <w:sz w:val="16"/>
              </w:rPr>
              <w:t> </w:t>
            </w:r>
            <w:r>
              <w:rPr>
                <w:sz w:val="16"/>
              </w:rPr>
              <w:t>keterampilan</w:t>
            </w:r>
            <w:r>
              <w:rPr>
                <w:spacing w:val="-11"/>
                <w:sz w:val="16"/>
              </w:rPr>
              <w:t> </w:t>
            </w:r>
            <w:r>
              <w:rPr>
                <w:sz w:val="16"/>
              </w:rPr>
              <w:t>klinis (anamnesis okupasi, spirometri, klasifikasi ILO)</w:t>
            </w:r>
          </w:p>
        </w:tc>
        <w:tc>
          <w:tcPr>
            <w:tcW w:w="2601" w:type="dxa"/>
          </w:tcPr>
          <w:p>
            <w:pPr>
              <w:pStyle w:val="TableParagraph"/>
              <w:spacing w:before="60"/>
              <w:ind w:left="80"/>
              <w:rPr>
                <w:sz w:val="16"/>
              </w:rPr>
            </w:pPr>
            <w:r>
              <w:rPr>
                <w:sz w:val="16"/>
              </w:rPr>
              <w:t>Sub-CPMK</w:t>
            </w:r>
            <w:r>
              <w:rPr>
                <w:spacing w:val="-5"/>
                <w:sz w:val="16"/>
              </w:rPr>
              <w:t> </w:t>
            </w:r>
            <w:r>
              <w:rPr>
                <w:sz w:val="16"/>
              </w:rPr>
              <w:t>5,</w:t>
            </w:r>
            <w:r>
              <w:rPr>
                <w:spacing w:val="-1"/>
                <w:sz w:val="16"/>
              </w:rPr>
              <w:t> </w:t>
            </w:r>
            <w:r>
              <w:rPr>
                <w:spacing w:val="-10"/>
                <w:sz w:val="16"/>
              </w:rPr>
              <w:t>6</w:t>
            </w:r>
          </w:p>
        </w:tc>
        <w:tc>
          <w:tcPr>
            <w:tcW w:w="3201" w:type="dxa"/>
          </w:tcPr>
          <w:p>
            <w:pPr>
              <w:pStyle w:val="TableParagraph"/>
              <w:spacing w:line="220" w:lineRule="auto" w:before="72"/>
              <w:ind w:left="79" w:right="151"/>
              <w:rPr>
                <w:sz w:val="16"/>
              </w:rPr>
            </w:pPr>
            <w:r>
              <w:rPr>
                <w:sz w:val="16"/>
              </w:rPr>
              <w:t>Checklist/rubrik</w:t>
            </w:r>
            <w:r>
              <w:rPr>
                <w:spacing w:val="-12"/>
                <w:sz w:val="16"/>
              </w:rPr>
              <w:t> </w:t>
            </w:r>
            <w:r>
              <w:rPr>
                <w:sz w:val="16"/>
              </w:rPr>
              <w:t>keterampilan</w:t>
            </w:r>
            <w:r>
              <w:rPr>
                <w:spacing w:val="-11"/>
                <w:sz w:val="16"/>
              </w:rPr>
              <w:t> </w:t>
            </w:r>
            <w:r>
              <w:rPr>
                <w:sz w:val="16"/>
              </w:rPr>
              <w:t>gaya</w:t>
            </w:r>
            <w:r>
              <w:rPr>
                <w:spacing w:val="-11"/>
                <w:sz w:val="16"/>
              </w:rPr>
              <w:t> </w:t>
            </w:r>
            <w:r>
              <w:rPr>
                <w:sz w:val="16"/>
              </w:rPr>
              <w:t>OSCE [3 kali]</w:t>
            </w:r>
          </w:p>
        </w:tc>
        <w:tc>
          <w:tcPr>
            <w:tcW w:w="2401" w:type="dxa"/>
          </w:tcPr>
          <w:p>
            <w:pPr>
              <w:pStyle w:val="TableParagraph"/>
              <w:spacing w:line="220" w:lineRule="auto" w:before="72"/>
              <w:ind w:left="79"/>
              <w:rPr>
                <w:sz w:val="16"/>
              </w:rPr>
            </w:pPr>
            <w:r>
              <w:rPr>
                <w:sz w:val="16"/>
              </w:rPr>
              <w:t>Lembar</w:t>
            </w:r>
            <w:r>
              <w:rPr>
                <w:spacing w:val="-12"/>
                <w:sz w:val="16"/>
              </w:rPr>
              <w:t> </w:t>
            </w:r>
            <w:r>
              <w:rPr>
                <w:sz w:val="16"/>
              </w:rPr>
              <w:t>penilaian</w:t>
            </w:r>
            <w:r>
              <w:rPr>
                <w:spacing w:val="-11"/>
                <w:sz w:val="16"/>
              </w:rPr>
              <w:t> </w:t>
            </w:r>
            <w:r>
              <w:rPr>
                <w:sz w:val="16"/>
              </w:rPr>
              <w:t>keterampilan </w:t>
            </w:r>
            <w:r>
              <w:rPr>
                <w:spacing w:val="-2"/>
                <w:sz w:val="16"/>
              </w:rPr>
              <w:t>tertandatangani</w:t>
            </w:r>
          </w:p>
        </w:tc>
        <w:tc>
          <w:tcPr>
            <w:tcW w:w="2401" w:type="dxa"/>
          </w:tcPr>
          <w:p>
            <w:pPr>
              <w:pStyle w:val="TableParagraph"/>
              <w:spacing w:before="60"/>
              <w:ind w:left="79"/>
              <w:rPr>
                <w:sz w:val="16"/>
              </w:rPr>
            </w:pPr>
            <w:r>
              <w:rPr>
                <w:sz w:val="16"/>
              </w:rPr>
              <w:t>Minggu</w:t>
            </w:r>
            <w:r>
              <w:rPr>
                <w:spacing w:val="-3"/>
                <w:sz w:val="16"/>
              </w:rPr>
              <w:t> </w:t>
            </w:r>
            <w:r>
              <w:rPr>
                <w:sz w:val="16"/>
              </w:rPr>
              <w:t>ke-9,</w:t>
            </w:r>
            <w:r>
              <w:rPr>
                <w:spacing w:val="-3"/>
                <w:sz w:val="16"/>
              </w:rPr>
              <w:t> </w:t>
            </w:r>
            <w:r>
              <w:rPr>
                <w:sz w:val="16"/>
              </w:rPr>
              <w:t>10,</w:t>
            </w:r>
            <w:r>
              <w:rPr>
                <w:spacing w:val="-2"/>
                <w:sz w:val="16"/>
              </w:rPr>
              <w:t> </w:t>
            </w:r>
            <w:r>
              <w:rPr>
                <w:spacing w:val="-5"/>
                <w:sz w:val="16"/>
              </w:rPr>
              <w:t>11</w:t>
            </w:r>
          </w:p>
        </w:tc>
        <w:tc>
          <w:tcPr>
            <w:tcW w:w="2401" w:type="dxa"/>
          </w:tcPr>
          <w:p>
            <w:pPr>
              <w:pStyle w:val="TableParagraph"/>
              <w:spacing w:before="60"/>
              <w:ind w:left="79"/>
              <w:rPr>
                <w:sz w:val="16"/>
              </w:rPr>
            </w:pPr>
            <w:r>
              <w:rPr>
                <w:spacing w:val="-5"/>
                <w:sz w:val="16"/>
              </w:rPr>
              <w:t>10</w:t>
            </w:r>
          </w:p>
        </w:tc>
      </w:tr>
      <w:tr>
        <w:trPr>
          <w:trHeight w:val="480" w:hRule="atLeast"/>
        </w:trPr>
        <w:tc>
          <w:tcPr>
            <w:tcW w:w="2401" w:type="dxa"/>
          </w:tcPr>
          <w:p>
            <w:pPr>
              <w:pStyle w:val="TableParagraph"/>
              <w:spacing w:line="220" w:lineRule="auto" w:before="72"/>
              <w:ind w:left="80" w:right="116"/>
              <w:rPr>
                <w:sz w:val="16"/>
              </w:rPr>
            </w:pPr>
            <w:r>
              <w:rPr>
                <w:sz w:val="16"/>
              </w:rPr>
              <w:t>Presentasi</w:t>
            </w:r>
            <w:r>
              <w:rPr>
                <w:spacing w:val="-12"/>
                <w:sz w:val="16"/>
              </w:rPr>
              <w:t> </w:t>
            </w:r>
            <w:r>
              <w:rPr>
                <w:sz w:val="16"/>
              </w:rPr>
              <w:t>studi</w:t>
            </w:r>
            <w:r>
              <w:rPr>
                <w:spacing w:val="-11"/>
                <w:sz w:val="16"/>
              </w:rPr>
              <w:t> </w:t>
            </w:r>
            <w:r>
              <w:rPr>
                <w:sz w:val="16"/>
              </w:rPr>
              <w:t>kasus lapangan</w:t>
            </w:r>
            <w:r>
              <w:rPr>
                <w:spacing w:val="-4"/>
                <w:sz w:val="16"/>
              </w:rPr>
              <w:t> </w:t>
            </w:r>
            <w:r>
              <w:rPr>
                <w:sz w:val="16"/>
              </w:rPr>
              <w:t>(kelompok)</w:t>
            </w:r>
          </w:p>
        </w:tc>
        <w:tc>
          <w:tcPr>
            <w:tcW w:w="2601" w:type="dxa"/>
          </w:tcPr>
          <w:p>
            <w:pPr>
              <w:pStyle w:val="TableParagraph"/>
              <w:spacing w:before="60"/>
              <w:ind w:left="80"/>
              <w:rPr>
                <w:sz w:val="16"/>
              </w:rPr>
            </w:pPr>
            <w:r>
              <w:rPr>
                <w:sz w:val="16"/>
              </w:rPr>
              <w:t>Sub-CPMK</w:t>
            </w:r>
            <w:r>
              <w:rPr>
                <w:spacing w:val="-4"/>
                <w:sz w:val="16"/>
              </w:rPr>
              <w:t> </w:t>
            </w:r>
            <w:r>
              <w:rPr>
                <w:spacing w:val="-10"/>
                <w:sz w:val="16"/>
              </w:rPr>
              <w:t>8</w:t>
            </w:r>
          </w:p>
        </w:tc>
        <w:tc>
          <w:tcPr>
            <w:tcW w:w="3201" w:type="dxa"/>
          </w:tcPr>
          <w:p>
            <w:pPr>
              <w:pStyle w:val="TableParagraph"/>
              <w:spacing w:line="220" w:lineRule="auto" w:before="72"/>
              <w:ind w:left="79" w:right="151"/>
              <w:rPr>
                <w:sz w:val="16"/>
              </w:rPr>
            </w:pPr>
            <w:r>
              <w:rPr>
                <w:sz w:val="16"/>
              </w:rPr>
              <w:t>Rubrik</w:t>
            </w:r>
            <w:r>
              <w:rPr>
                <w:spacing w:val="-7"/>
                <w:sz w:val="16"/>
              </w:rPr>
              <w:t> </w:t>
            </w:r>
            <w:r>
              <w:rPr>
                <w:sz w:val="16"/>
              </w:rPr>
              <w:t>penilaian</w:t>
            </w:r>
            <w:r>
              <w:rPr>
                <w:spacing w:val="-6"/>
                <w:sz w:val="16"/>
              </w:rPr>
              <w:t> </w:t>
            </w:r>
            <w:r>
              <w:rPr>
                <w:sz w:val="16"/>
              </w:rPr>
              <w:t>presentasi</w:t>
            </w:r>
            <w:r>
              <w:rPr>
                <w:spacing w:val="-8"/>
                <w:sz w:val="16"/>
              </w:rPr>
              <w:t> </w:t>
            </w:r>
            <w:r>
              <w:rPr>
                <w:sz w:val="16"/>
              </w:rPr>
              <w:t>+</w:t>
            </w:r>
            <w:r>
              <w:rPr>
                <w:spacing w:val="-10"/>
                <w:sz w:val="16"/>
              </w:rPr>
              <w:t> </w:t>
            </w:r>
            <w:r>
              <w:rPr>
                <w:sz w:val="16"/>
              </w:rPr>
              <w:t>peer-review [1 kali]</w:t>
            </w:r>
          </w:p>
        </w:tc>
        <w:tc>
          <w:tcPr>
            <w:tcW w:w="2401" w:type="dxa"/>
          </w:tcPr>
          <w:p>
            <w:pPr>
              <w:pStyle w:val="TableParagraph"/>
              <w:spacing w:line="220" w:lineRule="auto" w:before="72"/>
              <w:ind w:left="79"/>
              <w:rPr>
                <w:sz w:val="16"/>
              </w:rPr>
            </w:pPr>
            <w:r>
              <w:rPr>
                <w:sz w:val="16"/>
              </w:rPr>
              <w:t>Laporan</w:t>
            </w:r>
            <w:r>
              <w:rPr>
                <w:spacing w:val="-9"/>
                <w:sz w:val="16"/>
              </w:rPr>
              <w:t> </w:t>
            </w:r>
            <w:r>
              <w:rPr>
                <w:sz w:val="16"/>
              </w:rPr>
              <w:t>dan</w:t>
            </w:r>
            <w:r>
              <w:rPr>
                <w:spacing w:val="-9"/>
                <w:sz w:val="16"/>
              </w:rPr>
              <w:t> </w:t>
            </w:r>
            <w:r>
              <w:rPr>
                <w:sz w:val="16"/>
              </w:rPr>
              <w:t>slide</w:t>
            </w:r>
            <w:r>
              <w:rPr>
                <w:spacing w:val="-9"/>
                <w:sz w:val="16"/>
              </w:rPr>
              <w:t> </w:t>
            </w:r>
            <w:r>
              <w:rPr>
                <w:sz w:val="16"/>
              </w:rPr>
              <w:t>diunggah</w:t>
            </w:r>
            <w:r>
              <w:rPr>
                <w:spacing w:val="-9"/>
                <w:sz w:val="16"/>
              </w:rPr>
              <w:t> </w:t>
            </w:r>
            <w:r>
              <w:rPr>
                <w:sz w:val="16"/>
              </w:rPr>
              <w:t>ke LMS USU</w:t>
            </w:r>
          </w:p>
        </w:tc>
        <w:tc>
          <w:tcPr>
            <w:tcW w:w="2401" w:type="dxa"/>
          </w:tcPr>
          <w:p>
            <w:pPr>
              <w:pStyle w:val="TableParagraph"/>
              <w:spacing w:before="60"/>
              <w:ind w:left="79"/>
              <w:rPr>
                <w:sz w:val="16"/>
              </w:rPr>
            </w:pPr>
            <w:r>
              <w:rPr>
                <w:sz w:val="16"/>
              </w:rPr>
              <w:t>Minggu</w:t>
            </w:r>
            <w:r>
              <w:rPr>
                <w:spacing w:val="-5"/>
                <w:sz w:val="16"/>
              </w:rPr>
              <w:t> </w:t>
            </w:r>
            <w:r>
              <w:rPr>
                <w:sz w:val="16"/>
              </w:rPr>
              <w:t>ke-</w:t>
            </w:r>
            <w:r>
              <w:rPr>
                <w:spacing w:val="-5"/>
                <w:sz w:val="16"/>
              </w:rPr>
              <w:t>15</w:t>
            </w:r>
          </w:p>
        </w:tc>
        <w:tc>
          <w:tcPr>
            <w:tcW w:w="2401" w:type="dxa"/>
          </w:tcPr>
          <w:p>
            <w:pPr>
              <w:pStyle w:val="TableParagraph"/>
              <w:spacing w:before="60"/>
              <w:ind w:left="79"/>
              <w:rPr>
                <w:sz w:val="16"/>
              </w:rPr>
            </w:pPr>
            <w:r>
              <w:rPr>
                <w:spacing w:val="-5"/>
                <w:sz w:val="16"/>
              </w:rPr>
              <w:t>15</w:t>
            </w:r>
          </w:p>
        </w:tc>
      </w:tr>
      <w:tr>
        <w:trPr>
          <w:trHeight w:val="305" w:hRule="atLeast"/>
        </w:trPr>
        <w:tc>
          <w:tcPr>
            <w:tcW w:w="2401" w:type="dxa"/>
          </w:tcPr>
          <w:p>
            <w:pPr>
              <w:pStyle w:val="TableParagraph"/>
              <w:spacing w:before="60"/>
              <w:ind w:left="80"/>
              <w:rPr>
                <w:sz w:val="16"/>
              </w:rPr>
            </w:pPr>
            <w:r>
              <w:rPr>
                <w:sz w:val="16"/>
              </w:rPr>
              <w:t>Ujian</w:t>
            </w:r>
            <w:r>
              <w:rPr>
                <w:spacing w:val="-5"/>
                <w:sz w:val="16"/>
              </w:rPr>
              <w:t> </w:t>
            </w:r>
            <w:r>
              <w:rPr>
                <w:sz w:val="16"/>
              </w:rPr>
              <w:t>Tengah</w:t>
            </w:r>
            <w:r>
              <w:rPr>
                <w:spacing w:val="-3"/>
                <w:sz w:val="16"/>
              </w:rPr>
              <w:t> </w:t>
            </w:r>
            <w:r>
              <w:rPr>
                <w:sz w:val="16"/>
              </w:rPr>
              <w:t>Semester</w:t>
            </w:r>
            <w:r>
              <w:rPr>
                <w:spacing w:val="-3"/>
                <w:sz w:val="16"/>
              </w:rPr>
              <w:t> </w:t>
            </w:r>
            <w:r>
              <w:rPr>
                <w:spacing w:val="-4"/>
                <w:sz w:val="16"/>
              </w:rPr>
              <w:t>(UTS)</w:t>
            </w:r>
          </w:p>
        </w:tc>
        <w:tc>
          <w:tcPr>
            <w:tcW w:w="2601" w:type="dxa"/>
          </w:tcPr>
          <w:p>
            <w:pPr>
              <w:pStyle w:val="TableParagraph"/>
              <w:spacing w:before="60"/>
              <w:ind w:left="80"/>
              <w:rPr>
                <w:sz w:val="16"/>
              </w:rPr>
            </w:pPr>
            <w:r>
              <w:rPr>
                <w:sz w:val="16"/>
              </w:rPr>
              <w:t>Sub-CPMK</w:t>
            </w:r>
            <w:r>
              <w:rPr>
                <w:spacing w:val="-5"/>
                <w:sz w:val="16"/>
              </w:rPr>
              <w:t> </w:t>
            </w:r>
            <w:r>
              <w:rPr>
                <w:sz w:val="16"/>
              </w:rPr>
              <w:t>1,</w:t>
            </w:r>
            <w:r>
              <w:rPr>
                <w:spacing w:val="-1"/>
                <w:sz w:val="16"/>
              </w:rPr>
              <w:t> </w:t>
            </w:r>
            <w:r>
              <w:rPr>
                <w:sz w:val="16"/>
              </w:rPr>
              <w:t>2, 3,</w:t>
            </w:r>
            <w:r>
              <w:rPr>
                <w:spacing w:val="-5"/>
                <w:sz w:val="16"/>
              </w:rPr>
              <w:t> </w:t>
            </w:r>
            <w:r>
              <w:rPr>
                <w:spacing w:val="-10"/>
                <w:sz w:val="16"/>
              </w:rPr>
              <w:t>4</w:t>
            </w:r>
          </w:p>
        </w:tc>
        <w:tc>
          <w:tcPr>
            <w:tcW w:w="3201" w:type="dxa"/>
          </w:tcPr>
          <w:p>
            <w:pPr>
              <w:pStyle w:val="TableParagraph"/>
              <w:spacing w:before="60"/>
              <w:ind w:left="79"/>
              <w:rPr>
                <w:sz w:val="16"/>
              </w:rPr>
            </w:pPr>
            <w:r>
              <w:rPr>
                <w:sz w:val="16"/>
              </w:rPr>
              <w:t>Rubrik</w:t>
            </w:r>
            <w:r>
              <w:rPr>
                <w:spacing w:val="-6"/>
                <w:sz w:val="16"/>
              </w:rPr>
              <w:t> </w:t>
            </w:r>
            <w:r>
              <w:rPr>
                <w:sz w:val="16"/>
              </w:rPr>
              <w:t>MCQ</w:t>
            </w:r>
            <w:r>
              <w:rPr>
                <w:spacing w:val="-3"/>
                <w:sz w:val="16"/>
              </w:rPr>
              <w:t> </w:t>
            </w:r>
            <w:r>
              <w:rPr>
                <w:sz w:val="16"/>
              </w:rPr>
              <w:t>dan</w:t>
            </w:r>
            <w:r>
              <w:rPr>
                <w:spacing w:val="-2"/>
                <w:sz w:val="16"/>
              </w:rPr>
              <w:t> </w:t>
            </w:r>
            <w:r>
              <w:rPr>
                <w:sz w:val="16"/>
              </w:rPr>
              <w:t>esai</w:t>
            </w:r>
            <w:r>
              <w:rPr>
                <w:spacing w:val="-5"/>
                <w:sz w:val="16"/>
              </w:rPr>
              <w:t> </w:t>
            </w:r>
            <w:r>
              <w:rPr>
                <w:sz w:val="16"/>
              </w:rPr>
              <w:t>terstruktur</w:t>
            </w:r>
            <w:r>
              <w:rPr>
                <w:spacing w:val="-2"/>
                <w:sz w:val="16"/>
              </w:rPr>
              <w:t> </w:t>
            </w:r>
            <w:r>
              <w:rPr>
                <w:sz w:val="16"/>
              </w:rPr>
              <w:t>[1</w:t>
            </w:r>
            <w:r>
              <w:rPr>
                <w:spacing w:val="-2"/>
                <w:sz w:val="16"/>
              </w:rPr>
              <w:t> </w:t>
            </w:r>
            <w:r>
              <w:rPr>
                <w:spacing w:val="-4"/>
                <w:sz w:val="16"/>
              </w:rPr>
              <w:t>kali]</w:t>
            </w:r>
          </w:p>
        </w:tc>
        <w:tc>
          <w:tcPr>
            <w:tcW w:w="2401" w:type="dxa"/>
          </w:tcPr>
          <w:p>
            <w:pPr>
              <w:pStyle w:val="TableParagraph"/>
              <w:spacing w:before="60"/>
              <w:ind w:left="79"/>
              <w:rPr>
                <w:sz w:val="16"/>
              </w:rPr>
            </w:pPr>
            <w:r>
              <w:rPr>
                <w:sz w:val="16"/>
              </w:rPr>
              <w:t>Lembar</w:t>
            </w:r>
            <w:r>
              <w:rPr>
                <w:spacing w:val="-5"/>
                <w:sz w:val="16"/>
              </w:rPr>
              <w:t> </w:t>
            </w:r>
            <w:r>
              <w:rPr>
                <w:sz w:val="16"/>
              </w:rPr>
              <w:t>jawaban</w:t>
            </w:r>
            <w:r>
              <w:rPr>
                <w:spacing w:val="-4"/>
                <w:sz w:val="16"/>
              </w:rPr>
              <w:t> </w:t>
            </w:r>
            <w:r>
              <w:rPr>
                <w:spacing w:val="-2"/>
                <w:sz w:val="16"/>
              </w:rPr>
              <w:t>ujian</w:t>
            </w:r>
          </w:p>
        </w:tc>
        <w:tc>
          <w:tcPr>
            <w:tcW w:w="2401" w:type="dxa"/>
          </w:tcPr>
          <w:p>
            <w:pPr>
              <w:pStyle w:val="TableParagraph"/>
              <w:spacing w:before="60"/>
              <w:ind w:left="79"/>
              <w:rPr>
                <w:sz w:val="16"/>
              </w:rPr>
            </w:pPr>
            <w:r>
              <w:rPr>
                <w:sz w:val="16"/>
              </w:rPr>
              <w:t>Minggu</w:t>
            </w:r>
            <w:r>
              <w:rPr>
                <w:spacing w:val="-5"/>
                <w:sz w:val="16"/>
              </w:rPr>
              <w:t> </w:t>
            </w:r>
            <w:r>
              <w:rPr>
                <w:sz w:val="16"/>
              </w:rPr>
              <w:t>ke-</w:t>
            </w:r>
            <w:r>
              <w:rPr>
                <w:spacing w:val="-10"/>
                <w:sz w:val="16"/>
              </w:rPr>
              <w:t>8</w:t>
            </w:r>
          </w:p>
        </w:tc>
        <w:tc>
          <w:tcPr>
            <w:tcW w:w="2401" w:type="dxa"/>
          </w:tcPr>
          <w:p>
            <w:pPr>
              <w:pStyle w:val="TableParagraph"/>
              <w:spacing w:before="60"/>
              <w:ind w:left="79"/>
              <w:rPr>
                <w:sz w:val="16"/>
              </w:rPr>
            </w:pPr>
            <w:r>
              <w:rPr>
                <w:spacing w:val="-5"/>
                <w:sz w:val="16"/>
              </w:rPr>
              <w:t>20</w:t>
            </w:r>
          </w:p>
        </w:tc>
      </w:tr>
      <w:tr>
        <w:trPr>
          <w:trHeight w:val="480" w:hRule="atLeast"/>
        </w:trPr>
        <w:tc>
          <w:tcPr>
            <w:tcW w:w="2401" w:type="dxa"/>
          </w:tcPr>
          <w:p>
            <w:pPr>
              <w:pStyle w:val="TableParagraph"/>
              <w:spacing w:before="60"/>
              <w:ind w:left="80"/>
              <w:rPr>
                <w:sz w:val="16"/>
              </w:rPr>
            </w:pPr>
            <w:r>
              <w:rPr>
                <w:sz w:val="16"/>
              </w:rPr>
              <w:t>Ujian</w:t>
            </w:r>
            <w:r>
              <w:rPr>
                <w:spacing w:val="-4"/>
                <w:sz w:val="16"/>
              </w:rPr>
              <w:t> </w:t>
            </w:r>
            <w:r>
              <w:rPr>
                <w:sz w:val="16"/>
              </w:rPr>
              <w:t>Akhir</w:t>
            </w:r>
            <w:r>
              <w:rPr>
                <w:spacing w:val="-2"/>
                <w:sz w:val="16"/>
              </w:rPr>
              <w:t> </w:t>
            </w:r>
            <w:r>
              <w:rPr>
                <w:sz w:val="16"/>
              </w:rPr>
              <w:t>Semester</w:t>
            </w:r>
            <w:r>
              <w:rPr>
                <w:spacing w:val="-6"/>
                <w:sz w:val="16"/>
              </w:rPr>
              <w:t> </w:t>
            </w:r>
            <w:r>
              <w:rPr>
                <w:spacing w:val="-4"/>
                <w:sz w:val="16"/>
              </w:rPr>
              <w:t>(UAS)</w:t>
            </w:r>
          </w:p>
        </w:tc>
        <w:tc>
          <w:tcPr>
            <w:tcW w:w="2601" w:type="dxa"/>
          </w:tcPr>
          <w:p>
            <w:pPr>
              <w:pStyle w:val="TableParagraph"/>
              <w:spacing w:before="60"/>
              <w:ind w:left="80"/>
              <w:rPr>
                <w:sz w:val="16"/>
              </w:rPr>
            </w:pPr>
            <w:r>
              <w:rPr>
                <w:sz w:val="16"/>
              </w:rPr>
              <w:t>Sub-CPMK</w:t>
            </w:r>
            <w:r>
              <w:rPr>
                <w:spacing w:val="-5"/>
                <w:sz w:val="16"/>
              </w:rPr>
              <w:t> </w:t>
            </w:r>
            <w:r>
              <w:rPr>
                <w:sz w:val="16"/>
              </w:rPr>
              <w:t>5,</w:t>
            </w:r>
            <w:r>
              <w:rPr>
                <w:spacing w:val="-1"/>
                <w:sz w:val="16"/>
              </w:rPr>
              <w:t> </w:t>
            </w:r>
            <w:r>
              <w:rPr>
                <w:sz w:val="16"/>
              </w:rPr>
              <w:t>6, 7,</w:t>
            </w:r>
            <w:r>
              <w:rPr>
                <w:spacing w:val="-5"/>
                <w:sz w:val="16"/>
              </w:rPr>
              <w:t> </w:t>
            </w:r>
            <w:r>
              <w:rPr>
                <w:spacing w:val="-10"/>
                <w:sz w:val="16"/>
              </w:rPr>
              <w:t>8</w:t>
            </w:r>
          </w:p>
        </w:tc>
        <w:tc>
          <w:tcPr>
            <w:tcW w:w="3201" w:type="dxa"/>
          </w:tcPr>
          <w:p>
            <w:pPr>
              <w:pStyle w:val="TableParagraph"/>
              <w:spacing w:line="220" w:lineRule="auto" w:before="72"/>
              <w:ind w:left="79"/>
              <w:rPr>
                <w:sz w:val="16"/>
              </w:rPr>
            </w:pPr>
            <w:r>
              <w:rPr>
                <w:sz w:val="16"/>
              </w:rPr>
              <w:t>Rubrik</w:t>
            </w:r>
            <w:r>
              <w:rPr>
                <w:spacing w:val="-7"/>
                <w:sz w:val="16"/>
              </w:rPr>
              <w:t> </w:t>
            </w:r>
            <w:r>
              <w:rPr>
                <w:sz w:val="16"/>
              </w:rPr>
              <w:t>MCQ,</w:t>
            </w:r>
            <w:r>
              <w:rPr>
                <w:spacing w:val="-7"/>
                <w:sz w:val="16"/>
              </w:rPr>
              <w:t> </w:t>
            </w:r>
            <w:r>
              <w:rPr>
                <w:sz w:val="16"/>
              </w:rPr>
              <w:t>esai</w:t>
            </w:r>
            <w:r>
              <w:rPr>
                <w:spacing w:val="-8"/>
                <w:sz w:val="16"/>
              </w:rPr>
              <w:t> </w:t>
            </w:r>
            <w:r>
              <w:rPr>
                <w:sz w:val="16"/>
              </w:rPr>
              <w:t>terstruktur,</w:t>
            </w:r>
            <w:r>
              <w:rPr>
                <w:spacing w:val="-7"/>
                <w:sz w:val="16"/>
              </w:rPr>
              <w:t> </w:t>
            </w:r>
            <w:r>
              <w:rPr>
                <w:sz w:val="16"/>
              </w:rPr>
              <w:t>dan</w:t>
            </w:r>
            <w:r>
              <w:rPr>
                <w:spacing w:val="-10"/>
                <w:sz w:val="16"/>
              </w:rPr>
              <w:t> </w:t>
            </w:r>
            <w:r>
              <w:rPr>
                <w:sz w:val="16"/>
              </w:rPr>
              <w:t>analisis kasus okupasi [1 kali]</w:t>
            </w:r>
          </w:p>
        </w:tc>
        <w:tc>
          <w:tcPr>
            <w:tcW w:w="2401" w:type="dxa"/>
          </w:tcPr>
          <w:p>
            <w:pPr>
              <w:pStyle w:val="TableParagraph"/>
              <w:spacing w:before="60"/>
              <w:ind w:left="79"/>
              <w:rPr>
                <w:sz w:val="16"/>
              </w:rPr>
            </w:pPr>
            <w:r>
              <w:rPr>
                <w:sz w:val="16"/>
              </w:rPr>
              <w:t>Lembar</w:t>
            </w:r>
            <w:r>
              <w:rPr>
                <w:spacing w:val="-5"/>
                <w:sz w:val="16"/>
              </w:rPr>
              <w:t> </w:t>
            </w:r>
            <w:r>
              <w:rPr>
                <w:sz w:val="16"/>
              </w:rPr>
              <w:t>jawaban</w:t>
            </w:r>
            <w:r>
              <w:rPr>
                <w:spacing w:val="-4"/>
                <w:sz w:val="16"/>
              </w:rPr>
              <w:t> </w:t>
            </w:r>
            <w:r>
              <w:rPr>
                <w:spacing w:val="-2"/>
                <w:sz w:val="16"/>
              </w:rPr>
              <w:t>ujian</w:t>
            </w:r>
          </w:p>
        </w:tc>
        <w:tc>
          <w:tcPr>
            <w:tcW w:w="2401" w:type="dxa"/>
          </w:tcPr>
          <w:p>
            <w:pPr>
              <w:pStyle w:val="TableParagraph"/>
              <w:spacing w:before="60"/>
              <w:ind w:left="79"/>
              <w:rPr>
                <w:sz w:val="16"/>
              </w:rPr>
            </w:pPr>
            <w:r>
              <w:rPr>
                <w:sz w:val="16"/>
              </w:rPr>
              <w:t>Minggu</w:t>
            </w:r>
            <w:r>
              <w:rPr>
                <w:spacing w:val="-5"/>
                <w:sz w:val="16"/>
              </w:rPr>
              <w:t> </w:t>
            </w:r>
            <w:r>
              <w:rPr>
                <w:sz w:val="16"/>
              </w:rPr>
              <w:t>ke-</w:t>
            </w:r>
            <w:r>
              <w:rPr>
                <w:spacing w:val="-5"/>
                <w:sz w:val="16"/>
              </w:rPr>
              <w:t>16</w:t>
            </w:r>
          </w:p>
        </w:tc>
        <w:tc>
          <w:tcPr>
            <w:tcW w:w="2401" w:type="dxa"/>
          </w:tcPr>
          <w:p>
            <w:pPr>
              <w:pStyle w:val="TableParagraph"/>
              <w:spacing w:before="60"/>
              <w:ind w:left="79"/>
              <w:rPr>
                <w:sz w:val="16"/>
              </w:rPr>
            </w:pPr>
            <w:r>
              <w:rPr>
                <w:spacing w:val="-5"/>
                <w:sz w:val="16"/>
              </w:rPr>
              <w:t>30</w:t>
            </w:r>
          </w:p>
        </w:tc>
      </w:tr>
      <w:tr>
        <w:trPr>
          <w:trHeight w:val="350" w:hRule="atLeast"/>
        </w:trPr>
        <w:tc>
          <w:tcPr>
            <w:tcW w:w="2401" w:type="dxa"/>
            <w:shd w:val="clear" w:color="auto" w:fill="F1F1F1"/>
          </w:tcPr>
          <w:p>
            <w:pPr>
              <w:pStyle w:val="TableParagraph"/>
              <w:spacing w:before="80"/>
              <w:ind w:left="80"/>
              <w:rPr>
                <w:rFonts w:ascii="Arial"/>
                <w:b/>
                <w:sz w:val="16"/>
              </w:rPr>
            </w:pPr>
            <w:r>
              <w:rPr>
                <w:rFonts w:ascii="Arial"/>
                <w:b/>
                <w:spacing w:val="-2"/>
                <w:sz w:val="16"/>
              </w:rPr>
              <w:t>TOTAL</w:t>
            </w:r>
          </w:p>
        </w:tc>
        <w:tc>
          <w:tcPr>
            <w:tcW w:w="2601" w:type="dxa"/>
            <w:shd w:val="clear" w:color="auto" w:fill="F1F1F1"/>
          </w:tcPr>
          <w:p>
            <w:pPr>
              <w:pStyle w:val="TableParagraph"/>
              <w:rPr>
                <w:rFonts w:ascii="Times New Roman"/>
                <w:sz w:val="16"/>
              </w:rPr>
            </w:pPr>
          </w:p>
        </w:tc>
        <w:tc>
          <w:tcPr>
            <w:tcW w:w="3201" w:type="dxa"/>
            <w:shd w:val="clear" w:color="auto" w:fill="F1F1F1"/>
          </w:tcPr>
          <w:p>
            <w:pPr>
              <w:pStyle w:val="TableParagraph"/>
              <w:rPr>
                <w:rFonts w:ascii="Times New Roman"/>
                <w:sz w:val="16"/>
              </w:rPr>
            </w:pPr>
          </w:p>
        </w:tc>
        <w:tc>
          <w:tcPr>
            <w:tcW w:w="2401" w:type="dxa"/>
            <w:shd w:val="clear" w:color="auto" w:fill="F1F1F1"/>
          </w:tcPr>
          <w:p>
            <w:pPr>
              <w:pStyle w:val="TableParagraph"/>
              <w:rPr>
                <w:rFonts w:ascii="Times New Roman"/>
                <w:sz w:val="16"/>
              </w:rPr>
            </w:pPr>
          </w:p>
        </w:tc>
        <w:tc>
          <w:tcPr>
            <w:tcW w:w="2401" w:type="dxa"/>
            <w:shd w:val="clear" w:color="auto" w:fill="F1F1F1"/>
          </w:tcPr>
          <w:p>
            <w:pPr>
              <w:pStyle w:val="TableParagraph"/>
              <w:rPr>
                <w:rFonts w:ascii="Times New Roman"/>
                <w:sz w:val="16"/>
              </w:rPr>
            </w:pPr>
          </w:p>
        </w:tc>
        <w:tc>
          <w:tcPr>
            <w:tcW w:w="2401" w:type="dxa"/>
            <w:shd w:val="clear" w:color="auto" w:fill="F1F1F1"/>
          </w:tcPr>
          <w:p>
            <w:pPr>
              <w:pStyle w:val="TableParagraph"/>
              <w:spacing w:before="80"/>
              <w:ind w:left="79"/>
              <w:rPr>
                <w:rFonts w:ascii="Arial"/>
                <w:b/>
                <w:sz w:val="16"/>
              </w:rPr>
            </w:pPr>
            <w:r>
              <w:rPr>
                <w:rFonts w:ascii="Arial"/>
                <w:b/>
                <w:spacing w:val="-5"/>
                <w:sz w:val="16"/>
              </w:rPr>
              <w:t>100</w:t>
            </w:r>
          </w:p>
        </w:tc>
      </w:tr>
    </w:tbl>
    <w:p>
      <w:pPr>
        <w:pStyle w:val="BodyText"/>
        <w:spacing w:before="11"/>
        <w:rPr>
          <w:rFonts w:ascii="Arial"/>
          <w:b/>
        </w:rPr>
      </w:pPr>
    </w:p>
    <w:p>
      <w:pPr>
        <w:pStyle w:val="Heading2"/>
        <w:spacing w:line="203" w:lineRule="exact"/>
      </w:pPr>
      <w:r>
        <w:rPr>
          <w:spacing w:val="-2"/>
        </w:rPr>
        <w:t>Penjelasan:</w:t>
      </w:r>
    </w:p>
    <w:p>
      <w:pPr>
        <w:pStyle w:val="ListParagraph"/>
        <w:numPr>
          <w:ilvl w:val="2"/>
          <w:numId w:val="78"/>
        </w:numPr>
        <w:tabs>
          <w:tab w:pos="210" w:val="left" w:leader="none"/>
        </w:tabs>
        <w:spacing w:line="200" w:lineRule="exact" w:before="0" w:after="0"/>
        <w:ind w:left="210" w:right="0" w:hanging="198"/>
        <w:jc w:val="left"/>
        <w:rPr>
          <w:sz w:val="18"/>
        </w:rPr>
      </w:pPr>
      <w:r>
        <w:rPr>
          <w:sz w:val="18"/>
        </w:rPr>
        <w:t>Kuis</w:t>
      </w:r>
      <w:r>
        <w:rPr>
          <w:spacing w:val="-8"/>
          <w:sz w:val="18"/>
        </w:rPr>
        <w:t> </w:t>
      </w:r>
      <w:r>
        <w:rPr>
          <w:sz w:val="18"/>
        </w:rPr>
        <w:t>(10%)</w:t>
      </w:r>
      <w:r>
        <w:rPr>
          <w:spacing w:val="-4"/>
          <w:sz w:val="18"/>
        </w:rPr>
        <w:t> </w:t>
      </w:r>
      <w:r>
        <w:rPr>
          <w:sz w:val="18"/>
        </w:rPr>
        <w:t>—</w:t>
      </w:r>
      <w:r>
        <w:rPr>
          <w:spacing w:val="-5"/>
          <w:sz w:val="18"/>
        </w:rPr>
        <w:t> </w:t>
      </w:r>
      <w:r>
        <w:rPr>
          <w:sz w:val="18"/>
        </w:rPr>
        <w:t>dilaksanakan</w:t>
      </w:r>
      <w:r>
        <w:rPr>
          <w:spacing w:val="-5"/>
          <w:sz w:val="18"/>
        </w:rPr>
        <w:t> </w:t>
      </w:r>
      <w:r>
        <w:rPr>
          <w:sz w:val="18"/>
        </w:rPr>
        <w:t>5</w:t>
      </w:r>
      <w:r>
        <w:rPr>
          <w:spacing w:val="-4"/>
          <w:sz w:val="18"/>
        </w:rPr>
        <w:t> </w:t>
      </w:r>
      <w:r>
        <w:rPr>
          <w:sz w:val="18"/>
        </w:rPr>
        <w:t>kali</w:t>
      </w:r>
      <w:r>
        <w:rPr>
          <w:spacing w:val="-6"/>
          <w:sz w:val="18"/>
        </w:rPr>
        <w:t> </w:t>
      </w:r>
      <w:r>
        <w:rPr>
          <w:sz w:val="18"/>
        </w:rPr>
        <w:t>melalui</w:t>
      </w:r>
      <w:r>
        <w:rPr>
          <w:spacing w:val="-5"/>
          <w:sz w:val="18"/>
        </w:rPr>
        <w:t> </w:t>
      </w:r>
      <w:r>
        <w:rPr>
          <w:sz w:val="18"/>
        </w:rPr>
        <w:t>LMS</w:t>
      </w:r>
      <w:r>
        <w:rPr>
          <w:spacing w:val="-5"/>
          <w:sz w:val="18"/>
        </w:rPr>
        <w:t> </w:t>
      </w:r>
      <w:r>
        <w:rPr>
          <w:sz w:val="18"/>
        </w:rPr>
        <w:t>USU.</w:t>
      </w:r>
      <w:r>
        <w:rPr>
          <w:spacing w:val="-5"/>
          <w:sz w:val="18"/>
        </w:rPr>
        <w:t> </w:t>
      </w:r>
      <w:r>
        <w:rPr>
          <w:sz w:val="18"/>
        </w:rPr>
        <w:t>Materi</w:t>
      </w:r>
      <w:r>
        <w:rPr>
          <w:spacing w:val="-5"/>
          <w:sz w:val="18"/>
        </w:rPr>
        <w:t> </w:t>
      </w:r>
      <w:r>
        <w:rPr>
          <w:sz w:val="18"/>
        </w:rPr>
        <w:t>yang</w:t>
      </w:r>
      <w:r>
        <w:rPr>
          <w:spacing w:val="-5"/>
          <w:sz w:val="18"/>
        </w:rPr>
        <w:t> </w:t>
      </w:r>
      <w:r>
        <w:rPr>
          <w:sz w:val="18"/>
        </w:rPr>
        <w:t>diujikan</w:t>
      </w:r>
      <w:r>
        <w:rPr>
          <w:spacing w:val="-6"/>
          <w:sz w:val="18"/>
        </w:rPr>
        <w:t> </w:t>
      </w:r>
      <w:r>
        <w:rPr>
          <w:sz w:val="18"/>
        </w:rPr>
        <w:t>diumumkan</w:t>
      </w:r>
      <w:r>
        <w:rPr>
          <w:spacing w:val="-5"/>
          <w:sz w:val="18"/>
        </w:rPr>
        <w:t> </w:t>
      </w:r>
      <w:r>
        <w:rPr>
          <w:sz w:val="18"/>
        </w:rPr>
        <w:t>sebelumnya</w:t>
      </w:r>
      <w:r>
        <w:rPr>
          <w:spacing w:val="-5"/>
          <w:sz w:val="18"/>
        </w:rPr>
        <w:t> </w:t>
      </w:r>
      <w:r>
        <w:rPr>
          <w:sz w:val="18"/>
        </w:rPr>
        <w:t>dan</w:t>
      </w:r>
      <w:r>
        <w:rPr>
          <w:spacing w:val="-4"/>
          <w:sz w:val="18"/>
        </w:rPr>
        <w:t> </w:t>
      </w:r>
      <w:r>
        <w:rPr>
          <w:sz w:val="18"/>
        </w:rPr>
        <w:t>tertulis</w:t>
      </w:r>
      <w:r>
        <w:rPr>
          <w:spacing w:val="-4"/>
          <w:sz w:val="18"/>
        </w:rPr>
        <w:t> </w:t>
      </w:r>
      <w:r>
        <w:rPr>
          <w:sz w:val="18"/>
        </w:rPr>
        <w:t>dalam</w:t>
      </w:r>
      <w:r>
        <w:rPr>
          <w:spacing w:val="-5"/>
          <w:sz w:val="18"/>
        </w:rPr>
        <w:t> </w:t>
      </w:r>
      <w:r>
        <w:rPr>
          <w:spacing w:val="-4"/>
          <w:sz w:val="18"/>
        </w:rPr>
        <w:t>RPS.</w:t>
      </w:r>
    </w:p>
    <w:p>
      <w:pPr>
        <w:pStyle w:val="ListParagraph"/>
        <w:numPr>
          <w:ilvl w:val="2"/>
          <w:numId w:val="78"/>
        </w:numPr>
        <w:tabs>
          <w:tab w:pos="210" w:val="left" w:leader="none"/>
        </w:tabs>
        <w:spacing w:line="220" w:lineRule="auto" w:before="10" w:after="0"/>
        <w:ind w:left="12" w:right="450" w:firstLine="0"/>
        <w:jc w:val="left"/>
        <w:rPr>
          <w:sz w:val="18"/>
        </w:rPr>
      </w:pPr>
      <w:r>
        <w:rPr>
          <w:sz w:val="18"/>
        </w:rPr>
        <w:t>Penugasan</w:t>
      </w:r>
      <w:r>
        <w:rPr>
          <w:spacing w:val="-2"/>
          <w:sz w:val="18"/>
        </w:rPr>
        <w:t> </w:t>
      </w:r>
      <w:r>
        <w:rPr>
          <w:sz w:val="18"/>
        </w:rPr>
        <w:t>terstruktur</w:t>
      </w:r>
      <w:r>
        <w:rPr>
          <w:spacing w:val="-2"/>
          <w:sz w:val="18"/>
        </w:rPr>
        <w:t> </w:t>
      </w:r>
      <w:r>
        <w:rPr>
          <w:sz w:val="18"/>
        </w:rPr>
        <w:t>individu</w:t>
      </w:r>
      <w:r>
        <w:rPr>
          <w:spacing w:val="-2"/>
          <w:sz w:val="18"/>
        </w:rPr>
        <w:t> </w:t>
      </w:r>
      <w:r>
        <w:rPr>
          <w:sz w:val="18"/>
        </w:rPr>
        <w:t>(15%) —</w:t>
      </w:r>
      <w:r>
        <w:rPr>
          <w:spacing w:val="-1"/>
          <w:sz w:val="18"/>
        </w:rPr>
        <w:t> </w:t>
      </w:r>
      <w:r>
        <w:rPr>
          <w:sz w:val="18"/>
        </w:rPr>
        <w:t>berupa</w:t>
      </w:r>
      <w:r>
        <w:rPr>
          <w:spacing w:val="-2"/>
          <w:sz w:val="18"/>
        </w:rPr>
        <w:t> </w:t>
      </w:r>
      <w:r>
        <w:rPr>
          <w:sz w:val="18"/>
        </w:rPr>
        <w:t>matriks</w:t>
      </w:r>
      <w:r>
        <w:rPr>
          <w:spacing w:val="-2"/>
          <w:sz w:val="18"/>
        </w:rPr>
        <w:t> </w:t>
      </w:r>
      <w:r>
        <w:rPr>
          <w:sz w:val="18"/>
        </w:rPr>
        <w:t>pajanan-pekerjaan,</w:t>
      </w:r>
      <w:r>
        <w:rPr>
          <w:spacing w:val="-2"/>
          <w:sz w:val="18"/>
        </w:rPr>
        <w:t> </w:t>
      </w:r>
      <w:r>
        <w:rPr>
          <w:sz w:val="18"/>
        </w:rPr>
        <w:t>peta</w:t>
      </w:r>
      <w:r>
        <w:rPr>
          <w:spacing w:val="-2"/>
          <w:sz w:val="18"/>
        </w:rPr>
        <w:t> </w:t>
      </w:r>
      <w:r>
        <w:rPr>
          <w:sz w:val="18"/>
        </w:rPr>
        <w:t>konsep</w:t>
      </w:r>
      <w:r>
        <w:rPr>
          <w:spacing w:val="-2"/>
          <w:sz w:val="18"/>
        </w:rPr>
        <w:t> </w:t>
      </w:r>
      <w:r>
        <w:rPr>
          <w:sz w:val="18"/>
        </w:rPr>
        <w:t>patogenesis,</w:t>
      </w:r>
      <w:r>
        <w:rPr>
          <w:spacing w:val="-2"/>
          <w:sz w:val="18"/>
        </w:rPr>
        <w:t> </w:t>
      </w:r>
      <w:r>
        <w:rPr>
          <w:sz w:val="18"/>
        </w:rPr>
        <w:t>laporan</w:t>
      </w:r>
      <w:r>
        <w:rPr>
          <w:spacing w:val="-2"/>
          <w:sz w:val="18"/>
        </w:rPr>
        <w:t> </w:t>
      </w:r>
      <w:r>
        <w:rPr>
          <w:sz w:val="18"/>
        </w:rPr>
        <w:t>pembacaan</w:t>
      </w:r>
      <w:r>
        <w:rPr>
          <w:spacing w:val="-2"/>
          <w:sz w:val="18"/>
        </w:rPr>
        <w:t> </w:t>
      </w:r>
      <w:r>
        <w:rPr>
          <w:sz w:val="18"/>
        </w:rPr>
        <w:t>radiografi,</w:t>
      </w:r>
      <w:r>
        <w:rPr>
          <w:spacing w:val="-2"/>
          <w:sz w:val="18"/>
        </w:rPr>
        <w:t> </w:t>
      </w:r>
      <w:r>
        <w:rPr>
          <w:sz w:val="18"/>
        </w:rPr>
        <w:t>dokumen</w:t>
      </w:r>
      <w:r>
        <w:rPr>
          <w:spacing w:val="-2"/>
          <w:sz w:val="18"/>
        </w:rPr>
        <w:t> </w:t>
      </w:r>
      <w:r>
        <w:rPr>
          <w:sz w:val="18"/>
        </w:rPr>
        <w:t>penilaian</w:t>
      </w:r>
      <w:r>
        <w:rPr>
          <w:spacing w:val="-2"/>
          <w:sz w:val="18"/>
        </w:rPr>
        <w:t> </w:t>
      </w:r>
      <w:r>
        <w:rPr>
          <w:sz w:val="18"/>
        </w:rPr>
        <w:t>risiko,</w:t>
      </w:r>
      <w:r>
        <w:rPr>
          <w:spacing w:val="-2"/>
          <w:sz w:val="18"/>
        </w:rPr>
        <w:t> </w:t>
      </w:r>
      <w:r>
        <w:rPr>
          <w:sz w:val="18"/>
        </w:rPr>
        <w:t>laporan</w:t>
      </w:r>
      <w:r>
        <w:rPr>
          <w:spacing w:val="-2"/>
          <w:sz w:val="18"/>
        </w:rPr>
        <w:t> </w:t>
      </w:r>
      <w:r>
        <w:rPr>
          <w:sz w:val="18"/>
        </w:rPr>
        <w:t>kelaikan</w:t>
      </w:r>
      <w:r>
        <w:rPr>
          <w:spacing w:val="-2"/>
          <w:sz w:val="18"/>
        </w:rPr>
        <w:t> </w:t>
      </w:r>
      <w:r>
        <w:rPr>
          <w:sz w:val="18"/>
        </w:rPr>
        <w:t>kerja,</w:t>
      </w:r>
      <w:r>
        <w:rPr>
          <w:spacing w:val="-2"/>
          <w:sz w:val="18"/>
        </w:rPr>
        <w:t> </w:t>
      </w:r>
      <w:r>
        <w:rPr>
          <w:sz w:val="18"/>
        </w:rPr>
        <w:t>dan laporan medikolegal.</w:t>
      </w:r>
    </w:p>
    <w:p>
      <w:pPr>
        <w:pStyle w:val="ListParagraph"/>
        <w:numPr>
          <w:ilvl w:val="2"/>
          <w:numId w:val="78"/>
        </w:numPr>
        <w:tabs>
          <w:tab w:pos="210" w:val="left" w:leader="none"/>
        </w:tabs>
        <w:spacing w:line="220" w:lineRule="auto" w:before="9" w:after="0"/>
        <w:ind w:left="12" w:right="247" w:firstLine="0"/>
        <w:jc w:val="left"/>
        <w:rPr>
          <w:sz w:val="18"/>
        </w:rPr>
      </w:pPr>
      <w:r>
        <w:rPr>
          <w:sz w:val="18"/>
        </w:rPr>
        <w:t>Penilaian</w:t>
      </w:r>
      <w:r>
        <w:rPr>
          <w:spacing w:val="-2"/>
          <w:sz w:val="18"/>
        </w:rPr>
        <w:t> </w:t>
      </w:r>
      <w:r>
        <w:rPr>
          <w:sz w:val="18"/>
        </w:rPr>
        <w:t>keterampilan</w:t>
      </w:r>
      <w:r>
        <w:rPr>
          <w:spacing w:val="-2"/>
          <w:sz w:val="18"/>
        </w:rPr>
        <w:t> </w:t>
      </w:r>
      <w:r>
        <w:rPr>
          <w:sz w:val="18"/>
        </w:rPr>
        <w:t>klinis</w:t>
      </w:r>
      <w:r>
        <w:rPr>
          <w:spacing w:val="-1"/>
          <w:sz w:val="18"/>
        </w:rPr>
        <w:t> </w:t>
      </w:r>
      <w:r>
        <w:rPr>
          <w:sz w:val="18"/>
        </w:rPr>
        <w:t>(10%) —</w:t>
      </w:r>
      <w:r>
        <w:rPr>
          <w:spacing w:val="-1"/>
          <w:sz w:val="18"/>
        </w:rPr>
        <w:t> </w:t>
      </w:r>
      <w:r>
        <w:rPr>
          <w:sz w:val="18"/>
        </w:rPr>
        <w:t>penilaian</w:t>
      </w:r>
      <w:r>
        <w:rPr>
          <w:spacing w:val="-2"/>
          <w:sz w:val="18"/>
        </w:rPr>
        <w:t> </w:t>
      </w:r>
      <w:r>
        <w:rPr>
          <w:sz w:val="18"/>
        </w:rPr>
        <w:t>langsung</w:t>
      </w:r>
      <w:r>
        <w:rPr>
          <w:spacing w:val="-2"/>
          <w:sz w:val="18"/>
        </w:rPr>
        <w:t> </w:t>
      </w:r>
      <w:r>
        <w:rPr>
          <w:sz w:val="18"/>
        </w:rPr>
        <w:t>dengan</w:t>
      </w:r>
      <w:r>
        <w:rPr>
          <w:spacing w:val="-2"/>
          <w:sz w:val="18"/>
        </w:rPr>
        <w:t> </w:t>
      </w:r>
      <w:r>
        <w:rPr>
          <w:sz w:val="18"/>
        </w:rPr>
        <w:t>checklist</w:t>
      </w:r>
      <w:r>
        <w:rPr>
          <w:spacing w:val="-2"/>
          <w:sz w:val="18"/>
        </w:rPr>
        <w:t> </w:t>
      </w:r>
      <w:r>
        <w:rPr>
          <w:sz w:val="18"/>
        </w:rPr>
        <w:t>gaya</w:t>
      </w:r>
      <w:r>
        <w:rPr>
          <w:spacing w:val="-2"/>
          <w:sz w:val="18"/>
        </w:rPr>
        <w:t> </w:t>
      </w:r>
      <w:r>
        <w:rPr>
          <w:sz w:val="18"/>
        </w:rPr>
        <w:t>OSCE</w:t>
      </w:r>
      <w:r>
        <w:rPr>
          <w:spacing w:val="-2"/>
          <w:sz w:val="18"/>
        </w:rPr>
        <w:t> </w:t>
      </w:r>
      <w:r>
        <w:rPr>
          <w:sz w:val="18"/>
        </w:rPr>
        <w:t>untuk</w:t>
      </w:r>
      <w:r>
        <w:rPr>
          <w:spacing w:val="-1"/>
          <w:sz w:val="18"/>
        </w:rPr>
        <w:t> </w:t>
      </w:r>
      <w:r>
        <w:rPr>
          <w:sz w:val="18"/>
        </w:rPr>
        <w:t>anamnesis</w:t>
      </w:r>
      <w:r>
        <w:rPr>
          <w:spacing w:val="-2"/>
          <w:sz w:val="18"/>
        </w:rPr>
        <w:t> </w:t>
      </w:r>
      <w:r>
        <w:rPr>
          <w:sz w:val="18"/>
        </w:rPr>
        <w:t>okupasi,</w:t>
      </w:r>
      <w:r>
        <w:rPr>
          <w:spacing w:val="-2"/>
          <w:sz w:val="18"/>
        </w:rPr>
        <w:t> </w:t>
      </w:r>
      <w:r>
        <w:rPr>
          <w:sz w:val="18"/>
        </w:rPr>
        <w:t>pelaksanaan</w:t>
      </w:r>
      <w:r>
        <w:rPr>
          <w:spacing w:val="-2"/>
          <w:sz w:val="18"/>
        </w:rPr>
        <w:t> </w:t>
      </w:r>
      <w:r>
        <w:rPr>
          <w:sz w:val="18"/>
        </w:rPr>
        <w:t>dan</w:t>
      </w:r>
      <w:r>
        <w:rPr>
          <w:spacing w:val="-2"/>
          <w:sz w:val="18"/>
        </w:rPr>
        <w:t> </w:t>
      </w:r>
      <w:r>
        <w:rPr>
          <w:sz w:val="18"/>
        </w:rPr>
        <w:t>interpretasi</w:t>
      </w:r>
      <w:r>
        <w:rPr>
          <w:spacing w:val="-2"/>
          <w:sz w:val="18"/>
        </w:rPr>
        <w:t> </w:t>
      </w:r>
      <w:r>
        <w:rPr>
          <w:sz w:val="18"/>
        </w:rPr>
        <w:t>spirometri</w:t>
      </w:r>
      <w:r>
        <w:rPr>
          <w:spacing w:val="-2"/>
          <w:sz w:val="18"/>
        </w:rPr>
        <w:t> </w:t>
      </w:r>
      <w:r>
        <w:rPr>
          <w:sz w:val="18"/>
        </w:rPr>
        <w:t>okupasi,</w:t>
      </w:r>
      <w:r>
        <w:rPr>
          <w:spacing w:val="-2"/>
          <w:sz w:val="18"/>
        </w:rPr>
        <w:t> </w:t>
      </w:r>
      <w:r>
        <w:rPr>
          <w:sz w:val="18"/>
        </w:rPr>
        <w:t>serta klasifikasi</w:t>
      </w:r>
      <w:r>
        <w:rPr>
          <w:spacing w:val="-1"/>
          <w:sz w:val="18"/>
        </w:rPr>
        <w:t> </w:t>
      </w:r>
      <w:r>
        <w:rPr>
          <w:sz w:val="18"/>
        </w:rPr>
        <w:t>radiografi ILO. Ketuntasan minimal 75%; mahasiswa yang belum tuntas diberi kesempatan remedial terbimbing.</w:t>
      </w:r>
    </w:p>
    <w:p>
      <w:pPr>
        <w:pStyle w:val="ListParagraph"/>
        <w:numPr>
          <w:ilvl w:val="2"/>
          <w:numId w:val="78"/>
        </w:numPr>
        <w:tabs>
          <w:tab w:pos="210" w:val="left" w:leader="none"/>
        </w:tabs>
        <w:spacing w:line="220" w:lineRule="auto" w:before="10" w:after="0"/>
        <w:ind w:left="12" w:right="880" w:firstLine="0"/>
        <w:jc w:val="left"/>
        <w:rPr>
          <w:sz w:val="18"/>
        </w:rPr>
      </w:pPr>
      <w:r>
        <w:rPr>
          <w:sz w:val="18"/>
        </w:rPr>
        <w:t>Presentasi</w:t>
      </w:r>
      <w:r>
        <w:rPr>
          <w:spacing w:val="-1"/>
          <w:sz w:val="18"/>
        </w:rPr>
        <w:t> </w:t>
      </w:r>
      <w:r>
        <w:rPr>
          <w:sz w:val="18"/>
        </w:rPr>
        <w:t>studi</w:t>
      </w:r>
      <w:r>
        <w:rPr>
          <w:spacing w:val="-2"/>
          <w:sz w:val="18"/>
        </w:rPr>
        <w:t> </w:t>
      </w:r>
      <w:r>
        <w:rPr>
          <w:sz w:val="18"/>
        </w:rPr>
        <w:t>kasus</w:t>
      </w:r>
      <w:r>
        <w:rPr>
          <w:spacing w:val="-1"/>
          <w:sz w:val="18"/>
        </w:rPr>
        <w:t> </w:t>
      </w:r>
      <w:r>
        <w:rPr>
          <w:sz w:val="18"/>
        </w:rPr>
        <w:t>lapangan</w:t>
      </w:r>
      <w:r>
        <w:rPr>
          <w:spacing w:val="-2"/>
          <w:sz w:val="18"/>
        </w:rPr>
        <w:t> </w:t>
      </w:r>
      <w:r>
        <w:rPr>
          <w:sz w:val="18"/>
        </w:rPr>
        <w:t>(15%) —</w:t>
      </w:r>
      <w:r>
        <w:rPr>
          <w:spacing w:val="-1"/>
          <w:sz w:val="18"/>
        </w:rPr>
        <w:t> </w:t>
      </w:r>
      <w:r>
        <w:rPr>
          <w:sz w:val="18"/>
        </w:rPr>
        <w:t>dilaksanakan</w:t>
      </w:r>
      <w:r>
        <w:rPr>
          <w:spacing w:val="-2"/>
          <w:sz w:val="18"/>
        </w:rPr>
        <w:t> </w:t>
      </w:r>
      <w:r>
        <w:rPr>
          <w:sz w:val="18"/>
        </w:rPr>
        <w:t>secara</w:t>
      </w:r>
      <w:r>
        <w:rPr>
          <w:spacing w:val="-2"/>
          <w:sz w:val="18"/>
        </w:rPr>
        <w:t> </w:t>
      </w:r>
      <w:r>
        <w:rPr>
          <w:sz w:val="18"/>
        </w:rPr>
        <w:t>berkelompok</w:t>
      </w:r>
      <w:r>
        <w:rPr>
          <w:spacing w:val="-2"/>
          <w:sz w:val="18"/>
        </w:rPr>
        <w:t> </w:t>
      </w:r>
      <w:r>
        <w:rPr>
          <w:sz w:val="18"/>
        </w:rPr>
        <w:t>pada</w:t>
      </w:r>
      <w:r>
        <w:rPr>
          <w:spacing w:val="-2"/>
          <w:sz w:val="18"/>
        </w:rPr>
        <w:t> </w:t>
      </w:r>
      <w:r>
        <w:rPr>
          <w:sz w:val="18"/>
        </w:rPr>
        <w:t>minggu</w:t>
      </w:r>
      <w:r>
        <w:rPr>
          <w:spacing w:val="-2"/>
          <w:sz w:val="18"/>
        </w:rPr>
        <w:t> </w:t>
      </w:r>
      <w:r>
        <w:rPr>
          <w:sz w:val="18"/>
        </w:rPr>
        <w:t>ke-15</w:t>
      </w:r>
      <w:r>
        <w:rPr>
          <w:spacing w:val="-2"/>
          <w:sz w:val="18"/>
        </w:rPr>
        <w:t> </w:t>
      </w:r>
      <w:r>
        <w:rPr>
          <w:sz w:val="18"/>
        </w:rPr>
        <w:t>berdasarkan</w:t>
      </w:r>
      <w:r>
        <w:rPr>
          <w:spacing w:val="-2"/>
          <w:sz w:val="18"/>
        </w:rPr>
        <w:t> </w:t>
      </w:r>
      <w:r>
        <w:rPr>
          <w:sz w:val="18"/>
        </w:rPr>
        <w:t>walkthrough</w:t>
      </w:r>
      <w:r>
        <w:rPr>
          <w:spacing w:val="-2"/>
          <w:sz w:val="18"/>
        </w:rPr>
        <w:t> </w:t>
      </w:r>
      <w:r>
        <w:rPr>
          <w:sz w:val="18"/>
        </w:rPr>
        <w:t>survey</w:t>
      </w:r>
      <w:r>
        <w:rPr>
          <w:spacing w:val="-2"/>
          <w:sz w:val="18"/>
        </w:rPr>
        <w:t> </w:t>
      </w:r>
      <w:r>
        <w:rPr>
          <w:sz w:val="18"/>
        </w:rPr>
        <w:t>atau</w:t>
      </w:r>
      <w:r>
        <w:rPr>
          <w:spacing w:val="-2"/>
          <w:sz w:val="18"/>
        </w:rPr>
        <w:t> </w:t>
      </w:r>
      <w:r>
        <w:rPr>
          <w:sz w:val="18"/>
        </w:rPr>
        <w:t>studi</w:t>
      </w:r>
      <w:r>
        <w:rPr>
          <w:spacing w:val="-2"/>
          <w:sz w:val="18"/>
        </w:rPr>
        <w:t> </w:t>
      </w:r>
      <w:r>
        <w:rPr>
          <w:sz w:val="18"/>
        </w:rPr>
        <w:t>kasus</w:t>
      </w:r>
      <w:r>
        <w:rPr>
          <w:spacing w:val="-2"/>
          <w:sz w:val="18"/>
        </w:rPr>
        <w:t> </w:t>
      </w:r>
      <w:r>
        <w:rPr>
          <w:sz w:val="18"/>
        </w:rPr>
        <w:t>tempat</w:t>
      </w:r>
      <w:r>
        <w:rPr>
          <w:spacing w:val="-2"/>
          <w:sz w:val="18"/>
        </w:rPr>
        <w:t> </w:t>
      </w:r>
      <w:r>
        <w:rPr>
          <w:sz w:val="18"/>
        </w:rPr>
        <w:t>kerja,</w:t>
      </w:r>
      <w:r>
        <w:rPr>
          <w:spacing w:val="-2"/>
          <w:sz w:val="18"/>
        </w:rPr>
        <w:t> </w:t>
      </w:r>
      <w:r>
        <w:rPr>
          <w:sz w:val="18"/>
        </w:rPr>
        <w:t>dinilai</w:t>
      </w:r>
      <w:r>
        <w:rPr>
          <w:spacing w:val="-2"/>
          <w:sz w:val="18"/>
        </w:rPr>
        <w:t> </w:t>
      </w:r>
      <w:r>
        <w:rPr>
          <w:sz w:val="18"/>
        </w:rPr>
        <w:t>dengan</w:t>
      </w:r>
      <w:r>
        <w:rPr>
          <w:spacing w:val="-2"/>
          <w:sz w:val="18"/>
        </w:rPr>
        <w:t> </w:t>
      </w:r>
      <w:r>
        <w:rPr>
          <w:sz w:val="18"/>
        </w:rPr>
        <w:t>rubrik presentasi dan dilengkapi peer-review antarkelompok.</w:t>
      </w:r>
    </w:p>
    <w:p>
      <w:pPr>
        <w:pStyle w:val="ListParagraph"/>
        <w:numPr>
          <w:ilvl w:val="2"/>
          <w:numId w:val="78"/>
        </w:numPr>
        <w:tabs>
          <w:tab w:pos="210" w:val="left" w:leader="none"/>
        </w:tabs>
        <w:spacing w:line="199" w:lineRule="exact" w:before="0" w:after="0"/>
        <w:ind w:left="210" w:right="0" w:hanging="198"/>
        <w:jc w:val="left"/>
        <w:rPr>
          <w:sz w:val="18"/>
        </w:rPr>
      </w:pPr>
      <w:r>
        <w:rPr>
          <w:sz w:val="18"/>
        </w:rPr>
        <w:t>Ujian</w:t>
      </w:r>
      <w:r>
        <w:rPr>
          <w:spacing w:val="-8"/>
          <w:sz w:val="18"/>
        </w:rPr>
        <w:t> </w:t>
      </w:r>
      <w:r>
        <w:rPr>
          <w:sz w:val="18"/>
        </w:rPr>
        <w:t>Tengah</w:t>
      </w:r>
      <w:r>
        <w:rPr>
          <w:spacing w:val="-5"/>
          <w:sz w:val="18"/>
        </w:rPr>
        <w:t> </w:t>
      </w:r>
      <w:r>
        <w:rPr>
          <w:sz w:val="18"/>
        </w:rPr>
        <w:t>Semester</w:t>
      </w:r>
      <w:r>
        <w:rPr>
          <w:spacing w:val="-5"/>
          <w:sz w:val="18"/>
        </w:rPr>
        <w:t> </w:t>
      </w:r>
      <w:r>
        <w:rPr>
          <w:sz w:val="18"/>
        </w:rPr>
        <w:t>(20%)</w:t>
      </w:r>
      <w:r>
        <w:rPr>
          <w:spacing w:val="-3"/>
          <w:sz w:val="18"/>
        </w:rPr>
        <w:t> </w:t>
      </w:r>
      <w:r>
        <w:rPr>
          <w:sz w:val="18"/>
        </w:rPr>
        <w:t>—</w:t>
      </w:r>
      <w:r>
        <w:rPr>
          <w:spacing w:val="-4"/>
          <w:sz w:val="18"/>
        </w:rPr>
        <w:t> </w:t>
      </w:r>
      <w:r>
        <w:rPr>
          <w:sz w:val="18"/>
        </w:rPr>
        <w:t>mencakup</w:t>
      </w:r>
      <w:r>
        <w:rPr>
          <w:spacing w:val="-4"/>
          <w:sz w:val="18"/>
        </w:rPr>
        <w:t> </w:t>
      </w:r>
      <w:r>
        <w:rPr>
          <w:sz w:val="18"/>
        </w:rPr>
        <w:t>Sub-CPMK</w:t>
      </w:r>
      <w:r>
        <w:rPr>
          <w:spacing w:val="-4"/>
          <w:sz w:val="18"/>
        </w:rPr>
        <w:t> </w:t>
      </w:r>
      <w:r>
        <w:rPr>
          <w:sz w:val="18"/>
        </w:rPr>
        <w:t>1–4,</w:t>
      </w:r>
      <w:r>
        <w:rPr>
          <w:spacing w:val="-5"/>
          <w:sz w:val="18"/>
        </w:rPr>
        <w:t> </w:t>
      </w:r>
      <w:r>
        <w:rPr>
          <w:sz w:val="18"/>
        </w:rPr>
        <w:t>terdiri</w:t>
      </w:r>
      <w:r>
        <w:rPr>
          <w:spacing w:val="-4"/>
          <w:sz w:val="18"/>
        </w:rPr>
        <w:t> </w:t>
      </w:r>
      <w:r>
        <w:rPr>
          <w:sz w:val="18"/>
        </w:rPr>
        <w:t>atas</w:t>
      </w:r>
      <w:r>
        <w:rPr>
          <w:spacing w:val="-5"/>
          <w:sz w:val="18"/>
        </w:rPr>
        <w:t> </w:t>
      </w:r>
      <w:r>
        <w:rPr>
          <w:sz w:val="18"/>
        </w:rPr>
        <w:t>MCQ,</w:t>
      </w:r>
      <w:r>
        <w:rPr>
          <w:spacing w:val="-4"/>
          <w:sz w:val="18"/>
        </w:rPr>
        <w:t> </w:t>
      </w:r>
      <w:r>
        <w:rPr>
          <w:sz w:val="18"/>
        </w:rPr>
        <w:t>esai</w:t>
      </w:r>
      <w:r>
        <w:rPr>
          <w:spacing w:val="-5"/>
          <w:sz w:val="18"/>
        </w:rPr>
        <w:t> </w:t>
      </w:r>
      <w:r>
        <w:rPr>
          <w:sz w:val="18"/>
        </w:rPr>
        <w:t>terstruktur,</w:t>
      </w:r>
      <w:r>
        <w:rPr>
          <w:spacing w:val="-5"/>
          <w:sz w:val="18"/>
        </w:rPr>
        <w:t> </w:t>
      </w:r>
      <w:r>
        <w:rPr>
          <w:sz w:val="18"/>
        </w:rPr>
        <w:t>dan</w:t>
      </w:r>
      <w:r>
        <w:rPr>
          <w:spacing w:val="-4"/>
          <w:sz w:val="18"/>
        </w:rPr>
        <w:t> </w:t>
      </w:r>
      <w:r>
        <w:rPr>
          <w:sz w:val="18"/>
        </w:rPr>
        <w:t>pembacaan</w:t>
      </w:r>
      <w:r>
        <w:rPr>
          <w:spacing w:val="-5"/>
          <w:sz w:val="18"/>
        </w:rPr>
        <w:t> </w:t>
      </w:r>
      <w:r>
        <w:rPr>
          <w:sz w:val="18"/>
        </w:rPr>
        <w:t>radiografi</w:t>
      </w:r>
      <w:r>
        <w:rPr>
          <w:spacing w:val="-5"/>
          <w:sz w:val="18"/>
        </w:rPr>
        <w:t> </w:t>
      </w:r>
      <w:r>
        <w:rPr>
          <w:spacing w:val="-2"/>
          <w:sz w:val="18"/>
        </w:rPr>
        <w:t>pneumokoniosis.</w:t>
      </w:r>
    </w:p>
    <w:p>
      <w:pPr>
        <w:pStyle w:val="ListParagraph"/>
        <w:numPr>
          <w:ilvl w:val="2"/>
          <w:numId w:val="78"/>
        </w:numPr>
        <w:tabs>
          <w:tab w:pos="210" w:val="left" w:leader="none"/>
        </w:tabs>
        <w:spacing w:line="200" w:lineRule="exact" w:before="0" w:after="0"/>
        <w:ind w:left="210" w:right="0" w:hanging="198"/>
        <w:jc w:val="left"/>
        <w:rPr>
          <w:sz w:val="18"/>
        </w:rPr>
      </w:pPr>
      <w:r>
        <w:rPr>
          <w:sz w:val="18"/>
        </w:rPr>
        <w:t>Ujian</w:t>
      </w:r>
      <w:r>
        <w:rPr>
          <w:spacing w:val="-5"/>
          <w:sz w:val="18"/>
        </w:rPr>
        <w:t> </w:t>
      </w:r>
      <w:r>
        <w:rPr>
          <w:sz w:val="18"/>
        </w:rPr>
        <w:t>Akhir</w:t>
      </w:r>
      <w:r>
        <w:rPr>
          <w:spacing w:val="-5"/>
          <w:sz w:val="18"/>
        </w:rPr>
        <w:t> </w:t>
      </w:r>
      <w:r>
        <w:rPr>
          <w:sz w:val="18"/>
        </w:rPr>
        <w:t>Semester</w:t>
      </w:r>
      <w:r>
        <w:rPr>
          <w:spacing w:val="-5"/>
          <w:sz w:val="18"/>
        </w:rPr>
        <w:t> </w:t>
      </w:r>
      <w:r>
        <w:rPr>
          <w:sz w:val="18"/>
        </w:rPr>
        <w:t>(30%)</w:t>
      </w:r>
      <w:r>
        <w:rPr>
          <w:spacing w:val="-3"/>
          <w:sz w:val="18"/>
        </w:rPr>
        <w:t> </w:t>
      </w:r>
      <w:r>
        <w:rPr>
          <w:sz w:val="18"/>
        </w:rPr>
        <w:t>—</w:t>
      </w:r>
      <w:r>
        <w:rPr>
          <w:spacing w:val="-4"/>
          <w:sz w:val="18"/>
        </w:rPr>
        <w:t> </w:t>
      </w:r>
      <w:r>
        <w:rPr>
          <w:sz w:val="18"/>
        </w:rPr>
        <w:t>mencakup</w:t>
      </w:r>
      <w:r>
        <w:rPr>
          <w:spacing w:val="-4"/>
          <w:sz w:val="18"/>
        </w:rPr>
        <w:t> </w:t>
      </w:r>
      <w:r>
        <w:rPr>
          <w:sz w:val="18"/>
        </w:rPr>
        <w:t>Sub-CPMK</w:t>
      </w:r>
      <w:r>
        <w:rPr>
          <w:spacing w:val="-4"/>
          <w:sz w:val="18"/>
        </w:rPr>
        <w:t> </w:t>
      </w:r>
      <w:r>
        <w:rPr>
          <w:sz w:val="18"/>
        </w:rPr>
        <w:t>5–8,</w:t>
      </w:r>
      <w:r>
        <w:rPr>
          <w:spacing w:val="-4"/>
          <w:sz w:val="18"/>
        </w:rPr>
        <w:t> </w:t>
      </w:r>
      <w:r>
        <w:rPr>
          <w:sz w:val="18"/>
        </w:rPr>
        <w:t>terdiri</w:t>
      </w:r>
      <w:r>
        <w:rPr>
          <w:spacing w:val="-4"/>
          <w:sz w:val="18"/>
        </w:rPr>
        <w:t> </w:t>
      </w:r>
      <w:r>
        <w:rPr>
          <w:sz w:val="18"/>
        </w:rPr>
        <w:t>atas</w:t>
      </w:r>
      <w:r>
        <w:rPr>
          <w:spacing w:val="-5"/>
          <w:sz w:val="18"/>
        </w:rPr>
        <w:t> </w:t>
      </w:r>
      <w:r>
        <w:rPr>
          <w:sz w:val="18"/>
        </w:rPr>
        <w:t>MCQ,</w:t>
      </w:r>
      <w:r>
        <w:rPr>
          <w:spacing w:val="-4"/>
          <w:sz w:val="18"/>
        </w:rPr>
        <w:t> </w:t>
      </w:r>
      <w:r>
        <w:rPr>
          <w:sz w:val="18"/>
        </w:rPr>
        <w:t>esai</w:t>
      </w:r>
      <w:r>
        <w:rPr>
          <w:spacing w:val="-5"/>
          <w:sz w:val="18"/>
        </w:rPr>
        <w:t> </w:t>
      </w:r>
      <w:r>
        <w:rPr>
          <w:sz w:val="18"/>
        </w:rPr>
        <w:t>terstruktur,</w:t>
      </w:r>
      <w:r>
        <w:rPr>
          <w:spacing w:val="-5"/>
          <w:sz w:val="18"/>
        </w:rPr>
        <w:t> </w:t>
      </w:r>
      <w:r>
        <w:rPr>
          <w:sz w:val="18"/>
        </w:rPr>
        <w:t>dan</w:t>
      </w:r>
      <w:r>
        <w:rPr>
          <w:spacing w:val="-4"/>
          <w:sz w:val="18"/>
        </w:rPr>
        <w:t> </w:t>
      </w:r>
      <w:r>
        <w:rPr>
          <w:sz w:val="18"/>
        </w:rPr>
        <w:t>penerapan</w:t>
      </w:r>
      <w:r>
        <w:rPr>
          <w:spacing w:val="-4"/>
          <w:sz w:val="18"/>
        </w:rPr>
        <w:t> </w:t>
      </w:r>
      <w:r>
        <w:rPr>
          <w:sz w:val="18"/>
        </w:rPr>
        <w:t>tujuh</w:t>
      </w:r>
      <w:r>
        <w:rPr>
          <w:spacing w:val="-5"/>
          <w:sz w:val="18"/>
        </w:rPr>
        <w:t> </w:t>
      </w:r>
      <w:r>
        <w:rPr>
          <w:sz w:val="18"/>
        </w:rPr>
        <w:t>langkah</w:t>
      </w:r>
      <w:r>
        <w:rPr>
          <w:spacing w:val="-5"/>
          <w:sz w:val="18"/>
        </w:rPr>
        <w:t> </w:t>
      </w:r>
      <w:r>
        <w:rPr>
          <w:sz w:val="18"/>
        </w:rPr>
        <w:t>diagnosis</w:t>
      </w:r>
      <w:r>
        <w:rPr>
          <w:spacing w:val="-5"/>
          <w:sz w:val="18"/>
        </w:rPr>
        <w:t> </w:t>
      </w:r>
      <w:r>
        <w:rPr>
          <w:sz w:val="18"/>
        </w:rPr>
        <w:t>okupasi</w:t>
      </w:r>
      <w:r>
        <w:rPr>
          <w:spacing w:val="-4"/>
          <w:sz w:val="18"/>
        </w:rPr>
        <w:t> </w:t>
      </w:r>
      <w:r>
        <w:rPr>
          <w:sz w:val="18"/>
        </w:rPr>
        <w:t>pada</w:t>
      </w:r>
      <w:r>
        <w:rPr>
          <w:spacing w:val="-4"/>
          <w:sz w:val="18"/>
        </w:rPr>
        <w:t> </w:t>
      </w:r>
      <w:r>
        <w:rPr>
          <w:spacing w:val="-2"/>
          <w:sz w:val="18"/>
        </w:rPr>
        <w:t>kasus.</w:t>
      </w:r>
    </w:p>
    <w:p>
      <w:pPr>
        <w:pStyle w:val="ListParagraph"/>
        <w:numPr>
          <w:ilvl w:val="2"/>
          <w:numId w:val="78"/>
        </w:numPr>
        <w:tabs>
          <w:tab w:pos="210" w:val="left" w:leader="none"/>
        </w:tabs>
        <w:spacing w:line="203" w:lineRule="exact" w:before="0" w:after="0"/>
        <w:ind w:left="210" w:right="0" w:hanging="198"/>
        <w:jc w:val="left"/>
        <w:rPr>
          <w:sz w:val="18"/>
        </w:rPr>
      </w:pPr>
      <w:r>
        <w:rPr>
          <w:sz w:val="18"/>
        </w:rPr>
        <w:t>Kehadiran</w:t>
      </w:r>
      <w:r>
        <w:rPr>
          <w:spacing w:val="-6"/>
          <w:sz w:val="18"/>
        </w:rPr>
        <w:t> </w:t>
      </w:r>
      <w:r>
        <w:rPr>
          <w:sz w:val="18"/>
        </w:rPr>
        <w:t>minimal</w:t>
      </w:r>
      <w:r>
        <w:rPr>
          <w:spacing w:val="-6"/>
          <w:sz w:val="18"/>
        </w:rPr>
        <w:t> </w:t>
      </w:r>
      <w:r>
        <w:rPr>
          <w:sz w:val="18"/>
        </w:rPr>
        <w:t>80%</w:t>
      </w:r>
      <w:r>
        <w:rPr>
          <w:spacing w:val="-5"/>
          <w:sz w:val="18"/>
        </w:rPr>
        <w:t> </w:t>
      </w:r>
      <w:r>
        <w:rPr>
          <w:sz w:val="18"/>
        </w:rPr>
        <w:t>dari</w:t>
      </w:r>
      <w:r>
        <w:rPr>
          <w:spacing w:val="-6"/>
          <w:sz w:val="18"/>
        </w:rPr>
        <w:t> </w:t>
      </w:r>
      <w:r>
        <w:rPr>
          <w:sz w:val="18"/>
        </w:rPr>
        <w:t>total</w:t>
      </w:r>
      <w:r>
        <w:rPr>
          <w:spacing w:val="-6"/>
          <w:sz w:val="18"/>
        </w:rPr>
        <w:t> </w:t>
      </w:r>
      <w:r>
        <w:rPr>
          <w:sz w:val="18"/>
        </w:rPr>
        <w:t>pertemuan</w:t>
      </w:r>
      <w:r>
        <w:rPr>
          <w:spacing w:val="-6"/>
          <w:sz w:val="18"/>
        </w:rPr>
        <w:t> </w:t>
      </w:r>
      <w:r>
        <w:rPr>
          <w:sz w:val="18"/>
        </w:rPr>
        <w:t>merupakan</w:t>
      </w:r>
      <w:r>
        <w:rPr>
          <w:spacing w:val="-5"/>
          <w:sz w:val="18"/>
        </w:rPr>
        <w:t> </w:t>
      </w:r>
      <w:r>
        <w:rPr>
          <w:sz w:val="18"/>
        </w:rPr>
        <w:t>syarat</w:t>
      </w:r>
      <w:r>
        <w:rPr>
          <w:spacing w:val="-6"/>
          <w:sz w:val="18"/>
        </w:rPr>
        <w:t> </w:t>
      </w:r>
      <w:r>
        <w:rPr>
          <w:sz w:val="18"/>
        </w:rPr>
        <w:t>mengikuti</w:t>
      </w:r>
      <w:r>
        <w:rPr>
          <w:spacing w:val="-6"/>
          <w:sz w:val="18"/>
        </w:rPr>
        <w:t> </w:t>
      </w:r>
      <w:r>
        <w:rPr>
          <w:sz w:val="18"/>
        </w:rPr>
        <w:t>UAS</w:t>
      </w:r>
      <w:r>
        <w:rPr>
          <w:spacing w:val="-5"/>
          <w:sz w:val="18"/>
        </w:rPr>
        <w:t> </w:t>
      </w:r>
      <w:r>
        <w:rPr>
          <w:sz w:val="18"/>
        </w:rPr>
        <w:t>sesuai</w:t>
      </w:r>
      <w:r>
        <w:rPr>
          <w:spacing w:val="-6"/>
          <w:sz w:val="18"/>
        </w:rPr>
        <w:t> </w:t>
      </w:r>
      <w:r>
        <w:rPr>
          <w:sz w:val="18"/>
        </w:rPr>
        <w:t>Peraturan</w:t>
      </w:r>
      <w:r>
        <w:rPr>
          <w:spacing w:val="-6"/>
          <w:sz w:val="18"/>
        </w:rPr>
        <w:t> </w:t>
      </w:r>
      <w:r>
        <w:rPr>
          <w:sz w:val="18"/>
        </w:rPr>
        <w:t>Akademik</w:t>
      </w:r>
      <w:r>
        <w:rPr>
          <w:spacing w:val="-5"/>
          <w:sz w:val="18"/>
        </w:rPr>
        <w:t> </w:t>
      </w:r>
      <w:r>
        <w:rPr>
          <w:spacing w:val="-4"/>
          <w:sz w:val="18"/>
        </w:rPr>
        <w:t>USU.</w:t>
      </w:r>
    </w:p>
    <w:p>
      <w:pPr>
        <w:pStyle w:val="BodyText"/>
      </w:pPr>
    </w:p>
    <w:p>
      <w:pPr>
        <w:pStyle w:val="BodyText"/>
        <w:spacing w:before="45"/>
      </w:pPr>
    </w:p>
    <w:p>
      <w:pPr>
        <w:pStyle w:val="Heading1"/>
      </w:pPr>
      <w:r>
        <w:rPr/>
        <w:t>RUBRIK</w:t>
      </w:r>
      <w:r>
        <w:rPr>
          <w:spacing w:val="-2"/>
        </w:rPr>
        <w:t> PENILAIAN</w:t>
      </w:r>
    </w:p>
    <w:p>
      <w:pPr>
        <w:pStyle w:val="Heading2"/>
        <w:spacing w:before="104"/>
      </w:pPr>
      <w:r>
        <w:rPr/>
        <w:t>Rubrik</w:t>
      </w:r>
      <w:r>
        <w:rPr>
          <w:spacing w:val="-6"/>
        </w:rPr>
        <w:t> </w:t>
      </w:r>
      <w:r>
        <w:rPr/>
        <w:t>1</w:t>
      </w:r>
      <w:r>
        <w:rPr>
          <w:spacing w:val="-3"/>
        </w:rPr>
        <w:t> </w:t>
      </w:r>
      <w:r>
        <w:rPr/>
        <w:t>—</w:t>
      </w:r>
      <w:r>
        <w:rPr>
          <w:spacing w:val="-4"/>
        </w:rPr>
        <w:t> </w:t>
      </w:r>
      <w:r>
        <w:rPr/>
        <w:t>Penilaian</w:t>
      </w:r>
      <w:r>
        <w:rPr>
          <w:spacing w:val="-4"/>
        </w:rPr>
        <w:t> </w:t>
      </w:r>
      <w:r>
        <w:rPr/>
        <w:t>Presentasi</w:t>
      </w:r>
      <w:r>
        <w:rPr>
          <w:spacing w:val="-5"/>
        </w:rPr>
        <w:t> </w:t>
      </w:r>
      <w:r>
        <w:rPr/>
        <w:t>dan</w:t>
      </w:r>
      <w:r>
        <w:rPr>
          <w:spacing w:val="-4"/>
        </w:rPr>
        <w:t> </w:t>
      </w:r>
      <w:r>
        <w:rPr/>
        <w:t>Diskusi</w:t>
      </w:r>
      <w:r>
        <w:rPr>
          <w:spacing w:val="-4"/>
        </w:rPr>
        <w:t> </w:t>
      </w:r>
      <w:r>
        <w:rPr>
          <w:spacing w:val="-2"/>
        </w:rPr>
        <w:t>Ilmiah</w:t>
      </w:r>
    </w:p>
    <w:p>
      <w:pPr>
        <w:pStyle w:val="Heading2"/>
        <w:spacing w:after="0"/>
        <w:sectPr>
          <w:pgSz w:w="16840" w:h="11910" w:orient="landscape"/>
          <w:pgMar w:top="11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10" w:hRule="atLeast"/>
        </w:trPr>
        <w:tc>
          <w:tcPr>
            <w:tcW w:w="2601" w:type="dxa"/>
            <w:shd w:val="clear" w:color="auto" w:fill="D9D9D9"/>
          </w:tcPr>
          <w:p>
            <w:pPr>
              <w:pStyle w:val="TableParagraph"/>
              <w:spacing w:before="60"/>
              <w:ind w:left="3"/>
              <w:jc w:val="center"/>
              <w:rPr>
                <w:rFonts w:ascii="Arial"/>
                <w:b/>
                <w:sz w:val="16"/>
              </w:rPr>
            </w:pPr>
            <w:r>
              <w:rPr>
                <w:rFonts w:ascii="Arial"/>
                <w:b/>
                <w:spacing w:val="-2"/>
                <w:sz w:val="16"/>
              </w:rPr>
              <w:t>KATEGORI</w:t>
            </w:r>
          </w:p>
        </w:tc>
        <w:tc>
          <w:tcPr>
            <w:tcW w:w="3001" w:type="dxa"/>
            <w:shd w:val="clear" w:color="auto" w:fill="D9D9D9"/>
          </w:tcPr>
          <w:p>
            <w:pPr>
              <w:pStyle w:val="TableParagraph"/>
              <w:spacing w:before="60"/>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shd w:val="clear" w:color="auto" w:fill="D9D9D9"/>
          </w:tcPr>
          <w:p>
            <w:pPr>
              <w:pStyle w:val="TableParagraph"/>
              <w:spacing w:before="60"/>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shd w:val="clear" w:color="auto" w:fill="D9D9D9"/>
          </w:tcPr>
          <w:p>
            <w:pPr>
              <w:pStyle w:val="TableParagraph"/>
              <w:spacing w:before="60"/>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shd w:val="clear" w:color="auto" w:fill="D9D9D9"/>
          </w:tcPr>
          <w:p>
            <w:pPr>
              <w:pStyle w:val="TableParagraph"/>
              <w:spacing w:before="60"/>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shd w:val="clear" w:color="auto" w:fill="D9D9D9"/>
          </w:tcPr>
          <w:p>
            <w:pPr>
              <w:pStyle w:val="TableParagraph"/>
              <w:spacing w:before="60"/>
              <w:ind w:left="230"/>
              <w:rPr>
                <w:rFonts w:ascii="Arial"/>
                <w:b/>
                <w:sz w:val="16"/>
              </w:rPr>
            </w:pPr>
            <w:r>
              <w:rPr>
                <w:rFonts w:ascii="Arial"/>
                <w:b/>
                <w:spacing w:val="-2"/>
                <w:sz w:val="16"/>
              </w:rPr>
              <w:t>Nilai</w:t>
            </w:r>
          </w:p>
        </w:tc>
      </w:tr>
      <w:tr>
        <w:trPr>
          <w:trHeight w:val="815" w:hRule="atLeast"/>
        </w:trPr>
        <w:tc>
          <w:tcPr>
            <w:tcW w:w="2601" w:type="dxa"/>
          </w:tcPr>
          <w:p>
            <w:pPr>
              <w:pStyle w:val="TableParagraph"/>
              <w:spacing w:before="60"/>
              <w:ind w:left="80"/>
              <w:rPr>
                <w:rFonts w:ascii="Arial"/>
                <w:b/>
                <w:sz w:val="16"/>
              </w:rPr>
            </w:pPr>
            <w:r>
              <w:rPr>
                <w:rFonts w:ascii="Arial"/>
                <w:b/>
                <w:sz w:val="16"/>
              </w:rPr>
              <w:t>Persiapan</w:t>
            </w:r>
            <w:r>
              <w:rPr>
                <w:rFonts w:ascii="Arial"/>
                <w:b/>
                <w:spacing w:val="-1"/>
                <w:sz w:val="16"/>
              </w:rPr>
              <w:t> </w:t>
            </w:r>
            <w:r>
              <w:rPr>
                <w:rFonts w:ascii="Arial"/>
                <w:b/>
                <w:spacing w:val="-2"/>
                <w:sz w:val="16"/>
              </w:rPr>
              <w:t>kelompok</w:t>
            </w:r>
          </w:p>
        </w:tc>
        <w:tc>
          <w:tcPr>
            <w:tcW w:w="3001" w:type="dxa"/>
          </w:tcPr>
          <w:p>
            <w:pPr>
              <w:pStyle w:val="TableParagraph"/>
              <w:spacing w:line="220" w:lineRule="auto" w:before="67"/>
              <w:ind w:left="80"/>
              <w:rPr>
                <w:sz w:val="16"/>
              </w:rPr>
            </w:pPr>
            <w:r>
              <w:rPr>
                <w:sz w:val="16"/>
              </w:rPr>
              <w:t>Kelompok</w:t>
            </w:r>
            <w:r>
              <w:rPr>
                <w:spacing w:val="-12"/>
                <w:sz w:val="16"/>
              </w:rPr>
              <w:t> </w:t>
            </w:r>
            <w:r>
              <w:rPr>
                <w:sz w:val="16"/>
              </w:rPr>
              <w:t>menyiapkan</w:t>
            </w:r>
            <w:r>
              <w:rPr>
                <w:spacing w:val="-11"/>
                <w:sz w:val="16"/>
              </w:rPr>
              <w:t> </w:t>
            </w:r>
            <w:r>
              <w:rPr>
                <w:sz w:val="16"/>
              </w:rPr>
              <w:t>diri</w:t>
            </w:r>
            <w:r>
              <w:rPr>
                <w:spacing w:val="-11"/>
                <w:sz w:val="16"/>
              </w:rPr>
              <w:t> </w:t>
            </w:r>
            <w:r>
              <w:rPr>
                <w:sz w:val="16"/>
              </w:rPr>
              <w:t>sepenuhnya dan berlatih optimal; pembagian tugas jelas dan saling melengkapi.</w:t>
            </w:r>
          </w:p>
        </w:tc>
        <w:tc>
          <w:tcPr>
            <w:tcW w:w="3001" w:type="dxa"/>
          </w:tcPr>
          <w:p>
            <w:pPr>
              <w:pStyle w:val="TableParagraph"/>
              <w:spacing w:line="220" w:lineRule="auto" w:before="67"/>
              <w:ind w:left="80" w:right="145"/>
              <w:rPr>
                <w:sz w:val="16"/>
              </w:rPr>
            </w:pPr>
            <w:r>
              <w:rPr>
                <w:sz w:val="16"/>
              </w:rPr>
              <w:t>Kelompok cukup siap namun memerlukan</w:t>
            </w:r>
            <w:r>
              <w:rPr>
                <w:spacing w:val="-12"/>
                <w:sz w:val="16"/>
              </w:rPr>
              <w:t> </w:t>
            </w:r>
            <w:r>
              <w:rPr>
                <w:sz w:val="16"/>
              </w:rPr>
              <w:t>lebih</w:t>
            </w:r>
            <w:r>
              <w:rPr>
                <w:spacing w:val="-11"/>
                <w:sz w:val="16"/>
              </w:rPr>
              <w:t> </w:t>
            </w:r>
            <w:r>
              <w:rPr>
                <w:sz w:val="16"/>
              </w:rPr>
              <w:t>banyak</w:t>
            </w:r>
            <w:r>
              <w:rPr>
                <w:spacing w:val="-11"/>
                <w:sz w:val="16"/>
              </w:rPr>
              <w:t> </w:t>
            </w:r>
            <w:r>
              <w:rPr>
                <w:sz w:val="16"/>
              </w:rPr>
              <w:t>latihan; tanggung jawab anggota perlu </w:t>
            </w:r>
            <w:r>
              <w:rPr>
                <w:spacing w:val="-2"/>
                <w:sz w:val="16"/>
              </w:rPr>
              <w:t>dipertegas.</w:t>
            </w:r>
          </w:p>
        </w:tc>
        <w:tc>
          <w:tcPr>
            <w:tcW w:w="3000" w:type="dxa"/>
          </w:tcPr>
          <w:p>
            <w:pPr>
              <w:pStyle w:val="TableParagraph"/>
              <w:spacing w:line="220" w:lineRule="auto" w:before="67"/>
              <w:ind w:left="79" w:right="163"/>
              <w:rPr>
                <w:sz w:val="16"/>
              </w:rPr>
            </w:pPr>
            <w:r>
              <w:rPr>
                <w:sz w:val="16"/>
              </w:rPr>
              <w:t>Kelompok berupaya menyiapkan diri tetapi</w:t>
            </w:r>
            <w:r>
              <w:rPr>
                <w:spacing w:val="-8"/>
                <w:sz w:val="16"/>
              </w:rPr>
              <w:t> </w:t>
            </w:r>
            <w:r>
              <w:rPr>
                <w:sz w:val="16"/>
              </w:rPr>
              <w:t>tidak</w:t>
            </w:r>
            <w:r>
              <w:rPr>
                <w:spacing w:val="-11"/>
                <w:sz w:val="16"/>
              </w:rPr>
              <w:t> </w:t>
            </w:r>
            <w:r>
              <w:rPr>
                <w:sz w:val="16"/>
              </w:rPr>
              <w:t>berlatih;</w:t>
            </w:r>
            <w:r>
              <w:rPr>
                <w:spacing w:val="-11"/>
                <w:sz w:val="16"/>
              </w:rPr>
              <w:t> </w:t>
            </w:r>
            <w:r>
              <w:rPr>
                <w:sz w:val="16"/>
              </w:rPr>
              <w:t>pembagian</w:t>
            </w:r>
            <w:r>
              <w:rPr>
                <w:spacing w:val="-6"/>
                <w:sz w:val="16"/>
              </w:rPr>
              <w:t> </w:t>
            </w:r>
            <w:r>
              <w:rPr>
                <w:sz w:val="16"/>
              </w:rPr>
              <w:t>tugas kurang</w:t>
            </w:r>
            <w:r>
              <w:rPr>
                <w:spacing w:val="-4"/>
                <w:sz w:val="16"/>
              </w:rPr>
              <w:t> </w:t>
            </w:r>
            <w:r>
              <w:rPr>
                <w:sz w:val="16"/>
              </w:rPr>
              <w:t>matang.</w:t>
            </w:r>
          </w:p>
        </w:tc>
        <w:tc>
          <w:tcPr>
            <w:tcW w:w="3001" w:type="dxa"/>
          </w:tcPr>
          <w:p>
            <w:pPr>
              <w:pStyle w:val="TableParagraph"/>
              <w:spacing w:line="220" w:lineRule="auto" w:before="67"/>
              <w:ind w:left="80"/>
              <w:rPr>
                <w:sz w:val="16"/>
              </w:rPr>
            </w:pPr>
            <w:r>
              <w:rPr>
                <w:sz w:val="16"/>
              </w:rPr>
              <w:t>Kelompok</w:t>
            </w:r>
            <w:r>
              <w:rPr>
                <w:spacing w:val="-12"/>
                <w:sz w:val="16"/>
              </w:rPr>
              <w:t> </w:t>
            </w:r>
            <w:r>
              <w:rPr>
                <w:sz w:val="16"/>
              </w:rPr>
              <w:t>tidak</w:t>
            </w:r>
            <w:r>
              <w:rPr>
                <w:spacing w:val="-11"/>
                <w:sz w:val="16"/>
              </w:rPr>
              <w:t> </w:t>
            </w:r>
            <w:r>
              <w:rPr>
                <w:sz w:val="16"/>
              </w:rPr>
              <w:t>melakukan</w:t>
            </w:r>
            <w:r>
              <w:rPr>
                <w:spacing w:val="-11"/>
                <w:sz w:val="16"/>
              </w:rPr>
              <w:t> </w:t>
            </w:r>
            <w:r>
              <w:rPr>
                <w:sz w:val="16"/>
              </w:rPr>
              <w:t>persiapan; pembagian tugas acak.</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before="60"/>
              <w:ind w:left="80"/>
              <w:rPr>
                <w:rFonts w:ascii="Arial"/>
                <w:b/>
                <w:sz w:val="16"/>
              </w:rPr>
            </w:pPr>
            <w:r>
              <w:rPr>
                <w:rFonts w:ascii="Arial"/>
                <w:b/>
                <w:sz w:val="16"/>
              </w:rPr>
              <w:t>Organisasi</w:t>
            </w:r>
            <w:r>
              <w:rPr>
                <w:rFonts w:ascii="Arial"/>
                <w:b/>
                <w:spacing w:val="-4"/>
                <w:sz w:val="16"/>
              </w:rPr>
              <w:t> </w:t>
            </w:r>
            <w:r>
              <w:rPr>
                <w:rFonts w:ascii="Arial"/>
                <w:b/>
                <w:spacing w:val="-2"/>
                <w:sz w:val="16"/>
              </w:rPr>
              <w:t>presentasi</w:t>
            </w:r>
          </w:p>
        </w:tc>
        <w:tc>
          <w:tcPr>
            <w:tcW w:w="3001" w:type="dxa"/>
          </w:tcPr>
          <w:p>
            <w:pPr>
              <w:pStyle w:val="TableParagraph"/>
              <w:spacing w:line="220" w:lineRule="auto" w:before="67"/>
              <w:ind w:left="80"/>
              <w:rPr>
                <w:sz w:val="16"/>
              </w:rPr>
            </w:pPr>
            <w:r>
              <w:rPr>
                <w:sz w:val="16"/>
              </w:rPr>
              <w:t>Isi disampaikan jelas, logis, dan sistematis</w:t>
            </w:r>
            <w:r>
              <w:rPr>
                <w:spacing w:val="-12"/>
                <w:sz w:val="16"/>
              </w:rPr>
              <w:t> </w:t>
            </w:r>
            <w:r>
              <w:rPr>
                <w:sz w:val="16"/>
              </w:rPr>
              <w:t>dengan</w:t>
            </w:r>
            <w:r>
              <w:rPr>
                <w:spacing w:val="-11"/>
                <w:sz w:val="16"/>
              </w:rPr>
              <w:t> </w:t>
            </w:r>
            <w:r>
              <w:rPr>
                <w:sz w:val="16"/>
              </w:rPr>
              <w:t>pendahuluan,</w:t>
            </w:r>
            <w:r>
              <w:rPr>
                <w:spacing w:val="-11"/>
                <w:sz w:val="16"/>
              </w:rPr>
              <w:t> </w:t>
            </w:r>
            <w:r>
              <w:rPr>
                <w:sz w:val="16"/>
              </w:rPr>
              <w:t>pokok bahasan,</w:t>
            </w:r>
            <w:r>
              <w:rPr>
                <w:spacing w:val="-11"/>
                <w:sz w:val="16"/>
              </w:rPr>
              <w:t> </w:t>
            </w:r>
            <w:r>
              <w:rPr>
                <w:sz w:val="16"/>
              </w:rPr>
              <w:t>dan</w:t>
            </w:r>
            <w:r>
              <w:rPr>
                <w:spacing w:val="-6"/>
                <w:sz w:val="16"/>
              </w:rPr>
              <w:t> </w:t>
            </w:r>
            <w:r>
              <w:rPr>
                <w:sz w:val="16"/>
              </w:rPr>
              <w:t>kesimpulan</w:t>
            </w:r>
            <w:r>
              <w:rPr>
                <w:spacing w:val="-6"/>
                <w:sz w:val="16"/>
              </w:rPr>
              <w:t> </w:t>
            </w:r>
            <w:r>
              <w:rPr>
                <w:sz w:val="16"/>
              </w:rPr>
              <w:t>yang</w:t>
            </w:r>
            <w:r>
              <w:rPr>
                <w:spacing w:val="-6"/>
                <w:sz w:val="16"/>
              </w:rPr>
              <w:t> </w:t>
            </w:r>
            <w:r>
              <w:rPr>
                <w:sz w:val="16"/>
              </w:rPr>
              <w:t>kohesif serta alat bantu visual yang efektif.</w:t>
            </w:r>
          </w:p>
        </w:tc>
        <w:tc>
          <w:tcPr>
            <w:tcW w:w="3001" w:type="dxa"/>
          </w:tcPr>
          <w:p>
            <w:pPr>
              <w:pStyle w:val="TableParagraph"/>
              <w:spacing w:line="220" w:lineRule="auto" w:before="67"/>
              <w:ind w:left="80"/>
              <w:rPr>
                <w:sz w:val="16"/>
              </w:rPr>
            </w:pPr>
            <w:r>
              <w:rPr>
                <w:sz w:val="16"/>
              </w:rPr>
              <w:t>Isi disampaikan logis dan sistematis dengan</w:t>
            </w:r>
            <w:r>
              <w:rPr>
                <w:spacing w:val="-11"/>
                <w:sz w:val="16"/>
              </w:rPr>
              <w:t> </w:t>
            </w:r>
            <w:r>
              <w:rPr>
                <w:sz w:val="16"/>
              </w:rPr>
              <w:t>alat</w:t>
            </w:r>
            <w:r>
              <w:rPr>
                <w:spacing w:val="-7"/>
                <w:sz w:val="16"/>
              </w:rPr>
              <w:t> </w:t>
            </w:r>
            <w:r>
              <w:rPr>
                <w:sz w:val="16"/>
              </w:rPr>
              <w:t>bantu</w:t>
            </w:r>
            <w:r>
              <w:rPr>
                <w:spacing w:val="-6"/>
                <w:sz w:val="16"/>
              </w:rPr>
              <w:t> </w:t>
            </w:r>
            <w:r>
              <w:rPr>
                <w:sz w:val="16"/>
              </w:rPr>
              <w:t>visual</w:t>
            </w:r>
            <w:r>
              <w:rPr>
                <w:spacing w:val="-8"/>
                <w:sz w:val="16"/>
              </w:rPr>
              <w:t> </w:t>
            </w:r>
            <w:r>
              <w:rPr>
                <w:sz w:val="16"/>
              </w:rPr>
              <w:t>yang</w:t>
            </w:r>
            <w:r>
              <w:rPr>
                <w:spacing w:val="-6"/>
                <w:sz w:val="16"/>
              </w:rPr>
              <w:t> </w:t>
            </w:r>
            <w:r>
              <w:rPr>
                <w:sz w:val="16"/>
              </w:rPr>
              <w:t>relevan.</w:t>
            </w:r>
          </w:p>
        </w:tc>
        <w:tc>
          <w:tcPr>
            <w:tcW w:w="3000" w:type="dxa"/>
          </w:tcPr>
          <w:p>
            <w:pPr>
              <w:pStyle w:val="TableParagraph"/>
              <w:spacing w:line="220" w:lineRule="auto" w:before="67"/>
              <w:ind w:left="79" w:right="163"/>
              <w:rPr>
                <w:sz w:val="16"/>
              </w:rPr>
            </w:pPr>
            <w:r>
              <w:rPr>
                <w:sz w:val="16"/>
              </w:rPr>
              <w:t>Isi cukup logis namun tanpa pendahuluan</w:t>
            </w:r>
            <w:r>
              <w:rPr>
                <w:spacing w:val="-12"/>
                <w:sz w:val="16"/>
              </w:rPr>
              <w:t> </w:t>
            </w:r>
            <w:r>
              <w:rPr>
                <w:sz w:val="16"/>
              </w:rPr>
              <w:t>atau</w:t>
            </w:r>
            <w:r>
              <w:rPr>
                <w:spacing w:val="-11"/>
                <w:sz w:val="16"/>
              </w:rPr>
              <w:t> </w:t>
            </w:r>
            <w:r>
              <w:rPr>
                <w:sz w:val="16"/>
              </w:rPr>
              <w:t>kesimpulan;</w:t>
            </w:r>
            <w:r>
              <w:rPr>
                <w:spacing w:val="-11"/>
                <w:sz w:val="16"/>
              </w:rPr>
              <w:t> </w:t>
            </w:r>
            <w:r>
              <w:rPr>
                <w:sz w:val="16"/>
              </w:rPr>
              <w:t>alat bantu visual kurang menunjang.</w:t>
            </w:r>
          </w:p>
        </w:tc>
        <w:tc>
          <w:tcPr>
            <w:tcW w:w="3001" w:type="dxa"/>
          </w:tcPr>
          <w:p>
            <w:pPr>
              <w:pStyle w:val="TableParagraph"/>
              <w:spacing w:line="220" w:lineRule="auto" w:before="67"/>
              <w:ind w:left="80" w:right="89"/>
              <w:rPr>
                <w:sz w:val="16"/>
              </w:rPr>
            </w:pPr>
            <w:r>
              <w:rPr>
                <w:sz w:val="16"/>
              </w:rPr>
              <w:t>Isi</w:t>
            </w:r>
            <w:r>
              <w:rPr>
                <w:spacing w:val="-7"/>
                <w:sz w:val="16"/>
              </w:rPr>
              <w:t> </w:t>
            </w:r>
            <w:r>
              <w:rPr>
                <w:sz w:val="16"/>
              </w:rPr>
              <w:t>disampaikan</w:t>
            </w:r>
            <w:r>
              <w:rPr>
                <w:spacing w:val="-10"/>
                <w:sz w:val="16"/>
              </w:rPr>
              <w:t> </w:t>
            </w:r>
            <w:r>
              <w:rPr>
                <w:sz w:val="16"/>
              </w:rPr>
              <w:t>acak</w:t>
            </w:r>
            <w:r>
              <w:rPr>
                <w:spacing w:val="-6"/>
                <w:sz w:val="16"/>
              </w:rPr>
              <w:t> </w:t>
            </w:r>
            <w:r>
              <w:rPr>
                <w:sz w:val="16"/>
              </w:rPr>
              <w:t>tanpa</w:t>
            </w:r>
            <w:r>
              <w:rPr>
                <w:spacing w:val="-5"/>
                <w:sz w:val="16"/>
              </w:rPr>
              <w:t> </w:t>
            </w:r>
            <w:r>
              <w:rPr>
                <w:sz w:val="16"/>
              </w:rPr>
              <w:t>struktur</w:t>
            </w:r>
            <w:r>
              <w:rPr>
                <w:spacing w:val="-10"/>
                <w:sz w:val="16"/>
              </w:rPr>
              <w:t> </w:t>
            </w:r>
            <w:r>
              <w:rPr>
                <w:sz w:val="16"/>
              </w:rPr>
              <w:t>dan tanpa alat bantu visual yang</w:t>
            </w:r>
            <w:r>
              <w:rPr>
                <w:spacing w:val="40"/>
                <w:sz w:val="16"/>
              </w:rPr>
              <w:t> </w:t>
            </w:r>
            <w:r>
              <w:rPr>
                <w:spacing w:val="-2"/>
                <w:sz w:val="16"/>
              </w:rPr>
              <w:t>menunjang.</w:t>
            </w:r>
          </w:p>
        </w:tc>
        <w:tc>
          <w:tcPr>
            <w:tcW w:w="800" w:type="dxa"/>
          </w:tcPr>
          <w:p>
            <w:pPr>
              <w:pStyle w:val="TableParagraph"/>
              <w:rPr>
                <w:rFonts w:ascii="Times New Roman"/>
                <w:sz w:val="16"/>
              </w:rPr>
            </w:pPr>
          </w:p>
        </w:tc>
      </w:tr>
      <w:tr>
        <w:trPr>
          <w:trHeight w:val="810" w:hRule="atLeast"/>
        </w:trPr>
        <w:tc>
          <w:tcPr>
            <w:tcW w:w="2601" w:type="dxa"/>
          </w:tcPr>
          <w:p>
            <w:pPr>
              <w:pStyle w:val="TableParagraph"/>
              <w:spacing w:line="223" w:lineRule="auto" w:before="65"/>
              <w:ind w:left="80"/>
              <w:rPr>
                <w:rFonts w:ascii="Arial"/>
                <w:b/>
                <w:sz w:val="16"/>
              </w:rPr>
            </w:pPr>
            <w:r>
              <w:rPr>
                <w:rFonts w:ascii="Arial"/>
                <w:b/>
                <w:sz w:val="16"/>
              </w:rPr>
              <w:t>Penguasaan</w:t>
            </w:r>
            <w:r>
              <w:rPr>
                <w:rFonts w:ascii="Arial"/>
                <w:b/>
                <w:spacing w:val="-12"/>
                <w:sz w:val="16"/>
              </w:rPr>
              <w:t> </w:t>
            </w:r>
            <w:r>
              <w:rPr>
                <w:rFonts w:ascii="Arial"/>
                <w:b/>
                <w:sz w:val="16"/>
              </w:rPr>
              <w:t>isi</w:t>
            </w:r>
            <w:r>
              <w:rPr>
                <w:rFonts w:ascii="Arial"/>
                <w:b/>
                <w:spacing w:val="-11"/>
                <w:sz w:val="16"/>
              </w:rPr>
              <w:t> </w:t>
            </w:r>
            <w:r>
              <w:rPr>
                <w:rFonts w:ascii="Arial"/>
                <w:b/>
                <w:sz w:val="16"/>
              </w:rPr>
              <w:t>dan</w:t>
            </w:r>
            <w:r>
              <w:rPr>
                <w:rFonts w:ascii="Arial"/>
                <w:b/>
                <w:spacing w:val="-11"/>
                <w:sz w:val="16"/>
              </w:rPr>
              <w:t> </w:t>
            </w:r>
            <w:r>
              <w:rPr>
                <w:rFonts w:ascii="Arial"/>
                <w:b/>
                <w:sz w:val="16"/>
              </w:rPr>
              <w:t>kedalaman </w:t>
            </w:r>
            <w:r>
              <w:rPr>
                <w:rFonts w:ascii="Arial"/>
                <w:b/>
                <w:spacing w:val="-2"/>
                <w:sz w:val="16"/>
              </w:rPr>
              <w:t>materi</w:t>
            </w:r>
          </w:p>
        </w:tc>
        <w:tc>
          <w:tcPr>
            <w:tcW w:w="3001" w:type="dxa"/>
          </w:tcPr>
          <w:p>
            <w:pPr>
              <w:pStyle w:val="TableParagraph"/>
              <w:spacing w:line="223" w:lineRule="auto" w:before="65"/>
              <w:ind w:left="80"/>
              <w:rPr>
                <w:sz w:val="16"/>
              </w:rPr>
            </w:pPr>
            <w:r>
              <w:rPr>
                <w:sz w:val="16"/>
              </w:rPr>
              <w:t>Seluruh anggota menunjukkan pemahaman penuh; pokok bahasan didukung</w:t>
            </w:r>
            <w:r>
              <w:rPr>
                <w:spacing w:val="-10"/>
                <w:sz w:val="16"/>
              </w:rPr>
              <w:t> </w:t>
            </w:r>
            <w:r>
              <w:rPr>
                <w:sz w:val="16"/>
              </w:rPr>
              <w:t>bukti</w:t>
            </w:r>
            <w:r>
              <w:rPr>
                <w:spacing w:val="-11"/>
                <w:sz w:val="16"/>
              </w:rPr>
              <w:t> </w:t>
            </w:r>
            <w:r>
              <w:rPr>
                <w:sz w:val="16"/>
              </w:rPr>
              <w:t>mutakhir</w:t>
            </w:r>
            <w:r>
              <w:rPr>
                <w:spacing w:val="-10"/>
                <w:sz w:val="16"/>
              </w:rPr>
              <w:t> </w:t>
            </w:r>
            <w:r>
              <w:rPr>
                <w:sz w:val="16"/>
              </w:rPr>
              <w:t>dan</w:t>
            </w:r>
            <w:r>
              <w:rPr>
                <w:spacing w:val="-10"/>
                <w:sz w:val="16"/>
              </w:rPr>
              <w:t> </w:t>
            </w:r>
            <w:r>
              <w:rPr>
                <w:sz w:val="16"/>
              </w:rPr>
              <w:t>dievaluasi secara kritis.</w:t>
            </w:r>
          </w:p>
        </w:tc>
        <w:tc>
          <w:tcPr>
            <w:tcW w:w="3001" w:type="dxa"/>
          </w:tcPr>
          <w:p>
            <w:pPr>
              <w:pStyle w:val="TableParagraph"/>
              <w:spacing w:line="223" w:lineRule="auto" w:before="65"/>
              <w:ind w:left="80" w:right="93"/>
              <w:rPr>
                <w:sz w:val="16"/>
              </w:rPr>
            </w:pPr>
            <w:r>
              <w:rPr>
                <w:sz w:val="16"/>
              </w:rPr>
              <w:t>Seluruh anggota menunjukkan pemahaman baik; sebagian besar pokok</w:t>
            </w:r>
            <w:r>
              <w:rPr>
                <w:spacing w:val="-10"/>
                <w:sz w:val="16"/>
              </w:rPr>
              <w:t> </w:t>
            </w:r>
            <w:r>
              <w:rPr>
                <w:sz w:val="16"/>
              </w:rPr>
              <w:t>bahasan</w:t>
            </w:r>
            <w:r>
              <w:rPr>
                <w:spacing w:val="-9"/>
                <w:sz w:val="16"/>
              </w:rPr>
              <w:t> </w:t>
            </w:r>
            <w:r>
              <w:rPr>
                <w:sz w:val="16"/>
              </w:rPr>
              <w:t>didukung</w:t>
            </w:r>
            <w:r>
              <w:rPr>
                <w:spacing w:val="-9"/>
                <w:sz w:val="16"/>
              </w:rPr>
              <w:t> </w:t>
            </w:r>
            <w:r>
              <w:rPr>
                <w:sz w:val="16"/>
              </w:rPr>
              <w:t>bukti</w:t>
            </w:r>
            <w:r>
              <w:rPr>
                <w:spacing w:val="-11"/>
                <w:sz w:val="16"/>
              </w:rPr>
              <w:t> </w:t>
            </w:r>
            <w:r>
              <w:rPr>
                <w:sz w:val="16"/>
              </w:rPr>
              <w:t>relevan.</w:t>
            </w:r>
          </w:p>
        </w:tc>
        <w:tc>
          <w:tcPr>
            <w:tcW w:w="3000" w:type="dxa"/>
          </w:tcPr>
          <w:p>
            <w:pPr>
              <w:pStyle w:val="TableParagraph"/>
              <w:spacing w:line="223" w:lineRule="auto" w:before="65"/>
              <w:ind w:left="79" w:right="163"/>
              <w:rPr>
                <w:sz w:val="16"/>
              </w:rPr>
            </w:pPr>
            <w:r>
              <w:rPr>
                <w:sz w:val="16"/>
              </w:rPr>
              <w:t>Pemahaman baik hanya pada beberapa</w:t>
            </w:r>
            <w:r>
              <w:rPr>
                <w:spacing w:val="-12"/>
                <w:sz w:val="16"/>
              </w:rPr>
              <w:t> </w:t>
            </w:r>
            <w:r>
              <w:rPr>
                <w:sz w:val="16"/>
              </w:rPr>
              <w:t>aspek;</w:t>
            </w:r>
            <w:r>
              <w:rPr>
                <w:spacing w:val="-10"/>
                <w:sz w:val="16"/>
              </w:rPr>
              <w:t> </w:t>
            </w:r>
            <w:r>
              <w:rPr>
                <w:sz w:val="16"/>
              </w:rPr>
              <w:t>ilustrasi</w:t>
            </w:r>
            <w:r>
              <w:rPr>
                <w:spacing w:val="-11"/>
                <w:sz w:val="16"/>
              </w:rPr>
              <w:t> </w:t>
            </w:r>
            <w:r>
              <w:rPr>
                <w:sz w:val="16"/>
              </w:rPr>
              <w:t>diberikan tanpa evaluasi kritis.</w:t>
            </w:r>
          </w:p>
        </w:tc>
        <w:tc>
          <w:tcPr>
            <w:tcW w:w="3001" w:type="dxa"/>
          </w:tcPr>
          <w:p>
            <w:pPr>
              <w:pStyle w:val="TableParagraph"/>
              <w:spacing w:line="223" w:lineRule="auto" w:before="65"/>
              <w:ind w:left="80" w:right="145"/>
              <w:rPr>
                <w:sz w:val="16"/>
              </w:rPr>
            </w:pPr>
            <w:r>
              <w:rPr>
                <w:sz w:val="16"/>
              </w:rPr>
              <w:t>Anggota tidak menunjukkan pemahaman</w:t>
            </w:r>
            <w:r>
              <w:rPr>
                <w:spacing w:val="-12"/>
                <w:sz w:val="16"/>
              </w:rPr>
              <w:t> </w:t>
            </w:r>
            <w:r>
              <w:rPr>
                <w:sz w:val="16"/>
              </w:rPr>
              <w:t>topik;</w:t>
            </w:r>
            <w:r>
              <w:rPr>
                <w:spacing w:val="-11"/>
                <w:sz w:val="16"/>
              </w:rPr>
              <w:t> </w:t>
            </w:r>
            <w:r>
              <w:rPr>
                <w:sz w:val="16"/>
              </w:rPr>
              <w:t>bukti</w:t>
            </w:r>
            <w:r>
              <w:rPr>
                <w:spacing w:val="-11"/>
                <w:sz w:val="16"/>
              </w:rPr>
              <w:t> </w:t>
            </w:r>
            <w:r>
              <w:rPr>
                <w:sz w:val="16"/>
              </w:rPr>
              <w:t>tidak </w:t>
            </w:r>
            <w:r>
              <w:rPr>
                <w:spacing w:val="-2"/>
                <w:sz w:val="16"/>
              </w:rPr>
              <w:t>terintegrasi.</w:t>
            </w:r>
          </w:p>
        </w:tc>
        <w:tc>
          <w:tcPr>
            <w:tcW w:w="800" w:type="dxa"/>
          </w:tcPr>
          <w:p>
            <w:pPr>
              <w:pStyle w:val="TableParagraph"/>
              <w:rPr>
                <w:rFonts w:ascii="Times New Roman"/>
                <w:sz w:val="16"/>
              </w:rPr>
            </w:pPr>
          </w:p>
        </w:tc>
      </w:tr>
      <w:tr>
        <w:trPr>
          <w:trHeight w:val="650" w:hRule="atLeast"/>
        </w:trPr>
        <w:tc>
          <w:tcPr>
            <w:tcW w:w="2601" w:type="dxa"/>
          </w:tcPr>
          <w:p>
            <w:pPr>
              <w:pStyle w:val="TableParagraph"/>
              <w:spacing w:before="60"/>
              <w:ind w:left="80"/>
              <w:rPr>
                <w:rFonts w:ascii="Arial"/>
                <w:b/>
                <w:sz w:val="16"/>
              </w:rPr>
            </w:pPr>
            <w:r>
              <w:rPr>
                <w:rFonts w:ascii="Arial"/>
                <w:b/>
                <w:sz w:val="16"/>
              </w:rPr>
              <w:t>Jawaban</w:t>
            </w:r>
            <w:r>
              <w:rPr>
                <w:rFonts w:ascii="Arial"/>
                <w:b/>
                <w:spacing w:val="-2"/>
                <w:sz w:val="16"/>
              </w:rPr>
              <w:t> </w:t>
            </w:r>
            <w:r>
              <w:rPr>
                <w:rFonts w:ascii="Arial"/>
                <w:b/>
                <w:sz w:val="16"/>
              </w:rPr>
              <w:t>atas</w:t>
            </w:r>
            <w:r>
              <w:rPr>
                <w:rFonts w:ascii="Arial"/>
                <w:b/>
                <w:spacing w:val="-2"/>
                <w:sz w:val="16"/>
              </w:rPr>
              <w:t> pertanyaan</w:t>
            </w:r>
          </w:p>
        </w:tc>
        <w:tc>
          <w:tcPr>
            <w:tcW w:w="3001" w:type="dxa"/>
          </w:tcPr>
          <w:p>
            <w:pPr>
              <w:pStyle w:val="TableParagraph"/>
              <w:spacing w:line="220" w:lineRule="auto" w:before="72"/>
              <w:ind w:left="80"/>
              <w:rPr>
                <w:sz w:val="16"/>
              </w:rPr>
            </w:pPr>
            <w:r>
              <w:rPr>
                <w:sz w:val="16"/>
              </w:rPr>
              <w:t>Menjawab</w:t>
            </w:r>
            <w:r>
              <w:rPr>
                <w:spacing w:val="-12"/>
                <w:sz w:val="16"/>
              </w:rPr>
              <w:t> </w:t>
            </w:r>
            <w:r>
              <w:rPr>
                <w:sz w:val="16"/>
              </w:rPr>
              <w:t>hampir</w:t>
            </w:r>
            <w:r>
              <w:rPr>
                <w:spacing w:val="-11"/>
                <w:sz w:val="16"/>
              </w:rPr>
              <w:t> </w:t>
            </w:r>
            <w:r>
              <w:rPr>
                <w:sz w:val="16"/>
              </w:rPr>
              <w:t>seluruh</w:t>
            </w:r>
            <w:r>
              <w:rPr>
                <w:spacing w:val="-11"/>
                <w:sz w:val="16"/>
              </w:rPr>
              <w:t> </w:t>
            </w:r>
            <w:r>
              <w:rPr>
                <w:sz w:val="16"/>
              </w:rPr>
              <w:t>pertanyaan audiens dengan tepat dan berbasis </w:t>
            </w:r>
            <w:r>
              <w:rPr>
                <w:spacing w:val="-2"/>
                <w:sz w:val="16"/>
              </w:rPr>
              <w:t>literatur.</w:t>
            </w:r>
          </w:p>
        </w:tc>
        <w:tc>
          <w:tcPr>
            <w:tcW w:w="3001" w:type="dxa"/>
          </w:tcPr>
          <w:p>
            <w:pPr>
              <w:pStyle w:val="TableParagraph"/>
              <w:spacing w:line="220" w:lineRule="auto" w:before="72"/>
              <w:ind w:left="80"/>
              <w:rPr>
                <w:sz w:val="16"/>
              </w:rPr>
            </w:pPr>
            <w:r>
              <w:rPr>
                <w:sz w:val="16"/>
              </w:rPr>
              <w:t>Menjawab</w:t>
            </w:r>
            <w:r>
              <w:rPr>
                <w:spacing w:val="-12"/>
                <w:sz w:val="16"/>
              </w:rPr>
              <w:t> </w:t>
            </w:r>
            <w:r>
              <w:rPr>
                <w:sz w:val="16"/>
              </w:rPr>
              <w:t>sebagian</w:t>
            </w:r>
            <w:r>
              <w:rPr>
                <w:spacing w:val="-11"/>
                <w:sz w:val="16"/>
              </w:rPr>
              <w:t> </w:t>
            </w:r>
            <w:r>
              <w:rPr>
                <w:sz w:val="16"/>
              </w:rPr>
              <w:t>besar</w:t>
            </w:r>
            <w:r>
              <w:rPr>
                <w:spacing w:val="-11"/>
                <w:sz w:val="16"/>
              </w:rPr>
              <w:t> </w:t>
            </w:r>
            <w:r>
              <w:rPr>
                <w:sz w:val="16"/>
              </w:rPr>
              <w:t>pertanyaan dengan tepat.</w:t>
            </w:r>
          </w:p>
        </w:tc>
        <w:tc>
          <w:tcPr>
            <w:tcW w:w="3000" w:type="dxa"/>
          </w:tcPr>
          <w:p>
            <w:pPr>
              <w:pStyle w:val="TableParagraph"/>
              <w:spacing w:line="220" w:lineRule="auto" w:before="72"/>
              <w:ind w:left="79" w:right="163"/>
              <w:rPr>
                <w:sz w:val="16"/>
              </w:rPr>
            </w:pPr>
            <w:r>
              <w:rPr>
                <w:sz w:val="16"/>
              </w:rPr>
              <w:t>Menjawab</w:t>
            </w:r>
            <w:r>
              <w:rPr>
                <w:spacing w:val="-12"/>
                <w:sz w:val="16"/>
              </w:rPr>
              <w:t> </w:t>
            </w:r>
            <w:r>
              <w:rPr>
                <w:sz w:val="16"/>
              </w:rPr>
              <w:t>beberapa</w:t>
            </w:r>
            <w:r>
              <w:rPr>
                <w:spacing w:val="-11"/>
                <w:sz w:val="16"/>
              </w:rPr>
              <w:t> </w:t>
            </w:r>
            <w:r>
              <w:rPr>
                <w:sz w:val="16"/>
              </w:rPr>
              <w:t>pertanyaan dengan tepat.</w:t>
            </w:r>
          </w:p>
        </w:tc>
        <w:tc>
          <w:tcPr>
            <w:tcW w:w="3001" w:type="dxa"/>
          </w:tcPr>
          <w:p>
            <w:pPr>
              <w:pStyle w:val="TableParagraph"/>
              <w:spacing w:line="220" w:lineRule="auto" w:before="72"/>
              <w:ind w:left="80"/>
              <w:rPr>
                <w:sz w:val="16"/>
              </w:rPr>
            </w:pPr>
            <w:r>
              <w:rPr>
                <w:sz w:val="16"/>
              </w:rPr>
              <w:t>Tidak</w:t>
            </w:r>
            <w:r>
              <w:rPr>
                <w:spacing w:val="-12"/>
                <w:sz w:val="16"/>
              </w:rPr>
              <w:t> </w:t>
            </w:r>
            <w:r>
              <w:rPr>
                <w:sz w:val="16"/>
              </w:rPr>
              <w:t>mampu</w:t>
            </w:r>
            <w:r>
              <w:rPr>
                <w:spacing w:val="-11"/>
                <w:sz w:val="16"/>
              </w:rPr>
              <w:t> </w:t>
            </w:r>
            <w:r>
              <w:rPr>
                <w:sz w:val="16"/>
              </w:rPr>
              <w:t>menjawab</w:t>
            </w:r>
            <w:r>
              <w:rPr>
                <w:spacing w:val="-11"/>
                <w:sz w:val="16"/>
              </w:rPr>
              <w:t> </w:t>
            </w:r>
            <w:r>
              <w:rPr>
                <w:sz w:val="16"/>
              </w:rPr>
              <w:t>pertanyaan dengan tepat.</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line="220" w:lineRule="auto" w:before="67"/>
              <w:ind w:left="80"/>
              <w:rPr>
                <w:rFonts w:ascii="Arial"/>
                <w:b/>
                <w:sz w:val="16"/>
              </w:rPr>
            </w:pPr>
            <w:r>
              <w:rPr>
                <w:rFonts w:ascii="Arial"/>
                <w:b/>
                <w:sz w:val="16"/>
              </w:rPr>
              <w:t>Kualitas</w:t>
            </w:r>
            <w:r>
              <w:rPr>
                <w:rFonts w:ascii="Arial"/>
                <w:b/>
                <w:spacing w:val="-12"/>
                <w:sz w:val="16"/>
              </w:rPr>
              <w:t> </w:t>
            </w:r>
            <w:r>
              <w:rPr>
                <w:rFonts w:ascii="Arial"/>
                <w:b/>
                <w:sz w:val="16"/>
              </w:rPr>
              <w:t>komunikasi</w:t>
            </w:r>
            <w:r>
              <w:rPr>
                <w:rFonts w:ascii="Arial"/>
                <w:b/>
                <w:spacing w:val="-11"/>
                <w:sz w:val="16"/>
              </w:rPr>
              <w:t> </w:t>
            </w:r>
            <w:r>
              <w:rPr>
                <w:rFonts w:ascii="Arial"/>
                <w:b/>
                <w:sz w:val="16"/>
              </w:rPr>
              <w:t>dan </w:t>
            </w:r>
            <w:r>
              <w:rPr>
                <w:rFonts w:ascii="Arial"/>
                <w:b/>
                <w:spacing w:val="-2"/>
                <w:sz w:val="16"/>
              </w:rPr>
              <w:t>profesionalisme</w:t>
            </w:r>
          </w:p>
        </w:tc>
        <w:tc>
          <w:tcPr>
            <w:tcW w:w="3001" w:type="dxa"/>
          </w:tcPr>
          <w:p>
            <w:pPr>
              <w:pStyle w:val="TableParagraph"/>
              <w:spacing w:line="220" w:lineRule="auto" w:before="67"/>
              <w:ind w:left="80" w:right="145"/>
              <w:rPr>
                <w:sz w:val="16"/>
              </w:rPr>
            </w:pPr>
            <w:r>
              <w:rPr>
                <w:sz w:val="16"/>
              </w:rPr>
              <w:t>Interaksi menunjukkan minat dan penghormatan</w:t>
            </w:r>
            <w:r>
              <w:rPr>
                <w:spacing w:val="-12"/>
                <w:sz w:val="16"/>
              </w:rPr>
              <w:t> </w:t>
            </w:r>
            <w:r>
              <w:rPr>
                <w:sz w:val="16"/>
              </w:rPr>
              <w:t>pada</w:t>
            </w:r>
            <w:r>
              <w:rPr>
                <w:spacing w:val="-11"/>
                <w:sz w:val="16"/>
              </w:rPr>
              <w:t> </w:t>
            </w:r>
            <w:r>
              <w:rPr>
                <w:sz w:val="16"/>
              </w:rPr>
              <w:t>pendapat</w:t>
            </w:r>
            <w:r>
              <w:rPr>
                <w:spacing w:val="-11"/>
                <w:sz w:val="16"/>
              </w:rPr>
              <w:t> </w:t>
            </w:r>
            <w:r>
              <w:rPr>
                <w:sz w:val="16"/>
              </w:rPr>
              <w:t>orang lain;</w:t>
            </w:r>
            <w:r>
              <w:rPr>
                <w:spacing w:val="-9"/>
                <w:sz w:val="16"/>
              </w:rPr>
              <w:t> </w:t>
            </w:r>
            <w:r>
              <w:rPr>
                <w:sz w:val="16"/>
              </w:rPr>
              <w:t>respons</w:t>
            </w:r>
            <w:r>
              <w:rPr>
                <w:spacing w:val="-9"/>
                <w:sz w:val="16"/>
              </w:rPr>
              <w:t> </w:t>
            </w:r>
            <w:r>
              <w:rPr>
                <w:sz w:val="16"/>
              </w:rPr>
              <w:t>menunjang</w:t>
            </w:r>
            <w:r>
              <w:rPr>
                <w:spacing w:val="-8"/>
                <w:sz w:val="16"/>
              </w:rPr>
              <w:t> </w:t>
            </w:r>
            <w:r>
              <w:rPr>
                <w:sz w:val="16"/>
              </w:rPr>
              <w:t>komunikasi </w:t>
            </w:r>
            <w:r>
              <w:rPr>
                <w:spacing w:val="-2"/>
                <w:sz w:val="16"/>
              </w:rPr>
              <w:t>efektif.</w:t>
            </w:r>
          </w:p>
        </w:tc>
        <w:tc>
          <w:tcPr>
            <w:tcW w:w="3001" w:type="dxa"/>
          </w:tcPr>
          <w:p>
            <w:pPr>
              <w:pStyle w:val="TableParagraph"/>
              <w:spacing w:line="220" w:lineRule="auto" w:before="67"/>
              <w:ind w:left="80"/>
              <w:rPr>
                <w:sz w:val="16"/>
              </w:rPr>
            </w:pPr>
            <w:r>
              <w:rPr>
                <w:sz w:val="16"/>
              </w:rPr>
              <w:t>Interaksi</w:t>
            </w:r>
            <w:r>
              <w:rPr>
                <w:spacing w:val="-12"/>
                <w:sz w:val="16"/>
              </w:rPr>
              <w:t> </w:t>
            </w:r>
            <w:r>
              <w:rPr>
                <w:sz w:val="16"/>
              </w:rPr>
              <w:t>umumnya</w:t>
            </w:r>
            <w:r>
              <w:rPr>
                <w:spacing w:val="-11"/>
                <w:sz w:val="16"/>
              </w:rPr>
              <w:t> </w:t>
            </w:r>
            <w:r>
              <w:rPr>
                <w:sz w:val="16"/>
              </w:rPr>
              <w:t>menunjukkan penghormatan dan menunjang komunikasi efektif.</w:t>
            </w:r>
          </w:p>
        </w:tc>
        <w:tc>
          <w:tcPr>
            <w:tcW w:w="3000" w:type="dxa"/>
          </w:tcPr>
          <w:p>
            <w:pPr>
              <w:pStyle w:val="TableParagraph"/>
              <w:spacing w:line="220" w:lineRule="auto" w:before="67"/>
              <w:ind w:left="79" w:right="163"/>
              <w:rPr>
                <w:sz w:val="16"/>
              </w:rPr>
            </w:pPr>
            <w:r>
              <w:rPr>
                <w:sz w:val="16"/>
              </w:rPr>
              <w:t>Sebagian interaksi menunjukkan penghormatan</w:t>
            </w:r>
            <w:r>
              <w:rPr>
                <w:spacing w:val="-12"/>
                <w:sz w:val="16"/>
              </w:rPr>
              <w:t> </w:t>
            </w:r>
            <w:r>
              <w:rPr>
                <w:sz w:val="16"/>
              </w:rPr>
              <w:t>pada</w:t>
            </w:r>
            <w:r>
              <w:rPr>
                <w:spacing w:val="-11"/>
                <w:sz w:val="16"/>
              </w:rPr>
              <w:t> </w:t>
            </w:r>
            <w:r>
              <w:rPr>
                <w:sz w:val="16"/>
              </w:rPr>
              <w:t>pendapat</w:t>
            </w:r>
            <w:r>
              <w:rPr>
                <w:spacing w:val="-11"/>
                <w:sz w:val="16"/>
              </w:rPr>
              <w:t> </w:t>
            </w:r>
            <w:r>
              <w:rPr>
                <w:sz w:val="16"/>
              </w:rPr>
              <w:t>orang </w:t>
            </w:r>
            <w:r>
              <w:rPr>
                <w:spacing w:val="-4"/>
                <w:sz w:val="16"/>
              </w:rPr>
              <w:t>lain.</w:t>
            </w:r>
          </w:p>
        </w:tc>
        <w:tc>
          <w:tcPr>
            <w:tcW w:w="3001" w:type="dxa"/>
          </w:tcPr>
          <w:p>
            <w:pPr>
              <w:pStyle w:val="TableParagraph"/>
              <w:spacing w:line="220" w:lineRule="auto" w:before="67"/>
              <w:ind w:left="80"/>
              <w:rPr>
                <w:sz w:val="16"/>
              </w:rPr>
            </w:pPr>
            <w:r>
              <w:rPr>
                <w:sz w:val="16"/>
              </w:rPr>
              <w:t>Interaksi</w:t>
            </w:r>
            <w:r>
              <w:rPr>
                <w:spacing w:val="-12"/>
                <w:sz w:val="16"/>
              </w:rPr>
              <w:t> </w:t>
            </w:r>
            <w:r>
              <w:rPr>
                <w:sz w:val="16"/>
              </w:rPr>
              <w:t>tidak</w:t>
            </w:r>
            <w:r>
              <w:rPr>
                <w:spacing w:val="-11"/>
                <w:sz w:val="16"/>
              </w:rPr>
              <w:t> </w:t>
            </w:r>
            <w:r>
              <w:rPr>
                <w:sz w:val="16"/>
              </w:rPr>
              <w:t>menghormati</w:t>
            </w:r>
            <w:r>
              <w:rPr>
                <w:spacing w:val="-11"/>
                <w:sz w:val="16"/>
              </w:rPr>
              <w:t> </w:t>
            </w:r>
            <w:r>
              <w:rPr>
                <w:sz w:val="16"/>
              </w:rPr>
              <w:t>pendapat orang lain dan tidak menunjang </w:t>
            </w:r>
            <w:r>
              <w:rPr>
                <w:spacing w:val="-2"/>
                <w:sz w:val="16"/>
              </w:rPr>
              <w:t>komunikasi.</w:t>
            </w:r>
          </w:p>
        </w:tc>
        <w:tc>
          <w:tcPr>
            <w:tcW w:w="800" w:type="dxa"/>
          </w:tcPr>
          <w:p>
            <w:pPr>
              <w:pStyle w:val="TableParagraph"/>
              <w:rPr>
                <w:rFonts w:ascii="Times New Roman"/>
                <w:sz w:val="16"/>
              </w:rPr>
            </w:pPr>
          </w:p>
        </w:tc>
      </w:tr>
    </w:tbl>
    <w:p>
      <w:pPr>
        <w:pStyle w:val="BodyText"/>
        <w:spacing w:before="26"/>
        <w:rPr>
          <w:rFonts w:ascii="Arial"/>
          <w:b/>
        </w:rPr>
      </w:pPr>
    </w:p>
    <w:p>
      <w:pPr>
        <w:pStyle w:val="Heading2"/>
        <w:spacing w:after="7"/>
      </w:pPr>
      <w:r>
        <w:rPr/>
        <w:t>Rubrik</w:t>
      </w:r>
      <w:r>
        <w:rPr>
          <w:spacing w:val="-5"/>
        </w:rPr>
        <w:t> </w:t>
      </w:r>
      <w:r>
        <w:rPr/>
        <w:t>2</w:t>
      </w:r>
      <w:r>
        <w:rPr>
          <w:spacing w:val="-3"/>
        </w:rPr>
        <w:t> </w:t>
      </w:r>
      <w:r>
        <w:rPr/>
        <w:t>—</w:t>
      </w:r>
      <w:r>
        <w:rPr>
          <w:spacing w:val="-2"/>
        </w:rPr>
        <w:t> </w:t>
      </w:r>
      <w:r>
        <w:rPr/>
        <w:t>Penilaian</w:t>
      </w:r>
      <w:r>
        <w:rPr>
          <w:spacing w:val="-4"/>
        </w:rPr>
        <w:t> </w:t>
      </w:r>
      <w:r>
        <w:rPr/>
        <w:t>Telaah</w:t>
      </w:r>
      <w:r>
        <w:rPr>
          <w:spacing w:val="-4"/>
        </w:rPr>
        <w:t> </w:t>
      </w:r>
      <w:r>
        <w:rPr/>
        <w:t>Kasus</w:t>
      </w:r>
      <w:r>
        <w:rPr>
          <w:spacing w:val="-3"/>
        </w:rPr>
        <w:t> </w:t>
      </w:r>
      <w:r>
        <w:rPr/>
        <w:t>dan</w:t>
      </w:r>
      <w:r>
        <w:rPr>
          <w:spacing w:val="-4"/>
        </w:rPr>
        <w:t> </w:t>
      </w:r>
      <w:r>
        <w:rPr/>
        <w:t>Penalaran</w:t>
      </w:r>
      <w:r>
        <w:rPr>
          <w:spacing w:val="-3"/>
        </w:rPr>
        <w:t> </w:t>
      </w:r>
      <w:r>
        <w:rPr>
          <w:spacing w:val="-2"/>
        </w:rPr>
        <w:t>Klinis</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05" w:hRule="atLeast"/>
        </w:trPr>
        <w:tc>
          <w:tcPr>
            <w:tcW w:w="2601" w:type="dxa"/>
            <w:shd w:val="clear" w:color="auto" w:fill="D9D9D9"/>
          </w:tcPr>
          <w:p>
            <w:pPr>
              <w:pStyle w:val="TableParagraph"/>
              <w:spacing w:before="60"/>
              <w:ind w:left="3"/>
              <w:jc w:val="center"/>
              <w:rPr>
                <w:rFonts w:ascii="Arial"/>
                <w:b/>
                <w:sz w:val="16"/>
              </w:rPr>
            </w:pPr>
            <w:r>
              <w:rPr>
                <w:rFonts w:ascii="Arial"/>
                <w:b/>
                <w:spacing w:val="-2"/>
                <w:sz w:val="16"/>
              </w:rPr>
              <w:t>KATEGORI</w:t>
            </w:r>
          </w:p>
        </w:tc>
        <w:tc>
          <w:tcPr>
            <w:tcW w:w="3001" w:type="dxa"/>
            <w:shd w:val="clear" w:color="auto" w:fill="D9D9D9"/>
          </w:tcPr>
          <w:p>
            <w:pPr>
              <w:pStyle w:val="TableParagraph"/>
              <w:spacing w:before="60"/>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shd w:val="clear" w:color="auto" w:fill="D9D9D9"/>
          </w:tcPr>
          <w:p>
            <w:pPr>
              <w:pStyle w:val="TableParagraph"/>
              <w:spacing w:before="60"/>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shd w:val="clear" w:color="auto" w:fill="D9D9D9"/>
          </w:tcPr>
          <w:p>
            <w:pPr>
              <w:pStyle w:val="TableParagraph"/>
              <w:spacing w:before="60"/>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shd w:val="clear" w:color="auto" w:fill="D9D9D9"/>
          </w:tcPr>
          <w:p>
            <w:pPr>
              <w:pStyle w:val="TableParagraph"/>
              <w:spacing w:before="60"/>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shd w:val="clear" w:color="auto" w:fill="D9D9D9"/>
          </w:tcPr>
          <w:p>
            <w:pPr>
              <w:pStyle w:val="TableParagraph"/>
              <w:spacing w:before="60"/>
              <w:ind w:left="230"/>
              <w:rPr>
                <w:rFonts w:ascii="Arial"/>
                <w:b/>
                <w:sz w:val="16"/>
              </w:rPr>
            </w:pPr>
            <w:r>
              <w:rPr>
                <w:rFonts w:ascii="Arial"/>
                <w:b/>
                <w:spacing w:val="-2"/>
                <w:sz w:val="16"/>
              </w:rPr>
              <w:t>Nilai</w:t>
            </w:r>
          </w:p>
        </w:tc>
      </w:tr>
      <w:tr>
        <w:trPr>
          <w:trHeight w:val="650" w:hRule="atLeast"/>
        </w:trPr>
        <w:tc>
          <w:tcPr>
            <w:tcW w:w="2601" w:type="dxa"/>
          </w:tcPr>
          <w:p>
            <w:pPr>
              <w:pStyle w:val="TableParagraph"/>
              <w:spacing w:before="60"/>
              <w:ind w:left="80"/>
              <w:rPr>
                <w:rFonts w:ascii="Arial"/>
                <w:b/>
                <w:sz w:val="16"/>
              </w:rPr>
            </w:pPr>
            <w:r>
              <w:rPr>
                <w:rFonts w:ascii="Arial"/>
                <w:b/>
                <w:sz w:val="16"/>
              </w:rPr>
              <w:t>Kelengkapan</w:t>
            </w:r>
            <w:r>
              <w:rPr>
                <w:rFonts w:ascii="Arial"/>
                <w:b/>
                <w:spacing w:val="-4"/>
                <w:sz w:val="16"/>
              </w:rPr>
              <w:t> </w:t>
            </w:r>
            <w:r>
              <w:rPr>
                <w:rFonts w:ascii="Arial"/>
                <w:b/>
                <w:sz w:val="16"/>
              </w:rPr>
              <w:t>data</w:t>
            </w:r>
            <w:r>
              <w:rPr>
                <w:rFonts w:ascii="Arial"/>
                <w:b/>
                <w:spacing w:val="-2"/>
                <w:sz w:val="16"/>
              </w:rPr>
              <w:t> </w:t>
            </w:r>
            <w:r>
              <w:rPr>
                <w:rFonts w:ascii="Arial"/>
                <w:b/>
                <w:spacing w:val="-4"/>
                <w:sz w:val="16"/>
              </w:rPr>
              <w:t>kasus</w:t>
            </w:r>
          </w:p>
        </w:tc>
        <w:tc>
          <w:tcPr>
            <w:tcW w:w="3001" w:type="dxa"/>
          </w:tcPr>
          <w:p>
            <w:pPr>
              <w:pStyle w:val="TableParagraph"/>
              <w:spacing w:line="220" w:lineRule="auto" w:before="72"/>
              <w:ind w:left="80" w:right="74"/>
              <w:rPr>
                <w:sz w:val="16"/>
              </w:rPr>
            </w:pPr>
            <w:r>
              <w:rPr>
                <w:sz w:val="16"/>
              </w:rPr>
              <w:t>Data</w:t>
            </w:r>
            <w:r>
              <w:rPr>
                <w:spacing w:val="-10"/>
                <w:sz w:val="16"/>
              </w:rPr>
              <w:t> </w:t>
            </w:r>
            <w:r>
              <w:rPr>
                <w:sz w:val="16"/>
              </w:rPr>
              <w:t>anamnesis,</w:t>
            </w:r>
            <w:r>
              <w:rPr>
                <w:spacing w:val="-10"/>
                <w:sz w:val="16"/>
              </w:rPr>
              <w:t> </w:t>
            </w:r>
            <w:r>
              <w:rPr>
                <w:sz w:val="16"/>
              </w:rPr>
              <w:t>pemeriksaan</w:t>
            </w:r>
            <w:r>
              <w:rPr>
                <w:spacing w:val="-10"/>
                <w:sz w:val="16"/>
              </w:rPr>
              <w:t> </w:t>
            </w:r>
            <w:r>
              <w:rPr>
                <w:sz w:val="16"/>
              </w:rPr>
              <w:t>fisik,</w:t>
            </w:r>
            <w:r>
              <w:rPr>
                <w:spacing w:val="-10"/>
                <w:sz w:val="16"/>
              </w:rPr>
              <w:t> </w:t>
            </w:r>
            <w:r>
              <w:rPr>
                <w:sz w:val="16"/>
              </w:rPr>
              <w:t>dan penunjang disajikan lengkap, runtut,</w:t>
            </w:r>
            <w:r>
              <w:rPr>
                <w:spacing w:val="40"/>
                <w:sz w:val="16"/>
              </w:rPr>
              <w:t> </w:t>
            </w:r>
            <w:r>
              <w:rPr>
                <w:sz w:val="16"/>
              </w:rPr>
              <w:t>dan relevan.</w:t>
            </w:r>
          </w:p>
        </w:tc>
        <w:tc>
          <w:tcPr>
            <w:tcW w:w="3001" w:type="dxa"/>
          </w:tcPr>
          <w:p>
            <w:pPr>
              <w:pStyle w:val="TableParagraph"/>
              <w:spacing w:line="220" w:lineRule="auto" w:before="72"/>
              <w:ind w:left="80" w:right="145"/>
              <w:rPr>
                <w:sz w:val="16"/>
              </w:rPr>
            </w:pPr>
            <w:r>
              <w:rPr>
                <w:sz w:val="16"/>
              </w:rPr>
              <w:t>Data</w:t>
            </w:r>
            <w:r>
              <w:rPr>
                <w:spacing w:val="-9"/>
                <w:sz w:val="16"/>
              </w:rPr>
              <w:t> </w:t>
            </w:r>
            <w:r>
              <w:rPr>
                <w:sz w:val="16"/>
              </w:rPr>
              <w:t>disajikan</w:t>
            </w:r>
            <w:r>
              <w:rPr>
                <w:spacing w:val="-9"/>
                <w:sz w:val="16"/>
              </w:rPr>
              <w:t> </w:t>
            </w:r>
            <w:r>
              <w:rPr>
                <w:sz w:val="16"/>
              </w:rPr>
              <w:t>cukup</w:t>
            </w:r>
            <w:r>
              <w:rPr>
                <w:spacing w:val="-9"/>
                <w:sz w:val="16"/>
              </w:rPr>
              <w:t> </w:t>
            </w:r>
            <w:r>
              <w:rPr>
                <w:sz w:val="16"/>
              </w:rPr>
              <w:t>lengkap</w:t>
            </w:r>
            <w:r>
              <w:rPr>
                <w:spacing w:val="-9"/>
                <w:sz w:val="16"/>
              </w:rPr>
              <w:t> </w:t>
            </w:r>
            <w:r>
              <w:rPr>
                <w:sz w:val="16"/>
              </w:rPr>
              <w:t>dengan satu komponen kurang rinci.</w:t>
            </w:r>
          </w:p>
        </w:tc>
        <w:tc>
          <w:tcPr>
            <w:tcW w:w="3000" w:type="dxa"/>
          </w:tcPr>
          <w:p>
            <w:pPr>
              <w:pStyle w:val="TableParagraph"/>
              <w:spacing w:line="220" w:lineRule="auto" w:before="72"/>
              <w:ind w:left="79" w:right="163"/>
              <w:rPr>
                <w:sz w:val="16"/>
              </w:rPr>
            </w:pPr>
            <w:r>
              <w:rPr>
                <w:sz w:val="16"/>
              </w:rPr>
              <w:t>Beberapa</w:t>
            </w:r>
            <w:r>
              <w:rPr>
                <w:spacing w:val="-12"/>
                <w:sz w:val="16"/>
              </w:rPr>
              <w:t> </w:t>
            </w:r>
            <w:r>
              <w:rPr>
                <w:sz w:val="16"/>
              </w:rPr>
              <w:t>data</w:t>
            </w:r>
            <w:r>
              <w:rPr>
                <w:spacing w:val="-7"/>
                <w:sz w:val="16"/>
              </w:rPr>
              <w:t> </w:t>
            </w:r>
            <w:r>
              <w:rPr>
                <w:sz w:val="16"/>
              </w:rPr>
              <w:t>penting</w:t>
            </w:r>
            <w:r>
              <w:rPr>
                <w:spacing w:val="-8"/>
                <w:sz w:val="16"/>
              </w:rPr>
              <w:t> </w:t>
            </w:r>
            <w:r>
              <w:rPr>
                <w:sz w:val="16"/>
              </w:rPr>
              <w:t>tidak</w:t>
            </w:r>
            <w:r>
              <w:rPr>
                <w:spacing w:val="-9"/>
                <w:sz w:val="16"/>
              </w:rPr>
              <w:t> </w:t>
            </w:r>
            <w:r>
              <w:rPr>
                <w:sz w:val="16"/>
              </w:rPr>
              <w:t>disajikan sehingga analisis terbatas.</w:t>
            </w:r>
          </w:p>
        </w:tc>
        <w:tc>
          <w:tcPr>
            <w:tcW w:w="3001" w:type="dxa"/>
          </w:tcPr>
          <w:p>
            <w:pPr>
              <w:pStyle w:val="TableParagraph"/>
              <w:spacing w:line="220" w:lineRule="auto" w:before="72"/>
              <w:ind w:left="80"/>
              <w:rPr>
                <w:sz w:val="16"/>
              </w:rPr>
            </w:pPr>
            <w:r>
              <w:rPr>
                <w:sz w:val="16"/>
              </w:rPr>
              <w:t>Data</w:t>
            </w:r>
            <w:r>
              <w:rPr>
                <w:spacing w:val="-6"/>
                <w:sz w:val="16"/>
              </w:rPr>
              <w:t> </w:t>
            </w:r>
            <w:r>
              <w:rPr>
                <w:sz w:val="16"/>
              </w:rPr>
              <w:t>kasus</w:t>
            </w:r>
            <w:r>
              <w:rPr>
                <w:spacing w:val="-7"/>
                <w:sz w:val="16"/>
              </w:rPr>
              <w:t> </w:t>
            </w:r>
            <w:r>
              <w:rPr>
                <w:sz w:val="16"/>
              </w:rPr>
              <w:t>tidak</w:t>
            </w:r>
            <w:r>
              <w:rPr>
                <w:spacing w:val="-11"/>
                <w:sz w:val="16"/>
              </w:rPr>
              <w:t> </w:t>
            </w:r>
            <w:r>
              <w:rPr>
                <w:sz w:val="16"/>
              </w:rPr>
              <w:t>lengkap</w:t>
            </w:r>
            <w:r>
              <w:rPr>
                <w:spacing w:val="-10"/>
                <w:sz w:val="16"/>
              </w:rPr>
              <w:t> </w:t>
            </w:r>
            <w:r>
              <w:rPr>
                <w:sz w:val="16"/>
              </w:rPr>
              <w:t>dan</w:t>
            </w:r>
            <w:r>
              <w:rPr>
                <w:spacing w:val="-6"/>
                <w:sz w:val="16"/>
              </w:rPr>
              <w:t> </w:t>
            </w:r>
            <w:r>
              <w:rPr>
                <w:sz w:val="16"/>
              </w:rPr>
              <w:t>tidak </w:t>
            </w:r>
            <w:r>
              <w:rPr>
                <w:spacing w:val="-2"/>
                <w:sz w:val="16"/>
              </w:rPr>
              <w:t>terstruktur.</w:t>
            </w:r>
          </w:p>
        </w:tc>
        <w:tc>
          <w:tcPr>
            <w:tcW w:w="800" w:type="dxa"/>
          </w:tcPr>
          <w:p>
            <w:pPr>
              <w:pStyle w:val="TableParagraph"/>
              <w:rPr>
                <w:rFonts w:ascii="Times New Roman"/>
                <w:sz w:val="16"/>
              </w:rPr>
            </w:pPr>
          </w:p>
        </w:tc>
      </w:tr>
      <w:tr>
        <w:trPr>
          <w:trHeight w:val="475" w:hRule="atLeast"/>
        </w:trPr>
        <w:tc>
          <w:tcPr>
            <w:tcW w:w="2601" w:type="dxa"/>
          </w:tcPr>
          <w:p>
            <w:pPr>
              <w:pStyle w:val="TableParagraph"/>
              <w:spacing w:before="60"/>
              <w:ind w:left="80"/>
              <w:rPr>
                <w:rFonts w:ascii="Arial"/>
                <w:b/>
                <w:sz w:val="16"/>
              </w:rPr>
            </w:pPr>
            <w:r>
              <w:rPr>
                <w:rFonts w:ascii="Arial"/>
                <w:b/>
                <w:sz w:val="16"/>
              </w:rPr>
              <w:t>Identifikasi</w:t>
            </w:r>
            <w:r>
              <w:rPr>
                <w:rFonts w:ascii="Arial"/>
                <w:b/>
                <w:spacing w:val="-4"/>
                <w:sz w:val="16"/>
              </w:rPr>
              <w:t> </w:t>
            </w:r>
            <w:r>
              <w:rPr>
                <w:rFonts w:ascii="Arial"/>
                <w:b/>
                <w:spacing w:val="-2"/>
                <w:sz w:val="16"/>
              </w:rPr>
              <w:t>masalah</w:t>
            </w:r>
          </w:p>
        </w:tc>
        <w:tc>
          <w:tcPr>
            <w:tcW w:w="3001" w:type="dxa"/>
          </w:tcPr>
          <w:p>
            <w:pPr>
              <w:pStyle w:val="TableParagraph"/>
              <w:spacing w:line="220" w:lineRule="auto" w:before="67"/>
              <w:ind w:left="80"/>
              <w:rPr>
                <w:sz w:val="16"/>
              </w:rPr>
            </w:pPr>
            <w:r>
              <w:rPr>
                <w:sz w:val="16"/>
              </w:rPr>
              <w:t>Seluruh</w:t>
            </w:r>
            <w:r>
              <w:rPr>
                <w:spacing w:val="-10"/>
                <w:sz w:val="16"/>
              </w:rPr>
              <w:t> </w:t>
            </w:r>
            <w:r>
              <w:rPr>
                <w:sz w:val="16"/>
              </w:rPr>
              <w:t>masalah</w:t>
            </w:r>
            <w:r>
              <w:rPr>
                <w:spacing w:val="-8"/>
                <w:sz w:val="16"/>
              </w:rPr>
              <w:t> </w:t>
            </w:r>
            <w:r>
              <w:rPr>
                <w:sz w:val="16"/>
              </w:rPr>
              <w:t>aktif</w:t>
            </w:r>
            <w:r>
              <w:rPr>
                <w:spacing w:val="-12"/>
                <w:sz w:val="16"/>
              </w:rPr>
              <w:t> </w:t>
            </w:r>
            <w:r>
              <w:rPr>
                <w:sz w:val="16"/>
              </w:rPr>
              <w:t>diidentifikasi</w:t>
            </w:r>
            <w:r>
              <w:rPr>
                <w:spacing w:val="-9"/>
                <w:sz w:val="16"/>
              </w:rPr>
              <w:t> </w:t>
            </w:r>
            <w:r>
              <w:rPr>
                <w:sz w:val="16"/>
              </w:rPr>
              <w:t>dan diprioritaskan secara tepat.</w:t>
            </w:r>
          </w:p>
        </w:tc>
        <w:tc>
          <w:tcPr>
            <w:tcW w:w="3001" w:type="dxa"/>
          </w:tcPr>
          <w:p>
            <w:pPr>
              <w:pStyle w:val="TableParagraph"/>
              <w:spacing w:line="220" w:lineRule="auto" w:before="67"/>
              <w:ind w:left="80"/>
              <w:rPr>
                <w:sz w:val="16"/>
              </w:rPr>
            </w:pPr>
            <w:r>
              <w:rPr>
                <w:sz w:val="16"/>
              </w:rPr>
              <w:t>Sebagian</w:t>
            </w:r>
            <w:r>
              <w:rPr>
                <w:spacing w:val="-12"/>
                <w:sz w:val="16"/>
              </w:rPr>
              <w:t> </w:t>
            </w:r>
            <w:r>
              <w:rPr>
                <w:sz w:val="16"/>
              </w:rPr>
              <w:t>besar</w:t>
            </w:r>
            <w:r>
              <w:rPr>
                <w:spacing w:val="-11"/>
                <w:sz w:val="16"/>
              </w:rPr>
              <w:t> </w:t>
            </w:r>
            <w:r>
              <w:rPr>
                <w:sz w:val="16"/>
              </w:rPr>
              <w:t>masalah</w:t>
            </w:r>
            <w:r>
              <w:rPr>
                <w:spacing w:val="-11"/>
                <w:sz w:val="16"/>
              </w:rPr>
              <w:t> </w:t>
            </w:r>
            <w:r>
              <w:rPr>
                <w:sz w:val="16"/>
              </w:rPr>
              <w:t>diidentifikasi dengan prioritas yang memadai.</w:t>
            </w:r>
          </w:p>
        </w:tc>
        <w:tc>
          <w:tcPr>
            <w:tcW w:w="3000" w:type="dxa"/>
          </w:tcPr>
          <w:p>
            <w:pPr>
              <w:pStyle w:val="TableParagraph"/>
              <w:spacing w:line="220" w:lineRule="auto" w:before="67"/>
              <w:ind w:left="79" w:right="163"/>
              <w:rPr>
                <w:sz w:val="16"/>
              </w:rPr>
            </w:pPr>
            <w:r>
              <w:rPr>
                <w:sz w:val="16"/>
              </w:rPr>
              <w:t>Beberapa</w:t>
            </w:r>
            <w:r>
              <w:rPr>
                <w:spacing w:val="-12"/>
                <w:sz w:val="16"/>
              </w:rPr>
              <w:t> </w:t>
            </w:r>
            <w:r>
              <w:rPr>
                <w:sz w:val="16"/>
              </w:rPr>
              <w:t>masalah</w:t>
            </w:r>
            <w:r>
              <w:rPr>
                <w:spacing w:val="-11"/>
                <w:sz w:val="16"/>
              </w:rPr>
              <w:t> </w:t>
            </w:r>
            <w:r>
              <w:rPr>
                <w:sz w:val="16"/>
              </w:rPr>
              <w:t>terlewat</w:t>
            </w:r>
            <w:r>
              <w:rPr>
                <w:spacing w:val="-11"/>
                <w:sz w:val="16"/>
              </w:rPr>
              <w:t> </w:t>
            </w:r>
            <w:r>
              <w:rPr>
                <w:sz w:val="16"/>
              </w:rPr>
              <w:t>atau prioritas kurang tepat.</w:t>
            </w:r>
          </w:p>
        </w:tc>
        <w:tc>
          <w:tcPr>
            <w:tcW w:w="3001" w:type="dxa"/>
          </w:tcPr>
          <w:p>
            <w:pPr>
              <w:pStyle w:val="TableParagraph"/>
              <w:spacing w:line="220" w:lineRule="auto" w:before="67"/>
              <w:ind w:left="80"/>
              <w:rPr>
                <w:sz w:val="16"/>
              </w:rPr>
            </w:pPr>
            <w:r>
              <w:rPr>
                <w:sz w:val="16"/>
              </w:rPr>
              <w:t>Masalah</w:t>
            </w:r>
            <w:r>
              <w:rPr>
                <w:spacing w:val="-12"/>
                <w:sz w:val="16"/>
              </w:rPr>
              <w:t> </w:t>
            </w:r>
            <w:r>
              <w:rPr>
                <w:sz w:val="16"/>
              </w:rPr>
              <w:t>tidak</w:t>
            </w:r>
            <w:r>
              <w:rPr>
                <w:spacing w:val="-11"/>
                <w:sz w:val="16"/>
              </w:rPr>
              <w:t> </w:t>
            </w:r>
            <w:r>
              <w:rPr>
                <w:sz w:val="16"/>
              </w:rPr>
              <w:t>teridentifikasi</w:t>
            </w:r>
            <w:r>
              <w:rPr>
                <w:spacing w:val="-11"/>
                <w:sz w:val="16"/>
              </w:rPr>
              <w:t> </w:t>
            </w:r>
            <w:r>
              <w:rPr>
                <w:sz w:val="16"/>
              </w:rPr>
              <w:t>dengan </w:t>
            </w:r>
            <w:r>
              <w:rPr>
                <w:spacing w:val="-2"/>
                <w:sz w:val="16"/>
              </w:rPr>
              <w:t>benar.</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line="220" w:lineRule="auto" w:before="72"/>
              <w:ind w:left="80" w:right="301"/>
              <w:rPr>
                <w:rFonts w:ascii="Arial"/>
                <w:b/>
                <w:sz w:val="16"/>
              </w:rPr>
            </w:pPr>
            <w:r>
              <w:rPr>
                <w:rFonts w:ascii="Arial"/>
                <w:b/>
                <w:sz w:val="16"/>
              </w:rPr>
              <w:t>Analisis</w:t>
            </w:r>
            <w:r>
              <w:rPr>
                <w:rFonts w:ascii="Arial"/>
                <w:b/>
                <w:spacing w:val="-12"/>
                <w:sz w:val="16"/>
              </w:rPr>
              <w:t> </w:t>
            </w:r>
            <w:r>
              <w:rPr>
                <w:rFonts w:ascii="Arial"/>
                <w:b/>
                <w:sz w:val="16"/>
              </w:rPr>
              <w:t>patofisiologi</w:t>
            </w:r>
            <w:r>
              <w:rPr>
                <w:rFonts w:ascii="Arial"/>
                <w:b/>
                <w:spacing w:val="-11"/>
                <w:sz w:val="16"/>
              </w:rPr>
              <w:t> </w:t>
            </w:r>
            <w:r>
              <w:rPr>
                <w:rFonts w:ascii="Arial"/>
                <w:b/>
                <w:sz w:val="16"/>
              </w:rPr>
              <w:t>dan </w:t>
            </w:r>
            <w:r>
              <w:rPr>
                <w:rFonts w:ascii="Arial"/>
                <w:b/>
                <w:spacing w:val="-2"/>
                <w:sz w:val="16"/>
              </w:rPr>
              <w:t>etiologi</w:t>
            </w:r>
          </w:p>
        </w:tc>
        <w:tc>
          <w:tcPr>
            <w:tcW w:w="3001" w:type="dxa"/>
          </w:tcPr>
          <w:p>
            <w:pPr>
              <w:pStyle w:val="TableParagraph"/>
              <w:spacing w:line="220" w:lineRule="auto" w:before="72"/>
              <w:ind w:left="80"/>
              <w:rPr>
                <w:sz w:val="16"/>
              </w:rPr>
            </w:pPr>
            <w:r>
              <w:rPr>
                <w:sz w:val="16"/>
              </w:rPr>
              <w:t>Analisis mendalam, runtut, dan menghubungkan</w:t>
            </w:r>
            <w:r>
              <w:rPr>
                <w:spacing w:val="-12"/>
                <w:sz w:val="16"/>
              </w:rPr>
              <w:t> </w:t>
            </w:r>
            <w:r>
              <w:rPr>
                <w:sz w:val="16"/>
              </w:rPr>
              <w:t>mekanisme</w:t>
            </w:r>
            <w:r>
              <w:rPr>
                <w:spacing w:val="-11"/>
                <w:sz w:val="16"/>
              </w:rPr>
              <w:t> </w:t>
            </w:r>
            <w:r>
              <w:rPr>
                <w:sz w:val="16"/>
              </w:rPr>
              <w:t>dasar dengan manifestasi klinis pasien.</w:t>
            </w:r>
          </w:p>
        </w:tc>
        <w:tc>
          <w:tcPr>
            <w:tcW w:w="3001" w:type="dxa"/>
          </w:tcPr>
          <w:p>
            <w:pPr>
              <w:pStyle w:val="TableParagraph"/>
              <w:spacing w:line="220" w:lineRule="auto" w:before="72"/>
              <w:ind w:left="80"/>
              <w:rPr>
                <w:sz w:val="16"/>
              </w:rPr>
            </w:pPr>
            <w:r>
              <w:rPr>
                <w:sz w:val="16"/>
              </w:rPr>
              <w:t>Analisis baik namun keterkaitan mekanisme</w:t>
            </w:r>
            <w:r>
              <w:rPr>
                <w:spacing w:val="-11"/>
                <w:sz w:val="16"/>
              </w:rPr>
              <w:t> </w:t>
            </w:r>
            <w:r>
              <w:rPr>
                <w:sz w:val="16"/>
              </w:rPr>
              <w:t>dan</w:t>
            </w:r>
            <w:r>
              <w:rPr>
                <w:spacing w:val="-7"/>
                <w:sz w:val="16"/>
              </w:rPr>
              <w:t> </w:t>
            </w:r>
            <w:r>
              <w:rPr>
                <w:sz w:val="16"/>
              </w:rPr>
              <w:t>klinis</w:t>
            </w:r>
            <w:r>
              <w:rPr>
                <w:spacing w:val="-7"/>
                <w:sz w:val="16"/>
              </w:rPr>
              <w:t> </w:t>
            </w:r>
            <w:r>
              <w:rPr>
                <w:sz w:val="16"/>
              </w:rPr>
              <w:t>kurang</w:t>
            </w:r>
            <w:r>
              <w:rPr>
                <w:spacing w:val="-11"/>
                <w:sz w:val="16"/>
              </w:rPr>
              <w:t> </w:t>
            </w:r>
            <w:r>
              <w:rPr>
                <w:sz w:val="16"/>
              </w:rPr>
              <w:t>tajam.</w:t>
            </w:r>
          </w:p>
        </w:tc>
        <w:tc>
          <w:tcPr>
            <w:tcW w:w="3000" w:type="dxa"/>
          </w:tcPr>
          <w:p>
            <w:pPr>
              <w:pStyle w:val="TableParagraph"/>
              <w:spacing w:line="220" w:lineRule="auto" w:before="72"/>
              <w:ind w:left="79" w:right="163"/>
              <w:rPr>
                <w:sz w:val="16"/>
              </w:rPr>
            </w:pPr>
            <w:r>
              <w:rPr>
                <w:sz w:val="16"/>
              </w:rPr>
              <w:t>Analisis</w:t>
            </w:r>
            <w:r>
              <w:rPr>
                <w:spacing w:val="-12"/>
                <w:sz w:val="16"/>
              </w:rPr>
              <w:t> </w:t>
            </w:r>
            <w:r>
              <w:rPr>
                <w:sz w:val="16"/>
              </w:rPr>
              <w:t>dangkal</w:t>
            </w:r>
            <w:r>
              <w:rPr>
                <w:spacing w:val="-11"/>
                <w:sz w:val="16"/>
              </w:rPr>
              <w:t> </w:t>
            </w:r>
            <w:r>
              <w:rPr>
                <w:sz w:val="16"/>
              </w:rPr>
              <w:t>dan</w:t>
            </w:r>
            <w:r>
              <w:rPr>
                <w:spacing w:val="-11"/>
                <w:sz w:val="16"/>
              </w:rPr>
              <w:t> </w:t>
            </w:r>
            <w:r>
              <w:rPr>
                <w:sz w:val="16"/>
              </w:rPr>
              <w:t>sebagian mekanisme tidak dijelaskan.</w:t>
            </w:r>
          </w:p>
        </w:tc>
        <w:tc>
          <w:tcPr>
            <w:tcW w:w="3001" w:type="dxa"/>
          </w:tcPr>
          <w:p>
            <w:pPr>
              <w:pStyle w:val="TableParagraph"/>
              <w:spacing w:line="220" w:lineRule="auto" w:before="72"/>
              <w:ind w:left="80"/>
              <w:rPr>
                <w:sz w:val="16"/>
              </w:rPr>
            </w:pPr>
            <w:r>
              <w:rPr>
                <w:sz w:val="16"/>
              </w:rPr>
              <w:t>Tidak</w:t>
            </w:r>
            <w:r>
              <w:rPr>
                <w:spacing w:val="-12"/>
                <w:sz w:val="16"/>
              </w:rPr>
              <w:t> </w:t>
            </w:r>
            <w:r>
              <w:rPr>
                <w:sz w:val="16"/>
              </w:rPr>
              <w:t>mampu</w:t>
            </w:r>
            <w:r>
              <w:rPr>
                <w:spacing w:val="-11"/>
                <w:sz w:val="16"/>
              </w:rPr>
              <w:t> </w:t>
            </w:r>
            <w:r>
              <w:rPr>
                <w:sz w:val="16"/>
              </w:rPr>
              <w:t>menganalisis</w:t>
            </w:r>
            <w:r>
              <w:rPr>
                <w:spacing w:val="-11"/>
                <w:sz w:val="16"/>
              </w:rPr>
              <w:t> </w:t>
            </w:r>
            <w:r>
              <w:rPr>
                <w:sz w:val="16"/>
              </w:rPr>
              <w:t>mekanisme </w:t>
            </w:r>
            <w:r>
              <w:rPr>
                <w:spacing w:val="-2"/>
                <w:sz w:val="16"/>
              </w:rPr>
              <w:t>penyakit.</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line="220" w:lineRule="auto" w:before="72"/>
              <w:ind w:left="80"/>
              <w:rPr>
                <w:rFonts w:ascii="Arial"/>
                <w:b/>
                <w:sz w:val="16"/>
              </w:rPr>
            </w:pPr>
            <w:r>
              <w:rPr>
                <w:rFonts w:ascii="Arial"/>
                <w:b/>
                <w:sz w:val="16"/>
              </w:rPr>
              <w:t>Rencana</w:t>
            </w:r>
            <w:r>
              <w:rPr>
                <w:rFonts w:ascii="Arial"/>
                <w:b/>
                <w:spacing w:val="-12"/>
                <w:sz w:val="16"/>
              </w:rPr>
              <w:t> </w:t>
            </w:r>
            <w:r>
              <w:rPr>
                <w:rFonts w:ascii="Arial"/>
                <w:b/>
                <w:sz w:val="16"/>
              </w:rPr>
              <w:t>diagnostik</w:t>
            </w:r>
            <w:r>
              <w:rPr>
                <w:rFonts w:ascii="Arial"/>
                <w:b/>
                <w:spacing w:val="-11"/>
                <w:sz w:val="16"/>
              </w:rPr>
              <w:t> </w:t>
            </w:r>
            <w:r>
              <w:rPr>
                <w:rFonts w:ascii="Arial"/>
                <w:b/>
                <w:sz w:val="16"/>
              </w:rPr>
              <w:t>dan </w:t>
            </w:r>
            <w:r>
              <w:rPr>
                <w:rFonts w:ascii="Arial"/>
                <w:b/>
                <w:spacing w:val="-2"/>
                <w:sz w:val="16"/>
              </w:rPr>
              <w:t>tatalaksana</w:t>
            </w:r>
          </w:p>
        </w:tc>
        <w:tc>
          <w:tcPr>
            <w:tcW w:w="3001" w:type="dxa"/>
          </w:tcPr>
          <w:p>
            <w:pPr>
              <w:pStyle w:val="TableParagraph"/>
              <w:spacing w:line="218" w:lineRule="auto" w:before="74"/>
              <w:ind w:left="80" w:right="145"/>
              <w:rPr>
                <w:sz w:val="16"/>
              </w:rPr>
            </w:pPr>
            <w:r>
              <w:rPr>
                <w:sz w:val="16"/>
              </w:rPr>
              <w:t>Rencana</w:t>
            </w:r>
            <w:r>
              <w:rPr>
                <w:spacing w:val="-12"/>
                <w:sz w:val="16"/>
              </w:rPr>
              <w:t> </w:t>
            </w:r>
            <w:r>
              <w:rPr>
                <w:sz w:val="16"/>
              </w:rPr>
              <w:t>rasional,</w:t>
            </w:r>
            <w:r>
              <w:rPr>
                <w:spacing w:val="-11"/>
                <w:sz w:val="16"/>
              </w:rPr>
              <w:t> </w:t>
            </w:r>
            <w:r>
              <w:rPr>
                <w:sz w:val="16"/>
              </w:rPr>
              <w:t>berbasis</w:t>
            </w:r>
            <w:r>
              <w:rPr>
                <w:spacing w:val="-11"/>
                <w:sz w:val="16"/>
              </w:rPr>
              <w:t> </w:t>
            </w:r>
            <w:r>
              <w:rPr>
                <w:sz w:val="16"/>
              </w:rPr>
              <w:t>panduan mutakhir,</w:t>
            </w:r>
            <w:r>
              <w:rPr>
                <w:spacing w:val="-6"/>
                <w:sz w:val="16"/>
              </w:rPr>
              <w:t> </w:t>
            </w:r>
            <w:r>
              <w:rPr>
                <w:sz w:val="16"/>
              </w:rPr>
              <w:t>mempertimbangkan keamanan, biaya, dan ketersediaan sumber</w:t>
            </w:r>
            <w:r>
              <w:rPr>
                <w:spacing w:val="-2"/>
                <w:sz w:val="16"/>
              </w:rPr>
              <w:t> </w:t>
            </w:r>
            <w:r>
              <w:rPr>
                <w:sz w:val="16"/>
              </w:rPr>
              <w:t>daya.</w:t>
            </w:r>
          </w:p>
        </w:tc>
        <w:tc>
          <w:tcPr>
            <w:tcW w:w="3001" w:type="dxa"/>
          </w:tcPr>
          <w:p>
            <w:pPr>
              <w:pStyle w:val="TableParagraph"/>
              <w:spacing w:line="220" w:lineRule="auto" w:before="72"/>
              <w:ind w:left="80" w:right="145"/>
              <w:rPr>
                <w:sz w:val="16"/>
              </w:rPr>
            </w:pPr>
            <w:r>
              <w:rPr>
                <w:sz w:val="16"/>
              </w:rPr>
              <w:t>Rencana rasional dan berbasis panduan</w:t>
            </w:r>
            <w:r>
              <w:rPr>
                <w:spacing w:val="-12"/>
                <w:sz w:val="16"/>
              </w:rPr>
              <w:t> </w:t>
            </w:r>
            <w:r>
              <w:rPr>
                <w:sz w:val="16"/>
              </w:rPr>
              <w:t>namun</w:t>
            </w:r>
            <w:r>
              <w:rPr>
                <w:spacing w:val="-11"/>
                <w:sz w:val="16"/>
              </w:rPr>
              <w:t> </w:t>
            </w:r>
            <w:r>
              <w:rPr>
                <w:sz w:val="16"/>
              </w:rPr>
              <w:t>pertimbangan</w:t>
            </w:r>
            <w:r>
              <w:rPr>
                <w:spacing w:val="-11"/>
                <w:sz w:val="16"/>
              </w:rPr>
              <w:t> </w:t>
            </w:r>
            <w:r>
              <w:rPr>
                <w:sz w:val="16"/>
              </w:rPr>
              <w:t>praktis kurang lengkap.</w:t>
            </w:r>
          </w:p>
        </w:tc>
        <w:tc>
          <w:tcPr>
            <w:tcW w:w="3000" w:type="dxa"/>
          </w:tcPr>
          <w:p>
            <w:pPr>
              <w:pStyle w:val="TableParagraph"/>
              <w:spacing w:line="220" w:lineRule="auto" w:before="72"/>
              <w:ind w:left="79" w:right="163"/>
              <w:rPr>
                <w:sz w:val="16"/>
              </w:rPr>
            </w:pPr>
            <w:r>
              <w:rPr>
                <w:sz w:val="16"/>
              </w:rPr>
              <w:t>Rencana</w:t>
            </w:r>
            <w:r>
              <w:rPr>
                <w:spacing w:val="-8"/>
                <w:sz w:val="16"/>
              </w:rPr>
              <w:t> </w:t>
            </w:r>
            <w:r>
              <w:rPr>
                <w:sz w:val="16"/>
              </w:rPr>
              <w:t>kurang</w:t>
            </w:r>
            <w:r>
              <w:rPr>
                <w:spacing w:val="-11"/>
                <w:sz w:val="16"/>
              </w:rPr>
              <w:t> </w:t>
            </w:r>
            <w:r>
              <w:rPr>
                <w:sz w:val="16"/>
              </w:rPr>
              <w:t>rasional</w:t>
            </w:r>
            <w:r>
              <w:rPr>
                <w:spacing w:val="-12"/>
                <w:sz w:val="16"/>
              </w:rPr>
              <w:t> </w:t>
            </w:r>
            <w:r>
              <w:rPr>
                <w:sz w:val="16"/>
              </w:rPr>
              <w:t>atau</w:t>
            </w:r>
            <w:r>
              <w:rPr>
                <w:spacing w:val="-6"/>
                <w:sz w:val="16"/>
              </w:rPr>
              <w:t> </w:t>
            </w:r>
            <w:r>
              <w:rPr>
                <w:sz w:val="16"/>
              </w:rPr>
              <w:t>tidak sepenuhnya berbasis panduan.</w:t>
            </w:r>
          </w:p>
        </w:tc>
        <w:tc>
          <w:tcPr>
            <w:tcW w:w="3001" w:type="dxa"/>
          </w:tcPr>
          <w:p>
            <w:pPr>
              <w:pStyle w:val="TableParagraph"/>
              <w:spacing w:line="220" w:lineRule="auto" w:before="72"/>
              <w:ind w:left="80" w:right="145"/>
              <w:rPr>
                <w:sz w:val="16"/>
              </w:rPr>
            </w:pPr>
            <w:r>
              <w:rPr>
                <w:sz w:val="16"/>
              </w:rPr>
              <w:t>Rencana</w:t>
            </w:r>
            <w:r>
              <w:rPr>
                <w:spacing w:val="-12"/>
                <w:sz w:val="16"/>
              </w:rPr>
              <w:t> </w:t>
            </w:r>
            <w:r>
              <w:rPr>
                <w:sz w:val="16"/>
              </w:rPr>
              <w:t>tidak</w:t>
            </w:r>
            <w:r>
              <w:rPr>
                <w:spacing w:val="-11"/>
                <w:sz w:val="16"/>
              </w:rPr>
              <w:t> </w:t>
            </w:r>
            <w:r>
              <w:rPr>
                <w:sz w:val="16"/>
              </w:rPr>
              <w:t>tepat</w:t>
            </w:r>
            <w:r>
              <w:rPr>
                <w:spacing w:val="-11"/>
                <w:sz w:val="16"/>
              </w:rPr>
              <w:t> </w:t>
            </w:r>
            <w:r>
              <w:rPr>
                <w:sz w:val="16"/>
              </w:rPr>
              <w:t>atau membahayakan</w:t>
            </w:r>
            <w:r>
              <w:rPr>
                <w:spacing w:val="-4"/>
                <w:sz w:val="16"/>
              </w:rPr>
              <w:t> </w:t>
            </w:r>
            <w:r>
              <w:rPr>
                <w:sz w:val="16"/>
              </w:rPr>
              <w:t>pasien.</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before="59"/>
              <w:ind w:left="80"/>
              <w:rPr>
                <w:rFonts w:ascii="Arial"/>
                <w:b/>
                <w:sz w:val="16"/>
              </w:rPr>
            </w:pPr>
            <w:r>
              <w:rPr>
                <w:rFonts w:ascii="Arial"/>
                <w:b/>
                <w:sz w:val="16"/>
              </w:rPr>
              <w:t>Penggunaan</w:t>
            </w:r>
            <w:r>
              <w:rPr>
                <w:rFonts w:ascii="Arial"/>
                <w:b/>
                <w:spacing w:val="-4"/>
                <w:sz w:val="16"/>
              </w:rPr>
              <w:t> </w:t>
            </w:r>
            <w:r>
              <w:rPr>
                <w:rFonts w:ascii="Arial"/>
                <w:b/>
                <w:sz w:val="16"/>
              </w:rPr>
              <w:t>bukti</w:t>
            </w:r>
            <w:r>
              <w:rPr>
                <w:rFonts w:ascii="Arial"/>
                <w:b/>
                <w:spacing w:val="-1"/>
                <w:sz w:val="16"/>
              </w:rPr>
              <w:t> </w:t>
            </w:r>
            <w:r>
              <w:rPr>
                <w:rFonts w:ascii="Arial"/>
                <w:b/>
                <w:spacing w:val="-2"/>
                <w:sz w:val="16"/>
              </w:rPr>
              <w:t>ilmiah</w:t>
            </w:r>
          </w:p>
        </w:tc>
        <w:tc>
          <w:tcPr>
            <w:tcW w:w="3001" w:type="dxa"/>
          </w:tcPr>
          <w:p>
            <w:pPr>
              <w:pStyle w:val="TableParagraph"/>
              <w:spacing w:line="220" w:lineRule="auto" w:before="71"/>
              <w:ind w:left="80" w:right="145"/>
              <w:rPr>
                <w:sz w:val="16"/>
              </w:rPr>
            </w:pPr>
            <w:r>
              <w:rPr>
                <w:sz w:val="16"/>
              </w:rPr>
              <w:t>Menggunakan</w:t>
            </w:r>
            <w:r>
              <w:rPr>
                <w:spacing w:val="-12"/>
                <w:sz w:val="16"/>
              </w:rPr>
              <w:t> </w:t>
            </w:r>
            <w:r>
              <w:rPr>
                <w:sz w:val="16"/>
              </w:rPr>
              <w:t>literatur</w:t>
            </w:r>
            <w:r>
              <w:rPr>
                <w:spacing w:val="-11"/>
                <w:sz w:val="16"/>
              </w:rPr>
              <w:t> </w:t>
            </w:r>
            <w:r>
              <w:rPr>
                <w:sz w:val="16"/>
              </w:rPr>
              <w:t>mutakhir</w:t>
            </w:r>
            <w:r>
              <w:rPr>
                <w:spacing w:val="-11"/>
                <w:sz w:val="16"/>
              </w:rPr>
              <w:t> </w:t>
            </w:r>
            <w:r>
              <w:rPr>
                <w:sz w:val="16"/>
              </w:rPr>
              <w:t>yang relevan, dinilai kritis, dan disitasi dengan</w:t>
            </w:r>
            <w:r>
              <w:rPr>
                <w:spacing w:val="-4"/>
                <w:sz w:val="16"/>
              </w:rPr>
              <w:t> </w:t>
            </w:r>
            <w:r>
              <w:rPr>
                <w:sz w:val="16"/>
              </w:rPr>
              <w:t>benar.</w:t>
            </w:r>
          </w:p>
        </w:tc>
        <w:tc>
          <w:tcPr>
            <w:tcW w:w="3001" w:type="dxa"/>
          </w:tcPr>
          <w:p>
            <w:pPr>
              <w:pStyle w:val="TableParagraph"/>
              <w:spacing w:line="223" w:lineRule="auto" w:before="70"/>
              <w:ind w:left="80"/>
              <w:rPr>
                <w:sz w:val="16"/>
              </w:rPr>
            </w:pPr>
            <w:r>
              <w:rPr>
                <w:sz w:val="16"/>
              </w:rPr>
              <w:t>Menggunakan</w:t>
            </w:r>
            <w:r>
              <w:rPr>
                <w:spacing w:val="-12"/>
                <w:sz w:val="16"/>
              </w:rPr>
              <w:t> </w:t>
            </w:r>
            <w:r>
              <w:rPr>
                <w:sz w:val="16"/>
              </w:rPr>
              <w:t>literatur</w:t>
            </w:r>
            <w:r>
              <w:rPr>
                <w:spacing w:val="-11"/>
                <w:sz w:val="16"/>
              </w:rPr>
              <w:t> </w:t>
            </w:r>
            <w:r>
              <w:rPr>
                <w:sz w:val="16"/>
              </w:rPr>
              <w:t>relevan</w:t>
            </w:r>
            <w:r>
              <w:rPr>
                <w:spacing w:val="-11"/>
                <w:sz w:val="16"/>
              </w:rPr>
              <w:t> </w:t>
            </w:r>
            <w:r>
              <w:rPr>
                <w:sz w:val="16"/>
              </w:rPr>
              <w:t>dengan penilaian kritis yang memadai.</w:t>
            </w:r>
          </w:p>
        </w:tc>
        <w:tc>
          <w:tcPr>
            <w:tcW w:w="3000" w:type="dxa"/>
          </w:tcPr>
          <w:p>
            <w:pPr>
              <w:pStyle w:val="TableParagraph"/>
              <w:spacing w:line="223" w:lineRule="auto" w:before="70"/>
              <w:ind w:left="79" w:right="163"/>
              <w:rPr>
                <w:sz w:val="16"/>
              </w:rPr>
            </w:pPr>
            <w:r>
              <w:rPr>
                <w:sz w:val="16"/>
              </w:rPr>
              <w:t>Literatur</w:t>
            </w:r>
            <w:r>
              <w:rPr>
                <w:spacing w:val="-10"/>
                <w:sz w:val="16"/>
              </w:rPr>
              <w:t> </w:t>
            </w:r>
            <w:r>
              <w:rPr>
                <w:sz w:val="16"/>
              </w:rPr>
              <w:t>terbatas</w:t>
            </w:r>
            <w:r>
              <w:rPr>
                <w:spacing w:val="-10"/>
                <w:sz w:val="16"/>
              </w:rPr>
              <w:t> </w:t>
            </w:r>
            <w:r>
              <w:rPr>
                <w:sz w:val="16"/>
              </w:rPr>
              <w:t>dan</w:t>
            </w:r>
            <w:r>
              <w:rPr>
                <w:spacing w:val="-10"/>
                <w:sz w:val="16"/>
              </w:rPr>
              <w:t> </w:t>
            </w:r>
            <w:r>
              <w:rPr>
                <w:sz w:val="16"/>
              </w:rPr>
              <w:t>tanpa</w:t>
            </w:r>
            <w:r>
              <w:rPr>
                <w:spacing w:val="-10"/>
                <w:sz w:val="16"/>
              </w:rPr>
              <w:t> </w:t>
            </w:r>
            <w:r>
              <w:rPr>
                <w:sz w:val="16"/>
              </w:rPr>
              <w:t>penilaian </w:t>
            </w:r>
            <w:r>
              <w:rPr>
                <w:spacing w:val="-2"/>
                <w:sz w:val="16"/>
              </w:rPr>
              <w:t>kritis.</w:t>
            </w:r>
          </w:p>
        </w:tc>
        <w:tc>
          <w:tcPr>
            <w:tcW w:w="3001" w:type="dxa"/>
          </w:tcPr>
          <w:p>
            <w:pPr>
              <w:pStyle w:val="TableParagraph"/>
              <w:spacing w:line="223" w:lineRule="auto" w:before="70"/>
              <w:ind w:left="80" w:right="145"/>
              <w:rPr>
                <w:sz w:val="16"/>
              </w:rPr>
            </w:pPr>
            <w:r>
              <w:rPr>
                <w:sz w:val="16"/>
              </w:rPr>
              <w:t>Tidak</w:t>
            </w:r>
            <w:r>
              <w:rPr>
                <w:spacing w:val="-12"/>
                <w:sz w:val="16"/>
              </w:rPr>
              <w:t> </w:t>
            </w:r>
            <w:r>
              <w:rPr>
                <w:sz w:val="16"/>
              </w:rPr>
              <w:t>menggunakan</w:t>
            </w:r>
            <w:r>
              <w:rPr>
                <w:spacing w:val="-11"/>
                <w:sz w:val="16"/>
              </w:rPr>
              <w:t> </w:t>
            </w:r>
            <w:r>
              <w:rPr>
                <w:sz w:val="16"/>
              </w:rPr>
              <w:t>literatur </w:t>
            </w:r>
            <w:r>
              <w:rPr>
                <w:spacing w:val="-2"/>
                <w:sz w:val="16"/>
              </w:rPr>
              <w:t>pendukung.</w:t>
            </w:r>
          </w:p>
        </w:tc>
        <w:tc>
          <w:tcPr>
            <w:tcW w:w="800" w:type="dxa"/>
          </w:tcPr>
          <w:p>
            <w:pPr>
              <w:pStyle w:val="TableParagraph"/>
              <w:rPr>
                <w:rFonts w:ascii="Times New Roman"/>
                <w:sz w:val="16"/>
              </w:rPr>
            </w:pPr>
          </w:p>
        </w:tc>
      </w:tr>
      <w:tr>
        <w:trPr>
          <w:trHeight w:val="650" w:hRule="atLeast"/>
        </w:trPr>
        <w:tc>
          <w:tcPr>
            <w:tcW w:w="2601" w:type="dxa"/>
          </w:tcPr>
          <w:p>
            <w:pPr>
              <w:pStyle w:val="TableParagraph"/>
              <w:spacing w:before="60"/>
              <w:ind w:left="80"/>
              <w:rPr>
                <w:rFonts w:ascii="Arial"/>
                <w:b/>
                <w:sz w:val="16"/>
              </w:rPr>
            </w:pPr>
            <w:r>
              <w:rPr>
                <w:rFonts w:ascii="Arial"/>
                <w:b/>
                <w:sz w:val="16"/>
              </w:rPr>
              <w:t>Struktur</w:t>
            </w:r>
            <w:r>
              <w:rPr>
                <w:rFonts w:ascii="Arial"/>
                <w:b/>
                <w:spacing w:val="-5"/>
                <w:sz w:val="16"/>
              </w:rPr>
              <w:t> </w:t>
            </w:r>
            <w:r>
              <w:rPr>
                <w:rFonts w:ascii="Arial"/>
                <w:b/>
                <w:sz w:val="16"/>
              </w:rPr>
              <w:t>dan</w:t>
            </w:r>
            <w:r>
              <w:rPr>
                <w:rFonts w:ascii="Arial"/>
                <w:b/>
                <w:spacing w:val="-1"/>
                <w:sz w:val="16"/>
              </w:rPr>
              <w:t> </w:t>
            </w:r>
            <w:r>
              <w:rPr>
                <w:rFonts w:ascii="Arial"/>
                <w:b/>
                <w:sz w:val="16"/>
              </w:rPr>
              <w:t>bahasa</w:t>
            </w:r>
            <w:r>
              <w:rPr>
                <w:rFonts w:ascii="Arial"/>
                <w:b/>
                <w:spacing w:val="-1"/>
                <w:sz w:val="16"/>
              </w:rPr>
              <w:t> </w:t>
            </w:r>
            <w:r>
              <w:rPr>
                <w:rFonts w:ascii="Arial"/>
                <w:b/>
                <w:spacing w:val="-2"/>
                <w:sz w:val="16"/>
              </w:rPr>
              <w:t>laporan</w:t>
            </w:r>
          </w:p>
        </w:tc>
        <w:tc>
          <w:tcPr>
            <w:tcW w:w="3001" w:type="dxa"/>
          </w:tcPr>
          <w:p>
            <w:pPr>
              <w:pStyle w:val="TableParagraph"/>
              <w:spacing w:line="220" w:lineRule="auto" w:before="72"/>
              <w:ind w:left="80"/>
              <w:rPr>
                <w:sz w:val="16"/>
              </w:rPr>
            </w:pPr>
            <w:r>
              <w:rPr>
                <w:sz w:val="16"/>
              </w:rPr>
              <w:t>Laporan</w:t>
            </w:r>
            <w:r>
              <w:rPr>
                <w:spacing w:val="-12"/>
                <w:sz w:val="16"/>
              </w:rPr>
              <w:t> </w:t>
            </w:r>
            <w:r>
              <w:rPr>
                <w:sz w:val="16"/>
              </w:rPr>
              <w:t>runtut,</w:t>
            </w:r>
            <w:r>
              <w:rPr>
                <w:spacing w:val="-11"/>
                <w:sz w:val="16"/>
              </w:rPr>
              <w:t> </w:t>
            </w:r>
            <w:r>
              <w:rPr>
                <w:sz w:val="16"/>
              </w:rPr>
              <w:t>sistematis,</w:t>
            </w:r>
            <w:r>
              <w:rPr>
                <w:spacing w:val="-11"/>
                <w:sz w:val="16"/>
              </w:rPr>
              <w:t> </w:t>
            </w:r>
            <w:r>
              <w:rPr>
                <w:sz w:val="16"/>
              </w:rPr>
              <w:t>bebas ambiguitas, dan menggunakan terminologi medis yang tepat.</w:t>
            </w:r>
          </w:p>
        </w:tc>
        <w:tc>
          <w:tcPr>
            <w:tcW w:w="3001" w:type="dxa"/>
          </w:tcPr>
          <w:p>
            <w:pPr>
              <w:pStyle w:val="TableParagraph"/>
              <w:spacing w:line="220" w:lineRule="auto" w:before="72"/>
              <w:ind w:left="80" w:right="145"/>
              <w:rPr>
                <w:sz w:val="16"/>
              </w:rPr>
            </w:pPr>
            <w:r>
              <w:rPr>
                <w:sz w:val="16"/>
              </w:rPr>
              <w:t>Laporan</w:t>
            </w:r>
            <w:r>
              <w:rPr>
                <w:spacing w:val="-12"/>
                <w:sz w:val="16"/>
              </w:rPr>
              <w:t> </w:t>
            </w:r>
            <w:r>
              <w:rPr>
                <w:sz w:val="16"/>
              </w:rPr>
              <w:t>runtut</w:t>
            </w:r>
            <w:r>
              <w:rPr>
                <w:spacing w:val="-11"/>
                <w:sz w:val="16"/>
              </w:rPr>
              <w:t> </w:t>
            </w:r>
            <w:r>
              <w:rPr>
                <w:sz w:val="16"/>
              </w:rPr>
              <w:t>dengan</w:t>
            </w:r>
            <w:r>
              <w:rPr>
                <w:spacing w:val="-11"/>
                <w:sz w:val="16"/>
              </w:rPr>
              <w:t> </w:t>
            </w:r>
            <w:r>
              <w:rPr>
                <w:sz w:val="16"/>
              </w:rPr>
              <w:t>sedikit kesalahan penulisan.</w:t>
            </w:r>
          </w:p>
        </w:tc>
        <w:tc>
          <w:tcPr>
            <w:tcW w:w="3000" w:type="dxa"/>
          </w:tcPr>
          <w:p>
            <w:pPr>
              <w:pStyle w:val="TableParagraph"/>
              <w:spacing w:line="220" w:lineRule="auto" w:before="72"/>
              <w:ind w:left="79" w:right="163"/>
              <w:rPr>
                <w:sz w:val="16"/>
              </w:rPr>
            </w:pPr>
            <w:r>
              <w:rPr>
                <w:sz w:val="16"/>
              </w:rPr>
              <w:t>Laporan</w:t>
            </w:r>
            <w:r>
              <w:rPr>
                <w:spacing w:val="-10"/>
                <w:sz w:val="16"/>
              </w:rPr>
              <w:t> </w:t>
            </w:r>
            <w:r>
              <w:rPr>
                <w:sz w:val="16"/>
              </w:rPr>
              <w:t>kurang</w:t>
            </w:r>
            <w:r>
              <w:rPr>
                <w:spacing w:val="-10"/>
                <w:sz w:val="16"/>
              </w:rPr>
              <w:t> </w:t>
            </w:r>
            <w:r>
              <w:rPr>
                <w:sz w:val="16"/>
              </w:rPr>
              <w:t>runtut</w:t>
            </w:r>
            <w:r>
              <w:rPr>
                <w:spacing w:val="-10"/>
                <w:sz w:val="16"/>
              </w:rPr>
              <w:t> </w:t>
            </w:r>
            <w:r>
              <w:rPr>
                <w:sz w:val="16"/>
              </w:rPr>
              <w:t>dan</w:t>
            </w:r>
            <w:r>
              <w:rPr>
                <w:spacing w:val="-10"/>
                <w:sz w:val="16"/>
              </w:rPr>
              <w:t> </w:t>
            </w:r>
            <w:r>
              <w:rPr>
                <w:sz w:val="16"/>
              </w:rPr>
              <w:t>terminologi kurang tepat.</w:t>
            </w:r>
          </w:p>
        </w:tc>
        <w:tc>
          <w:tcPr>
            <w:tcW w:w="3001" w:type="dxa"/>
          </w:tcPr>
          <w:p>
            <w:pPr>
              <w:pStyle w:val="TableParagraph"/>
              <w:spacing w:before="60"/>
              <w:ind w:left="80"/>
              <w:rPr>
                <w:sz w:val="16"/>
              </w:rPr>
            </w:pPr>
            <w:r>
              <w:rPr>
                <w:sz w:val="16"/>
              </w:rPr>
              <w:t>Laporan</w:t>
            </w:r>
            <w:r>
              <w:rPr>
                <w:spacing w:val="-2"/>
                <w:sz w:val="16"/>
              </w:rPr>
              <w:t> </w:t>
            </w:r>
            <w:r>
              <w:rPr>
                <w:sz w:val="16"/>
              </w:rPr>
              <w:t>tidak</w:t>
            </w:r>
            <w:r>
              <w:rPr>
                <w:spacing w:val="-2"/>
                <w:sz w:val="16"/>
              </w:rPr>
              <w:t> terstruktur.</w:t>
            </w:r>
          </w:p>
        </w:tc>
        <w:tc>
          <w:tcPr>
            <w:tcW w:w="800" w:type="dxa"/>
          </w:tcPr>
          <w:p>
            <w:pPr>
              <w:pStyle w:val="TableParagraph"/>
              <w:rPr>
                <w:rFonts w:ascii="Times New Roman"/>
                <w:sz w:val="16"/>
              </w:rPr>
            </w:pPr>
          </w:p>
        </w:tc>
      </w:tr>
    </w:tbl>
    <w:p>
      <w:pPr>
        <w:pStyle w:val="BodyText"/>
        <w:spacing w:before="10"/>
        <w:rPr>
          <w:rFonts w:ascii="Arial"/>
          <w:b/>
        </w:rPr>
      </w:pPr>
    </w:p>
    <w:p>
      <w:pPr>
        <w:pStyle w:val="Heading2"/>
        <w:spacing w:after="8"/>
      </w:pPr>
      <w:r>
        <w:rPr/>
        <w:t>Rubrik</w:t>
      </w:r>
      <w:r>
        <w:rPr>
          <w:spacing w:val="-3"/>
        </w:rPr>
        <w:t> </w:t>
      </w:r>
      <w:r>
        <w:rPr/>
        <w:t>3</w:t>
      </w:r>
      <w:r>
        <w:rPr>
          <w:spacing w:val="-3"/>
        </w:rPr>
        <w:t> </w:t>
      </w:r>
      <w:r>
        <w:rPr/>
        <w:t>—</w:t>
      </w:r>
      <w:r>
        <w:rPr>
          <w:spacing w:val="-2"/>
        </w:rPr>
        <w:t> </w:t>
      </w:r>
      <w:r>
        <w:rPr/>
        <w:t>Penilaian</w:t>
      </w:r>
      <w:r>
        <w:rPr>
          <w:spacing w:val="-4"/>
        </w:rPr>
        <w:t> </w:t>
      </w:r>
      <w:r>
        <w:rPr/>
        <w:t>Ujian</w:t>
      </w:r>
      <w:r>
        <w:rPr>
          <w:spacing w:val="-3"/>
        </w:rPr>
        <w:t> </w:t>
      </w:r>
      <w:r>
        <w:rPr/>
        <w:t>Esai</w:t>
      </w:r>
      <w:r>
        <w:rPr>
          <w:spacing w:val="-3"/>
        </w:rPr>
        <w:t> </w:t>
      </w:r>
      <w:r>
        <w:rPr>
          <w:spacing w:val="-2"/>
        </w:rPr>
        <w:t>Terstruktur</w:t>
      </w:r>
    </w:p>
    <w:tbl>
      <w:tblPr>
        <w:tblW w:w="0" w:type="auto"/>
        <w:jc w:val="left"/>
        <w:tblInd w:w="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02" w:hRule="atLeast"/>
        </w:trPr>
        <w:tc>
          <w:tcPr>
            <w:tcW w:w="2601" w:type="dxa"/>
            <w:tcBorders>
              <w:left w:val="single" w:sz="4" w:space="0" w:color="000000"/>
              <w:bottom w:val="single" w:sz="4" w:space="0" w:color="000000"/>
              <w:right w:val="single" w:sz="4" w:space="0" w:color="000000"/>
            </w:tcBorders>
            <w:shd w:val="clear" w:color="auto" w:fill="D9D9D9"/>
          </w:tcPr>
          <w:p>
            <w:pPr>
              <w:pStyle w:val="TableParagraph"/>
              <w:spacing w:before="57"/>
              <w:ind w:left="3"/>
              <w:jc w:val="center"/>
              <w:rPr>
                <w:rFonts w:ascii="Arial"/>
                <w:b/>
                <w:sz w:val="16"/>
              </w:rPr>
            </w:pPr>
            <w:r>
              <w:rPr>
                <w:rFonts w:ascii="Arial"/>
                <w:b/>
                <w:spacing w:val="-2"/>
                <w:sz w:val="16"/>
              </w:rPr>
              <w:t>KATEGORI</w:t>
            </w:r>
          </w:p>
        </w:tc>
        <w:tc>
          <w:tcPr>
            <w:tcW w:w="3001" w:type="dxa"/>
            <w:tcBorders>
              <w:left w:val="single" w:sz="4" w:space="0" w:color="000000"/>
              <w:bottom w:val="single" w:sz="4" w:space="0" w:color="000000"/>
              <w:right w:val="single" w:sz="4" w:space="0" w:color="000000"/>
            </w:tcBorders>
            <w:shd w:val="clear" w:color="auto" w:fill="D9D9D9"/>
          </w:tcPr>
          <w:p>
            <w:pPr>
              <w:pStyle w:val="TableParagraph"/>
              <w:spacing w:before="57"/>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tcBorders>
              <w:left w:val="single" w:sz="4" w:space="0" w:color="000000"/>
              <w:bottom w:val="single" w:sz="4" w:space="0" w:color="000000"/>
              <w:right w:val="single" w:sz="4" w:space="0" w:color="000000"/>
            </w:tcBorders>
            <w:shd w:val="clear" w:color="auto" w:fill="D9D9D9"/>
          </w:tcPr>
          <w:p>
            <w:pPr>
              <w:pStyle w:val="TableParagraph"/>
              <w:spacing w:before="57"/>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tcBorders>
              <w:left w:val="single" w:sz="4" w:space="0" w:color="000000"/>
              <w:bottom w:val="single" w:sz="4" w:space="0" w:color="000000"/>
              <w:right w:val="single" w:sz="4" w:space="0" w:color="000000"/>
            </w:tcBorders>
            <w:shd w:val="clear" w:color="auto" w:fill="D9D9D9"/>
          </w:tcPr>
          <w:p>
            <w:pPr>
              <w:pStyle w:val="TableParagraph"/>
              <w:spacing w:before="57"/>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tcBorders>
              <w:left w:val="single" w:sz="4" w:space="0" w:color="000000"/>
              <w:bottom w:val="single" w:sz="4" w:space="0" w:color="000000"/>
              <w:right w:val="single" w:sz="4" w:space="0" w:color="000000"/>
            </w:tcBorders>
            <w:shd w:val="clear" w:color="auto" w:fill="D9D9D9"/>
          </w:tcPr>
          <w:p>
            <w:pPr>
              <w:pStyle w:val="TableParagraph"/>
              <w:spacing w:before="57"/>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tcBorders>
              <w:left w:val="single" w:sz="4" w:space="0" w:color="000000"/>
              <w:bottom w:val="single" w:sz="4" w:space="0" w:color="000000"/>
              <w:right w:val="single" w:sz="4" w:space="0" w:color="000000"/>
            </w:tcBorders>
            <w:shd w:val="clear" w:color="auto" w:fill="D9D9D9"/>
          </w:tcPr>
          <w:p>
            <w:pPr>
              <w:pStyle w:val="TableParagraph"/>
              <w:spacing w:before="57"/>
              <w:ind w:left="230"/>
              <w:rPr>
                <w:rFonts w:ascii="Arial"/>
                <w:b/>
                <w:sz w:val="16"/>
              </w:rPr>
            </w:pPr>
            <w:r>
              <w:rPr>
                <w:rFonts w:ascii="Arial"/>
                <w:b/>
                <w:spacing w:val="-2"/>
                <w:sz w:val="16"/>
              </w:rPr>
              <w:t>Nilai</w:t>
            </w:r>
          </w:p>
        </w:tc>
      </w:tr>
      <w:tr>
        <w:trPr>
          <w:trHeight w:val="650" w:hRule="atLeast"/>
        </w:trPr>
        <w:tc>
          <w:tcPr>
            <w:tcW w:w="2601" w:type="dxa"/>
            <w:tcBorders>
              <w:top w:val="single" w:sz="4" w:space="0" w:color="000000"/>
              <w:left w:val="single" w:sz="4" w:space="0" w:color="000000"/>
              <w:bottom w:val="single" w:sz="4" w:space="0" w:color="000000"/>
              <w:right w:val="single" w:sz="4" w:space="0" w:color="000000"/>
            </w:tcBorders>
          </w:tcPr>
          <w:p>
            <w:pPr>
              <w:pStyle w:val="TableParagraph"/>
              <w:spacing w:line="220" w:lineRule="auto" w:before="72"/>
              <w:ind w:left="80" w:right="840"/>
              <w:rPr>
                <w:rFonts w:ascii="Arial"/>
                <w:b/>
                <w:sz w:val="16"/>
              </w:rPr>
            </w:pPr>
            <w:r>
              <w:rPr>
                <w:rFonts w:ascii="Arial"/>
                <w:b/>
                <w:sz w:val="16"/>
              </w:rPr>
              <w:t>Pemahaman</w:t>
            </w:r>
            <w:r>
              <w:rPr>
                <w:rFonts w:ascii="Arial"/>
                <w:b/>
                <w:spacing w:val="-12"/>
                <w:sz w:val="16"/>
              </w:rPr>
              <w:t> </w:t>
            </w:r>
            <w:r>
              <w:rPr>
                <w:rFonts w:ascii="Arial"/>
                <w:b/>
                <w:sz w:val="16"/>
              </w:rPr>
              <w:t>terhadap </w:t>
            </w:r>
            <w:r>
              <w:rPr>
                <w:rFonts w:ascii="Arial"/>
                <w:b/>
                <w:spacing w:val="-2"/>
                <w:sz w:val="16"/>
              </w:rPr>
              <w:t>pertanyaan</w:t>
            </w:r>
          </w:p>
        </w:tc>
        <w:tc>
          <w:tcPr>
            <w:tcW w:w="3001" w:type="dxa"/>
            <w:tcBorders>
              <w:top w:val="single" w:sz="4" w:space="0" w:color="000000"/>
              <w:left w:val="single" w:sz="4" w:space="0" w:color="000000"/>
              <w:bottom w:val="single" w:sz="4" w:space="0" w:color="000000"/>
              <w:right w:val="single" w:sz="4" w:space="0" w:color="000000"/>
            </w:tcBorders>
          </w:tcPr>
          <w:p>
            <w:pPr>
              <w:pStyle w:val="TableParagraph"/>
              <w:spacing w:line="220" w:lineRule="auto" w:before="72"/>
              <w:ind w:left="80" w:right="145"/>
              <w:rPr>
                <w:sz w:val="16"/>
              </w:rPr>
            </w:pPr>
            <w:r>
              <w:rPr>
                <w:sz w:val="16"/>
              </w:rPr>
              <w:t>Memahami</w:t>
            </w:r>
            <w:r>
              <w:rPr>
                <w:spacing w:val="-12"/>
                <w:sz w:val="16"/>
              </w:rPr>
              <w:t> </w:t>
            </w:r>
            <w:r>
              <w:rPr>
                <w:sz w:val="16"/>
              </w:rPr>
              <w:t>pertanyaan</w:t>
            </w:r>
            <w:r>
              <w:rPr>
                <w:spacing w:val="-11"/>
                <w:sz w:val="16"/>
              </w:rPr>
              <w:t> </w:t>
            </w:r>
            <w:r>
              <w:rPr>
                <w:sz w:val="16"/>
              </w:rPr>
              <w:t>dengan</w:t>
            </w:r>
            <w:r>
              <w:rPr>
                <w:spacing w:val="-11"/>
                <w:sz w:val="16"/>
              </w:rPr>
              <w:t> </w:t>
            </w:r>
            <w:r>
              <w:rPr>
                <w:sz w:val="16"/>
              </w:rPr>
              <w:t>sangat tepat dan menjawab seluruh aspek yang diminta.</w:t>
            </w:r>
          </w:p>
        </w:tc>
        <w:tc>
          <w:tcPr>
            <w:tcW w:w="3001" w:type="dxa"/>
            <w:tcBorders>
              <w:top w:val="single" w:sz="4" w:space="0" w:color="000000"/>
              <w:left w:val="single" w:sz="4" w:space="0" w:color="000000"/>
              <w:bottom w:val="single" w:sz="4" w:space="0" w:color="000000"/>
              <w:right w:val="single" w:sz="4" w:space="0" w:color="000000"/>
            </w:tcBorders>
          </w:tcPr>
          <w:p>
            <w:pPr>
              <w:pStyle w:val="TableParagraph"/>
              <w:spacing w:line="220" w:lineRule="auto" w:before="72"/>
              <w:ind w:left="80"/>
              <w:rPr>
                <w:sz w:val="16"/>
              </w:rPr>
            </w:pPr>
            <w:r>
              <w:rPr>
                <w:sz w:val="16"/>
              </w:rPr>
              <w:t>Memahami</w:t>
            </w:r>
            <w:r>
              <w:rPr>
                <w:spacing w:val="-12"/>
                <w:sz w:val="16"/>
              </w:rPr>
              <w:t> </w:t>
            </w:r>
            <w:r>
              <w:rPr>
                <w:sz w:val="16"/>
              </w:rPr>
              <w:t>pertanyaan</w:t>
            </w:r>
            <w:r>
              <w:rPr>
                <w:spacing w:val="-11"/>
                <w:sz w:val="16"/>
              </w:rPr>
              <w:t> </w:t>
            </w:r>
            <w:r>
              <w:rPr>
                <w:sz w:val="16"/>
              </w:rPr>
              <w:t>dan</w:t>
            </w:r>
            <w:r>
              <w:rPr>
                <w:spacing w:val="-11"/>
                <w:sz w:val="16"/>
              </w:rPr>
              <w:t> </w:t>
            </w:r>
            <w:r>
              <w:rPr>
                <w:sz w:val="16"/>
              </w:rPr>
              <w:t>menjawab sebagian besar aspek.</w:t>
            </w:r>
          </w:p>
        </w:tc>
        <w:tc>
          <w:tcPr>
            <w:tcW w:w="3000" w:type="dxa"/>
            <w:tcBorders>
              <w:top w:val="single" w:sz="4" w:space="0" w:color="000000"/>
              <w:left w:val="single" w:sz="4" w:space="0" w:color="000000"/>
              <w:bottom w:val="single" w:sz="4" w:space="0" w:color="000000"/>
              <w:right w:val="single" w:sz="4" w:space="0" w:color="000000"/>
            </w:tcBorders>
          </w:tcPr>
          <w:p>
            <w:pPr>
              <w:pStyle w:val="TableParagraph"/>
              <w:spacing w:line="220" w:lineRule="auto" w:before="72"/>
              <w:ind w:left="79" w:right="163"/>
              <w:rPr>
                <w:sz w:val="16"/>
              </w:rPr>
            </w:pPr>
            <w:r>
              <w:rPr>
                <w:sz w:val="16"/>
              </w:rPr>
              <w:t>Tidak</w:t>
            </w:r>
            <w:r>
              <w:rPr>
                <w:spacing w:val="-12"/>
                <w:sz w:val="16"/>
              </w:rPr>
              <w:t> </w:t>
            </w:r>
            <w:r>
              <w:rPr>
                <w:sz w:val="16"/>
              </w:rPr>
              <w:t>memahami</w:t>
            </w:r>
            <w:r>
              <w:rPr>
                <w:spacing w:val="-11"/>
                <w:sz w:val="16"/>
              </w:rPr>
              <w:t> </w:t>
            </w:r>
            <w:r>
              <w:rPr>
                <w:sz w:val="16"/>
              </w:rPr>
              <w:t>pertanyaan</w:t>
            </w:r>
            <w:r>
              <w:rPr>
                <w:spacing w:val="-11"/>
                <w:sz w:val="16"/>
              </w:rPr>
              <w:t> </w:t>
            </w:r>
            <w:r>
              <w:rPr>
                <w:sz w:val="16"/>
              </w:rPr>
              <w:t>secara penuh dan tepat.</w:t>
            </w:r>
          </w:p>
        </w:tc>
        <w:tc>
          <w:tcPr>
            <w:tcW w:w="3001" w:type="dxa"/>
            <w:tcBorders>
              <w:top w:val="single" w:sz="4" w:space="0" w:color="000000"/>
              <w:left w:val="single" w:sz="4" w:space="0" w:color="000000"/>
              <w:bottom w:val="single" w:sz="4" w:space="0" w:color="000000"/>
              <w:right w:val="single" w:sz="4" w:space="0" w:color="000000"/>
            </w:tcBorders>
          </w:tcPr>
          <w:p>
            <w:pPr>
              <w:pStyle w:val="TableParagraph"/>
              <w:spacing w:before="60"/>
              <w:ind w:left="80"/>
              <w:rPr>
                <w:sz w:val="16"/>
              </w:rPr>
            </w:pPr>
            <w:r>
              <w:rPr>
                <w:sz w:val="16"/>
              </w:rPr>
              <w:t>Tidak</w:t>
            </w:r>
            <w:r>
              <w:rPr>
                <w:spacing w:val="-4"/>
                <w:sz w:val="16"/>
              </w:rPr>
              <w:t> </w:t>
            </w:r>
            <w:r>
              <w:rPr>
                <w:sz w:val="16"/>
              </w:rPr>
              <w:t>memahami</w:t>
            </w:r>
            <w:r>
              <w:rPr>
                <w:spacing w:val="-3"/>
                <w:sz w:val="16"/>
              </w:rPr>
              <w:t> </w:t>
            </w:r>
            <w:r>
              <w:rPr>
                <w:spacing w:val="-2"/>
                <w:sz w:val="16"/>
              </w:rPr>
              <w:t>pertanyaan.</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815" w:hRule="atLeast"/>
        </w:trPr>
        <w:tc>
          <w:tcPr>
            <w:tcW w:w="2601" w:type="dxa"/>
          </w:tcPr>
          <w:p>
            <w:pPr>
              <w:pStyle w:val="TableParagraph"/>
              <w:spacing w:before="60"/>
              <w:ind w:left="80"/>
              <w:rPr>
                <w:rFonts w:ascii="Arial"/>
                <w:b/>
                <w:sz w:val="16"/>
              </w:rPr>
            </w:pPr>
            <w:r>
              <w:rPr>
                <w:rFonts w:ascii="Arial"/>
                <w:b/>
                <w:sz w:val="16"/>
              </w:rPr>
              <w:t>Isi</w:t>
            </w:r>
            <w:r>
              <w:rPr>
                <w:rFonts w:ascii="Arial"/>
                <w:b/>
                <w:spacing w:val="-4"/>
                <w:sz w:val="16"/>
              </w:rPr>
              <w:t> </w:t>
            </w:r>
            <w:r>
              <w:rPr>
                <w:rFonts w:ascii="Arial"/>
                <w:b/>
                <w:sz w:val="16"/>
              </w:rPr>
              <w:t>dan</w:t>
            </w:r>
            <w:r>
              <w:rPr>
                <w:rFonts w:ascii="Arial"/>
                <w:b/>
                <w:spacing w:val="-1"/>
                <w:sz w:val="16"/>
              </w:rPr>
              <w:t> </w:t>
            </w:r>
            <w:r>
              <w:rPr>
                <w:rFonts w:ascii="Arial"/>
                <w:b/>
                <w:sz w:val="16"/>
              </w:rPr>
              <w:t>kedalaman</w:t>
            </w:r>
            <w:r>
              <w:rPr>
                <w:rFonts w:ascii="Arial"/>
                <w:b/>
                <w:spacing w:val="-5"/>
                <w:sz w:val="16"/>
              </w:rPr>
              <w:t> </w:t>
            </w:r>
            <w:r>
              <w:rPr>
                <w:rFonts w:ascii="Arial"/>
                <w:b/>
                <w:spacing w:val="-2"/>
                <w:sz w:val="16"/>
              </w:rPr>
              <w:t>analisis</w:t>
            </w:r>
          </w:p>
        </w:tc>
        <w:tc>
          <w:tcPr>
            <w:tcW w:w="3001" w:type="dxa"/>
          </w:tcPr>
          <w:p>
            <w:pPr>
              <w:pStyle w:val="TableParagraph"/>
              <w:spacing w:line="218" w:lineRule="auto" w:before="73"/>
              <w:ind w:left="80"/>
              <w:rPr>
                <w:sz w:val="16"/>
              </w:rPr>
            </w:pPr>
            <w:r>
              <w:rPr>
                <w:sz w:val="16"/>
              </w:rPr>
              <w:t>Jawaban menunjukkan pemahaman mendalam serta mengintegrasikan literatur</w:t>
            </w:r>
            <w:r>
              <w:rPr>
                <w:spacing w:val="-10"/>
                <w:sz w:val="16"/>
              </w:rPr>
              <w:t> </w:t>
            </w:r>
            <w:r>
              <w:rPr>
                <w:sz w:val="16"/>
              </w:rPr>
              <w:t>dan</w:t>
            </w:r>
            <w:r>
              <w:rPr>
                <w:spacing w:val="-7"/>
                <w:sz w:val="16"/>
              </w:rPr>
              <w:t> </w:t>
            </w:r>
            <w:r>
              <w:rPr>
                <w:sz w:val="16"/>
              </w:rPr>
              <w:t>data</w:t>
            </w:r>
            <w:r>
              <w:rPr>
                <w:spacing w:val="-7"/>
                <w:sz w:val="16"/>
              </w:rPr>
              <w:t> </w:t>
            </w:r>
            <w:r>
              <w:rPr>
                <w:sz w:val="16"/>
              </w:rPr>
              <w:t>klinis</w:t>
            </w:r>
            <w:r>
              <w:rPr>
                <w:spacing w:val="-8"/>
                <w:sz w:val="16"/>
              </w:rPr>
              <w:t> </w:t>
            </w:r>
            <w:r>
              <w:rPr>
                <w:sz w:val="16"/>
              </w:rPr>
              <w:t>dengan</w:t>
            </w:r>
            <w:r>
              <w:rPr>
                <w:spacing w:val="-7"/>
                <w:sz w:val="16"/>
              </w:rPr>
              <w:t> </w:t>
            </w:r>
            <w:r>
              <w:rPr>
                <w:sz w:val="16"/>
              </w:rPr>
              <w:t>tepat.</w:t>
            </w:r>
          </w:p>
        </w:tc>
        <w:tc>
          <w:tcPr>
            <w:tcW w:w="3001" w:type="dxa"/>
          </w:tcPr>
          <w:p>
            <w:pPr>
              <w:pStyle w:val="TableParagraph"/>
              <w:spacing w:line="218" w:lineRule="auto" w:before="73"/>
              <w:ind w:left="80" w:right="302"/>
              <w:jc w:val="both"/>
              <w:rPr>
                <w:sz w:val="16"/>
              </w:rPr>
            </w:pPr>
            <w:r>
              <w:rPr>
                <w:sz w:val="16"/>
              </w:rPr>
              <w:t>Jawaban</w:t>
            </w:r>
            <w:r>
              <w:rPr>
                <w:spacing w:val="-1"/>
                <w:sz w:val="16"/>
              </w:rPr>
              <w:t> </w:t>
            </w:r>
            <w:r>
              <w:rPr>
                <w:sz w:val="16"/>
              </w:rPr>
              <w:t>menunjukkan</w:t>
            </w:r>
            <w:r>
              <w:rPr>
                <w:spacing w:val="-1"/>
                <w:sz w:val="16"/>
              </w:rPr>
              <w:t> </w:t>
            </w:r>
            <w:r>
              <w:rPr>
                <w:sz w:val="16"/>
              </w:rPr>
              <w:t>pemahaman baik</w:t>
            </w:r>
            <w:r>
              <w:rPr>
                <w:spacing w:val="-12"/>
                <w:sz w:val="16"/>
              </w:rPr>
              <w:t> </w:t>
            </w:r>
            <w:r>
              <w:rPr>
                <w:sz w:val="16"/>
              </w:rPr>
              <w:t>dan</w:t>
            </w:r>
            <w:r>
              <w:rPr>
                <w:spacing w:val="-11"/>
                <w:sz w:val="16"/>
              </w:rPr>
              <w:t> </w:t>
            </w:r>
            <w:r>
              <w:rPr>
                <w:sz w:val="16"/>
              </w:rPr>
              <w:t>mengintegrasikan</w:t>
            </w:r>
            <w:r>
              <w:rPr>
                <w:spacing w:val="-11"/>
                <w:sz w:val="16"/>
              </w:rPr>
              <w:t> </w:t>
            </w:r>
            <w:r>
              <w:rPr>
                <w:sz w:val="16"/>
              </w:rPr>
              <w:t>sebagian informasi yang dipelajari.</w:t>
            </w:r>
          </w:p>
        </w:tc>
        <w:tc>
          <w:tcPr>
            <w:tcW w:w="3000" w:type="dxa"/>
          </w:tcPr>
          <w:p>
            <w:pPr>
              <w:pStyle w:val="TableParagraph"/>
              <w:spacing w:line="218" w:lineRule="auto" w:before="73"/>
              <w:ind w:left="79" w:right="163"/>
              <w:rPr>
                <w:sz w:val="16"/>
              </w:rPr>
            </w:pPr>
            <w:r>
              <w:rPr>
                <w:sz w:val="16"/>
              </w:rPr>
              <w:t>Jawaban menunjukkan kekurangpahaman dan hanya mengintegrasikan</w:t>
            </w:r>
            <w:r>
              <w:rPr>
                <w:spacing w:val="-12"/>
                <w:sz w:val="16"/>
              </w:rPr>
              <w:t> </w:t>
            </w:r>
            <w:r>
              <w:rPr>
                <w:sz w:val="16"/>
              </w:rPr>
              <w:t>sebagian</w:t>
            </w:r>
            <w:r>
              <w:rPr>
                <w:spacing w:val="-11"/>
                <w:sz w:val="16"/>
              </w:rPr>
              <w:t> </w:t>
            </w:r>
            <w:r>
              <w:rPr>
                <w:sz w:val="16"/>
              </w:rPr>
              <w:t>kecil </w:t>
            </w:r>
            <w:r>
              <w:rPr>
                <w:spacing w:val="-2"/>
                <w:sz w:val="16"/>
              </w:rPr>
              <w:t>informasi.</w:t>
            </w:r>
          </w:p>
        </w:tc>
        <w:tc>
          <w:tcPr>
            <w:tcW w:w="3001" w:type="dxa"/>
          </w:tcPr>
          <w:p>
            <w:pPr>
              <w:pStyle w:val="TableParagraph"/>
              <w:spacing w:line="218" w:lineRule="auto" w:before="73"/>
              <w:ind w:left="80" w:right="902"/>
              <w:rPr>
                <w:sz w:val="16"/>
              </w:rPr>
            </w:pPr>
            <w:r>
              <w:rPr>
                <w:sz w:val="16"/>
              </w:rPr>
              <w:t>Jawaban menunjukkan ketidakpahaman dan tidak mengintegrasikan</w:t>
            </w:r>
            <w:r>
              <w:rPr>
                <w:spacing w:val="-12"/>
                <w:sz w:val="16"/>
              </w:rPr>
              <w:t> </w:t>
            </w:r>
            <w:r>
              <w:rPr>
                <w:sz w:val="16"/>
              </w:rPr>
              <w:t>informasi.</w:t>
            </w:r>
          </w:p>
        </w:tc>
        <w:tc>
          <w:tcPr>
            <w:tcW w:w="800" w:type="dxa"/>
          </w:tcPr>
          <w:p>
            <w:pPr>
              <w:pStyle w:val="TableParagraph"/>
              <w:rPr>
                <w:rFonts w:ascii="Times New Roman"/>
                <w:sz w:val="16"/>
              </w:rPr>
            </w:pPr>
          </w:p>
        </w:tc>
      </w:tr>
      <w:tr>
        <w:trPr>
          <w:trHeight w:val="475" w:hRule="atLeast"/>
        </w:trPr>
        <w:tc>
          <w:tcPr>
            <w:tcW w:w="2601" w:type="dxa"/>
          </w:tcPr>
          <w:p>
            <w:pPr>
              <w:pStyle w:val="TableParagraph"/>
              <w:spacing w:before="60"/>
              <w:ind w:left="80"/>
              <w:rPr>
                <w:rFonts w:ascii="Arial"/>
                <w:b/>
                <w:sz w:val="16"/>
              </w:rPr>
            </w:pPr>
            <w:r>
              <w:rPr>
                <w:rFonts w:ascii="Arial"/>
                <w:b/>
                <w:sz w:val="16"/>
              </w:rPr>
              <w:t>Penalaran</w:t>
            </w:r>
            <w:r>
              <w:rPr>
                <w:rFonts w:ascii="Arial"/>
                <w:b/>
                <w:spacing w:val="-3"/>
                <w:sz w:val="16"/>
              </w:rPr>
              <w:t> </w:t>
            </w:r>
            <w:r>
              <w:rPr>
                <w:rFonts w:ascii="Arial"/>
                <w:b/>
                <w:spacing w:val="-2"/>
                <w:sz w:val="16"/>
              </w:rPr>
              <w:t>klinis</w:t>
            </w:r>
          </w:p>
        </w:tc>
        <w:tc>
          <w:tcPr>
            <w:tcW w:w="3001" w:type="dxa"/>
          </w:tcPr>
          <w:p>
            <w:pPr>
              <w:pStyle w:val="TableParagraph"/>
              <w:spacing w:line="220" w:lineRule="auto" w:before="72"/>
              <w:ind w:left="80"/>
              <w:rPr>
                <w:sz w:val="16"/>
              </w:rPr>
            </w:pPr>
            <w:r>
              <w:rPr>
                <w:sz w:val="16"/>
              </w:rPr>
              <w:t>Alur</w:t>
            </w:r>
            <w:r>
              <w:rPr>
                <w:spacing w:val="-9"/>
                <w:sz w:val="16"/>
              </w:rPr>
              <w:t> </w:t>
            </w:r>
            <w:r>
              <w:rPr>
                <w:sz w:val="16"/>
              </w:rPr>
              <w:t>penalaran</w:t>
            </w:r>
            <w:r>
              <w:rPr>
                <w:spacing w:val="-8"/>
                <w:sz w:val="16"/>
              </w:rPr>
              <w:t> </w:t>
            </w:r>
            <w:r>
              <w:rPr>
                <w:sz w:val="16"/>
              </w:rPr>
              <w:t>runtut,</w:t>
            </w:r>
            <w:r>
              <w:rPr>
                <w:spacing w:val="-12"/>
                <w:sz w:val="16"/>
              </w:rPr>
              <w:t> </w:t>
            </w:r>
            <w:r>
              <w:rPr>
                <w:sz w:val="16"/>
              </w:rPr>
              <w:t>argumentatif,</w:t>
            </w:r>
            <w:r>
              <w:rPr>
                <w:spacing w:val="-8"/>
                <w:sz w:val="16"/>
              </w:rPr>
              <w:t> </w:t>
            </w:r>
            <w:r>
              <w:rPr>
                <w:sz w:val="16"/>
              </w:rPr>
              <w:t>dan disertai justifikasi berbasis bukti.</w:t>
            </w:r>
          </w:p>
        </w:tc>
        <w:tc>
          <w:tcPr>
            <w:tcW w:w="3001" w:type="dxa"/>
          </w:tcPr>
          <w:p>
            <w:pPr>
              <w:pStyle w:val="TableParagraph"/>
              <w:spacing w:line="220" w:lineRule="auto" w:before="72"/>
              <w:ind w:left="80"/>
              <w:rPr>
                <w:sz w:val="16"/>
              </w:rPr>
            </w:pPr>
            <w:r>
              <w:rPr>
                <w:sz w:val="16"/>
              </w:rPr>
              <w:t>Alur</w:t>
            </w:r>
            <w:r>
              <w:rPr>
                <w:spacing w:val="-9"/>
                <w:sz w:val="16"/>
              </w:rPr>
              <w:t> </w:t>
            </w:r>
            <w:r>
              <w:rPr>
                <w:sz w:val="16"/>
              </w:rPr>
              <w:t>penalaran</w:t>
            </w:r>
            <w:r>
              <w:rPr>
                <w:spacing w:val="-8"/>
                <w:sz w:val="16"/>
              </w:rPr>
              <w:t> </w:t>
            </w:r>
            <w:r>
              <w:rPr>
                <w:sz w:val="16"/>
              </w:rPr>
              <w:t>runtut</w:t>
            </w:r>
            <w:r>
              <w:rPr>
                <w:spacing w:val="-9"/>
                <w:sz w:val="16"/>
              </w:rPr>
              <w:t> </w:t>
            </w:r>
            <w:r>
              <w:rPr>
                <w:sz w:val="16"/>
              </w:rPr>
              <w:t>namun</w:t>
            </w:r>
            <w:r>
              <w:rPr>
                <w:spacing w:val="-12"/>
                <w:sz w:val="16"/>
              </w:rPr>
              <w:t> </w:t>
            </w:r>
            <w:r>
              <w:rPr>
                <w:sz w:val="16"/>
              </w:rPr>
              <w:t>justifikasi kurang lengkap.</w:t>
            </w:r>
          </w:p>
        </w:tc>
        <w:tc>
          <w:tcPr>
            <w:tcW w:w="3000" w:type="dxa"/>
          </w:tcPr>
          <w:p>
            <w:pPr>
              <w:pStyle w:val="TableParagraph"/>
              <w:spacing w:line="220" w:lineRule="auto" w:before="72"/>
              <w:ind w:left="79" w:right="163"/>
              <w:rPr>
                <w:sz w:val="16"/>
              </w:rPr>
            </w:pPr>
            <w:r>
              <w:rPr>
                <w:sz w:val="16"/>
              </w:rPr>
              <w:t>Alur</w:t>
            </w:r>
            <w:r>
              <w:rPr>
                <w:spacing w:val="-7"/>
                <w:sz w:val="16"/>
              </w:rPr>
              <w:t> </w:t>
            </w:r>
            <w:r>
              <w:rPr>
                <w:sz w:val="16"/>
              </w:rPr>
              <w:t>penalaran</w:t>
            </w:r>
            <w:r>
              <w:rPr>
                <w:spacing w:val="-7"/>
                <w:sz w:val="16"/>
              </w:rPr>
              <w:t> </w:t>
            </w:r>
            <w:r>
              <w:rPr>
                <w:sz w:val="16"/>
              </w:rPr>
              <w:t>kurang</w:t>
            </w:r>
            <w:r>
              <w:rPr>
                <w:spacing w:val="-11"/>
                <w:sz w:val="16"/>
              </w:rPr>
              <w:t> </w:t>
            </w:r>
            <w:r>
              <w:rPr>
                <w:sz w:val="16"/>
              </w:rPr>
              <w:t>runtut</w:t>
            </w:r>
            <w:r>
              <w:rPr>
                <w:spacing w:val="-12"/>
                <w:sz w:val="16"/>
              </w:rPr>
              <w:t> </w:t>
            </w:r>
            <w:r>
              <w:rPr>
                <w:sz w:val="16"/>
              </w:rPr>
              <w:t>dan justifikasi lemah.</w:t>
            </w:r>
          </w:p>
        </w:tc>
        <w:tc>
          <w:tcPr>
            <w:tcW w:w="3001" w:type="dxa"/>
          </w:tcPr>
          <w:p>
            <w:pPr>
              <w:pStyle w:val="TableParagraph"/>
              <w:spacing w:line="220" w:lineRule="auto" w:before="72"/>
              <w:ind w:left="80" w:right="145"/>
              <w:rPr>
                <w:sz w:val="16"/>
              </w:rPr>
            </w:pPr>
            <w:r>
              <w:rPr>
                <w:sz w:val="16"/>
              </w:rPr>
              <w:t>Tidak</w:t>
            </w:r>
            <w:r>
              <w:rPr>
                <w:spacing w:val="-12"/>
                <w:sz w:val="16"/>
              </w:rPr>
              <w:t> </w:t>
            </w:r>
            <w:r>
              <w:rPr>
                <w:sz w:val="16"/>
              </w:rPr>
              <w:t>menunjukkan</w:t>
            </w:r>
            <w:r>
              <w:rPr>
                <w:spacing w:val="-11"/>
                <w:sz w:val="16"/>
              </w:rPr>
              <w:t> </w:t>
            </w:r>
            <w:r>
              <w:rPr>
                <w:sz w:val="16"/>
              </w:rPr>
              <w:t>alur</w:t>
            </w:r>
            <w:r>
              <w:rPr>
                <w:spacing w:val="-11"/>
                <w:sz w:val="16"/>
              </w:rPr>
              <w:t> </w:t>
            </w:r>
            <w:r>
              <w:rPr>
                <w:sz w:val="16"/>
              </w:rPr>
              <w:t>penalaran </w:t>
            </w:r>
            <w:r>
              <w:rPr>
                <w:spacing w:val="-2"/>
                <w:sz w:val="16"/>
              </w:rPr>
              <w:t>klinis.</w:t>
            </w:r>
          </w:p>
        </w:tc>
        <w:tc>
          <w:tcPr>
            <w:tcW w:w="800" w:type="dxa"/>
          </w:tcPr>
          <w:p>
            <w:pPr>
              <w:pStyle w:val="TableParagraph"/>
              <w:rPr>
                <w:rFonts w:ascii="Times New Roman"/>
                <w:sz w:val="16"/>
              </w:rPr>
            </w:pPr>
          </w:p>
        </w:tc>
      </w:tr>
      <w:tr>
        <w:trPr>
          <w:trHeight w:val="650" w:hRule="atLeast"/>
        </w:trPr>
        <w:tc>
          <w:tcPr>
            <w:tcW w:w="2601" w:type="dxa"/>
          </w:tcPr>
          <w:p>
            <w:pPr>
              <w:pStyle w:val="TableParagraph"/>
              <w:spacing w:before="60"/>
              <w:ind w:left="80"/>
              <w:rPr>
                <w:rFonts w:ascii="Arial"/>
                <w:b/>
                <w:sz w:val="16"/>
              </w:rPr>
            </w:pPr>
            <w:r>
              <w:rPr>
                <w:rFonts w:ascii="Arial"/>
                <w:b/>
                <w:sz w:val="16"/>
              </w:rPr>
              <w:t>Kejelasan</w:t>
            </w:r>
            <w:r>
              <w:rPr>
                <w:rFonts w:ascii="Arial"/>
                <w:b/>
                <w:spacing w:val="-4"/>
                <w:sz w:val="16"/>
              </w:rPr>
              <w:t> </w:t>
            </w:r>
            <w:r>
              <w:rPr>
                <w:rFonts w:ascii="Arial"/>
                <w:b/>
                <w:sz w:val="16"/>
              </w:rPr>
              <w:t>tulisan</w:t>
            </w:r>
            <w:r>
              <w:rPr>
                <w:rFonts w:ascii="Arial"/>
                <w:b/>
                <w:spacing w:val="-3"/>
                <w:sz w:val="16"/>
              </w:rPr>
              <w:t> </w:t>
            </w:r>
            <w:r>
              <w:rPr>
                <w:rFonts w:ascii="Arial"/>
                <w:b/>
                <w:sz w:val="16"/>
              </w:rPr>
              <w:t>dan</w:t>
            </w:r>
            <w:r>
              <w:rPr>
                <w:rFonts w:ascii="Arial"/>
                <w:b/>
                <w:spacing w:val="-3"/>
                <w:sz w:val="16"/>
              </w:rPr>
              <w:t> </w:t>
            </w:r>
            <w:r>
              <w:rPr>
                <w:rFonts w:ascii="Arial"/>
                <w:b/>
                <w:spacing w:val="-2"/>
                <w:sz w:val="16"/>
              </w:rPr>
              <w:t>bahasa</w:t>
            </w:r>
          </w:p>
        </w:tc>
        <w:tc>
          <w:tcPr>
            <w:tcW w:w="3001" w:type="dxa"/>
          </w:tcPr>
          <w:p>
            <w:pPr>
              <w:pStyle w:val="TableParagraph"/>
              <w:spacing w:line="220" w:lineRule="auto" w:before="72"/>
              <w:ind w:left="80"/>
              <w:rPr>
                <w:sz w:val="16"/>
              </w:rPr>
            </w:pPr>
            <w:r>
              <w:rPr>
                <w:sz w:val="16"/>
              </w:rPr>
              <w:t>Seluruh</w:t>
            </w:r>
            <w:r>
              <w:rPr>
                <w:spacing w:val="-12"/>
                <w:sz w:val="16"/>
              </w:rPr>
              <w:t> </w:t>
            </w:r>
            <w:r>
              <w:rPr>
                <w:sz w:val="16"/>
              </w:rPr>
              <w:t>gagasan</w:t>
            </w:r>
            <w:r>
              <w:rPr>
                <w:spacing w:val="-11"/>
                <w:sz w:val="16"/>
              </w:rPr>
              <w:t> </w:t>
            </w:r>
            <w:r>
              <w:rPr>
                <w:sz w:val="16"/>
              </w:rPr>
              <w:t>disampaikan</w:t>
            </w:r>
            <w:r>
              <w:rPr>
                <w:spacing w:val="-11"/>
                <w:sz w:val="16"/>
              </w:rPr>
              <w:t> </w:t>
            </w:r>
            <w:r>
              <w:rPr>
                <w:sz w:val="16"/>
              </w:rPr>
              <w:t>jelas dengan Bahasa Indonesia dan terminologi medis yang tepat.</w:t>
            </w:r>
          </w:p>
        </w:tc>
        <w:tc>
          <w:tcPr>
            <w:tcW w:w="3001" w:type="dxa"/>
          </w:tcPr>
          <w:p>
            <w:pPr>
              <w:pStyle w:val="TableParagraph"/>
              <w:spacing w:line="220" w:lineRule="auto" w:before="72"/>
              <w:ind w:left="80"/>
              <w:rPr>
                <w:sz w:val="16"/>
              </w:rPr>
            </w:pPr>
            <w:r>
              <w:rPr>
                <w:sz w:val="16"/>
              </w:rPr>
              <w:t>Sebagian</w:t>
            </w:r>
            <w:r>
              <w:rPr>
                <w:spacing w:val="-10"/>
                <w:sz w:val="16"/>
              </w:rPr>
              <w:t> </w:t>
            </w:r>
            <w:r>
              <w:rPr>
                <w:sz w:val="16"/>
              </w:rPr>
              <w:t>besar</w:t>
            </w:r>
            <w:r>
              <w:rPr>
                <w:spacing w:val="-9"/>
                <w:sz w:val="16"/>
              </w:rPr>
              <w:t> </w:t>
            </w:r>
            <w:r>
              <w:rPr>
                <w:sz w:val="16"/>
              </w:rPr>
              <w:t>gagasan</w:t>
            </w:r>
            <w:r>
              <w:rPr>
                <w:spacing w:val="-9"/>
                <w:sz w:val="16"/>
              </w:rPr>
              <w:t> </w:t>
            </w:r>
            <w:r>
              <w:rPr>
                <w:sz w:val="16"/>
              </w:rPr>
              <w:t>jelas</w:t>
            </w:r>
            <w:r>
              <w:rPr>
                <w:spacing w:val="-12"/>
                <w:sz w:val="16"/>
              </w:rPr>
              <w:t> </w:t>
            </w:r>
            <w:r>
              <w:rPr>
                <w:sz w:val="16"/>
              </w:rPr>
              <w:t>dengan sedikit kesalahan yang tidak mengganggu pemahaman.</w:t>
            </w:r>
          </w:p>
        </w:tc>
        <w:tc>
          <w:tcPr>
            <w:tcW w:w="3000" w:type="dxa"/>
          </w:tcPr>
          <w:p>
            <w:pPr>
              <w:pStyle w:val="TableParagraph"/>
              <w:spacing w:line="220" w:lineRule="auto" w:before="72"/>
              <w:ind w:left="79" w:right="163"/>
              <w:rPr>
                <w:sz w:val="16"/>
              </w:rPr>
            </w:pPr>
            <w:r>
              <w:rPr>
                <w:sz w:val="16"/>
              </w:rPr>
              <w:t>Sebagian gagasan jelas dengan beberapa</w:t>
            </w:r>
            <w:r>
              <w:rPr>
                <w:spacing w:val="-10"/>
                <w:sz w:val="16"/>
              </w:rPr>
              <w:t> </w:t>
            </w:r>
            <w:r>
              <w:rPr>
                <w:sz w:val="16"/>
              </w:rPr>
              <w:t>kesalahan</w:t>
            </w:r>
            <w:r>
              <w:rPr>
                <w:spacing w:val="-10"/>
                <w:sz w:val="16"/>
              </w:rPr>
              <w:t> </w:t>
            </w:r>
            <w:r>
              <w:rPr>
                <w:sz w:val="16"/>
              </w:rPr>
              <w:t>tata</w:t>
            </w:r>
            <w:r>
              <w:rPr>
                <w:spacing w:val="-10"/>
                <w:sz w:val="16"/>
              </w:rPr>
              <w:t> </w:t>
            </w:r>
            <w:r>
              <w:rPr>
                <w:sz w:val="16"/>
              </w:rPr>
              <w:t>bahasa</w:t>
            </w:r>
            <w:r>
              <w:rPr>
                <w:spacing w:val="-10"/>
                <w:sz w:val="16"/>
              </w:rPr>
              <w:t> </w:t>
            </w:r>
            <w:r>
              <w:rPr>
                <w:sz w:val="16"/>
              </w:rPr>
              <w:t>dan pilihan kata.</w:t>
            </w:r>
          </w:p>
        </w:tc>
        <w:tc>
          <w:tcPr>
            <w:tcW w:w="3001" w:type="dxa"/>
          </w:tcPr>
          <w:p>
            <w:pPr>
              <w:pStyle w:val="TableParagraph"/>
              <w:spacing w:line="220" w:lineRule="auto" w:before="72"/>
              <w:ind w:left="80"/>
              <w:rPr>
                <w:sz w:val="16"/>
              </w:rPr>
            </w:pPr>
            <w:r>
              <w:rPr>
                <w:sz w:val="16"/>
              </w:rPr>
              <w:t>Gagasan</w:t>
            </w:r>
            <w:r>
              <w:rPr>
                <w:spacing w:val="-5"/>
                <w:sz w:val="16"/>
              </w:rPr>
              <w:t> </w:t>
            </w:r>
            <w:r>
              <w:rPr>
                <w:sz w:val="16"/>
              </w:rPr>
              <w:t>tidak</w:t>
            </w:r>
            <w:r>
              <w:rPr>
                <w:spacing w:val="-6"/>
                <w:sz w:val="16"/>
              </w:rPr>
              <w:t> </w:t>
            </w:r>
            <w:r>
              <w:rPr>
                <w:sz w:val="16"/>
              </w:rPr>
              <w:t>tersampaikan</w:t>
            </w:r>
            <w:r>
              <w:rPr>
                <w:spacing w:val="-5"/>
                <w:sz w:val="16"/>
              </w:rPr>
              <w:t> </w:t>
            </w:r>
            <w:r>
              <w:rPr>
                <w:sz w:val="16"/>
              </w:rPr>
              <w:t>dengan jelas;</w:t>
            </w:r>
            <w:r>
              <w:rPr>
                <w:spacing w:val="-3"/>
                <w:sz w:val="16"/>
              </w:rPr>
              <w:t> </w:t>
            </w:r>
            <w:r>
              <w:rPr>
                <w:sz w:val="16"/>
              </w:rPr>
              <w:t>banyak</w:t>
            </w:r>
            <w:r>
              <w:rPr>
                <w:spacing w:val="-3"/>
                <w:sz w:val="16"/>
              </w:rPr>
              <w:t> </w:t>
            </w:r>
            <w:r>
              <w:rPr>
                <w:sz w:val="16"/>
              </w:rPr>
              <w:t>kesalahan</w:t>
            </w:r>
            <w:r>
              <w:rPr>
                <w:spacing w:val="-6"/>
                <w:sz w:val="16"/>
              </w:rPr>
              <w:t> </w:t>
            </w:r>
            <w:r>
              <w:rPr>
                <w:sz w:val="16"/>
              </w:rPr>
              <w:t>tata</w:t>
            </w:r>
            <w:r>
              <w:rPr>
                <w:spacing w:val="-1"/>
                <w:sz w:val="16"/>
              </w:rPr>
              <w:t> </w:t>
            </w:r>
            <w:r>
              <w:rPr>
                <w:spacing w:val="-2"/>
                <w:sz w:val="16"/>
              </w:rPr>
              <w:t>bahasa.</w:t>
            </w:r>
          </w:p>
        </w:tc>
        <w:tc>
          <w:tcPr>
            <w:tcW w:w="800" w:type="dxa"/>
          </w:tcPr>
          <w:p>
            <w:pPr>
              <w:pStyle w:val="TableParagraph"/>
              <w:rPr>
                <w:rFonts w:ascii="Times New Roman"/>
                <w:sz w:val="16"/>
              </w:rPr>
            </w:pPr>
          </w:p>
        </w:tc>
      </w:tr>
    </w:tbl>
    <w:p>
      <w:pPr>
        <w:pStyle w:val="BodyText"/>
        <w:spacing w:before="25"/>
        <w:rPr>
          <w:rFonts w:ascii="Arial"/>
          <w:b/>
        </w:rPr>
      </w:pPr>
    </w:p>
    <w:p>
      <w:pPr>
        <w:pStyle w:val="Heading2"/>
        <w:spacing w:after="8"/>
      </w:pPr>
      <w:r>
        <w:rPr/>
        <w:t>Rubrik</w:t>
      </w:r>
      <w:r>
        <w:rPr>
          <w:spacing w:val="-7"/>
        </w:rPr>
        <w:t> </w:t>
      </w:r>
      <w:r>
        <w:rPr/>
        <w:t>4</w:t>
      </w:r>
      <w:r>
        <w:rPr>
          <w:spacing w:val="-5"/>
        </w:rPr>
        <w:t> </w:t>
      </w:r>
      <w:r>
        <w:rPr/>
        <w:t>—</w:t>
      </w:r>
      <w:r>
        <w:rPr>
          <w:spacing w:val="-5"/>
        </w:rPr>
        <w:t> </w:t>
      </w:r>
      <w:r>
        <w:rPr/>
        <w:t>Penilaian</w:t>
      </w:r>
      <w:r>
        <w:rPr>
          <w:spacing w:val="-6"/>
        </w:rPr>
        <w:t> </w:t>
      </w:r>
      <w:r>
        <w:rPr/>
        <w:t>Keterampilan</w:t>
      </w:r>
      <w:r>
        <w:rPr>
          <w:spacing w:val="-6"/>
        </w:rPr>
        <w:t> </w:t>
      </w:r>
      <w:r>
        <w:rPr/>
        <w:t>Anamnesis</w:t>
      </w:r>
      <w:r>
        <w:rPr>
          <w:spacing w:val="-6"/>
        </w:rPr>
        <w:t> </w:t>
      </w:r>
      <w:r>
        <w:rPr/>
        <w:t>Okupasi</w:t>
      </w:r>
      <w:r>
        <w:rPr>
          <w:spacing w:val="-5"/>
        </w:rPr>
        <w:t> </w:t>
      </w:r>
      <w:r>
        <w:rPr/>
        <w:t>dan</w:t>
      </w:r>
      <w:r>
        <w:rPr>
          <w:spacing w:val="-6"/>
        </w:rPr>
        <w:t> </w:t>
      </w:r>
      <w:r>
        <w:rPr/>
        <w:t>Penegakan</w:t>
      </w:r>
      <w:r>
        <w:rPr>
          <w:spacing w:val="-6"/>
        </w:rPr>
        <w:t> </w:t>
      </w:r>
      <w:r>
        <w:rPr/>
        <w:t>Diagnosis</w:t>
      </w:r>
      <w:r>
        <w:rPr>
          <w:spacing w:val="-6"/>
        </w:rPr>
        <w:t> </w:t>
      </w:r>
      <w:r>
        <w:rPr/>
        <w:t>Penyakit</w:t>
      </w:r>
      <w:r>
        <w:rPr>
          <w:spacing w:val="-6"/>
        </w:rPr>
        <w:t> </w:t>
      </w:r>
      <w:r>
        <w:rPr/>
        <w:t>Paru</w:t>
      </w:r>
      <w:r>
        <w:rPr>
          <w:spacing w:val="-6"/>
        </w:rPr>
        <w:t> </w:t>
      </w:r>
      <w:r>
        <w:rPr/>
        <w:t>Akibat</w:t>
      </w:r>
      <w:r>
        <w:rPr>
          <w:spacing w:val="-4"/>
        </w:rPr>
        <w:t> </w:t>
      </w:r>
      <w:r>
        <w:rPr>
          <w:spacing w:val="-2"/>
        </w:rPr>
        <w:t>Kerja</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05" w:hRule="atLeast"/>
        </w:trPr>
        <w:tc>
          <w:tcPr>
            <w:tcW w:w="2601" w:type="dxa"/>
            <w:shd w:val="clear" w:color="auto" w:fill="D9D9D9"/>
          </w:tcPr>
          <w:p>
            <w:pPr>
              <w:pStyle w:val="TableParagraph"/>
              <w:spacing w:before="60"/>
              <w:ind w:left="3"/>
              <w:jc w:val="center"/>
              <w:rPr>
                <w:rFonts w:ascii="Arial"/>
                <w:b/>
                <w:sz w:val="16"/>
              </w:rPr>
            </w:pPr>
            <w:r>
              <w:rPr>
                <w:rFonts w:ascii="Arial"/>
                <w:b/>
                <w:spacing w:val="-2"/>
                <w:sz w:val="16"/>
              </w:rPr>
              <w:t>KATEGORI</w:t>
            </w:r>
          </w:p>
        </w:tc>
        <w:tc>
          <w:tcPr>
            <w:tcW w:w="3001" w:type="dxa"/>
            <w:shd w:val="clear" w:color="auto" w:fill="D9D9D9"/>
          </w:tcPr>
          <w:p>
            <w:pPr>
              <w:pStyle w:val="TableParagraph"/>
              <w:spacing w:before="60"/>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shd w:val="clear" w:color="auto" w:fill="D9D9D9"/>
          </w:tcPr>
          <w:p>
            <w:pPr>
              <w:pStyle w:val="TableParagraph"/>
              <w:spacing w:before="60"/>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shd w:val="clear" w:color="auto" w:fill="D9D9D9"/>
          </w:tcPr>
          <w:p>
            <w:pPr>
              <w:pStyle w:val="TableParagraph"/>
              <w:spacing w:before="60"/>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shd w:val="clear" w:color="auto" w:fill="D9D9D9"/>
          </w:tcPr>
          <w:p>
            <w:pPr>
              <w:pStyle w:val="TableParagraph"/>
              <w:spacing w:before="60"/>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shd w:val="clear" w:color="auto" w:fill="D9D9D9"/>
          </w:tcPr>
          <w:p>
            <w:pPr>
              <w:pStyle w:val="TableParagraph"/>
              <w:spacing w:before="60"/>
              <w:ind w:left="230"/>
              <w:rPr>
                <w:rFonts w:ascii="Arial"/>
                <w:b/>
                <w:sz w:val="16"/>
              </w:rPr>
            </w:pPr>
            <w:r>
              <w:rPr>
                <w:rFonts w:ascii="Arial"/>
                <w:b/>
                <w:spacing w:val="-2"/>
                <w:sz w:val="16"/>
              </w:rPr>
              <w:t>Nilai</w:t>
            </w:r>
          </w:p>
        </w:tc>
      </w:tr>
      <w:tr>
        <w:trPr>
          <w:trHeight w:val="650" w:hRule="atLeast"/>
        </w:trPr>
        <w:tc>
          <w:tcPr>
            <w:tcW w:w="2601" w:type="dxa"/>
          </w:tcPr>
          <w:p>
            <w:pPr>
              <w:pStyle w:val="TableParagraph"/>
              <w:spacing w:before="60"/>
              <w:ind w:left="80"/>
              <w:rPr>
                <w:rFonts w:ascii="Arial"/>
                <w:b/>
                <w:sz w:val="16"/>
              </w:rPr>
            </w:pPr>
            <w:r>
              <w:rPr>
                <w:rFonts w:ascii="Arial"/>
                <w:b/>
                <w:sz w:val="16"/>
              </w:rPr>
              <w:t>Persiapan</w:t>
            </w:r>
            <w:r>
              <w:rPr>
                <w:rFonts w:ascii="Arial"/>
                <w:b/>
                <w:spacing w:val="-4"/>
                <w:sz w:val="16"/>
              </w:rPr>
              <w:t> </w:t>
            </w:r>
            <w:r>
              <w:rPr>
                <w:rFonts w:ascii="Arial"/>
                <w:b/>
                <w:sz w:val="16"/>
              </w:rPr>
              <w:t>dan</w:t>
            </w:r>
            <w:r>
              <w:rPr>
                <w:rFonts w:ascii="Arial"/>
                <w:b/>
                <w:spacing w:val="-3"/>
                <w:sz w:val="16"/>
              </w:rPr>
              <w:t> </w:t>
            </w:r>
            <w:r>
              <w:rPr>
                <w:rFonts w:ascii="Arial"/>
                <w:b/>
                <w:spacing w:val="-2"/>
                <w:sz w:val="16"/>
              </w:rPr>
              <w:t>komunikasi</w:t>
            </w:r>
          </w:p>
        </w:tc>
        <w:tc>
          <w:tcPr>
            <w:tcW w:w="3001" w:type="dxa"/>
          </w:tcPr>
          <w:p>
            <w:pPr>
              <w:pStyle w:val="TableParagraph"/>
              <w:spacing w:line="220" w:lineRule="auto" w:before="72"/>
              <w:ind w:left="80" w:right="167"/>
              <w:jc w:val="both"/>
              <w:rPr>
                <w:sz w:val="16"/>
              </w:rPr>
            </w:pPr>
            <w:r>
              <w:rPr>
                <w:sz w:val="16"/>
              </w:rPr>
              <w:t>Menjelaskan</w:t>
            </w:r>
            <w:r>
              <w:rPr>
                <w:spacing w:val="-11"/>
                <w:sz w:val="16"/>
              </w:rPr>
              <w:t> </w:t>
            </w:r>
            <w:r>
              <w:rPr>
                <w:sz w:val="16"/>
              </w:rPr>
              <w:t>tujuan</w:t>
            </w:r>
            <w:r>
              <w:rPr>
                <w:spacing w:val="-6"/>
                <w:sz w:val="16"/>
              </w:rPr>
              <w:t> </w:t>
            </w:r>
            <w:r>
              <w:rPr>
                <w:sz w:val="16"/>
              </w:rPr>
              <w:t>tindakan,</w:t>
            </w:r>
            <w:r>
              <w:rPr>
                <w:spacing w:val="-11"/>
                <w:sz w:val="16"/>
              </w:rPr>
              <w:t> </w:t>
            </w:r>
            <w:r>
              <w:rPr>
                <w:sz w:val="16"/>
              </w:rPr>
              <w:t>meminta persetujuan,</w:t>
            </w:r>
            <w:r>
              <w:rPr>
                <w:spacing w:val="-12"/>
                <w:sz w:val="16"/>
              </w:rPr>
              <w:t> </w:t>
            </w:r>
            <w:r>
              <w:rPr>
                <w:sz w:val="16"/>
              </w:rPr>
              <w:t>menyiapkan</w:t>
            </w:r>
            <w:r>
              <w:rPr>
                <w:spacing w:val="-11"/>
                <w:sz w:val="16"/>
              </w:rPr>
              <w:t> </w:t>
            </w:r>
            <w:r>
              <w:rPr>
                <w:sz w:val="16"/>
              </w:rPr>
              <w:t>alat</w:t>
            </w:r>
            <w:r>
              <w:rPr>
                <w:spacing w:val="-11"/>
                <w:sz w:val="16"/>
              </w:rPr>
              <w:t> </w:t>
            </w:r>
            <w:r>
              <w:rPr>
                <w:sz w:val="16"/>
              </w:rPr>
              <w:t>lengkap, dan menjaga privasi pasien.</w:t>
            </w:r>
          </w:p>
        </w:tc>
        <w:tc>
          <w:tcPr>
            <w:tcW w:w="3001" w:type="dxa"/>
          </w:tcPr>
          <w:p>
            <w:pPr>
              <w:pStyle w:val="TableParagraph"/>
              <w:spacing w:line="220" w:lineRule="auto" w:before="72"/>
              <w:ind w:left="80"/>
              <w:rPr>
                <w:sz w:val="16"/>
              </w:rPr>
            </w:pPr>
            <w:r>
              <w:rPr>
                <w:sz w:val="16"/>
              </w:rPr>
              <w:t>Melakukan sebagian besar langkah persiapan</w:t>
            </w:r>
            <w:r>
              <w:rPr>
                <w:spacing w:val="-12"/>
                <w:sz w:val="16"/>
              </w:rPr>
              <w:t> </w:t>
            </w:r>
            <w:r>
              <w:rPr>
                <w:sz w:val="16"/>
              </w:rPr>
              <w:t>dengan</w:t>
            </w:r>
            <w:r>
              <w:rPr>
                <w:spacing w:val="-8"/>
                <w:sz w:val="16"/>
              </w:rPr>
              <w:t> </w:t>
            </w:r>
            <w:r>
              <w:rPr>
                <w:sz w:val="16"/>
              </w:rPr>
              <w:t>baik,</w:t>
            </w:r>
            <w:r>
              <w:rPr>
                <w:spacing w:val="-9"/>
                <w:sz w:val="16"/>
              </w:rPr>
              <w:t> </w:t>
            </w:r>
            <w:r>
              <w:rPr>
                <w:sz w:val="16"/>
              </w:rPr>
              <w:t>satu</w:t>
            </w:r>
            <w:r>
              <w:rPr>
                <w:spacing w:val="-8"/>
                <w:sz w:val="16"/>
              </w:rPr>
              <w:t> </w:t>
            </w:r>
            <w:r>
              <w:rPr>
                <w:sz w:val="16"/>
              </w:rPr>
              <w:t>langkah </w:t>
            </w:r>
            <w:r>
              <w:rPr>
                <w:spacing w:val="-2"/>
                <w:sz w:val="16"/>
              </w:rPr>
              <w:t>terlewat.</w:t>
            </w:r>
          </w:p>
        </w:tc>
        <w:tc>
          <w:tcPr>
            <w:tcW w:w="3000" w:type="dxa"/>
          </w:tcPr>
          <w:p>
            <w:pPr>
              <w:pStyle w:val="TableParagraph"/>
              <w:spacing w:line="220" w:lineRule="auto" w:before="72"/>
              <w:ind w:left="79" w:right="163"/>
              <w:rPr>
                <w:sz w:val="16"/>
              </w:rPr>
            </w:pPr>
            <w:r>
              <w:rPr>
                <w:sz w:val="16"/>
              </w:rPr>
              <w:t>Beberapa</w:t>
            </w:r>
            <w:r>
              <w:rPr>
                <w:spacing w:val="-12"/>
                <w:sz w:val="16"/>
              </w:rPr>
              <w:t> </w:t>
            </w:r>
            <w:r>
              <w:rPr>
                <w:sz w:val="16"/>
              </w:rPr>
              <w:t>langkah</w:t>
            </w:r>
            <w:r>
              <w:rPr>
                <w:spacing w:val="-11"/>
                <w:sz w:val="16"/>
              </w:rPr>
              <w:t> </w:t>
            </w:r>
            <w:r>
              <w:rPr>
                <w:sz w:val="16"/>
              </w:rPr>
              <w:t>persiapan</w:t>
            </w:r>
            <w:r>
              <w:rPr>
                <w:spacing w:val="-11"/>
                <w:sz w:val="16"/>
              </w:rPr>
              <w:t> </w:t>
            </w:r>
            <w:r>
              <w:rPr>
                <w:sz w:val="16"/>
              </w:rPr>
              <w:t>penting </w:t>
            </w:r>
            <w:r>
              <w:rPr>
                <w:spacing w:val="-2"/>
                <w:sz w:val="16"/>
              </w:rPr>
              <w:t>terlewat.</w:t>
            </w:r>
          </w:p>
        </w:tc>
        <w:tc>
          <w:tcPr>
            <w:tcW w:w="3001" w:type="dxa"/>
          </w:tcPr>
          <w:p>
            <w:pPr>
              <w:pStyle w:val="TableParagraph"/>
              <w:spacing w:line="220" w:lineRule="auto" w:before="72"/>
              <w:ind w:left="80"/>
              <w:rPr>
                <w:sz w:val="16"/>
              </w:rPr>
            </w:pPr>
            <w:r>
              <w:rPr>
                <w:sz w:val="16"/>
              </w:rPr>
              <w:t>Tidak</w:t>
            </w:r>
            <w:r>
              <w:rPr>
                <w:spacing w:val="-12"/>
                <w:sz w:val="16"/>
              </w:rPr>
              <w:t> </w:t>
            </w:r>
            <w:r>
              <w:rPr>
                <w:sz w:val="16"/>
              </w:rPr>
              <w:t>melakukan</w:t>
            </w:r>
            <w:r>
              <w:rPr>
                <w:spacing w:val="-11"/>
                <w:sz w:val="16"/>
              </w:rPr>
              <w:t> </w:t>
            </w:r>
            <w:r>
              <w:rPr>
                <w:sz w:val="16"/>
              </w:rPr>
              <w:t>persiapan</w:t>
            </w:r>
            <w:r>
              <w:rPr>
                <w:spacing w:val="-11"/>
                <w:sz w:val="16"/>
              </w:rPr>
              <w:t> </w:t>
            </w:r>
            <w:r>
              <w:rPr>
                <w:sz w:val="16"/>
              </w:rPr>
              <w:t>maupun komunikasi dengan pasien.</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line="220" w:lineRule="auto" w:before="67"/>
              <w:ind w:left="80" w:right="301"/>
              <w:rPr>
                <w:rFonts w:ascii="Arial"/>
                <w:b/>
                <w:sz w:val="16"/>
              </w:rPr>
            </w:pPr>
            <w:r>
              <w:rPr>
                <w:rFonts w:ascii="Arial"/>
                <w:b/>
                <w:sz w:val="16"/>
              </w:rPr>
              <w:t>Sistematika</w:t>
            </w:r>
            <w:r>
              <w:rPr>
                <w:rFonts w:ascii="Arial"/>
                <w:b/>
                <w:spacing w:val="-12"/>
                <w:sz w:val="16"/>
              </w:rPr>
              <w:t> </w:t>
            </w:r>
            <w:r>
              <w:rPr>
                <w:rFonts w:ascii="Arial"/>
                <w:b/>
                <w:sz w:val="16"/>
              </w:rPr>
              <w:t>dan</w:t>
            </w:r>
            <w:r>
              <w:rPr>
                <w:rFonts w:ascii="Arial"/>
                <w:b/>
                <w:spacing w:val="-11"/>
                <w:sz w:val="16"/>
              </w:rPr>
              <w:t> </w:t>
            </w:r>
            <w:r>
              <w:rPr>
                <w:rFonts w:ascii="Arial"/>
                <w:b/>
                <w:sz w:val="16"/>
              </w:rPr>
              <w:t>ketepatan </w:t>
            </w:r>
            <w:r>
              <w:rPr>
                <w:rFonts w:ascii="Arial"/>
                <w:b/>
                <w:spacing w:val="-2"/>
                <w:sz w:val="16"/>
              </w:rPr>
              <w:t>teknik</w:t>
            </w:r>
          </w:p>
        </w:tc>
        <w:tc>
          <w:tcPr>
            <w:tcW w:w="3001" w:type="dxa"/>
          </w:tcPr>
          <w:p>
            <w:pPr>
              <w:pStyle w:val="TableParagraph"/>
              <w:spacing w:line="220" w:lineRule="auto" w:before="67"/>
              <w:ind w:left="80" w:right="145"/>
              <w:rPr>
                <w:sz w:val="16"/>
              </w:rPr>
            </w:pPr>
            <w:r>
              <w:rPr>
                <w:sz w:val="16"/>
              </w:rPr>
              <w:t>Seluruh</w:t>
            </w:r>
            <w:r>
              <w:rPr>
                <w:spacing w:val="-12"/>
                <w:sz w:val="16"/>
              </w:rPr>
              <w:t> </w:t>
            </w:r>
            <w:r>
              <w:rPr>
                <w:sz w:val="16"/>
              </w:rPr>
              <w:t>langkah</w:t>
            </w:r>
            <w:r>
              <w:rPr>
                <w:spacing w:val="-11"/>
                <w:sz w:val="16"/>
              </w:rPr>
              <w:t> </w:t>
            </w:r>
            <w:r>
              <w:rPr>
                <w:sz w:val="16"/>
              </w:rPr>
              <w:t>dilakukan</w:t>
            </w:r>
            <w:r>
              <w:rPr>
                <w:spacing w:val="-11"/>
                <w:sz w:val="16"/>
              </w:rPr>
              <w:t> </w:t>
            </w:r>
            <w:r>
              <w:rPr>
                <w:sz w:val="16"/>
              </w:rPr>
              <w:t>berurutan dan dengan teknik yang benar</w:t>
            </w:r>
            <w:r>
              <w:rPr>
                <w:spacing w:val="-1"/>
                <w:sz w:val="16"/>
              </w:rPr>
              <w:t> </w:t>
            </w:r>
            <w:r>
              <w:rPr>
                <w:sz w:val="16"/>
              </w:rPr>
              <w:t>serta </w:t>
            </w:r>
            <w:r>
              <w:rPr>
                <w:spacing w:val="-2"/>
                <w:sz w:val="16"/>
              </w:rPr>
              <w:t>efisien.</w:t>
            </w:r>
          </w:p>
        </w:tc>
        <w:tc>
          <w:tcPr>
            <w:tcW w:w="3001" w:type="dxa"/>
          </w:tcPr>
          <w:p>
            <w:pPr>
              <w:pStyle w:val="TableParagraph"/>
              <w:spacing w:line="220" w:lineRule="auto" w:before="67"/>
              <w:ind w:left="80"/>
              <w:rPr>
                <w:sz w:val="16"/>
              </w:rPr>
            </w:pPr>
            <w:r>
              <w:rPr>
                <w:sz w:val="16"/>
              </w:rPr>
              <w:t>Langkah</w:t>
            </w:r>
            <w:r>
              <w:rPr>
                <w:spacing w:val="-12"/>
                <w:sz w:val="16"/>
              </w:rPr>
              <w:t> </w:t>
            </w:r>
            <w:r>
              <w:rPr>
                <w:sz w:val="16"/>
              </w:rPr>
              <w:t>sistematis</w:t>
            </w:r>
            <w:r>
              <w:rPr>
                <w:spacing w:val="-11"/>
                <w:sz w:val="16"/>
              </w:rPr>
              <w:t> </w:t>
            </w:r>
            <w:r>
              <w:rPr>
                <w:sz w:val="16"/>
              </w:rPr>
              <w:t>dengan</w:t>
            </w:r>
            <w:r>
              <w:rPr>
                <w:spacing w:val="-11"/>
                <w:sz w:val="16"/>
              </w:rPr>
              <w:t> </w:t>
            </w:r>
            <w:r>
              <w:rPr>
                <w:sz w:val="16"/>
              </w:rPr>
              <w:t>kesalahan minor yang tidak memengaruhi hasil.</w:t>
            </w:r>
          </w:p>
        </w:tc>
        <w:tc>
          <w:tcPr>
            <w:tcW w:w="3000" w:type="dxa"/>
          </w:tcPr>
          <w:p>
            <w:pPr>
              <w:pStyle w:val="TableParagraph"/>
              <w:spacing w:line="220" w:lineRule="auto" w:before="67"/>
              <w:ind w:left="79" w:right="163"/>
              <w:rPr>
                <w:sz w:val="16"/>
              </w:rPr>
            </w:pPr>
            <w:r>
              <w:rPr>
                <w:sz w:val="16"/>
              </w:rPr>
              <w:t>Beberapa</w:t>
            </w:r>
            <w:r>
              <w:rPr>
                <w:spacing w:val="-10"/>
                <w:sz w:val="16"/>
              </w:rPr>
              <w:t> </w:t>
            </w:r>
            <w:r>
              <w:rPr>
                <w:sz w:val="16"/>
              </w:rPr>
              <w:t>langkah</w:t>
            </w:r>
            <w:r>
              <w:rPr>
                <w:spacing w:val="-10"/>
                <w:sz w:val="16"/>
              </w:rPr>
              <w:t> </w:t>
            </w:r>
            <w:r>
              <w:rPr>
                <w:sz w:val="16"/>
              </w:rPr>
              <w:t>salah</w:t>
            </w:r>
            <w:r>
              <w:rPr>
                <w:spacing w:val="-10"/>
                <w:sz w:val="16"/>
              </w:rPr>
              <w:t> </w:t>
            </w:r>
            <w:r>
              <w:rPr>
                <w:sz w:val="16"/>
              </w:rPr>
              <w:t>atau</w:t>
            </w:r>
            <w:r>
              <w:rPr>
                <w:spacing w:val="-10"/>
                <w:sz w:val="16"/>
              </w:rPr>
              <w:t> </w:t>
            </w:r>
            <w:r>
              <w:rPr>
                <w:sz w:val="16"/>
              </w:rPr>
              <w:t>terlewat sehingga berpotensi memengaruhi </w:t>
            </w:r>
            <w:r>
              <w:rPr>
                <w:spacing w:val="-2"/>
                <w:sz w:val="16"/>
              </w:rPr>
              <w:t>hasil.</w:t>
            </w:r>
          </w:p>
        </w:tc>
        <w:tc>
          <w:tcPr>
            <w:tcW w:w="3001" w:type="dxa"/>
          </w:tcPr>
          <w:p>
            <w:pPr>
              <w:pStyle w:val="TableParagraph"/>
              <w:spacing w:line="220" w:lineRule="auto" w:before="67"/>
              <w:ind w:left="80" w:right="145"/>
              <w:rPr>
                <w:sz w:val="16"/>
              </w:rPr>
            </w:pPr>
            <w:r>
              <w:rPr>
                <w:sz w:val="16"/>
              </w:rPr>
              <w:t>Sebagian besar langkah salah sehingga</w:t>
            </w:r>
            <w:r>
              <w:rPr>
                <w:spacing w:val="-8"/>
                <w:sz w:val="16"/>
              </w:rPr>
              <w:t> </w:t>
            </w:r>
            <w:r>
              <w:rPr>
                <w:sz w:val="16"/>
              </w:rPr>
              <w:t>hasil</w:t>
            </w:r>
            <w:r>
              <w:rPr>
                <w:spacing w:val="-10"/>
                <w:sz w:val="16"/>
              </w:rPr>
              <w:t> </w:t>
            </w:r>
            <w:r>
              <w:rPr>
                <w:sz w:val="16"/>
              </w:rPr>
              <w:t>tidak</w:t>
            </w:r>
            <w:r>
              <w:rPr>
                <w:spacing w:val="-9"/>
                <w:sz w:val="16"/>
              </w:rPr>
              <w:t> </w:t>
            </w:r>
            <w:r>
              <w:rPr>
                <w:sz w:val="16"/>
              </w:rPr>
              <w:t>dapat</w:t>
            </w:r>
            <w:r>
              <w:rPr>
                <w:spacing w:val="-9"/>
                <w:sz w:val="16"/>
              </w:rPr>
              <w:t> </w:t>
            </w:r>
            <w:r>
              <w:rPr>
                <w:sz w:val="16"/>
              </w:rPr>
              <w:t>dipercaya.</w:t>
            </w:r>
          </w:p>
        </w:tc>
        <w:tc>
          <w:tcPr>
            <w:tcW w:w="800" w:type="dxa"/>
          </w:tcPr>
          <w:p>
            <w:pPr>
              <w:pStyle w:val="TableParagraph"/>
              <w:rPr>
                <w:rFonts w:ascii="Times New Roman"/>
                <w:sz w:val="16"/>
              </w:rPr>
            </w:pPr>
          </w:p>
        </w:tc>
      </w:tr>
      <w:tr>
        <w:trPr>
          <w:trHeight w:val="475" w:hRule="atLeast"/>
        </w:trPr>
        <w:tc>
          <w:tcPr>
            <w:tcW w:w="2601" w:type="dxa"/>
          </w:tcPr>
          <w:p>
            <w:pPr>
              <w:pStyle w:val="TableParagraph"/>
              <w:spacing w:before="60"/>
              <w:ind w:left="80"/>
              <w:rPr>
                <w:rFonts w:ascii="Arial"/>
                <w:b/>
                <w:sz w:val="16"/>
              </w:rPr>
            </w:pPr>
            <w:r>
              <w:rPr>
                <w:rFonts w:ascii="Arial"/>
                <w:b/>
                <w:sz w:val="16"/>
              </w:rPr>
              <w:t>Interpretasi</w:t>
            </w:r>
            <w:r>
              <w:rPr>
                <w:rFonts w:ascii="Arial"/>
                <w:b/>
                <w:spacing w:val="-5"/>
                <w:sz w:val="16"/>
              </w:rPr>
              <w:t> </w:t>
            </w:r>
            <w:r>
              <w:rPr>
                <w:rFonts w:ascii="Arial"/>
                <w:b/>
                <w:spacing w:val="-2"/>
                <w:sz w:val="16"/>
              </w:rPr>
              <w:t>hasil</w:t>
            </w:r>
          </w:p>
        </w:tc>
        <w:tc>
          <w:tcPr>
            <w:tcW w:w="3001" w:type="dxa"/>
          </w:tcPr>
          <w:p>
            <w:pPr>
              <w:pStyle w:val="TableParagraph"/>
              <w:spacing w:line="220" w:lineRule="auto" w:before="72"/>
              <w:ind w:left="80"/>
              <w:rPr>
                <w:sz w:val="16"/>
              </w:rPr>
            </w:pPr>
            <w:r>
              <w:rPr>
                <w:sz w:val="16"/>
              </w:rPr>
              <w:t>Seluruh hasil diinterpretasi tepat dan dikaitkan</w:t>
            </w:r>
            <w:r>
              <w:rPr>
                <w:spacing w:val="-8"/>
                <w:sz w:val="16"/>
              </w:rPr>
              <w:t> </w:t>
            </w:r>
            <w:r>
              <w:rPr>
                <w:sz w:val="16"/>
              </w:rPr>
              <w:t>dengan</w:t>
            </w:r>
            <w:r>
              <w:rPr>
                <w:spacing w:val="-8"/>
                <w:sz w:val="16"/>
              </w:rPr>
              <w:t> </w:t>
            </w:r>
            <w:r>
              <w:rPr>
                <w:sz w:val="16"/>
              </w:rPr>
              <w:t>kondisi</w:t>
            </w:r>
            <w:r>
              <w:rPr>
                <w:spacing w:val="-10"/>
                <w:sz w:val="16"/>
              </w:rPr>
              <w:t> </w:t>
            </w:r>
            <w:r>
              <w:rPr>
                <w:sz w:val="16"/>
              </w:rPr>
              <w:t>klinis</w:t>
            </w:r>
            <w:r>
              <w:rPr>
                <w:spacing w:val="-9"/>
                <w:sz w:val="16"/>
              </w:rPr>
              <w:t> </w:t>
            </w:r>
            <w:r>
              <w:rPr>
                <w:sz w:val="16"/>
              </w:rPr>
              <w:t>pasien.</w:t>
            </w:r>
          </w:p>
        </w:tc>
        <w:tc>
          <w:tcPr>
            <w:tcW w:w="3001" w:type="dxa"/>
          </w:tcPr>
          <w:p>
            <w:pPr>
              <w:pStyle w:val="TableParagraph"/>
              <w:spacing w:line="220" w:lineRule="auto" w:before="72"/>
              <w:ind w:left="80" w:right="145"/>
              <w:rPr>
                <w:sz w:val="16"/>
              </w:rPr>
            </w:pPr>
            <w:r>
              <w:rPr>
                <w:sz w:val="16"/>
              </w:rPr>
              <w:t>Sebagian</w:t>
            </w:r>
            <w:r>
              <w:rPr>
                <w:spacing w:val="-12"/>
                <w:sz w:val="16"/>
              </w:rPr>
              <w:t> </w:t>
            </w:r>
            <w:r>
              <w:rPr>
                <w:sz w:val="16"/>
              </w:rPr>
              <w:t>besar</w:t>
            </w:r>
            <w:r>
              <w:rPr>
                <w:spacing w:val="-11"/>
                <w:sz w:val="16"/>
              </w:rPr>
              <w:t> </w:t>
            </w:r>
            <w:r>
              <w:rPr>
                <w:sz w:val="16"/>
              </w:rPr>
              <w:t>hasil</w:t>
            </w:r>
            <w:r>
              <w:rPr>
                <w:spacing w:val="-11"/>
                <w:sz w:val="16"/>
              </w:rPr>
              <w:t> </w:t>
            </w:r>
            <w:r>
              <w:rPr>
                <w:sz w:val="16"/>
              </w:rPr>
              <w:t>diinterpretasi </w:t>
            </w:r>
            <w:r>
              <w:rPr>
                <w:spacing w:val="-2"/>
                <w:sz w:val="16"/>
              </w:rPr>
              <w:t>tepat.</w:t>
            </w:r>
          </w:p>
        </w:tc>
        <w:tc>
          <w:tcPr>
            <w:tcW w:w="3000" w:type="dxa"/>
          </w:tcPr>
          <w:p>
            <w:pPr>
              <w:pStyle w:val="TableParagraph"/>
              <w:spacing w:before="60"/>
              <w:ind w:left="79"/>
              <w:rPr>
                <w:sz w:val="16"/>
              </w:rPr>
            </w:pPr>
            <w:r>
              <w:rPr>
                <w:sz w:val="16"/>
              </w:rPr>
              <w:t>Beberapa</w:t>
            </w:r>
            <w:r>
              <w:rPr>
                <w:spacing w:val="-6"/>
                <w:sz w:val="16"/>
              </w:rPr>
              <w:t> </w:t>
            </w:r>
            <w:r>
              <w:rPr>
                <w:sz w:val="16"/>
              </w:rPr>
              <w:t>hasil</w:t>
            </w:r>
            <w:r>
              <w:rPr>
                <w:spacing w:val="-3"/>
                <w:sz w:val="16"/>
              </w:rPr>
              <w:t> </w:t>
            </w:r>
            <w:r>
              <w:rPr>
                <w:sz w:val="16"/>
              </w:rPr>
              <w:t>salah </w:t>
            </w:r>
            <w:r>
              <w:rPr>
                <w:spacing w:val="-2"/>
                <w:sz w:val="16"/>
              </w:rPr>
              <w:t>diinterpretasi.</w:t>
            </w:r>
          </w:p>
        </w:tc>
        <w:tc>
          <w:tcPr>
            <w:tcW w:w="3001" w:type="dxa"/>
          </w:tcPr>
          <w:p>
            <w:pPr>
              <w:pStyle w:val="TableParagraph"/>
              <w:spacing w:before="60"/>
              <w:ind w:left="80"/>
              <w:rPr>
                <w:sz w:val="16"/>
              </w:rPr>
            </w:pPr>
            <w:r>
              <w:rPr>
                <w:sz w:val="16"/>
              </w:rPr>
              <w:t>Tidak</w:t>
            </w:r>
            <w:r>
              <w:rPr>
                <w:spacing w:val="-4"/>
                <w:sz w:val="16"/>
              </w:rPr>
              <w:t> </w:t>
            </w:r>
            <w:r>
              <w:rPr>
                <w:sz w:val="16"/>
              </w:rPr>
              <w:t>mampu</w:t>
            </w:r>
            <w:r>
              <w:rPr>
                <w:spacing w:val="-8"/>
                <w:sz w:val="16"/>
              </w:rPr>
              <w:t> </w:t>
            </w:r>
            <w:r>
              <w:rPr>
                <w:sz w:val="16"/>
              </w:rPr>
              <w:t>menginterpretasi</w:t>
            </w:r>
            <w:r>
              <w:rPr>
                <w:spacing w:val="-4"/>
                <w:sz w:val="16"/>
              </w:rPr>
              <w:t> </w:t>
            </w:r>
            <w:r>
              <w:rPr>
                <w:spacing w:val="-2"/>
                <w:sz w:val="16"/>
              </w:rPr>
              <w:t>hasil.</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before="60"/>
              <w:ind w:left="80"/>
              <w:rPr>
                <w:rFonts w:ascii="Arial"/>
                <w:b/>
                <w:sz w:val="16"/>
              </w:rPr>
            </w:pPr>
            <w:r>
              <w:rPr>
                <w:rFonts w:ascii="Arial"/>
                <w:b/>
                <w:sz w:val="16"/>
              </w:rPr>
              <w:t>Pengambilan</w:t>
            </w:r>
            <w:r>
              <w:rPr>
                <w:rFonts w:ascii="Arial"/>
                <w:b/>
                <w:spacing w:val="-6"/>
                <w:sz w:val="16"/>
              </w:rPr>
              <w:t> </w:t>
            </w:r>
            <w:r>
              <w:rPr>
                <w:rFonts w:ascii="Arial"/>
                <w:b/>
                <w:sz w:val="16"/>
              </w:rPr>
              <w:t>keputusan</w:t>
            </w:r>
            <w:r>
              <w:rPr>
                <w:rFonts w:ascii="Arial"/>
                <w:b/>
                <w:spacing w:val="-4"/>
                <w:sz w:val="16"/>
              </w:rPr>
              <w:t> </w:t>
            </w:r>
            <w:r>
              <w:rPr>
                <w:rFonts w:ascii="Arial"/>
                <w:b/>
                <w:spacing w:val="-2"/>
                <w:sz w:val="16"/>
              </w:rPr>
              <w:t>klinis</w:t>
            </w:r>
          </w:p>
        </w:tc>
        <w:tc>
          <w:tcPr>
            <w:tcW w:w="3001" w:type="dxa"/>
          </w:tcPr>
          <w:p>
            <w:pPr>
              <w:pStyle w:val="TableParagraph"/>
              <w:spacing w:line="220" w:lineRule="auto" w:before="72"/>
              <w:ind w:left="80"/>
              <w:rPr>
                <w:sz w:val="16"/>
              </w:rPr>
            </w:pPr>
            <w:r>
              <w:rPr>
                <w:sz w:val="16"/>
              </w:rPr>
              <w:t>Keputusan tepat, cepat, berbasis panduan,</w:t>
            </w:r>
            <w:r>
              <w:rPr>
                <w:spacing w:val="-12"/>
                <w:sz w:val="16"/>
              </w:rPr>
              <w:t> </w:t>
            </w:r>
            <w:r>
              <w:rPr>
                <w:sz w:val="16"/>
              </w:rPr>
              <w:t>dan</w:t>
            </w:r>
            <w:r>
              <w:rPr>
                <w:spacing w:val="-11"/>
                <w:sz w:val="16"/>
              </w:rPr>
              <w:t> </w:t>
            </w:r>
            <w:r>
              <w:rPr>
                <w:sz w:val="16"/>
              </w:rPr>
              <w:t>mempertimbangkan keselamatan pasien.</w:t>
            </w:r>
          </w:p>
        </w:tc>
        <w:tc>
          <w:tcPr>
            <w:tcW w:w="3001" w:type="dxa"/>
          </w:tcPr>
          <w:p>
            <w:pPr>
              <w:pStyle w:val="TableParagraph"/>
              <w:spacing w:line="220" w:lineRule="auto" w:before="72"/>
              <w:ind w:left="80" w:right="145"/>
              <w:rPr>
                <w:sz w:val="16"/>
              </w:rPr>
            </w:pPr>
            <w:r>
              <w:rPr>
                <w:sz w:val="16"/>
              </w:rPr>
              <w:t>Keputusan</w:t>
            </w:r>
            <w:r>
              <w:rPr>
                <w:spacing w:val="-12"/>
                <w:sz w:val="16"/>
              </w:rPr>
              <w:t> </w:t>
            </w:r>
            <w:r>
              <w:rPr>
                <w:sz w:val="16"/>
              </w:rPr>
              <w:t>tepat</w:t>
            </w:r>
            <w:r>
              <w:rPr>
                <w:spacing w:val="-11"/>
                <w:sz w:val="16"/>
              </w:rPr>
              <w:t> </w:t>
            </w:r>
            <w:r>
              <w:rPr>
                <w:sz w:val="16"/>
              </w:rPr>
              <w:t>namun</w:t>
            </w:r>
            <w:r>
              <w:rPr>
                <w:spacing w:val="-11"/>
                <w:sz w:val="16"/>
              </w:rPr>
              <w:t> </w:t>
            </w:r>
            <w:r>
              <w:rPr>
                <w:sz w:val="16"/>
              </w:rPr>
              <w:t>memerlukan waktu lebih lama atau bimbingan </w:t>
            </w:r>
            <w:r>
              <w:rPr>
                <w:spacing w:val="-2"/>
                <w:sz w:val="16"/>
              </w:rPr>
              <w:t>minimal.</w:t>
            </w:r>
          </w:p>
        </w:tc>
        <w:tc>
          <w:tcPr>
            <w:tcW w:w="3000" w:type="dxa"/>
          </w:tcPr>
          <w:p>
            <w:pPr>
              <w:pStyle w:val="TableParagraph"/>
              <w:spacing w:line="220" w:lineRule="auto" w:before="72"/>
              <w:ind w:left="79" w:right="163"/>
              <w:rPr>
                <w:sz w:val="16"/>
              </w:rPr>
            </w:pPr>
            <w:r>
              <w:rPr>
                <w:sz w:val="16"/>
              </w:rPr>
              <w:t>Keputusan kurang tepat dan memerlukan</w:t>
            </w:r>
            <w:r>
              <w:rPr>
                <w:spacing w:val="-12"/>
                <w:sz w:val="16"/>
              </w:rPr>
              <w:t> </w:t>
            </w:r>
            <w:r>
              <w:rPr>
                <w:sz w:val="16"/>
              </w:rPr>
              <w:t>bimbingan</w:t>
            </w:r>
            <w:r>
              <w:rPr>
                <w:spacing w:val="-11"/>
                <w:sz w:val="16"/>
              </w:rPr>
              <w:t> </w:t>
            </w:r>
            <w:r>
              <w:rPr>
                <w:sz w:val="16"/>
              </w:rPr>
              <w:t>bermakna.</w:t>
            </w:r>
          </w:p>
        </w:tc>
        <w:tc>
          <w:tcPr>
            <w:tcW w:w="3001" w:type="dxa"/>
          </w:tcPr>
          <w:p>
            <w:pPr>
              <w:pStyle w:val="TableParagraph"/>
              <w:spacing w:line="220" w:lineRule="auto" w:before="72"/>
              <w:ind w:left="80"/>
              <w:rPr>
                <w:sz w:val="16"/>
              </w:rPr>
            </w:pPr>
            <w:r>
              <w:rPr>
                <w:sz w:val="16"/>
              </w:rPr>
              <w:t>Tidak</w:t>
            </w:r>
            <w:r>
              <w:rPr>
                <w:spacing w:val="-12"/>
                <w:sz w:val="16"/>
              </w:rPr>
              <w:t> </w:t>
            </w:r>
            <w:r>
              <w:rPr>
                <w:sz w:val="16"/>
              </w:rPr>
              <w:t>mampu</w:t>
            </w:r>
            <w:r>
              <w:rPr>
                <w:spacing w:val="-11"/>
                <w:sz w:val="16"/>
              </w:rPr>
              <w:t> </w:t>
            </w:r>
            <w:r>
              <w:rPr>
                <w:sz w:val="16"/>
              </w:rPr>
              <w:t>mengambil</w:t>
            </w:r>
            <w:r>
              <w:rPr>
                <w:spacing w:val="-11"/>
                <w:sz w:val="16"/>
              </w:rPr>
              <w:t> </w:t>
            </w:r>
            <w:r>
              <w:rPr>
                <w:sz w:val="16"/>
              </w:rPr>
              <w:t>keputusan </w:t>
            </w:r>
            <w:r>
              <w:rPr>
                <w:spacing w:val="-2"/>
                <w:sz w:val="16"/>
              </w:rPr>
              <w:t>klinis.</w:t>
            </w:r>
          </w:p>
        </w:tc>
        <w:tc>
          <w:tcPr>
            <w:tcW w:w="800" w:type="dxa"/>
          </w:tcPr>
          <w:p>
            <w:pPr>
              <w:pStyle w:val="TableParagraph"/>
              <w:rPr>
                <w:rFonts w:ascii="Times New Roman"/>
                <w:sz w:val="16"/>
              </w:rPr>
            </w:pPr>
          </w:p>
        </w:tc>
      </w:tr>
      <w:tr>
        <w:trPr>
          <w:trHeight w:val="650" w:hRule="atLeast"/>
        </w:trPr>
        <w:tc>
          <w:tcPr>
            <w:tcW w:w="2601" w:type="dxa"/>
          </w:tcPr>
          <w:p>
            <w:pPr>
              <w:pStyle w:val="TableParagraph"/>
              <w:spacing w:line="220" w:lineRule="auto" w:before="72"/>
              <w:ind w:left="80"/>
              <w:rPr>
                <w:rFonts w:ascii="Arial"/>
                <w:b/>
                <w:sz w:val="16"/>
              </w:rPr>
            </w:pPr>
            <w:r>
              <w:rPr>
                <w:rFonts w:ascii="Arial"/>
                <w:b/>
                <w:sz w:val="16"/>
              </w:rPr>
              <w:t>Keselamatan</w:t>
            </w:r>
            <w:r>
              <w:rPr>
                <w:rFonts w:ascii="Arial"/>
                <w:b/>
                <w:spacing w:val="-12"/>
                <w:sz w:val="16"/>
              </w:rPr>
              <w:t> </w:t>
            </w:r>
            <w:r>
              <w:rPr>
                <w:rFonts w:ascii="Arial"/>
                <w:b/>
                <w:sz w:val="16"/>
              </w:rPr>
              <w:t>pasien</w:t>
            </w:r>
            <w:r>
              <w:rPr>
                <w:rFonts w:ascii="Arial"/>
                <w:b/>
                <w:spacing w:val="-11"/>
                <w:sz w:val="16"/>
              </w:rPr>
              <w:t> </w:t>
            </w:r>
            <w:r>
              <w:rPr>
                <w:rFonts w:ascii="Arial"/>
                <w:b/>
                <w:sz w:val="16"/>
              </w:rPr>
              <w:t>dan </w:t>
            </w:r>
            <w:r>
              <w:rPr>
                <w:rFonts w:ascii="Arial"/>
                <w:b/>
                <w:spacing w:val="-2"/>
                <w:sz w:val="16"/>
              </w:rPr>
              <w:t>profesionalisme</w:t>
            </w:r>
          </w:p>
        </w:tc>
        <w:tc>
          <w:tcPr>
            <w:tcW w:w="3001" w:type="dxa"/>
          </w:tcPr>
          <w:p>
            <w:pPr>
              <w:pStyle w:val="TableParagraph"/>
              <w:spacing w:line="220" w:lineRule="auto" w:before="72"/>
              <w:ind w:left="80" w:right="145"/>
              <w:rPr>
                <w:sz w:val="16"/>
              </w:rPr>
            </w:pPr>
            <w:r>
              <w:rPr>
                <w:sz w:val="16"/>
              </w:rPr>
              <w:t>Menerapkan</w:t>
            </w:r>
            <w:r>
              <w:rPr>
                <w:spacing w:val="-12"/>
                <w:sz w:val="16"/>
              </w:rPr>
              <w:t> </w:t>
            </w:r>
            <w:r>
              <w:rPr>
                <w:sz w:val="16"/>
              </w:rPr>
              <w:t>kewaspadaan</w:t>
            </w:r>
            <w:r>
              <w:rPr>
                <w:spacing w:val="-11"/>
                <w:sz w:val="16"/>
              </w:rPr>
              <w:t> </w:t>
            </w:r>
            <w:r>
              <w:rPr>
                <w:sz w:val="16"/>
              </w:rPr>
              <w:t>standar, hand hygiene, dan sikap empatik secara konsisten.</w:t>
            </w:r>
          </w:p>
        </w:tc>
        <w:tc>
          <w:tcPr>
            <w:tcW w:w="3001" w:type="dxa"/>
          </w:tcPr>
          <w:p>
            <w:pPr>
              <w:pStyle w:val="TableParagraph"/>
              <w:spacing w:line="220" w:lineRule="auto" w:before="72"/>
              <w:ind w:left="80"/>
              <w:rPr>
                <w:sz w:val="16"/>
              </w:rPr>
            </w:pPr>
            <w:r>
              <w:rPr>
                <w:sz w:val="16"/>
              </w:rPr>
              <w:t>Menerapkan</w:t>
            </w:r>
            <w:r>
              <w:rPr>
                <w:spacing w:val="-12"/>
                <w:sz w:val="16"/>
              </w:rPr>
              <w:t> </w:t>
            </w:r>
            <w:r>
              <w:rPr>
                <w:sz w:val="16"/>
              </w:rPr>
              <w:t>sebagian</w:t>
            </w:r>
            <w:r>
              <w:rPr>
                <w:spacing w:val="-11"/>
                <w:sz w:val="16"/>
              </w:rPr>
              <w:t> </w:t>
            </w:r>
            <w:r>
              <w:rPr>
                <w:sz w:val="16"/>
              </w:rPr>
              <w:t>besar</w:t>
            </w:r>
            <w:r>
              <w:rPr>
                <w:spacing w:val="-11"/>
                <w:sz w:val="16"/>
              </w:rPr>
              <w:t> </w:t>
            </w:r>
            <w:r>
              <w:rPr>
                <w:sz w:val="16"/>
              </w:rPr>
              <w:t>prinsip keselamatan dan sikap empatik.</w:t>
            </w:r>
          </w:p>
        </w:tc>
        <w:tc>
          <w:tcPr>
            <w:tcW w:w="3000" w:type="dxa"/>
          </w:tcPr>
          <w:p>
            <w:pPr>
              <w:pStyle w:val="TableParagraph"/>
              <w:spacing w:line="220" w:lineRule="auto" w:before="72"/>
              <w:ind w:left="79" w:right="163"/>
              <w:rPr>
                <w:sz w:val="16"/>
              </w:rPr>
            </w:pPr>
            <w:r>
              <w:rPr>
                <w:sz w:val="16"/>
              </w:rPr>
              <w:t>Penerapan</w:t>
            </w:r>
            <w:r>
              <w:rPr>
                <w:spacing w:val="-12"/>
                <w:sz w:val="16"/>
              </w:rPr>
              <w:t> </w:t>
            </w:r>
            <w:r>
              <w:rPr>
                <w:sz w:val="16"/>
              </w:rPr>
              <w:t>prinsip</w:t>
            </w:r>
            <w:r>
              <w:rPr>
                <w:spacing w:val="-11"/>
                <w:sz w:val="16"/>
              </w:rPr>
              <w:t> </w:t>
            </w:r>
            <w:r>
              <w:rPr>
                <w:sz w:val="16"/>
              </w:rPr>
              <w:t>keselamatan</w:t>
            </w:r>
            <w:r>
              <w:rPr>
                <w:spacing w:val="-11"/>
                <w:sz w:val="16"/>
              </w:rPr>
              <w:t> </w:t>
            </w:r>
            <w:r>
              <w:rPr>
                <w:sz w:val="16"/>
              </w:rPr>
              <w:t>belum </w:t>
            </w:r>
            <w:r>
              <w:rPr>
                <w:spacing w:val="-2"/>
                <w:sz w:val="16"/>
              </w:rPr>
              <w:t>konsisten.</w:t>
            </w:r>
          </w:p>
        </w:tc>
        <w:tc>
          <w:tcPr>
            <w:tcW w:w="3001" w:type="dxa"/>
          </w:tcPr>
          <w:p>
            <w:pPr>
              <w:pStyle w:val="TableParagraph"/>
              <w:spacing w:line="220" w:lineRule="auto" w:before="72"/>
              <w:ind w:left="80" w:right="145"/>
              <w:rPr>
                <w:sz w:val="16"/>
              </w:rPr>
            </w:pPr>
            <w:r>
              <w:rPr>
                <w:sz w:val="16"/>
              </w:rPr>
              <w:t>Mengabaikan</w:t>
            </w:r>
            <w:r>
              <w:rPr>
                <w:spacing w:val="-12"/>
                <w:sz w:val="16"/>
              </w:rPr>
              <w:t> </w:t>
            </w:r>
            <w:r>
              <w:rPr>
                <w:sz w:val="16"/>
              </w:rPr>
              <w:t>prinsip</w:t>
            </w:r>
            <w:r>
              <w:rPr>
                <w:spacing w:val="-11"/>
                <w:sz w:val="16"/>
              </w:rPr>
              <w:t> </w:t>
            </w:r>
            <w:r>
              <w:rPr>
                <w:sz w:val="16"/>
              </w:rPr>
              <w:t>keselamatan </w:t>
            </w:r>
            <w:r>
              <w:rPr>
                <w:spacing w:val="-2"/>
                <w:sz w:val="16"/>
              </w:rPr>
              <w:t>pasien.</w:t>
            </w:r>
          </w:p>
        </w:tc>
        <w:tc>
          <w:tcPr>
            <w:tcW w:w="800" w:type="dxa"/>
          </w:tcPr>
          <w:p>
            <w:pPr>
              <w:pStyle w:val="TableParagraph"/>
              <w:rPr>
                <w:rFonts w:ascii="Times New Roman"/>
                <w:sz w:val="16"/>
              </w:rPr>
            </w:pPr>
          </w:p>
        </w:tc>
      </w:tr>
    </w:tbl>
    <w:p>
      <w:pPr>
        <w:pStyle w:val="BodyText"/>
        <w:spacing w:before="10"/>
        <w:rPr>
          <w:rFonts w:ascii="Arial"/>
          <w:b/>
        </w:rPr>
      </w:pPr>
    </w:p>
    <w:p>
      <w:pPr>
        <w:spacing w:before="0"/>
        <w:ind w:left="12" w:right="0" w:firstLine="0"/>
        <w:jc w:val="left"/>
        <w:rPr>
          <w:rFonts w:ascii="Arial"/>
          <w:i/>
          <w:sz w:val="18"/>
        </w:rPr>
      </w:pPr>
      <w:r>
        <w:rPr>
          <w:rFonts w:ascii="Arial"/>
          <w:i/>
          <w:sz w:val="18"/>
        </w:rPr>
        <w:t>Nilai</w:t>
      </w:r>
      <w:r>
        <w:rPr>
          <w:rFonts w:ascii="Arial"/>
          <w:i/>
          <w:spacing w:val="-2"/>
          <w:sz w:val="18"/>
        </w:rPr>
        <w:t> </w:t>
      </w:r>
      <w:r>
        <w:rPr>
          <w:rFonts w:ascii="Arial"/>
          <w:i/>
          <w:sz w:val="18"/>
        </w:rPr>
        <w:t>akhir</w:t>
      </w:r>
      <w:r>
        <w:rPr>
          <w:rFonts w:ascii="Arial"/>
          <w:i/>
          <w:spacing w:val="-1"/>
          <w:sz w:val="18"/>
        </w:rPr>
        <w:t> </w:t>
      </w:r>
      <w:r>
        <w:rPr>
          <w:rFonts w:ascii="Arial"/>
          <w:i/>
          <w:sz w:val="18"/>
        </w:rPr>
        <w:t>setiap</w:t>
      </w:r>
      <w:r>
        <w:rPr>
          <w:rFonts w:ascii="Arial"/>
          <w:i/>
          <w:spacing w:val="-1"/>
          <w:sz w:val="18"/>
        </w:rPr>
        <w:t> </w:t>
      </w:r>
      <w:r>
        <w:rPr>
          <w:rFonts w:ascii="Arial"/>
          <w:i/>
          <w:sz w:val="18"/>
        </w:rPr>
        <w:t>rubrik</w:t>
      </w:r>
      <w:r>
        <w:rPr>
          <w:rFonts w:ascii="Arial"/>
          <w:i/>
          <w:spacing w:val="-1"/>
          <w:sz w:val="18"/>
        </w:rPr>
        <w:t> </w:t>
      </w:r>
      <w:r>
        <w:rPr>
          <w:rFonts w:ascii="Arial"/>
          <w:i/>
          <w:sz w:val="18"/>
        </w:rPr>
        <w:t>dihitung</w:t>
      </w:r>
      <w:r>
        <w:rPr>
          <w:rFonts w:ascii="Arial"/>
          <w:i/>
          <w:spacing w:val="-1"/>
          <w:sz w:val="18"/>
        </w:rPr>
        <w:t> </w:t>
      </w:r>
      <w:r>
        <w:rPr>
          <w:rFonts w:ascii="Arial"/>
          <w:i/>
          <w:sz w:val="18"/>
        </w:rPr>
        <w:t>sebagai</w:t>
      </w:r>
      <w:r>
        <w:rPr>
          <w:rFonts w:ascii="Arial"/>
          <w:i/>
          <w:spacing w:val="-2"/>
          <w:sz w:val="18"/>
        </w:rPr>
        <w:t> </w:t>
      </w:r>
      <w:r>
        <w:rPr>
          <w:rFonts w:ascii="Arial"/>
          <w:i/>
          <w:sz w:val="18"/>
        </w:rPr>
        <w:t>(total</w:t>
      </w:r>
      <w:r>
        <w:rPr>
          <w:rFonts w:ascii="Arial"/>
          <w:i/>
          <w:spacing w:val="-1"/>
          <w:sz w:val="18"/>
        </w:rPr>
        <w:t> </w:t>
      </w:r>
      <w:r>
        <w:rPr>
          <w:rFonts w:ascii="Arial"/>
          <w:i/>
          <w:sz w:val="18"/>
        </w:rPr>
        <w:t>skor</w:t>
      </w:r>
      <w:r>
        <w:rPr>
          <w:rFonts w:ascii="Arial"/>
          <w:i/>
          <w:spacing w:val="-1"/>
          <w:sz w:val="18"/>
        </w:rPr>
        <w:t> </w:t>
      </w:r>
      <w:r>
        <w:rPr>
          <w:rFonts w:ascii="Arial"/>
          <w:i/>
          <w:sz w:val="18"/>
        </w:rPr>
        <w:t>yang</w:t>
      </w:r>
      <w:r>
        <w:rPr>
          <w:rFonts w:ascii="Arial"/>
          <w:i/>
          <w:spacing w:val="-1"/>
          <w:sz w:val="18"/>
        </w:rPr>
        <w:t> </w:t>
      </w:r>
      <w:r>
        <w:rPr>
          <w:rFonts w:ascii="Arial"/>
          <w:i/>
          <w:sz w:val="18"/>
        </w:rPr>
        <w:t>diperoleh</w:t>
      </w:r>
      <w:r>
        <w:rPr>
          <w:rFonts w:ascii="Arial"/>
          <w:i/>
          <w:spacing w:val="-1"/>
          <w:sz w:val="18"/>
        </w:rPr>
        <w:t> </w:t>
      </w:r>
      <w:r>
        <w:rPr>
          <w:rFonts w:ascii="Arial"/>
          <w:i/>
          <w:sz w:val="18"/>
        </w:rPr>
        <w:t>/</w:t>
      </w:r>
      <w:r>
        <w:rPr>
          <w:rFonts w:ascii="Arial"/>
          <w:i/>
          <w:spacing w:val="-1"/>
          <w:sz w:val="18"/>
        </w:rPr>
        <w:t> </w:t>
      </w:r>
      <w:r>
        <w:rPr>
          <w:rFonts w:ascii="Arial"/>
          <w:i/>
          <w:sz w:val="18"/>
        </w:rPr>
        <w:t>total</w:t>
      </w:r>
      <w:r>
        <w:rPr>
          <w:rFonts w:ascii="Arial"/>
          <w:i/>
          <w:spacing w:val="-2"/>
          <w:sz w:val="18"/>
        </w:rPr>
        <w:t> </w:t>
      </w:r>
      <w:r>
        <w:rPr>
          <w:rFonts w:ascii="Arial"/>
          <w:i/>
          <w:sz w:val="18"/>
        </w:rPr>
        <w:t>skor</w:t>
      </w:r>
      <w:r>
        <w:rPr>
          <w:rFonts w:ascii="Arial"/>
          <w:i/>
          <w:spacing w:val="-1"/>
          <w:sz w:val="18"/>
        </w:rPr>
        <w:t> </w:t>
      </w:r>
      <w:r>
        <w:rPr>
          <w:rFonts w:ascii="Arial"/>
          <w:i/>
          <w:sz w:val="18"/>
        </w:rPr>
        <w:t>maksimal)</w:t>
      </w:r>
      <w:r>
        <w:rPr>
          <w:rFonts w:ascii="Arial"/>
          <w:i/>
          <w:spacing w:val="-1"/>
          <w:sz w:val="18"/>
        </w:rPr>
        <w:t> </w:t>
      </w:r>
      <w:r>
        <w:rPr>
          <w:rFonts w:ascii="Arial"/>
          <w:i/>
          <w:sz w:val="18"/>
        </w:rPr>
        <w:t>x</w:t>
      </w:r>
      <w:r>
        <w:rPr>
          <w:rFonts w:ascii="Arial"/>
          <w:i/>
          <w:spacing w:val="-1"/>
          <w:sz w:val="18"/>
        </w:rPr>
        <w:t> </w:t>
      </w:r>
      <w:r>
        <w:rPr>
          <w:rFonts w:ascii="Arial"/>
          <w:i/>
          <w:sz w:val="18"/>
        </w:rPr>
        <w:t>100.</w:t>
      </w:r>
      <w:r>
        <w:rPr>
          <w:rFonts w:ascii="Arial"/>
          <w:i/>
          <w:spacing w:val="-1"/>
          <w:sz w:val="18"/>
        </w:rPr>
        <w:t> </w:t>
      </w:r>
      <w:r>
        <w:rPr>
          <w:rFonts w:ascii="Arial"/>
          <w:i/>
          <w:sz w:val="18"/>
        </w:rPr>
        <w:t>Batas</w:t>
      </w:r>
      <w:r>
        <w:rPr>
          <w:rFonts w:ascii="Arial"/>
          <w:i/>
          <w:spacing w:val="-2"/>
          <w:sz w:val="18"/>
        </w:rPr>
        <w:t> </w:t>
      </w:r>
      <w:r>
        <w:rPr>
          <w:rFonts w:ascii="Arial"/>
          <w:i/>
          <w:sz w:val="18"/>
        </w:rPr>
        <w:t>ketuntasan</w:t>
      </w:r>
      <w:r>
        <w:rPr>
          <w:rFonts w:ascii="Arial"/>
          <w:i/>
          <w:spacing w:val="-1"/>
          <w:sz w:val="18"/>
        </w:rPr>
        <w:t> </w:t>
      </w:r>
      <w:r>
        <w:rPr>
          <w:rFonts w:ascii="Arial"/>
          <w:i/>
          <w:sz w:val="18"/>
        </w:rPr>
        <w:t>minimal</w:t>
      </w:r>
      <w:r>
        <w:rPr>
          <w:rFonts w:ascii="Arial"/>
          <w:i/>
          <w:spacing w:val="1"/>
          <w:sz w:val="18"/>
        </w:rPr>
        <w:t> </w:t>
      </w:r>
      <w:r>
        <w:rPr>
          <w:rFonts w:ascii="Arial"/>
          <w:i/>
          <w:sz w:val="18"/>
        </w:rPr>
        <w:t>setiap</w:t>
      </w:r>
      <w:r>
        <w:rPr>
          <w:rFonts w:ascii="Arial"/>
          <w:i/>
          <w:spacing w:val="-1"/>
          <w:sz w:val="18"/>
        </w:rPr>
        <w:t> </w:t>
      </w:r>
      <w:r>
        <w:rPr>
          <w:rFonts w:ascii="Arial"/>
          <w:i/>
          <w:sz w:val="18"/>
        </w:rPr>
        <w:t>komponen</w:t>
      </w:r>
      <w:r>
        <w:rPr>
          <w:rFonts w:ascii="Arial"/>
          <w:i/>
          <w:spacing w:val="-1"/>
          <w:sz w:val="18"/>
        </w:rPr>
        <w:t> </w:t>
      </w:r>
      <w:r>
        <w:rPr>
          <w:rFonts w:ascii="Arial"/>
          <w:i/>
          <w:sz w:val="18"/>
        </w:rPr>
        <w:t>adalah</w:t>
      </w:r>
      <w:r>
        <w:rPr>
          <w:rFonts w:ascii="Arial"/>
          <w:i/>
          <w:spacing w:val="-1"/>
          <w:sz w:val="18"/>
        </w:rPr>
        <w:t> </w:t>
      </w:r>
      <w:r>
        <w:rPr>
          <w:rFonts w:ascii="Arial"/>
          <w:i/>
          <w:spacing w:val="-5"/>
          <w:sz w:val="18"/>
        </w:rPr>
        <w:t>75.</w:t>
      </w:r>
    </w:p>
    <w:p>
      <w:pPr>
        <w:spacing w:after="0"/>
        <w:jc w:val="left"/>
        <w:rPr>
          <w:rFonts w:ascii="Arial"/>
          <w:i/>
          <w:sz w:val="18"/>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31"/>
        <w:gridCol w:w="1811"/>
        <w:gridCol w:w="1551"/>
        <w:gridCol w:w="1851"/>
        <w:gridCol w:w="1841"/>
        <w:gridCol w:w="2097"/>
        <w:gridCol w:w="1462"/>
        <w:gridCol w:w="1767"/>
      </w:tblGrid>
      <w:tr>
        <w:trPr>
          <w:trHeight w:val="1315" w:hRule="atLeast"/>
        </w:trPr>
        <w:tc>
          <w:tcPr>
            <w:tcW w:w="3031" w:type="dxa"/>
          </w:tcPr>
          <w:p>
            <w:pPr>
              <w:pStyle w:val="TableParagraph"/>
              <w:spacing w:before="9"/>
              <w:rPr>
                <w:rFonts w:ascii="Arial"/>
                <w:i/>
                <w:sz w:val="5"/>
              </w:rPr>
            </w:pPr>
          </w:p>
          <w:p>
            <w:pPr>
              <w:pStyle w:val="TableParagraph"/>
              <w:ind w:left="924"/>
              <w:rPr>
                <w:rFonts w:ascii="Arial"/>
                <w:sz w:val="20"/>
              </w:rPr>
            </w:pPr>
            <w:r>
              <w:rPr>
                <w:rFonts w:ascii="Arial"/>
                <w:sz w:val="20"/>
              </w:rPr>
              <w:drawing>
                <wp:inline distT="0" distB="0" distL="0" distR="0">
                  <wp:extent cx="758287" cy="752475"/>
                  <wp:effectExtent l="0" t="0" r="0" b="0"/>
                  <wp:docPr id="9" name="Image 9"/>
                  <wp:cNvGraphicFramePr>
                    <a:graphicFrameLocks/>
                  </wp:cNvGraphicFramePr>
                  <a:graphic>
                    <a:graphicData uri="http://schemas.openxmlformats.org/drawingml/2006/picture">
                      <pic:pic>
                        <pic:nvPicPr>
                          <pic:cNvPr id="9" name="Image 9"/>
                          <pic:cNvPicPr/>
                        </pic:nvPicPr>
                        <pic:blipFill>
                          <a:blip r:embed="rId5" cstate="print"/>
                          <a:stretch>
                            <a:fillRect/>
                          </a:stretch>
                        </pic:blipFill>
                        <pic:spPr>
                          <a:xfrm>
                            <a:off x="0" y="0"/>
                            <a:ext cx="758287" cy="752475"/>
                          </a:xfrm>
                          <a:prstGeom prst="rect">
                            <a:avLst/>
                          </a:prstGeom>
                        </pic:spPr>
                      </pic:pic>
                    </a:graphicData>
                  </a:graphic>
                </wp:inline>
              </w:drawing>
            </w:r>
            <w:r>
              <w:rPr>
                <w:rFonts w:ascii="Arial"/>
                <w:sz w:val="20"/>
              </w:rPr>
            </w:r>
          </w:p>
        </w:tc>
        <w:tc>
          <w:tcPr>
            <w:tcW w:w="9151" w:type="dxa"/>
            <w:gridSpan w:val="5"/>
          </w:tcPr>
          <w:p>
            <w:pPr>
              <w:pStyle w:val="TableParagraph"/>
              <w:spacing w:line="228" w:lineRule="auto" w:before="80"/>
              <w:ind w:left="2271" w:right="2263"/>
              <w:jc w:val="center"/>
              <w:rPr>
                <w:rFonts w:ascii="Arial"/>
                <w:b/>
                <w:sz w:val="28"/>
              </w:rPr>
            </w:pPr>
            <w:r>
              <w:rPr>
                <w:rFonts w:ascii="Arial"/>
                <w:b/>
                <w:sz w:val="28"/>
              </w:rPr>
              <w:t>UNIVERSITAS</w:t>
            </w:r>
            <w:r>
              <w:rPr>
                <w:rFonts w:ascii="Arial"/>
                <w:b/>
                <w:spacing w:val="-20"/>
                <w:sz w:val="28"/>
              </w:rPr>
              <w:t> </w:t>
            </w:r>
            <w:r>
              <w:rPr>
                <w:rFonts w:ascii="Arial"/>
                <w:b/>
                <w:sz w:val="28"/>
              </w:rPr>
              <w:t>SUMATERA</w:t>
            </w:r>
            <w:r>
              <w:rPr>
                <w:rFonts w:ascii="Arial"/>
                <w:b/>
                <w:spacing w:val="-18"/>
                <w:sz w:val="28"/>
              </w:rPr>
              <w:t> </w:t>
            </w:r>
            <w:r>
              <w:rPr>
                <w:rFonts w:ascii="Arial"/>
                <w:b/>
                <w:sz w:val="28"/>
              </w:rPr>
              <w:t>UTARA FAKULTAS KEDOKTERAN</w:t>
            </w:r>
          </w:p>
          <w:p>
            <w:pPr>
              <w:pStyle w:val="TableParagraph"/>
              <w:spacing w:line="302" w:lineRule="exact"/>
              <w:ind w:left="8" w:right="6"/>
              <w:jc w:val="center"/>
              <w:rPr>
                <w:rFonts w:ascii="Arial"/>
                <w:b/>
                <w:sz w:val="28"/>
              </w:rPr>
            </w:pPr>
            <w:r>
              <w:rPr>
                <w:rFonts w:ascii="Arial"/>
                <w:b/>
                <w:sz w:val="28"/>
              </w:rPr>
              <w:t>PROGRAM</w:t>
            </w:r>
            <w:r>
              <w:rPr>
                <w:rFonts w:ascii="Arial"/>
                <w:b/>
                <w:spacing w:val="-5"/>
                <w:sz w:val="28"/>
              </w:rPr>
              <w:t> </w:t>
            </w:r>
            <w:r>
              <w:rPr>
                <w:rFonts w:ascii="Arial"/>
                <w:b/>
                <w:sz w:val="28"/>
              </w:rPr>
              <w:t>MAGISTER</w:t>
            </w:r>
            <w:r>
              <w:rPr>
                <w:rFonts w:ascii="Arial"/>
                <w:b/>
                <w:spacing w:val="-6"/>
                <w:sz w:val="28"/>
              </w:rPr>
              <w:t> </w:t>
            </w:r>
            <w:r>
              <w:rPr>
                <w:rFonts w:ascii="Arial"/>
                <w:b/>
                <w:sz w:val="28"/>
              </w:rPr>
              <w:t>KEDOKTERAN</w:t>
            </w:r>
            <w:r>
              <w:rPr>
                <w:rFonts w:ascii="Arial"/>
                <w:b/>
                <w:spacing w:val="-5"/>
                <w:sz w:val="28"/>
              </w:rPr>
              <w:t> </w:t>
            </w:r>
            <w:r>
              <w:rPr>
                <w:rFonts w:ascii="Arial"/>
                <w:b/>
                <w:spacing w:val="-2"/>
                <w:sz w:val="28"/>
              </w:rPr>
              <w:t>KLINIS</w:t>
            </w:r>
          </w:p>
          <w:p>
            <w:pPr>
              <w:pStyle w:val="TableParagraph"/>
              <w:spacing w:line="236" w:lineRule="exact"/>
              <w:ind w:left="2" w:right="8"/>
              <w:jc w:val="center"/>
              <w:rPr>
                <w:rFonts w:ascii="Arial"/>
                <w:b/>
                <w:sz w:val="21"/>
              </w:rPr>
            </w:pPr>
            <w:r>
              <w:rPr>
                <w:rFonts w:ascii="Arial"/>
                <w:b/>
                <w:sz w:val="21"/>
              </w:rPr>
              <w:t>PULMONOLOGI</w:t>
            </w:r>
            <w:r>
              <w:rPr>
                <w:rFonts w:ascii="Arial"/>
                <w:b/>
                <w:spacing w:val="-4"/>
                <w:sz w:val="21"/>
              </w:rPr>
              <w:t> </w:t>
            </w:r>
            <w:r>
              <w:rPr>
                <w:rFonts w:ascii="Arial"/>
                <w:b/>
                <w:sz w:val="21"/>
              </w:rPr>
              <w:t>DAN</w:t>
            </w:r>
            <w:r>
              <w:rPr>
                <w:rFonts w:ascii="Arial"/>
                <w:b/>
                <w:spacing w:val="-7"/>
                <w:sz w:val="21"/>
              </w:rPr>
              <w:t> </w:t>
            </w:r>
            <w:r>
              <w:rPr>
                <w:rFonts w:ascii="Arial"/>
                <w:b/>
                <w:sz w:val="21"/>
              </w:rPr>
              <w:t>KEDOKTERAN</w:t>
            </w:r>
            <w:r>
              <w:rPr>
                <w:rFonts w:ascii="Arial"/>
                <w:b/>
                <w:spacing w:val="-6"/>
                <w:sz w:val="21"/>
              </w:rPr>
              <w:t> </w:t>
            </w:r>
            <w:r>
              <w:rPr>
                <w:rFonts w:ascii="Arial"/>
                <w:b/>
                <w:spacing w:val="-2"/>
                <w:sz w:val="21"/>
              </w:rPr>
              <w:t>RESPIRASI</w:t>
            </w:r>
          </w:p>
        </w:tc>
        <w:tc>
          <w:tcPr>
            <w:tcW w:w="3229" w:type="dxa"/>
            <w:gridSpan w:val="2"/>
          </w:tcPr>
          <w:p>
            <w:pPr>
              <w:pStyle w:val="TableParagraph"/>
              <w:rPr>
                <w:rFonts w:ascii="Arial"/>
                <w:i/>
                <w:sz w:val="16"/>
              </w:rPr>
            </w:pPr>
          </w:p>
          <w:p>
            <w:pPr>
              <w:pStyle w:val="TableParagraph"/>
              <w:spacing w:before="106"/>
              <w:rPr>
                <w:rFonts w:ascii="Arial"/>
                <w:i/>
                <w:sz w:val="16"/>
              </w:rPr>
            </w:pPr>
          </w:p>
          <w:p>
            <w:pPr>
              <w:pStyle w:val="TableParagraph"/>
              <w:spacing w:line="182" w:lineRule="exact" w:before="1"/>
              <w:ind w:left="77"/>
              <w:rPr>
                <w:rFonts w:ascii="Arial"/>
                <w:b/>
                <w:sz w:val="16"/>
              </w:rPr>
            </w:pPr>
            <w:r>
              <w:rPr>
                <w:rFonts w:ascii="Arial"/>
                <w:b/>
                <w:sz w:val="16"/>
              </w:rPr>
              <w:t>Kode</w:t>
            </w:r>
            <w:r>
              <w:rPr>
                <w:rFonts w:ascii="Arial"/>
                <w:b/>
                <w:spacing w:val="4"/>
                <w:sz w:val="16"/>
              </w:rPr>
              <w:t> </w:t>
            </w:r>
            <w:r>
              <w:rPr>
                <w:rFonts w:ascii="Arial"/>
                <w:b/>
                <w:spacing w:val="-2"/>
                <w:sz w:val="16"/>
              </w:rPr>
              <w:t>Dokumen</w:t>
            </w:r>
          </w:p>
          <w:p>
            <w:pPr>
              <w:pStyle w:val="TableParagraph"/>
              <w:spacing w:line="182" w:lineRule="exact"/>
              <w:ind w:left="77"/>
              <w:rPr>
                <w:sz w:val="16"/>
              </w:rPr>
            </w:pPr>
            <w:r>
              <w:rPr>
                <w:spacing w:val="-2"/>
                <w:sz w:val="16"/>
              </w:rPr>
              <w:t>(Menyusul)</w:t>
            </w:r>
          </w:p>
        </w:tc>
      </w:tr>
      <w:tr>
        <w:trPr>
          <w:trHeight w:val="395" w:hRule="atLeast"/>
        </w:trPr>
        <w:tc>
          <w:tcPr>
            <w:tcW w:w="15411" w:type="dxa"/>
            <w:gridSpan w:val="8"/>
            <w:shd w:val="clear" w:color="auto" w:fill="D9D9D9"/>
          </w:tcPr>
          <w:p>
            <w:pPr>
              <w:pStyle w:val="TableParagraph"/>
              <w:spacing w:before="51"/>
              <w:ind w:left="273"/>
              <w:jc w:val="center"/>
              <w:rPr>
                <w:rFonts w:ascii="Times New Roman"/>
                <w:b/>
                <w:sz w:val="24"/>
              </w:rPr>
            </w:pPr>
            <w:r>
              <w:rPr>
                <w:rFonts w:ascii="Times New Roman"/>
                <w:b/>
                <w:sz w:val="24"/>
              </w:rPr>
              <w:t>RENCANA</w:t>
            </w:r>
            <w:r>
              <w:rPr>
                <w:rFonts w:ascii="Times New Roman"/>
                <w:b/>
                <w:spacing w:val="-2"/>
                <w:sz w:val="24"/>
              </w:rPr>
              <w:t> </w:t>
            </w:r>
            <w:r>
              <w:rPr>
                <w:rFonts w:ascii="Times New Roman"/>
                <w:b/>
                <w:sz w:val="24"/>
              </w:rPr>
              <w:t>PEMBELAJARAN</w:t>
            </w:r>
            <w:r>
              <w:rPr>
                <w:rFonts w:ascii="Times New Roman"/>
                <w:b/>
                <w:spacing w:val="-7"/>
                <w:sz w:val="24"/>
              </w:rPr>
              <w:t> </w:t>
            </w:r>
            <w:r>
              <w:rPr>
                <w:rFonts w:ascii="Times New Roman"/>
                <w:b/>
                <w:sz w:val="24"/>
              </w:rPr>
              <w:t>SEMESTER</w:t>
            </w:r>
            <w:r>
              <w:rPr>
                <w:rFonts w:ascii="Times New Roman"/>
                <w:b/>
                <w:spacing w:val="-1"/>
                <w:sz w:val="24"/>
              </w:rPr>
              <w:t> </w:t>
            </w:r>
            <w:r>
              <w:rPr>
                <w:rFonts w:ascii="Times New Roman"/>
                <w:b/>
                <w:spacing w:val="-4"/>
                <w:sz w:val="24"/>
              </w:rPr>
              <w:t>(RPS)</w:t>
            </w:r>
          </w:p>
        </w:tc>
      </w:tr>
      <w:tr>
        <w:trPr>
          <w:trHeight w:val="305" w:hRule="atLeast"/>
        </w:trPr>
        <w:tc>
          <w:tcPr>
            <w:tcW w:w="3031" w:type="dxa"/>
            <w:shd w:val="clear" w:color="auto" w:fill="D9D9D9"/>
          </w:tcPr>
          <w:p>
            <w:pPr>
              <w:pStyle w:val="TableParagraph"/>
              <w:spacing w:before="60"/>
              <w:ind w:right="746"/>
              <w:jc w:val="right"/>
              <w:rPr>
                <w:rFonts w:ascii="Arial"/>
                <w:b/>
                <w:sz w:val="16"/>
              </w:rPr>
            </w:pPr>
            <w:r>
              <w:rPr>
                <w:rFonts w:ascii="Arial"/>
                <w:b/>
                <w:sz w:val="16"/>
              </w:rPr>
              <w:t>MATA</w:t>
            </w:r>
            <w:r>
              <w:rPr>
                <w:rFonts w:ascii="Arial"/>
                <w:b/>
                <w:spacing w:val="-1"/>
                <w:sz w:val="16"/>
              </w:rPr>
              <w:t> </w:t>
            </w:r>
            <w:r>
              <w:rPr>
                <w:rFonts w:ascii="Arial"/>
                <w:b/>
                <w:sz w:val="16"/>
              </w:rPr>
              <w:t>KULIAH </w:t>
            </w:r>
            <w:r>
              <w:rPr>
                <w:rFonts w:ascii="Arial"/>
                <w:b/>
                <w:spacing w:val="-4"/>
                <w:sz w:val="16"/>
              </w:rPr>
              <w:t>(MK)</w:t>
            </w:r>
          </w:p>
        </w:tc>
        <w:tc>
          <w:tcPr>
            <w:tcW w:w="1811" w:type="dxa"/>
            <w:shd w:val="clear" w:color="auto" w:fill="D9D9D9"/>
          </w:tcPr>
          <w:p>
            <w:pPr>
              <w:pStyle w:val="TableParagraph"/>
              <w:spacing w:before="60"/>
              <w:ind w:left="11"/>
              <w:jc w:val="center"/>
              <w:rPr>
                <w:rFonts w:ascii="Arial"/>
                <w:b/>
                <w:sz w:val="16"/>
              </w:rPr>
            </w:pPr>
            <w:r>
              <w:rPr>
                <w:rFonts w:ascii="Arial"/>
                <w:b/>
                <w:spacing w:val="-4"/>
                <w:sz w:val="16"/>
              </w:rPr>
              <w:t>KODE</w:t>
            </w:r>
          </w:p>
        </w:tc>
        <w:tc>
          <w:tcPr>
            <w:tcW w:w="1551" w:type="dxa"/>
            <w:shd w:val="clear" w:color="auto" w:fill="D9D9D9"/>
          </w:tcPr>
          <w:p>
            <w:pPr>
              <w:pStyle w:val="TableParagraph"/>
              <w:spacing w:before="60"/>
              <w:ind w:left="305"/>
              <w:rPr>
                <w:rFonts w:ascii="Arial"/>
                <w:b/>
                <w:sz w:val="16"/>
              </w:rPr>
            </w:pPr>
            <w:r>
              <w:rPr>
                <w:rFonts w:ascii="Arial"/>
                <w:b/>
                <w:sz w:val="16"/>
              </w:rPr>
              <w:t>Rumpun</w:t>
            </w:r>
            <w:r>
              <w:rPr>
                <w:rFonts w:ascii="Arial"/>
                <w:b/>
                <w:spacing w:val="-3"/>
                <w:sz w:val="16"/>
              </w:rPr>
              <w:t> </w:t>
            </w:r>
            <w:r>
              <w:rPr>
                <w:rFonts w:ascii="Arial"/>
                <w:b/>
                <w:spacing w:val="-5"/>
                <w:sz w:val="16"/>
              </w:rPr>
              <w:t>MK</w:t>
            </w:r>
          </w:p>
        </w:tc>
        <w:tc>
          <w:tcPr>
            <w:tcW w:w="3692" w:type="dxa"/>
            <w:gridSpan w:val="2"/>
            <w:shd w:val="clear" w:color="auto" w:fill="D9D9D9"/>
          </w:tcPr>
          <w:p>
            <w:pPr>
              <w:pStyle w:val="TableParagraph"/>
              <w:spacing w:before="60"/>
              <w:ind w:left="4"/>
              <w:jc w:val="center"/>
              <w:rPr>
                <w:rFonts w:ascii="Arial"/>
                <w:b/>
                <w:sz w:val="16"/>
              </w:rPr>
            </w:pPr>
            <w:r>
              <w:rPr>
                <w:rFonts w:ascii="Arial"/>
                <w:b/>
                <w:sz w:val="16"/>
              </w:rPr>
              <w:t>BOBOT </w:t>
            </w:r>
            <w:r>
              <w:rPr>
                <w:rFonts w:ascii="Arial"/>
                <w:b/>
                <w:spacing w:val="-2"/>
                <w:sz w:val="16"/>
              </w:rPr>
              <w:t>(sks)</w:t>
            </w:r>
          </w:p>
        </w:tc>
        <w:tc>
          <w:tcPr>
            <w:tcW w:w="2097" w:type="dxa"/>
            <w:shd w:val="clear" w:color="auto" w:fill="D9D9D9"/>
          </w:tcPr>
          <w:p>
            <w:pPr>
              <w:pStyle w:val="TableParagraph"/>
              <w:spacing w:before="60"/>
              <w:ind w:left="7" w:right="10"/>
              <w:jc w:val="center"/>
              <w:rPr>
                <w:rFonts w:ascii="Arial"/>
                <w:b/>
                <w:sz w:val="16"/>
              </w:rPr>
            </w:pPr>
            <w:r>
              <w:rPr>
                <w:rFonts w:ascii="Arial"/>
                <w:b/>
                <w:spacing w:val="-2"/>
                <w:sz w:val="16"/>
              </w:rPr>
              <w:t>SEMESTER</w:t>
            </w:r>
          </w:p>
        </w:tc>
        <w:tc>
          <w:tcPr>
            <w:tcW w:w="3229" w:type="dxa"/>
            <w:gridSpan w:val="2"/>
            <w:shd w:val="clear" w:color="auto" w:fill="D9D9D9"/>
          </w:tcPr>
          <w:p>
            <w:pPr>
              <w:pStyle w:val="TableParagraph"/>
              <w:spacing w:before="60"/>
              <w:ind w:left="802"/>
              <w:rPr>
                <w:rFonts w:ascii="Arial"/>
                <w:b/>
                <w:sz w:val="16"/>
              </w:rPr>
            </w:pPr>
            <w:r>
              <w:rPr>
                <w:rFonts w:ascii="Arial"/>
                <w:b/>
                <w:sz w:val="16"/>
              </w:rPr>
              <w:t>Tanggal</w:t>
            </w:r>
            <w:r>
              <w:rPr>
                <w:rFonts w:ascii="Arial"/>
                <w:b/>
                <w:spacing w:val="3"/>
                <w:sz w:val="16"/>
              </w:rPr>
              <w:t> </w:t>
            </w:r>
            <w:r>
              <w:rPr>
                <w:rFonts w:ascii="Arial"/>
                <w:b/>
                <w:spacing w:val="-2"/>
                <w:sz w:val="16"/>
              </w:rPr>
              <w:t>Penyusunan</w:t>
            </w:r>
          </w:p>
        </w:tc>
      </w:tr>
      <w:tr>
        <w:trPr>
          <w:trHeight w:val="985" w:hRule="atLeast"/>
        </w:trPr>
        <w:tc>
          <w:tcPr>
            <w:tcW w:w="3031" w:type="dxa"/>
          </w:tcPr>
          <w:p>
            <w:pPr>
              <w:pStyle w:val="TableParagraph"/>
              <w:spacing w:before="41"/>
              <w:rPr>
                <w:rFonts w:ascii="Arial"/>
                <w:i/>
                <w:sz w:val="16"/>
              </w:rPr>
            </w:pPr>
          </w:p>
          <w:p>
            <w:pPr>
              <w:pStyle w:val="TableParagraph"/>
              <w:spacing w:line="182" w:lineRule="exact"/>
              <w:ind w:left="80"/>
              <w:rPr>
                <w:rFonts w:ascii="Arial"/>
                <w:b/>
                <w:sz w:val="16"/>
              </w:rPr>
            </w:pPr>
            <w:r>
              <w:rPr>
                <w:rFonts w:ascii="Arial"/>
                <w:b/>
                <w:sz w:val="16"/>
              </w:rPr>
              <w:t>MEDIKAL</w:t>
            </w:r>
            <w:r>
              <w:rPr>
                <w:rFonts w:ascii="Arial"/>
                <w:b/>
                <w:spacing w:val="-1"/>
                <w:sz w:val="16"/>
              </w:rPr>
              <w:t> </w:t>
            </w:r>
            <w:r>
              <w:rPr>
                <w:rFonts w:ascii="Arial"/>
                <w:b/>
                <w:sz w:val="16"/>
              </w:rPr>
              <w:t>KLINIK</w:t>
            </w:r>
            <w:r>
              <w:rPr>
                <w:rFonts w:ascii="Arial"/>
                <w:b/>
                <w:spacing w:val="-2"/>
                <w:sz w:val="16"/>
              </w:rPr>
              <w:t> </w:t>
            </w:r>
            <w:r>
              <w:rPr>
                <w:rFonts w:ascii="Arial"/>
                <w:b/>
                <w:spacing w:val="-5"/>
                <w:sz w:val="16"/>
              </w:rPr>
              <w:t>IV:</w:t>
            </w:r>
          </w:p>
          <w:p>
            <w:pPr>
              <w:pStyle w:val="TableParagraph"/>
              <w:spacing w:line="220" w:lineRule="auto" w:before="10"/>
              <w:ind w:left="80" w:right="120"/>
              <w:rPr>
                <w:sz w:val="16"/>
              </w:rPr>
            </w:pPr>
            <w:r>
              <w:rPr>
                <w:sz w:val="16"/>
              </w:rPr>
              <w:t>Immunologi</w:t>
            </w:r>
            <w:r>
              <w:rPr>
                <w:spacing w:val="-12"/>
                <w:sz w:val="16"/>
              </w:rPr>
              <w:t> </w:t>
            </w:r>
            <w:r>
              <w:rPr>
                <w:sz w:val="16"/>
              </w:rPr>
              <w:t>TB</w:t>
            </w:r>
            <w:r>
              <w:rPr>
                <w:spacing w:val="-11"/>
                <w:sz w:val="16"/>
              </w:rPr>
              <w:t> </w:t>
            </w:r>
            <w:r>
              <w:rPr>
                <w:sz w:val="16"/>
              </w:rPr>
              <w:t>dan</w:t>
            </w:r>
            <w:r>
              <w:rPr>
                <w:spacing w:val="-11"/>
                <w:sz w:val="16"/>
              </w:rPr>
              <w:t> </w:t>
            </w:r>
            <w:r>
              <w:rPr>
                <w:sz w:val="16"/>
              </w:rPr>
              <w:t>Immunologi </w:t>
            </w:r>
            <w:r>
              <w:rPr>
                <w:spacing w:val="-2"/>
                <w:sz w:val="16"/>
              </w:rPr>
              <w:t>Onkologi</w:t>
            </w:r>
          </w:p>
        </w:tc>
        <w:tc>
          <w:tcPr>
            <w:tcW w:w="1811" w:type="dxa"/>
          </w:tcPr>
          <w:p>
            <w:pPr>
              <w:pStyle w:val="TableParagraph"/>
              <w:rPr>
                <w:rFonts w:ascii="Arial"/>
                <w:i/>
                <w:sz w:val="16"/>
              </w:rPr>
            </w:pPr>
          </w:p>
          <w:p>
            <w:pPr>
              <w:pStyle w:val="TableParagraph"/>
              <w:spacing w:before="32"/>
              <w:rPr>
                <w:rFonts w:ascii="Arial"/>
                <w:i/>
                <w:sz w:val="16"/>
              </w:rPr>
            </w:pPr>
          </w:p>
          <w:p>
            <w:pPr>
              <w:pStyle w:val="TableParagraph"/>
              <w:ind w:left="535"/>
              <w:rPr>
                <w:sz w:val="16"/>
              </w:rPr>
            </w:pPr>
            <w:r>
              <w:rPr>
                <w:sz w:val="16"/>
              </w:rPr>
              <w:t>MKK</w:t>
            </w:r>
            <w:r>
              <w:rPr>
                <w:spacing w:val="-3"/>
                <w:sz w:val="16"/>
              </w:rPr>
              <w:t> </w:t>
            </w:r>
            <w:r>
              <w:rPr>
                <w:spacing w:val="-4"/>
                <w:sz w:val="16"/>
              </w:rPr>
              <w:t>4220</w:t>
            </w:r>
          </w:p>
        </w:tc>
        <w:tc>
          <w:tcPr>
            <w:tcW w:w="1551" w:type="dxa"/>
          </w:tcPr>
          <w:p>
            <w:pPr>
              <w:pStyle w:val="TableParagraph"/>
              <w:spacing w:line="220" w:lineRule="auto" w:before="72"/>
              <w:ind w:left="169" w:right="165" w:firstLine="5"/>
              <w:jc w:val="center"/>
              <w:rPr>
                <w:sz w:val="16"/>
              </w:rPr>
            </w:pPr>
            <w:r>
              <w:rPr>
                <w:sz w:val="16"/>
              </w:rPr>
              <w:t>Mata Kuliah Keahlian</w:t>
            </w:r>
            <w:r>
              <w:rPr>
                <w:spacing w:val="-12"/>
                <w:sz w:val="16"/>
              </w:rPr>
              <w:t> </w:t>
            </w:r>
            <w:r>
              <w:rPr>
                <w:sz w:val="16"/>
              </w:rPr>
              <w:t>Khusus (MKK) —</w:t>
            </w:r>
          </w:p>
          <w:p>
            <w:pPr>
              <w:pStyle w:val="TableParagraph"/>
              <w:spacing w:line="220" w:lineRule="auto"/>
              <w:ind w:left="133" w:right="122"/>
              <w:jc w:val="center"/>
              <w:rPr>
                <w:sz w:val="16"/>
              </w:rPr>
            </w:pPr>
            <w:r>
              <w:rPr>
                <w:spacing w:val="-2"/>
                <w:sz w:val="16"/>
              </w:rPr>
              <w:t>Imunologi Respirasi</w:t>
            </w:r>
          </w:p>
        </w:tc>
        <w:tc>
          <w:tcPr>
            <w:tcW w:w="1851" w:type="dxa"/>
          </w:tcPr>
          <w:p>
            <w:pPr>
              <w:pStyle w:val="TableParagraph"/>
              <w:rPr>
                <w:rFonts w:ascii="Arial"/>
                <w:i/>
                <w:sz w:val="16"/>
              </w:rPr>
            </w:pPr>
          </w:p>
          <w:p>
            <w:pPr>
              <w:pStyle w:val="TableParagraph"/>
              <w:spacing w:before="32"/>
              <w:rPr>
                <w:rFonts w:ascii="Arial"/>
                <w:i/>
                <w:sz w:val="16"/>
              </w:rPr>
            </w:pPr>
          </w:p>
          <w:p>
            <w:pPr>
              <w:pStyle w:val="TableParagraph"/>
              <w:ind w:left="589"/>
              <w:rPr>
                <w:rFonts w:ascii="Arial"/>
                <w:b/>
                <w:sz w:val="16"/>
              </w:rPr>
            </w:pPr>
            <w:r>
              <w:rPr>
                <w:rFonts w:ascii="Arial"/>
                <w:b/>
                <w:sz w:val="16"/>
              </w:rPr>
              <w:t>Teori =</w:t>
            </w:r>
            <w:r>
              <w:rPr>
                <w:rFonts w:ascii="Arial"/>
                <w:b/>
                <w:spacing w:val="2"/>
                <w:sz w:val="16"/>
              </w:rPr>
              <w:t> </w:t>
            </w:r>
            <w:r>
              <w:rPr>
                <w:rFonts w:ascii="Arial"/>
                <w:b/>
                <w:spacing w:val="-10"/>
                <w:sz w:val="16"/>
              </w:rPr>
              <w:t>1</w:t>
            </w:r>
          </w:p>
        </w:tc>
        <w:tc>
          <w:tcPr>
            <w:tcW w:w="1841" w:type="dxa"/>
          </w:tcPr>
          <w:p>
            <w:pPr>
              <w:pStyle w:val="TableParagraph"/>
              <w:rPr>
                <w:rFonts w:ascii="Arial"/>
                <w:i/>
                <w:sz w:val="16"/>
              </w:rPr>
            </w:pPr>
          </w:p>
          <w:p>
            <w:pPr>
              <w:pStyle w:val="TableParagraph"/>
              <w:spacing w:before="32"/>
              <w:rPr>
                <w:rFonts w:ascii="Arial"/>
                <w:i/>
                <w:sz w:val="16"/>
              </w:rPr>
            </w:pPr>
          </w:p>
          <w:p>
            <w:pPr>
              <w:pStyle w:val="TableParagraph"/>
              <w:ind w:left="518"/>
              <w:rPr>
                <w:rFonts w:ascii="Arial"/>
                <w:b/>
                <w:sz w:val="16"/>
              </w:rPr>
            </w:pPr>
            <w:r>
              <w:rPr>
                <w:rFonts w:ascii="Arial"/>
                <w:b/>
                <w:sz w:val="16"/>
              </w:rPr>
              <w:t>Praktik</w:t>
            </w:r>
            <w:r>
              <w:rPr>
                <w:rFonts w:ascii="Arial"/>
                <w:b/>
                <w:spacing w:val="-3"/>
                <w:sz w:val="16"/>
              </w:rPr>
              <w:t> </w:t>
            </w:r>
            <w:r>
              <w:rPr>
                <w:rFonts w:ascii="Arial"/>
                <w:b/>
                <w:sz w:val="16"/>
              </w:rPr>
              <w:t>=</w:t>
            </w:r>
            <w:r>
              <w:rPr>
                <w:rFonts w:ascii="Arial"/>
                <w:b/>
                <w:spacing w:val="-1"/>
                <w:sz w:val="16"/>
              </w:rPr>
              <w:t> </w:t>
            </w:r>
            <w:r>
              <w:rPr>
                <w:rFonts w:ascii="Arial"/>
                <w:b/>
                <w:spacing w:val="-10"/>
                <w:sz w:val="16"/>
              </w:rPr>
              <w:t>0</w:t>
            </w:r>
          </w:p>
        </w:tc>
        <w:tc>
          <w:tcPr>
            <w:tcW w:w="2097" w:type="dxa"/>
          </w:tcPr>
          <w:p>
            <w:pPr>
              <w:pStyle w:val="TableParagraph"/>
              <w:rPr>
                <w:rFonts w:ascii="Arial"/>
                <w:i/>
                <w:sz w:val="16"/>
              </w:rPr>
            </w:pPr>
          </w:p>
          <w:p>
            <w:pPr>
              <w:pStyle w:val="TableParagraph"/>
              <w:spacing w:before="32"/>
              <w:rPr>
                <w:rFonts w:ascii="Arial"/>
                <w:i/>
                <w:sz w:val="16"/>
              </w:rPr>
            </w:pPr>
          </w:p>
          <w:p>
            <w:pPr>
              <w:pStyle w:val="TableParagraph"/>
              <w:ind w:left="10" w:right="3"/>
              <w:jc w:val="center"/>
              <w:rPr>
                <w:sz w:val="16"/>
              </w:rPr>
            </w:pPr>
            <w:r>
              <w:rPr>
                <w:sz w:val="16"/>
              </w:rPr>
              <w:t>II </w:t>
            </w:r>
            <w:r>
              <w:rPr>
                <w:spacing w:val="-2"/>
                <w:sz w:val="16"/>
              </w:rPr>
              <w:t>(Dua)</w:t>
            </w:r>
          </w:p>
        </w:tc>
        <w:tc>
          <w:tcPr>
            <w:tcW w:w="3229" w:type="dxa"/>
            <w:gridSpan w:val="2"/>
          </w:tcPr>
          <w:p>
            <w:pPr>
              <w:pStyle w:val="TableParagraph"/>
              <w:rPr>
                <w:rFonts w:ascii="Arial"/>
                <w:i/>
                <w:sz w:val="16"/>
              </w:rPr>
            </w:pPr>
          </w:p>
          <w:p>
            <w:pPr>
              <w:pStyle w:val="TableParagraph"/>
              <w:spacing w:before="32"/>
              <w:rPr>
                <w:rFonts w:ascii="Arial"/>
                <w:i/>
                <w:sz w:val="16"/>
              </w:rPr>
            </w:pPr>
          </w:p>
          <w:p>
            <w:pPr>
              <w:pStyle w:val="TableParagraph"/>
              <w:ind w:left="1007"/>
              <w:rPr>
                <w:sz w:val="16"/>
              </w:rPr>
            </w:pPr>
            <w:r>
              <w:rPr>
                <w:sz w:val="16"/>
              </w:rPr>
              <w:t>11</w:t>
            </w:r>
            <w:r>
              <w:rPr>
                <w:spacing w:val="-3"/>
                <w:sz w:val="16"/>
              </w:rPr>
              <w:t> </w:t>
            </w:r>
            <w:r>
              <w:rPr>
                <w:sz w:val="16"/>
              </w:rPr>
              <w:t>Agustus </w:t>
            </w:r>
            <w:r>
              <w:rPr>
                <w:spacing w:val="-4"/>
                <w:sz w:val="16"/>
              </w:rPr>
              <w:t>2026</w:t>
            </w:r>
          </w:p>
        </w:tc>
      </w:tr>
      <w:tr>
        <w:trPr>
          <w:trHeight w:val="490" w:hRule="atLeast"/>
        </w:trPr>
        <w:tc>
          <w:tcPr>
            <w:tcW w:w="3031" w:type="dxa"/>
            <w:shd w:val="clear" w:color="auto" w:fill="D9D9D9"/>
          </w:tcPr>
          <w:p>
            <w:pPr>
              <w:pStyle w:val="TableParagraph"/>
              <w:spacing w:before="150"/>
              <w:ind w:right="799"/>
              <w:jc w:val="right"/>
              <w:rPr>
                <w:rFonts w:ascii="Arial"/>
                <w:b/>
                <w:sz w:val="16"/>
              </w:rPr>
            </w:pPr>
            <w:r>
              <w:rPr>
                <w:rFonts w:ascii="Arial"/>
                <w:b/>
                <w:sz w:val="16"/>
              </w:rPr>
              <w:t>OTORISASI</w:t>
            </w:r>
            <w:r>
              <w:rPr>
                <w:rFonts w:ascii="Arial"/>
                <w:b/>
                <w:spacing w:val="-2"/>
                <w:sz w:val="16"/>
              </w:rPr>
              <w:t> </w:t>
            </w:r>
            <w:r>
              <w:rPr>
                <w:rFonts w:ascii="Arial"/>
                <w:b/>
                <w:sz w:val="16"/>
              </w:rPr>
              <w:t>/</w:t>
            </w:r>
            <w:r>
              <w:rPr>
                <w:rFonts w:ascii="Arial"/>
                <w:b/>
                <w:spacing w:val="-2"/>
                <w:sz w:val="16"/>
              </w:rPr>
              <w:t> PENGESAHAN</w:t>
            </w:r>
          </w:p>
        </w:tc>
        <w:tc>
          <w:tcPr>
            <w:tcW w:w="5213" w:type="dxa"/>
            <w:gridSpan w:val="3"/>
            <w:shd w:val="clear" w:color="auto" w:fill="D9D9D9"/>
          </w:tcPr>
          <w:p>
            <w:pPr>
              <w:pStyle w:val="TableParagraph"/>
              <w:spacing w:before="150"/>
              <w:ind w:left="1650"/>
              <w:rPr>
                <w:rFonts w:ascii="Arial"/>
                <w:b/>
                <w:sz w:val="16"/>
              </w:rPr>
            </w:pPr>
            <w:r>
              <w:rPr>
                <w:rFonts w:ascii="Arial"/>
                <w:b/>
                <w:sz w:val="16"/>
              </w:rPr>
              <w:t>Dosen</w:t>
            </w:r>
            <w:r>
              <w:rPr>
                <w:rFonts w:ascii="Arial"/>
                <w:b/>
                <w:spacing w:val="-3"/>
                <w:sz w:val="16"/>
              </w:rPr>
              <w:t> </w:t>
            </w:r>
            <w:r>
              <w:rPr>
                <w:rFonts w:ascii="Arial"/>
                <w:b/>
                <w:sz w:val="16"/>
              </w:rPr>
              <w:t>Pengembang</w:t>
            </w:r>
            <w:r>
              <w:rPr>
                <w:rFonts w:ascii="Arial"/>
                <w:b/>
                <w:spacing w:val="-1"/>
                <w:sz w:val="16"/>
              </w:rPr>
              <w:t> </w:t>
            </w:r>
            <w:r>
              <w:rPr>
                <w:rFonts w:ascii="Arial"/>
                <w:b/>
                <w:spacing w:val="-5"/>
                <w:sz w:val="16"/>
              </w:rPr>
              <w:t>RPS</w:t>
            </w:r>
          </w:p>
        </w:tc>
        <w:tc>
          <w:tcPr>
            <w:tcW w:w="3938" w:type="dxa"/>
            <w:gridSpan w:val="2"/>
            <w:shd w:val="clear" w:color="auto" w:fill="D9D9D9"/>
          </w:tcPr>
          <w:p>
            <w:pPr>
              <w:pStyle w:val="TableParagraph"/>
              <w:spacing w:line="235" w:lineRule="auto" w:before="63"/>
              <w:ind w:left="1168" w:right="1139" w:firstLine="380"/>
              <w:rPr>
                <w:rFonts w:ascii="Arial"/>
                <w:b/>
                <w:sz w:val="16"/>
              </w:rPr>
            </w:pPr>
            <w:r>
              <w:rPr>
                <w:rFonts w:ascii="Arial"/>
                <w:b/>
                <w:spacing w:val="-2"/>
                <w:sz w:val="16"/>
              </w:rPr>
              <w:t>Menyetujui </w:t>
            </w:r>
            <w:r>
              <w:rPr>
                <w:rFonts w:ascii="Arial"/>
                <w:b/>
                <w:sz w:val="16"/>
              </w:rPr>
              <w:t>Ketua</w:t>
            </w:r>
            <w:r>
              <w:rPr>
                <w:rFonts w:ascii="Arial"/>
                <w:b/>
                <w:spacing w:val="-12"/>
                <w:sz w:val="16"/>
              </w:rPr>
              <w:t> </w:t>
            </w:r>
            <w:r>
              <w:rPr>
                <w:rFonts w:ascii="Arial"/>
                <w:b/>
                <w:sz w:val="16"/>
              </w:rPr>
              <w:t>Program</w:t>
            </w:r>
            <w:r>
              <w:rPr>
                <w:rFonts w:ascii="Arial"/>
                <w:b/>
                <w:spacing w:val="-11"/>
                <w:sz w:val="16"/>
              </w:rPr>
              <w:t> </w:t>
            </w:r>
            <w:r>
              <w:rPr>
                <w:rFonts w:ascii="Arial"/>
                <w:b/>
                <w:sz w:val="16"/>
              </w:rPr>
              <w:t>Studi</w:t>
            </w:r>
          </w:p>
        </w:tc>
        <w:tc>
          <w:tcPr>
            <w:tcW w:w="3229" w:type="dxa"/>
            <w:gridSpan w:val="2"/>
            <w:shd w:val="clear" w:color="auto" w:fill="D9D9D9"/>
          </w:tcPr>
          <w:p>
            <w:pPr>
              <w:pStyle w:val="TableParagraph"/>
              <w:spacing w:line="235" w:lineRule="auto" w:before="63"/>
              <w:ind w:left="927" w:right="763" w:firstLine="235"/>
              <w:rPr>
                <w:rFonts w:ascii="Arial"/>
                <w:b/>
                <w:sz w:val="16"/>
              </w:rPr>
            </w:pPr>
            <w:r>
              <w:rPr>
                <w:rFonts w:ascii="Arial"/>
                <w:b/>
                <w:spacing w:val="-2"/>
                <w:sz w:val="16"/>
              </w:rPr>
              <w:t>Mengetahui </w:t>
            </w:r>
            <w:r>
              <w:rPr>
                <w:rFonts w:ascii="Arial"/>
                <w:b/>
                <w:sz w:val="16"/>
              </w:rPr>
              <w:t>Ketua</w:t>
            </w:r>
            <w:r>
              <w:rPr>
                <w:rFonts w:ascii="Arial"/>
                <w:b/>
                <w:spacing w:val="-12"/>
                <w:sz w:val="16"/>
              </w:rPr>
              <w:t> </w:t>
            </w:r>
            <w:r>
              <w:rPr>
                <w:rFonts w:ascii="Arial"/>
                <w:b/>
                <w:sz w:val="16"/>
              </w:rPr>
              <w:t>DIRPP</w:t>
            </w:r>
            <w:r>
              <w:rPr>
                <w:rFonts w:ascii="Arial"/>
                <w:b/>
                <w:spacing w:val="-11"/>
                <w:sz w:val="16"/>
              </w:rPr>
              <w:t> </w:t>
            </w:r>
            <w:r>
              <w:rPr>
                <w:rFonts w:ascii="Arial"/>
                <w:b/>
                <w:sz w:val="16"/>
              </w:rPr>
              <w:t>USU</w:t>
            </w:r>
          </w:p>
        </w:tc>
      </w:tr>
      <w:tr>
        <w:trPr>
          <w:trHeight w:val="1590" w:hRule="atLeast"/>
        </w:trPr>
        <w:tc>
          <w:tcPr>
            <w:tcW w:w="3031" w:type="dxa"/>
          </w:tcPr>
          <w:p>
            <w:pPr>
              <w:pStyle w:val="TableParagraph"/>
              <w:rPr>
                <w:rFonts w:ascii="Times New Roman"/>
                <w:sz w:val="16"/>
              </w:rPr>
            </w:pPr>
          </w:p>
        </w:tc>
        <w:tc>
          <w:tcPr>
            <w:tcW w:w="5213" w:type="dxa"/>
            <w:gridSpan w:val="3"/>
          </w:tcPr>
          <w:p>
            <w:pPr>
              <w:pStyle w:val="TableParagraph"/>
              <w:spacing w:line="179" w:lineRule="exact" w:before="60"/>
              <w:ind w:left="80"/>
              <w:rPr>
                <w:rFonts w:ascii="Arial"/>
                <w:b/>
                <w:sz w:val="16"/>
              </w:rPr>
            </w:pPr>
            <w:r>
              <w:rPr>
                <w:rFonts w:ascii="Arial"/>
                <w:b/>
                <w:sz w:val="16"/>
              </w:rPr>
              <w:t>Tim </w:t>
            </w:r>
            <w:r>
              <w:rPr>
                <w:rFonts w:ascii="Arial"/>
                <w:b/>
                <w:spacing w:val="-2"/>
                <w:sz w:val="16"/>
              </w:rPr>
              <w:t>Pengampu:</w:t>
            </w:r>
          </w:p>
          <w:p>
            <w:pPr>
              <w:pStyle w:val="TableParagraph"/>
              <w:numPr>
                <w:ilvl w:val="0"/>
                <w:numId w:val="79"/>
              </w:numPr>
              <w:tabs>
                <w:tab w:pos="257" w:val="left" w:leader="none"/>
              </w:tabs>
              <w:spacing w:line="178" w:lineRule="exact" w:before="0" w:after="0"/>
              <w:ind w:left="257" w:right="0" w:hanging="177"/>
              <w:jc w:val="left"/>
              <w:rPr>
                <w:sz w:val="16"/>
              </w:rPr>
            </w:pPr>
            <w:r>
              <w:rPr>
                <w:sz w:val="16"/>
              </w:rPr>
              <w:t>Prof.</w:t>
            </w:r>
            <w:r>
              <w:rPr>
                <w:spacing w:val="-4"/>
                <w:sz w:val="16"/>
              </w:rPr>
              <w:t> </w:t>
            </w:r>
            <w:r>
              <w:rPr>
                <w:sz w:val="16"/>
              </w:rPr>
              <w:t>Dr.</w:t>
            </w:r>
            <w:r>
              <w:rPr>
                <w:spacing w:val="-7"/>
                <w:sz w:val="16"/>
              </w:rPr>
              <w:t> </w:t>
            </w:r>
            <w:r>
              <w:rPr>
                <w:sz w:val="16"/>
              </w:rPr>
              <w:t>dr.</w:t>
            </w:r>
            <w:r>
              <w:rPr>
                <w:spacing w:val="-4"/>
                <w:sz w:val="16"/>
              </w:rPr>
              <w:t> </w:t>
            </w:r>
            <w:r>
              <w:rPr>
                <w:sz w:val="16"/>
              </w:rPr>
              <w:t>Bintang</w:t>
            </w:r>
            <w:r>
              <w:rPr>
                <w:spacing w:val="-2"/>
                <w:sz w:val="16"/>
              </w:rPr>
              <w:t> </w:t>
            </w:r>
            <w:r>
              <w:rPr>
                <w:sz w:val="16"/>
              </w:rPr>
              <w:t>YM.</w:t>
            </w:r>
            <w:r>
              <w:rPr>
                <w:spacing w:val="-3"/>
                <w:sz w:val="16"/>
              </w:rPr>
              <w:t> </w:t>
            </w:r>
            <w:r>
              <w:rPr>
                <w:sz w:val="16"/>
              </w:rPr>
              <w:t>Sinaga,</w:t>
            </w:r>
            <w:r>
              <w:rPr>
                <w:spacing w:val="-8"/>
                <w:sz w:val="16"/>
              </w:rPr>
              <w:t> </w:t>
            </w:r>
            <w:r>
              <w:rPr>
                <w:sz w:val="16"/>
              </w:rPr>
              <w:t>M.Ked(Paru),</w:t>
            </w:r>
            <w:r>
              <w:rPr>
                <w:spacing w:val="-3"/>
                <w:sz w:val="16"/>
              </w:rPr>
              <w:t> </w:t>
            </w:r>
            <w:r>
              <w:rPr>
                <w:sz w:val="16"/>
              </w:rPr>
              <w:t>Sp.P.,</w:t>
            </w:r>
            <w:r>
              <w:rPr>
                <w:spacing w:val="-3"/>
                <w:sz w:val="16"/>
              </w:rPr>
              <w:t> </w:t>
            </w:r>
            <w:r>
              <w:rPr>
                <w:sz w:val="16"/>
              </w:rPr>
              <w:t>Subsp.</w:t>
            </w:r>
            <w:r>
              <w:rPr>
                <w:spacing w:val="-3"/>
                <w:sz w:val="16"/>
              </w:rPr>
              <w:t> </w:t>
            </w:r>
            <w:r>
              <w:rPr>
                <w:spacing w:val="-2"/>
                <w:sz w:val="16"/>
              </w:rPr>
              <w:t>Inf.P</w:t>
            </w:r>
          </w:p>
          <w:p>
            <w:pPr>
              <w:pStyle w:val="TableParagraph"/>
              <w:numPr>
                <w:ilvl w:val="0"/>
                <w:numId w:val="79"/>
              </w:numPr>
              <w:tabs>
                <w:tab w:pos="257" w:val="left" w:leader="none"/>
              </w:tabs>
              <w:spacing w:line="220" w:lineRule="auto" w:before="10" w:after="0"/>
              <w:ind w:left="80" w:right="418" w:firstLine="0"/>
              <w:jc w:val="left"/>
              <w:rPr>
                <w:sz w:val="16"/>
              </w:rPr>
            </w:pPr>
            <w:r>
              <w:rPr>
                <w:sz w:val="16"/>
              </w:rPr>
              <w:t>Prof.</w:t>
            </w:r>
            <w:r>
              <w:rPr>
                <w:spacing w:val="-4"/>
                <w:sz w:val="16"/>
              </w:rPr>
              <w:t> </w:t>
            </w:r>
            <w:r>
              <w:rPr>
                <w:sz w:val="16"/>
              </w:rPr>
              <w:t>Dr.</w:t>
            </w:r>
            <w:r>
              <w:rPr>
                <w:spacing w:val="-9"/>
                <w:sz w:val="16"/>
              </w:rPr>
              <w:t> </w:t>
            </w:r>
            <w:r>
              <w:rPr>
                <w:sz w:val="16"/>
              </w:rPr>
              <w:t>dr.</w:t>
            </w:r>
            <w:r>
              <w:rPr>
                <w:spacing w:val="-4"/>
                <w:sz w:val="16"/>
              </w:rPr>
              <w:t> </w:t>
            </w:r>
            <w:r>
              <w:rPr>
                <w:sz w:val="16"/>
              </w:rPr>
              <w:t>Noni</w:t>
            </w:r>
            <w:r>
              <w:rPr>
                <w:spacing w:val="-5"/>
                <w:sz w:val="16"/>
              </w:rPr>
              <w:t> </w:t>
            </w:r>
            <w:r>
              <w:rPr>
                <w:sz w:val="16"/>
              </w:rPr>
              <w:t>Novisari</w:t>
            </w:r>
            <w:r>
              <w:rPr>
                <w:spacing w:val="-5"/>
                <w:sz w:val="16"/>
              </w:rPr>
              <w:t> </w:t>
            </w:r>
            <w:r>
              <w:rPr>
                <w:sz w:val="16"/>
              </w:rPr>
              <w:t>Soeroso,</w:t>
            </w:r>
            <w:r>
              <w:rPr>
                <w:spacing w:val="-4"/>
                <w:sz w:val="16"/>
              </w:rPr>
              <w:t> </w:t>
            </w:r>
            <w:r>
              <w:rPr>
                <w:sz w:val="16"/>
              </w:rPr>
              <w:t>M.Ked(Paru),</w:t>
            </w:r>
            <w:r>
              <w:rPr>
                <w:spacing w:val="-4"/>
                <w:sz w:val="16"/>
              </w:rPr>
              <w:t> </w:t>
            </w:r>
            <w:r>
              <w:rPr>
                <w:sz w:val="16"/>
              </w:rPr>
              <w:t>Sp.P.,</w:t>
            </w:r>
            <w:r>
              <w:rPr>
                <w:spacing w:val="-4"/>
                <w:sz w:val="16"/>
              </w:rPr>
              <w:t> </w:t>
            </w:r>
            <w:r>
              <w:rPr>
                <w:sz w:val="16"/>
              </w:rPr>
              <w:t>Subsp. Onk.T.,</w:t>
            </w:r>
            <w:r>
              <w:rPr>
                <w:spacing w:val="-6"/>
                <w:sz w:val="16"/>
              </w:rPr>
              <w:t> </w:t>
            </w:r>
            <w:r>
              <w:rPr>
                <w:sz w:val="16"/>
              </w:rPr>
              <w:t>FISR</w:t>
            </w:r>
          </w:p>
          <w:p>
            <w:pPr>
              <w:pStyle w:val="TableParagraph"/>
              <w:numPr>
                <w:ilvl w:val="0"/>
                <w:numId w:val="79"/>
              </w:numPr>
              <w:tabs>
                <w:tab w:pos="257" w:val="left" w:leader="none"/>
              </w:tabs>
              <w:spacing w:line="179" w:lineRule="exact" w:before="0" w:after="0"/>
              <w:ind w:left="257" w:right="0" w:hanging="177"/>
              <w:jc w:val="left"/>
              <w:rPr>
                <w:sz w:val="16"/>
              </w:rPr>
            </w:pPr>
            <w:r>
              <w:rPr>
                <w:sz w:val="16"/>
              </w:rPr>
              <w:t>dr.</w:t>
            </w:r>
            <w:r>
              <w:rPr>
                <w:spacing w:val="-5"/>
                <w:sz w:val="16"/>
              </w:rPr>
              <w:t> </w:t>
            </w:r>
            <w:r>
              <w:rPr>
                <w:sz w:val="16"/>
              </w:rPr>
              <w:t>Amiruddin,</w:t>
            </w:r>
            <w:r>
              <w:rPr>
                <w:spacing w:val="-4"/>
                <w:sz w:val="16"/>
              </w:rPr>
              <w:t> </w:t>
            </w:r>
            <w:r>
              <w:rPr>
                <w:sz w:val="16"/>
              </w:rPr>
              <w:t>Sp.P.,</w:t>
            </w:r>
            <w:r>
              <w:rPr>
                <w:spacing w:val="-4"/>
                <w:sz w:val="16"/>
              </w:rPr>
              <w:t> </w:t>
            </w:r>
            <w:r>
              <w:rPr>
                <w:sz w:val="16"/>
              </w:rPr>
              <w:t>Subsp.</w:t>
            </w:r>
            <w:r>
              <w:rPr>
                <w:spacing w:val="-4"/>
                <w:sz w:val="16"/>
              </w:rPr>
              <w:t> </w:t>
            </w:r>
            <w:r>
              <w:rPr>
                <w:spacing w:val="-2"/>
                <w:sz w:val="16"/>
              </w:rPr>
              <w:t>I.P.P.I.</w:t>
            </w:r>
          </w:p>
          <w:p>
            <w:pPr>
              <w:pStyle w:val="TableParagraph"/>
              <w:numPr>
                <w:ilvl w:val="0"/>
                <w:numId w:val="79"/>
              </w:numPr>
              <w:tabs>
                <w:tab w:pos="257" w:val="left" w:leader="none"/>
              </w:tabs>
              <w:spacing w:line="180" w:lineRule="exact" w:before="0" w:after="0"/>
              <w:ind w:left="257" w:right="0" w:hanging="177"/>
              <w:jc w:val="left"/>
              <w:rPr>
                <w:sz w:val="16"/>
              </w:rPr>
            </w:pPr>
            <w:r>
              <w:rPr>
                <w:sz w:val="16"/>
              </w:rPr>
              <w:t>dr.</w:t>
            </w:r>
            <w:r>
              <w:rPr>
                <w:spacing w:val="-4"/>
                <w:sz w:val="16"/>
              </w:rPr>
              <w:t> </w:t>
            </w:r>
            <w:r>
              <w:rPr>
                <w:sz w:val="16"/>
              </w:rPr>
              <w:t>Delores</w:t>
            </w:r>
            <w:r>
              <w:rPr>
                <w:spacing w:val="-4"/>
                <w:sz w:val="16"/>
              </w:rPr>
              <w:t> </w:t>
            </w:r>
            <w:r>
              <w:rPr>
                <w:sz w:val="16"/>
              </w:rPr>
              <w:t>E.</w:t>
            </w:r>
            <w:r>
              <w:rPr>
                <w:spacing w:val="-3"/>
                <w:sz w:val="16"/>
              </w:rPr>
              <w:t> </w:t>
            </w:r>
            <w:r>
              <w:rPr>
                <w:sz w:val="16"/>
              </w:rPr>
              <w:t>Sormin,</w:t>
            </w:r>
            <w:r>
              <w:rPr>
                <w:spacing w:val="-4"/>
                <w:sz w:val="16"/>
              </w:rPr>
              <w:t> </w:t>
            </w:r>
            <w:r>
              <w:rPr>
                <w:sz w:val="16"/>
              </w:rPr>
              <w:t>M.Ked(Paru),</w:t>
            </w:r>
            <w:r>
              <w:rPr>
                <w:spacing w:val="-8"/>
                <w:sz w:val="16"/>
              </w:rPr>
              <w:t> </w:t>
            </w:r>
            <w:r>
              <w:rPr>
                <w:sz w:val="16"/>
              </w:rPr>
              <w:t>Sp.P.,</w:t>
            </w:r>
            <w:r>
              <w:rPr>
                <w:spacing w:val="-4"/>
                <w:sz w:val="16"/>
              </w:rPr>
              <w:t> </w:t>
            </w:r>
            <w:r>
              <w:rPr>
                <w:sz w:val="16"/>
              </w:rPr>
              <w:t>Subsp.</w:t>
            </w:r>
            <w:r>
              <w:rPr>
                <w:spacing w:val="-3"/>
                <w:sz w:val="16"/>
              </w:rPr>
              <w:t> </w:t>
            </w:r>
            <w:r>
              <w:rPr>
                <w:spacing w:val="-2"/>
                <w:sz w:val="16"/>
              </w:rPr>
              <w:t>I.P.P.I.</w:t>
            </w:r>
          </w:p>
          <w:p>
            <w:pPr>
              <w:pStyle w:val="TableParagraph"/>
              <w:spacing w:before="31"/>
              <w:rPr>
                <w:rFonts w:ascii="Arial"/>
                <w:i/>
                <w:sz w:val="16"/>
              </w:rPr>
            </w:pPr>
          </w:p>
          <w:p>
            <w:pPr>
              <w:pStyle w:val="TableParagraph"/>
              <w:spacing w:before="1"/>
              <w:ind w:left="80"/>
              <w:rPr>
                <w:sz w:val="16"/>
              </w:rPr>
            </w:pPr>
            <w:r>
              <w:rPr>
                <w:sz w:val="16"/>
              </w:rPr>
              <w:t>Tanda</w:t>
            </w:r>
            <w:r>
              <w:rPr>
                <w:spacing w:val="-4"/>
                <w:sz w:val="16"/>
              </w:rPr>
              <w:t> </w:t>
            </w:r>
            <w:r>
              <w:rPr>
                <w:sz w:val="16"/>
              </w:rPr>
              <w:t>tangan:</w:t>
            </w:r>
            <w:r>
              <w:rPr>
                <w:spacing w:val="-3"/>
                <w:sz w:val="16"/>
              </w:rPr>
              <w:t> </w:t>
            </w:r>
            <w:r>
              <w:rPr>
                <w:spacing w:val="-2"/>
                <w:sz w:val="16"/>
              </w:rPr>
              <w:t>......................................</w:t>
            </w:r>
          </w:p>
        </w:tc>
        <w:tc>
          <w:tcPr>
            <w:tcW w:w="3938" w:type="dxa"/>
            <w:gridSpan w:val="2"/>
          </w:tcPr>
          <w:p>
            <w:pPr>
              <w:pStyle w:val="TableParagraph"/>
              <w:rPr>
                <w:rFonts w:ascii="Arial"/>
                <w:i/>
                <w:sz w:val="16"/>
              </w:rPr>
            </w:pPr>
          </w:p>
          <w:p>
            <w:pPr>
              <w:pStyle w:val="TableParagraph"/>
              <w:spacing w:before="143"/>
              <w:rPr>
                <w:rFonts w:ascii="Arial"/>
                <w:i/>
                <w:sz w:val="16"/>
              </w:rPr>
            </w:pPr>
          </w:p>
          <w:p>
            <w:pPr>
              <w:pStyle w:val="TableParagraph"/>
              <w:spacing w:line="220" w:lineRule="auto" w:before="1"/>
              <w:ind w:left="69" w:right="72"/>
              <w:jc w:val="center"/>
              <w:rPr>
                <w:rFonts w:ascii="Arial"/>
                <w:b/>
                <w:sz w:val="16"/>
              </w:rPr>
            </w:pPr>
            <w:r>
              <w:rPr>
                <w:rFonts w:ascii="Arial"/>
                <w:b/>
                <w:sz w:val="16"/>
              </w:rPr>
              <w:t>Prof.</w:t>
            </w:r>
            <w:r>
              <w:rPr>
                <w:rFonts w:ascii="Arial"/>
                <w:b/>
                <w:spacing w:val="-8"/>
                <w:sz w:val="16"/>
              </w:rPr>
              <w:t> </w:t>
            </w:r>
            <w:r>
              <w:rPr>
                <w:rFonts w:ascii="Arial"/>
                <w:b/>
                <w:sz w:val="16"/>
              </w:rPr>
              <w:t>Dr.</w:t>
            </w:r>
            <w:r>
              <w:rPr>
                <w:rFonts w:ascii="Arial"/>
                <w:b/>
                <w:spacing w:val="-8"/>
                <w:sz w:val="16"/>
              </w:rPr>
              <w:t> </w:t>
            </w:r>
            <w:r>
              <w:rPr>
                <w:rFonts w:ascii="Arial"/>
                <w:b/>
                <w:sz w:val="16"/>
              </w:rPr>
              <w:t>dr.</w:t>
            </w:r>
            <w:r>
              <w:rPr>
                <w:rFonts w:ascii="Arial"/>
                <w:b/>
                <w:spacing w:val="-8"/>
                <w:sz w:val="16"/>
              </w:rPr>
              <w:t> </w:t>
            </w:r>
            <w:r>
              <w:rPr>
                <w:rFonts w:ascii="Arial"/>
                <w:b/>
                <w:sz w:val="16"/>
              </w:rPr>
              <w:t>Rodiah</w:t>
            </w:r>
            <w:r>
              <w:rPr>
                <w:rFonts w:ascii="Arial"/>
                <w:b/>
                <w:spacing w:val="-6"/>
                <w:sz w:val="16"/>
              </w:rPr>
              <w:t> </w:t>
            </w:r>
            <w:r>
              <w:rPr>
                <w:rFonts w:ascii="Arial"/>
                <w:b/>
                <w:sz w:val="16"/>
              </w:rPr>
              <w:t>Rahmawaty</w:t>
            </w:r>
            <w:r>
              <w:rPr>
                <w:rFonts w:ascii="Arial"/>
                <w:b/>
                <w:spacing w:val="-11"/>
                <w:sz w:val="16"/>
              </w:rPr>
              <w:t> </w:t>
            </w:r>
            <w:r>
              <w:rPr>
                <w:rFonts w:ascii="Arial"/>
                <w:b/>
                <w:sz w:val="16"/>
              </w:rPr>
              <w:t>Lubis, M.Ked(Oph), Sp.M(K)</w:t>
            </w:r>
          </w:p>
          <w:p>
            <w:pPr>
              <w:pStyle w:val="TableParagraph"/>
              <w:spacing w:line="178" w:lineRule="exact"/>
              <w:ind w:left="71" w:right="72"/>
              <w:jc w:val="center"/>
              <w:rPr>
                <w:sz w:val="16"/>
              </w:rPr>
            </w:pPr>
            <w:r>
              <w:rPr>
                <w:sz w:val="16"/>
              </w:rPr>
              <w:t>NIP.</w:t>
            </w:r>
            <w:r>
              <w:rPr>
                <w:spacing w:val="-3"/>
                <w:sz w:val="16"/>
              </w:rPr>
              <w:t> </w:t>
            </w:r>
            <w:r>
              <w:rPr>
                <w:spacing w:val="-2"/>
                <w:sz w:val="16"/>
              </w:rPr>
              <w:t>..............................</w:t>
            </w:r>
          </w:p>
        </w:tc>
        <w:tc>
          <w:tcPr>
            <w:tcW w:w="3229" w:type="dxa"/>
            <w:gridSpan w:val="2"/>
          </w:tcPr>
          <w:p>
            <w:pPr>
              <w:pStyle w:val="TableParagraph"/>
              <w:spacing w:before="60"/>
              <w:ind w:left="6" w:right="4"/>
              <w:jc w:val="center"/>
              <w:rPr>
                <w:sz w:val="16"/>
              </w:rPr>
            </w:pPr>
            <w:r>
              <w:rPr>
                <w:sz w:val="16"/>
              </w:rPr>
              <w:t>(Silakan</w:t>
            </w:r>
            <w:r>
              <w:rPr>
                <w:spacing w:val="-3"/>
                <w:sz w:val="16"/>
              </w:rPr>
              <w:t> </w:t>
            </w:r>
            <w:r>
              <w:rPr>
                <w:spacing w:val="-2"/>
                <w:sz w:val="16"/>
              </w:rPr>
              <w:t>sesuaikan)</w:t>
            </w:r>
          </w:p>
          <w:p>
            <w:pPr>
              <w:pStyle w:val="TableParagraph"/>
              <w:rPr>
                <w:rFonts w:ascii="Arial"/>
                <w:i/>
                <w:sz w:val="16"/>
              </w:rPr>
            </w:pPr>
          </w:p>
          <w:p>
            <w:pPr>
              <w:pStyle w:val="TableParagraph"/>
              <w:spacing w:before="67"/>
              <w:rPr>
                <w:rFonts w:ascii="Arial"/>
                <w:i/>
                <w:sz w:val="16"/>
              </w:rPr>
            </w:pPr>
          </w:p>
          <w:p>
            <w:pPr>
              <w:pStyle w:val="TableParagraph"/>
              <w:spacing w:before="1"/>
              <w:ind w:left="2" w:right="6"/>
              <w:jc w:val="center"/>
              <w:rPr>
                <w:sz w:val="16"/>
              </w:rPr>
            </w:pPr>
            <w:r>
              <w:rPr>
                <w:sz w:val="16"/>
              </w:rPr>
              <w:t>NIP.</w:t>
            </w:r>
            <w:r>
              <w:rPr>
                <w:spacing w:val="-3"/>
                <w:sz w:val="16"/>
              </w:rPr>
              <w:t> </w:t>
            </w:r>
            <w:r>
              <w:rPr>
                <w:spacing w:val="-2"/>
                <w:sz w:val="16"/>
              </w:rPr>
              <w:t>..............................</w:t>
            </w:r>
          </w:p>
        </w:tc>
      </w:tr>
      <w:tr>
        <w:trPr>
          <w:trHeight w:val="485" w:hRule="atLeast"/>
        </w:trPr>
        <w:tc>
          <w:tcPr>
            <w:tcW w:w="3031" w:type="dxa"/>
            <w:vMerge w:val="restart"/>
            <w:shd w:val="clear" w:color="auto" w:fill="F1F1F1"/>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53"/>
              <w:rPr>
                <w:rFonts w:ascii="Arial"/>
                <w:i/>
                <w:sz w:val="16"/>
              </w:rPr>
            </w:pPr>
          </w:p>
          <w:p>
            <w:pPr>
              <w:pStyle w:val="TableParagraph"/>
              <w:ind w:left="80"/>
              <w:rPr>
                <w:rFonts w:ascii="Arial"/>
                <w:b/>
                <w:sz w:val="16"/>
              </w:rPr>
            </w:pPr>
            <w:r>
              <w:rPr>
                <w:rFonts w:ascii="Arial"/>
                <w:b/>
                <w:sz w:val="16"/>
              </w:rPr>
              <w:t>Capaian</w:t>
            </w:r>
            <w:r>
              <w:rPr>
                <w:rFonts w:ascii="Arial"/>
                <w:b/>
                <w:spacing w:val="-2"/>
                <w:sz w:val="16"/>
              </w:rPr>
              <w:t> Pembelajaran</w:t>
            </w:r>
          </w:p>
        </w:tc>
        <w:tc>
          <w:tcPr>
            <w:tcW w:w="12380" w:type="dxa"/>
            <w:gridSpan w:val="7"/>
            <w:shd w:val="clear" w:color="auto" w:fill="F1F1F1"/>
          </w:tcPr>
          <w:p>
            <w:pPr>
              <w:pStyle w:val="TableParagraph"/>
              <w:spacing w:line="182" w:lineRule="exact" w:before="60"/>
              <w:ind w:left="80"/>
              <w:rPr>
                <w:rFonts w:ascii="Arial"/>
                <w:b/>
                <w:sz w:val="16"/>
              </w:rPr>
            </w:pPr>
            <w:r>
              <w:rPr>
                <w:rFonts w:ascii="Arial"/>
                <w:b/>
                <w:sz w:val="16"/>
              </w:rPr>
              <w:t>CPL-PRODI</w:t>
            </w:r>
            <w:r>
              <w:rPr>
                <w:rFonts w:ascii="Arial"/>
                <w:b/>
                <w:spacing w:val="-4"/>
                <w:sz w:val="16"/>
              </w:rPr>
              <w:t> </w:t>
            </w:r>
            <w:r>
              <w:rPr>
                <w:rFonts w:ascii="Arial"/>
                <w:b/>
                <w:sz w:val="16"/>
              </w:rPr>
              <w:t>yang</w:t>
            </w:r>
            <w:r>
              <w:rPr>
                <w:rFonts w:ascii="Arial"/>
                <w:b/>
                <w:spacing w:val="-1"/>
                <w:sz w:val="16"/>
              </w:rPr>
              <w:t> </w:t>
            </w:r>
            <w:r>
              <w:rPr>
                <w:rFonts w:ascii="Arial"/>
                <w:b/>
                <w:sz w:val="16"/>
              </w:rPr>
              <w:t>Dibebankan</w:t>
            </w:r>
            <w:r>
              <w:rPr>
                <w:rFonts w:ascii="Arial"/>
                <w:b/>
                <w:spacing w:val="-6"/>
                <w:sz w:val="16"/>
              </w:rPr>
              <w:t> </w:t>
            </w:r>
            <w:r>
              <w:rPr>
                <w:rFonts w:ascii="Arial"/>
                <w:b/>
                <w:sz w:val="16"/>
              </w:rPr>
              <w:t>pada</w:t>
            </w:r>
            <w:r>
              <w:rPr>
                <w:rFonts w:ascii="Arial"/>
                <w:b/>
                <w:spacing w:val="-2"/>
                <w:sz w:val="16"/>
              </w:rPr>
              <w:t> </w:t>
            </w:r>
            <w:r>
              <w:rPr>
                <w:rFonts w:ascii="Arial"/>
                <w:b/>
                <w:spacing w:val="-5"/>
                <w:sz w:val="16"/>
              </w:rPr>
              <w:t>MK</w:t>
            </w:r>
          </w:p>
          <w:p>
            <w:pPr>
              <w:pStyle w:val="TableParagraph"/>
              <w:spacing w:line="182" w:lineRule="exact"/>
              <w:ind w:left="80"/>
              <w:rPr>
                <w:rFonts w:ascii="Arial"/>
                <w:i/>
                <w:sz w:val="16"/>
              </w:rPr>
            </w:pPr>
            <w:r>
              <w:rPr>
                <w:rFonts w:ascii="Arial"/>
                <w:i/>
                <w:sz w:val="16"/>
              </w:rPr>
              <w:t>(Kode</w:t>
            </w:r>
            <w:r>
              <w:rPr>
                <w:rFonts w:ascii="Arial"/>
                <w:i/>
                <w:spacing w:val="-5"/>
                <w:sz w:val="16"/>
              </w:rPr>
              <w:t> </w:t>
            </w:r>
            <w:r>
              <w:rPr>
                <w:rFonts w:ascii="Arial"/>
                <w:i/>
                <w:sz w:val="16"/>
              </w:rPr>
              <w:t>dan</w:t>
            </w:r>
            <w:r>
              <w:rPr>
                <w:rFonts w:ascii="Arial"/>
                <w:i/>
                <w:spacing w:val="-7"/>
                <w:sz w:val="16"/>
              </w:rPr>
              <w:t> </w:t>
            </w:r>
            <w:r>
              <w:rPr>
                <w:rFonts w:ascii="Arial"/>
                <w:i/>
                <w:sz w:val="16"/>
              </w:rPr>
              <w:t>rumusan</w:t>
            </w:r>
            <w:r>
              <w:rPr>
                <w:rFonts w:ascii="Arial"/>
                <w:i/>
                <w:spacing w:val="-3"/>
                <w:sz w:val="16"/>
              </w:rPr>
              <w:t> </w:t>
            </w:r>
            <w:r>
              <w:rPr>
                <w:rFonts w:ascii="Arial"/>
                <w:i/>
                <w:sz w:val="16"/>
              </w:rPr>
              <w:t>CPL</w:t>
            </w:r>
            <w:r>
              <w:rPr>
                <w:rFonts w:ascii="Arial"/>
                <w:i/>
                <w:spacing w:val="-2"/>
                <w:sz w:val="16"/>
              </w:rPr>
              <w:t> </w:t>
            </w:r>
            <w:r>
              <w:rPr>
                <w:rFonts w:ascii="Arial"/>
                <w:i/>
                <w:sz w:val="16"/>
              </w:rPr>
              <w:t>disesuaikan</w:t>
            </w:r>
            <w:r>
              <w:rPr>
                <w:rFonts w:ascii="Arial"/>
                <w:i/>
                <w:spacing w:val="-3"/>
                <w:sz w:val="16"/>
              </w:rPr>
              <w:t> </w:t>
            </w:r>
            <w:r>
              <w:rPr>
                <w:rFonts w:ascii="Arial"/>
                <w:i/>
                <w:sz w:val="16"/>
              </w:rPr>
              <w:t>dengan</w:t>
            </w:r>
            <w:r>
              <w:rPr>
                <w:rFonts w:ascii="Arial"/>
                <w:i/>
                <w:spacing w:val="-7"/>
                <w:sz w:val="16"/>
              </w:rPr>
              <w:t> </w:t>
            </w:r>
            <w:r>
              <w:rPr>
                <w:rFonts w:ascii="Arial"/>
                <w:i/>
                <w:sz w:val="16"/>
              </w:rPr>
              <w:t>dokumen</w:t>
            </w:r>
            <w:r>
              <w:rPr>
                <w:rFonts w:ascii="Arial"/>
                <w:i/>
                <w:spacing w:val="-3"/>
                <w:sz w:val="16"/>
              </w:rPr>
              <w:t> </w:t>
            </w:r>
            <w:r>
              <w:rPr>
                <w:rFonts w:ascii="Arial"/>
                <w:i/>
                <w:sz w:val="16"/>
              </w:rPr>
              <w:t>kurikulum</w:t>
            </w:r>
            <w:r>
              <w:rPr>
                <w:rFonts w:ascii="Arial"/>
                <w:i/>
                <w:spacing w:val="-2"/>
                <w:sz w:val="16"/>
              </w:rPr>
              <w:t> </w:t>
            </w:r>
            <w:r>
              <w:rPr>
                <w:rFonts w:ascii="Arial"/>
                <w:i/>
                <w:sz w:val="16"/>
              </w:rPr>
              <w:t>Prodi</w:t>
            </w:r>
            <w:r>
              <w:rPr>
                <w:rFonts w:ascii="Arial"/>
                <w:i/>
                <w:spacing w:val="-9"/>
                <w:sz w:val="16"/>
              </w:rPr>
              <w:t> </w:t>
            </w:r>
            <w:r>
              <w:rPr>
                <w:rFonts w:ascii="Arial"/>
                <w:i/>
                <w:sz w:val="16"/>
              </w:rPr>
              <w:t>Sp-1</w:t>
            </w:r>
            <w:r>
              <w:rPr>
                <w:rFonts w:ascii="Arial"/>
                <w:i/>
                <w:spacing w:val="-3"/>
                <w:sz w:val="16"/>
              </w:rPr>
              <w:t> </w:t>
            </w:r>
            <w:r>
              <w:rPr>
                <w:rFonts w:ascii="Arial"/>
                <w:i/>
                <w:sz w:val="16"/>
              </w:rPr>
              <w:t>Pulmonologi</w:t>
            </w:r>
            <w:r>
              <w:rPr>
                <w:rFonts w:ascii="Arial"/>
                <w:i/>
                <w:spacing w:val="-4"/>
                <w:sz w:val="16"/>
              </w:rPr>
              <w:t> </w:t>
            </w:r>
            <w:r>
              <w:rPr>
                <w:rFonts w:ascii="Arial"/>
                <w:i/>
                <w:sz w:val="16"/>
              </w:rPr>
              <w:t>dan</w:t>
            </w:r>
            <w:r>
              <w:rPr>
                <w:rFonts w:ascii="Arial"/>
                <w:i/>
                <w:spacing w:val="-3"/>
                <w:sz w:val="16"/>
              </w:rPr>
              <w:t> </w:t>
            </w:r>
            <w:r>
              <w:rPr>
                <w:rFonts w:ascii="Arial"/>
                <w:i/>
                <w:sz w:val="16"/>
              </w:rPr>
              <w:t>Kedokteran</w:t>
            </w:r>
            <w:r>
              <w:rPr>
                <w:rFonts w:ascii="Arial"/>
                <w:i/>
                <w:spacing w:val="-3"/>
                <w:sz w:val="16"/>
              </w:rPr>
              <w:t> </w:t>
            </w:r>
            <w:r>
              <w:rPr>
                <w:rFonts w:ascii="Arial"/>
                <w:i/>
                <w:sz w:val="16"/>
              </w:rPr>
              <w:t>Respirasi</w:t>
            </w:r>
            <w:r>
              <w:rPr>
                <w:rFonts w:ascii="Arial"/>
                <w:i/>
                <w:spacing w:val="-4"/>
                <w:sz w:val="16"/>
              </w:rPr>
              <w:t> </w:t>
            </w:r>
            <w:r>
              <w:rPr>
                <w:rFonts w:ascii="Arial"/>
                <w:i/>
                <w:sz w:val="16"/>
              </w:rPr>
              <w:t>FK</w:t>
            </w:r>
            <w:r>
              <w:rPr>
                <w:rFonts w:ascii="Arial"/>
                <w:i/>
                <w:spacing w:val="-5"/>
                <w:sz w:val="16"/>
              </w:rPr>
              <w:t> </w:t>
            </w:r>
            <w:r>
              <w:rPr>
                <w:rFonts w:ascii="Arial"/>
                <w:i/>
                <w:sz w:val="16"/>
              </w:rPr>
              <w:t>USU</w:t>
            </w:r>
            <w:r>
              <w:rPr>
                <w:rFonts w:ascii="Arial"/>
                <w:i/>
                <w:spacing w:val="-5"/>
                <w:sz w:val="16"/>
              </w:rPr>
              <w:t> </w:t>
            </w:r>
            <w:r>
              <w:rPr>
                <w:rFonts w:ascii="Arial"/>
                <w:i/>
                <w:sz w:val="16"/>
              </w:rPr>
              <w:t>yang</w:t>
            </w:r>
            <w:r>
              <w:rPr>
                <w:rFonts w:ascii="Arial"/>
                <w:i/>
                <w:spacing w:val="-2"/>
                <w:sz w:val="16"/>
              </w:rPr>
              <w:t> berlaku.)</w:t>
            </w:r>
          </w:p>
        </w:tc>
      </w:tr>
      <w:tr>
        <w:trPr>
          <w:trHeight w:val="480" w:hRule="atLeast"/>
        </w:trPr>
        <w:tc>
          <w:tcPr>
            <w:tcW w:w="3031" w:type="dxa"/>
            <w:vMerge/>
            <w:tcBorders>
              <w:top w:val="nil"/>
            </w:tcBorders>
            <w:shd w:val="clear" w:color="auto" w:fill="F1F1F1"/>
          </w:tcPr>
          <w:p>
            <w:pPr>
              <w:rPr>
                <w:sz w:val="2"/>
                <w:szCs w:val="2"/>
              </w:rPr>
            </w:pPr>
          </w:p>
        </w:tc>
        <w:tc>
          <w:tcPr>
            <w:tcW w:w="1811" w:type="dxa"/>
          </w:tcPr>
          <w:p>
            <w:pPr>
              <w:pStyle w:val="TableParagraph"/>
              <w:spacing w:before="145"/>
              <w:ind w:left="80"/>
              <w:rPr>
                <w:rFonts w:ascii="Arial"/>
                <w:b/>
                <w:sz w:val="16"/>
              </w:rPr>
            </w:pPr>
            <w:r>
              <w:rPr>
                <w:rFonts w:ascii="Arial"/>
                <w:b/>
                <w:sz w:val="16"/>
              </w:rPr>
              <w:t>CPL01 </w:t>
            </w:r>
            <w:r>
              <w:rPr>
                <w:rFonts w:ascii="Arial"/>
                <w:b/>
                <w:spacing w:val="-5"/>
                <w:sz w:val="16"/>
              </w:rPr>
              <w:t>(S)</w:t>
            </w:r>
          </w:p>
        </w:tc>
        <w:tc>
          <w:tcPr>
            <w:tcW w:w="10569" w:type="dxa"/>
            <w:gridSpan w:val="6"/>
          </w:tcPr>
          <w:p>
            <w:pPr>
              <w:pStyle w:val="TableParagraph"/>
              <w:spacing w:line="220" w:lineRule="auto" w:before="72"/>
              <w:ind w:left="79" w:right="93"/>
              <w:rPr>
                <w:sz w:val="16"/>
              </w:rPr>
            </w:pPr>
            <w:r>
              <w:rPr>
                <w:sz w:val="16"/>
              </w:rPr>
              <w:t>Menjunjung</w:t>
            </w:r>
            <w:r>
              <w:rPr>
                <w:spacing w:val="-1"/>
                <w:sz w:val="16"/>
              </w:rPr>
              <w:t> </w:t>
            </w:r>
            <w:r>
              <w:rPr>
                <w:sz w:val="16"/>
              </w:rPr>
              <w:t>tinggi</w:t>
            </w:r>
            <w:r>
              <w:rPr>
                <w:spacing w:val="-3"/>
                <w:sz w:val="16"/>
              </w:rPr>
              <w:t> </w:t>
            </w:r>
            <w:r>
              <w:rPr>
                <w:sz w:val="16"/>
              </w:rPr>
              <w:t>nilai</w:t>
            </w:r>
            <w:r>
              <w:rPr>
                <w:spacing w:val="-3"/>
                <w:sz w:val="16"/>
              </w:rPr>
              <w:t> </w:t>
            </w:r>
            <w:r>
              <w:rPr>
                <w:sz w:val="16"/>
              </w:rPr>
              <w:t>kemanusiaan,</w:t>
            </w:r>
            <w:r>
              <w:rPr>
                <w:spacing w:val="-7"/>
                <w:sz w:val="16"/>
              </w:rPr>
              <w:t> </w:t>
            </w:r>
            <w:r>
              <w:rPr>
                <w:sz w:val="16"/>
              </w:rPr>
              <w:t>etika</w:t>
            </w:r>
            <w:r>
              <w:rPr>
                <w:spacing w:val="-1"/>
                <w:sz w:val="16"/>
              </w:rPr>
              <w:t> </w:t>
            </w:r>
            <w:r>
              <w:rPr>
                <w:sz w:val="16"/>
              </w:rPr>
              <w:t>profesi,</w:t>
            </w:r>
            <w:r>
              <w:rPr>
                <w:spacing w:val="-2"/>
                <w:sz w:val="16"/>
              </w:rPr>
              <w:t> </w:t>
            </w:r>
            <w:r>
              <w:rPr>
                <w:sz w:val="16"/>
              </w:rPr>
              <w:t>dan</w:t>
            </w:r>
            <w:r>
              <w:rPr>
                <w:spacing w:val="-1"/>
                <w:sz w:val="16"/>
              </w:rPr>
              <w:t> </w:t>
            </w:r>
            <w:r>
              <w:rPr>
                <w:sz w:val="16"/>
              </w:rPr>
              <w:t>integritas</w:t>
            </w:r>
            <w:r>
              <w:rPr>
                <w:spacing w:val="-2"/>
                <w:sz w:val="16"/>
              </w:rPr>
              <w:t> </w:t>
            </w:r>
            <w:r>
              <w:rPr>
                <w:sz w:val="16"/>
              </w:rPr>
              <w:t>akademik</w:t>
            </w:r>
            <w:r>
              <w:rPr>
                <w:spacing w:val="-2"/>
                <w:sz w:val="16"/>
              </w:rPr>
              <w:t> </w:t>
            </w:r>
            <w:r>
              <w:rPr>
                <w:sz w:val="16"/>
              </w:rPr>
              <w:t>dalam</w:t>
            </w:r>
            <w:r>
              <w:rPr>
                <w:spacing w:val="-1"/>
                <w:sz w:val="16"/>
              </w:rPr>
              <w:t> </w:t>
            </w:r>
            <w:r>
              <w:rPr>
                <w:sz w:val="16"/>
              </w:rPr>
              <w:t>penerapan</w:t>
            </w:r>
            <w:r>
              <w:rPr>
                <w:spacing w:val="-1"/>
                <w:sz w:val="16"/>
              </w:rPr>
              <w:t> </w:t>
            </w:r>
            <w:r>
              <w:rPr>
                <w:sz w:val="16"/>
              </w:rPr>
              <w:t>terapi</w:t>
            </w:r>
            <w:r>
              <w:rPr>
                <w:spacing w:val="-7"/>
                <w:sz w:val="16"/>
              </w:rPr>
              <w:t> </w:t>
            </w:r>
            <w:r>
              <w:rPr>
                <w:sz w:val="16"/>
              </w:rPr>
              <w:t>berbasis</w:t>
            </w:r>
            <w:r>
              <w:rPr>
                <w:spacing w:val="-2"/>
                <w:sz w:val="16"/>
              </w:rPr>
              <w:t> </w:t>
            </w:r>
            <w:r>
              <w:rPr>
                <w:sz w:val="16"/>
              </w:rPr>
              <w:t>imun</w:t>
            </w:r>
            <w:r>
              <w:rPr>
                <w:spacing w:val="-1"/>
                <w:sz w:val="16"/>
              </w:rPr>
              <w:t> </w:t>
            </w:r>
            <w:r>
              <w:rPr>
                <w:sz w:val="16"/>
              </w:rPr>
              <w:t>yang</w:t>
            </w:r>
            <w:r>
              <w:rPr>
                <w:spacing w:val="-1"/>
                <w:sz w:val="16"/>
              </w:rPr>
              <w:t> </w:t>
            </w:r>
            <w:r>
              <w:rPr>
                <w:sz w:val="16"/>
              </w:rPr>
              <w:t>berbiaya</w:t>
            </w:r>
            <w:r>
              <w:rPr>
                <w:spacing w:val="-6"/>
                <w:sz w:val="16"/>
              </w:rPr>
              <w:t> </w:t>
            </w:r>
            <w:r>
              <w:rPr>
                <w:sz w:val="16"/>
              </w:rPr>
              <w:t>tinggi</w:t>
            </w:r>
            <w:r>
              <w:rPr>
                <w:spacing w:val="-3"/>
                <w:sz w:val="16"/>
              </w:rPr>
              <w:t> </w:t>
            </w:r>
            <w:r>
              <w:rPr>
                <w:sz w:val="16"/>
              </w:rPr>
              <w:t>dan </w:t>
            </w:r>
            <w:r>
              <w:rPr>
                <w:spacing w:val="-2"/>
                <w:sz w:val="16"/>
              </w:rPr>
              <w:t>berisiko.</w:t>
            </w:r>
          </w:p>
        </w:tc>
      </w:tr>
      <w:tr>
        <w:trPr>
          <w:trHeight w:val="475" w:hRule="atLeast"/>
        </w:trPr>
        <w:tc>
          <w:tcPr>
            <w:tcW w:w="3031" w:type="dxa"/>
            <w:vMerge/>
            <w:tcBorders>
              <w:top w:val="nil"/>
            </w:tcBorders>
            <w:shd w:val="clear" w:color="auto" w:fill="F1F1F1"/>
          </w:tcPr>
          <w:p>
            <w:pPr>
              <w:rPr>
                <w:sz w:val="2"/>
                <w:szCs w:val="2"/>
              </w:rPr>
            </w:pPr>
          </w:p>
        </w:tc>
        <w:tc>
          <w:tcPr>
            <w:tcW w:w="1811" w:type="dxa"/>
          </w:tcPr>
          <w:p>
            <w:pPr>
              <w:pStyle w:val="TableParagraph"/>
              <w:spacing w:before="145"/>
              <w:ind w:left="80"/>
              <w:rPr>
                <w:rFonts w:ascii="Arial"/>
                <w:b/>
                <w:sz w:val="16"/>
              </w:rPr>
            </w:pPr>
            <w:r>
              <w:rPr>
                <w:rFonts w:ascii="Arial"/>
                <w:b/>
                <w:sz w:val="16"/>
              </w:rPr>
              <w:t>CPL02 </w:t>
            </w:r>
            <w:r>
              <w:rPr>
                <w:rFonts w:ascii="Arial"/>
                <w:b/>
                <w:spacing w:val="-5"/>
                <w:sz w:val="16"/>
              </w:rPr>
              <w:t>(P)</w:t>
            </w:r>
          </w:p>
        </w:tc>
        <w:tc>
          <w:tcPr>
            <w:tcW w:w="10569" w:type="dxa"/>
            <w:gridSpan w:val="6"/>
          </w:tcPr>
          <w:p>
            <w:pPr>
              <w:pStyle w:val="TableParagraph"/>
              <w:spacing w:line="220" w:lineRule="auto" w:before="72"/>
              <w:ind w:left="79" w:right="93"/>
              <w:rPr>
                <w:sz w:val="16"/>
              </w:rPr>
            </w:pPr>
            <w:r>
              <w:rPr>
                <w:sz w:val="16"/>
              </w:rPr>
              <w:t>Menguasai</w:t>
            </w:r>
            <w:r>
              <w:rPr>
                <w:spacing w:val="-3"/>
                <w:sz w:val="16"/>
              </w:rPr>
              <w:t> </w:t>
            </w:r>
            <w:r>
              <w:rPr>
                <w:sz w:val="16"/>
              </w:rPr>
              <w:t>secara</w:t>
            </w:r>
            <w:r>
              <w:rPr>
                <w:spacing w:val="-1"/>
                <w:sz w:val="16"/>
              </w:rPr>
              <w:t> </w:t>
            </w:r>
            <w:r>
              <w:rPr>
                <w:sz w:val="16"/>
              </w:rPr>
              <w:t>mendalam</w:t>
            </w:r>
            <w:r>
              <w:rPr>
                <w:spacing w:val="-1"/>
                <w:sz w:val="16"/>
              </w:rPr>
              <w:t> </w:t>
            </w:r>
            <w:r>
              <w:rPr>
                <w:sz w:val="16"/>
              </w:rPr>
              <w:t>teori</w:t>
            </w:r>
            <w:r>
              <w:rPr>
                <w:spacing w:val="-3"/>
                <w:sz w:val="16"/>
              </w:rPr>
              <w:t> </w:t>
            </w:r>
            <w:r>
              <w:rPr>
                <w:sz w:val="16"/>
              </w:rPr>
              <w:t>imunologi</w:t>
            </w:r>
            <w:r>
              <w:rPr>
                <w:spacing w:val="-7"/>
                <w:sz w:val="16"/>
              </w:rPr>
              <w:t> </w:t>
            </w:r>
            <w:r>
              <w:rPr>
                <w:sz w:val="16"/>
              </w:rPr>
              <w:t>dasar</w:t>
            </w:r>
            <w:r>
              <w:rPr>
                <w:spacing w:val="-5"/>
                <w:sz w:val="16"/>
              </w:rPr>
              <w:t> </w:t>
            </w:r>
            <w:r>
              <w:rPr>
                <w:sz w:val="16"/>
              </w:rPr>
              <w:t>dan</w:t>
            </w:r>
            <w:r>
              <w:rPr>
                <w:spacing w:val="-1"/>
                <w:sz w:val="16"/>
              </w:rPr>
              <w:t> </w:t>
            </w:r>
            <w:r>
              <w:rPr>
                <w:sz w:val="16"/>
              </w:rPr>
              <w:t>terapan</w:t>
            </w:r>
            <w:r>
              <w:rPr>
                <w:spacing w:val="-1"/>
                <w:sz w:val="16"/>
              </w:rPr>
              <w:t> </w:t>
            </w:r>
            <w:r>
              <w:rPr>
                <w:sz w:val="16"/>
              </w:rPr>
              <w:t>yang</w:t>
            </w:r>
            <w:r>
              <w:rPr>
                <w:spacing w:val="-6"/>
                <w:sz w:val="16"/>
              </w:rPr>
              <w:t> </w:t>
            </w:r>
            <w:r>
              <w:rPr>
                <w:sz w:val="16"/>
              </w:rPr>
              <w:t>mendasari</w:t>
            </w:r>
            <w:r>
              <w:rPr>
                <w:spacing w:val="-7"/>
                <w:sz w:val="16"/>
              </w:rPr>
              <w:t> </w:t>
            </w:r>
            <w:r>
              <w:rPr>
                <w:sz w:val="16"/>
              </w:rPr>
              <w:t>patogenesis</w:t>
            </w:r>
            <w:r>
              <w:rPr>
                <w:spacing w:val="-2"/>
                <w:sz w:val="16"/>
              </w:rPr>
              <w:t> </w:t>
            </w:r>
            <w:r>
              <w:rPr>
                <w:sz w:val="16"/>
              </w:rPr>
              <w:t>tuberkulosis</w:t>
            </w:r>
            <w:r>
              <w:rPr>
                <w:spacing w:val="-2"/>
                <w:sz w:val="16"/>
              </w:rPr>
              <w:t> </w:t>
            </w:r>
            <w:r>
              <w:rPr>
                <w:sz w:val="16"/>
              </w:rPr>
              <w:t>serta</w:t>
            </w:r>
            <w:r>
              <w:rPr>
                <w:spacing w:val="-1"/>
                <w:sz w:val="16"/>
              </w:rPr>
              <w:t> </w:t>
            </w:r>
            <w:r>
              <w:rPr>
                <w:sz w:val="16"/>
              </w:rPr>
              <w:t>perkembangan</w:t>
            </w:r>
            <w:r>
              <w:rPr>
                <w:spacing w:val="-1"/>
                <w:sz w:val="16"/>
              </w:rPr>
              <w:t> </w:t>
            </w:r>
            <w:r>
              <w:rPr>
                <w:sz w:val="16"/>
              </w:rPr>
              <w:t>dan</w:t>
            </w:r>
            <w:r>
              <w:rPr>
                <w:spacing w:val="-6"/>
                <w:sz w:val="16"/>
              </w:rPr>
              <w:t> </w:t>
            </w:r>
            <w:r>
              <w:rPr>
                <w:sz w:val="16"/>
              </w:rPr>
              <w:t>pengendalian keganasan</w:t>
            </w:r>
            <w:r>
              <w:rPr>
                <w:spacing w:val="-4"/>
                <w:sz w:val="16"/>
              </w:rPr>
              <w:t> </w:t>
            </w:r>
            <w:r>
              <w:rPr>
                <w:sz w:val="16"/>
              </w:rPr>
              <w:t>toraks.</w:t>
            </w:r>
          </w:p>
        </w:tc>
      </w:tr>
      <w:tr>
        <w:trPr>
          <w:trHeight w:val="480" w:hRule="atLeast"/>
        </w:trPr>
        <w:tc>
          <w:tcPr>
            <w:tcW w:w="3031" w:type="dxa"/>
            <w:vMerge/>
            <w:tcBorders>
              <w:top w:val="nil"/>
            </w:tcBorders>
            <w:shd w:val="clear" w:color="auto" w:fill="F1F1F1"/>
          </w:tcPr>
          <w:p>
            <w:pPr>
              <w:rPr>
                <w:sz w:val="2"/>
                <w:szCs w:val="2"/>
              </w:rPr>
            </w:pPr>
          </w:p>
        </w:tc>
        <w:tc>
          <w:tcPr>
            <w:tcW w:w="1811" w:type="dxa"/>
          </w:tcPr>
          <w:p>
            <w:pPr>
              <w:pStyle w:val="TableParagraph"/>
              <w:spacing w:before="145"/>
              <w:ind w:left="80"/>
              <w:rPr>
                <w:rFonts w:ascii="Arial"/>
                <w:b/>
                <w:sz w:val="16"/>
              </w:rPr>
            </w:pPr>
            <w:r>
              <w:rPr>
                <w:rFonts w:ascii="Arial"/>
                <w:b/>
                <w:sz w:val="16"/>
              </w:rPr>
              <w:t>CPL03 </w:t>
            </w:r>
            <w:r>
              <w:rPr>
                <w:rFonts w:ascii="Arial"/>
                <w:b/>
                <w:spacing w:val="-4"/>
                <w:sz w:val="16"/>
              </w:rPr>
              <w:t>(KU)</w:t>
            </w:r>
          </w:p>
        </w:tc>
        <w:tc>
          <w:tcPr>
            <w:tcW w:w="10569" w:type="dxa"/>
            <w:gridSpan w:val="6"/>
          </w:tcPr>
          <w:p>
            <w:pPr>
              <w:pStyle w:val="TableParagraph"/>
              <w:spacing w:line="220" w:lineRule="auto" w:before="72"/>
              <w:ind w:left="79"/>
              <w:rPr>
                <w:sz w:val="16"/>
              </w:rPr>
            </w:pPr>
            <w:r>
              <w:rPr>
                <w:sz w:val="16"/>
              </w:rPr>
              <w:t>Mampu</w:t>
            </w:r>
            <w:r>
              <w:rPr>
                <w:spacing w:val="-6"/>
                <w:sz w:val="16"/>
              </w:rPr>
              <w:t> </w:t>
            </w:r>
            <w:r>
              <w:rPr>
                <w:sz w:val="16"/>
              </w:rPr>
              <w:t>memecahkan</w:t>
            </w:r>
            <w:r>
              <w:rPr>
                <w:spacing w:val="-6"/>
                <w:sz w:val="16"/>
              </w:rPr>
              <w:t> </w:t>
            </w:r>
            <w:r>
              <w:rPr>
                <w:sz w:val="16"/>
              </w:rPr>
              <w:t>masalah</w:t>
            </w:r>
            <w:r>
              <w:rPr>
                <w:spacing w:val="-6"/>
                <w:sz w:val="16"/>
              </w:rPr>
              <w:t> </w:t>
            </w:r>
            <w:r>
              <w:rPr>
                <w:sz w:val="16"/>
              </w:rPr>
              <w:t>klinis</w:t>
            </w:r>
            <w:r>
              <w:rPr>
                <w:spacing w:val="-2"/>
                <w:sz w:val="16"/>
              </w:rPr>
              <w:t> </w:t>
            </w:r>
            <w:r>
              <w:rPr>
                <w:sz w:val="16"/>
              </w:rPr>
              <w:t>melalui</w:t>
            </w:r>
            <w:r>
              <w:rPr>
                <w:spacing w:val="-3"/>
                <w:sz w:val="16"/>
              </w:rPr>
              <w:t> </w:t>
            </w:r>
            <w:r>
              <w:rPr>
                <w:sz w:val="16"/>
              </w:rPr>
              <w:t>pendekatan</w:t>
            </w:r>
            <w:r>
              <w:rPr>
                <w:spacing w:val="-1"/>
                <w:sz w:val="16"/>
              </w:rPr>
              <w:t> </w:t>
            </w:r>
            <w:r>
              <w:rPr>
                <w:sz w:val="16"/>
              </w:rPr>
              <w:t>translasional</w:t>
            </w:r>
            <w:r>
              <w:rPr>
                <w:spacing w:val="-3"/>
                <w:sz w:val="16"/>
              </w:rPr>
              <w:t> </w:t>
            </w:r>
            <w:r>
              <w:rPr>
                <w:sz w:val="16"/>
              </w:rPr>
              <w:t>yang</w:t>
            </w:r>
            <w:r>
              <w:rPr>
                <w:spacing w:val="-1"/>
                <w:sz w:val="16"/>
              </w:rPr>
              <w:t> </w:t>
            </w:r>
            <w:r>
              <w:rPr>
                <w:sz w:val="16"/>
              </w:rPr>
              <w:t>menghubungkan</w:t>
            </w:r>
            <w:r>
              <w:rPr>
                <w:spacing w:val="-6"/>
                <w:sz w:val="16"/>
              </w:rPr>
              <w:t> </w:t>
            </w:r>
            <w:r>
              <w:rPr>
                <w:sz w:val="16"/>
              </w:rPr>
              <w:t>mekanisme</w:t>
            </w:r>
            <w:r>
              <w:rPr>
                <w:spacing w:val="-1"/>
                <w:sz w:val="16"/>
              </w:rPr>
              <w:t> </w:t>
            </w:r>
            <w:r>
              <w:rPr>
                <w:sz w:val="16"/>
              </w:rPr>
              <w:t>imunologis</w:t>
            </w:r>
            <w:r>
              <w:rPr>
                <w:spacing w:val="-2"/>
                <w:sz w:val="16"/>
              </w:rPr>
              <w:t> </w:t>
            </w:r>
            <w:r>
              <w:rPr>
                <w:sz w:val="16"/>
              </w:rPr>
              <w:t>dengan</w:t>
            </w:r>
            <w:r>
              <w:rPr>
                <w:spacing w:val="-1"/>
                <w:sz w:val="16"/>
              </w:rPr>
              <w:t> </w:t>
            </w:r>
            <w:r>
              <w:rPr>
                <w:sz w:val="16"/>
              </w:rPr>
              <w:t>keputusan</w:t>
            </w:r>
            <w:r>
              <w:rPr>
                <w:spacing w:val="-1"/>
                <w:sz w:val="16"/>
              </w:rPr>
              <w:t> </w:t>
            </w:r>
            <w:r>
              <w:rPr>
                <w:sz w:val="16"/>
              </w:rPr>
              <w:t>diagnostik dan terapeutik berbasis bukti.</w:t>
            </w:r>
          </w:p>
        </w:tc>
      </w:tr>
      <w:tr>
        <w:trPr>
          <w:trHeight w:val="475" w:hRule="atLeast"/>
        </w:trPr>
        <w:tc>
          <w:tcPr>
            <w:tcW w:w="3031" w:type="dxa"/>
            <w:vMerge/>
            <w:tcBorders>
              <w:top w:val="nil"/>
            </w:tcBorders>
            <w:shd w:val="clear" w:color="auto" w:fill="F1F1F1"/>
          </w:tcPr>
          <w:p>
            <w:pPr>
              <w:rPr>
                <w:sz w:val="2"/>
                <w:szCs w:val="2"/>
              </w:rPr>
            </w:pPr>
          </w:p>
        </w:tc>
        <w:tc>
          <w:tcPr>
            <w:tcW w:w="1811" w:type="dxa"/>
          </w:tcPr>
          <w:p>
            <w:pPr>
              <w:pStyle w:val="TableParagraph"/>
              <w:spacing w:before="144"/>
              <w:ind w:left="80"/>
              <w:rPr>
                <w:rFonts w:ascii="Arial"/>
                <w:b/>
                <w:sz w:val="16"/>
              </w:rPr>
            </w:pPr>
            <w:r>
              <w:rPr>
                <w:rFonts w:ascii="Arial"/>
                <w:b/>
                <w:sz w:val="16"/>
              </w:rPr>
              <w:t>CPL04 </w:t>
            </w:r>
            <w:r>
              <w:rPr>
                <w:rFonts w:ascii="Arial"/>
                <w:b/>
                <w:spacing w:val="-4"/>
                <w:sz w:val="16"/>
              </w:rPr>
              <w:t>(KK)</w:t>
            </w:r>
          </w:p>
        </w:tc>
        <w:tc>
          <w:tcPr>
            <w:tcW w:w="10569" w:type="dxa"/>
            <w:gridSpan w:val="6"/>
          </w:tcPr>
          <w:p>
            <w:pPr>
              <w:pStyle w:val="TableParagraph"/>
              <w:spacing w:line="223" w:lineRule="auto" w:before="65"/>
              <w:ind w:left="79" w:right="93"/>
              <w:rPr>
                <w:sz w:val="16"/>
              </w:rPr>
            </w:pPr>
            <w:r>
              <w:rPr>
                <w:sz w:val="16"/>
              </w:rPr>
              <w:t>Mampu</w:t>
            </w:r>
            <w:r>
              <w:rPr>
                <w:spacing w:val="-6"/>
                <w:sz w:val="16"/>
              </w:rPr>
              <w:t> </w:t>
            </w:r>
            <w:r>
              <w:rPr>
                <w:sz w:val="16"/>
              </w:rPr>
              <w:t>menerapkan</w:t>
            </w:r>
            <w:r>
              <w:rPr>
                <w:spacing w:val="-2"/>
                <w:sz w:val="16"/>
              </w:rPr>
              <w:t> </w:t>
            </w:r>
            <w:r>
              <w:rPr>
                <w:sz w:val="16"/>
              </w:rPr>
              <w:t>pemahaman</w:t>
            </w:r>
            <w:r>
              <w:rPr>
                <w:spacing w:val="-2"/>
                <w:sz w:val="16"/>
              </w:rPr>
              <w:t> </w:t>
            </w:r>
            <w:r>
              <w:rPr>
                <w:sz w:val="16"/>
              </w:rPr>
              <w:t>imunologi</w:t>
            </w:r>
            <w:r>
              <w:rPr>
                <w:spacing w:val="-4"/>
                <w:sz w:val="16"/>
              </w:rPr>
              <w:t> </w:t>
            </w:r>
            <w:r>
              <w:rPr>
                <w:sz w:val="16"/>
              </w:rPr>
              <w:t>dalam</w:t>
            </w:r>
            <w:r>
              <w:rPr>
                <w:spacing w:val="-2"/>
                <w:sz w:val="16"/>
              </w:rPr>
              <w:t> </w:t>
            </w:r>
            <w:r>
              <w:rPr>
                <w:sz w:val="16"/>
              </w:rPr>
              <w:t>pemilihan</w:t>
            </w:r>
            <w:r>
              <w:rPr>
                <w:spacing w:val="-2"/>
                <w:sz w:val="16"/>
              </w:rPr>
              <w:t> </w:t>
            </w:r>
            <w:r>
              <w:rPr>
                <w:sz w:val="16"/>
              </w:rPr>
              <w:t>biomarker,</w:t>
            </w:r>
            <w:r>
              <w:rPr>
                <w:spacing w:val="-3"/>
                <w:sz w:val="16"/>
              </w:rPr>
              <w:t> </w:t>
            </w:r>
            <w:r>
              <w:rPr>
                <w:sz w:val="16"/>
              </w:rPr>
              <w:t>penentuan</w:t>
            </w:r>
            <w:r>
              <w:rPr>
                <w:spacing w:val="-2"/>
                <w:sz w:val="16"/>
              </w:rPr>
              <w:t> </w:t>
            </w:r>
            <w:r>
              <w:rPr>
                <w:sz w:val="16"/>
              </w:rPr>
              <w:t>indikasi</w:t>
            </w:r>
            <w:r>
              <w:rPr>
                <w:spacing w:val="-4"/>
                <w:sz w:val="16"/>
              </w:rPr>
              <w:t> </w:t>
            </w:r>
            <w:r>
              <w:rPr>
                <w:sz w:val="16"/>
              </w:rPr>
              <w:t>imunoterapi,</w:t>
            </w:r>
            <w:r>
              <w:rPr>
                <w:spacing w:val="-3"/>
                <w:sz w:val="16"/>
              </w:rPr>
              <w:t> </w:t>
            </w:r>
            <w:r>
              <w:rPr>
                <w:sz w:val="16"/>
              </w:rPr>
              <w:t>serta</w:t>
            </w:r>
            <w:r>
              <w:rPr>
                <w:spacing w:val="-6"/>
                <w:sz w:val="16"/>
              </w:rPr>
              <w:t> </w:t>
            </w:r>
            <w:r>
              <w:rPr>
                <w:sz w:val="16"/>
              </w:rPr>
              <w:t>pengenalan</w:t>
            </w:r>
            <w:r>
              <w:rPr>
                <w:spacing w:val="-2"/>
                <w:sz w:val="16"/>
              </w:rPr>
              <w:t> </w:t>
            </w:r>
            <w:r>
              <w:rPr>
                <w:sz w:val="16"/>
              </w:rPr>
              <w:t>dan</w:t>
            </w:r>
            <w:r>
              <w:rPr>
                <w:spacing w:val="-2"/>
                <w:sz w:val="16"/>
              </w:rPr>
              <w:t> </w:t>
            </w:r>
            <w:r>
              <w:rPr>
                <w:sz w:val="16"/>
              </w:rPr>
              <w:t>penanganan</w:t>
            </w:r>
            <w:r>
              <w:rPr>
                <w:spacing w:val="-2"/>
                <w:sz w:val="16"/>
              </w:rPr>
              <w:t> </w:t>
            </w:r>
            <w:r>
              <w:rPr>
                <w:sz w:val="16"/>
              </w:rPr>
              <w:t>efek samping terkait imun.</w:t>
            </w:r>
          </w:p>
        </w:tc>
      </w:tr>
      <w:tr>
        <w:trPr>
          <w:trHeight w:val="480" w:hRule="atLeast"/>
        </w:trPr>
        <w:tc>
          <w:tcPr>
            <w:tcW w:w="3031" w:type="dxa"/>
            <w:vMerge/>
            <w:tcBorders>
              <w:top w:val="nil"/>
            </w:tcBorders>
            <w:shd w:val="clear" w:color="auto" w:fill="F1F1F1"/>
          </w:tcPr>
          <w:p>
            <w:pPr>
              <w:rPr>
                <w:sz w:val="2"/>
                <w:szCs w:val="2"/>
              </w:rPr>
            </w:pPr>
          </w:p>
        </w:tc>
        <w:tc>
          <w:tcPr>
            <w:tcW w:w="1811" w:type="dxa"/>
          </w:tcPr>
          <w:p>
            <w:pPr>
              <w:pStyle w:val="TableParagraph"/>
              <w:spacing w:before="145"/>
              <w:ind w:left="80"/>
              <w:rPr>
                <w:rFonts w:ascii="Arial"/>
                <w:b/>
                <w:sz w:val="16"/>
              </w:rPr>
            </w:pPr>
            <w:r>
              <w:rPr>
                <w:rFonts w:ascii="Arial"/>
                <w:b/>
                <w:sz w:val="16"/>
              </w:rPr>
              <w:t>CPL05 </w:t>
            </w:r>
            <w:r>
              <w:rPr>
                <w:rFonts w:ascii="Arial"/>
                <w:b/>
                <w:spacing w:val="-4"/>
                <w:sz w:val="16"/>
              </w:rPr>
              <w:t>(KU)</w:t>
            </w:r>
          </w:p>
        </w:tc>
        <w:tc>
          <w:tcPr>
            <w:tcW w:w="10569" w:type="dxa"/>
            <w:gridSpan w:val="6"/>
          </w:tcPr>
          <w:p>
            <w:pPr>
              <w:pStyle w:val="TableParagraph"/>
              <w:spacing w:line="223" w:lineRule="auto" w:before="70"/>
              <w:ind w:left="79" w:right="93"/>
              <w:rPr>
                <w:sz w:val="16"/>
              </w:rPr>
            </w:pPr>
            <w:r>
              <w:rPr>
                <w:sz w:val="16"/>
              </w:rPr>
              <w:t>Mampu</w:t>
            </w:r>
            <w:r>
              <w:rPr>
                <w:spacing w:val="-6"/>
                <w:sz w:val="16"/>
              </w:rPr>
              <w:t> </w:t>
            </w:r>
            <w:r>
              <w:rPr>
                <w:sz w:val="16"/>
              </w:rPr>
              <w:t>mengomunikasikan</w:t>
            </w:r>
            <w:r>
              <w:rPr>
                <w:spacing w:val="-2"/>
                <w:sz w:val="16"/>
              </w:rPr>
              <w:t> </w:t>
            </w:r>
            <w:r>
              <w:rPr>
                <w:sz w:val="16"/>
              </w:rPr>
              <w:t>konsep</w:t>
            </w:r>
            <w:r>
              <w:rPr>
                <w:spacing w:val="-2"/>
                <w:sz w:val="16"/>
              </w:rPr>
              <w:t> </w:t>
            </w:r>
            <w:r>
              <w:rPr>
                <w:sz w:val="16"/>
              </w:rPr>
              <w:t>imunologi</w:t>
            </w:r>
            <w:r>
              <w:rPr>
                <w:spacing w:val="-4"/>
                <w:sz w:val="16"/>
              </w:rPr>
              <w:t> </w:t>
            </w:r>
            <w:r>
              <w:rPr>
                <w:sz w:val="16"/>
              </w:rPr>
              <w:t>dan</w:t>
            </w:r>
            <w:r>
              <w:rPr>
                <w:spacing w:val="-6"/>
                <w:sz w:val="16"/>
              </w:rPr>
              <w:t> </w:t>
            </w:r>
            <w:r>
              <w:rPr>
                <w:sz w:val="16"/>
              </w:rPr>
              <w:t>implikasi</w:t>
            </w:r>
            <w:r>
              <w:rPr>
                <w:spacing w:val="-4"/>
                <w:sz w:val="16"/>
              </w:rPr>
              <w:t> </w:t>
            </w:r>
            <w:r>
              <w:rPr>
                <w:sz w:val="16"/>
              </w:rPr>
              <w:t>klinisnya</w:t>
            </w:r>
            <w:r>
              <w:rPr>
                <w:spacing w:val="-2"/>
                <w:sz w:val="16"/>
              </w:rPr>
              <w:t> </w:t>
            </w:r>
            <w:r>
              <w:rPr>
                <w:sz w:val="16"/>
              </w:rPr>
              <w:t>secara</w:t>
            </w:r>
            <w:r>
              <w:rPr>
                <w:spacing w:val="-2"/>
                <w:sz w:val="16"/>
              </w:rPr>
              <w:t> </w:t>
            </w:r>
            <w:r>
              <w:rPr>
                <w:sz w:val="16"/>
              </w:rPr>
              <w:t>ilmiah</w:t>
            </w:r>
            <w:r>
              <w:rPr>
                <w:spacing w:val="-2"/>
                <w:sz w:val="16"/>
              </w:rPr>
              <w:t> </w:t>
            </w:r>
            <w:r>
              <w:rPr>
                <w:sz w:val="16"/>
              </w:rPr>
              <w:t>kepada</w:t>
            </w:r>
            <w:r>
              <w:rPr>
                <w:spacing w:val="-6"/>
                <w:sz w:val="16"/>
              </w:rPr>
              <w:t> </w:t>
            </w:r>
            <w:r>
              <w:rPr>
                <w:sz w:val="16"/>
              </w:rPr>
              <w:t>sejawat</w:t>
            </w:r>
            <w:r>
              <w:rPr>
                <w:spacing w:val="-3"/>
                <w:sz w:val="16"/>
              </w:rPr>
              <w:t> </w:t>
            </w:r>
            <w:r>
              <w:rPr>
                <w:sz w:val="16"/>
              </w:rPr>
              <w:t>serta</w:t>
            </w:r>
            <w:r>
              <w:rPr>
                <w:spacing w:val="-2"/>
                <w:sz w:val="16"/>
              </w:rPr>
              <w:t> </w:t>
            </w:r>
            <w:r>
              <w:rPr>
                <w:sz w:val="16"/>
              </w:rPr>
              <w:t>secara</w:t>
            </w:r>
            <w:r>
              <w:rPr>
                <w:spacing w:val="-2"/>
                <w:sz w:val="16"/>
              </w:rPr>
              <w:t> </w:t>
            </w:r>
            <w:r>
              <w:rPr>
                <w:sz w:val="16"/>
              </w:rPr>
              <w:t>mudah</w:t>
            </w:r>
            <w:r>
              <w:rPr>
                <w:spacing w:val="-6"/>
                <w:sz w:val="16"/>
              </w:rPr>
              <w:t> </w:t>
            </w:r>
            <w:r>
              <w:rPr>
                <w:sz w:val="16"/>
              </w:rPr>
              <w:t>dipahami</w:t>
            </w:r>
            <w:r>
              <w:rPr>
                <w:spacing w:val="-4"/>
                <w:sz w:val="16"/>
              </w:rPr>
              <w:t> </w:t>
            </w:r>
            <w:r>
              <w:rPr>
                <w:sz w:val="16"/>
              </w:rPr>
              <w:t>oleh pasien</w:t>
            </w:r>
            <w:r>
              <w:rPr>
                <w:spacing w:val="-2"/>
                <w:sz w:val="16"/>
              </w:rPr>
              <w:t> </w:t>
            </w:r>
            <w:r>
              <w:rPr>
                <w:sz w:val="16"/>
              </w:rPr>
              <w:t>dan </w:t>
            </w:r>
            <w:r>
              <w:rPr>
                <w:spacing w:val="-2"/>
                <w:sz w:val="16"/>
              </w:rPr>
              <w:t>keluarga.</w:t>
            </w:r>
          </w:p>
        </w:tc>
      </w:tr>
      <w:tr>
        <w:trPr>
          <w:trHeight w:val="305" w:hRule="atLeast"/>
        </w:trPr>
        <w:tc>
          <w:tcPr>
            <w:tcW w:w="3031" w:type="dxa"/>
            <w:vMerge/>
            <w:tcBorders>
              <w:top w:val="nil"/>
            </w:tcBorders>
            <w:shd w:val="clear" w:color="auto" w:fill="F1F1F1"/>
          </w:tcPr>
          <w:p>
            <w:pPr>
              <w:rPr>
                <w:sz w:val="2"/>
                <w:szCs w:val="2"/>
              </w:rPr>
            </w:pPr>
          </w:p>
        </w:tc>
        <w:tc>
          <w:tcPr>
            <w:tcW w:w="1811" w:type="dxa"/>
          </w:tcPr>
          <w:p>
            <w:pPr>
              <w:pStyle w:val="TableParagraph"/>
              <w:spacing w:before="60"/>
              <w:ind w:left="80"/>
              <w:rPr>
                <w:rFonts w:ascii="Arial"/>
                <w:b/>
                <w:sz w:val="16"/>
              </w:rPr>
            </w:pPr>
            <w:r>
              <w:rPr>
                <w:rFonts w:ascii="Arial"/>
                <w:b/>
                <w:sz w:val="16"/>
              </w:rPr>
              <w:t>CPL06 </w:t>
            </w:r>
            <w:r>
              <w:rPr>
                <w:rFonts w:ascii="Arial"/>
                <w:b/>
                <w:spacing w:val="-5"/>
                <w:sz w:val="16"/>
              </w:rPr>
              <w:t>(S)</w:t>
            </w:r>
          </w:p>
        </w:tc>
        <w:tc>
          <w:tcPr>
            <w:tcW w:w="10569" w:type="dxa"/>
            <w:gridSpan w:val="6"/>
          </w:tcPr>
          <w:p>
            <w:pPr>
              <w:pStyle w:val="TableParagraph"/>
              <w:spacing w:before="60"/>
              <w:ind w:left="79"/>
              <w:rPr>
                <w:sz w:val="16"/>
              </w:rPr>
            </w:pPr>
            <w:r>
              <w:rPr>
                <w:sz w:val="16"/>
              </w:rPr>
              <w:t>Mampu</w:t>
            </w:r>
            <w:r>
              <w:rPr>
                <w:spacing w:val="-11"/>
                <w:sz w:val="16"/>
              </w:rPr>
              <w:t> </w:t>
            </w:r>
            <w:r>
              <w:rPr>
                <w:sz w:val="16"/>
              </w:rPr>
              <w:t>menerapkan</w:t>
            </w:r>
            <w:r>
              <w:rPr>
                <w:spacing w:val="-5"/>
                <w:sz w:val="16"/>
              </w:rPr>
              <w:t> </w:t>
            </w:r>
            <w:r>
              <w:rPr>
                <w:sz w:val="16"/>
              </w:rPr>
              <w:t>prinsip</w:t>
            </w:r>
            <w:r>
              <w:rPr>
                <w:spacing w:val="-6"/>
                <w:sz w:val="16"/>
              </w:rPr>
              <w:t> </w:t>
            </w:r>
            <w:r>
              <w:rPr>
                <w:sz w:val="16"/>
              </w:rPr>
              <w:t>keselamatan</w:t>
            </w:r>
            <w:r>
              <w:rPr>
                <w:spacing w:val="-6"/>
                <w:sz w:val="16"/>
              </w:rPr>
              <w:t> </w:t>
            </w:r>
            <w:r>
              <w:rPr>
                <w:sz w:val="16"/>
              </w:rPr>
              <w:t>pasien,</w:t>
            </w:r>
            <w:r>
              <w:rPr>
                <w:spacing w:val="-7"/>
                <w:sz w:val="16"/>
              </w:rPr>
              <w:t> </w:t>
            </w:r>
            <w:r>
              <w:rPr>
                <w:sz w:val="16"/>
              </w:rPr>
              <w:t>kehati-hatian,</w:t>
            </w:r>
            <w:r>
              <w:rPr>
                <w:spacing w:val="-6"/>
                <w:sz w:val="16"/>
              </w:rPr>
              <w:t> </w:t>
            </w:r>
            <w:r>
              <w:rPr>
                <w:sz w:val="16"/>
              </w:rPr>
              <w:t>dan</w:t>
            </w:r>
            <w:r>
              <w:rPr>
                <w:spacing w:val="-6"/>
                <w:sz w:val="16"/>
              </w:rPr>
              <w:t> </w:t>
            </w:r>
            <w:r>
              <w:rPr>
                <w:sz w:val="16"/>
              </w:rPr>
              <w:t>pertimbangan</w:t>
            </w:r>
            <w:r>
              <w:rPr>
                <w:spacing w:val="-6"/>
                <w:sz w:val="16"/>
              </w:rPr>
              <w:t> </w:t>
            </w:r>
            <w:r>
              <w:rPr>
                <w:sz w:val="16"/>
              </w:rPr>
              <w:t>biaya-manfaat</w:t>
            </w:r>
            <w:r>
              <w:rPr>
                <w:spacing w:val="-6"/>
                <w:sz w:val="16"/>
              </w:rPr>
              <w:t> </w:t>
            </w:r>
            <w:r>
              <w:rPr>
                <w:sz w:val="16"/>
              </w:rPr>
              <w:t>dalam</w:t>
            </w:r>
            <w:r>
              <w:rPr>
                <w:spacing w:val="-6"/>
                <w:sz w:val="16"/>
              </w:rPr>
              <w:t> </w:t>
            </w:r>
            <w:r>
              <w:rPr>
                <w:sz w:val="16"/>
              </w:rPr>
              <w:t>penggunaan</w:t>
            </w:r>
            <w:r>
              <w:rPr>
                <w:spacing w:val="-6"/>
                <w:sz w:val="16"/>
              </w:rPr>
              <w:t> </w:t>
            </w:r>
            <w:r>
              <w:rPr>
                <w:sz w:val="16"/>
              </w:rPr>
              <w:t>terapi</w:t>
            </w:r>
            <w:r>
              <w:rPr>
                <w:spacing w:val="-7"/>
                <w:sz w:val="16"/>
              </w:rPr>
              <w:t> </w:t>
            </w:r>
            <w:r>
              <w:rPr>
                <w:spacing w:val="-2"/>
                <w:sz w:val="16"/>
              </w:rPr>
              <w:t>imunologis.</w:t>
            </w:r>
          </w:p>
        </w:tc>
      </w:tr>
      <w:tr>
        <w:trPr>
          <w:trHeight w:val="490" w:hRule="atLeast"/>
        </w:trPr>
        <w:tc>
          <w:tcPr>
            <w:tcW w:w="3031" w:type="dxa"/>
            <w:vMerge w:val="restart"/>
            <w:shd w:val="clear" w:color="auto" w:fill="F1F1F1"/>
          </w:tcPr>
          <w:p>
            <w:pPr>
              <w:pStyle w:val="TableParagraph"/>
              <w:rPr>
                <w:rFonts w:ascii="Times New Roman"/>
                <w:sz w:val="16"/>
              </w:rPr>
            </w:pPr>
          </w:p>
        </w:tc>
        <w:tc>
          <w:tcPr>
            <w:tcW w:w="12380" w:type="dxa"/>
            <w:gridSpan w:val="7"/>
            <w:shd w:val="clear" w:color="auto" w:fill="F1F1F1"/>
          </w:tcPr>
          <w:p>
            <w:pPr>
              <w:pStyle w:val="TableParagraph"/>
              <w:spacing w:line="182" w:lineRule="exact" w:before="60"/>
              <w:ind w:left="80"/>
              <w:rPr>
                <w:rFonts w:ascii="Arial"/>
                <w:b/>
                <w:sz w:val="16"/>
              </w:rPr>
            </w:pPr>
            <w:r>
              <w:rPr>
                <w:rFonts w:ascii="Arial"/>
                <w:b/>
                <w:sz w:val="16"/>
              </w:rPr>
              <w:t>Capaian</w:t>
            </w:r>
            <w:r>
              <w:rPr>
                <w:rFonts w:ascii="Arial"/>
                <w:b/>
                <w:spacing w:val="-4"/>
                <w:sz w:val="16"/>
              </w:rPr>
              <w:t> </w:t>
            </w:r>
            <w:r>
              <w:rPr>
                <w:rFonts w:ascii="Arial"/>
                <w:b/>
                <w:sz w:val="16"/>
              </w:rPr>
              <w:t>Pembelajaran</w:t>
            </w:r>
            <w:r>
              <w:rPr>
                <w:rFonts w:ascii="Arial"/>
                <w:b/>
                <w:spacing w:val="-4"/>
                <w:sz w:val="16"/>
              </w:rPr>
              <w:t> </w:t>
            </w:r>
            <w:r>
              <w:rPr>
                <w:rFonts w:ascii="Arial"/>
                <w:b/>
                <w:sz w:val="16"/>
              </w:rPr>
              <w:t>Mata</w:t>
            </w:r>
            <w:r>
              <w:rPr>
                <w:rFonts w:ascii="Arial"/>
                <w:b/>
                <w:spacing w:val="-4"/>
                <w:sz w:val="16"/>
              </w:rPr>
              <w:t> </w:t>
            </w:r>
            <w:r>
              <w:rPr>
                <w:rFonts w:ascii="Arial"/>
                <w:b/>
                <w:sz w:val="16"/>
              </w:rPr>
              <w:t>Kuliah</w:t>
            </w:r>
            <w:r>
              <w:rPr>
                <w:rFonts w:ascii="Arial"/>
                <w:b/>
                <w:spacing w:val="-3"/>
                <w:sz w:val="16"/>
              </w:rPr>
              <w:t> </w:t>
            </w:r>
            <w:r>
              <w:rPr>
                <w:rFonts w:ascii="Arial"/>
                <w:b/>
                <w:spacing w:val="-2"/>
                <w:sz w:val="16"/>
              </w:rPr>
              <w:t>(CPMK)</w:t>
            </w:r>
          </w:p>
          <w:p>
            <w:pPr>
              <w:pStyle w:val="TableParagraph"/>
              <w:spacing w:line="182" w:lineRule="exact"/>
              <w:ind w:left="80"/>
              <w:rPr>
                <w:rFonts w:ascii="Arial"/>
                <w:i/>
                <w:sz w:val="16"/>
              </w:rPr>
            </w:pPr>
            <w:r>
              <w:rPr>
                <w:rFonts w:ascii="Arial"/>
                <w:i/>
                <w:sz w:val="16"/>
              </w:rPr>
              <w:t>CPMK</w:t>
            </w:r>
            <w:r>
              <w:rPr>
                <w:rFonts w:ascii="Arial"/>
                <w:i/>
                <w:spacing w:val="-8"/>
                <w:sz w:val="16"/>
              </w:rPr>
              <w:t> </w:t>
            </w:r>
            <w:r>
              <w:rPr>
                <w:rFonts w:ascii="Arial"/>
                <w:i/>
                <w:sz w:val="16"/>
              </w:rPr>
              <w:t>merupakan</w:t>
            </w:r>
            <w:r>
              <w:rPr>
                <w:rFonts w:ascii="Arial"/>
                <w:i/>
                <w:spacing w:val="-3"/>
                <w:sz w:val="16"/>
              </w:rPr>
              <w:t> </w:t>
            </w:r>
            <w:r>
              <w:rPr>
                <w:rFonts w:ascii="Arial"/>
                <w:i/>
                <w:sz w:val="16"/>
              </w:rPr>
              <w:t>turunan</w:t>
            </w:r>
            <w:r>
              <w:rPr>
                <w:rFonts w:ascii="Arial"/>
                <w:i/>
                <w:spacing w:val="-4"/>
                <w:sz w:val="16"/>
              </w:rPr>
              <w:t> </w:t>
            </w:r>
            <w:r>
              <w:rPr>
                <w:rFonts w:ascii="Arial"/>
                <w:i/>
                <w:sz w:val="16"/>
              </w:rPr>
              <w:t>spesifik</w:t>
            </w:r>
            <w:r>
              <w:rPr>
                <w:rFonts w:ascii="Arial"/>
                <w:i/>
                <w:spacing w:val="-4"/>
                <w:sz w:val="16"/>
              </w:rPr>
              <w:t> </w:t>
            </w:r>
            <w:r>
              <w:rPr>
                <w:rFonts w:ascii="Arial"/>
                <w:i/>
                <w:sz w:val="16"/>
              </w:rPr>
              <w:t>dari</w:t>
            </w:r>
            <w:r>
              <w:rPr>
                <w:rFonts w:ascii="Arial"/>
                <w:i/>
                <w:spacing w:val="-4"/>
                <w:sz w:val="16"/>
              </w:rPr>
              <w:t> </w:t>
            </w:r>
            <w:r>
              <w:rPr>
                <w:rFonts w:ascii="Arial"/>
                <w:i/>
                <w:sz w:val="16"/>
              </w:rPr>
              <w:t>CPL-PRODI</w:t>
            </w:r>
            <w:r>
              <w:rPr>
                <w:rFonts w:ascii="Arial"/>
                <w:i/>
                <w:spacing w:val="-4"/>
                <w:sz w:val="16"/>
              </w:rPr>
              <w:t> </w:t>
            </w:r>
            <w:r>
              <w:rPr>
                <w:rFonts w:ascii="Arial"/>
                <w:i/>
                <w:sz w:val="16"/>
              </w:rPr>
              <w:t>yang</w:t>
            </w:r>
            <w:r>
              <w:rPr>
                <w:rFonts w:ascii="Arial"/>
                <w:i/>
                <w:spacing w:val="-4"/>
                <w:sz w:val="16"/>
              </w:rPr>
              <w:t> </w:t>
            </w:r>
            <w:r>
              <w:rPr>
                <w:rFonts w:ascii="Arial"/>
                <w:i/>
                <w:sz w:val="16"/>
              </w:rPr>
              <w:t>dibebankan</w:t>
            </w:r>
            <w:r>
              <w:rPr>
                <w:rFonts w:ascii="Arial"/>
                <w:i/>
                <w:spacing w:val="-7"/>
                <w:sz w:val="16"/>
              </w:rPr>
              <w:t> </w:t>
            </w:r>
            <w:r>
              <w:rPr>
                <w:rFonts w:ascii="Arial"/>
                <w:i/>
                <w:sz w:val="16"/>
              </w:rPr>
              <w:t>pada</w:t>
            </w:r>
            <w:r>
              <w:rPr>
                <w:rFonts w:ascii="Arial"/>
                <w:i/>
                <w:spacing w:val="-3"/>
                <w:sz w:val="16"/>
              </w:rPr>
              <w:t> </w:t>
            </w:r>
            <w:r>
              <w:rPr>
                <w:rFonts w:ascii="Arial"/>
                <w:i/>
                <w:sz w:val="16"/>
              </w:rPr>
              <w:t>mata</w:t>
            </w:r>
            <w:r>
              <w:rPr>
                <w:rFonts w:ascii="Arial"/>
                <w:i/>
                <w:spacing w:val="-3"/>
                <w:sz w:val="16"/>
              </w:rPr>
              <w:t> </w:t>
            </w:r>
            <w:r>
              <w:rPr>
                <w:rFonts w:ascii="Arial"/>
                <w:i/>
                <w:sz w:val="16"/>
              </w:rPr>
              <w:t>kuliah</w:t>
            </w:r>
            <w:r>
              <w:rPr>
                <w:rFonts w:ascii="Arial"/>
                <w:i/>
                <w:spacing w:val="-3"/>
                <w:sz w:val="16"/>
              </w:rPr>
              <w:t> </w:t>
            </w:r>
            <w:r>
              <w:rPr>
                <w:rFonts w:ascii="Arial"/>
                <w:i/>
                <w:spacing w:val="-4"/>
                <w:sz w:val="16"/>
              </w:rPr>
              <w:t>ini.</w:t>
            </w:r>
          </w:p>
        </w:tc>
      </w:tr>
      <w:tr>
        <w:trPr>
          <w:trHeight w:val="310" w:hRule="atLeast"/>
        </w:trPr>
        <w:tc>
          <w:tcPr>
            <w:tcW w:w="3031" w:type="dxa"/>
            <w:vMerge/>
            <w:tcBorders>
              <w:top w:val="nil"/>
            </w:tcBorders>
            <w:shd w:val="clear" w:color="auto" w:fill="F1F1F1"/>
          </w:tcPr>
          <w:p>
            <w:pPr>
              <w:rPr>
                <w:sz w:val="2"/>
                <w:szCs w:val="2"/>
              </w:rPr>
            </w:pPr>
          </w:p>
        </w:tc>
        <w:tc>
          <w:tcPr>
            <w:tcW w:w="1811" w:type="dxa"/>
            <w:shd w:val="clear" w:color="auto" w:fill="D9D9D9"/>
          </w:tcPr>
          <w:p>
            <w:pPr>
              <w:pStyle w:val="TableParagraph"/>
              <w:spacing w:before="60"/>
              <w:ind w:left="450"/>
              <w:rPr>
                <w:rFonts w:ascii="Arial"/>
                <w:b/>
                <w:sz w:val="16"/>
              </w:rPr>
            </w:pPr>
            <w:r>
              <w:rPr>
                <w:rFonts w:ascii="Arial"/>
                <w:b/>
                <w:sz w:val="16"/>
              </w:rPr>
              <w:t>Kode</w:t>
            </w:r>
            <w:r>
              <w:rPr>
                <w:rFonts w:ascii="Arial"/>
                <w:b/>
                <w:spacing w:val="2"/>
                <w:sz w:val="16"/>
              </w:rPr>
              <w:t> </w:t>
            </w:r>
            <w:r>
              <w:rPr>
                <w:rFonts w:ascii="Arial"/>
                <w:b/>
                <w:spacing w:val="-4"/>
                <w:sz w:val="16"/>
              </w:rPr>
              <w:t>CPMK</w:t>
            </w:r>
          </w:p>
        </w:tc>
        <w:tc>
          <w:tcPr>
            <w:tcW w:w="7340" w:type="dxa"/>
            <w:gridSpan w:val="4"/>
            <w:shd w:val="clear" w:color="auto" w:fill="D9D9D9"/>
          </w:tcPr>
          <w:p>
            <w:pPr>
              <w:pStyle w:val="TableParagraph"/>
              <w:spacing w:before="60"/>
              <w:ind w:left="10"/>
              <w:jc w:val="center"/>
              <w:rPr>
                <w:rFonts w:ascii="Arial"/>
                <w:b/>
                <w:sz w:val="16"/>
              </w:rPr>
            </w:pPr>
            <w:r>
              <w:rPr>
                <w:rFonts w:ascii="Arial"/>
                <w:b/>
                <w:sz w:val="16"/>
              </w:rPr>
              <w:t>Deskripsi</w:t>
            </w:r>
            <w:r>
              <w:rPr>
                <w:rFonts w:ascii="Arial"/>
                <w:b/>
                <w:spacing w:val="-4"/>
                <w:sz w:val="16"/>
              </w:rPr>
              <w:t> CPMK</w:t>
            </w:r>
          </w:p>
        </w:tc>
        <w:tc>
          <w:tcPr>
            <w:tcW w:w="1462" w:type="dxa"/>
            <w:shd w:val="clear" w:color="auto" w:fill="D9D9D9"/>
          </w:tcPr>
          <w:p>
            <w:pPr>
              <w:pStyle w:val="TableParagraph"/>
              <w:spacing w:before="60"/>
              <w:ind w:left="8" w:right="4"/>
              <w:jc w:val="center"/>
              <w:rPr>
                <w:rFonts w:ascii="Arial"/>
                <w:b/>
                <w:sz w:val="16"/>
              </w:rPr>
            </w:pPr>
            <w:r>
              <w:rPr>
                <w:rFonts w:ascii="Arial"/>
                <w:b/>
                <w:sz w:val="16"/>
              </w:rPr>
              <w:t>CPL</w:t>
            </w:r>
            <w:r>
              <w:rPr>
                <w:rFonts w:ascii="Arial"/>
                <w:b/>
                <w:spacing w:val="-1"/>
                <w:sz w:val="16"/>
              </w:rPr>
              <w:t> </w:t>
            </w:r>
            <w:r>
              <w:rPr>
                <w:rFonts w:ascii="Arial"/>
                <w:b/>
                <w:spacing w:val="-2"/>
                <w:sz w:val="16"/>
              </w:rPr>
              <w:t>Terkait</w:t>
            </w:r>
          </w:p>
        </w:tc>
        <w:tc>
          <w:tcPr>
            <w:tcW w:w="1767" w:type="dxa"/>
            <w:shd w:val="clear" w:color="auto" w:fill="D9D9D9"/>
          </w:tcPr>
          <w:p>
            <w:pPr>
              <w:pStyle w:val="TableParagraph"/>
              <w:spacing w:before="60"/>
              <w:ind w:left="7" w:right="8"/>
              <w:jc w:val="center"/>
              <w:rPr>
                <w:rFonts w:ascii="Arial"/>
                <w:b/>
                <w:sz w:val="16"/>
              </w:rPr>
            </w:pPr>
            <w:r>
              <w:rPr>
                <w:rFonts w:ascii="Arial"/>
                <w:b/>
                <w:sz w:val="16"/>
              </w:rPr>
              <w:t>Bobot</w:t>
            </w:r>
            <w:r>
              <w:rPr>
                <w:rFonts w:ascii="Arial"/>
                <w:b/>
                <w:spacing w:val="-3"/>
                <w:sz w:val="16"/>
              </w:rPr>
              <w:t> </w:t>
            </w:r>
            <w:r>
              <w:rPr>
                <w:rFonts w:ascii="Arial"/>
                <w:b/>
                <w:sz w:val="16"/>
              </w:rPr>
              <w:t>CPMK</w:t>
            </w:r>
            <w:r>
              <w:rPr>
                <w:rFonts w:ascii="Arial"/>
                <w:b/>
                <w:spacing w:val="-1"/>
                <w:sz w:val="16"/>
              </w:rPr>
              <w:t> </w:t>
            </w:r>
            <w:r>
              <w:rPr>
                <w:rFonts w:ascii="Arial"/>
                <w:b/>
                <w:spacing w:val="-5"/>
                <w:sz w:val="16"/>
              </w:rPr>
              <w:t>(%)</w:t>
            </w:r>
          </w:p>
        </w:tc>
      </w:tr>
      <w:tr>
        <w:trPr>
          <w:trHeight w:val="475" w:hRule="atLeast"/>
        </w:trPr>
        <w:tc>
          <w:tcPr>
            <w:tcW w:w="3031" w:type="dxa"/>
            <w:vMerge/>
            <w:tcBorders>
              <w:top w:val="nil"/>
            </w:tcBorders>
            <w:shd w:val="clear" w:color="auto" w:fill="F1F1F1"/>
          </w:tcPr>
          <w:p>
            <w:pPr>
              <w:rPr>
                <w:sz w:val="2"/>
                <w:szCs w:val="2"/>
              </w:rPr>
            </w:pPr>
          </w:p>
        </w:tc>
        <w:tc>
          <w:tcPr>
            <w:tcW w:w="1811" w:type="dxa"/>
          </w:tcPr>
          <w:p>
            <w:pPr>
              <w:pStyle w:val="TableParagraph"/>
              <w:spacing w:before="140"/>
              <w:ind w:left="80"/>
              <w:rPr>
                <w:rFonts w:ascii="Arial"/>
                <w:b/>
                <w:sz w:val="16"/>
              </w:rPr>
            </w:pPr>
            <w:r>
              <w:rPr>
                <w:rFonts w:ascii="Arial"/>
                <w:b/>
                <w:spacing w:val="-2"/>
                <w:sz w:val="16"/>
              </w:rPr>
              <w:t>CPMK01</w:t>
            </w:r>
          </w:p>
        </w:tc>
        <w:tc>
          <w:tcPr>
            <w:tcW w:w="7340" w:type="dxa"/>
            <w:gridSpan w:val="4"/>
          </w:tcPr>
          <w:p>
            <w:pPr>
              <w:pStyle w:val="TableParagraph"/>
              <w:spacing w:line="220" w:lineRule="auto" w:before="67"/>
              <w:ind w:left="79"/>
              <w:rPr>
                <w:sz w:val="16"/>
              </w:rPr>
            </w:pPr>
            <w:r>
              <w:rPr>
                <w:sz w:val="16"/>
              </w:rPr>
              <w:t>Mampu</w:t>
            </w:r>
            <w:r>
              <w:rPr>
                <w:spacing w:val="-7"/>
                <w:sz w:val="16"/>
              </w:rPr>
              <w:t> </w:t>
            </w:r>
            <w:r>
              <w:rPr>
                <w:sz w:val="16"/>
              </w:rPr>
              <w:t>menganalisis</w:t>
            </w:r>
            <w:r>
              <w:rPr>
                <w:spacing w:val="-3"/>
                <w:sz w:val="16"/>
              </w:rPr>
              <w:t> </w:t>
            </w:r>
            <w:r>
              <w:rPr>
                <w:sz w:val="16"/>
              </w:rPr>
              <w:t>respons</w:t>
            </w:r>
            <w:r>
              <w:rPr>
                <w:spacing w:val="-3"/>
                <w:sz w:val="16"/>
              </w:rPr>
              <w:t> </w:t>
            </w:r>
            <w:r>
              <w:rPr>
                <w:sz w:val="16"/>
              </w:rPr>
              <w:t>imun</w:t>
            </w:r>
            <w:r>
              <w:rPr>
                <w:spacing w:val="-2"/>
                <w:sz w:val="16"/>
              </w:rPr>
              <w:t> </w:t>
            </w:r>
            <w:r>
              <w:rPr>
                <w:sz w:val="16"/>
              </w:rPr>
              <w:t>innate</w:t>
            </w:r>
            <w:r>
              <w:rPr>
                <w:spacing w:val="-2"/>
                <w:sz w:val="16"/>
              </w:rPr>
              <w:t> </w:t>
            </w:r>
            <w:r>
              <w:rPr>
                <w:sz w:val="16"/>
              </w:rPr>
              <w:t>dan</w:t>
            </w:r>
            <w:r>
              <w:rPr>
                <w:spacing w:val="-7"/>
                <w:sz w:val="16"/>
              </w:rPr>
              <w:t> </w:t>
            </w:r>
            <w:r>
              <w:rPr>
                <w:sz w:val="16"/>
              </w:rPr>
              <w:t>adaptif</w:t>
            </w:r>
            <w:r>
              <w:rPr>
                <w:spacing w:val="-8"/>
                <w:sz w:val="16"/>
              </w:rPr>
              <w:t> </w:t>
            </w:r>
            <w:r>
              <w:rPr>
                <w:sz w:val="16"/>
              </w:rPr>
              <w:t>terhadap</w:t>
            </w:r>
            <w:r>
              <w:rPr>
                <w:spacing w:val="-7"/>
                <w:sz w:val="16"/>
              </w:rPr>
              <w:t> </w:t>
            </w:r>
            <w:r>
              <w:rPr>
                <w:sz w:val="16"/>
              </w:rPr>
              <w:t>Mycobacterium</w:t>
            </w:r>
            <w:r>
              <w:rPr>
                <w:spacing w:val="-2"/>
                <w:sz w:val="16"/>
              </w:rPr>
              <w:t> </w:t>
            </w:r>
            <w:r>
              <w:rPr>
                <w:sz w:val="16"/>
              </w:rPr>
              <w:t>tuberculosis</w:t>
            </w:r>
            <w:r>
              <w:rPr>
                <w:spacing w:val="-3"/>
                <w:sz w:val="16"/>
              </w:rPr>
              <w:t> </w:t>
            </w:r>
            <w:r>
              <w:rPr>
                <w:sz w:val="16"/>
              </w:rPr>
              <w:t>serta peranannya dalam pembentukan granuloma. (C4)</w:t>
            </w:r>
          </w:p>
        </w:tc>
        <w:tc>
          <w:tcPr>
            <w:tcW w:w="1462" w:type="dxa"/>
          </w:tcPr>
          <w:p>
            <w:pPr>
              <w:pStyle w:val="TableParagraph"/>
              <w:spacing w:before="140"/>
              <w:ind w:left="4" w:right="4"/>
              <w:jc w:val="center"/>
              <w:rPr>
                <w:sz w:val="16"/>
              </w:rPr>
            </w:pPr>
            <w:r>
              <w:rPr>
                <w:sz w:val="16"/>
              </w:rPr>
              <w:t>CPL01,</w:t>
            </w:r>
            <w:r>
              <w:rPr>
                <w:spacing w:val="-3"/>
                <w:sz w:val="16"/>
              </w:rPr>
              <w:t> </w:t>
            </w:r>
            <w:r>
              <w:rPr>
                <w:spacing w:val="-2"/>
                <w:sz w:val="16"/>
              </w:rPr>
              <w:t>CPL02</w:t>
            </w:r>
          </w:p>
        </w:tc>
        <w:tc>
          <w:tcPr>
            <w:tcW w:w="1767" w:type="dxa"/>
          </w:tcPr>
          <w:p>
            <w:pPr>
              <w:pStyle w:val="TableParagraph"/>
              <w:spacing w:before="140"/>
              <w:ind w:left="4" w:right="8"/>
              <w:jc w:val="center"/>
              <w:rPr>
                <w:sz w:val="16"/>
              </w:rPr>
            </w:pPr>
            <w:r>
              <w:rPr>
                <w:spacing w:val="-5"/>
                <w:sz w:val="16"/>
              </w:rPr>
              <w:t>20</w:t>
            </w:r>
          </w:p>
        </w:tc>
      </w:tr>
      <w:tr>
        <w:trPr>
          <w:trHeight w:val="475" w:hRule="atLeast"/>
        </w:trPr>
        <w:tc>
          <w:tcPr>
            <w:tcW w:w="3031" w:type="dxa"/>
            <w:vMerge/>
            <w:tcBorders>
              <w:top w:val="nil"/>
            </w:tcBorders>
            <w:shd w:val="clear" w:color="auto" w:fill="F1F1F1"/>
          </w:tcPr>
          <w:p>
            <w:pPr>
              <w:rPr>
                <w:sz w:val="2"/>
                <w:szCs w:val="2"/>
              </w:rPr>
            </w:pPr>
          </w:p>
        </w:tc>
        <w:tc>
          <w:tcPr>
            <w:tcW w:w="1811" w:type="dxa"/>
          </w:tcPr>
          <w:p>
            <w:pPr>
              <w:pStyle w:val="TableParagraph"/>
              <w:spacing w:before="145"/>
              <w:ind w:left="80"/>
              <w:rPr>
                <w:rFonts w:ascii="Arial"/>
                <w:b/>
                <w:sz w:val="16"/>
              </w:rPr>
            </w:pPr>
            <w:r>
              <w:rPr>
                <w:rFonts w:ascii="Arial"/>
                <w:b/>
                <w:spacing w:val="-2"/>
                <w:sz w:val="16"/>
              </w:rPr>
              <w:t>CPMK02</w:t>
            </w:r>
          </w:p>
        </w:tc>
        <w:tc>
          <w:tcPr>
            <w:tcW w:w="7340" w:type="dxa"/>
            <w:gridSpan w:val="4"/>
          </w:tcPr>
          <w:p>
            <w:pPr>
              <w:pStyle w:val="TableParagraph"/>
              <w:spacing w:line="220" w:lineRule="auto" w:before="72"/>
              <w:ind w:left="79"/>
              <w:rPr>
                <w:sz w:val="16"/>
              </w:rPr>
            </w:pPr>
            <w:r>
              <w:rPr>
                <w:sz w:val="16"/>
              </w:rPr>
              <w:t>Mampu</w:t>
            </w:r>
            <w:r>
              <w:rPr>
                <w:spacing w:val="-8"/>
                <w:sz w:val="16"/>
              </w:rPr>
              <w:t> </w:t>
            </w:r>
            <w:r>
              <w:rPr>
                <w:sz w:val="16"/>
              </w:rPr>
              <w:t>menganalisis</w:t>
            </w:r>
            <w:r>
              <w:rPr>
                <w:spacing w:val="-4"/>
                <w:sz w:val="16"/>
              </w:rPr>
              <w:t> </w:t>
            </w:r>
            <w:r>
              <w:rPr>
                <w:sz w:val="16"/>
              </w:rPr>
              <w:t>mekanisme</w:t>
            </w:r>
            <w:r>
              <w:rPr>
                <w:spacing w:val="-3"/>
                <w:sz w:val="16"/>
              </w:rPr>
              <w:t> </w:t>
            </w:r>
            <w:r>
              <w:rPr>
                <w:sz w:val="16"/>
              </w:rPr>
              <w:t>immune</w:t>
            </w:r>
            <w:r>
              <w:rPr>
                <w:spacing w:val="-8"/>
                <w:sz w:val="16"/>
              </w:rPr>
              <w:t> </w:t>
            </w:r>
            <w:r>
              <w:rPr>
                <w:sz w:val="16"/>
              </w:rPr>
              <w:t>evasion,</w:t>
            </w:r>
            <w:r>
              <w:rPr>
                <w:spacing w:val="-9"/>
                <w:sz w:val="16"/>
              </w:rPr>
              <w:t> </w:t>
            </w:r>
            <w:r>
              <w:rPr>
                <w:sz w:val="16"/>
              </w:rPr>
              <w:t>hipersensitivitas,</w:t>
            </w:r>
            <w:r>
              <w:rPr>
                <w:spacing w:val="-4"/>
                <w:sz w:val="16"/>
              </w:rPr>
              <w:t> </w:t>
            </w:r>
            <w:r>
              <w:rPr>
                <w:sz w:val="16"/>
              </w:rPr>
              <w:t>imunopatogenesis</w:t>
            </w:r>
            <w:r>
              <w:rPr>
                <w:spacing w:val="-4"/>
                <w:sz w:val="16"/>
              </w:rPr>
              <w:t> </w:t>
            </w:r>
            <w:r>
              <w:rPr>
                <w:sz w:val="16"/>
              </w:rPr>
              <w:t>kerusakan paru, biomarker imunologi, dan dasar imunologi vaksin tuberkulosis. (C4)</w:t>
            </w:r>
          </w:p>
        </w:tc>
        <w:tc>
          <w:tcPr>
            <w:tcW w:w="1462" w:type="dxa"/>
          </w:tcPr>
          <w:p>
            <w:pPr>
              <w:pStyle w:val="TableParagraph"/>
              <w:spacing w:before="145"/>
              <w:ind w:left="4" w:right="4"/>
              <w:jc w:val="center"/>
              <w:rPr>
                <w:sz w:val="16"/>
              </w:rPr>
            </w:pPr>
            <w:r>
              <w:rPr>
                <w:sz w:val="16"/>
              </w:rPr>
              <w:t>CPL02,</w:t>
            </w:r>
            <w:r>
              <w:rPr>
                <w:spacing w:val="-3"/>
                <w:sz w:val="16"/>
              </w:rPr>
              <w:t> </w:t>
            </w:r>
            <w:r>
              <w:rPr>
                <w:spacing w:val="-2"/>
                <w:sz w:val="16"/>
              </w:rPr>
              <w:t>CPL03</w:t>
            </w:r>
          </w:p>
        </w:tc>
        <w:tc>
          <w:tcPr>
            <w:tcW w:w="1767" w:type="dxa"/>
          </w:tcPr>
          <w:p>
            <w:pPr>
              <w:pStyle w:val="TableParagraph"/>
              <w:spacing w:before="145"/>
              <w:ind w:left="4" w:right="8"/>
              <w:jc w:val="center"/>
              <w:rPr>
                <w:sz w:val="16"/>
              </w:rPr>
            </w:pPr>
            <w:r>
              <w:rPr>
                <w:spacing w:val="-5"/>
                <w:sz w:val="16"/>
              </w:rPr>
              <w:t>20</w:t>
            </w:r>
          </w:p>
        </w:tc>
      </w:tr>
    </w:tbl>
    <w:p>
      <w:pPr>
        <w:pStyle w:val="TableParagraph"/>
        <w:spacing w:after="0"/>
        <w:jc w:val="center"/>
        <w:rPr>
          <w:sz w:val="16"/>
        </w:rPr>
        <w:sectPr>
          <w:pgSz w:w="16840" w:h="11910" w:orient="landscape"/>
          <w:pgMar w:top="700" w:bottom="782"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31"/>
        <w:gridCol w:w="1811"/>
        <w:gridCol w:w="7338"/>
        <w:gridCol w:w="1461"/>
        <w:gridCol w:w="1766"/>
      </w:tblGrid>
      <w:tr>
        <w:trPr>
          <w:trHeight w:val="475" w:hRule="atLeast"/>
        </w:trPr>
        <w:tc>
          <w:tcPr>
            <w:tcW w:w="3031" w:type="dxa"/>
            <w:vMerge w:val="restart"/>
            <w:shd w:val="clear" w:color="auto" w:fill="F1F1F1"/>
          </w:tcPr>
          <w:p>
            <w:pPr>
              <w:pStyle w:val="TableParagraph"/>
              <w:rPr>
                <w:rFonts w:ascii="Times New Roman"/>
                <w:sz w:val="16"/>
              </w:rPr>
            </w:pPr>
          </w:p>
        </w:tc>
        <w:tc>
          <w:tcPr>
            <w:tcW w:w="1811" w:type="dxa"/>
          </w:tcPr>
          <w:p>
            <w:pPr>
              <w:pStyle w:val="TableParagraph"/>
              <w:spacing w:before="145"/>
              <w:ind w:left="80"/>
              <w:rPr>
                <w:rFonts w:ascii="Arial"/>
                <w:b/>
                <w:sz w:val="16"/>
              </w:rPr>
            </w:pPr>
            <w:r>
              <w:rPr>
                <w:rFonts w:ascii="Arial"/>
                <w:b/>
                <w:spacing w:val="-2"/>
                <w:sz w:val="16"/>
              </w:rPr>
              <w:t>CPMK03</w:t>
            </w:r>
          </w:p>
        </w:tc>
        <w:tc>
          <w:tcPr>
            <w:tcW w:w="7338" w:type="dxa"/>
          </w:tcPr>
          <w:p>
            <w:pPr>
              <w:pStyle w:val="TableParagraph"/>
              <w:spacing w:line="220" w:lineRule="auto" w:before="72"/>
              <w:ind w:left="79"/>
              <w:rPr>
                <w:sz w:val="16"/>
              </w:rPr>
            </w:pPr>
            <w:r>
              <w:rPr>
                <w:sz w:val="16"/>
              </w:rPr>
              <w:t>Mampu</w:t>
            </w:r>
            <w:r>
              <w:rPr>
                <w:spacing w:val="-8"/>
                <w:sz w:val="16"/>
              </w:rPr>
              <w:t> </w:t>
            </w:r>
            <w:r>
              <w:rPr>
                <w:sz w:val="16"/>
              </w:rPr>
              <w:t>menganalisis</w:t>
            </w:r>
            <w:r>
              <w:rPr>
                <w:spacing w:val="-4"/>
                <w:sz w:val="16"/>
              </w:rPr>
              <w:t> </w:t>
            </w:r>
            <w:r>
              <w:rPr>
                <w:sz w:val="16"/>
              </w:rPr>
              <w:t>dasar</w:t>
            </w:r>
            <w:r>
              <w:rPr>
                <w:spacing w:val="-3"/>
                <w:sz w:val="16"/>
              </w:rPr>
              <w:t> </w:t>
            </w:r>
            <w:r>
              <w:rPr>
                <w:sz w:val="16"/>
              </w:rPr>
              <w:t>imunologi</w:t>
            </w:r>
            <w:r>
              <w:rPr>
                <w:spacing w:val="-5"/>
                <w:sz w:val="16"/>
              </w:rPr>
              <w:t> </w:t>
            </w:r>
            <w:r>
              <w:rPr>
                <w:sz w:val="16"/>
              </w:rPr>
              <w:t>tumor,</w:t>
            </w:r>
            <w:r>
              <w:rPr>
                <w:spacing w:val="-4"/>
                <w:sz w:val="16"/>
              </w:rPr>
              <w:t> </w:t>
            </w:r>
            <w:r>
              <w:rPr>
                <w:sz w:val="16"/>
              </w:rPr>
              <w:t>cancer</w:t>
            </w:r>
            <w:r>
              <w:rPr>
                <w:spacing w:val="-3"/>
                <w:sz w:val="16"/>
              </w:rPr>
              <w:t> </w:t>
            </w:r>
            <w:r>
              <w:rPr>
                <w:sz w:val="16"/>
              </w:rPr>
              <w:t>immunoediting,</w:t>
            </w:r>
            <w:r>
              <w:rPr>
                <w:spacing w:val="-9"/>
                <w:sz w:val="16"/>
              </w:rPr>
              <w:t> </w:t>
            </w:r>
            <w:r>
              <w:rPr>
                <w:sz w:val="16"/>
              </w:rPr>
              <w:t>mikrolingkungan</w:t>
            </w:r>
            <w:r>
              <w:rPr>
                <w:spacing w:val="-3"/>
                <w:sz w:val="16"/>
              </w:rPr>
              <w:t> </w:t>
            </w:r>
            <w:r>
              <w:rPr>
                <w:sz w:val="16"/>
              </w:rPr>
              <w:t>tumor,</w:t>
            </w:r>
            <w:r>
              <w:rPr>
                <w:spacing w:val="-4"/>
                <w:sz w:val="16"/>
              </w:rPr>
              <w:t> </w:t>
            </w:r>
            <w:r>
              <w:rPr>
                <w:sz w:val="16"/>
              </w:rPr>
              <w:t>immune checkpoint, dan penerapan imunoterapi pada kanker paru. (C4, C5)</w:t>
            </w:r>
          </w:p>
        </w:tc>
        <w:tc>
          <w:tcPr>
            <w:tcW w:w="1461" w:type="dxa"/>
          </w:tcPr>
          <w:p>
            <w:pPr>
              <w:pStyle w:val="TableParagraph"/>
              <w:spacing w:line="220" w:lineRule="auto" w:before="72"/>
              <w:ind w:left="484" w:right="162" w:hanging="315"/>
              <w:rPr>
                <w:sz w:val="16"/>
              </w:rPr>
            </w:pPr>
            <w:r>
              <w:rPr>
                <w:sz w:val="16"/>
              </w:rPr>
              <w:t>CPL02,</w:t>
            </w:r>
            <w:r>
              <w:rPr>
                <w:spacing w:val="-12"/>
                <w:sz w:val="16"/>
              </w:rPr>
              <w:t> </w:t>
            </w:r>
            <w:r>
              <w:rPr>
                <w:sz w:val="16"/>
              </w:rPr>
              <w:t>CPL03, </w:t>
            </w:r>
            <w:r>
              <w:rPr>
                <w:spacing w:val="-2"/>
                <w:sz w:val="16"/>
              </w:rPr>
              <w:t>CPL04</w:t>
            </w:r>
          </w:p>
        </w:tc>
        <w:tc>
          <w:tcPr>
            <w:tcW w:w="1766" w:type="dxa"/>
          </w:tcPr>
          <w:p>
            <w:pPr>
              <w:pStyle w:val="TableParagraph"/>
              <w:spacing w:before="145"/>
              <w:jc w:val="center"/>
              <w:rPr>
                <w:sz w:val="16"/>
              </w:rPr>
            </w:pPr>
            <w:r>
              <w:rPr>
                <w:spacing w:val="-5"/>
                <w:sz w:val="16"/>
              </w:rPr>
              <w:t>35</w:t>
            </w:r>
          </w:p>
        </w:tc>
      </w:tr>
      <w:tr>
        <w:trPr>
          <w:trHeight w:val="650" w:hRule="atLeast"/>
        </w:trPr>
        <w:tc>
          <w:tcPr>
            <w:tcW w:w="3031" w:type="dxa"/>
            <w:vMerge/>
            <w:tcBorders>
              <w:top w:val="nil"/>
            </w:tcBorders>
            <w:shd w:val="clear" w:color="auto" w:fill="F1F1F1"/>
          </w:tcPr>
          <w:p>
            <w:pPr>
              <w:rPr>
                <w:sz w:val="2"/>
                <w:szCs w:val="2"/>
              </w:rPr>
            </w:pPr>
          </w:p>
        </w:tc>
        <w:tc>
          <w:tcPr>
            <w:tcW w:w="1811" w:type="dxa"/>
          </w:tcPr>
          <w:p>
            <w:pPr>
              <w:pStyle w:val="TableParagraph"/>
              <w:spacing w:before="45"/>
              <w:rPr>
                <w:rFonts w:ascii="Arial"/>
                <w:i/>
                <w:sz w:val="16"/>
              </w:rPr>
            </w:pPr>
          </w:p>
          <w:p>
            <w:pPr>
              <w:pStyle w:val="TableParagraph"/>
              <w:spacing w:before="1"/>
              <w:ind w:left="80"/>
              <w:rPr>
                <w:rFonts w:ascii="Arial"/>
                <w:b/>
                <w:sz w:val="16"/>
              </w:rPr>
            </w:pPr>
            <w:r>
              <w:rPr>
                <w:rFonts w:ascii="Arial"/>
                <w:b/>
                <w:spacing w:val="-2"/>
                <w:sz w:val="16"/>
              </w:rPr>
              <w:t>CPMK04</w:t>
            </w:r>
          </w:p>
        </w:tc>
        <w:tc>
          <w:tcPr>
            <w:tcW w:w="7338" w:type="dxa"/>
          </w:tcPr>
          <w:p>
            <w:pPr>
              <w:pStyle w:val="TableParagraph"/>
              <w:spacing w:line="223" w:lineRule="auto" w:before="70"/>
              <w:ind w:left="79" w:right="127"/>
              <w:rPr>
                <w:sz w:val="16"/>
              </w:rPr>
            </w:pPr>
            <w:r>
              <w:rPr>
                <w:sz w:val="16"/>
              </w:rPr>
              <w:t>Mampu</w:t>
            </w:r>
            <w:r>
              <w:rPr>
                <w:spacing w:val="-7"/>
                <w:sz w:val="16"/>
              </w:rPr>
              <w:t> </w:t>
            </w:r>
            <w:r>
              <w:rPr>
                <w:sz w:val="16"/>
              </w:rPr>
              <w:t>menerapkan</w:t>
            </w:r>
            <w:r>
              <w:rPr>
                <w:spacing w:val="-3"/>
                <w:sz w:val="16"/>
              </w:rPr>
              <w:t> </w:t>
            </w:r>
            <w:r>
              <w:rPr>
                <w:sz w:val="16"/>
              </w:rPr>
              <w:t>biomarker</w:t>
            </w:r>
            <w:r>
              <w:rPr>
                <w:spacing w:val="-3"/>
                <w:sz w:val="16"/>
              </w:rPr>
              <w:t> </w:t>
            </w:r>
            <w:r>
              <w:rPr>
                <w:sz w:val="16"/>
              </w:rPr>
              <w:t>imunologi,</w:t>
            </w:r>
            <w:r>
              <w:rPr>
                <w:spacing w:val="-4"/>
                <w:sz w:val="16"/>
              </w:rPr>
              <w:t> </w:t>
            </w:r>
            <w:r>
              <w:rPr>
                <w:sz w:val="16"/>
              </w:rPr>
              <w:t>mengenali</w:t>
            </w:r>
            <w:r>
              <w:rPr>
                <w:spacing w:val="-5"/>
                <w:sz w:val="16"/>
              </w:rPr>
              <w:t> </w:t>
            </w:r>
            <w:r>
              <w:rPr>
                <w:sz w:val="16"/>
              </w:rPr>
              <w:t>dan</w:t>
            </w:r>
            <w:r>
              <w:rPr>
                <w:spacing w:val="-3"/>
                <w:sz w:val="16"/>
              </w:rPr>
              <w:t> </w:t>
            </w:r>
            <w:r>
              <w:rPr>
                <w:sz w:val="16"/>
              </w:rPr>
              <w:t>menata</w:t>
            </w:r>
            <w:r>
              <w:rPr>
                <w:spacing w:val="-3"/>
                <w:sz w:val="16"/>
              </w:rPr>
              <w:t> </w:t>
            </w:r>
            <w:r>
              <w:rPr>
                <w:sz w:val="16"/>
              </w:rPr>
              <w:t>laksana</w:t>
            </w:r>
            <w:r>
              <w:rPr>
                <w:spacing w:val="-3"/>
                <w:sz w:val="16"/>
              </w:rPr>
              <w:t> </w:t>
            </w:r>
            <w:r>
              <w:rPr>
                <w:sz w:val="16"/>
              </w:rPr>
              <w:t>immune-related</w:t>
            </w:r>
            <w:r>
              <w:rPr>
                <w:spacing w:val="-7"/>
                <w:sz w:val="16"/>
              </w:rPr>
              <w:t> </w:t>
            </w:r>
            <w:r>
              <w:rPr>
                <w:sz w:val="16"/>
              </w:rPr>
              <w:t>adverse events, memahami mekanisme resistensi, serta mengintegrasikan konsep imunologi ke dalam praktik klinis. (C5, A4)</w:t>
            </w:r>
          </w:p>
        </w:tc>
        <w:tc>
          <w:tcPr>
            <w:tcW w:w="1461" w:type="dxa"/>
          </w:tcPr>
          <w:p>
            <w:pPr>
              <w:pStyle w:val="TableParagraph"/>
              <w:spacing w:line="220" w:lineRule="auto" w:before="157"/>
              <w:ind w:left="484" w:right="162" w:hanging="315"/>
              <w:rPr>
                <w:sz w:val="16"/>
              </w:rPr>
            </w:pPr>
            <w:r>
              <w:rPr>
                <w:sz w:val="16"/>
              </w:rPr>
              <w:t>CPL04,</w:t>
            </w:r>
            <w:r>
              <w:rPr>
                <w:spacing w:val="-12"/>
                <w:sz w:val="16"/>
              </w:rPr>
              <w:t> </w:t>
            </w:r>
            <w:r>
              <w:rPr>
                <w:sz w:val="16"/>
              </w:rPr>
              <w:t>CPL05, </w:t>
            </w:r>
            <w:r>
              <w:rPr>
                <w:spacing w:val="-2"/>
                <w:sz w:val="16"/>
              </w:rPr>
              <w:t>CPL06</w:t>
            </w:r>
          </w:p>
        </w:tc>
        <w:tc>
          <w:tcPr>
            <w:tcW w:w="1766" w:type="dxa"/>
          </w:tcPr>
          <w:p>
            <w:pPr>
              <w:pStyle w:val="TableParagraph"/>
              <w:spacing w:before="45"/>
              <w:rPr>
                <w:rFonts w:ascii="Arial"/>
                <w:i/>
                <w:sz w:val="16"/>
              </w:rPr>
            </w:pPr>
          </w:p>
          <w:p>
            <w:pPr>
              <w:pStyle w:val="TableParagraph"/>
              <w:spacing w:before="1"/>
              <w:jc w:val="center"/>
              <w:rPr>
                <w:sz w:val="16"/>
              </w:rPr>
            </w:pPr>
            <w:r>
              <w:rPr>
                <w:spacing w:val="-5"/>
                <w:sz w:val="16"/>
              </w:rPr>
              <w:t>25</w:t>
            </w:r>
          </w:p>
        </w:tc>
      </w:tr>
      <w:tr>
        <w:trPr>
          <w:trHeight w:val="350" w:hRule="atLeast"/>
        </w:trPr>
        <w:tc>
          <w:tcPr>
            <w:tcW w:w="3031" w:type="dxa"/>
            <w:vMerge/>
            <w:tcBorders>
              <w:top w:val="nil"/>
            </w:tcBorders>
            <w:shd w:val="clear" w:color="auto" w:fill="F1F1F1"/>
          </w:tcPr>
          <w:p>
            <w:pPr>
              <w:rPr>
                <w:sz w:val="2"/>
                <w:szCs w:val="2"/>
              </w:rPr>
            </w:pPr>
          </w:p>
        </w:tc>
        <w:tc>
          <w:tcPr>
            <w:tcW w:w="9149" w:type="dxa"/>
            <w:gridSpan w:val="2"/>
          </w:tcPr>
          <w:p>
            <w:pPr>
              <w:pStyle w:val="TableParagraph"/>
              <w:spacing w:before="60"/>
              <w:ind w:right="67"/>
              <w:jc w:val="right"/>
              <w:rPr>
                <w:rFonts w:ascii="Arial"/>
                <w:b/>
                <w:sz w:val="16"/>
              </w:rPr>
            </w:pPr>
            <w:r>
              <w:rPr>
                <w:rFonts w:ascii="Arial"/>
                <w:b/>
                <w:spacing w:val="-2"/>
                <w:sz w:val="16"/>
              </w:rPr>
              <w:t>TOTAL</w:t>
            </w:r>
          </w:p>
        </w:tc>
        <w:tc>
          <w:tcPr>
            <w:tcW w:w="1461" w:type="dxa"/>
          </w:tcPr>
          <w:p>
            <w:pPr>
              <w:pStyle w:val="TableParagraph"/>
              <w:rPr>
                <w:rFonts w:ascii="Times New Roman"/>
                <w:sz w:val="16"/>
              </w:rPr>
            </w:pPr>
          </w:p>
        </w:tc>
        <w:tc>
          <w:tcPr>
            <w:tcW w:w="1766" w:type="dxa"/>
          </w:tcPr>
          <w:p>
            <w:pPr>
              <w:pStyle w:val="TableParagraph"/>
              <w:spacing w:before="60"/>
              <w:jc w:val="center"/>
              <w:rPr>
                <w:rFonts w:ascii="Arial"/>
                <w:b/>
                <w:sz w:val="16"/>
              </w:rPr>
            </w:pPr>
            <w:r>
              <w:rPr>
                <w:rFonts w:ascii="Arial"/>
                <w:b/>
                <w:spacing w:val="-5"/>
                <w:sz w:val="16"/>
              </w:rPr>
              <w:t>100</w:t>
            </w:r>
          </w:p>
        </w:tc>
      </w:tr>
      <w:tr>
        <w:trPr>
          <w:trHeight w:val="310" w:hRule="atLeast"/>
        </w:trPr>
        <w:tc>
          <w:tcPr>
            <w:tcW w:w="3031" w:type="dxa"/>
            <w:vMerge w:val="restart"/>
            <w:shd w:val="clear" w:color="auto" w:fill="F1F1F1"/>
          </w:tcPr>
          <w:p>
            <w:pPr>
              <w:pStyle w:val="TableParagraph"/>
              <w:rPr>
                <w:rFonts w:ascii="Times New Roman"/>
                <w:sz w:val="16"/>
              </w:rPr>
            </w:pPr>
          </w:p>
        </w:tc>
        <w:tc>
          <w:tcPr>
            <w:tcW w:w="12376" w:type="dxa"/>
            <w:gridSpan w:val="4"/>
            <w:shd w:val="clear" w:color="auto" w:fill="F1F1F1"/>
          </w:tcPr>
          <w:p>
            <w:pPr>
              <w:pStyle w:val="TableParagraph"/>
              <w:spacing w:before="60"/>
              <w:ind w:left="80"/>
              <w:rPr>
                <w:rFonts w:ascii="Arial"/>
                <w:b/>
                <w:sz w:val="16"/>
              </w:rPr>
            </w:pPr>
            <w:r>
              <w:rPr>
                <w:rFonts w:ascii="Arial"/>
                <w:b/>
                <w:sz w:val="16"/>
              </w:rPr>
              <w:t>Kemampuan</w:t>
            </w:r>
            <w:r>
              <w:rPr>
                <w:rFonts w:ascii="Arial"/>
                <w:b/>
                <w:spacing w:val="-2"/>
                <w:sz w:val="16"/>
              </w:rPr>
              <w:t> </w:t>
            </w:r>
            <w:r>
              <w:rPr>
                <w:rFonts w:ascii="Arial"/>
                <w:b/>
                <w:sz w:val="16"/>
              </w:rPr>
              <w:t>Akhir</w:t>
            </w:r>
            <w:r>
              <w:rPr>
                <w:rFonts w:ascii="Arial"/>
                <w:b/>
                <w:spacing w:val="-5"/>
                <w:sz w:val="16"/>
              </w:rPr>
              <w:t> </w:t>
            </w:r>
            <w:r>
              <w:rPr>
                <w:rFonts w:ascii="Arial"/>
                <w:b/>
                <w:sz w:val="16"/>
              </w:rPr>
              <w:t>Tiap</w:t>
            </w:r>
            <w:r>
              <w:rPr>
                <w:rFonts w:ascii="Arial"/>
                <w:b/>
                <w:spacing w:val="-1"/>
                <w:sz w:val="16"/>
              </w:rPr>
              <w:t> </w:t>
            </w:r>
            <w:r>
              <w:rPr>
                <w:rFonts w:ascii="Arial"/>
                <w:b/>
                <w:sz w:val="16"/>
              </w:rPr>
              <w:t>Tahapan</w:t>
            </w:r>
            <w:r>
              <w:rPr>
                <w:rFonts w:ascii="Arial"/>
                <w:b/>
                <w:spacing w:val="-1"/>
                <w:sz w:val="16"/>
              </w:rPr>
              <w:t> </w:t>
            </w:r>
            <w:r>
              <w:rPr>
                <w:rFonts w:ascii="Arial"/>
                <w:b/>
                <w:sz w:val="16"/>
              </w:rPr>
              <w:t>Belajar</w:t>
            </w:r>
            <w:r>
              <w:rPr>
                <w:rFonts w:ascii="Arial"/>
                <w:b/>
                <w:spacing w:val="-5"/>
                <w:sz w:val="16"/>
              </w:rPr>
              <w:t> </w:t>
            </w:r>
            <w:r>
              <w:rPr>
                <w:rFonts w:ascii="Arial"/>
                <w:b/>
                <w:sz w:val="16"/>
              </w:rPr>
              <w:t>(Sub-</w:t>
            </w:r>
            <w:r>
              <w:rPr>
                <w:rFonts w:ascii="Arial"/>
                <w:b/>
                <w:spacing w:val="-4"/>
                <w:sz w:val="16"/>
              </w:rPr>
              <w:t>CPMK)</w:t>
            </w:r>
          </w:p>
        </w:tc>
      </w:tr>
      <w:tr>
        <w:trPr>
          <w:trHeight w:val="305" w:hRule="atLeast"/>
        </w:trPr>
        <w:tc>
          <w:tcPr>
            <w:tcW w:w="3031" w:type="dxa"/>
            <w:vMerge/>
            <w:tcBorders>
              <w:top w:val="nil"/>
            </w:tcBorders>
            <w:shd w:val="clear" w:color="auto" w:fill="F1F1F1"/>
          </w:tcPr>
          <w:p>
            <w:pPr>
              <w:rPr>
                <w:sz w:val="2"/>
                <w:szCs w:val="2"/>
              </w:rPr>
            </w:pPr>
          </w:p>
        </w:tc>
        <w:tc>
          <w:tcPr>
            <w:tcW w:w="1811" w:type="dxa"/>
          </w:tcPr>
          <w:p>
            <w:pPr>
              <w:pStyle w:val="TableParagraph"/>
              <w:spacing w:before="60"/>
              <w:ind w:left="80"/>
              <w:rPr>
                <w:rFonts w:ascii="Arial"/>
                <w:b/>
                <w:sz w:val="16"/>
              </w:rPr>
            </w:pPr>
            <w:r>
              <w:rPr>
                <w:rFonts w:ascii="Arial"/>
                <w:b/>
                <w:sz w:val="16"/>
              </w:rPr>
              <w:t>Sub-</w:t>
            </w:r>
            <w:r>
              <w:rPr>
                <w:rFonts w:ascii="Arial"/>
                <w:b/>
                <w:spacing w:val="-2"/>
                <w:sz w:val="16"/>
              </w:rPr>
              <w:t>CPMK1</w:t>
            </w:r>
          </w:p>
        </w:tc>
        <w:tc>
          <w:tcPr>
            <w:tcW w:w="10565" w:type="dxa"/>
            <w:gridSpan w:val="3"/>
          </w:tcPr>
          <w:p>
            <w:pPr>
              <w:pStyle w:val="TableParagraph"/>
              <w:spacing w:before="60"/>
              <w:ind w:left="79"/>
              <w:rPr>
                <w:sz w:val="16"/>
              </w:rPr>
            </w:pPr>
            <w:r>
              <w:rPr>
                <w:sz w:val="16"/>
              </w:rPr>
              <w:t>Mampu</w:t>
            </w:r>
            <w:r>
              <w:rPr>
                <w:spacing w:val="-11"/>
                <w:sz w:val="16"/>
              </w:rPr>
              <w:t> </w:t>
            </w:r>
            <w:r>
              <w:rPr>
                <w:sz w:val="16"/>
              </w:rPr>
              <w:t>menjelaskan</w:t>
            </w:r>
            <w:r>
              <w:rPr>
                <w:spacing w:val="-3"/>
                <w:sz w:val="16"/>
              </w:rPr>
              <w:t> </w:t>
            </w:r>
            <w:r>
              <w:rPr>
                <w:sz w:val="16"/>
              </w:rPr>
              <w:t>komponen</w:t>
            </w:r>
            <w:r>
              <w:rPr>
                <w:spacing w:val="-8"/>
                <w:sz w:val="16"/>
              </w:rPr>
              <w:t> </w:t>
            </w:r>
            <w:r>
              <w:rPr>
                <w:sz w:val="16"/>
              </w:rPr>
              <w:t>dan</w:t>
            </w:r>
            <w:r>
              <w:rPr>
                <w:spacing w:val="-8"/>
                <w:sz w:val="16"/>
              </w:rPr>
              <w:t> </w:t>
            </w:r>
            <w:r>
              <w:rPr>
                <w:sz w:val="16"/>
              </w:rPr>
              <w:t>mekanisme</w:t>
            </w:r>
            <w:r>
              <w:rPr>
                <w:spacing w:val="-4"/>
                <w:sz w:val="16"/>
              </w:rPr>
              <w:t> </w:t>
            </w:r>
            <w:r>
              <w:rPr>
                <w:sz w:val="16"/>
              </w:rPr>
              <w:t>imunitas</w:t>
            </w:r>
            <w:r>
              <w:rPr>
                <w:spacing w:val="-5"/>
                <w:sz w:val="16"/>
              </w:rPr>
              <w:t> </w:t>
            </w:r>
            <w:r>
              <w:rPr>
                <w:sz w:val="16"/>
              </w:rPr>
              <w:t>innate</w:t>
            </w:r>
            <w:r>
              <w:rPr>
                <w:spacing w:val="-3"/>
                <w:sz w:val="16"/>
              </w:rPr>
              <w:t> </w:t>
            </w:r>
            <w:r>
              <w:rPr>
                <w:sz w:val="16"/>
              </w:rPr>
              <w:t>pada</w:t>
            </w:r>
            <w:r>
              <w:rPr>
                <w:spacing w:val="-8"/>
                <w:sz w:val="16"/>
              </w:rPr>
              <w:t> </w:t>
            </w:r>
            <w:r>
              <w:rPr>
                <w:sz w:val="16"/>
              </w:rPr>
              <w:t>infeksi</w:t>
            </w:r>
            <w:r>
              <w:rPr>
                <w:spacing w:val="-6"/>
                <w:sz w:val="16"/>
              </w:rPr>
              <w:t> </w:t>
            </w:r>
            <w:r>
              <w:rPr>
                <w:sz w:val="16"/>
              </w:rPr>
              <w:t>Mycobacterium</w:t>
            </w:r>
            <w:r>
              <w:rPr>
                <w:spacing w:val="-3"/>
                <w:sz w:val="16"/>
              </w:rPr>
              <w:t> </w:t>
            </w:r>
            <w:r>
              <w:rPr>
                <w:sz w:val="16"/>
              </w:rPr>
              <w:t>tuberculosis.</w:t>
            </w:r>
            <w:r>
              <w:rPr>
                <w:spacing w:val="-5"/>
                <w:sz w:val="16"/>
              </w:rPr>
              <w:t> </w:t>
            </w:r>
            <w:r>
              <w:rPr>
                <w:sz w:val="16"/>
              </w:rPr>
              <w:t>(C2,</w:t>
            </w:r>
            <w:r>
              <w:rPr>
                <w:spacing w:val="-4"/>
                <w:sz w:val="16"/>
              </w:rPr>
              <w:t> </w:t>
            </w:r>
            <w:r>
              <w:rPr>
                <w:spacing w:val="-5"/>
                <w:sz w:val="16"/>
              </w:rPr>
              <w:t>C4)</w:t>
            </w:r>
          </w:p>
        </w:tc>
      </w:tr>
      <w:tr>
        <w:trPr>
          <w:trHeight w:val="310" w:hRule="atLeast"/>
        </w:trPr>
        <w:tc>
          <w:tcPr>
            <w:tcW w:w="3031" w:type="dxa"/>
            <w:vMerge/>
            <w:tcBorders>
              <w:top w:val="nil"/>
            </w:tcBorders>
            <w:shd w:val="clear" w:color="auto" w:fill="F1F1F1"/>
          </w:tcPr>
          <w:p>
            <w:pPr>
              <w:rPr>
                <w:sz w:val="2"/>
                <w:szCs w:val="2"/>
              </w:rPr>
            </w:pPr>
          </w:p>
        </w:tc>
        <w:tc>
          <w:tcPr>
            <w:tcW w:w="1811" w:type="dxa"/>
          </w:tcPr>
          <w:p>
            <w:pPr>
              <w:pStyle w:val="TableParagraph"/>
              <w:spacing w:before="60"/>
              <w:ind w:left="80"/>
              <w:rPr>
                <w:rFonts w:ascii="Arial"/>
                <w:b/>
                <w:sz w:val="16"/>
              </w:rPr>
            </w:pPr>
            <w:r>
              <w:rPr>
                <w:rFonts w:ascii="Arial"/>
                <w:b/>
                <w:sz w:val="16"/>
              </w:rPr>
              <w:t>Sub-</w:t>
            </w:r>
            <w:r>
              <w:rPr>
                <w:rFonts w:ascii="Arial"/>
                <w:b/>
                <w:spacing w:val="-2"/>
                <w:sz w:val="16"/>
              </w:rPr>
              <w:t>CPMK2</w:t>
            </w:r>
          </w:p>
        </w:tc>
        <w:tc>
          <w:tcPr>
            <w:tcW w:w="10565" w:type="dxa"/>
            <w:gridSpan w:val="3"/>
          </w:tcPr>
          <w:p>
            <w:pPr>
              <w:pStyle w:val="TableParagraph"/>
              <w:spacing w:before="60"/>
              <w:ind w:left="79"/>
              <w:rPr>
                <w:sz w:val="16"/>
              </w:rPr>
            </w:pPr>
            <w:r>
              <w:rPr>
                <w:sz w:val="16"/>
              </w:rPr>
              <w:t>Mampu</w:t>
            </w:r>
            <w:r>
              <w:rPr>
                <w:spacing w:val="-10"/>
                <w:sz w:val="16"/>
              </w:rPr>
              <w:t> </w:t>
            </w:r>
            <w:r>
              <w:rPr>
                <w:sz w:val="16"/>
              </w:rPr>
              <w:t>menganalisis</w:t>
            </w:r>
            <w:r>
              <w:rPr>
                <w:spacing w:val="-6"/>
                <w:sz w:val="16"/>
              </w:rPr>
              <w:t> </w:t>
            </w:r>
            <w:r>
              <w:rPr>
                <w:sz w:val="16"/>
              </w:rPr>
              <w:t>imunitas</w:t>
            </w:r>
            <w:r>
              <w:rPr>
                <w:spacing w:val="-6"/>
                <w:sz w:val="16"/>
              </w:rPr>
              <w:t> </w:t>
            </w:r>
            <w:r>
              <w:rPr>
                <w:sz w:val="16"/>
              </w:rPr>
              <w:t>adaptif</w:t>
            </w:r>
            <w:r>
              <w:rPr>
                <w:spacing w:val="-6"/>
                <w:sz w:val="16"/>
              </w:rPr>
              <w:t> </w:t>
            </w:r>
            <w:r>
              <w:rPr>
                <w:sz w:val="16"/>
              </w:rPr>
              <w:t>pada</w:t>
            </w:r>
            <w:r>
              <w:rPr>
                <w:spacing w:val="-6"/>
                <w:sz w:val="16"/>
              </w:rPr>
              <w:t> </w:t>
            </w:r>
            <w:r>
              <w:rPr>
                <w:sz w:val="16"/>
              </w:rPr>
              <w:t>tuberkulosis</w:t>
            </w:r>
            <w:r>
              <w:rPr>
                <w:spacing w:val="-6"/>
                <w:sz w:val="16"/>
              </w:rPr>
              <w:t> </w:t>
            </w:r>
            <w:r>
              <w:rPr>
                <w:sz w:val="16"/>
              </w:rPr>
              <w:t>dan</w:t>
            </w:r>
            <w:r>
              <w:rPr>
                <w:spacing w:val="-5"/>
                <w:sz w:val="16"/>
              </w:rPr>
              <w:t> </w:t>
            </w:r>
            <w:r>
              <w:rPr>
                <w:sz w:val="16"/>
              </w:rPr>
              <w:t>proses</w:t>
            </w:r>
            <w:r>
              <w:rPr>
                <w:spacing w:val="-6"/>
                <w:sz w:val="16"/>
              </w:rPr>
              <w:t> </w:t>
            </w:r>
            <w:r>
              <w:rPr>
                <w:sz w:val="16"/>
              </w:rPr>
              <w:t>pembentukan</w:t>
            </w:r>
            <w:r>
              <w:rPr>
                <w:spacing w:val="-5"/>
                <w:sz w:val="16"/>
              </w:rPr>
              <w:t> </w:t>
            </w:r>
            <w:r>
              <w:rPr>
                <w:sz w:val="16"/>
              </w:rPr>
              <w:t>granuloma</w:t>
            </w:r>
            <w:r>
              <w:rPr>
                <w:spacing w:val="-6"/>
                <w:sz w:val="16"/>
              </w:rPr>
              <w:t> </w:t>
            </w:r>
            <w:r>
              <w:rPr>
                <w:sz w:val="16"/>
              </w:rPr>
              <w:t>serta</w:t>
            </w:r>
            <w:r>
              <w:rPr>
                <w:spacing w:val="-5"/>
                <w:sz w:val="16"/>
              </w:rPr>
              <w:t> </w:t>
            </w:r>
            <w:r>
              <w:rPr>
                <w:sz w:val="16"/>
              </w:rPr>
              <w:t>imunopatogenesis</w:t>
            </w:r>
            <w:r>
              <w:rPr>
                <w:spacing w:val="-6"/>
                <w:sz w:val="16"/>
              </w:rPr>
              <w:t> </w:t>
            </w:r>
            <w:r>
              <w:rPr>
                <w:sz w:val="16"/>
              </w:rPr>
              <w:t>kerusakan</w:t>
            </w:r>
            <w:r>
              <w:rPr>
                <w:spacing w:val="-10"/>
                <w:sz w:val="16"/>
              </w:rPr>
              <w:t> </w:t>
            </w:r>
            <w:r>
              <w:rPr>
                <w:sz w:val="16"/>
              </w:rPr>
              <w:t>paru.</w:t>
            </w:r>
            <w:r>
              <w:rPr>
                <w:spacing w:val="6"/>
                <w:sz w:val="16"/>
              </w:rPr>
              <w:t> </w:t>
            </w:r>
            <w:r>
              <w:rPr>
                <w:spacing w:val="-4"/>
                <w:sz w:val="16"/>
              </w:rPr>
              <w:t>(C4)</w:t>
            </w:r>
          </w:p>
        </w:tc>
      </w:tr>
      <w:tr>
        <w:trPr>
          <w:trHeight w:val="310" w:hRule="atLeast"/>
        </w:trPr>
        <w:tc>
          <w:tcPr>
            <w:tcW w:w="3031" w:type="dxa"/>
            <w:vMerge/>
            <w:tcBorders>
              <w:top w:val="nil"/>
            </w:tcBorders>
            <w:shd w:val="clear" w:color="auto" w:fill="F1F1F1"/>
          </w:tcPr>
          <w:p>
            <w:pPr>
              <w:rPr>
                <w:sz w:val="2"/>
                <w:szCs w:val="2"/>
              </w:rPr>
            </w:pPr>
          </w:p>
        </w:tc>
        <w:tc>
          <w:tcPr>
            <w:tcW w:w="1811" w:type="dxa"/>
          </w:tcPr>
          <w:p>
            <w:pPr>
              <w:pStyle w:val="TableParagraph"/>
              <w:spacing w:before="60"/>
              <w:ind w:left="80"/>
              <w:rPr>
                <w:rFonts w:ascii="Arial"/>
                <w:b/>
                <w:sz w:val="16"/>
              </w:rPr>
            </w:pPr>
            <w:r>
              <w:rPr>
                <w:rFonts w:ascii="Arial"/>
                <w:b/>
                <w:sz w:val="16"/>
              </w:rPr>
              <w:t>Sub-</w:t>
            </w:r>
            <w:r>
              <w:rPr>
                <w:rFonts w:ascii="Arial"/>
                <w:b/>
                <w:spacing w:val="-2"/>
                <w:sz w:val="16"/>
              </w:rPr>
              <w:t>CPMK3</w:t>
            </w:r>
          </w:p>
        </w:tc>
        <w:tc>
          <w:tcPr>
            <w:tcW w:w="10565" w:type="dxa"/>
            <w:gridSpan w:val="3"/>
          </w:tcPr>
          <w:p>
            <w:pPr>
              <w:pStyle w:val="TableParagraph"/>
              <w:spacing w:before="60"/>
              <w:ind w:left="79"/>
              <w:rPr>
                <w:sz w:val="16"/>
              </w:rPr>
            </w:pPr>
            <w:r>
              <w:rPr>
                <w:sz w:val="16"/>
              </w:rPr>
              <w:t>Mampu</w:t>
            </w:r>
            <w:r>
              <w:rPr>
                <w:spacing w:val="-11"/>
                <w:sz w:val="16"/>
              </w:rPr>
              <w:t> </w:t>
            </w:r>
            <w:r>
              <w:rPr>
                <w:sz w:val="16"/>
              </w:rPr>
              <w:t>menganalisis</w:t>
            </w:r>
            <w:r>
              <w:rPr>
                <w:spacing w:val="-4"/>
                <w:sz w:val="16"/>
              </w:rPr>
              <w:t> </w:t>
            </w:r>
            <w:r>
              <w:rPr>
                <w:sz w:val="16"/>
              </w:rPr>
              <w:t>perbedaan</w:t>
            </w:r>
            <w:r>
              <w:rPr>
                <w:spacing w:val="-4"/>
                <w:sz w:val="16"/>
              </w:rPr>
              <w:t> </w:t>
            </w:r>
            <w:r>
              <w:rPr>
                <w:sz w:val="16"/>
              </w:rPr>
              <w:t>imunologis</w:t>
            </w:r>
            <w:r>
              <w:rPr>
                <w:spacing w:val="-4"/>
                <w:sz w:val="16"/>
              </w:rPr>
              <w:t> </w:t>
            </w:r>
            <w:r>
              <w:rPr>
                <w:sz w:val="16"/>
              </w:rPr>
              <w:t>tuberkulosis</w:t>
            </w:r>
            <w:r>
              <w:rPr>
                <w:spacing w:val="-5"/>
                <w:sz w:val="16"/>
              </w:rPr>
              <w:t> </w:t>
            </w:r>
            <w:r>
              <w:rPr>
                <w:sz w:val="16"/>
              </w:rPr>
              <w:t>laten</w:t>
            </w:r>
            <w:r>
              <w:rPr>
                <w:spacing w:val="-3"/>
                <w:sz w:val="16"/>
              </w:rPr>
              <w:t> </w:t>
            </w:r>
            <w:r>
              <w:rPr>
                <w:sz w:val="16"/>
              </w:rPr>
              <w:t>dan</w:t>
            </w:r>
            <w:r>
              <w:rPr>
                <w:spacing w:val="-4"/>
                <w:sz w:val="16"/>
              </w:rPr>
              <w:t> </w:t>
            </w:r>
            <w:r>
              <w:rPr>
                <w:sz w:val="16"/>
              </w:rPr>
              <w:t>aktif</w:t>
            </w:r>
            <w:r>
              <w:rPr>
                <w:spacing w:val="-9"/>
                <w:sz w:val="16"/>
              </w:rPr>
              <w:t> </w:t>
            </w:r>
            <w:r>
              <w:rPr>
                <w:sz w:val="16"/>
              </w:rPr>
              <w:t>serta</w:t>
            </w:r>
            <w:r>
              <w:rPr>
                <w:spacing w:val="-3"/>
                <w:sz w:val="16"/>
              </w:rPr>
              <w:t> </w:t>
            </w:r>
            <w:r>
              <w:rPr>
                <w:sz w:val="16"/>
              </w:rPr>
              <w:t>mekanisme</w:t>
            </w:r>
            <w:r>
              <w:rPr>
                <w:spacing w:val="-4"/>
                <w:sz w:val="16"/>
              </w:rPr>
              <w:t> </w:t>
            </w:r>
            <w:r>
              <w:rPr>
                <w:sz w:val="16"/>
              </w:rPr>
              <w:t>immune</w:t>
            </w:r>
            <w:r>
              <w:rPr>
                <w:spacing w:val="-3"/>
                <w:sz w:val="16"/>
              </w:rPr>
              <w:t> </w:t>
            </w:r>
            <w:r>
              <w:rPr>
                <w:sz w:val="16"/>
              </w:rPr>
              <w:t>evasion</w:t>
            </w:r>
            <w:r>
              <w:rPr>
                <w:spacing w:val="-8"/>
                <w:sz w:val="16"/>
              </w:rPr>
              <w:t> </w:t>
            </w:r>
            <w:r>
              <w:rPr>
                <w:sz w:val="16"/>
              </w:rPr>
              <w:t>oleh</w:t>
            </w:r>
            <w:r>
              <w:rPr>
                <w:spacing w:val="-8"/>
                <w:sz w:val="16"/>
              </w:rPr>
              <w:t> </w:t>
            </w:r>
            <w:r>
              <w:rPr>
                <w:sz w:val="16"/>
              </w:rPr>
              <w:t>Mycobacterium</w:t>
            </w:r>
            <w:r>
              <w:rPr>
                <w:spacing w:val="-4"/>
                <w:sz w:val="16"/>
              </w:rPr>
              <w:t> </w:t>
            </w:r>
            <w:r>
              <w:rPr>
                <w:sz w:val="16"/>
              </w:rPr>
              <w:t>tuberculosis.</w:t>
            </w:r>
            <w:r>
              <w:rPr>
                <w:spacing w:val="-4"/>
                <w:sz w:val="16"/>
              </w:rPr>
              <w:t> (C4)</w:t>
            </w:r>
          </w:p>
        </w:tc>
      </w:tr>
      <w:tr>
        <w:trPr>
          <w:trHeight w:val="475" w:hRule="atLeast"/>
        </w:trPr>
        <w:tc>
          <w:tcPr>
            <w:tcW w:w="3031" w:type="dxa"/>
            <w:vMerge/>
            <w:tcBorders>
              <w:top w:val="nil"/>
            </w:tcBorders>
            <w:shd w:val="clear" w:color="auto" w:fill="F1F1F1"/>
          </w:tcPr>
          <w:p>
            <w:pPr>
              <w:rPr>
                <w:sz w:val="2"/>
                <w:szCs w:val="2"/>
              </w:rPr>
            </w:pPr>
          </w:p>
        </w:tc>
        <w:tc>
          <w:tcPr>
            <w:tcW w:w="1811" w:type="dxa"/>
          </w:tcPr>
          <w:p>
            <w:pPr>
              <w:pStyle w:val="TableParagraph"/>
              <w:spacing w:before="145"/>
              <w:ind w:left="80"/>
              <w:rPr>
                <w:rFonts w:ascii="Arial"/>
                <w:b/>
                <w:sz w:val="16"/>
              </w:rPr>
            </w:pPr>
            <w:r>
              <w:rPr>
                <w:rFonts w:ascii="Arial"/>
                <w:b/>
                <w:sz w:val="16"/>
              </w:rPr>
              <w:t>Sub-</w:t>
            </w:r>
            <w:r>
              <w:rPr>
                <w:rFonts w:ascii="Arial"/>
                <w:b/>
                <w:spacing w:val="-2"/>
                <w:sz w:val="16"/>
              </w:rPr>
              <w:t>CPMK4</w:t>
            </w:r>
          </w:p>
        </w:tc>
        <w:tc>
          <w:tcPr>
            <w:tcW w:w="10565" w:type="dxa"/>
            <w:gridSpan w:val="3"/>
          </w:tcPr>
          <w:p>
            <w:pPr>
              <w:pStyle w:val="TableParagraph"/>
              <w:spacing w:line="220" w:lineRule="auto" w:before="67"/>
              <w:ind w:left="79"/>
              <w:rPr>
                <w:sz w:val="16"/>
              </w:rPr>
            </w:pPr>
            <w:r>
              <w:rPr>
                <w:sz w:val="16"/>
              </w:rPr>
              <w:t>Mampu</w:t>
            </w:r>
            <w:r>
              <w:rPr>
                <w:spacing w:val="-7"/>
                <w:sz w:val="16"/>
              </w:rPr>
              <w:t> </w:t>
            </w:r>
            <w:r>
              <w:rPr>
                <w:sz w:val="16"/>
              </w:rPr>
              <w:t>menjelaskan</w:t>
            </w:r>
            <w:r>
              <w:rPr>
                <w:spacing w:val="-3"/>
                <w:sz w:val="16"/>
              </w:rPr>
              <w:t> </w:t>
            </w:r>
            <w:r>
              <w:rPr>
                <w:sz w:val="16"/>
              </w:rPr>
              <w:t>reaksi</w:t>
            </w:r>
            <w:r>
              <w:rPr>
                <w:spacing w:val="-4"/>
                <w:sz w:val="16"/>
              </w:rPr>
              <w:t> </w:t>
            </w:r>
            <w:r>
              <w:rPr>
                <w:sz w:val="16"/>
              </w:rPr>
              <w:t>hipersensitivitas</w:t>
            </w:r>
            <w:r>
              <w:rPr>
                <w:spacing w:val="-3"/>
                <w:sz w:val="16"/>
              </w:rPr>
              <w:t> </w:t>
            </w:r>
            <w:r>
              <w:rPr>
                <w:sz w:val="16"/>
              </w:rPr>
              <w:t>pada</w:t>
            </w:r>
            <w:r>
              <w:rPr>
                <w:spacing w:val="-3"/>
                <w:sz w:val="16"/>
              </w:rPr>
              <w:t> </w:t>
            </w:r>
            <w:r>
              <w:rPr>
                <w:sz w:val="16"/>
              </w:rPr>
              <w:t>tuberkulosis,</w:t>
            </w:r>
            <w:r>
              <w:rPr>
                <w:spacing w:val="-8"/>
                <w:sz w:val="16"/>
              </w:rPr>
              <w:t> </w:t>
            </w:r>
            <w:r>
              <w:rPr>
                <w:sz w:val="16"/>
              </w:rPr>
              <w:t>biomarker</w:t>
            </w:r>
            <w:r>
              <w:rPr>
                <w:spacing w:val="-3"/>
                <w:sz w:val="16"/>
              </w:rPr>
              <w:t> </w:t>
            </w:r>
            <w:r>
              <w:rPr>
                <w:sz w:val="16"/>
              </w:rPr>
              <w:t>imunologi,</w:t>
            </w:r>
            <w:r>
              <w:rPr>
                <w:spacing w:val="-3"/>
                <w:sz w:val="16"/>
              </w:rPr>
              <w:t> </w:t>
            </w:r>
            <w:r>
              <w:rPr>
                <w:sz w:val="16"/>
              </w:rPr>
              <w:t>imunologi</w:t>
            </w:r>
            <w:r>
              <w:rPr>
                <w:spacing w:val="-4"/>
                <w:sz w:val="16"/>
              </w:rPr>
              <w:t> </w:t>
            </w:r>
            <w:r>
              <w:rPr>
                <w:sz w:val="16"/>
              </w:rPr>
              <w:t>pada</w:t>
            </w:r>
            <w:r>
              <w:rPr>
                <w:spacing w:val="-3"/>
                <w:sz w:val="16"/>
              </w:rPr>
              <w:t> </w:t>
            </w:r>
            <w:r>
              <w:rPr>
                <w:sz w:val="16"/>
              </w:rPr>
              <w:t>kondisi</w:t>
            </w:r>
            <w:r>
              <w:rPr>
                <w:spacing w:val="-4"/>
                <w:sz w:val="16"/>
              </w:rPr>
              <w:t> </w:t>
            </w:r>
            <w:r>
              <w:rPr>
                <w:sz w:val="16"/>
              </w:rPr>
              <w:t>khusus,</w:t>
            </w:r>
            <w:r>
              <w:rPr>
                <w:spacing w:val="-3"/>
                <w:sz w:val="16"/>
              </w:rPr>
              <w:t> </w:t>
            </w:r>
            <w:r>
              <w:rPr>
                <w:sz w:val="16"/>
              </w:rPr>
              <w:t>serta</w:t>
            </w:r>
            <w:r>
              <w:rPr>
                <w:spacing w:val="-3"/>
                <w:sz w:val="16"/>
              </w:rPr>
              <w:t> </w:t>
            </w:r>
            <w:r>
              <w:rPr>
                <w:sz w:val="16"/>
              </w:rPr>
              <w:t>dasar imunologi</w:t>
            </w:r>
            <w:r>
              <w:rPr>
                <w:spacing w:val="-4"/>
                <w:sz w:val="16"/>
              </w:rPr>
              <w:t> </w:t>
            </w:r>
            <w:r>
              <w:rPr>
                <w:sz w:val="16"/>
              </w:rPr>
              <w:t>vaksin dan imunoterapi tuberkulosis. (C4)</w:t>
            </w:r>
          </w:p>
        </w:tc>
      </w:tr>
      <w:tr>
        <w:trPr>
          <w:trHeight w:val="310" w:hRule="atLeast"/>
        </w:trPr>
        <w:tc>
          <w:tcPr>
            <w:tcW w:w="3031" w:type="dxa"/>
            <w:vMerge/>
            <w:tcBorders>
              <w:top w:val="nil"/>
            </w:tcBorders>
            <w:shd w:val="clear" w:color="auto" w:fill="F1F1F1"/>
          </w:tcPr>
          <w:p>
            <w:pPr>
              <w:rPr>
                <w:sz w:val="2"/>
                <w:szCs w:val="2"/>
              </w:rPr>
            </w:pPr>
          </w:p>
        </w:tc>
        <w:tc>
          <w:tcPr>
            <w:tcW w:w="1811" w:type="dxa"/>
          </w:tcPr>
          <w:p>
            <w:pPr>
              <w:pStyle w:val="TableParagraph"/>
              <w:spacing w:before="60"/>
              <w:ind w:left="80"/>
              <w:rPr>
                <w:rFonts w:ascii="Arial"/>
                <w:b/>
                <w:sz w:val="16"/>
              </w:rPr>
            </w:pPr>
            <w:r>
              <w:rPr>
                <w:rFonts w:ascii="Arial"/>
                <w:b/>
                <w:sz w:val="16"/>
              </w:rPr>
              <w:t>Sub-</w:t>
            </w:r>
            <w:r>
              <w:rPr>
                <w:rFonts w:ascii="Arial"/>
                <w:b/>
                <w:spacing w:val="-2"/>
                <w:sz w:val="16"/>
              </w:rPr>
              <w:t>CPMK5</w:t>
            </w:r>
          </w:p>
        </w:tc>
        <w:tc>
          <w:tcPr>
            <w:tcW w:w="10565" w:type="dxa"/>
            <w:gridSpan w:val="3"/>
          </w:tcPr>
          <w:p>
            <w:pPr>
              <w:pStyle w:val="TableParagraph"/>
              <w:spacing w:before="60"/>
              <w:ind w:left="79"/>
              <w:rPr>
                <w:sz w:val="16"/>
              </w:rPr>
            </w:pPr>
            <w:r>
              <w:rPr>
                <w:sz w:val="16"/>
              </w:rPr>
              <w:t>Mampu</w:t>
            </w:r>
            <w:r>
              <w:rPr>
                <w:spacing w:val="-9"/>
                <w:sz w:val="16"/>
              </w:rPr>
              <w:t> </w:t>
            </w:r>
            <w:r>
              <w:rPr>
                <w:sz w:val="16"/>
              </w:rPr>
              <w:t>menganalisis</w:t>
            </w:r>
            <w:r>
              <w:rPr>
                <w:spacing w:val="-6"/>
                <w:sz w:val="16"/>
              </w:rPr>
              <w:t> </w:t>
            </w:r>
            <w:r>
              <w:rPr>
                <w:sz w:val="16"/>
              </w:rPr>
              <w:t>dasar</w:t>
            </w:r>
            <w:r>
              <w:rPr>
                <w:spacing w:val="-4"/>
                <w:sz w:val="16"/>
              </w:rPr>
              <w:t> </w:t>
            </w:r>
            <w:r>
              <w:rPr>
                <w:sz w:val="16"/>
              </w:rPr>
              <w:t>imunologi</w:t>
            </w:r>
            <w:r>
              <w:rPr>
                <w:spacing w:val="-6"/>
                <w:sz w:val="16"/>
              </w:rPr>
              <w:t> </w:t>
            </w:r>
            <w:r>
              <w:rPr>
                <w:sz w:val="16"/>
              </w:rPr>
              <w:t>tumor,</w:t>
            </w:r>
            <w:r>
              <w:rPr>
                <w:spacing w:val="-5"/>
                <w:sz w:val="16"/>
              </w:rPr>
              <w:t> </w:t>
            </w:r>
            <w:r>
              <w:rPr>
                <w:sz w:val="16"/>
              </w:rPr>
              <w:t>cancer</w:t>
            </w:r>
            <w:r>
              <w:rPr>
                <w:spacing w:val="-5"/>
                <w:sz w:val="16"/>
              </w:rPr>
              <w:t> </w:t>
            </w:r>
            <w:r>
              <w:rPr>
                <w:sz w:val="16"/>
              </w:rPr>
              <w:t>immunoediting,</w:t>
            </w:r>
            <w:r>
              <w:rPr>
                <w:spacing w:val="-9"/>
                <w:sz w:val="16"/>
              </w:rPr>
              <w:t> </w:t>
            </w:r>
            <w:r>
              <w:rPr>
                <w:sz w:val="16"/>
              </w:rPr>
              <w:t>mekanisme</w:t>
            </w:r>
            <w:r>
              <w:rPr>
                <w:spacing w:val="-5"/>
                <w:sz w:val="16"/>
              </w:rPr>
              <w:t> </w:t>
            </w:r>
            <w:r>
              <w:rPr>
                <w:sz w:val="16"/>
              </w:rPr>
              <w:t>immune</w:t>
            </w:r>
            <w:r>
              <w:rPr>
                <w:spacing w:val="-4"/>
                <w:sz w:val="16"/>
              </w:rPr>
              <w:t> </w:t>
            </w:r>
            <w:r>
              <w:rPr>
                <w:sz w:val="16"/>
              </w:rPr>
              <w:t>evasion</w:t>
            </w:r>
            <w:r>
              <w:rPr>
                <w:spacing w:val="-4"/>
                <w:sz w:val="16"/>
              </w:rPr>
              <w:t> </w:t>
            </w:r>
            <w:r>
              <w:rPr>
                <w:sz w:val="16"/>
              </w:rPr>
              <w:t>tumor,</w:t>
            </w:r>
            <w:r>
              <w:rPr>
                <w:spacing w:val="-10"/>
                <w:sz w:val="16"/>
              </w:rPr>
              <w:t> </w:t>
            </w:r>
            <w:r>
              <w:rPr>
                <w:sz w:val="16"/>
              </w:rPr>
              <w:t>dan</w:t>
            </w:r>
            <w:r>
              <w:rPr>
                <w:spacing w:val="-9"/>
                <w:sz w:val="16"/>
              </w:rPr>
              <w:t> </w:t>
            </w:r>
            <w:r>
              <w:rPr>
                <w:sz w:val="16"/>
              </w:rPr>
              <w:t>mikrolingkungan</w:t>
            </w:r>
            <w:r>
              <w:rPr>
                <w:spacing w:val="-4"/>
                <w:sz w:val="16"/>
              </w:rPr>
              <w:t> </w:t>
            </w:r>
            <w:r>
              <w:rPr>
                <w:sz w:val="16"/>
              </w:rPr>
              <w:t>tumor.</w:t>
            </w:r>
            <w:r>
              <w:rPr>
                <w:spacing w:val="-5"/>
                <w:sz w:val="16"/>
              </w:rPr>
              <w:t> </w:t>
            </w:r>
            <w:r>
              <w:rPr>
                <w:spacing w:val="-4"/>
                <w:sz w:val="16"/>
              </w:rPr>
              <w:t>(C4)</w:t>
            </w:r>
          </w:p>
        </w:tc>
      </w:tr>
      <w:tr>
        <w:trPr>
          <w:trHeight w:val="310" w:hRule="atLeast"/>
        </w:trPr>
        <w:tc>
          <w:tcPr>
            <w:tcW w:w="3031" w:type="dxa"/>
            <w:vMerge/>
            <w:tcBorders>
              <w:top w:val="nil"/>
            </w:tcBorders>
            <w:shd w:val="clear" w:color="auto" w:fill="F1F1F1"/>
          </w:tcPr>
          <w:p>
            <w:pPr>
              <w:rPr>
                <w:sz w:val="2"/>
                <w:szCs w:val="2"/>
              </w:rPr>
            </w:pPr>
          </w:p>
        </w:tc>
        <w:tc>
          <w:tcPr>
            <w:tcW w:w="1811" w:type="dxa"/>
          </w:tcPr>
          <w:p>
            <w:pPr>
              <w:pStyle w:val="TableParagraph"/>
              <w:spacing w:before="60"/>
              <w:ind w:left="80"/>
              <w:rPr>
                <w:rFonts w:ascii="Arial"/>
                <w:b/>
                <w:sz w:val="16"/>
              </w:rPr>
            </w:pPr>
            <w:r>
              <w:rPr>
                <w:rFonts w:ascii="Arial"/>
                <w:b/>
                <w:sz w:val="16"/>
              </w:rPr>
              <w:t>Sub-</w:t>
            </w:r>
            <w:r>
              <w:rPr>
                <w:rFonts w:ascii="Arial"/>
                <w:b/>
                <w:spacing w:val="-2"/>
                <w:sz w:val="16"/>
              </w:rPr>
              <w:t>CPMK6</w:t>
            </w:r>
          </w:p>
        </w:tc>
        <w:tc>
          <w:tcPr>
            <w:tcW w:w="10565" w:type="dxa"/>
            <w:gridSpan w:val="3"/>
          </w:tcPr>
          <w:p>
            <w:pPr>
              <w:pStyle w:val="TableParagraph"/>
              <w:spacing w:before="60"/>
              <w:ind w:left="79"/>
              <w:rPr>
                <w:sz w:val="16"/>
              </w:rPr>
            </w:pPr>
            <w:r>
              <w:rPr>
                <w:sz w:val="16"/>
              </w:rPr>
              <w:t>Mampu</w:t>
            </w:r>
            <w:r>
              <w:rPr>
                <w:spacing w:val="-11"/>
                <w:sz w:val="16"/>
              </w:rPr>
              <w:t> </w:t>
            </w:r>
            <w:r>
              <w:rPr>
                <w:sz w:val="16"/>
              </w:rPr>
              <w:t>menjelaskan</w:t>
            </w:r>
            <w:r>
              <w:rPr>
                <w:spacing w:val="-4"/>
                <w:sz w:val="16"/>
              </w:rPr>
              <w:t> </w:t>
            </w:r>
            <w:r>
              <w:rPr>
                <w:sz w:val="16"/>
              </w:rPr>
              <w:t>sistem</w:t>
            </w:r>
            <w:r>
              <w:rPr>
                <w:spacing w:val="-8"/>
                <w:sz w:val="16"/>
              </w:rPr>
              <w:t> </w:t>
            </w:r>
            <w:r>
              <w:rPr>
                <w:sz w:val="16"/>
              </w:rPr>
              <w:t>immune</w:t>
            </w:r>
            <w:r>
              <w:rPr>
                <w:spacing w:val="-4"/>
                <w:sz w:val="16"/>
              </w:rPr>
              <w:t> </w:t>
            </w:r>
            <w:r>
              <w:rPr>
                <w:sz w:val="16"/>
              </w:rPr>
              <w:t>checkpoint</w:t>
            </w:r>
            <w:r>
              <w:rPr>
                <w:spacing w:val="-4"/>
                <w:sz w:val="16"/>
              </w:rPr>
              <w:t> </w:t>
            </w:r>
            <w:r>
              <w:rPr>
                <w:sz w:val="16"/>
              </w:rPr>
              <w:t>dan</w:t>
            </w:r>
            <w:r>
              <w:rPr>
                <w:spacing w:val="-4"/>
                <w:sz w:val="16"/>
              </w:rPr>
              <w:t> </w:t>
            </w:r>
            <w:r>
              <w:rPr>
                <w:sz w:val="16"/>
              </w:rPr>
              <w:t>menerapkan</w:t>
            </w:r>
            <w:r>
              <w:rPr>
                <w:spacing w:val="-4"/>
                <w:sz w:val="16"/>
              </w:rPr>
              <w:t> </w:t>
            </w:r>
            <w:r>
              <w:rPr>
                <w:sz w:val="16"/>
              </w:rPr>
              <w:t>prinsip</w:t>
            </w:r>
            <w:r>
              <w:rPr>
                <w:spacing w:val="-4"/>
                <w:sz w:val="16"/>
              </w:rPr>
              <w:t> </w:t>
            </w:r>
            <w:r>
              <w:rPr>
                <w:sz w:val="16"/>
              </w:rPr>
              <w:t>imunoterapi</w:t>
            </w:r>
            <w:r>
              <w:rPr>
                <w:spacing w:val="-6"/>
                <w:sz w:val="16"/>
              </w:rPr>
              <w:t> </w:t>
            </w:r>
            <w:r>
              <w:rPr>
                <w:sz w:val="16"/>
              </w:rPr>
              <w:t>pada</w:t>
            </w:r>
            <w:r>
              <w:rPr>
                <w:spacing w:val="-3"/>
                <w:sz w:val="16"/>
              </w:rPr>
              <w:t> </w:t>
            </w:r>
            <w:r>
              <w:rPr>
                <w:sz w:val="16"/>
              </w:rPr>
              <w:t>kanker</w:t>
            </w:r>
            <w:r>
              <w:rPr>
                <w:spacing w:val="-4"/>
                <w:sz w:val="16"/>
              </w:rPr>
              <w:t> </w:t>
            </w:r>
            <w:r>
              <w:rPr>
                <w:sz w:val="16"/>
              </w:rPr>
              <w:t>paru</w:t>
            </w:r>
            <w:r>
              <w:rPr>
                <w:spacing w:val="-4"/>
                <w:sz w:val="16"/>
              </w:rPr>
              <w:t> </w:t>
            </w:r>
            <w:r>
              <w:rPr>
                <w:sz w:val="16"/>
              </w:rPr>
              <w:t>sesuai</w:t>
            </w:r>
            <w:r>
              <w:rPr>
                <w:spacing w:val="-6"/>
                <w:sz w:val="16"/>
              </w:rPr>
              <w:t> </w:t>
            </w:r>
            <w:r>
              <w:rPr>
                <w:sz w:val="16"/>
              </w:rPr>
              <w:t>indikasi.</w:t>
            </w:r>
            <w:r>
              <w:rPr>
                <w:spacing w:val="-9"/>
                <w:sz w:val="16"/>
              </w:rPr>
              <w:t> </w:t>
            </w:r>
            <w:r>
              <w:rPr>
                <w:sz w:val="16"/>
              </w:rPr>
              <w:t>(C4,</w:t>
            </w:r>
            <w:r>
              <w:rPr>
                <w:spacing w:val="-4"/>
                <w:sz w:val="16"/>
              </w:rPr>
              <w:t> </w:t>
            </w:r>
            <w:r>
              <w:rPr>
                <w:spacing w:val="-5"/>
                <w:sz w:val="16"/>
              </w:rPr>
              <w:t>C5)</w:t>
            </w:r>
          </w:p>
        </w:tc>
      </w:tr>
      <w:tr>
        <w:trPr>
          <w:trHeight w:val="305" w:hRule="atLeast"/>
        </w:trPr>
        <w:tc>
          <w:tcPr>
            <w:tcW w:w="3031" w:type="dxa"/>
            <w:vMerge/>
            <w:tcBorders>
              <w:top w:val="nil"/>
            </w:tcBorders>
            <w:shd w:val="clear" w:color="auto" w:fill="F1F1F1"/>
          </w:tcPr>
          <w:p>
            <w:pPr>
              <w:rPr>
                <w:sz w:val="2"/>
                <w:szCs w:val="2"/>
              </w:rPr>
            </w:pPr>
          </w:p>
        </w:tc>
        <w:tc>
          <w:tcPr>
            <w:tcW w:w="1811" w:type="dxa"/>
          </w:tcPr>
          <w:p>
            <w:pPr>
              <w:pStyle w:val="TableParagraph"/>
              <w:spacing w:before="60"/>
              <w:ind w:left="80"/>
              <w:rPr>
                <w:rFonts w:ascii="Arial"/>
                <w:b/>
                <w:sz w:val="16"/>
              </w:rPr>
            </w:pPr>
            <w:r>
              <w:rPr>
                <w:rFonts w:ascii="Arial"/>
                <w:b/>
                <w:sz w:val="16"/>
              </w:rPr>
              <w:t>Sub-</w:t>
            </w:r>
            <w:r>
              <w:rPr>
                <w:rFonts w:ascii="Arial"/>
                <w:b/>
                <w:spacing w:val="-2"/>
                <w:sz w:val="16"/>
              </w:rPr>
              <w:t>CPMK7</w:t>
            </w:r>
          </w:p>
        </w:tc>
        <w:tc>
          <w:tcPr>
            <w:tcW w:w="10565" w:type="dxa"/>
            <w:gridSpan w:val="3"/>
          </w:tcPr>
          <w:p>
            <w:pPr>
              <w:pStyle w:val="TableParagraph"/>
              <w:spacing w:before="60"/>
              <w:ind w:left="79"/>
              <w:rPr>
                <w:sz w:val="16"/>
              </w:rPr>
            </w:pPr>
            <w:r>
              <w:rPr>
                <w:sz w:val="16"/>
              </w:rPr>
              <w:t>Mampu</w:t>
            </w:r>
            <w:r>
              <w:rPr>
                <w:spacing w:val="-9"/>
                <w:sz w:val="16"/>
              </w:rPr>
              <w:t> </w:t>
            </w:r>
            <w:r>
              <w:rPr>
                <w:sz w:val="16"/>
              </w:rPr>
              <w:t>menerapkan</w:t>
            </w:r>
            <w:r>
              <w:rPr>
                <w:spacing w:val="-4"/>
                <w:sz w:val="16"/>
              </w:rPr>
              <w:t> </w:t>
            </w:r>
            <w:r>
              <w:rPr>
                <w:sz w:val="16"/>
              </w:rPr>
              <w:t>biomarker</w:t>
            </w:r>
            <w:r>
              <w:rPr>
                <w:spacing w:val="-5"/>
                <w:sz w:val="16"/>
              </w:rPr>
              <w:t> </w:t>
            </w:r>
            <w:r>
              <w:rPr>
                <w:sz w:val="16"/>
              </w:rPr>
              <w:t>imunologi</w:t>
            </w:r>
            <w:r>
              <w:rPr>
                <w:spacing w:val="-5"/>
                <w:sz w:val="16"/>
              </w:rPr>
              <w:t> </w:t>
            </w:r>
            <w:r>
              <w:rPr>
                <w:sz w:val="16"/>
              </w:rPr>
              <w:t>dalam</w:t>
            </w:r>
            <w:r>
              <w:rPr>
                <w:spacing w:val="-9"/>
                <w:sz w:val="16"/>
              </w:rPr>
              <w:t> </w:t>
            </w:r>
            <w:r>
              <w:rPr>
                <w:sz w:val="16"/>
              </w:rPr>
              <w:t>seleksi</w:t>
            </w:r>
            <w:r>
              <w:rPr>
                <w:spacing w:val="-6"/>
                <w:sz w:val="16"/>
              </w:rPr>
              <w:t> </w:t>
            </w:r>
            <w:r>
              <w:rPr>
                <w:sz w:val="16"/>
              </w:rPr>
              <w:t>pasien</w:t>
            </w:r>
            <w:r>
              <w:rPr>
                <w:spacing w:val="-4"/>
                <w:sz w:val="16"/>
              </w:rPr>
              <w:t> </w:t>
            </w:r>
            <w:r>
              <w:rPr>
                <w:sz w:val="16"/>
              </w:rPr>
              <w:t>serta</w:t>
            </w:r>
            <w:r>
              <w:rPr>
                <w:spacing w:val="-4"/>
                <w:sz w:val="16"/>
              </w:rPr>
              <w:t> </w:t>
            </w:r>
            <w:r>
              <w:rPr>
                <w:sz w:val="16"/>
              </w:rPr>
              <w:t>mengenali</w:t>
            </w:r>
            <w:r>
              <w:rPr>
                <w:spacing w:val="-6"/>
                <w:sz w:val="16"/>
              </w:rPr>
              <w:t> </w:t>
            </w:r>
            <w:r>
              <w:rPr>
                <w:sz w:val="16"/>
              </w:rPr>
              <w:t>dan</w:t>
            </w:r>
            <w:r>
              <w:rPr>
                <w:spacing w:val="-5"/>
                <w:sz w:val="16"/>
              </w:rPr>
              <w:t> </w:t>
            </w:r>
            <w:r>
              <w:rPr>
                <w:sz w:val="16"/>
              </w:rPr>
              <w:t>menata</w:t>
            </w:r>
            <w:r>
              <w:rPr>
                <w:spacing w:val="-4"/>
                <w:sz w:val="16"/>
              </w:rPr>
              <w:t> </w:t>
            </w:r>
            <w:r>
              <w:rPr>
                <w:sz w:val="16"/>
              </w:rPr>
              <w:t>laksana</w:t>
            </w:r>
            <w:r>
              <w:rPr>
                <w:spacing w:val="-4"/>
                <w:sz w:val="16"/>
              </w:rPr>
              <w:t> </w:t>
            </w:r>
            <w:r>
              <w:rPr>
                <w:sz w:val="16"/>
              </w:rPr>
              <w:t>immune-related</w:t>
            </w:r>
            <w:r>
              <w:rPr>
                <w:spacing w:val="-4"/>
                <w:sz w:val="16"/>
              </w:rPr>
              <w:t> </w:t>
            </w:r>
            <w:r>
              <w:rPr>
                <w:sz w:val="16"/>
              </w:rPr>
              <w:t>adverse</w:t>
            </w:r>
            <w:r>
              <w:rPr>
                <w:spacing w:val="-4"/>
                <w:sz w:val="16"/>
              </w:rPr>
              <w:t> </w:t>
            </w:r>
            <w:r>
              <w:rPr>
                <w:sz w:val="16"/>
              </w:rPr>
              <w:t>events.</w:t>
            </w:r>
            <w:r>
              <w:rPr>
                <w:spacing w:val="-5"/>
                <w:sz w:val="16"/>
              </w:rPr>
              <w:t> </w:t>
            </w:r>
            <w:r>
              <w:rPr>
                <w:spacing w:val="-4"/>
                <w:sz w:val="16"/>
              </w:rPr>
              <w:t>(C5)</w:t>
            </w:r>
          </w:p>
        </w:tc>
      </w:tr>
      <w:tr>
        <w:trPr>
          <w:trHeight w:val="480" w:hRule="atLeast"/>
        </w:trPr>
        <w:tc>
          <w:tcPr>
            <w:tcW w:w="3031" w:type="dxa"/>
            <w:vMerge/>
            <w:tcBorders>
              <w:top w:val="nil"/>
            </w:tcBorders>
            <w:shd w:val="clear" w:color="auto" w:fill="F1F1F1"/>
          </w:tcPr>
          <w:p>
            <w:pPr>
              <w:rPr>
                <w:sz w:val="2"/>
                <w:szCs w:val="2"/>
              </w:rPr>
            </w:pPr>
          </w:p>
        </w:tc>
        <w:tc>
          <w:tcPr>
            <w:tcW w:w="1811" w:type="dxa"/>
          </w:tcPr>
          <w:p>
            <w:pPr>
              <w:pStyle w:val="TableParagraph"/>
              <w:spacing w:before="145"/>
              <w:ind w:left="80"/>
              <w:rPr>
                <w:rFonts w:ascii="Arial"/>
                <w:b/>
                <w:sz w:val="16"/>
              </w:rPr>
            </w:pPr>
            <w:r>
              <w:rPr>
                <w:rFonts w:ascii="Arial"/>
                <w:b/>
                <w:sz w:val="16"/>
              </w:rPr>
              <w:t>Sub-</w:t>
            </w:r>
            <w:r>
              <w:rPr>
                <w:rFonts w:ascii="Arial"/>
                <w:b/>
                <w:spacing w:val="-2"/>
                <w:sz w:val="16"/>
              </w:rPr>
              <w:t>CPMK8</w:t>
            </w:r>
          </w:p>
        </w:tc>
        <w:tc>
          <w:tcPr>
            <w:tcW w:w="10565" w:type="dxa"/>
            <w:gridSpan w:val="3"/>
          </w:tcPr>
          <w:p>
            <w:pPr>
              <w:pStyle w:val="TableParagraph"/>
              <w:spacing w:line="220" w:lineRule="auto" w:before="72"/>
              <w:ind w:left="79"/>
              <w:rPr>
                <w:sz w:val="16"/>
              </w:rPr>
            </w:pPr>
            <w:r>
              <w:rPr>
                <w:sz w:val="16"/>
              </w:rPr>
              <w:t>Mampu</w:t>
            </w:r>
            <w:r>
              <w:rPr>
                <w:spacing w:val="-6"/>
                <w:sz w:val="16"/>
              </w:rPr>
              <w:t> </w:t>
            </w:r>
            <w:r>
              <w:rPr>
                <w:sz w:val="16"/>
              </w:rPr>
              <w:t>menganalisis</w:t>
            </w:r>
            <w:r>
              <w:rPr>
                <w:spacing w:val="-2"/>
                <w:sz w:val="16"/>
              </w:rPr>
              <w:t> </w:t>
            </w:r>
            <w:r>
              <w:rPr>
                <w:sz w:val="16"/>
              </w:rPr>
              <w:t>terapi</w:t>
            </w:r>
            <w:r>
              <w:rPr>
                <w:spacing w:val="-3"/>
                <w:sz w:val="16"/>
              </w:rPr>
              <w:t> </w:t>
            </w:r>
            <w:r>
              <w:rPr>
                <w:sz w:val="16"/>
              </w:rPr>
              <w:t>kombinasi,</w:t>
            </w:r>
            <w:r>
              <w:rPr>
                <w:spacing w:val="-2"/>
                <w:sz w:val="16"/>
              </w:rPr>
              <w:t> </w:t>
            </w:r>
            <w:r>
              <w:rPr>
                <w:sz w:val="16"/>
              </w:rPr>
              <w:t>vaksin</w:t>
            </w:r>
            <w:r>
              <w:rPr>
                <w:spacing w:val="-1"/>
                <w:sz w:val="16"/>
              </w:rPr>
              <w:t> </w:t>
            </w:r>
            <w:r>
              <w:rPr>
                <w:sz w:val="16"/>
              </w:rPr>
              <w:t>kanker</w:t>
            </w:r>
            <w:r>
              <w:rPr>
                <w:spacing w:val="-5"/>
                <w:sz w:val="16"/>
              </w:rPr>
              <w:t> </w:t>
            </w:r>
            <w:r>
              <w:rPr>
                <w:sz w:val="16"/>
              </w:rPr>
              <w:t>dan</w:t>
            </w:r>
            <w:r>
              <w:rPr>
                <w:spacing w:val="-1"/>
                <w:sz w:val="16"/>
              </w:rPr>
              <w:t> </w:t>
            </w:r>
            <w:r>
              <w:rPr>
                <w:sz w:val="16"/>
              </w:rPr>
              <w:t>terapi</w:t>
            </w:r>
            <w:r>
              <w:rPr>
                <w:spacing w:val="-3"/>
                <w:sz w:val="16"/>
              </w:rPr>
              <w:t> </w:t>
            </w:r>
            <w:r>
              <w:rPr>
                <w:sz w:val="16"/>
              </w:rPr>
              <w:t>sel,</w:t>
            </w:r>
            <w:r>
              <w:rPr>
                <w:spacing w:val="-7"/>
                <w:sz w:val="16"/>
              </w:rPr>
              <w:t> </w:t>
            </w:r>
            <w:r>
              <w:rPr>
                <w:sz w:val="16"/>
              </w:rPr>
              <w:t>mekanisme</w:t>
            </w:r>
            <w:r>
              <w:rPr>
                <w:spacing w:val="-1"/>
                <w:sz w:val="16"/>
              </w:rPr>
              <w:t> </w:t>
            </w:r>
            <w:r>
              <w:rPr>
                <w:sz w:val="16"/>
              </w:rPr>
              <w:t>resistensi</w:t>
            </w:r>
            <w:r>
              <w:rPr>
                <w:spacing w:val="-3"/>
                <w:sz w:val="16"/>
              </w:rPr>
              <w:t> </w:t>
            </w:r>
            <w:r>
              <w:rPr>
                <w:sz w:val="16"/>
              </w:rPr>
              <w:t>imunoterapi,</w:t>
            </w:r>
            <w:r>
              <w:rPr>
                <w:spacing w:val="-2"/>
                <w:sz w:val="16"/>
              </w:rPr>
              <w:t> </w:t>
            </w:r>
            <w:r>
              <w:rPr>
                <w:sz w:val="16"/>
              </w:rPr>
              <w:t>serta</w:t>
            </w:r>
            <w:r>
              <w:rPr>
                <w:spacing w:val="-1"/>
                <w:sz w:val="16"/>
              </w:rPr>
              <w:t> </w:t>
            </w:r>
            <w:r>
              <w:rPr>
                <w:sz w:val="16"/>
              </w:rPr>
              <w:t>mengintegrasikan</w:t>
            </w:r>
            <w:r>
              <w:rPr>
                <w:spacing w:val="-1"/>
                <w:sz w:val="16"/>
              </w:rPr>
              <w:t> </w:t>
            </w:r>
            <w:r>
              <w:rPr>
                <w:sz w:val="16"/>
              </w:rPr>
              <w:t>konsep</w:t>
            </w:r>
            <w:r>
              <w:rPr>
                <w:spacing w:val="-1"/>
                <w:sz w:val="16"/>
              </w:rPr>
              <w:t> </w:t>
            </w:r>
            <w:r>
              <w:rPr>
                <w:sz w:val="16"/>
              </w:rPr>
              <w:t>imunologi tuberkulosis dan onkologi ke dalam praktik klinis. (C5, A4)</w:t>
            </w:r>
          </w:p>
        </w:tc>
      </w:tr>
      <w:tr>
        <w:trPr>
          <w:trHeight w:val="1735" w:hRule="atLeast"/>
        </w:trPr>
        <w:tc>
          <w:tcPr>
            <w:tcW w:w="3031" w:type="dxa"/>
            <w:shd w:val="clear" w:color="auto" w:fill="F1F1F1"/>
          </w:tcPr>
          <w:p>
            <w:pPr>
              <w:pStyle w:val="TableParagraph"/>
              <w:rPr>
                <w:rFonts w:ascii="Arial"/>
                <w:i/>
                <w:sz w:val="16"/>
              </w:rPr>
            </w:pPr>
          </w:p>
          <w:p>
            <w:pPr>
              <w:pStyle w:val="TableParagraph"/>
              <w:rPr>
                <w:rFonts w:ascii="Arial"/>
                <w:i/>
                <w:sz w:val="16"/>
              </w:rPr>
            </w:pPr>
          </w:p>
          <w:p>
            <w:pPr>
              <w:pStyle w:val="TableParagraph"/>
              <w:spacing w:before="56"/>
              <w:rPr>
                <w:rFonts w:ascii="Arial"/>
                <w:i/>
                <w:sz w:val="16"/>
              </w:rPr>
            </w:pPr>
          </w:p>
          <w:p>
            <w:pPr>
              <w:pStyle w:val="TableParagraph"/>
              <w:spacing w:line="225" w:lineRule="auto" w:before="1"/>
              <w:ind w:left="80" w:right="296"/>
              <w:jc w:val="both"/>
              <w:rPr>
                <w:rFonts w:ascii="Arial"/>
                <w:i/>
                <w:sz w:val="16"/>
              </w:rPr>
            </w:pPr>
            <w:r>
              <w:rPr>
                <w:rFonts w:ascii="Arial"/>
                <w:b/>
                <w:sz w:val="16"/>
              </w:rPr>
              <w:t>Korelasi</w:t>
            </w:r>
            <w:r>
              <w:rPr>
                <w:rFonts w:ascii="Arial"/>
                <w:b/>
                <w:spacing w:val="-10"/>
                <w:sz w:val="16"/>
              </w:rPr>
              <w:t> </w:t>
            </w:r>
            <w:r>
              <w:rPr>
                <w:rFonts w:ascii="Arial"/>
                <w:b/>
                <w:sz w:val="16"/>
              </w:rPr>
              <w:t>CPMK</w:t>
            </w:r>
            <w:r>
              <w:rPr>
                <w:rFonts w:ascii="Arial"/>
                <w:b/>
                <w:spacing w:val="-10"/>
                <w:sz w:val="16"/>
              </w:rPr>
              <w:t> </w:t>
            </w:r>
            <w:r>
              <w:rPr>
                <w:rFonts w:ascii="Arial"/>
                <w:b/>
                <w:sz w:val="16"/>
              </w:rPr>
              <w:t>dengan</w:t>
            </w:r>
            <w:r>
              <w:rPr>
                <w:rFonts w:ascii="Arial"/>
                <w:b/>
                <w:spacing w:val="-8"/>
                <w:sz w:val="16"/>
              </w:rPr>
              <w:t> </w:t>
            </w:r>
            <w:r>
              <w:rPr>
                <w:rFonts w:ascii="Arial"/>
                <w:b/>
                <w:sz w:val="16"/>
              </w:rPr>
              <w:t>Sub-CPMK </w:t>
            </w:r>
            <w:r>
              <w:rPr>
                <w:rFonts w:ascii="Arial"/>
                <w:i/>
                <w:sz w:val="16"/>
              </w:rPr>
              <w:t>Pemetaan</w:t>
            </w:r>
            <w:r>
              <w:rPr>
                <w:rFonts w:ascii="Arial"/>
                <w:i/>
                <w:spacing w:val="-12"/>
                <w:sz w:val="16"/>
              </w:rPr>
              <w:t> </w:t>
            </w:r>
            <w:r>
              <w:rPr>
                <w:rFonts w:ascii="Arial"/>
                <w:i/>
                <w:sz w:val="16"/>
              </w:rPr>
              <w:t>korelasi</w:t>
            </w:r>
            <w:r>
              <w:rPr>
                <w:rFonts w:ascii="Arial"/>
                <w:i/>
                <w:spacing w:val="-11"/>
                <w:sz w:val="16"/>
              </w:rPr>
              <w:t> </w:t>
            </w:r>
            <w:r>
              <w:rPr>
                <w:rFonts w:ascii="Arial"/>
                <w:i/>
                <w:sz w:val="16"/>
              </w:rPr>
              <w:t>setiap</w:t>
            </w:r>
            <w:r>
              <w:rPr>
                <w:rFonts w:ascii="Arial"/>
                <w:i/>
                <w:spacing w:val="-11"/>
                <w:sz w:val="16"/>
              </w:rPr>
              <w:t> </w:t>
            </w:r>
            <w:r>
              <w:rPr>
                <w:rFonts w:ascii="Arial"/>
                <w:i/>
                <w:sz w:val="16"/>
              </w:rPr>
              <w:t>Sub-CPMK dengan CPMK.</w:t>
            </w:r>
          </w:p>
        </w:tc>
        <w:tc>
          <w:tcPr>
            <w:tcW w:w="12376" w:type="dxa"/>
            <w:gridSpan w:val="4"/>
          </w:tcPr>
          <w:p>
            <w:pPr>
              <w:pStyle w:val="TableParagraph"/>
              <w:rPr>
                <w:rFonts w:ascii="Times New Roman"/>
                <w:sz w:val="16"/>
              </w:rPr>
            </w:pPr>
          </w:p>
        </w:tc>
      </w:tr>
      <w:tr>
        <w:trPr>
          <w:trHeight w:val="2521" w:hRule="atLeast"/>
        </w:trPr>
        <w:tc>
          <w:tcPr>
            <w:tcW w:w="3031" w:type="dxa"/>
            <w:shd w:val="clear" w:color="auto" w:fill="F1F1F1"/>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61"/>
              <w:rPr>
                <w:rFonts w:ascii="Arial"/>
                <w:i/>
                <w:sz w:val="16"/>
              </w:rPr>
            </w:pPr>
          </w:p>
          <w:p>
            <w:pPr>
              <w:pStyle w:val="TableParagraph"/>
              <w:ind w:left="80"/>
              <w:rPr>
                <w:rFonts w:ascii="Arial"/>
                <w:b/>
                <w:sz w:val="16"/>
              </w:rPr>
            </w:pPr>
            <w:r>
              <w:rPr>
                <w:rFonts w:ascii="Arial"/>
                <w:b/>
                <w:sz w:val="16"/>
              </w:rPr>
              <w:t>Deskripsi</w:t>
            </w:r>
            <w:r>
              <w:rPr>
                <w:rFonts w:ascii="Arial"/>
                <w:b/>
                <w:spacing w:val="-3"/>
                <w:sz w:val="16"/>
              </w:rPr>
              <w:t> </w:t>
            </w:r>
            <w:r>
              <w:rPr>
                <w:rFonts w:ascii="Arial"/>
                <w:b/>
                <w:sz w:val="16"/>
              </w:rPr>
              <w:t>Singkat</w:t>
            </w:r>
            <w:r>
              <w:rPr>
                <w:rFonts w:ascii="Arial"/>
                <w:b/>
                <w:spacing w:val="-7"/>
                <w:sz w:val="16"/>
              </w:rPr>
              <w:t> </w:t>
            </w:r>
            <w:r>
              <w:rPr>
                <w:rFonts w:ascii="Arial"/>
                <w:b/>
                <w:sz w:val="16"/>
              </w:rPr>
              <w:t>Mata</w:t>
            </w:r>
            <w:r>
              <w:rPr>
                <w:rFonts w:ascii="Arial"/>
                <w:b/>
                <w:spacing w:val="-1"/>
                <w:sz w:val="16"/>
              </w:rPr>
              <w:t> </w:t>
            </w:r>
            <w:r>
              <w:rPr>
                <w:rFonts w:ascii="Arial"/>
                <w:b/>
                <w:spacing w:val="-2"/>
                <w:sz w:val="16"/>
              </w:rPr>
              <w:t>Kuliah</w:t>
            </w:r>
          </w:p>
        </w:tc>
        <w:tc>
          <w:tcPr>
            <w:tcW w:w="12376" w:type="dxa"/>
            <w:gridSpan w:val="4"/>
          </w:tcPr>
          <w:p>
            <w:pPr>
              <w:pStyle w:val="TableParagraph"/>
              <w:spacing w:line="220" w:lineRule="auto" w:before="67"/>
              <w:ind w:left="80" w:right="275"/>
              <w:rPr>
                <w:sz w:val="16"/>
              </w:rPr>
            </w:pPr>
            <w:r>
              <w:rPr>
                <w:sz w:val="16"/>
              </w:rPr>
              <w:t>Mata kuliah</w:t>
            </w:r>
            <w:r>
              <w:rPr>
                <w:spacing w:val="-2"/>
                <w:sz w:val="16"/>
              </w:rPr>
              <w:t> </w:t>
            </w:r>
            <w:r>
              <w:rPr>
                <w:sz w:val="16"/>
              </w:rPr>
              <w:t>Medikal Klinik IV: Immunologi TB dan</w:t>
            </w:r>
            <w:r>
              <w:rPr>
                <w:spacing w:val="-2"/>
                <w:sz w:val="16"/>
              </w:rPr>
              <w:t> </w:t>
            </w:r>
            <w:r>
              <w:rPr>
                <w:sz w:val="16"/>
              </w:rPr>
              <w:t>Immunologi Onkologi</w:t>
            </w:r>
            <w:r>
              <w:rPr>
                <w:spacing w:val="-3"/>
                <w:sz w:val="16"/>
              </w:rPr>
              <w:t> </w:t>
            </w:r>
            <w:r>
              <w:rPr>
                <w:sz w:val="16"/>
              </w:rPr>
              <w:t>(MKK 4220, 1 sks) merupakan mata kuliah keahlian khusus pada Semester II Program Studi Spesialis-1 Pulmonologi dan Kedokteran Respirasi</w:t>
            </w:r>
            <w:r>
              <w:rPr>
                <w:spacing w:val="-3"/>
                <w:sz w:val="16"/>
              </w:rPr>
              <w:t> </w:t>
            </w:r>
            <w:r>
              <w:rPr>
                <w:sz w:val="16"/>
              </w:rPr>
              <w:t>FK USU. Mata kuliah ini membekali peserta didik</w:t>
            </w:r>
            <w:r>
              <w:rPr>
                <w:spacing w:val="-3"/>
                <w:sz w:val="16"/>
              </w:rPr>
              <w:t> </w:t>
            </w:r>
            <w:r>
              <w:rPr>
                <w:sz w:val="16"/>
              </w:rPr>
              <w:t>dengan pemahaman mendalam mengenai</w:t>
            </w:r>
            <w:r>
              <w:rPr>
                <w:spacing w:val="-4"/>
                <w:sz w:val="16"/>
              </w:rPr>
              <w:t> </w:t>
            </w:r>
            <w:r>
              <w:rPr>
                <w:sz w:val="16"/>
              </w:rPr>
              <w:t>dasar imunologi yang melandasi</w:t>
            </w:r>
            <w:r>
              <w:rPr>
                <w:spacing w:val="-3"/>
                <w:sz w:val="16"/>
              </w:rPr>
              <w:t> </w:t>
            </w:r>
            <w:r>
              <w:rPr>
                <w:sz w:val="16"/>
              </w:rPr>
              <w:t>dua</w:t>
            </w:r>
            <w:r>
              <w:rPr>
                <w:spacing w:val="-1"/>
                <w:sz w:val="16"/>
              </w:rPr>
              <w:t> </w:t>
            </w:r>
            <w:r>
              <w:rPr>
                <w:sz w:val="16"/>
              </w:rPr>
              <w:t>bidang</w:t>
            </w:r>
            <w:r>
              <w:rPr>
                <w:spacing w:val="-1"/>
                <w:sz w:val="16"/>
              </w:rPr>
              <w:t> </w:t>
            </w:r>
            <w:r>
              <w:rPr>
                <w:sz w:val="16"/>
              </w:rPr>
              <w:t>utama</w:t>
            </w:r>
            <w:r>
              <w:rPr>
                <w:spacing w:val="-1"/>
                <w:sz w:val="16"/>
              </w:rPr>
              <w:t> </w:t>
            </w:r>
            <w:r>
              <w:rPr>
                <w:sz w:val="16"/>
              </w:rPr>
              <w:t>pulmonologi:</w:t>
            </w:r>
            <w:r>
              <w:rPr>
                <w:spacing w:val="-2"/>
                <w:sz w:val="16"/>
              </w:rPr>
              <w:t> </w:t>
            </w:r>
            <w:r>
              <w:rPr>
                <w:sz w:val="16"/>
              </w:rPr>
              <w:t>infeksi</w:t>
            </w:r>
            <w:r>
              <w:rPr>
                <w:spacing w:val="-3"/>
                <w:sz w:val="16"/>
              </w:rPr>
              <w:t> </w:t>
            </w:r>
            <w:r>
              <w:rPr>
                <w:sz w:val="16"/>
              </w:rPr>
              <w:t>tuberkulosis</w:t>
            </w:r>
            <w:r>
              <w:rPr>
                <w:spacing w:val="-2"/>
                <w:sz w:val="16"/>
              </w:rPr>
              <w:t> </w:t>
            </w:r>
            <w:r>
              <w:rPr>
                <w:sz w:val="16"/>
              </w:rPr>
              <w:t>dan</w:t>
            </w:r>
            <w:r>
              <w:rPr>
                <w:spacing w:val="-1"/>
                <w:sz w:val="16"/>
              </w:rPr>
              <w:t> </w:t>
            </w:r>
            <w:r>
              <w:rPr>
                <w:sz w:val="16"/>
              </w:rPr>
              <w:t>keganasan</w:t>
            </w:r>
            <w:r>
              <w:rPr>
                <w:spacing w:val="-1"/>
                <w:sz w:val="16"/>
              </w:rPr>
              <w:t> </w:t>
            </w:r>
            <w:r>
              <w:rPr>
                <w:sz w:val="16"/>
              </w:rPr>
              <w:t>toraks.</w:t>
            </w:r>
            <w:r>
              <w:rPr>
                <w:spacing w:val="-2"/>
                <w:sz w:val="16"/>
              </w:rPr>
              <w:t> </w:t>
            </w:r>
            <w:r>
              <w:rPr>
                <w:sz w:val="16"/>
              </w:rPr>
              <w:t>Pada</w:t>
            </w:r>
            <w:r>
              <w:rPr>
                <w:spacing w:val="-6"/>
                <w:sz w:val="16"/>
              </w:rPr>
              <w:t> </w:t>
            </w:r>
            <w:r>
              <w:rPr>
                <w:sz w:val="16"/>
              </w:rPr>
              <w:t>bagian</w:t>
            </w:r>
            <w:r>
              <w:rPr>
                <w:spacing w:val="-6"/>
                <w:sz w:val="16"/>
              </w:rPr>
              <w:t> </w:t>
            </w:r>
            <w:r>
              <w:rPr>
                <w:sz w:val="16"/>
              </w:rPr>
              <w:t>pertama</w:t>
            </w:r>
            <w:r>
              <w:rPr>
                <w:spacing w:val="-1"/>
                <w:sz w:val="16"/>
              </w:rPr>
              <w:t> </w:t>
            </w:r>
            <w:r>
              <w:rPr>
                <w:sz w:val="16"/>
              </w:rPr>
              <w:t>dibahas</w:t>
            </w:r>
            <w:r>
              <w:rPr>
                <w:spacing w:val="-2"/>
                <w:sz w:val="16"/>
              </w:rPr>
              <w:t> </w:t>
            </w:r>
            <w:r>
              <w:rPr>
                <w:sz w:val="16"/>
              </w:rPr>
              <w:t>imunitas</w:t>
            </w:r>
            <w:r>
              <w:rPr>
                <w:spacing w:val="-2"/>
                <w:sz w:val="16"/>
              </w:rPr>
              <w:t> </w:t>
            </w:r>
            <w:r>
              <w:rPr>
                <w:sz w:val="16"/>
              </w:rPr>
              <w:t>innate</w:t>
            </w:r>
            <w:r>
              <w:rPr>
                <w:spacing w:val="-1"/>
                <w:sz w:val="16"/>
              </w:rPr>
              <w:t> </w:t>
            </w:r>
            <w:r>
              <w:rPr>
                <w:sz w:val="16"/>
              </w:rPr>
              <w:t>dan</w:t>
            </w:r>
            <w:r>
              <w:rPr>
                <w:spacing w:val="-1"/>
                <w:sz w:val="16"/>
              </w:rPr>
              <w:t> </w:t>
            </w:r>
            <w:r>
              <w:rPr>
                <w:sz w:val="16"/>
              </w:rPr>
              <w:t>adaptif</w:t>
            </w:r>
            <w:r>
              <w:rPr>
                <w:spacing w:val="-7"/>
                <w:sz w:val="16"/>
              </w:rPr>
              <w:t> </w:t>
            </w:r>
            <w:r>
              <w:rPr>
                <w:sz w:val="16"/>
              </w:rPr>
              <w:t>terhadap</w:t>
            </w:r>
            <w:r>
              <w:rPr>
                <w:spacing w:val="-1"/>
                <w:sz w:val="16"/>
              </w:rPr>
              <w:t> </w:t>
            </w:r>
            <w:r>
              <w:rPr>
                <w:sz w:val="16"/>
              </w:rPr>
              <w:t>Mycobacterium tuberculosis,</w:t>
            </w:r>
            <w:r>
              <w:rPr>
                <w:spacing w:val="-3"/>
                <w:sz w:val="16"/>
              </w:rPr>
              <w:t> </w:t>
            </w:r>
            <w:r>
              <w:rPr>
                <w:sz w:val="16"/>
              </w:rPr>
              <w:t>pembentukan granuloma, spektrum laten hingga aktif, immune evasion, hipersensitivitas, biomarker, imunopatogenesis kerusakan</w:t>
            </w:r>
            <w:r>
              <w:rPr>
                <w:spacing w:val="-2"/>
                <w:sz w:val="16"/>
              </w:rPr>
              <w:t> </w:t>
            </w:r>
            <w:r>
              <w:rPr>
                <w:sz w:val="16"/>
              </w:rPr>
              <w:t>paru, serta imunologi vaksin. Bagian kedua membahas imunologi tumor, cancer immunoediting, mikrolingkungan</w:t>
            </w:r>
            <w:r>
              <w:rPr>
                <w:spacing w:val="-1"/>
                <w:sz w:val="16"/>
              </w:rPr>
              <w:t> </w:t>
            </w:r>
            <w:r>
              <w:rPr>
                <w:sz w:val="16"/>
              </w:rPr>
              <w:t>tumor, immune checkpoint, imunoterapi kanker paru, biomarker prediktif, immune-related adverse events, terapi kombinasi, vaksin kanker dan terapi sel, serta mekanisme resistensi.</w:t>
            </w:r>
          </w:p>
          <w:p>
            <w:pPr>
              <w:pStyle w:val="TableParagraph"/>
              <w:spacing w:line="220" w:lineRule="auto" w:before="9"/>
              <w:ind w:left="80"/>
              <w:rPr>
                <w:sz w:val="16"/>
              </w:rPr>
            </w:pPr>
            <w:r>
              <w:rPr>
                <w:sz w:val="16"/>
              </w:rPr>
              <w:t>Mata</w:t>
            </w:r>
            <w:r>
              <w:rPr>
                <w:spacing w:val="-1"/>
                <w:sz w:val="16"/>
              </w:rPr>
              <w:t> </w:t>
            </w:r>
            <w:r>
              <w:rPr>
                <w:sz w:val="16"/>
              </w:rPr>
              <w:t>kuliah</w:t>
            </w:r>
            <w:r>
              <w:rPr>
                <w:spacing w:val="-1"/>
                <w:sz w:val="16"/>
              </w:rPr>
              <w:t> </w:t>
            </w:r>
            <w:r>
              <w:rPr>
                <w:sz w:val="16"/>
              </w:rPr>
              <w:t>ini</w:t>
            </w:r>
            <w:r>
              <w:rPr>
                <w:spacing w:val="-3"/>
                <w:sz w:val="16"/>
              </w:rPr>
              <w:t> </w:t>
            </w:r>
            <w:r>
              <w:rPr>
                <w:sz w:val="16"/>
              </w:rPr>
              <w:t>bersifat</w:t>
            </w:r>
            <w:r>
              <w:rPr>
                <w:spacing w:val="-2"/>
                <w:sz w:val="16"/>
              </w:rPr>
              <w:t> </w:t>
            </w:r>
            <w:r>
              <w:rPr>
                <w:sz w:val="16"/>
              </w:rPr>
              <w:t>translasional:</w:t>
            </w:r>
            <w:r>
              <w:rPr>
                <w:spacing w:val="-2"/>
                <w:sz w:val="16"/>
              </w:rPr>
              <w:t> </w:t>
            </w:r>
            <w:r>
              <w:rPr>
                <w:sz w:val="16"/>
              </w:rPr>
              <w:t>setiap</w:t>
            </w:r>
            <w:r>
              <w:rPr>
                <w:spacing w:val="-1"/>
                <w:sz w:val="16"/>
              </w:rPr>
              <w:t> </w:t>
            </w:r>
            <w:r>
              <w:rPr>
                <w:sz w:val="16"/>
              </w:rPr>
              <w:t>konsep</w:t>
            </w:r>
            <w:r>
              <w:rPr>
                <w:spacing w:val="-1"/>
                <w:sz w:val="16"/>
              </w:rPr>
              <w:t> </w:t>
            </w:r>
            <w:r>
              <w:rPr>
                <w:sz w:val="16"/>
              </w:rPr>
              <w:t>imunologis</w:t>
            </w:r>
            <w:r>
              <w:rPr>
                <w:spacing w:val="-2"/>
                <w:sz w:val="16"/>
              </w:rPr>
              <w:t> </w:t>
            </w:r>
            <w:r>
              <w:rPr>
                <w:sz w:val="16"/>
              </w:rPr>
              <w:t>dihubungkan</w:t>
            </w:r>
            <w:r>
              <w:rPr>
                <w:spacing w:val="-1"/>
                <w:sz w:val="16"/>
              </w:rPr>
              <w:t> </w:t>
            </w:r>
            <w:r>
              <w:rPr>
                <w:sz w:val="16"/>
              </w:rPr>
              <w:t>dengan</w:t>
            </w:r>
            <w:r>
              <w:rPr>
                <w:spacing w:val="-1"/>
                <w:sz w:val="16"/>
              </w:rPr>
              <w:t> </w:t>
            </w:r>
            <w:r>
              <w:rPr>
                <w:sz w:val="16"/>
              </w:rPr>
              <w:t>keputusan</w:t>
            </w:r>
            <w:r>
              <w:rPr>
                <w:spacing w:val="-1"/>
                <w:sz w:val="16"/>
              </w:rPr>
              <w:t> </w:t>
            </w:r>
            <w:r>
              <w:rPr>
                <w:sz w:val="16"/>
              </w:rPr>
              <w:t>klinis</w:t>
            </w:r>
            <w:r>
              <w:rPr>
                <w:spacing w:val="-7"/>
                <w:sz w:val="16"/>
              </w:rPr>
              <w:t> </w:t>
            </w:r>
            <w:r>
              <w:rPr>
                <w:sz w:val="16"/>
              </w:rPr>
              <w:t>nyata,</w:t>
            </w:r>
            <w:r>
              <w:rPr>
                <w:spacing w:val="-7"/>
                <w:sz w:val="16"/>
              </w:rPr>
              <w:t> </w:t>
            </w:r>
            <w:r>
              <w:rPr>
                <w:sz w:val="16"/>
              </w:rPr>
              <w:t>misalnya</w:t>
            </w:r>
            <w:r>
              <w:rPr>
                <w:spacing w:val="-1"/>
                <w:sz w:val="16"/>
              </w:rPr>
              <w:t> </w:t>
            </w:r>
            <w:r>
              <w:rPr>
                <w:sz w:val="16"/>
              </w:rPr>
              <w:t>interpretasi</w:t>
            </w:r>
            <w:r>
              <w:rPr>
                <w:spacing w:val="-3"/>
                <w:sz w:val="16"/>
              </w:rPr>
              <w:t> </w:t>
            </w:r>
            <w:r>
              <w:rPr>
                <w:sz w:val="16"/>
              </w:rPr>
              <w:t>uji</w:t>
            </w:r>
            <w:r>
              <w:rPr>
                <w:spacing w:val="-3"/>
                <w:sz w:val="16"/>
              </w:rPr>
              <w:t> </w:t>
            </w:r>
            <w:r>
              <w:rPr>
                <w:sz w:val="16"/>
              </w:rPr>
              <w:t>imunologis</w:t>
            </w:r>
            <w:r>
              <w:rPr>
                <w:spacing w:val="-7"/>
                <w:sz w:val="16"/>
              </w:rPr>
              <w:t> </w:t>
            </w:r>
            <w:r>
              <w:rPr>
                <w:sz w:val="16"/>
              </w:rPr>
              <w:t>pada</w:t>
            </w:r>
            <w:r>
              <w:rPr>
                <w:spacing w:val="-1"/>
                <w:sz w:val="16"/>
              </w:rPr>
              <w:t> </w:t>
            </w:r>
            <w:r>
              <w:rPr>
                <w:sz w:val="16"/>
              </w:rPr>
              <w:t>tuberkulosis</w:t>
            </w:r>
            <w:r>
              <w:rPr>
                <w:spacing w:val="-2"/>
                <w:sz w:val="16"/>
              </w:rPr>
              <w:t> </w:t>
            </w:r>
            <w:r>
              <w:rPr>
                <w:sz w:val="16"/>
              </w:rPr>
              <w:t>laten, penggunaan PD-L1</w:t>
            </w:r>
            <w:r>
              <w:rPr>
                <w:spacing w:val="-2"/>
                <w:sz w:val="16"/>
              </w:rPr>
              <w:t> </w:t>
            </w:r>
            <w:r>
              <w:rPr>
                <w:sz w:val="16"/>
              </w:rPr>
              <w:t>sebagai penentu pilihan</w:t>
            </w:r>
            <w:r>
              <w:rPr>
                <w:spacing w:val="-2"/>
                <w:sz w:val="16"/>
              </w:rPr>
              <w:t> </w:t>
            </w:r>
            <w:r>
              <w:rPr>
                <w:sz w:val="16"/>
              </w:rPr>
              <w:t>terapi, hingga pengenalan</w:t>
            </w:r>
            <w:r>
              <w:rPr>
                <w:spacing w:val="-7"/>
                <w:sz w:val="16"/>
              </w:rPr>
              <w:t> </w:t>
            </w:r>
            <w:r>
              <w:rPr>
                <w:sz w:val="16"/>
              </w:rPr>
              <w:t>dini toksisitas terkait imun</w:t>
            </w:r>
            <w:r>
              <w:rPr>
                <w:spacing w:val="-2"/>
                <w:sz w:val="16"/>
              </w:rPr>
              <w:t> </w:t>
            </w:r>
            <w:r>
              <w:rPr>
                <w:sz w:val="16"/>
              </w:rPr>
              <w:t>yang dapat</w:t>
            </w:r>
            <w:r>
              <w:rPr>
                <w:spacing w:val="-3"/>
                <w:sz w:val="16"/>
              </w:rPr>
              <w:t> </w:t>
            </w:r>
            <w:r>
              <w:rPr>
                <w:sz w:val="16"/>
              </w:rPr>
              <w:t>mengancam jiwa. Peserta didik dilatih membaca literatur imunologi mutakhir secara kritis dan menerjemahkannya menjadi pertimbangan praktis di</w:t>
            </w:r>
            <w:r>
              <w:rPr>
                <w:spacing w:val="-1"/>
                <w:sz w:val="16"/>
              </w:rPr>
              <w:t> </w:t>
            </w:r>
            <w:r>
              <w:rPr>
                <w:sz w:val="16"/>
              </w:rPr>
              <w:t>poliklinik dan bangsal,</w:t>
            </w:r>
            <w:r>
              <w:rPr>
                <w:spacing w:val="-1"/>
                <w:sz w:val="16"/>
              </w:rPr>
              <w:t> </w:t>
            </w:r>
            <w:r>
              <w:rPr>
                <w:sz w:val="16"/>
              </w:rPr>
              <w:t>termasuk pertimbangan biaya-manfaat</w:t>
            </w:r>
            <w:r>
              <w:rPr>
                <w:spacing w:val="-1"/>
                <w:sz w:val="16"/>
              </w:rPr>
              <w:t> </w:t>
            </w:r>
            <w:r>
              <w:rPr>
                <w:sz w:val="16"/>
              </w:rPr>
              <w:t>pada konteks pelayanan di Indonesia.</w:t>
            </w:r>
          </w:p>
          <w:p>
            <w:pPr>
              <w:pStyle w:val="TableParagraph"/>
              <w:spacing w:line="218" w:lineRule="auto" w:before="10"/>
              <w:ind w:left="80" w:right="145"/>
              <w:rPr>
                <w:sz w:val="16"/>
              </w:rPr>
            </w:pPr>
            <w:r>
              <w:rPr>
                <w:sz w:val="16"/>
              </w:rPr>
              <w:t>Pembelajaran dilaksanakan dengan pendekatan Outcome-Based Education (OBE) secara blended learning:</w:t>
            </w:r>
            <w:r>
              <w:rPr>
                <w:spacing w:val="-3"/>
                <w:sz w:val="16"/>
              </w:rPr>
              <w:t> </w:t>
            </w:r>
            <w:r>
              <w:rPr>
                <w:sz w:val="16"/>
              </w:rPr>
              <w:t>sesi asinkronus melalui LMS USU</w:t>
            </w:r>
            <w:r>
              <w:rPr>
                <w:spacing w:val="-4"/>
                <w:sz w:val="16"/>
              </w:rPr>
              <w:t> </w:t>
            </w:r>
            <w:r>
              <w:rPr>
                <w:sz w:val="16"/>
              </w:rPr>
              <w:t>(video kuliah, bahan bacaan,</w:t>
            </w:r>
            <w:r>
              <w:rPr>
                <w:spacing w:val="-2"/>
                <w:sz w:val="16"/>
              </w:rPr>
              <w:t> </w:t>
            </w:r>
            <w:r>
              <w:rPr>
                <w:sz w:val="16"/>
              </w:rPr>
              <w:t>pre-test,</w:t>
            </w:r>
            <w:r>
              <w:rPr>
                <w:spacing w:val="-2"/>
                <w:sz w:val="16"/>
              </w:rPr>
              <w:t> </w:t>
            </w:r>
            <w:r>
              <w:rPr>
                <w:sz w:val="16"/>
              </w:rPr>
              <w:t>forum</w:t>
            </w:r>
            <w:r>
              <w:rPr>
                <w:spacing w:val="-1"/>
                <w:sz w:val="16"/>
              </w:rPr>
              <w:t> </w:t>
            </w:r>
            <w:r>
              <w:rPr>
                <w:sz w:val="16"/>
              </w:rPr>
              <w:t>diskusi)</w:t>
            </w:r>
            <w:r>
              <w:rPr>
                <w:spacing w:val="-1"/>
                <w:sz w:val="16"/>
              </w:rPr>
              <w:t> </w:t>
            </w:r>
            <w:r>
              <w:rPr>
                <w:sz w:val="16"/>
              </w:rPr>
              <w:t>dan</w:t>
            </w:r>
            <w:r>
              <w:rPr>
                <w:spacing w:val="-1"/>
                <w:sz w:val="16"/>
              </w:rPr>
              <w:t> </w:t>
            </w:r>
            <w:r>
              <w:rPr>
                <w:sz w:val="16"/>
              </w:rPr>
              <w:t>sesi</w:t>
            </w:r>
            <w:r>
              <w:rPr>
                <w:spacing w:val="-3"/>
                <w:sz w:val="16"/>
              </w:rPr>
              <w:t> </w:t>
            </w:r>
            <w:r>
              <w:rPr>
                <w:sz w:val="16"/>
              </w:rPr>
              <w:t>sinkronus</w:t>
            </w:r>
            <w:r>
              <w:rPr>
                <w:spacing w:val="-2"/>
                <w:sz w:val="16"/>
              </w:rPr>
              <w:t> </w:t>
            </w:r>
            <w:r>
              <w:rPr>
                <w:sz w:val="16"/>
              </w:rPr>
              <w:t>berupa</w:t>
            </w:r>
            <w:r>
              <w:rPr>
                <w:spacing w:val="-1"/>
                <w:sz w:val="16"/>
              </w:rPr>
              <w:t> </w:t>
            </w:r>
            <w:r>
              <w:rPr>
                <w:sz w:val="16"/>
              </w:rPr>
              <w:t>kuliah</w:t>
            </w:r>
            <w:r>
              <w:rPr>
                <w:spacing w:val="-1"/>
                <w:sz w:val="16"/>
              </w:rPr>
              <w:t> </w:t>
            </w:r>
            <w:r>
              <w:rPr>
                <w:sz w:val="16"/>
              </w:rPr>
              <w:t>interaktif,</w:t>
            </w:r>
            <w:r>
              <w:rPr>
                <w:spacing w:val="-2"/>
                <w:sz w:val="16"/>
              </w:rPr>
              <w:t> </w:t>
            </w:r>
            <w:r>
              <w:rPr>
                <w:sz w:val="16"/>
              </w:rPr>
              <w:t>Small</w:t>
            </w:r>
            <w:r>
              <w:rPr>
                <w:spacing w:val="-3"/>
                <w:sz w:val="16"/>
              </w:rPr>
              <w:t> </w:t>
            </w:r>
            <w:r>
              <w:rPr>
                <w:sz w:val="16"/>
              </w:rPr>
              <w:t>Group</w:t>
            </w:r>
            <w:r>
              <w:rPr>
                <w:spacing w:val="-6"/>
                <w:sz w:val="16"/>
              </w:rPr>
              <w:t> </w:t>
            </w:r>
            <w:r>
              <w:rPr>
                <w:sz w:val="16"/>
              </w:rPr>
              <w:t>Discussion,</w:t>
            </w:r>
            <w:r>
              <w:rPr>
                <w:spacing w:val="-2"/>
                <w:sz w:val="16"/>
              </w:rPr>
              <w:t> </w:t>
            </w:r>
            <w:r>
              <w:rPr>
                <w:sz w:val="16"/>
              </w:rPr>
              <w:t>telaah</w:t>
            </w:r>
            <w:r>
              <w:rPr>
                <w:spacing w:val="-1"/>
                <w:sz w:val="16"/>
              </w:rPr>
              <w:t> </w:t>
            </w:r>
            <w:r>
              <w:rPr>
                <w:sz w:val="16"/>
              </w:rPr>
              <w:t>jurnal</w:t>
            </w:r>
            <w:r>
              <w:rPr>
                <w:spacing w:val="-3"/>
                <w:sz w:val="16"/>
              </w:rPr>
              <w:t> </w:t>
            </w:r>
            <w:r>
              <w:rPr>
                <w:sz w:val="16"/>
              </w:rPr>
              <w:t>terstruktur,</w:t>
            </w:r>
            <w:r>
              <w:rPr>
                <w:spacing w:val="-2"/>
                <w:sz w:val="16"/>
              </w:rPr>
              <w:t> </w:t>
            </w:r>
            <w:r>
              <w:rPr>
                <w:sz w:val="16"/>
              </w:rPr>
              <w:t>dan</w:t>
            </w:r>
            <w:r>
              <w:rPr>
                <w:spacing w:val="-1"/>
                <w:sz w:val="16"/>
              </w:rPr>
              <w:t> </w:t>
            </w:r>
            <w:r>
              <w:rPr>
                <w:sz w:val="16"/>
              </w:rPr>
              <w:t>diskusi</w:t>
            </w:r>
            <w:r>
              <w:rPr>
                <w:spacing w:val="-3"/>
                <w:sz w:val="16"/>
              </w:rPr>
              <w:t> </w:t>
            </w:r>
            <w:r>
              <w:rPr>
                <w:sz w:val="16"/>
              </w:rPr>
              <w:t>kasus.</w:t>
            </w:r>
            <w:r>
              <w:rPr>
                <w:spacing w:val="-2"/>
                <w:sz w:val="16"/>
              </w:rPr>
              <w:t> </w:t>
            </w:r>
            <w:r>
              <w:rPr>
                <w:sz w:val="16"/>
              </w:rPr>
              <w:t>Bahasa</w:t>
            </w:r>
            <w:r>
              <w:rPr>
                <w:spacing w:val="-1"/>
                <w:sz w:val="16"/>
              </w:rPr>
              <w:t> </w:t>
            </w:r>
            <w:r>
              <w:rPr>
                <w:sz w:val="16"/>
              </w:rPr>
              <w:t>pengantar</w:t>
            </w:r>
            <w:r>
              <w:rPr>
                <w:spacing w:val="-1"/>
                <w:sz w:val="16"/>
              </w:rPr>
              <w:t> </w:t>
            </w:r>
            <w:r>
              <w:rPr>
                <w:sz w:val="16"/>
              </w:rPr>
              <w:t>adalah Bahasa Indonesia dengan terminologi</w:t>
            </w:r>
            <w:r>
              <w:rPr>
                <w:spacing w:val="-2"/>
                <w:sz w:val="16"/>
              </w:rPr>
              <w:t> </w:t>
            </w:r>
            <w:r>
              <w:rPr>
                <w:sz w:val="16"/>
              </w:rPr>
              <w:t>ilmiah Bahasa Inggris.</w:t>
            </w:r>
            <w:r>
              <w:rPr>
                <w:spacing w:val="-1"/>
                <w:sz w:val="16"/>
              </w:rPr>
              <w:t> </w:t>
            </w:r>
            <w:r>
              <w:rPr>
                <w:sz w:val="16"/>
              </w:rPr>
              <w:t>Asesmen</w:t>
            </w:r>
            <w:r>
              <w:rPr>
                <w:spacing w:val="-5"/>
                <w:sz w:val="16"/>
              </w:rPr>
              <w:t> </w:t>
            </w:r>
            <w:r>
              <w:rPr>
                <w:sz w:val="16"/>
              </w:rPr>
              <w:t>dilakukan secara formatif</w:t>
            </w:r>
            <w:r>
              <w:rPr>
                <w:spacing w:val="-6"/>
                <w:sz w:val="16"/>
              </w:rPr>
              <w:t> </w:t>
            </w:r>
            <w:r>
              <w:rPr>
                <w:sz w:val="16"/>
              </w:rPr>
              <w:t>dan sumatif</w:t>
            </w:r>
            <w:r>
              <w:rPr>
                <w:spacing w:val="-1"/>
                <w:sz w:val="16"/>
              </w:rPr>
              <w:t> </w:t>
            </w:r>
            <w:r>
              <w:rPr>
                <w:sz w:val="16"/>
              </w:rPr>
              <w:t>melalui</w:t>
            </w:r>
            <w:r>
              <w:rPr>
                <w:spacing w:val="-2"/>
                <w:sz w:val="16"/>
              </w:rPr>
              <w:t> </w:t>
            </w:r>
            <w:r>
              <w:rPr>
                <w:sz w:val="16"/>
              </w:rPr>
              <w:t>kuis,</w:t>
            </w:r>
            <w:r>
              <w:rPr>
                <w:spacing w:val="-1"/>
                <w:sz w:val="16"/>
              </w:rPr>
              <w:t> </w:t>
            </w:r>
            <w:r>
              <w:rPr>
                <w:sz w:val="16"/>
              </w:rPr>
              <w:t>penugasan terstruktur,</w:t>
            </w:r>
            <w:r>
              <w:rPr>
                <w:spacing w:val="-1"/>
                <w:sz w:val="16"/>
              </w:rPr>
              <w:t> </w:t>
            </w:r>
            <w:r>
              <w:rPr>
                <w:sz w:val="16"/>
              </w:rPr>
              <w:t>telaah jurnal,</w:t>
            </w:r>
            <w:r>
              <w:rPr>
                <w:spacing w:val="-1"/>
                <w:sz w:val="16"/>
              </w:rPr>
              <w:t> </w:t>
            </w:r>
            <w:r>
              <w:rPr>
                <w:sz w:val="16"/>
              </w:rPr>
              <w:t>presentasi ilmiah, UTS, dan UAS.</w:t>
            </w:r>
          </w:p>
        </w:tc>
      </w:tr>
      <w:tr>
        <w:trPr>
          <w:trHeight w:val="1340" w:hRule="atLeast"/>
        </w:trPr>
        <w:tc>
          <w:tcPr>
            <w:tcW w:w="3031" w:type="dxa"/>
            <w:shd w:val="clear" w:color="auto" w:fill="F1F1F1"/>
          </w:tcPr>
          <w:p>
            <w:pPr>
              <w:pStyle w:val="TableParagraph"/>
              <w:rPr>
                <w:rFonts w:ascii="Arial"/>
                <w:i/>
                <w:sz w:val="16"/>
              </w:rPr>
            </w:pPr>
          </w:p>
          <w:p>
            <w:pPr>
              <w:pStyle w:val="TableParagraph"/>
              <w:rPr>
                <w:rFonts w:ascii="Arial"/>
                <w:i/>
                <w:sz w:val="16"/>
              </w:rPr>
            </w:pPr>
          </w:p>
          <w:p>
            <w:pPr>
              <w:pStyle w:val="TableParagraph"/>
              <w:spacing w:before="23"/>
              <w:rPr>
                <w:rFonts w:ascii="Arial"/>
                <w:i/>
                <w:sz w:val="16"/>
              </w:rPr>
            </w:pPr>
          </w:p>
          <w:p>
            <w:pPr>
              <w:pStyle w:val="TableParagraph"/>
              <w:ind w:left="80"/>
              <w:rPr>
                <w:rFonts w:ascii="Arial"/>
                <w:b/>
                <w:sz w:val="16"/>
              </w:rPr>
            </w:pPr>
            <w:r>
              <w:rPr>
                <w:rFonts w:ascii="Arial"/>
                <w:b/>
                <w:sz w:val="16"/>
              </w:rPr>
              <w:t>Bahan</w:t>
            </w:r>
            <w:r>
              <w:rPr>
                <w:rFonts w:ascii="Arial"/>
                <w:b/>
                <w:spacing w:val="-3"/>
                <w:sz w:val="16"/>
              </w:rPr>
              <w:t> </w:t>
            </w:r>
            <w:r>
              <w:rPr>
                <w:rFonts w:ascii="Arial"/>
                <w:b/>
                <w:sz w:val="16"/>
              </w:rPr>
              <w:t>Kajian:</w:t>
            </w:r>
            <w:r>
              <w:rPr>
                <w:rFonts w:ascii="Arial"/>
                <w:b/>
                <w:spacing w:val="-4"/>
                <w:sz w:val="16"/>
              </w:rPr>
              <w:t> </w:t>
            </w:r>
            <w:r>
              <w:rPr>
                <w:rFonts w:ascii="Arial"/>
                <w:b/>
                <w:sz w:val="16"/>
              </w:rPr>
              <w:t>Materi</w:t>
            </w:r>
            <w:r>
              <w:rPr>
                <w:rFonts w:ascii="Arial"/>
                <w:b/>
                <w:spacing w:val="-4"/>
                <w:sz w:val="16"/>
              </w:rPr>
              <w:t> </w:t>
            </w:r>
            <w:r>
              <w:rPr>
                <w:rFonts w:ascii="Arial"/>
                <w:b/>
                <w:spacing w:val="-2"/>
                <w:sz w:val="16"/>
              </w:rPr>
              <w:t>Pembelajaran</w:t>
            </w:r>
          </w:p>
        </w:tc>
        <w:tc>
          <w:tcPr>
            <w:tcW w:w="12376" w:type="dxa"/>
            <w:gridSpan w:val="4"/>
          </w:tcPr>
          <w:p>
            <w:pPr>
              <w:pStyle w:val="TableParagraph"/>
              <w:spacing w:line="179" w:lineRule="exact" w:before="60"/>
              <w:ind w:left="80"/>
              <w:rPr>
                <w:rFonts w:ascii="Arial" w:hAnsi="Arial"/>
                <w:b/>
                <w:sz w:val="16"/>
              </w:rPr>
            </w:pPr>
            <w:r>
              <w:rPr>
                <w:rFonts w:ascii="Arial" w:hAnsi="Arial"/>
                <w:b/>
                <w:sz w:val="16"/>
              </w:rPr>
              <w:t>BAGIAN</w:t>
            </w:r>
            <w:r>
              <w:rPr>
                <w:rFonts w:ascii="Arial" w:hAnsi="Arial"/>
                <w:b/>
                <w:spacing w:val="-2"/>
                <w:sz w:val="16"/>
              </w:rPr>
              <w:t> </w:t>
            </w:r>
            <w:r>
              <w:rPr>
                <w:rFonts w:ascii="Arial" w:hAnsi="Arial"/>
                <w:b/>
                <w:sz w:val="16"/>
              </w:rPr>
              <w:t>A — IMUNOLOGI</w:t>
            </w:r>
            <w:r>
              <w:rPr>
                <w:rFonts w:ascii="Arial" w:hAnsi="Arial"/>
                <w:b/>
                <w:spacing w:val="-5"/>
                <w:sz w:val="16"/>
              </w:rPr>
              <w:t> </w:t>
            </w:r>
            <w:r>
              <w:rPr>
                <w:rFonts w:ascii="Arial" w:hAnsi="Arial"/>
                <w:b/>
                <w:spacing w:val="-2"/>
                <w:sz w:val="16"/>
              </w:rPr>
              <w:t>TUBERKULOSIS</w:t>
            </w:r>
          </w:p>
          <w:p>
            <w:pPr>
              <w:pStyle w:val="TableParagraph"/>
              <w:numPr>
                <w:ilvl w:val="0"/>
                <w:numId w:val="80"/>
              </w:numPr>
              <w:tabs>
                <w:tab w:pos="257" w:val="left" w:leader="none"/>
              </w:tabs>
              <w:spacing w:line="223" w:lineRule="auto" w:before="6" w:after="0"/>
              <w:ind w:left="80" w:right="274" w:firstLine="0"/>
              <w:jc w:val="left"/>
              <w:rPr>
                <w:sz w:val="16"/>
              </w:rPr>
            </w:pPr>
            <w:r>
              <w:rPr>
                <w:sz w:val="16"/>
              </w:rPr>
              <w:t>Imunitas</w:t>
            </w:r>
            <w:r>
              <w:rPr>
                <w:spacing w:val="-6"/>
                <w:sz w:val="16"/>
              </w:rPr>
              <w:t> </w:t>
            </w:r>
            <w:r>
              <w:rPr>
                <w:sz w:val="16"/>
              </w:rPr>
              <w:t>Innate pada TB:</w:t>
            </w:r>
            <w:r>
              <w:rPr>
                <w:spacing w:val="-1"/>
                <w:sz w:val="16"/>
              </w:rPr>
              <w:t> </w:t>
            </w:r>
            <w:r>
              <w:rPr>
                <w:sz w:val="16"/>
              </w:rPr>
              <w:t>barier fisik</w:t>
            </w:r>
            <w:r>
              <w:rPr>
                <w:spacing w:val="-1"/>
                <w:sz w:val="16"/>
              </w:rPr>
              <w:t> </w:t>
            </w:r>
            <w:r>
              <w:rPr>
                <w:sz w:val="16"/>
              </w:rPr>
              <w:t>dan kimia saluran</w:t>
            </w:r>
            <w:r>
              <w:rPr>
                <w:spacing w:val="-5"/>
                <w:sz w:val="16"/>
              </w:rPr>
              <w:t> </w:t>
            </w:r>
            <w:r>
              <w:rPr>
                <w:sz w:val="16"/>
              </w:rPr>
              <w:t>napas;</w:t>
            </w:r>
            <w:r>
              <w:rPr>
                <w:spacing w:val="-1"/>
                <w:sz w:val="16"/>
              </w:rPr>
              <w:t> </w:t>
            </w:r>
            <w:r>
              <w:rPr>
                <w:sz w:val="16"/>
              </w:rPr>
              <w:t>pengenalan pola</w:t>
            </w:r>
            <w:r>
              <w:rPr>
                <w:spacing w:val="-5"/>
                <w:sz w:val="16"/>
              </w:rPr>
              <w:t> </w:t>
            </w:r>
            <w:r>
              <w:rPr>
                <w:sz w:val="16"/>
              </w:rPr>
              <w:t>molekuler patogen oleh Toll-like receptor,</w:t>
            </w:r>
            <w:r>
              <w:rPr>
                <w:spacing w:val="-6"/>
                <w:sz w:val="16"/>
              </w:rPr>
              <w:t> </w:t>
            </w:r>
            <w:r>
              <w:rPr>
                <w:sz w:val="16"/>
              </w:rPr>
              <w:t>NOD-like receptor,</w:t>
            </w:r>
            <w:r>
              <w:rPr>
                <w:spacing w:val="-6"/>
                <w:sz w:val="16"/>
              </w:rPr>
              <w:t> </w:t>
            </w:r>
            <w:r>
              <w:rPr>
                <w:sz w:val="16"/>
              </w:rPr>
              <w:t>dan reseptor</w:t>
            </w:r>
            <w:r>
              <w:rPr>
                <w:spacing w:val="-5"/>
                <w:sz w:val="16"/>
              </w:rPr>
              <w:t> </w:t>
            </w:r>
            <w:r>
              <w:rPr>
                <w:sz w:val="16"/>
              </w:rPr>
              <w:t>lektin tipe C; peran</w:t>
            </w:r>
            <w:r>
              <w:rPr>
                <w:spacing w:val="-2"/>
                <w:sz w:val="16"/>
              </w:rPr>
              <w:t> </w:t>
            </w:r>
            <w:r>
              <w:rPr>
                <w:sz w:val="16"/>
              </w:rPr>
              <w:t>makrofag alveolar, monosit,</w:t>
            </w:r>
            <w:r>
              <w:rPr>
                <w:spacing w:val="-3"/>
                <w:sz w:val="16"/>
              </w:rPr>
              <w:t> </w:t>
            </w:r>
            <w:r>
              <w:rPr>
                <w:sz w:val="16"/>
              </w:rPr>
              <w:t>neutrofil, sel dendritik, sel</w:t>
            </w:r>
            <w:r>
              <w:rPr>
                <w:spacing w:val="-3"/>
                <w:sz w:val="16"/>
              </w:rPr>
              <w:t> </w:t>
            </w:r>
            <w:r>
              <w:rPr>
                <w:sz w:val="16"/>
              </w:rPr>
              <w:t>natural killer, dan sel limfoid innate; fagositosis,</w:t>
            </w:r>
            <w:r>
              <w:rPr>
                <w:spacing w:val="-3"/>
                <w:sz w:val="16"/>
              </w:rPr>
              <w:t> </w:t>
            </w:r>
            <w:r>
              <w:rPr>
                <w:sz w:val="16"/>
              </w:rPr>
              <w:t>pembentukan</w:t>
            </w:r>
            <w:r>
              <w:rPr>
                <w:spacing w:val="-2"/>
                <w:sz w:val="16"/>
              </w:rPr>
              <w:t> </w:t>
            </w:r>
            <w:r>
              <w:rPr>
                <w:sz w:val="16"/>
              </w:rPr>
              <w:t>fagolisosom, autofagi, dan produksi spesies oksigen serta nitrogen</w:t>
            </w:r>
            <w:r>
              <w:rPr>
                <w:spacing w:val="-1"/>
                <w:sz w:val="16"/>
              </w:rPr>
              <w:t> </w:t>
            </w:r>
            <w:r>
              <w:rPr>
                <w:sz w:val="16"/>
              </w:rPr>
              <w:t>reaktif; sitokin awal (TNF-alfa, IL-1, IL-12,</w:t>
            </w:r>
            <w:r>
              <w:rPr>
                <w:spacing w:val="-2"/>
                <w:sz w:val="16"/>
              </w:rPr>
              <w:t> </w:t>
            </w:r>
            <w:r>
              <w:rPr>
                <w:sz w:val="16"/>
              </w:rPr>
              <w:t>IL-18) dan interferon tipe I; jembatan menuju imunitas adaptif.</w:t>
            </w:r>
          </w:p>
          <w:p>
            <w:pPr>
              <w:pStyle w:val="TableParagraph"/>
              <w:numPr>
                <w:ilvl w:val="0"/>
                <w:numId w:val="80"/>
              </w:numPr>
              <w:tabs>
                <w:tab w:pos="257" w:val="left" w:leader="none"/>
              </w:tabs>
              <w:spacing w:line="218" w:lineRule="auto" w:before="10" w:after="0"/>
              <w:ind w:left="80" w:right="116" w:firstLine="0"/>
              <w:jc w:val="left"/>
              <w:rPr>
                <w:sz w:val="16"/>
              </w:rPr>
            </w:pPr>
            <w:r>
              <w:rPr>
                <w:sz w:val="16"/>
              </w:rPr>
              <w:t>Imunitas</w:t>
            </w:r>
            <w:r>
              <w:rPr>
                <w:spacing w:val="-6"/>
                <w:sz w:val="16"/>
              </w:rPr>
              <w:t> </w:t>
            </w:r>
            <w:r>
              <w:rPr>
                <w:sz w:val="16"/>
              </w:rPr>
              <w:t>Adaptif:</w:t>
            </w:r>
            <w:r>
              <w:rPr>
                <w:spacing w:val="-1"/>
                <w:sz w:val="16"/>
              </w:rPr>
              <w:t> </w:t>
            </w:r>
            <w:r>
              <w:rPr>
                <w:sz w:val="16"/>
              </w:rPr>
              <w:t>presentasi</w:t>
            </w:r>
            <w:r>
              <w:rPr>
                <w:spacing w:val="-2"/>
                <w:sz w:val="16"/>
              </w:rPr>
              <w:t> </w:t>
            </w:r>
            <w:r>
              <w:rPr>
                <w:sz w:val="16"/>
              </w:rPr>
              <w:t>antigen melalui</w:t>
            </w:r>
            <w:r>
              <w:rPr>
                <w:spacing w:val="-2"/>
                <w:sz w:val="16"/>
              </w:rPr>
              <w:t> </w:t>
            </w:r>
            <w:r>
              <w:rPr>
                <w:sz w:val="16"/>
              </w:rPr>
              <w:t>MHC</w:t>
            </w:r>
            <w:r>
              <w:rPr>
                <w:spacing w:val="-2"/>
                <w:sz w:val="16"/>
              </w:rPr>
              <w:t> </w:t>
            </w:r>
            <w:r>
              <w:rPr>
                <w:sz w:val="16"/>
              </w:rPr>
              <w:t>kelas</w:t>
            </w:r>
            <w:r>
              <w:rPr>
                <w:spacing w:val="-1"/>
                <w:sz w:val="16"/>
              </w:rPr>
              <w:t> </w:t>
            </w:r>
            <w:r>
              <w:rPr>
                <w:sz w:val="16"/>
              </w:rPr>
              <w:t>I</w:t>
            </w:r>
            <w:r>
              <w:rPr>
                <w:spacing w:val="-6"/>
                <w:sz w:val="16"/>
              </w:rPr>
              <w:t> </w:t>
            </w:r>
            <w:r>
              <w:rPr>
                <w:sz w:val="16"/>
              </w:rPr>
              <w:t>dan II</w:t>
            </w:r>
            <w:r>
              <w:rPr>
                <w:spacing w:val="-1"/>
                <w:sz w:val="16"/>
              </w:rPr>
              <w:t> </w:t>
            </w:r>
            <w:r>
              <w:rPr>
                <w:sz w:val="16"/>
              </w:rPr>
              <w:t>serta</w:t>
            </w:r>
            <w:r>
              <w:rPr>
                <w:spacing w:val="-5"/>
                <w:sz w:val="16"/>
              </w:rPr>
              <w:t> </w:t>
            </w:r>
            <w:r>
              <w:rPr>
                <w:sz w:val="16"/>
              </w:rPr>
              <w:t>CD1;</w:t>
            </w:r>
            <w:r>
              <w:rPr>
                <w:spacing w:val="-1"/>
                <w:sz w:val="16"/>
              </w:rPr>
              <w:t> </w:t>
            </w:r>
            <w:r>
              <w:rPr>
                <w:sz w:val="16"/>
              </w:rPr>
              <w:t>diferensiasi</w:t>
            </w:r>
            <w:r>
              <w:rPr>
                <w:spacing w:val="-6"/>
                <w:sz w:val="16"/>
              </w:rPr>
              <w:t> </w:t>
            </w:r>
            <w:r>
              <w:rPr>
                <w:sz w:val="16"/>
              </w:rPr>
              <w:t>dan peran sel</w:t>
            </w:r>
            <w:r>
              <w:rPr>
                <w:spacing w:val="-2"/>
                <w:sz w:val="16"/>
              </w:rPr>
              <w:t> </w:t>
            </w:r>
            <w:r>
              <w:rPr>
                <w:sz w:val="16"/>
              </w:rPr>
              <w:t>T CD4</w:t>
            </w:r>
            <w:r>
              <w:rPr>
                <w:spacing w:val="-5"/>
                <w:sz w:val="16"/>
              </w:rPr>
              <w:t> </w:t>
            </w:r>
            <w:r>
              <w:rPr>
                <w:sz w:val="16"/>
              </w:rPr>
              <w:t>(Th1,</w:t>
            </w:r>
            <w:r>
              <w:rPr>
                <w:spacing w:val="-1"/>
                <w:sz w:val="16"/>
              </w:rPr>
              <w:t> </w:t>
            </w:r>
            <w:r>
              <w:rPr>
                <w:sz w:val="16"/>
              </w:rPr>
              <w:t>Th17,</w:t>
            </w:r>
            <w:r>
              <w:rPr>
                <w:spacing w:val="-1"/>
                <w:sz w:val="16"/>
              </w:rPr>
              <w:t> </w:t>
            </w:r>
            <w:r>
              <w:rPr>
                <w:sz w:val="16"/>
              </w:rPr>
              <w:t>Treg) dan sel</w:t>
            </w:r>
            <w:r>
              <w:rPr>
                <w:spacing w:val="-2"/>
                <w:sz w:val="16"/>
              </w:rPr>
              <w:t> </w:t>
            </w:r>
            <w:r>
              <w:rPr>
                <w:sz w:val="16"/>
              </w:rPr>
              <w:t>T CD8</w:t>
            </w:r>
            <w:r>
              <w:rPr>
                <w:spacing w:val="-5"/>
                <w:sz w:val="16"/>
              </w:rPr>
              <w:t> </w:t>
            </w:r>
            <w:r>
              <w:rPr>
                <w:sz w:val="16"/>
              </w:rPr>
              <w:t>sitotoksik;</w:t>
            </w:r>
            <w:r>
              <w:rPr>
                <w:spacing w:val="-1"/>
                <w:sz w:val="16"/>
              </w:rPr>
              <w:t> </w:t>
            </w:r>
            <w:r>
              <w:rPr>
                <w:sz w:val="16"/>
              </w:rPr>
              <w:t>peran interferon-gamma</w:t>
            </w:r>
            <w:r>
              <w:rPr>
                <w:spacing w:val="-2"/>
                <w:sz w:val="16"/>
              </w:rPr>
              <w:t> </w:t>
            </w:r>
            <w:r>
              <w:rPr>
                <w:sz w:val="16"/>
              </w:rPr>
              <w:t>dan</w:t>
            </w:r>
            <w:r>
              <w:rPr>
                <w:spacing w:val="-2"/>
                <w:sz w:val="16"/>
              </w:rPr>
              <w:t> </w:t>
            </w:r>
            <w:r>
              <w:rPr>
                <w:sz w:val="16"/>
              </w:rPr>
              <w:t>TNF-alfa dalam aktivasi makrofag; sel</w:t>
            </w:r>
            <w:r>
              <w:rPr>
                <w:spacing w:val="-3"/>
                <w:sz w:val="16"/>
              </w:rPr>
              <w:t> </w:t>
            </w:r>
            <w:r>
              <w:rPr>
                <w:sz w:val="16"/>
              </w:rPr>
              <w:t>T yang</w:t>
            </w:r>
            <w:r>
              <w:rPr>
                <w:spacing w:val="-2"/>
                <w:sz w:val="16"/>
              </w:rPr>
              <w:t> </w:t>
            </w:r>
            <w:r>
              <w:rPr>
                <w:sz w:val="16"/>
              </w:rPr>
              <w:t>tidak konvensional (sel T</w:t>
            </w:r>
            <w:r>
              <w:rPr>
                <w:spacing w:val="-1"/>
                <w:sz w:val="16"/>
              </w:rPr>
              <w:t> </w:t>
            </w:r>
            <w:r>
              <w:rPr>
                <w:sz w:val="16"/>
              </w:rPr>
              <w:t>gamma-delta, MAIT, sel</w:t>
            </w:r>
            <w:r>
              <w:rPr>
                <w:spacing w:val="-3"/>
                <w:sz w:val="16"/>
              </w:rPr>
              <w:t> </w:t>
            </w:r>
            <w:r>
              <w:rPr>
                <w:sz w:val="16"/>
              </w:rPr>
              <w:t>T restriksi CD1); peran sel B dan antibodi yang</w:t>
            </w:r>
            <w:r>
              <w:rPr>
                <w:spacing w:val="-2"/>
                <w:sz w:val="16"/>
              </w:rPr>
              <w:t> </w:t>
            </w:r>
            <w:r>
              <w:rPr>
                <w:sz w:val="16"/>
              </w:rPr>
              <w:t>mulai diakui; memori imunologis dan implikasinya bagi vaksin.</w:t>
            </w:r>
          </w:p>
        </w:tc>
      </w:tr>
    </w:tbl>
    <w:p>
      <w:pPr>
        <w:rPr>
          <w:sz w:val="2"/>
          <w:szCs w:val="2"/>
        </w:rPr>
      </w:pPr>
      <w:r>
        <w:rPr>
          <w:sz w:val="2"/>
          <w:szCs w:val="2"/>
        </w:rPr>
        <mc:AlternateContent>
          <mc:Choice Requires="wps">
            <w:drawing>
              <wp:anchor distT="0" distB="0" distL="0" distR="0" allowOverlap="1" layoutInCell="1" locked="0" behindDoc="0" simplePos="0" relativeHeight="15730688">
                <wp:simplePos x="0" y="0"/>
                <wp:positionH relativeFrom="page">
                  <wp:posOffset>2397760</wp:posOffset>
                </wp:positionH>
                <wp:positionV relativeFrom="page">
                  <wp:posOffset>3494023</wp:posOffset>
                </wp:positionV>
                <wp:extent cx="6053455" cy="102552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053455" cy="10255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1"/>
                              <w:gridCol w:w="1001"/>
                              <w:gridCol w:w="1001"/>
                              <w:gridCol w:w="1002"/>
                              <w:gridCol w:w="1002"/>
                              <w:gridCol w:w="1002"/>
                              <w:gridCol w:w="1002"/>
                              <w:gridCol w:w="1002"/>
                              <w:gridCol w:w="1003"/>
                            </w:tblGrid>
                            <w:tr>
                              <w:trPr>
                                <w:trHeight w:val="265" w:hRule="atLeast"/>
                              </w:trPr>
                              <w:tc>
                                <w:tcPr>
                                  <w:tcW w:w="1401" w:type="dxa"/>
                                  <w:shd w:val="clear" w:color="auto" w:fill="D9D9D9"/>
                                </w:tcPr>
                                <w:p>
                                  <w:pPr>
                                    <w:pStyle w:val="TableParagraph"/>
                                    <w:rPr>
                                      <w:rFonts w:ascii="Times New Roman"/>
                                      <w:sz w:val="16"/>
                                    </w:rPr>
                                  </w:pPr>
                                </w:p>
                              </w:tc>
                              <w:tc>
                                <w:tcPr>
                                  <w:tcW w:w="1001" w:type="dxa"/>
                                  <w:tcBorders>
                                    <w:bottom w:val="single" w:sz="24" w:space="0" w:color="D9D9D9"/>
                                  </w:tcBorders>
                                  <w:shd w:val="clear" w:color="auto" w:fill="D9D9D9"/>
                                </w:tcPr>
                                <w:p>
                                  <w:pPr>
                                    <w:pStyle w:val="TableParagraph"/>
                                    <w:spacing w:before="60"/>
                                    <w:ind w:left="7"/>
                                    <w:jc w:val="center"/>
                                    <w:rPr>
                                      <w:rFonts w:ascii="Arial"/>
                                      <w:b/>
                                      <w:sz w:val="16"/>
                                    </w:rPr>
                                  </w:pPr>
                                  <w:r>
                                    <w:rPr>
                                      <w:rFonts w:ascii="Arial"/>
                                      <w:b/>
                                      <w:sz w:val="16"/>
                                    </w:rPr>
                                    <w:t>Sub-</w:t>
                                  </w:r>
                                  <w:r>
                                    <w:rPr>
                                      <w:rFonts w:ascii="Arial"/>
                                      <w:b/>
                                      <w:spacing w:val="-10"/>
                                      <w:sz w:val="16"/>
                                    </w:rPr>
                                    <w:t>1</w:t>
                                  </w:r>
                                </w:p>
                              </w:tc>
                              <w:tc>
                                <w:tcPr>
                                  <w:tcW w:w="1001" w:type="dxa"/>
                                  <w:tcBorders>
                                    <w:bottom w:val="single" w:sz="24" w:space="0" w:color="D9D9D9"/>
                                  </w:tcBorders>
                                  <w:shd w:val="clear" w:color="auto" w:fill="D9D9D9"/>
                                </w:tcPr>
                                <w:p>
                                  <w:pPr>
                                    <w:pStyle w:val="TableParagraph"/>
                                    <w:spacing w:before="60"/>
                                    <w:ind w:left="5"/>
                                    <w:jc w:val="center"/>
                                    <w:rPr>
                                      <w:rFonts w:ascii="Arial"/>
                                      <w:b/>
                                      <w:sz w:val="16"/>
                                    </w:rPr>
                                  </w:pPr>
                                  <w:r>
                                    <w:rPr>
                                      <w:rFonts w:ascii="Arial"/>
                                      <w:b/>
                                      <w:sz w:val="16"/>
                                    </w:rPr>
                                    <w:t>Sub-</w:t>
                                  </w:r>
                                  <w:r>
                                    <w:rPr>
                                      <w:rFonts w:ascii="Arial"/>
                                      <w:b/>
                                      <w:spacing w:val="-10"/>
                                      <w:sz w:val="16"/>
                                    </w:rPr>
                                    <w:t>2</w:t>
                                  </w:r>
                                </w:p>
                              </w:tc>
                              <w:tc>
                                <w:tcPr>
                                  <w:tcW w:w="1002" w:type="dxa"/>
                                  <w:tcBorders>
                                    <w:bottom w:val="single" w:sz="24" w:space="0" w:color="D9D9D9"/>
                                  </w:tcBorders>
                                  <w:shd w:val="clear" w:color="auto" w:fill="D9D9D9"/>
                                </w:tcPr>
                                <w:p>
                                  <w:pPr>
                                    <w:pStyle w:val="TableParagraph"/>
                                    <w:spacing w:before="60"/>
                                    <w:ind w:left="4"/>
                                    <w:jc w:val="center"/>
                                    <w:rPr>
                                      <w:rFonts w:ascii="Arial"/>
                                      <w:b/>
                                      <w:sz w:val="16"/>
                                    </w:rPr>
                                  </w:pPr>
                                  <w:r>
                                    <w:rPr>
                                      <w:rFonts w:ascii="Arial"/>
                                      <w:b/>
                                      <w:sz w:val="16"/>
                                    </w:rPr>
                                    <w:t>Sub-</w:t>
                                  </w:r>
                                  <w:r>
                                    <w:rPr>
                                      <w:rFonts w:ascii="Arial"/>
                                      <w:b/>
                                      <w:spacing w:val="-10"/>
                                      <w:sz w:val="16"/>
                                    </w:rPr>
                                    <w:t>3</w:t>
                                  </w:r>
                                </w:p>
                              </w:tc>
                              <w:tc>
                                <w:tcPr>
                                  <w:tcW w:w="1002" w:type="dxa"/>
                                  <w:tcBorders>
                                    <w:bottom w:val="single" w:sz="24" w:space="0" w:color="D9D9D9"/>
                                  </w:tcBorders>
                                  <w:shd w:val="clear" w:color="auto" w:fill="D9D9D9"/>
                                </w:tcPr>
                                <w:p>
                                  <w:pPr>
                                    <w:pStyle w:val="TableParagraph"/>
                                    <w:spacing w:before="60"/>
                                    <w:jc w:val="center"/>
                                    <w:rPr>
                                      <w:rFonts w:ascii="Arial"/>
                                      <w:b/>
                                      <w:sz w:val="16"/>
                                    </w:rPr>
                                  </w:pPr>
                                  <w:r>
                                    <w:rPr>
                                      <w:rFonts w:ascii="Arial"/>
                                      <w:b/>
                                      <w:sz w:val="16"/>
                                    </w:rPr>
                                    <w:t>Sub-</w:t>
                                  </w:r>
                                  <w:r>
                                    <w:rPr>
                                      <w:rFonts w:ascii="Arial"/>
                                      <w:b/>
                                      <w:spacing w:val="-10"/>
                                      <w:sz w:val="16"/>
                                    </w:rPr>
                                    <w:t>4</w:t>
                                  </w:r>
                                </w:p>
                              </w:tc>
                              <w:tc>
                                <w:tcPr>
                                  <w:tcW w:w="1002" w:type="dxa"/>
                                  <w:tcBorders>
                                    <w:bottom w:val="single" w:sz="24" w:space="0" w:color="D9D9D9"/>
                                  </w:tcBorders>
                                  <w:shd w:val="clear" w:color="auto" w:fill="D9D9D9"/>
                                </w:tcPr>
                                <w:p>
                                  <w:pPr>
                                    <w:pStyle w:val="TableParagraph"/>
                                    <w:spacing w:before="60"/>
                                    <w:ind w:right="1"/>
                                    <w:jc w:val="center"/>
                                    <w:rPr>
                                      <w:rFonts w:ascii="Arial"/>
                                      <w:b/>
                                      <w:sz w:val="16"/>
                                    </w:rPr>
                                  </w:pPr>
                                  <w:r>
                                    <w:rPr>
                                      <w:rFonts w:ascii="Arial"/>
                                      <w:b/>
                                      <w:sz w:val="16"/>
                                    </w:rPr>
                                    <w:t>Sub-</w:t>
                                  </w:r>
                                  <w:r>
                                    <w:rPr>
                                      <w:rFonts w:ascii="Arial"/>
                                      <w:b/>
                                      <w:spacing w:val="-10"/>
                                      <w:sz w:val="16"/>
                                    </w:rPr>
                                    <w:t>5</w:t>
                                  </w:r>
                                </w:p>
                              </w:tc>
                              <w:tc>
                                <w:tcPr>
                                  <w:tcW w:w="1002" w:type="dxa"/>
                                  <w:tcBorders>
                                    <w:bottom w:val="single" w:sz="24" w:space="0" w:color="D9D9D9"/>
                                  </w:tcBorders>
                                  <w:shd w:val="clear" w:color="auto" w:fill="D9D9D9"/>
                                </w:tcPr>
                                <w:p>
                                  <w:pPr>
                                    <w:pStyle w:val="TableParagraph"/>
                                    <w:spacing w:before="60"/>
                                    <w:ind w:right="4"/>
                                    <w:jc w:val="center"/>
                                    <w:rPr>
                                      <w:rFonts w:ascii="Arial"/>
                                      <w:b/>
                                      <w:sz w:val="16"/>
                                    </w:rPr>
                                  </w:pPr>
                                  <w:r>
                                    <w:rPr>
                                      <w:rFonts w:ascii="Arial"/>
                                      <w:b/>
                                      <w:sz w:val="16"/>
                                    </w:rPr>
                                    <w:t>Sub-</w:t>
                                  </w:r>
                                  <w:r>
                                    <w:rPr>
                                      <w:rFonts w:ascii="Arial"/>
                                      <w:b/>
                                      <w:spacing w:val="-10"/>
                                      <w:sz w:val="16"/>
                                    </w:rPr>
                                    <w:t>6</w:t>
                                  </w:r>
                                </w:p>
                              </w:tc>
                              <w:tc>
                                <w:tcPr>
                                  <w:tcW w:w="1002" w:type="dxa"/>
                                  <w:tcBorders>
                                    <w:bottom w:val="single" w:sz="24" w:space="0" w:color="D9D9D9"/>
                                  </w:tcBorders>
                                  <w:shd w:val="clear" w:color="auto" w:fill="D9D9D9"/>
                                </w:tcPr>
                                <w:p>
                                  <w:pPr>
                                    <w:pStyle w:val="TableParagraph"/>
                                    <w:spacing w:before="60"/>
                                    <w:ind w:right="8"/>
                                    <w:jc w:val="center"/>
                                    <w:rPr>
                                      <w:rFonts w:ascii="Arial"/>
                                      <w:b/>
                                      <w:sz w:val="16"/>
                                    </w:rPr>
                                  </w:pPr>
                                  <w:r>
                                    <w:rPr>
                                      <w:rFonts w:ascii="Arial"/>
                                      <w:b/>
                                      <w:sz w:val="16"/>
                                    </w:rPr>
                                    <w:t>Sub-</w:t>
                                  </w:r>
                                  <w:r>
                                    <w:rPr>
                                      <w:rFonts w:ascii="Arial"/>
                                      <w:b/>
                                      <w:spacing w:val="-10"/>
                                      <w:sz w:val="16"/>
                                    </w:rPr>
                                    <w:t>7</w:t>
                                  </w:r>
                                </w:p>
                              </w:tc>
                              <w:tc>
                                <w:tcPr>
                                  <w:tcW w:w="1003" w:type="dxa"/>
                                  <w:tcBorders>
                                    <w:bottom w:val="single" w:sz="24" w:space="0" w:color="D9D9D9"/>
                                  </w:tcBorders>
                                  <w:shd w:val="clear" w:color="auto" w:fill="D9D9D9"/>
                                </w:tcPr>
                                <w:p>
                                  <w:pPr>
                                    <w:pStyle w:val="TableParagraph"/>
                                    <w:spacing w:before="60"/>
                                    <w:ind w:right="12"/>
                                    <w:jc w:val="center"/>
                                    <w:rPr>
                                      <w:rFonts w:ascii="Arial"/>
                                      <w:b/>
                                      <w:sz w:val="16"/>
                                    </w:rPr>
                                  </w:pPr>
                                  <w:r>
                                    <w:rPr>
                                      <w:rFonts w:ascii="Arial"/>
                                      <w:b/>
                                      <w:sz w:val="16"/>
                                    </w:rPr>
                                    <w:t>Sub-</w:t>
                                  </w:r>
                                  <w:r>
                                    <w:rPr>
                                      <w:rFonts w:ascii="Arial"/>
                                      <w:b/>
                                      <w:spacing w:val="-10"/>
                                      <w:sz w:val="16"/>
                                    </w:rPr>
                                    <w:t>8</w:t>
                                  </w:r>
                                </w:p>
                              </w:tc>
                            </w:tr>
                            <w:tr>
                              <w:trPr>
                                <w:trHeight w:val="305" w:hRule="atLeast"/>
                              </w:trPr>
                              <w:tc>
                                <w:tcPr>
                                  <w:tcW w:w="1401" w:type="dxa"/>
                                </w:tcPr>
                                <w:p>
                                  <w:pPr>
                                    <w:pStyle w:val="TableParagraph"/>
                                    <w:spacing w:before="55"/>
                                    <w:ind w:left="9"/>
                                    <w:jc w:val="center"/>
                                    <w:rPr>
                                      <w:rFonts w:ascii="Arial"/>
                                      <w:b/>
                                      <w:sz w:val="16"/>
                                    </w:rPr>
                                  </w:pPr>
                                  <w:r>
                                    <w:rPr>
                                      <w:rFonts w:ascii="Arial"/>
                                      <w:b/>
                                      <w:spacing w:val="-2"/>
                                      <w:sz w:val="16"/>
                                    </w:rPr>
                                    <w:t>CPMK01</w:t>
                                  </w:r>
                                </w:p>
                              </w:tc>
                              <w:tc>
                                <w:tcPr>
                                  <w:tcW w:w="1001" w:type="dxa"/>
                                  <w:tcBorders>
                                    <w:top w:val="single" w:sz="24" w:space="0" w:color="D9D9D9"/>
                                  </w:tcBorders>
                                </w:tcPr>
                                <w:p>
                                  <w:pPr>
                                    <w:pStyle w:val="TableParagraph"/>
                                    <w:spacing w:before="55"/>
                                    <w:ind w:left="6"/>
                                    <w:jc w:val="center"/>
                                    <w:rPr>
                                      <w:sz w:val="16"/>
                                    </w:rPr>
                                  </w:pPr>
                                  <w:r>
                                    <w:rPr>
                                      <w:spacing w:val="-10"/>
                                      <w:sz w:val="16"/>
                                    </w:rPr>
                                    <w:t>√</w:t>
                                  </w:r>
                                </w:p>
                              </w:tc>
                              <w:tc>
                                <w:tcPr>
                                  <w:tcW w:w="1001" w:type="dxa"/>
                                  <w:tcBorders>
                                    <w:top w:val="single" w:sz="24" w:space="0" w:color="D9D9D9"/>
                                  </w:tcBorders>
                                </w:tcPr>
                                <w:p>
                                  <w:pPr>
                                    <w:pStyle w:val="TableParagraph"/>
                                    <w:spacing w:before="55"/>
                                    <w:ind w:left="4"/>
                                    <w:jc w:val="center"/>
                                    <w:rPr>
                                      <w:sz w:val="16"/>
                                    </w:rPr>
                                  </w:pPr>
                                  <w:r>
                                    <w:rPr>
                                      <w:spacing w:val="-10"/>
                                      <w:sz w:val="16"/>
                                    </w:rPr>
                                    <w:t>√</w:t>
                                  </w:r>
                                </w:p>
                              </w:tc>
                              <w:tc>
                                <w:tcPr>
                                  <w:tcW w:w="1002" w:type="dxa"/>
                                  <w:tcBorders>
                                    <w:top w:val="single" w:sz="24" w:space="0" w:color="D9D9D9"/>
                                  </w:tcBorders>
                                </w:tcPr>
                                <w:p>
                                  <w:pPr>
                                    <w:pStyle w:val="TableParagraph"/>
                                    <w:rPr>
                                      <w:rFonts w:ascii="Times New Roman"/>
                                      <w:sz w:val="16"/>
                                    </w:rPr>
                                  </w:pPr>
                                </w:p>
                              </w:tc>
                              <w:tc>
                                <w:tcPr>
                                  <w:tcW w:w="1002" w:type="dxa"/>
                                  <w:tcBorders>
                                    <w:top w:val="single" w:sz="24" w:space="0" w:color="D9D9D9"/>
                                  </w:tcBorders>
                                </w:tcPr>
                                <w:p>
                                  <w:pPr>
                                    <w:pStyle w:val="TableParagraph"/>
                                    <w:rPr>
                                      <w:rFonts w:ascii="Times New Roman"/>
                                      <w:sz w:val="16"/>
                                    </w:rPr>
                                  </w:pPr>
                                </w:p>
                              </w:tc>
                              <w:tc>
                                <w:tcPr>
                                  <w:tcW w:w="1002" w:type="dxa"/>
                                  <w:tcBorders>
                                    <w:top w:val="single" w:sz="24" w:space="0" w:color="D9D9D9"/>
                                  </w:tcBorders>
                                </w:tcPr>
                                <w:p>
                                  <w:pPr>
                                    <w:pStyle w:val="TableParagraph"/>
                                    <w:rPr>
                                      <w:rFonts w:ascii="Times New Roman"/>
                                      <w:sz w:val="16"/>
                                    </w:rPr>
                                  </w:pPr>
                                </w:p>
                              </w:tc>
                              <w:tc>
                                <w:tcPr>
                                  <w:tcW w:w="1002" w:type="dxa"/>
                                  <w:tcBorders>
                                    <w:top w:val="single" w:sz="24" w:space="0" w:color="D9D9D9"/>
                                  </w:tcBorders>
                                </w:tcPr>
                                <w:p>
                                  <w:pPr>
                                    <w:pStyle w:val="TableParagraph"/>
                                    <w:rPr>
                                      <w:rFonts w:ascii="Times New Roman"/>
                                      <w:sz w:val="16"/>
                                    </w:rPr>
                                  </w:pPr>
                                </w:p>
                              </w:tc>
                              <w:tc>
                                <w:tcPr>
                                  <w:tcW w:w="1002" w:type="dxa"/>
                                  <w:tcBorders>
                                    <w:top w:val="single" w:sz="24" w:space="0" w:color="D9D9D9"/>
                                  </w:tcBorders>
                                </w:tcPr>
                                <w:p>
                                  <w:pPr>
                                    <w:pStyle w:val="TableParagraph"/>
                                    <w:rPr>
                                      <w:rFonts w:ascii="Times New Roman"/>
                                      <w:sz w:val="16"/>
                                    </w:rPr>
                                  </w:pPr>
                                </w:p>
                              </w:tc>
                              <w:tc>
                                <w:tcPr>
                                  <w:tcW w:w="1003" w:type="dxa"/>
                                  <w:tcBorders>
                                    <w:top w:val="single" w:sz="24" w:space="0" w:color="D9D9D9"/>
                                  </w:tcBorders>
                                </w:tcPr>
                                <w:p>
                                  <w:pPr>
                                    <w:pStyle w:val="TableParagraph"/>
                                    <w:rPr>
                                      <w:rFonts w:ascii="Times New Roman"/>
                                      <w:sz w:val="16"/>
                                    </w:rPr>
                                  </w:pPr>
                                </w:p>
                              </w:tc>
                            </w:tr>
                            <w:tr>
                              <w:trPr>
                                <w:trHeight w:val="310" w:hRule="atLeast"/>
                              </w:trPr>
                              <w:tc>
                                <w:tcPr>
                                  <w:tcW w:w="1401" w:type="dxa"/>
                                </w:tcPr>
                                <w:p>
                                  <w:pPr>
                                    <w:pStyle w:val="TableParagraph"/>
                                    <w:spacing w:before="60"/>
                                    <w:ind w:left="9"/>
                                    <w:jc w:val="center"/>
                                    <w:rPr>
                                      <w:rFonts w:ascii="Arial"/>
                                      <w:b/>
                                      <w:sz w:val="16"/>
                                    </w:rPr>
                                  </w:pPr>
                                  <w:r>
                                    <w:rPr>
                                      <w:rFonts w:ascii="Arial"/>
                                      <w:b/>
                                      <w:spacing w:val="-2"/>
                                      <w:sz w:val="16"/>
                                    </w:rPr>
                                    <w:t>CPMK02</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spacing w:before="60"/>
                                    <w:ind w:left="3"/>
                                    <w:jc w:val="center"/>
                                    <w:rPr>
                                      <w:sz w:val="16"/>
                                    </w:rPr>
                                  </w:pPr>
                                  <w:r>
                                    <w:rPr>
                                      <w:spacing w:val="-10"/>
                                      <w:sz w:val="16"/>
                                    </w:rPr>
                                    <w:t>√</w:t>
                                  </w:r>
                                </w:p>
                              </w:tc>
                              <w:tc>
                                <w:tcPr>
                                  <w:tcW w:w="1002" w:type="dxa"/>
                                </w:tcPr>
                                <w:p>
                                  <w:pPr>
                                    <w:pStyle w:val="TableParagraph"/>
                                    <w:spacing w:before="60"/>
                                    <w:jc w:val="center"/>
                                    <w:rPr>
                                      <w:sz w:val="16"/>
                                    </w:rPr>
                                  </w:pPr>
                                  <w:r>
                                    <w:rPr>
                                      <w:spacing w:val="-10"/>
                                      <w:sz w:val="16"/>
                                    </w:rPr>
                                    <w:t>√</w:t>
                                  </w: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03" w:type="dxa"/>
                                </w:tcPr>
                                <w:p>
                                  <w:pPr>
                                    <w:pStyle w:val="TableParagraph"/>
                                    <w:rPr>
                                      <w:rFonts w:ascii="Times New Roman"/>
                                      <w:sz w:val="16"/>
                                    </w:rPr>
                                  </w:pPr>
                                </w:p>
                              </w:tc>
                            </w:tr>
                            <w:tr>
                              <w:trPr>
                                <w:trHeight w:val="315" w:hRule="atLeast"/>
                              </w:trPr>
                              <w:tc>
                                <w:tcPr>
                                  <w:tcW w:w="1401" w:type="dxa"/>
                                </w:tcPr>
                                <w:p>
                                  <w:pPr>
                                    <w:pStyle w:val="TableParagraph"/>
                                    <w:spacing w:before="65"/>
                                    <w:ind w:left="9"/>
                                    <w:jc w:val="center"/>
                                    <w:rPr>
                                      <w:rFonts w:ascii="Arial"/>
                                      <w:b/>
                                      <w:sz w:val="16"/>
                                    </w:rPr>
                                  </w:pPr>
                                  <w:r>
                                    <w:rPr>
                                      <w:rFonts w:ascii="Arial"/>
                                      <w:b/>
                                      <w:spacing w:val="-2"/>
                                      <w:sz w:val="16"/>
                                    </w:rPr>
                                    <w:t>CPMK03</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spacing w:before="65"/>
                                    <w:ind w:right="2"/>
                                    <w:jc w:val="center"/>
                                    <w:rPr>
                                      <w:sz w:val="16"/>
                                    </w:rPr>
                                  </w:pPr>
                                  <w:r>
                                    <w:rPr>
                                      <w:spacing w:val="-10"/>
                                      <w:sz w:val="16"/>
                                    </w:rPr>
                                    <w:t>√</w:t>
                                  </w:r>
                                </w:p>
                              </w:tc>
                              <w:tc>
                                <w:tcPr>
                                  <w:tcW w:w="1002" w:type="dxa"/>
                                </w:tcPr>
                                <w:p>
                                  <w:pPr>
                                    <w:pStyle w:val="TableParagraph"/>
                                    <w:spacing w:before="65"/>
                                    <w:ind w:right="6"/>
                                    <w:jc w:val="center"/>
                                    <w:rPr>
                                      <w:sz w:val="16"/>
                                    </w:rPr>
                                  </w:pPr>
                                  <w:r>
                                    <w:rPr>
                                      <w:spacing w:val="-10"/>
                                      <w:sz w:val="16"/>
                                    </w:rPr>
                                    <w:t>√</w:t>
                                  </w:r>
                                </w:p>
                              </w:tc>
                              <w:tc>
                                <w:tcPr>
                                  <w:tcW w:w="1002" w:type="dxa"/>
                                </w:tcPr>
                                <w:p>
                                  <w:pPr>
                                    <w:pStyle w:val="TableParagraph"/>
                                    <w:rPr>
                                      <w:rFonts w:ascii="Times New Roman"/>
                                      <w:sz w:val="16"/>
                                    </w:rPr>
                                  </w:pPr>
                                </w:p>
                              </w:tc>
                              <w:tc>
                                <w:tcPr>
                                  <w:tcW w:w="1003" w:type="dxa"/>
                                </w:tcPr>
                                <w:p>
                                  <w:pPr>
                                    <w:pStyle w:val="TableParagraph"/>
                                    <w:rPr>
                                      <w:rFonts w:ascii="Times New Roman"/>
                                      <w:sz w:val="16"/>
                                    </w:rPr>
                                  </w:pPr>
                                </w:p>
                              </w:tc>
                            </w:tr>
                            <w:tr>
                              <w:trPr>
                                <w:trHeight w:val="310" w:hRule="atLeast"/>
                              </w:trPr>
                              <w:tc>
                                <w:tcPr>
                                  <w:tcW w:w="1401" w:type="dxa"/>
                                </w:tcPr>
                                <w:p>
                                  <w:pPr>
                                    <w:pStyle w:val="TableParagraph"/>
                                    <w:spacing w:before="60"/>
                                    <w:ind w:left="9"/>
                                    <w:jc w:val="center"/>
                                    <w:rPr>
                                      <w:rFonts w:ascii="Arial"/>
                                      <w:b/>
                                      <w:sz w:val="16"/>
                                    </w:rPr>
                                  </w:pPr>
                                  <w:r>
                                    <w:rPr>
                                      <w:rFonts w:ascii="Arial"/>
                                      <w:b/>
                                      <w:spacing w:val="-2"/>
                                      <w:sz w:val="16"/>
                                    </w:rPr>
                                    <w:t>CPMK04</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spacing w:before="60"/>
                                    <w:ind w:right="8"/>
                                    <w:jc w:val="center"/>
                                    <w:rPr>
                                      <w:sz w:val="16"/>
                                    </w:rPr>
                                  </w:pPr>
                                  <w:r>
                                    <w:rPr>
                                      <w:spacing w:val="-10"/>
                                      <w:sz w:val="16"/>
                                    </w:rPr>
                                    <w:t>√</w:t>
                                  </w:r>
                                </w:p>
                              </w:tc>
                              <w:tc>
                                <w:tcPr>
                                  <w:tcW w:w="1003" w:type="dxa"/>
                                </w:tcPr>
                                <w:p>
                                  <w:pPr>
                                    <w:pStyle w:val="TableParagraph"/>
                                    <w:spacing w:before="60"/>
                                    <w:ind w:right="13"/>
                                    <w:jc w:val="center"/>
                                    <w:rPr>
                                      <w:sz w:val="16"/>
                                    </w:rPr>
                                  </w:pPr>
                                  <w:r>
                                    <w:rPr>
                                      <w:spacing w:val="-10"/>
                                      <w:sz w:val="16"/>
                                    </w:rPr>
                                    <w:t>√</w:t>
                                  </w:r>
                                </w:p>
                              </w:tc>
                            </w:tr>
                          </w:tbl>
                          <w:p>
                            <w:pPr>
                              <w:pStyle w:val="BodyText"/>
                            </w:pPr>
                          </w:p>
                        </w:txbxContent>
                      </wps:txbx>
                      <wps:bodyPr wrap="square" lIns="0" tIns="0" rIns="0" bIns="0" rtlCol="0">
                        <a:noAutofit/>
                      </wps:bodyPr>
                    </wps:wsp>
                  </a:graphicData>
                </a:graphic>
              </wp:anchor>
            </w:drawing>
          </mc:Choice>
          <mc:Fallback>
            <w:pict>
              <v:shape style="position:absolute;margin-left:188.800003pt;margin-top:275.119995pt;width:476.65pt;height:80.75pt;mso-position-horizontal-relative:page;mso-position-vertical-relative:page;z-index:15730688" type="#_x0000_t202" id="docshape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1"/>
                        <w:gridCol w:w="1001"/>
                        <w:gridCol w:w="1001"/>
                        <w:gridCol w:w="1002"/>
                        <w:gridCol w:w="1002"/>
                        <w:gridCol w:w="1002"/>
                        <w:gridCol w:w="1002"/>
                        <w:gridCol w:w="1002"/>
                        <w:gridCol w:w="1003"/>
                      </w:tblGrid>
                      <w:tr>
                        <w:trPr>
                          <w:trHeight w:val="265" w:hRule="atLeast"/>
                        </w:trPr>
                        <w:tc>
                          <w:tcPr>
                            <w:tcW w:w="1401" w:type="dxa"/>
                            <w:shd w:val="clear" w:color="auto" w:fill="D9D9D9"/>
                          </w:tcPr>
                          <w:p>
                            <w:pPr>
                              <w:pStyle w:val="TableParagraph"/>
                              <w:rPr>
                                <w:rFonts w:ascii="Times New Roman"/>
                                <w:sz w:val="16"/>
                              </w:rPr>
                            </w:pPr>
                          </w:p>
                        </w:tc>
                        <w:tc>
                          <w:tcPr>
                            <w:tcW w:w="1001" w:type="dxa"/>
                            <w:tcBorders>
                              <w:bottom w:val="single" w:sz="24" w:space="0" w:color="D9D9D9"/>
                            </w:tcBorders>
                            <w:shd w:val="clear" w:color="auto" w:fill="D9D9D9"/>
                          </w:tcPr>
                          <w:p>
                            <w:pPr>
                              <w:pStyle w:val="TableParagraph"/>
                              <w:spacing w:before="60"/>
                              <w:ind w:left="7"/>
                              <w:jc w:val="center"/>
                              <w:rPr>
                                <w:rFonts w:ascii="Arial"/>
                                <w:b/>
                                <w:sz w:val="16"/>
                              </w:rPr>
                            </w:pPr>
                            <w:r>
                              <w:rPr>
                                <w:rFonts w:ascii="Arial"/>
                                <w:b/>
                                <w:sz w:val="16"/>
                              </w:rPr>
                              <w:t>Sub-</w:t>
                            </w:r>
                            <w:r>
                              <w:rPr>
                                <w:rFonts w:ascii="Arial"/>
                                <w:b/>
                                <w:spacing w:val="-10"/>
                                <w:sz w:val="16"/>
                              </w:rPr>
                              <w:t>1</w:t>
                            </w:r>
                          </w:p>
                        </w:tc>
                        <w:tc>
                          <w:tcPr>
                            <w:tcW w:w="1001" w:type="dxa"/>
                            <w:tcBorders>
                              <w:bottom w:val="single" w:sz="24" w:space="0" w:color="D9D9D9"/>
                            </w:tcBorders>
                            <w:shd w:val="clear" w:color="auto" w:fill="D9D9D9"/>
                          </w:tcPr>
                          <w:p>
                            <w:pPr>
                              <w:pStyle w:val="TableParagraph"/>
                              <w:spacing w:before="60"/>
                              <w:ind w:left="5"/>
                              <w:jc w:val="center"/>
                              <w:rPr>
                                <w:rFonts w:ascii="Arial"/>
                                <w:b/>
                                <w:sz w:val="16"/>
                              </w:rPr>
                            </w:pPr>
                            <w:r>
                              <w:rPr>
                                <w:rFonts w:ascii="Arial"/>
                                <w:b/>
                                <w:sz w:val="16"/>
                              </w:rPr>
                              <w:t>Sub-</w:t>
                            </w:r>
                            <w:r>
                              <w:rPr>
                                <w:rFonts w:ascii="Arial"/>
                                <w:b/>
                                <w:spacing w:val="-10"/>
                                <w:sz w:val="16"/>
                              </w:rPr>
                              <w:t>2</w:t>
                            </w:r>
                          </w:p>
                        </w:tc>
                        <w:tc>
                          <w:tcPr>
                            <w:tcW w:w="1002" w:type="dxa"/>
                            <w:tcBorders>
                              <w:bottom w:val="single" w:sz="24" w:space="0" w:color="D9D9D9"/>
                            </w:tcBorders>
                            <w:shd w:val="clear" w:color="auto" w:fill="D9D9D9"/>
                          </w:tcPr>
                          <w:p>
                            <w:pPr>
                              <w:pStyle w:val="TableParagraph"/>
                              <w:spacing w:before="60"/>
                              <w:ind w:left="4"/>
                              <w:jc w:val="center"/>
                              <w:rPr>
                                <w:rFonts w:ascii="Arial"/>
                                <w:b/>
                                <w:sz w:val="16"/>
                              </w:rPr>
                            </w:pPr>
                            <w:r>
                              <w:rPr>
                                <w:rFonts w:ascii="Arial"/>
                                <w:b/>
                                <w:sz w:val="16"/>
                              </w:rPr>
                              <w:t>Sub-</w:t>
                            </w:r>
                            <w:r>
                              <w:rPr>
                                <w:rFonts w:ascii="Arial"/>
                                <w:b/>
                                <w:spacing w:val="-10"/>
                                <w:sz w:val="16"/>
                              </w:rPr>
                              <w:t>3</w:t>
                            </w:r>
                          </w:p>
                        </w:tc>
                        <w:tc>
                          <w:tcPr>
                            <w:tcW w:w="1002" w:type="dxa"/>
                            <w:tcBorders>
                              <w:bottom w:val="single" w:sz="24" w:space="0" w:color="D9D9D9"/>
                            </w:tcBorders>
                            <w:shd w:val="clear" w:color="auto" w:fill="D9D9D9"/>
                          </w:tcPr>
                          <w:p>
                            <w:pPr>
                              <w:pStyle w:val="TableParagraph"/>
                              <w:spacing w:before="60"/>
                              <w:jc w:val="center"/>
                              <w:rPr>
                                <w:rFonts w:ascii="Arial"/>
                                <w:b/>
                                <w:sz w:val="16"/>
                              </w:rPr>
                            </w:pPr>
                            <w:r>
                              <w:rPr>
                                <w:rFonts w:ascii="Arial"/>
                                <w:b/>
                                <w:sz w:val="16"/>
                              </w:rPr>
                              <w:t>Sub-</w:t>
                            </w:r>
                            <w:r>
                              <w:rPr>
                                <w:rFonts w:ascii="Arial"/>
                                <w:b/>
                                <w:spacing w:val="-10"/>
                                <w:sz w:val="16"/>
                              </w:rPr>
                              <w:t>4</w:t>
                            </w:r>
                          </w:p>
                        </w:tc>
                        <w:tc>
                          <w:tcPr>
                            <w:tcW w:w="1002" w:type="dxa"/>
                            <w:tcBorders>
                              <w:bottom w:val="single" w:sz="24" w:space="0" w:color="D9D9D9"/>
                            </w:tcBorders>
                            <w:shd w:val="clear" w:color="auto" w:fill="D9D9D9"/>
                          </w:tcPr>
                          <w:p>
                            <w:pPr>
                              <w:pStyle w:val="TableParagraph"/>
                              <w:spacing w:before="60"/>
                              <w:ind w:right="1"/>
                              <w:jc w:val="center"/>
                              <w:rPr>
                                <w:rFonts w:ascii="Arial"/>
                                <w:b/>
                                <w:sz w:val="16"/>
                              </w:rPr>
                            </w:pPr>
                            <w:r>
                              <w:rPr>
                                <w:rFonts w:ascii="Arial"/>
                                <w:b/>
                                <w:sz w:val="16"/>
                              </w:rPr>
                              <w:t>Sub-</w:t>
                            </w:r>
                            <w:r>
                              <w:rPr>
                                <w:rFonts w:ascii="Arial"/>
                                <w:b/>
                                <w:spacing w:val="-10"/>
                                <w:sz w:val="16"/>
                              </w:rPr>
                              <w:t>5</w:t>
                            </w:r>
                          </w:p>
                        </w:tc>
                        <w:tc>
                          <w:tcPr>
                            <w:tcW w:w="1002" w:type="dxa"/>
                            <w:tcBorders>
                              <w:bottom w:val="single" w:sz="24" w:space="0" w:color="D9D9D9"/>
                            </w:tcBorders>
                            <w:shd w:val="clear" w:color="auto" w:fill="D9D9D9"/>
                          </w:tcPr>
                          <w:p>
                            <w:pPr>
                              <w:pStyle w:val="TableParagraph"/>
                              <w:spacing w:before="60"/>
                              <w:ind w:right="4"/>
                              <w:jc w:val="center"/>
                              <w:rPr>
                                <w:rFonts w:ascii="Arial"/>
                                <w:b/>
                                <w:sz w:val="16"/>
                              </w:rPr>
                            </w:pPr>
                            <w:r>
                              <w:rPr>
                                <w:rFonts w:ascii="Arial"/>
                                <w:b/>
                                <w:sz w:val="16"/>
                              </w:rPr>
                              <w:t>Sub-</w:t>
                            </w:r>
                            <w:r>
                              <w:rPr>
                                <w:rFonts w:ascii="Arial"/>
                                <w:b/>
                                <w:spacing w:val="-10"/>
                                <w:sz w:val="16"/>
                              </w:rPr>
                              <w:t>6</w:t>
                            </w:r>
                          </w:p>
                        </w:tc>
                        <w:tc>
                          <w:tcPr>
                            <w:tcW w:w="1002" w:type="dxa"/>
                            <w:tcBorders>
                              <w:bottom w:val="single" w:sz="24" w:space="0" w:color="D9D9D9"/>
                            </w:tcBorders>
                            <w:shd w:val="clear" w:color="auto" w:fill="D9D9D9"/>
                          </w:tcPr>
                          <w:p>
                            <w:pPr>
                              <w:pStyle w:val="TableParagraph"/>
                              <w:spacing w:before="60"/>
                              <w:ind w:right="8"/>
                              <w:jc w:val="center"/>
                              <w:rPr>
                                <w:rFonts w:ascii="Arial"/>
                                <w:b/>
                                <w:sz w:val="16"/>
                              </w:rPr>
                            </w:pPr>
                            <w:r>
                              <w:rPr>
                                <w:rFonts w:ascii="Arial"/>
                                <w:b/>
                                <w:sz w:val="16"/>
                              </w:rPr>
                              <w:t>Sub-</w:t>
                            </w:r>
                            <w:r>
                              <w:rPr>
                                <w:rFonts w:ascii="Arial"/>
                                <w:b/>
                                <w:spacing w:val="-10"/>
                                <w:sz w:val="16"/>
                              </w:rPr>
                              <w:t>7</w:t>
                            </w:r>
                          </w:p>
                        </w:tc>
                        <w:tc>
                          <w:tcPr>
                            <w:tcW w:w="1003" w:type="dxa"/>
                            <w:tcBorders>
                              <w:bottom w:val="single" w:sz="24" w:space="0" w:color="D9D9D9"/>
                            </w:tcBorders>
                            <w:shd w:val="clear" w:color="auto" w:fill="D9D9D9"/>
                          </w:tcPr>
                          <w:p>
                            <w:pPr>
                              <w:pStyle w:val="TableParagraph"/>
                              <w:spacing w:before="60"/>
                              <w:ind w:right="12"/>
                              <w:jc w:val="center"/>
                              <w:rPr>
                                <w:rFonts w:ascii="Arial"/>
                                <w:b/>
                                <w:sz w:val="16"/>
                              </w:rPr>
                            </w:pPr>
                            <w:r>
                              <w:rPr>
                                <w:rFonts w:ascii="Arial"/>
                                <w:b/>
                                <w:sz w:val="16"/>
                              </w:rPr>
                              <w:t>Sub-</w:t>
                            </w:r>
                            <w:r>
                              <w:rPr>
                                <w:rFonts w:ascii="Arial"/>
                                <w:b/>
                                <w:spacing w:val="-10"/>
                                <w:sz w:val="16"/>
                              </w:rPr>
                              <w:t>8</w:t>
                            </w:r>
                          </w:p>
                        </w:tc>
                      </w:tr>
                      <w:tr>
                        <w:trPr>
                          <w:trHeight w:val="305" w:hRule="atLeast"/>
                        </w:trPr>
                        <w:tc>
                          <w:tcPr>
                            <w:tcW w:w="1401" w:type="dxa"/>
                          </w:tcPr>
                          <w:p>
                            <w:pPr>
                              <w:pStyle w:val="TableParagraph"/>
                              <w:spacing w:before="55"/>
                              <w:ind w:left="9"/>
                              <w:jc w:val="center"/>
                              <w:rPr>
                                <w:rFonts w:ascii="Arial"/>
                                <w:b/>
                                <w:sz w:val="16"/>
                              </w:rPr>
                            </w:pPr>
                            <w:r>
                              <w:rPr>
                                <w:rFonts w:ascii="Arial"/>
                                <w:b/>
                                <w:spacing w:val="-2"/>
                                <w:sz w:val="16"/>
                              </w:rPr>
                              <w:t>CPMK01</w:t>
                            </w:r>
                          </w:p>
                        </w:tc>
                        <w:tc>
                          <w:tcPr>
                            <w:tcW w:w="1001" w:type="dxa"/>
                            <w:tcBorders>
                              <w:top w:val="single" w:sz="24" w:space="0" w:color="D9D9D9"/>
                            </w:tcBorders>
                          </w:tcPr>
                          <w:p>
                            <w:pPr>
                              <w:pStyle w:val="TableParagraph"/>
                              <w:spacing w:before="55"/>
                              <w:ind w:left="6"/>
                              <w:jc w:val="center"/>
                              <w:rPr>
                                <w:sz w:val="16"/>
                              </w:rPr>
                            </w:pPr>
                            <w:r>
                              <w:rPr>
                                <w:spacing w:val="-10"/>
                                <w:sz w:val="16"/>
                              </w:rPr>
                              <w:t>√</w:t>
                            </w:r>
                          </w:p>
                        </w:tc>
                        <w:tc>
                          <w:tcPr>
                            <w:tcW w:w="1001" w:type="dxa"/>
                            <w:tcBorders>
                              <w:top w:val="single" w:sz="24" w:space="0" w:color="D9D9D9"/>
                            </w:tcBorders>
                          </w:tcPr>
                          <w:p>
                            <w:pPr>
                              <w:pStyle w:val="TableParagraph"/>
                              <w:spacing w:before="55"/>
                              <w:ind w:left="4"/>
                              <w:jc w:val="center"/>
                              <w:rPr>
                                <w:sz w:val="16"/>
                              </w:rPr>
                            </w:pPr>
                            <w:r>
                              <w:rPr>
                                <w:spacing w:val="-10"/>
                                <w:sz w:val="16"/>
                              </w:rPr>
                              <w:t>√</w:t>
                            </w:r>
                          </w:p>
                        </w:tc>
                        <w:tc>
                          <w:tcPr>
                            <w:tcW w:w="1002" w:type="dxa"/>
                            <w:tcBorders>
                              <w:top w:val="single" w:sz="24" w:space="0" w:color="D9D9D9"/>
                            </w:tcBorders>
                          </w:tcPr>
                          <w:p>
                            <w:pPr>
                              <w:pStyle w:val="TableParagraph"/>
                              <w:rPr>
                                <w:rFonts w:ascii="Times New Roman"/>
                                <w:sz w:val="16"/>
                              </w:rPr>
                            </w:pPr>
                          </w:p>
                        </w:tc>
                        <w:tc>
                          <w:tcPr>
                            <w:tcW w:w="1002" w:type="dxa"/>
                            <w:tcBorders>
                              <w:top w:val="single" w:sz="24" w:space="0" w:color="D9D9D9"/>
                            </w:tcBorders>
                          </w:tcPr>
                          <w:p>
                            <w:pPr>
                              <w:pStyle w:val="TableParagraph"/>
                              <w:rPr>
                                <w:rFonts w:ascii="Times New Roman"/>
                                <w:sz w:val="16"/>
                              </w:rPr>
                            </w:pPr>
                          </w:p>
                        </w:tc>
                        <w:tc>
                          <w:tcPr>
                            <w:tcW w:w="1002" w:type="dxa"/>
                            <w:tcBorders>
                              <w:top w:val="single" w:sz="24" w:space="0" w:color="D9D9D9"/>
                            </w:tcBorders>
                          </w:tcPr>
                          <w:p>
                            <w:pPr>
                              <w:pStyle w:val="TableParagraph"/>
                              <w:rPr>
                                <w:rFonts w:ascii="Times New Roman"/>
                                <w:sz w:val="16"/>
                              </w:rPr>
                            </w:pPr>
                          </w:p>
                        </w:tc>
                        <w:tc>
                          <w:tcPr>
                            <w:tcW w:w="1002" w:type="dxa"/>
                            <w:tcBorders>
                              <w:top w:val="single" w:sz="24" w:space="0" w:color="D9D9D9"/>
                            </w:tcBorders>
                          </w:tcPr>
                          <w:p>
                            <w:pPr>
                              <w:pStyle w:val="TableParagraph"/>
                              <w:rPr>
                                <w:rFonts w:ascii="Times New Roman"/>
                                <w:sz w:val="16"/>
                              </w:rPr>
                            </w:pPr>
                          </w:p>
                        </w:tc>
                        <w:tc>
                          <w:tcPr>
                            <w:tcW w:w="1002" w:type="dxa"/>
                            <w:tcBorders>
                              <w:top w:val="single" w:sz="24" w:space="0" w:color="D9D9D9"/>
                            </w:tcBorders>
                          </w:tcPr>
                          <w:p>
                            <w:pPr>
                              <w:pStyle w:val="TableParagraph"/>
                              <w:rPr>
                                <w:rFonts w:ascii="Times New Roman"/>
                                <w:sz w:val="16"/>
                              </w:rPr>
                            </w:pPr>
                          </w:p>
                        </w:tc>
                        <w:tc>
                          <w:tcPr>
                            <w:tcW w:w="1003" w:type="dxa"/>
                            <w:tcBorders>
                              <w:top w:val="single" w:sz="24" w:space="0" w:color="D9D9D9"/>
                            </w:tcBorders>
                          </w:tcPr>
                          <w:p>
                            <w:pPr>
                              <w:pStyle w:val="TableParagraph"/>
                              <w:rPr>
                                <w:rFonts w:ascii="Times New Roman"/>
                                <w:sz w:val="16"/>
                              </w:rPr>
                            </w:pPr>
                          </w:p>
                        </w:tc>
                      </w:tr>
                      <w:tr>
                        <w:trPr>
                          <w:trHeight w:val="310" w:hRule="atLeast"/>
                        </w:trPr>
                        <w:tc>
                          <w:tcPr>
                            <w:tcW w:w="1401" w:type="dxa"/>
                          </w:tcPr>
                          <w:p>
                            <w:pPr>
                              <w:pStyle w:val="TableParagraph"/>
                              <w:spacing w:before="60"/>
                              <w:ind w:left="9"/>
                              <w:jc w:val="center"/>
                              <w:rPr>
                                <w:rFonts w:ascii="Arial"/>
                                <w:b/>
                                <w:sz w:val="16"/>
                              </w:rPr>
                            </w:pPr>
                            <w:r>
                              <w:rPr>
                                <w:rFonts w:ascii="Arial"/>
                                <w:b/>
                                <w:spacing w:val="-2"/>
                                <w:sz w:val="16"/>
                              </w:rPr>
                              <w:t>CPMK02</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spacing w:before="60"/>
                              <w:ind w:left="3"/>
                              <w:jc w:val="center"/>
                              <w:rPr>
                                <w:sz w:val="16"/>
                              </w:rPr>
                            </w:pPr>
                            <w:r>
                              <w:rPr>
                                <w:spacing w:val="-10"/>
                                <w:sz w:val="16"/>
                              </w:rPr>
                              <w:t>√</w:t>
                            </w:r>
                          </w:p>
                        </w:tc>
                        <w:tc>
                          <w:tcPr>
                            <w:tcW w:w="1002" w:type="dxa"/>
                          </w:tcPr>
                          <w:p>
                            <w:pPr>
                              <w:pStyle w:val="TableParagraph"/>
                              <w:spacing w:before="60"/>
                              <w:jc w:val="center"/>
                              <w:rPr>
                                <w:sz w:val="16"/>
                              </w:rPr>
                            </w:pPr>
                            <w:r>
                              <w:rPr>
                                <w:spacing w:val="-10"/>
                                <w:sz w:val="16"/>
                              </w:rPr>
                              <w:t>√</w:t>
                            </w: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03" w:type="dxa"/>
                          </w:tcPr>
                          <w:p>
                            <w:pPr>
                              <w:pStyle w:val="TableParagraph"/>
                              <w:rPr>
                                <w:rFonts w:ascii="Times New Roman"/>
                                <w:sz w:val="16"/>
                              </w:rPr>
                            </w:pPr>
                          </w:p>
                        </w:tc>
                      </w:tr>
                      <w:tr>
                        <w:trPr>
                          <w:trHeight w:val="315" w:hRule="atLeast"/>
                        </w:trPr>
                        <w:tc>
                          <w:tcPr>
                            <w:tcW w:w="1401" w:type="dxa"/>
                          </w:tcPr>
                          <w:p>
                            <w:pPr>
                              <w:pStyle w:val="TableParagraph"/>
                              <w:spacing w:before="65"/>
                              <w:ind w:left="9"/>
                              <w:jc w:val="center"/>
                              <w:rPr>
                                <w:rFonts w:ascii="Arial"/>
                                <w:b/>
                                <w:sz w:val="16"/>
                              </w:rPr>
                            </w:pPr>
                            <w:r>
                              <w:rPr>
                                <w:rFonts w:ascii="Arial"/>
                                <w:b/>
                                <w:spacing w:val="-2"/>
                                <w:sz w:val="16"/>
                              </w:rPr>
                              <w:t>CPMK03</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spacing w:before="65"/>
                              <w:ind w:right="2"/>
                              <w:jc w:val="center"/>
                              <w:rPr>
                                <w:sz w:val="16"/>
                              </w:rPr>
                            </w:pPr>
                            <w:r>
                              <w:rPr>
                                <w:spacing w:val="-10"/>
                                <w:sz w:val="16"/>
                              </w:rPr>
                              <w:t>√</w:t>
                            </w:r>
                          </w:p>
                        </w:tc>
                        <w:tc>
                          <w:tcPr>
                            <w:tcW w:w="1002" w:type="dxa"/>
                          </w:tcPr>
                          <w:p>
                            <w:pPr>
                              <w:pStyle w:val="TableParagraph"/>
                              <w:spacing w:before="65"/>
                              <w:ind w:right="6"/>
                              <w:jc w:val="center"/>
                              <w:rPr>
                                <w:sz w:val="16"/>
                              </w:rPr>
                            </w:pPr>
                            <w:r>
                              <w:rPr>
                                <w:spacing w:val="-10"/>
                                <w:sz w:val="16"/>
                              </w:rPr>
                              <w:t>√</w:t>
                            </w:r>
                          </w:p>
                        </w:tc>
                        <w:tc>
                          <w:tcPr>
                            <w:tcW w:w="1002" w:type="dxa"/>
                          </w:tcPr>
                          <w:p>
                            <w:pPr>
                              <w:pStyle w:val="TableParagraph"/>
                              <w:rPr>
                                <w:rFonts w:ascii="Times New Roman"/>
                                <w:sz w:val="16"/>
                              </w:rPr>
                            </w:pPr>
                          </w:p>
                        </w:tc>
                        <w:tc>
                          <w:tcPr>
                            <w:tcW w:w="1003" w:type="dxa"/>
                          </w:tcPr>
                          <w:p>
                            <w:pPr>
                              <w:pStyle w:val="TableParagraph"/>
                              <w:rPr>
                                <w:rFonts w:ascii="Times New Roman"/>
                                <w:sz w:val="16"/>
                              </w:rPr>
                            </w:pPr>
                          </w:p>
                        </w:tc>
                      </w:tr>
                      <w:tr>
                        <w:trPr>
                          <w:trHeight w:val="310" w:hRule="atLeast"/>
                        </w:trPr>
                        <w:tc>
                          <w:tcPr>
                            <w:tcW w:w="1401" w:type="dxa"/>
                          </w:tcPr>
                          <w:p>
                            <w:pPr>
                              <w:pStyle w:val="TableParagraph"/>
                              <w:spacing w:before="60"/>
                              <w:ind w:left="9"/>
                              <w:jc w:val="center"/>
                              <w:rPr>
                                <w:rFonts w:ascii="Arial"/>
                                <w:b/>
                                <w:sz w:val="16"/>
                              </w:rPr>
                            </w:pPr>
                            <w:r>
                              <w:rPr>
                                <w:rFonts w:ascii="Arial"/>
                                <w:b/>
                                <w:spacing w:val="-2"/>
                                <w:sz w:val="16"/>
                              </w:rPr>
                              <w:t>CPMK04</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spacing w:before="60"/>
                              <w:ind w:right="8"/>
                              <w:jc w:val="center"/>
                              <w:rPr>
                                <w:sz w:val="16"/>
                              </w:rPr>
                            </w:pPr>
                            <w:r>
                              <w:rPr>
                                <w:spacing w:val="-10"/>
                                <w:sz w:val="16"/>
                              </w:rPr>
                              <w:t>√</w:t>
                            </w:r>
                          </w:p>
                        </w:tc>
                        <w:tc>
                          <w:tcPr>
                            <w:tcW w:w="1003" w:type="dxa"/>
                          </w:tcPr>
                          <w:p>
                            <w:pPr>
                              <w:pStyle w:val="TableParagraph"/>
                              <w:spacing w:before="60"/>
                              <w:ind w:right="13"/>
                              <w:jc w:val="center"/>
                              <w:rPr>
                                <w:sz w:val="16"/>
                              </w:rPr>
                            </w:pPr>
                            <w:r>
                              <w:rPr>
                                <w:spacing w:val="-10"/>
                                <w:sz w:val="16"/>
                              </w:rPr>
                              <w:t>√</w:t>
                            </w:r>
                          </w:p>
                        </w:tc>
                      </w:tr>
                    </w:tbl>
                    <w:p>
                      <w:pPr>
                        <w:pStyle w:val="BodyText"/>
                      </w:pPr>
                    </w:p>
                  </w:txbxContent>
                </v:textbox>
                <w10:wrap type="none"/>
              </v:shape>
            </w:pict>
          </mc:Fallback>
        </mc:AlternateContent>
      </w:r>
    </w:p>
    <w:p>
      <w:pPr>
        <w:spacing w:after="0"/>
        <w:rPr>
          <w:sz w:val="2"/>
          <w:szCs w:val="2"/>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31"/>
        <w:gridCol w:w="12374"/>
      </w:tblGrid>
      <w:tr>
        <w:trPr>
          <w:trHeight w:val="5471" w:hRule="atLeast"/>
        </w:trPr>
        <w:tc>
          <w:tcPr>
            <w:tcW w:w="3031" w:type="dxa"/>
            <w:shd w:val="clear" w:color="auto" w:fill="F1F1F1"/>
          </w:tcPr>
          <w:p>
            <w:pPr>
              <w:pStyle w:val="TableParagraph"/>
              <w:rPr>
                <w:rFonts w:ascii="Times New Roman"/>
                <w:sz w:val="16"/>
              </w:rPr>
            </w:pPr>
          </w:p>
        </w:tc>
        <w:tc>
          <w:tcPr>
            <w:tcW w:w="12374" w:type="dxa"/>
          </w:tcPr>
          <w:p>
            <w:pPr>
              <w:pStyle w:val="TableParagraph"/>
              <w:numPr>
                <w:ilvl w:val="0"/>
                <w:numId w:val="81"/>
              </w:numPr>
              <w:tabs>
                <w:tab w:pos="257" w:val="left" w:leader="none"/>
              </w:tabs>
              <w:spacing w:line="218" w:lineRule="auto" w:before="63" w:after="0"/>
              <w:ind w:left="80" w:right="372" w:firstLine="0"/>
              <w:jc w:val="left"/>
              <w:rPr>
                <w:sz w:val="16"/>
              </w:rPr>
            </w:pPr>
            <w:r>
              <w:rPr>
                <w:sz w:val="16"/>
              </w:rPr>
              <w:t>Pembentukan Granuloma dan</w:t>
            </w:r>
            <w:r>
              <w:rPr>
                <w:spacing w:val="-5"/>
                <w:sz w:val="16"/>
              </w:rPr>
              <w:t> </w:t>
            </w:r>
            <w:r>
              <w:rPr>
                <w:sz w:val="16"/>
              </w:rPr>
              <w:t>Imunopatogenesis</w:t>
            </w:r>
            <w:r>
              <w:rPr>
                <w:spacing w:val="-1"/>
                <w:sz w:val="16"/>
              </w:rPr>
              <w:t> </w:t>
            </w:r>
            <w:r>
              <w:rPr>
                <w:sz w:val="16"/>
              </w:rPr>
              <w:t>Kerusakan Paru:</w:t>
            </w:r>
            <w:r>
              <w:rPr>
                <w:spacing w:val="-1"/>
                <w:sz w:val="16"/>
              </w:rPr>
              <w:t> </w:t>
            </w:r>
            <w:r>
              <w:rPr>
                <w:sz w:val="16"/>
              </w:rPr>
              <w:t>tahapan pembentukan</w:t>
            </w:r>
            <w:r>
              <w:rPr>
                <w:spacing w:val="-5"/>
                <w:sz w:val="16"/>
              </w:rPr>
              <w:t> </w:t>
            </w:r>
            <w:r>
              <w:rPr>
                <w:sz w:val="16"/>
              </w:rPr>
              <w:t>granuloma dan komposisi</w:t>
            </w:r>
            <w:r>
              <w:rPr>
                <w:spacing w:val="-2"/>
                <w:sz w:val="16"/>
              </w:rPr>
              <w:t> </w:t>
            </w:r>
            <w:r>
              <w:rPr>
                <w:sz w:val="16"/>
              </w:rPr>
              <w:t>selulernya;</w:t>
            </w:r>
            <w:r>
              <w:rPr>
                <w:spacing w:val="-1"/>
                <w:sz w:val="16"/>
              </w:rPr>
              <w:t> </w:t>
            </w:r>
            <w:r>
              <w:rPr>
                <w:sz w:val="16"/>
              </w:rPr>
              <w:t>sel</w:t>
            </w:r>
            <w:r>
              <w:rPr>
                <w:spacing w:val="-6"/>
                <w:sz w:val="16"/>
              </w:rPr>
              <w:t> </w:t>
            </w:r>
            <w:r>
              <w:rPr>
                <w:sz w:val="16"/>
              </w:rPr>
              <w:t>epiteloid,</w:t>
            </w:r>
            <w:r>
              <w:rPr>
                <w:spacing w:val="-6"/>
                <w:sz w:val="16"/>
              </w:rPr>
              <w:t> </w:t>
            </w:r>
            <w:r>
              <w:rPr>
                <w:sz w:val="16"/>
              </w:rPr>
              <w:t>sel</w:t>
            </w:r>
            <w:r>
              <w:rPr>
                <w:spacing w:val="-2"/>
                <w:sz w:val="16"/>
              </w:rPr>
              <w:t> </w:t>
            </w:r>
            <w:r>
              <w:rPr>
                <w:sz w:val="16"/>
              </w:rPr>
              <w:t>datia Langhans,</w:t>
            </w:r>
            <w:r>
              <w:rPr>
                <w:spacing w:val="-1"/>
                <w:sz w:val="16"/>
              </w:rPr>
              <w:t> </w:t>
            </w:r>
            <w:r>
              <w:rPr>
                <w:sz w:val="16"/>
              </w:rPr>
              <w:t>dan nekrosis kaseosa; heterogenitas granuloma dalam satu individu;</w:t>
            </w:r>
            <w:r>
              <w:rPr>
                <w:spacing w:val="-3"/>
                <w:sz w:val="16"/>
              </w:rPr>
              <w:t> </w:t>
            </w:r>
            <w:r>
              <w:rPr>
                <w:sz w:val="16"/>
              </w:rPr>
              <w:t>granuloma sebagai pelindung sekaligus tempat perlindungan kuman;</w:t>
            </w:r>
            <w:r>
              <w:rPr>
                <w:spacing w:val="-3"/>
                <w:sz w:val="16"/>
              </w:rPr>
              <w:t> </w:t>
            </w:r>
            <w:r>
              <w:rPr>
                <w:sz w:val="16"/>
              </w:rPr>
              <w:t>peran matriks metaloproteinase dalam kerusakan jaringan dan pembentukan kavitas; fibrosis pascatuberkulosis dan gangguan fungsi paru jangka panjang.</w:t>
            </w:r>
          </w:p>
          <w:p>
            <w:pPr>
              <w:pStyle w:val="TableParagraph"/>
              <w:numPr>
                <w:ilvl w:val="0"/>
                <w:numId w:val="81"/>
              </w:numPr>
              <w:tabs>
                <w:tab w:pos="257" w:val="left" w:leader="none"/>
              </w:tabs>
              <w:spacing w:line="223" w:lineRule="auto" w:before="10" w:after="0"/>
              <w:ind w:left="80" w:right="547" w:firstLine="0"/>
              <w:jc w:val="left"/>
              <w:rPr>
                <w:sz w:val="16"/>
              </w:rPr>
            </w:pPr>
            <w:r>
              <w:rPr>
                <w:sz w:val="16"/>
              </w:rPr>
              <w:t>Latent</w:t>
            </w:r>
            <w:r>
              <w:rPr>
                <w:spacing w:val="-7"/>
                <w:sz w:val="16"/>
              </w:rPr>
              <w:t> </w:t>
            </w:r>
            <w:r>
              <w:rPr>
                <w:sz w:val="16"/>
              </w:rPr>
              <w:t>TB</w:t>
            </w:r>
            <w:r>
              <w:rPr>
                <w:spacing w:val="-4"/>
                <w:sz w:val="16"/>
              </w:rPr>
              <w:t> </w:t>
            </w:r>
            <w:r>
              <w:rPr>
                <w:sz w:val="16"/>
              </w:rPr>
              <w:t>versus</w:t>
            </w:r>
            <w:r>
              <w:rPr>
                <w:spacing w:val="-2"/>
                <w:sz w:val="16"/>
              </w:rPr>
              <w:t> </w:t>
            </w:r>
            <w:r>
              <w:rPr>
                <w:sz w:val="16"/>
              </w:rPr>
              <w:t>Active</w:t>
            </w:r>
            <w:r>
              <w:rPr>
                <w:spacing w:val="-1"/>
                <w:sz w:val="16"/>
              </w:rPr>
              <w:t> </w:t>
            </w:r>
            <w:r>
              <w:rPr>
                <w:sz w:val="16"/>
              </w:rPr>
              <w:t>TB</w:t>
            </w:r>
            <w:r>
              <w:rPr>
                <w:spacing w:val="-4"/>
                <w:sz w:val="16"/>
              </w:rPr>
              <w:t> </w:t>
            </w:r>
            <w:r>
              <w:rPr>
                <w:sz w:val="16"/>
              </w:rPr>
              <w:t>dan</w:t>
            </w:r>
            <w:r>
              <w:rPr>
                <w:spacing w:val="-6"/>
                <w:sz w:val="16"/>
              </w:rPr>
              <w:t> </w:t>
            </w:r>
            <w:r>
              <w:rPr>
                <w:sz w:val="16"/>
              </w:rPr>
              <w:t>Immune</w:t>
            </w:r>
            <w:r>
              <w:rPr>
                <w:spacing w:val="-1"/>
                <w:sz w:val="16"/>
              </w:rPr>
              <w:t> </w:t>
            </w:r>
            <w:r>
              <w:rPr>
                <w:sz w:val="16"/>
              </w:rPr>
              <w:t>Evasion:</w:t>
            </w:r>
            <w:r>
              <w:rPr>
                <w:spacing w:val="-2"/>
                <w:sz w:val="16"/>
              </w:rPr>
              <w:t> </w:t>
            </w:r>
            <w:r>
              <w:rPr>
                <w:sz w:val="16"/>
              </w:rPr>
              <w:t>konsep</w:t>
            </w:r>
            <w:r>
              <w:rPr>
                <w:spacing w:val="-1"/>
                <w:sz w:val="16"/>
              </w:rPr>
              <w:t> </w:t>
            </w:r>
            <w:r>
              <w:rPr>
                <w:sz w:val="16"/>
              </w:rPr>
              <w:t>spektrum</w:t>
            </w:r>
            <w:r>
              <w:rPr>
                <w:spacing w:val="-1"/>
                <w:sz w:val="16"/>
              </w:rPr>
              <w:t> </w:t>
            </w:r>
            <w:r>
              <w:rPr>
                <w:sz w:val="16"/>
              </w:rPr>
              <w:t>dinamis</w:t>
            </w:r>
            <w:r>
              <w:rPr>
                <w:spacing w:val="-2"/>
                <w:sz w:val="16"/>
              </w:rPr>
              <w:t> </w:t>
            </w:r>
            <w:r>
              <w:rPr>
                <w:sz w:val="16"/>
              </w:rPr>
              <w:t>infeksi;</w:t>
            </w:r>
            <w:r>
              <w:rPr>
                <w:spacing w:val="-2"/>
                <w:sz w:val="16"/>
              </w:rPr>
              <w:t> </w:t>
            </w:r>
            <w:r>
              <w:rPr>
                <w:sz w:val="16"/>
              </w:rPr>
              <w:t>determinan</w:t>
            </w:r>
            <w:r>
              <w:rPr>
                <w:spacing w:val="-1"/>
                <w:sz w:val="16"/>
              </w:rPr>
              <w:t> </w:t>
            </w:r>
            <w:r>
              <w:rPr>
                <w:sz w:val="16"/>
              </w:rPr>
              <w:t>imunologis</w:t>
            </w:r>
            <w:r>
              <w:rPr>
                <w:spacing w:val="-7"/>
                <w:sz w:val="16"/>
              </w:rPr>
              <w:t> </w:t>
            </w:r>
            <w:r>
              <w:rPr>
                <w:sz w:val="16"/>
              </w:rPr>
              <w:t>reaktivasi;</w:t>
            </w:r>
            <w:r>
              <w:rPr>
                <w:spacing w:val="-7"/>
                <w:sz w:val="16"/>
              </w:rPr>
              <w:t> </w:t>
            </w:r>
            <w:r>
              <w:rPr>
                <w:sz w:val="16"/>
              </w:rPr>
              <w:t>mekanism</w:t>
            </w:r>
            <w:r>
              <w:rPr>
                <w:spacing w:val="-31"/>
                <w:sz w:val="16"/>
              </w:rPr>
              <w:t> </w:t>
            </w:r>
            <w:r>
              <w:rPr>
                <w:sz w:val="16"/>
              </w:rPr>
              <w:t>e</w:t>
            </w:r>
            <w:r>
              <w:rPr>
                <w:spacing w:val="-1"/>
                <w:sz w:val="16"/>
              </w:rPr>
              <w:t> </w:t>
            </w:r>
            <w:r>
              <w:rPr>
                <w:sz w:val="16"/>
              </w:rPr>
              <w:t>immune</w:t>
            </w:r>
            <w:r>
              <w:rPr>
                <w:spacing w:val="-1"/>
                <w:sz w:val="16"/>
              </w:rPr>
              <w:t> </w:t>
            </w:r>
            <w:r>
              <w:rPr>
                <w:sz w:val="16"/>
              </w:rPr>
              <w:t>evasion</w:t>
            </w:r>
            <w:r>
              <w:rPr>
                <w:spacing w:val="-1"/>
                <w:sz w:val="16"/>
              </w:rPr>
              <w:t> </w:t>
            </w:r>
            <w:r>
              <w:rPr>
                <w:sz w:val="16"/>
              </w:rPr>
              <w:t>Mycobacterium tuberculosis</w:t>
            </w:r>
            <w:r>
              <w:rPr>
                <w:spacing w:val="-2"/>
                <w:sz w:val="16"/>
              </w:rPr>
              <w:t> </w:t>
            </w:r>
            <w:r>
              <w:rPr>
                <w:sz w:val="16"/>
              </w:rPr>
              <w:t>(hambatan</w:t>
            </w:r>
            <w:r>
              <w:rPr>
                <w:spacing w:val="-1"/>
                <w:sz w:val="16"/>
              </w:rPr>
              <w:t> </w:t>
            </w:r>
            <w:r>
              <w:rPr>
                <w:sz w:val="16"/>
              </w:rPr>
              <w:t>fusi fagolisosom,</w:t>
            </w:r>
            <w:r>
              <w:rPr>
                <w:spacing w:val="-2"/>
                <w:sz w:val="16"/>
              </w:rPr>
              <w:t> </w:t>
            </w:r>
            <w:r>
              <w:rPr>
                <w:sz w:val="16"/>
              </w:rPr>
              <w:t>resistansi terhadap spesies</w:t>
            </w:r>
            <w:r>
              <w:rPr>
                <w:spacing w:val="-2"/>
                <w:sz w:val="16"/>
              </w:rPr>
              <w:t> </w:t>
            </w:r>
            <w:r>
              <w:rPr>
                <w:sz w:val="16"/>
              </w:rPr>
              <w:t>reaktif, modulasi apoptosis dan nekrosis,</w:t>
            </w:r>
            <w:r>
              <w:rPr>
                <w:spacing w:val="-2"/>
                <w:sz w:val="16"/>
              </w:rPr>
              <w:t> </w:t>
            </w:r>
            <w:r>
              <w:rPr>
                <w:sz w:val="16"/>
              </w:rPr>
              <w:t>hambatan presentasi antigen, induksi IL-10</w:t>
            </w:r>
            <w:r>
              <w:rPr>
                <w:spacing w:val="-1"/>
                <w:sz w:val="16"/>
              </w:rPr>
              <w:t> </w:t>
            </w:r>
            <w:r>
              <w:rPr>
                <w:sz w:val="16"/>
              </w:rPr>
              <w:t>dan</w:t>
            </w:r>
            <w:r>
              <w:rPr>
                <w:spacing w:val="-1"/>
                <w:sz w:val="16"/>
              </w:rPr>
              <w:t> </w:t>
            </w:r>
            <w:r>
              <w:rPr>
                <w:sz w:val="16"/>
              </w:rPr>
              <w:t>Treg, pemanfaatan lipid pejamu).</w:t>
            </w:r>
          </w:p>
          <w:p>
            <w:pPr>
              <w:pStyle w:val="TableParagraph"/>
              <w:numPr>
                <w:ilvl w:val="0"/>
                <w:numId w:val="81"/>
              </w:numPr>
              <w:tabs>
                <w:tab w:pos="257" w:val="left" w:leader="none"/>
              </w:tabs>
              <w:spacing w:line="220" w:lineRule="auto" w:before="3" w:after="0"/>
              <w:ind w:left="80" w:right="569" w:firstLine="0"/>
              <w:jc w:val="left"/>
              <w:rPr>
                <w:sz w:val="16"/>
              </w:rPr>
            </w:pPr>
            <w:r>
              <w:rPr>
                <w:sz w:val="16"/>
              </w:rPr>
              <w:t>Hipersensitivitas,</w:t>
            </w:r>
            <w:r>
              <w:rPr>
                <w:spacing w:val="-2"/>
                <w:sz w:val="16"/>
              </w:rPr>
              <w:t> </w:t>
            </w:r>
            <w:r>
              <w:rPr>
                <w:sz w:val="16"/>
              </w:rPr>
              <w:t>Biomarker,</w:t>
            </w:r>
            <w:r>
              <w:rPr>
                <w:spacing w:val="-2"/>
                <w:sz w:val="16"/>
              </w:rPr>
              <w:t> </w:t>
            </w:r>
            <w:r>
              <w:rPr>
                <w:sz w:val="16"/>
              </w:rPr>
              <w:t>dan</w:t>
            </w:r>
            <w:r>
              <w:rPr>
                <w:spacing w:val="-1"/>
                <w:sz w:val="16"/>
              </w:rPr>
              <w:t> </w:t>
            </w:r>
            <w:r>
              <w:rPr>
                <w:sz w:val="16"/>
              </w:rPr>
              <w:t>Kondisi</w:t>
            </w:r>
            <w:r>
              <w:rPr>
                <w:spacing w:val="-3"/>
                <w:sz w:val="16"/>
              </w:rPr>
              <w:t> </w:t>
            </w:r>
            <w:r>
              <w:rPr>
                <w:sz w:val="16"/>
              </w:rPr>
              <w:t>Khusus:</w:t>
            </w:r>
            <w:r>
              <w:rPr>
                <w:spacing w:val="-7"/>
                <w:sz w:val="16"/>
              </w:rPr>
              <w:t> </w:t>
            </w:r>
            <w:r>
              <w:rPr>
                <w:sz w:val="16"/>
              </w:rPr>
              <w:t>reaksi</w:t>
            </w:r>
            <w:r>
              <w:rPr>
                <w:spacing w:val="-3"/>
                <w:sz w:val="16"/>
              </w:rPr>
              <w:t> </w:t>
            </w:r>
            <w:r>
              <w:rPr>
                <w:sz w:val="16"/>
              </w:rPr>
              <w:t>hipersensitivitas</w:t>
            </w:r>
            <w:r>
              <w:rPr>
                <w:spacing w:val="-2"/>
                <w:sz w:val="16"/>
              </w:rPr>
              <w:t> </w:t>
            </w:r>
            <w:r>
              <w:rPr>
                <w:sz w:val="16"/>
              </w:rPr>
              <w:t>tipe</w:t>
            </w:r>
            <w:r>
              <w:rPr>
                <w:spacing w:val="-1"/>
                <w:sz w:val="16"/>
              </w:rPr>
              <w:t> </w:t>
            </w:r>
            <w:r>
              <w:rPr>
                <w:sz w:val="16"/>
              </w:rPr>
              <w:t>lambat</w:t>
            </w:r>
            <w:r>
              <w:rPr>
                <w:spacing w:val="-2"/>
                <w:sz w:val="16"/>
              </w:rPr>
              <w:t> </w:t>
            </w:r>
            <w:r>
              <w:rPr>
                <w:sz w:val="16"/>
              </w:rPr>
              <w:t>dan</w:t>
            </w:r>
            <w:r>
              <w:rPr>
                <w:spacing w:val="-6"/>
                <w:sz w:val="16"/>
              </w:rPr>
              <w:t> </w:t>
            </w:r>
            <w:r>
              <w:rPr>
                <w:sz w:val="16"/>
              </w:rPr>
              <w:t>dasar</w:t>
            </w:r>
            <w:r>
              <w:rPr>
                <w:spacing w:val="-1"/>
                <w:sz w:val="16"/>
              </w:rPr>
              <w:t> </w:t>
            </w:r>
            <w:r>
              <w:rPr>
                <w:sz w:val="16"/>
              </w:rPr>
              <w:t>uji</w:t>
            </w:r>
            <w:r>
              <w:rPr>
                <w:spacing w:val="-3"/>
                <w:sz w:val="16"/>
              </w:rPr>
              <w:t> </w:t>
            </w:r>
            <w:r>
              <w:rPr>
                <w:sz w:val="16"/>
              </w:rPr>
              <w:t>tuberkulin;</w:t>
            </w:r>
            <w:r>
              <w:rPr>
                <w:spacing w:val="-2"/>
                <w:sz w:val="16"/>
              </w:rPr>
              <w:t> </w:t>
            </w:r>
            <w:r>
              <w:rPr>
                <w:sz w:val="16"/>
              </w:rPr>
              <w:t>fenomena Koch;</w:t>
            </w:r>
            <w:r>
              <w:rPr>
                <w:spacing w:val="-2"/>
                <w:sz w:val="16"/>
              </w:rPr>
              <w:t> </w:t>
            </w:r>
            <w:r>
              <w:rPr>
                <w:sz w:val="16"/>
              </w:rPr>
              <w:t>dasar</w:t>
            </w:r>
            <w:r>
              <w:rPr>
                <w:spacing w:val="-1"/>
                <w:sz w:val="16"/>
              </w:rPr>
              <w:t> </w:t>
            </w:r>
            <w:r>
              <w:rPr>
                <w:sz w:val="16"/>
              </w:rPr>
              <w:t>imunologis</w:t>
            </w:r>
            <w:r>
              <w:rPr>
                <w:spacing w:val="-2"/>
                <w:sz w:val="16"/>
              </w:rPr>
              <w:t> </w:t>
            </w:r>
            <w:r>
              <w:rPr>
                <w:sz w:val="16"/>
              </w:rPr>
              <w:t>interferon-gamma release assay; biomarker imunologi untuk</w:t>
            </w:r>
            <w:r>
              <w:rPr>
                <w:spacing w:val="-3"/>
                <w:sz w:val="16"/>
              </w:rPr>
              <w:t> </w:t>
            </w:r>
            <w:r>
              <w:rPr>
                <w:sz w:val="16"/>
              </w:rPr>
              <w:t>diagnosis,</w:t>
            </w:r>
            <w:r>
              <w:rPr>
                <w:spacing w:val="-3"/>
                <w:sz w:val="16"/>
              </w:rPr>
              <w:t> </w:t>
            </w:r>
            <w:r>
              <w:rPr>
                <w:sz w:val="16"/>
              </w:rPr>
              <w:t>prognosis, dan pemantauan pengobatan (tanda transkriptomik,</w:t>
            </w:r>
            <w:r>
              <w:rPr>
                <w:spacing w:val="-3"/>
                <w:sz w:val="16"/>
              </w:rPr>
              <w:t> </w:t>
            </w:r>
            <w:r>
              <w:rPr>
                <w:sz w:val="16"/>
              </w:rPr>
              <w:t>rasio sitokin,</w:t>
            </w:r>
            <w:r>
              <w:rPr>
                <w:spacing w:val="-3"/>
                <w:sz w:val="16"/>
              </w:rPr>
              <w:t> </w:t>
            </w:r>
            <w:r>
              <w:rPr>
                <w:sz w:val="16"/>
              </w:rPr>
              <w:t>penanda aktivasi sel T); imunologi tuberkulosis pada infeksi HIV, diabetes melitus, malnutrisi, kehamilan, terapi anti-TNF, dan usia ekstrem; sindrom pulih imun.</w:t>
            </w:r>
          </w:p>
          <w:p>
            <w:pPr>
              <w:pStyle w:val="TableParagraph"/>
              <w:numPr>
                <w:ilvl w:val="0"/>
                <w:numId w:val="81"/>
              </w:numPr>
              <w:tabs>
                <w:tab w:pos="257" w:val="left" w:leader="none"/>
              </w:tabs>
              <w:spacing w:line="220" w:lineRule="auto" w:before="8" w:after="0"/>
              <w:ind w:left="80" w:right="512" w:firstLine="0"/>
              <w:jc w:val="left"/>
              <w:rPr>
                <w:sz w:val="16"/>
              </w:rPr>
            </w:pPr>
            <w:r>
              <w:rPr>
                <w:sz w:val="16"/>
              </w:rPr>
              <w:t>Imunologi</w:t>
            </w:r>
            <w:r>
              <w:rPr>
                <w:spacing w:val="-2"/>
                <w:sz w:val="16"/>
              </w:rPr>
              <w:t> </w:t>
            </w:r>
            <w:r>
              <w:rPr>
                <w:sz w:val="16"/>
              </w:rPr>
              <w:t>dan Vaksin</w:t>
            </w:r>
            <w:r>
              <w:rPr>
                <w:spacing w:val="-5"/>
                <w:sz w:val="16"/>
              </w:rPr>
              <w:t> </w:t>
            </w:r>
            <w:r>
              <w:rPr>
                <w:sz w:val="16"/>
              </w:rPr>
              <w:t>TB:</w:t>
            </w:r>
            <w:r>
              <w:rPr>
                <w:spacing w:val="-1"/>
                <w:sz w:val="16"/>
              </w:rPr>
              <w:t> </w:t>
            </w:r>
            <w:r>
              <w:rPr>
                <w:sz w:val="16"/>
              </w:rPr>
              <w:t>mekanisme kerja dan keterbatasan BCG;</w:t>
            </w:r>
            <w:r>
              <w:rPr>
                <w:spacing w:val="-1"/>
                <w:sz w:val="16"/>
              </w:rPr>
              <w:t> </w:t>
            </w:r>
            <w:r>
              <w:rPr>
                <w:sz w:val="16"/>
              </w:rPr>
              <w:t>strategi</w:t>
            </w:r>
            <w:r>
              <w:rPr>
                <w:spacing w:val="-2"/>
                <w:sz w:val="16"/>
              </w:rPr>
              <w:t> </w:t>
            </w:r>
            <w:r>
              <w:rPr>
                <w:sz w:val="16"/>
              </w:rPr>
              <w:t>kandidat</w:t>
            </w:r>
            <w:r>
              <w:rPr>
                <w:spacing w:val="-1"/>
                <w:sz w:val="16"/>
              </w:rPr>
              <w:t> </w:t>
            </w:r>
            <w:r>
              <w:rPr>
                <w:sz w:val="16"/>
              </w:rPr>
              <w:t>vaksin baru (vaksin</w:t>
            </w:r>
            <w:r>
              <w:rPr>
                <w:spacing w:val="-5"/>
                <w:sz w:val="16"/>
              </w:rPr>
              <w:t> </w:t>
            </w:r>
            <w:r>
              <w:rPr>
                <w:sz w:val="16"/>
              </w:rPr>
              <w:t>subunit,</w:t>
            </w:r>
            <w:r>
              <w:rPr>
                <w:spacing w:val="-6"/>
                <w:sz w:val="16"/>
              </w:rPr>
              <w:t> </w:t>
            </w:r>
            <w:r>
              <w:rPr>
                <w:sz w:val="16"/>
              </w:rPr>
              <w:t>vektor</w:t>
            </w:r>
            <w:r>
              <w:rPr>
                <w:spacing w:val="-5"/>
                <w:sz w:val="16"/>
              </w:rPr>
              <w:t> </w:t>
            </w:r>
            <w:r>
              <w:rPr>
                <w:sz w:val="16"/>
              </w:rPr>
              <w:t>virus,</w:t>
            </w:r>
            <w:r>
              <w:rPr>
                <w:spacing w:val="-1"/>
                <w:sz w:val="16"/>
              </w:rPr>
              <w:t> </w:t>
            </w:r>
            <w:r>
              <w:rPr>
                <w:sz w:val="16"/>
              </w:rPr>
              <w:t>vaksin</w:t>
            </w:r>
            <w:r>
              <w:rPr>
                <w:spacing w:val="-5"/>
                <w:sz w:val="16"/>
              </w:rPr>
              <w:t> </w:t>
            </w:r>
            <w:r>
              <w:rPr>
                <w:sz w:val="16"/>
              </w:rPr>
              <w:t>utuh yang dilemahkan,</w:t>
            </w:r>
            <w:r>
              <w:rPr>
                <w:spacing w:val="-1"/>
                <w:sz w:val="16"/>
              </w:rPr>
              <w:t> </w:t>
            </w:r>
            <w:r>
              <w:rPr>
                <w:sz w:val="16"/>
              </w:rPr>
              <w:t>vaksin terapeutik); konsep host-directed therapy</w:t>
            </w:r>
            <w:r>
              <w:rPr>
                <w:spacing w:val="-1"/>
                <w:sz w:val="16"/>
              </w:rPr>
              <w:t> </w:t>
            </w:r>
            <w:r>
              <w:rPr>
                <w:sz w:val="16"/>
              </w:rPr>
              <w:t>dan imunoterapi ajuvan pada tuberkulosis; tantangan pengembangan korelat proteksi.</w:t>
            </w:r>
          </w:p>
          <w:p>
            <w:pPr>
              <w:pStyle w:val="TableParagraph"/>
              <w:spacing w:line="179" w:lineRule="exact"/>
              <w:ind w:left="80"/>
              <w:rPr>
                <w:rFonts w:ascii="Arial" w:hAnsi="Arial"/>
                <w:b/>
                <w:sz w:val="16"/>
              </w:rPr>
            </w:pPr>
            <w:r>
              <w:rPr>
                <w:rFonts w:ascii="Arial" w:hAnsi="Arial"/>
                <w:b/>
                <w:sz w:val="16"/>
              </w:rPr>
              <w:t>BAGIAN</w:t>
            </w:r>
            <w:r>
              <w:rPr>
                <w:rFonts w:ascii="Arial" w:hAnsi="Arial"/>
                <w:b/>
                <w:spacing w:val="-2"/>
                <w:sz w:val="16"/>
              </w:rPr>
              <w:t> </w:t>
            </w:r>
            <w:r>
              <w:rPr>
                <w:rFonts w:ascii="Arial" w:hAnsi="Arial"/>
                <w:b/>
                <w:sz w:val="16"/>
              </w:rPr>
              <w:t>B</w:t>
            </w:r>
            <w:r>
              <w:rPr>
                <w:rFonts w:ascii="Arial" w:hAnsi="Arial"/>
                <w:b/>
                <w:spacing w:val="1"/>
                <w:sz w:val="16"/>
              </w:rPr>
              <w:t> </w:t>
            </w:r>
            <w:r>
              <w:rPr>
                <w:rFonts w:ascii="Arial" w:hAnsi="Arial"/>
                <w:b/>
                <w:sz w:val="16"/>
              </w:rPr>
              <w:t>—</w:t>
            </w:r>
            <w:r>
              <w:rPr>
                <w:rFonts w:ascii="Arial" w:hAnsi="Arial"/>
                <w:b/>
                <w:spacing w:val="-1"/>
                <w:sz w:val="16"/>
              </w:rPr>
              <w:t> </w:t>
            </w:r>
            <w:r>
              <w:rPr>
                <w:rFonts w:ascii="Arial" w:hAnsi="Arial"/>
                <w:b/>
                <w:sz w:val="16"/>
              </w:rPr>
              <w:t>IMUNOLOGI </w:t>
            </w:r>
            <w:r>
              <w:rPr>
                <w:rFonts w:ascii="Arial" w:hAnsi="Arial"/>
                <w:b/>
                <w:spacing w:val="-2"/>
                <w:sz w:val="16"/>
              </w:rPr>
              <w:t>ONKOLOGI</w:t>
            </w:r>
          </w:p>
          <w:p>
            <w:pPr>
              <w:pStyle w:val="TableParagraph"/>
              <w:numPr>
                <w:ilvl w:val="0"/>
                <w:numId w:val="81"/>
              </w:numPr>
              <w:tabs>
                <w:tab w:pos="257" w:val="left" w:leader="none"/>
              </w:tabs>
              <w:spacing w:line="220" w:lineRule="auto" w:before="7" w:after="0"/>
              <w:ind w:left="80" w:right="404" w:firstLine="0"/>
              <w:jc w:val="left"/>
              <w:rPr>
                <w:sz w:val="16"/>
              </w:rPr>
            </w:pPr>
            <w:r>
              <w:rPr>
                <w:sz w:val="16"/>
              </w:rPr>
              <w:t>Dasar</w:t>
            </w:r>
            <w:r>
              <w:rPr>
                <w:spacing w:val="-2"/>
                <w:sz w:val="16"/>
              </w:rPr>
              <w:t> </w:t>
            </w:r>
            <w:r>
              <w:rPr>
                <w:sz w:val="16"/>
              </w:rPr>
              <w:t>Imunologi</w:t>
            </w:r>
            <w:r>
              <w:rPr>
                <w:spacing w:val="-3"/>
                <w:sz w:val="16"/>
              </w:rPr>
              <w:t> </w:t>
            </w:r>
            <w:r>
              <w:rPr>
                <w:sz w:val="16"/>
              </w:rPr>
              <w:t>Tumor</w:t>
            </w:r>
            <w:r>
              <w:rPr>
                <w:spacing w:val="-2"/>
                <w:sz w:val="16"/>
              </w:rPr>
              <w:t> </w:t>
            </w:r>
            <w:r>
              <w:rPr>
                <w:sz w:val="16"/>
              </w:rPr>
              <w:t>dan</w:t>
            </w:r>
            <w:r>
              <w:rPr>
                <w:spacing w:val="-2"/>
                <w:sz w:val="16"/>
              </w:rPr>
              <w:t> </w:t>
            </w:r>
            <w:r>
              <w:rPr>
                <w:sz w:val="16"/>
              </w:rPr>
              <w:t>Cancer</w:t>
            </w:r>
            <w:r>
              <w:rPr>
                <w:spacing w:val="-2"/>
                <w:sz w:val="16"/>
              </w:rPr>
              <w:t> </w:t>
            </w:r>
            <w:r>
              <w:rPr>
                <w:sz w:val="16"/>
              </w:rPr>
              <w:t>Immunoediting:</w:t>
            </w:r>
            <w:r>
              <w:rPr>
                <w:spacing w:val="-3"/>
                <w:sz w:val="16"/>
              </w:rPr>
              <w:t> </w:t>
            </w:r>
            <w:r>
              <w:rPr>
                <w:sz w:val="16"/>
              </w:rPr>
              <w:t>antigen</w:t>
            </w:r>
            <w:r>
              <w:rPr>
                <w:spacing w:val="-2"/>
                <w:sz w:val="16"/>
              </w:rPr>
              <w:t> </w:t>
            </w:r>
            <w:r>
              <w:rPr>
                <w:sz w:val="16"/>
              </w:rPr>
              <w:t>tumor</w:t>
            </w:r>
            <w:r>
              <w:rPr>
                <w:spacing w:val="-2"/>
                <w:sz w:val="16"/>
              </w:rPr>
              <w:t> </w:t>
            </w:r>
            <w:r>
              <w:rPr>
                <w:sz w:val="16"/>
              </w:rPr>
              <w:t>(neoantigen,</w:t>
            </w:r>
            <w:r>
              <w:rPr>
                <w:spacing w:val="-3"/>
                <w:sz w:val="16"/>
              </w:rPr>
              <w:t> </w:t>
            </w:r>
            <w:r>
              <w:rPr>
                <w:sz w:val="16"/>
              </w:rPr>
              <w:t>antigen</w:t>
            </w:r>
            <w:r>
              <w:rPr>
                <w:spacing w:val="-2"/>
                <w:sz w:val="16"/>
              </w:rPr>
              <w:t> </w:t>
            </w:r>
            <w:r>
              <w:rPr>
                <w:sz w:val="16"/>
              </w:rPr>
              <w:t>terkait</w:t>
            </w:r>
            <w:r>
              <w:rPr>
                <w:spacing w:val="-3"/>
                <w:sz w:val="16"/>
              </w:rPr>
              <w:t> </w:t>
            </w:r>
            <w:r>
              <w:rPr>
                <w:sz w:val="16"/>
              </w:rPr>
              <w:t>tumor,</w:t>
            </w:r>
            <w:r>
              <w:rPr>
                <w:spacing w:val="-3"/>
                <w:sz w:val="16"/>
              </w:rPr>
              <w:t> </w:t>
            </w:r>
            <w:r>
              <w:rPr>
                <w:sz w:val="16"/>
              </w:rPr>
              <w:t>antigen</w:t>
            </w:r>
            <w:r>
              <w:rPr>
                <w:spacing w:val="-2"/>
                <w:sz w:val="16"/>
              </w:rPr>
              <w:t> </w:t>
            </w:r>
            <w:r>
              <w:rPr>
                <w:sz w:val="16"/>
              </w:rPr>
              <w:t>kanker-testis);</w:t>
            </w:r>
            <w:r>
              <w:rPr>
                <w:spacing w:val="-7"/>
                <w:sz w:val="16"/>
              </w:rPr>
              <w:t> </w:t>
            </w:r>
            <w:r>
              <w:rPr>
                <w:sz w:val="16"/>
              </w:rPr>
              <w:t>pengenalan</w:t>
            </w:r>
            <w:r>
              <w:rPr>
                <w:spacing w:val="-2"/>
                <w:sz w:val="16"/>
              </w:rPr>
              <w:t> </w:t>
            </w:r>
            <w:r>
              <w:rPr>
                <w:sz w:val="16"/>
              </w:rPr>
              <w:t>tumor</w:t>
            </w:r>
            <w:r>
              <w:rPr>
                <w:spacing w:val="-2"/>
                <w:sz w:val="16"/>
              </w:rPr>
              <w:t> </w:t>
            </w:r>
            <w:r>
              <w:rPr>
                <w:sz w:val="16"/>
              </w:rPr>
              <w:t>oleh</w:t>
            </w:r>
            <w:r>
              <w:rPr>
                <w:spacing w:val="-2"/>
                <w:sz w:val="16"/>
              </w:rPr>
              <w:t> </w:t>
            </w:r>
            <w:r>
              <w:rPr>
                <w:sz w:val="16"/>
              </w:rPr>
              <w:t>sistem</w:t>
            </w:r>
            <w:r>
              <w:rPr>
                <w:spacing w:val="-2"/>
                <w:sz w:val="16"/>
              </w:rPr>
              <w:t> </w:t>
            </w:r>
            <w:r>
              <w:rPr>
                <w:sz w:val="16"/>
              </w:rPr>
              <w:t>imun</w:t>
            </w:r>
            <w:r>
              <w:rPr>
                <w:spacing w:val="-2"/>
                <w:sz w:val="16"/>
              </w:rPr>
              <w:t> </w:t>
            </w:r>
            <w:r>
              <w:rPr>
                <w:sz w:val="16"/>
              </w:rPr>
              <w:t>dan siklus imunitas-kanker; tiga fase immunoediting (eliminasi, ekuilibrium, pelepasan diri); imunosurveilans dan bukti klinisnya.</w:t>
            </w:r>
          </w:p>
          <w:p>
            <w:pPr>
              <w:pStyle w:val="TableParagraph"/>
              <w:numPr>
                <w:ilvl w:val="0"/>
                <w:numId w:val="81"/>
              </w:numPr>
              <w:tabs>
                <w:tab w:pos="257" w:val="left" w:leader="none"/>
              </w:tabs>
              <w:spacing w:line="220" w:lineRule="auto" w:before="12" w:after="0"/>
              <w:ind w:left="80" w:right="240" w:firstLine="0"/>
              <w:jc w:val="left"/>
              <w:rPr>
                <w:sz w:val="16"/>
              </w:rPr>
            </w:pPr>
            <w:r>
              <w:rPr>
                <w:sz w:val="16"/>
              </w:rPr>
              <w:t>Mekanisme Immune Evasion Tumor dan</w:t>
            </w:r>
            <w:r>
              <w:rPr>
                <w:spacing w:val="-1"/>
                <w:sz w:val="16"/>
              </w:rPr>
              <w:t> </w:t>
            </w:r>
            <w:r>
              <w:rPr>
                <w:sz w:val="16"/>
              </w:rPr>
              <w:t>Tumor Microenvironment: penurunan ekspresi MHC dan gangguan</w:t>
            </w:r>
            <w:r>
              <w:rPr>
                <w:spacing w:val="-1"/>
                <w:sz w:val="16"/>
              </w:rPr>
              <w:t> </w:t>
            </w:r>
            <w:r>
              <w:rPr>
                <w:sz w:val="16"/>
              </w:rPr>
              <w:t>pemrosesan</w:t>
            </w:r>
            <w:r>
              <w:rPr>
                <w:spacing w:val="-1"/>
                <w:sz w:val="16"/>
              </w:rPr>
              <w:t> </w:t>
            </w:r>
            <w:r>
              <w:rPr>
                <w:sz w:val="16"/>
              </w:rPr>
              <w:t>antigen; ekspresi ligan penghambat; sekresi sitokin imunosupresif</w:t>
            </w:r>
            <w:r>
              <w:rPr>
                <w:spacing w:val="-6"/>
                <w:sz w:val="16"/>
              </w:rPr>
              <w:t> </w:t>
            </w:r>
            <w:r>
              <w:rPr>
                <w:sz w:val="16"/>
              </w:rPr>
              <w:t>(TGF-beta,</w:t>
            </w:r>
            <w:r>
              <w:rPr>
                <w:spacing w:val="-1"/>
                <w:sz w:val="16"/>
              </w:rPr>
              <w:t> </w:t>
            </w:r>
            <w:r>
              <w:rPr>
                <w:sz w:val="16"/>
              </w:rPr>
              <w:t>IL-10);</w:t>
            </w:r>
            <w:r>
              <w:rPr>
                <w:spacing w:val="-6"/>
                <w:sz w:val="16"/>
              </w:rPr>
              <w:t> </w:t>
            </w:r>
            <w:r>
              <w:rPr>
                <w:sz w:val="16"/>
              </w:rPr>
              <w:t>rekrutmen sel</w:t>
            </w:r>
            <w:r>
              <w:rPr>
                <w:spacing w:val="-2"/>
                <w:sz w:val="16"/>
              </w:rPr>
              <w:t> </w:t>
            </w:r>
            <w:r>
              <w:rPr>
                <w:sz w:val="16"/>
              </w:rPr>
              <w:t>supresor</w:t>
            </w:r>
            <w:r>
              <w:rPr>
                <w:spacing w:val="-4"/>
                <w:sz w:val="16"/>
              </w:rPr>
              <w:t> </w:t>
            </w:r>
            <w:r>
              <w:rPr>
                <w:sz w:val="16"/>
              </w:rPr>
              <w:t>turunan</w:t>
            </w:r>
            <w:r>
              <w:rPr>
                <w:spacing w:val="-5"/>
                <w:sz w:val="16"/>
              </w:rPr>
              <w:t> </w:t>
            </w:r>
            <w:r>
              <w:rPr>
                <w:sz w:val="16"/>
              </w:rPr>
              <w:t>mieloid,</w:t>
            </w:r>
            <w:r>
              <w:rPr>
                <w:spacing w:val="-1"/>
                <w:sz w:val="16"/>
              </w:rPr>
              <w:t> </w:t>
            </w:r>
            <w:r>
              <w:rPr>
                <w:sz w:val="16"/>
              </w:rPr>
              <w:t>Treg,</w:t>
            </w:r>
            <w:r>
              <w:rPr>
                <w:spacing w:val="-6"/>
                <w:sz w:val="16"/>
              </w:rPr>
              <w:t> </w:t>
            </w:r>
            <w:r>
              <w:rPr>
                <w:sz w:val="16"/>
              </w:rPr>
              <w:t>dan makrofag terkait</w:t>
            </w:r>
            <w:r>
              <w:rPr>
                <w:spacing w:val="-1"/>
                <w:sz w:val="16"/>
              </w:rPr>
              <w:t> </w:t>
            </w:r>
            <w:r>
              <w:rPr>
                <w:sz w:val="16"/>
              </w:rPr>
              <w:t>tumor tipe</w:t>
            </w:r>
            <w:r>
              <w:rPr>
                <w:spacing w:val="-5"/>
                <w:sz w:val="16"/>
              </w:rPr>
              <w:t> </w:t>
            </w:r>
            <w:r>
              <w:rPr>
                <w:sz w:val="16"/>
              </w:rPr>
              <w:t>M2;</w:t>
            </w:r>
            <w:r>
              <w:rPr>
                <w:spacing w:val="-6"/>
                <w:sz w:val="16"/>
              </w:rPr>
              <w:t> </w:t>
            </w:r>
            <w:r>
              <w:rPr>
                <w:sz w:val="16"/>
              </w:rPr>
              <w:t>metabolisme mikrolingkungan</w:t>
            </w:r>
            <w:r>
              <w:rPr>
                <w:spacing w:val="-5"/>
                <w:sz w:val="16"/>
              </w:rPr>
              <w:t> </w:t>
            </w:r>
            <w:r>
              <w:rPr>
                <w:sz w:val="16"/>
              </w:rPr>
              <w:t>(hipoksia,</w:t>
            </w:r>
            <w:r>
              <w:rPr>
                <w:spacing w:val="-1"/>
                <w:sz w:val="16"/>
              </w:rPr>
              <w:t> </w:t>
            </w:r>
            <w:r>
              <w:rPr>
                <w:sz w:val="16"/>
              </w:rPr>
              <w:t>laktat, deplesi triptofan melalui IDO, adenosin); klasifikasi tumor panas, dingin, dan tersingkir imun; peran angiogenesis dan stroma.</w:t>
            </w:r>
          </w:p>
          <w:p>
            <w:pPr>
              <w:pStyle w:val="TableParagraph"/>
              <w:numPr>
                <w:ilvl w:val="0"/>
                <w:numId w:val="81"/>
              </w:numPr>
              <w:tabs>
                <w:tab w:pos="257" w:val="left" w:leader="none"/>
              </w:tabs>
              <w:spacing w:line="220" w:lineRule="auto" w:before="7" w:after="0"/>
              <w:ind w:left="80" w:right="139" w:firstLine="0"/>
              <w:jc w:val="left"/>
              <w:rPr>
                <w:sz w:val="16"/>
              </w:rPr>
            </w:pPr>
            <w:r>
              <w:rPr>
                <w:sz w:val="16"/>
              </w:rPr>
              <w:t>Immune</w:t>
            </w:r>
            <w:r>
              <w:rPr>
                <w:spacing w:val="-1"/>
                <w:sz w:val="16"/>
              </w:rPr>
              <w:t> </w:t>
            </w:r>
            <w:r>
              <w:rPr>
                <w:sz w:val="16"/>
              </w:rPr>
              <w:t>Checkpoint:</w:t>
            </w:r>
            <w:r>
              <w:rPr>
                <w:spacing w:val="-2"/>
                <w:sz w:val="16"/>
              </w:rPr>
              <w:t> </w:t>
            </w:r>
            <w:r>
              <w:rPr>
                <w:sz w:val="16"/>
              </w:rPr>
              <w:t>biologi</w:t>
            </w:r>
            <w:r>
              <w:rPr>
                <w:spacing w:val="-3"/>
                <w:sz w:val="16"/>
              </w:rPr>
              <w:t> </w:t>
            </w:r>
            <w:r>
              <w:rPr>
                <w:sz w:val="16"/>
              </w:rPr>
              <w:t>jalur</w:t>
            </w:r>
            <w:r>
              <w:rPr>
                <w:spacing w:val="-1"/>
                <w:sz w:val="16"/>
              </w:rPr>
              <w:t> </w:t>
            </w:r>
            <w:r>
              <w:rPr>
                <w:sz w:val="16"/>
              </w:rPr>
              <w:t>CTLA-4,</w:t>
            </w:r>
            <w:r>
              <w:rPr>
                <w:spacing w:val="-2"/>
                <w:sz w:val="16"/>
              </w:rPr>
              <w:t> </w:t>
            </w:r>
            <w:r>
              <w:rPr>
                <w:sz w:val="16"/>
              </w:rPr>
              <w:t>PD-1</w:t>
            </w:r>
            <w:r>
              <w:rPr>
                <w:spacing w:val="-6"/>
                <w:sz w:val="16"/>
              </w:rPr>
              <w:t> </w:t>
            </w:r>
            <w:r>
              <w:rPr>
                <w:sz w:val="16"/>
              </w:rPr>
              <w:t>dan</w:t>
            </w:r>
            <w:r>
              <w:rPr>
                <w:spacing w:val="-1"/>
                <w:sz w:val="16"/>
              </w:rPr>
              <w:t> </w:t>
            </w:r>
            <w:r>
              <w:rPr>
                <w:sz w:val="16"/>
              </w:rPr>
              <w:t>PD-L1,</w:t>
            </w:r>
            <w:r>
              <w:rPr>
                <w:spacing w:val="-2"/>
                <w:sz w:val="16"/>
              </w:rPr>
              <w:t> </w:t>
            </w:r>
            <w:r>
              <w:rPr>
                <w:sz w:val="16"/>
              </w:rPr>
              <w:t>LAG-3,</w:t>
            </w:r>
            <w:r>
              <w:rPr>
                <w:spacing w:val="-7"/>
                <w:sz w:val="16"/>
              </w:rPr>
              <w:t> </w:t>
            </w:r>
            <w:r>
              <w:rPr>
                <w:sz w:val="16"/>
              </w:rPr>
              <w:t>TIM-3,</w:t>
            </w:r>
            <w:r>
              <w:rPr>
                <w:spacing w:val="-7"/>
                <w:sz w:val="16"/>
              </w:rPr>
              <w:t> </w:t>
            </w:r>
            <w:r>
              <w:rPr>
                <w:sz w:val="16"/>
              </w:rPr>
              <w:t>TIGIT,</w:t>
            </w:r>
            <w:r>
              <w:rPr>
                <w:spacing w:val="-2"/>
                <w:sz w:val="16"/>
              </w:rPr>
              <w:t> </w:t>
            </w:r>
            <w:r>
              <w:rPr>
                <w:sz w:val="16"/>
              </w:rPr>
              <w:t>dan</w:t>
            </w:r>
            <w:r>
              <w:rPr>
                <w:spacing w:val="-1"/>
                <w:sz w:val="16"/>
              </w:rPr>
              <w:t> </w:t>
            </w:r>
            <w:r>
              <w:rPr>
                <w:sz w:val="16"/>
              </w:rPr>
              <w:t>VISTA;</w:t>
            </w:r>
            <w:r>
              <w:rPr>
                <w:spacing w:val="-2"/>
                <w:sz w:val="16"/>
              </w:rPr>
              <w:t> </w:t>
            </w:r>
            <w:r>
              <w:rPr>
                <w:sz w:val="16"/>
              </w:rPr>
              <w:t>perbedaan</w:t>
            </w:r>
            <w:r>
              <w:rPr>
                <w:spacing w:val="-1"/>
                <w:sz w:val="16"/>
              </w:rPr>
              <w:t> </w:t>
            </w:r>
            <w:r>
              <w:rPr>
                <w:sz w:val="16"/>
              </w:rPr>
              <w:t>titik</w:t>
            </w:r>
            <w:r>
              <w:rPr>
                <w:spacing w:val="-2"/>
                <w:sz w:val="16"/>
              </w:rPr>
              <w:t> </w:t>
            </w:r>
            <w:r>
              <w:rPr>
                <w:sz w:val="16"/>
              </w:rPr>
              <w:t>kerja</w:t>
            </w:r>
            <w:r>
              <w:rPr>
                <w:spacing w:val="-1"/>
                <w:sz w:val="16"/>
              </w:rPr>
              <w:t> </w:t>
            </w:r>
            <w:r>
              <w:rPr>
                <w:sz w:val="16"/>
              </w:rPr>
              <w:t>pada</w:t>
            </w:r>
            <w:r>
              <w:rPr>
                <w:spacing w:val="-1"/>
                <w:sz w:val="16"/>
              </w:rPr>
              <w:t> </w:t>
            </w:r>
            <w:r>
              <w:rPr>
                <w:sz w:val="16"/>
              </w:rPr>
              <w:t>fase</w:t>
            </w:r>
            <w:r>
              <w:rPr>
                <w:spacing w:val="-1"/>
                <w:sz w:val="16"/>
              </w:rPr>
              <w:t> </w:t>
            </w:r>
            <w:r>
              <w:rPr>
                <w:sz w:val="16"/>
              </w:rPr>
              <w:t>priming</w:t>
            </w:r>
            <w:r>
              <w:rPr>
                <w:spacing w:val="-1"/>
                <w:sz w:val="16"/>
              </w:rPr>
              <w:t> </w:t>
            </w:r>
            <w:r>
              <w:rPr>
                <w:sz w:val="16"/>
              </w:rPr>
              <w:t>dan</w:t>
            </w:r>
            <w:r>
              <w:rPr>
                <w:spacing w:val="-6"/>
                <w:sz w:val="16"/>
              </w:rPr>
              <w:t> </w:t>
            </w:r>
            <w:r>
              <w:rPr>
                <w:sz w:val="16"/>
              </w:rPr>
              <w:t>fase</w:t>
            </w:r>
            <w:r>
              <w:rPr>
                <w:spacing w:val="-1"/>
                <w:sz w:val="16"/>
              </w:rPr>
              <w:t> </w:t>
            </w:r>
            <w:r>
              <w:rPr>
                <w:sz w:val="16"/>
              </w:rPr>
              <w:t>efektor;</w:t>
            </w:r>
            <w:r>
              <w:rPr>
                <w:spacing w:val="-2"/>
                <w:sz w:val="16"/>
              </w:rPr>
              <w:t> </w:t>
            </w:r>
            <w:r>
              <w:rPr>
                <w:sz w:val="16"/>
              </w:rPr>
              <w:t>obat</w:t>
            </w:r>
            <w:r>
              <w:rPr>
                <w:spacing w:val="-7"/>
                <w:sz w:val="16"/>
              </w:rPr>
              <w:t> </w:t>
            </w:r>
            <w:r>
              <w:rPr>
                <w:sz w:val="16"/>
              </w:rPr>
              <w:t>penghambat checkpoint yang tersedia dan mekanisme kerjanya.</w:t>
            </w:r>
          </w:p>
          <w:p>
            <w:pPr>
              <w:pStyle w:val="TableParagraph"/>
              <w:numPr>
                <w:ilvl w:val="0"/>
                <w:numId w:val="81"/>
              </w:numPr>
              <w:tabs>
                <w:tab w:pos="346" w:val="left" w:leader="none"/>
              </w:tabs>
              <w:spacing w:line="218" w:lineRule="auto" w:before="13" w:after="0"/>
              <w:ind w:left="80" w:right="166" w:firstLine="0"/>
              <w:jc w:val="left"/>
              <w:rPr>
                <w:sz w:val="16"/>
              </w:rPr>
            </w:pPr>
            <w:r>
              <w:rPr>
                <w:sz w:val="16"/>
              </w:rPr>
              <w:t>Imunoterapi Kanker Paru: indikasi</w:t>
            </w:r>
            <w:r>
              <w:rPr>
                <w:spacing w:val="-4"/>
                <w:sz w:val="16"/>
              </w:rPr>
              <w:t> </w:t>
            </w:r>
            <w:r>
              <w:rPr>
                <w:sz w:val="16"/>
              </w:rPr>
              <w:t>pada kanker</w:t>
            </w:r>
            <w:r>
              <w:rPr>
                <w:spacing w:val="-1"/>
                <w:sz w:val="16"/>
              </w:rPr>
              <w:t> </w:t>
            </w:r>
            <w:r>
              <w:rPr>
                <w:sz w:val="16"/>
              </w:rPr>
              <w:t>paru</w:t>
            </w:r>
            <w:r>
              <w:rPr>
                <w:spacing w:val="-2"/>
                <w:sz w:val="16"/>
              </w:rPr>
              <w:t> </w:t>
            </w:r>
            <w:r>
              <w:rPr>
                <w:sz w:val="16"/>
              </w:rPr>
              <w:t>bukan sel kecil</w:t>
            </w:r>
            <w:r>
              <w:rPr>
                <w:spacing w:val="-4"/>
                <w:sz w:val="16"/>
              </w:rPr>
              <w:t> </w:t>
            </w:r>
            <w:r>
              <w:rPr>
                <w:sz w:val="16"/>
              </w:rPr>
              <w:t>stadium lanjut dan setempat lanjut,</w:t>
            </w:r>
            <w:r>
              <w:rPr>
                <w:spacing w:val="-4"/>
                <w:sz w:val="16"/>
              </w:rPr>
              <w:t> </w:t>
            </w:r>
            <w:r>
              <w:rPr>
                <w:sz w:val="16"/>
              </w:rPr>
              <w:t>terapi konsolidasi,</w:t>
            </w:r>
            <w:r>
              <w:rPr>
                <w:spacing w:val="-4"/>
                <w:sz w:val="16"/>
              </w:rPr>
              <w:t> </w:t>
            </w:r>
            <w:r>
              <w:rPr>
                <w:sz w:val="16"/>
              </w:rPr>
              <w:t>neoadjuvan dan adjuvan, serta pada kanker paru</w:t>
            </w:r>
            <w:r>
              <w:rPr>
                <w:spacing w:val="-1"/>
                <w:sz w:val="16"/>
              </w:rPr>
              <w:t> </w:t>
            </w:r>
            <w:r>
              <w:rPr>
                <w:sz w:val="16"/>
              </w:rPr>
              <w:t>sel</w:t>
            </w:r>
            <w:r>
              <w:rPr>
                <w:spacing w:val="-3"/>
                <w:sz w:val="16"/>
              </w:rPr>
              <w:t> </w:t>
            </w:r>
            <w:r>
              <w:rPr>
                <w:sz w:val="16"/>
              </w:rPr>
              <w:t>kecil;</w:t>
            </w:r>
            <w:r>
              <w:rPr>
                <w:spacing w:val="-7"/>
                <w:sz w:val="16"/>
              </w:rPr>
              <w:t> </w:t>
            </w:r>
            <w:r>
              <w:rPr>
                <w:sz w:val="16"/>
              </w:rPr>
              <w:t>pemilihan</w:t>
            </w:r>
            <w:r>
              <w:rPr>
                <w:spacing w:val="-6"/>
                <w:sz w:val="16"/>
              </w:rPr>
              <w:t> </w:t>
            </w:r>
            <w:r>
              <w:rPr>
                <w:sz w:val="16"/>
              </w:rPr>
              <w:t>monoterapi</w:t>
            </w:r>
            <w:r>
              <w:rPr>
                <w:spacing w:val="-3"/>
                <w:sz w:val="16"/>
              </w:rPr>
              <w:t> </w:t>
            </w:r>
            <w:r>
              <w:rPr>
                <w:sz w:val="16"/>
              </w:rPr>
              <w:t>versus</w:t>
            </w:r>
            <w:r>
              <w:rPr>
                <w:spacing w:val="-2"/>
                <w:sz w:val="16"/>
              </w:rPr>
              <w:t> </w:t>
            </w:r>
            <w:r>
              <w:rPr>
                <w:sz w:val="16"/>
              </w:rPr>
              <w:t>kombinasi</w:t>
            </w:r>
            <w:r>
              <w:rPr>
                <w:spacing w:val="-3"/>
                <w:sz w:val="16"/>
              </w:rPr>
              <w:t> </w:t>
            </w:r>
            <w:r>
              <w:rPr>
                <w:sz w:val="16"/>
              </w:rPr>
              <w:t>dengan</w:t>
            </w:r>
            <w:r>
              <w:rPr>
                <w:spacing w:val="-1"/>
                <w:sz w:val="16"/>
              </w:rPr>
              <w:t> </w:t>
            </w:r>
            <w:r>
              <w:rPr>
                <w:sz w:val="16"/>
              </w:rPr>
              <w:t>kemoterapi;</w:t>
            </w:r>
            <w:r>
              <w:rPr>
                <w:spacing w:val="-2"/>
                <w:sz w:val="16"/>
              </w:rPr>
              <w:t> </w:t>
            </w:r>
            <w:r>
              <w:rPr>
                <w:sz w:val="16"/>
              </w:rPr>
              <w:t>durasi</w:t>
            </w:r>
            <w:r>
              <w:rPr>
                <w:spacing w:val="-7"/>
                <w:sz w:val="16"/>
              </w:rPr>
              <w:t> </w:t>
            </w:r>
            <w:r>
              <w:rPr>
                <w:sz w:val="16"/>
              </w:rPr>
              <w:t>terapi dan</w:t>
            </w:r>
            <w:r>
              <w:rPr>
                <w:spacing w:val="-1"/>
                <w:sz w:val="16"/>
              </w:rPr>
              <w:t> </w:t>
            </w:r>
            <w:r>
              <w:rPr>
                <w:sz w:val="16"/>
              </w:rPr>
              <w:t>penilaian</w:t>
            </w:r>
            <w:r>
              <w:rPr>
                <w:spacing w:val="-6"/>
                <w:sz w:val="16"/>
              </w:rPr>
              <w:t> </w:t>
            </w:r>
            <w:r>
              <w:rPr>
                <w:sz w:val="16"/>
              </w:rPr>
              <w:t>respons</w:t>
            </w:r>
            <w:r>
              <w:rPr>
                <w:spacing w:val="-7"/>
                <w:sz w:val="16"/>
              </w:rPr>
              <w:t> </w:t>
            </w:r>
            <w:r>
              <w:rPr>
                <w:sz w:val="16"/>
              </w:rPr>
              <w:t>dengan</w:t>
            </w:r>
            <w:r>
              <w:rPr>
                <w:spacing w:val="-1"/>
                <w:sz w:val="16"/>
              </w:rPr>
              <w:t> </w:t>
            </w:r>
            <w:r>
              <w:rPr>
                <w:sz w:val="16"/>
              </w:rPr>
              <w:t>kriteria</w:t>
            </w:r>
            <w:r>
              <w:rPr>
                <w:spacing w:val="-1"/>
                <w:sz w:val="16"/>
              </w:rPr>
              <w:t> </w:t>
            </w:r>
            <w:r>
              <w:rPr>
                <w:sz w:val="16"/>
              </w:rPr>
              <w:t>iRECIST;</w:t>
            </w:r>
            <w:r>
              <w:rPr>
                <w:spacing w:val="-2"/>
                <w:sz w:val="16"/>
              </w:rPr>
              <w:t> </w:t>
            </w:r>
            <w:r>
              <w:rPr>
                <w:sz w:val="16"/>
              </w:rPr>
              <w:t>fenomena</w:t>
            </w:r>
            <w:r>
              <w:rPr>
                <w:spacing w:val="-1"/>
                <w:sz w:val="16"/>
              </w:rPr>
              <w:t> </w:t>
            </w:r>
            <w:r>
              <w:rPr>
                <w:sz w:val="16"/>
              </w:rPr>
              <w:t>pseudoprogression</w:t>
            </w:r>
            <w:r>
              <w:rPr>
                <w:spacing w:val="-1"/>
                <w:sz w:val="16"/>
              </w:rPr>
              <w:t> </w:t>
            </w:r>
            <w:r>
              <w:rPr>
                <w:sz w:val="16"/>
              </w:rPr>
              <w:t>dan hyperprogression; populasi khusus (usia lanjut, status performa buruk, penyakit autoimun, riwayat transplantasi, infeksi kronik).</w:t>
            </w:r>
          </w:p>
          <w:p>
            <w:pPr>
              <w:pStyle w:val="TableParagraph"/>
              <w:numPr>
                <w:ilvl w:val="0"/>
                <w:numId w:val="81"/>
              </w:numPr>
              <w:tabs>
                <w:tab w:pos="346" w:val="left" w:leader="none"/>
              </w:tabs>
              <w:spacing w:line="220" w:lineRule="auto" w:before="12" w:after="0"/>
              <w:ind w:left="80" w:right="240" w:firstLine="0"/>
              <w:jc w:val="left"/>
              <w:rPr>
                <w:sz w:val="16"/>
              </w:rPr>
            </w:pPr>
            <w:r>
              <w:rPr>
                <w:sz w:val="16"/>
              </w:rPr>
              <w:t>Biomarker Imunologi:</w:t>
            </w:r>
            <w:r>
              <w:rPr>
                <w:spacing w:val="-5"/>
                <w:sz w:val="16"/>
              </w:rPr>
              <w:t> </w:t>
            </w:r>
            <w:r>
              <w:rPr>
                <w:sz w:val="16"/>
              </w:rPr>
              <w:t>ekspresi</w:t>
            </w:r>
            <w:r>
              <w:rPr>
                <w:spacing w:val="-1"/>
                <w:sz w:val="16"/>
              </w:rPr>
              <w:t> </w:t>
            </w:r>
            <w:r>
              <w:rPr>
                <w:sz w:val="16"/>
              </w:rPr>
              <w:t>PD-L1 dan</w:t>
            </w:r>
            <w:r>
              <w:rPr>
                <w:spacing w:val="-4"/>
                <w:sz w:val="16"/>
              </w:rPr>
              <w:t> </w:t>
            </w:r>
            <w:r>
              <w:rPr>
                <w:sz w:val="16"/>
              </w:rPr>
              <w:t>metode pemeriksaannya,</w:t>
            </w:r>
            <w:r>
              <w:rPr>
                <w:spacing w:val="-5"/>
                <w:sz w:val="16"/>
              </w:rPr>
              <w:t> </w:t>
            </w:r>
            <w:r>
              <w:rPr>
                <w:sz w:val="16"/>
              </w:rPr>
              <w:t>tumor</w:t>
            </w:r>
            <w:r>
              <w:rPr>
                <w:spacing w:val="-3"/>
                <w:sz w:val="16"/>
              </w:rPr>
              <w:t> </w:t>
            </w:r>
            <w:r>
              <w:rPr>
                <w:sz w:val="16"/>
              </w:rPr>
              <w:t>mutational</w:t>
            </w:r>
            <w:r>
              <w:rPr>
                <w:spacing w:val="-1"/>
                <w:sz w:val="16"/>
              </w:rPr>
              <w:t> </w:t>
            </w:r>
            <w:r>
              <w:rPr>
                <w:sz w:val="16"/>
              </w:rPr>
              <w:t>burden, instabilitas mikrosatelit,</w:t>
            </w:r>
            <w:r>
              <w:rPr>
                <w:spacing w:val="-5"/>
                <w:sz w:val="16"/>
              </w:rPr>
              <w:t> </w:t>
            </w:r>
            <w:r>
              <w:rPr>
                <w:sz w:val="16"/>
              </w:rPr>
              <w:t>tanda inflamasi</w:t>
            </w:r>
            <w:r>
              <w:rPr>
                <w:spacing w:val="-1"/>
                <w:sz w:val="16"/>
              </w:rPr>
              <w:t> </w:t>
            </w:r>
            <w:r>
              <w:rPr>
                <w:sz w:val="16"/>
              </w:rPr>
              <w:t>sel</w:t>
            </w:r>
            <w:r>
              <w:rPr>
                <w:spacing w:val="-1"/>
                <w:sz w:val="16"/>
              </w:rPr>
              <w:t> </w:t>
            </w:r>
            <w:r>
              <w:rPr>
                <w:sz w:val="16"/>
              </w:rPr>
              <w:t>T,</w:t>
            </w:r>
            <w:r>
              <w:rPr>
                <w:spacing w:val="-5"/>
                <w:sz w:val="16"/>
              </w:rPr>
              <w:t> </w:t>
            </w:r>
            <w:r>
              <w:rPr>
                <w:sz w:val="16"/>
              </w:rPr>
              <w:t>mikrobiom, dan</w:t>
            </w:r>
            <w:r>
              <w:rPr>
                <w:spacing w:val="-4"/>
                <w:sz w:val="16"/>
              </w:rPr>
              <w:t> </w:t>
            </w:r>
            <w:r>
              <w:rPr>
                <w:sz w:val="16"/>
              </w:rPr>
              <w:t>biomarker darah tepi; keterbatasan, standardisasi, dan interpretasi klinis; peran mutasi driver terhadap efektivitas imunoterapi.</w:t>
            </w:r>
          </w:p>
          <w:p>
            <w:pPr>
              <w:pStyle w:val="TableParagraph"/>
              <w:numPr>
                <w:ilvl w:val="0"/>
                <w:numId w:val="81"/>
              </w:numPr>
              <w:tabs>
                <w:tab w:pos="346" w:val="left" w:leader="none"/>
              </w:tabs>
              <w:spacing w:line="223" w:lineRule="auto" w:before="5" w:after="0"/>
              <w:ind w:left="80" w:right="118" w:firstLine="0"/>
              <w:jc w:val="left"/>
              <w:rPr>
                <w:sz w:val="16"/>
              </w:rPr>
            </w:pPr>
            <w:r>
              <w:rPr>
                <w:sz w:val="16"/>
              </w:rPr>
              <w:t>Immune-Related</w:t>
            </w:r>
            <w:r>
              <w:rPr>
                <w:spacing w:val="-1"/>
                <w:sz w:val="16"/>
              </w:rPr>
              <w:t> </w:t>
            </w:r>
            <w:r>
              <w:rPr>
                <w:sz w:val="16"/>
              </w:rPr>
              <w:t>Adverse</w:t>
            </w:r>
            <w:r>
              <w:rPr>
                <w:spacing w:val="-1"/>
                <w:sz w:val="16"/>
              </w:rPr>
              <w:t> </w:t>
            </w:r>
            <w:r>
              <w:rPr>
                <w:sz w:val="16"/>
              </w:rPr>
              <w:t>Events:</w:t>
            </w:r>
            <w:r>
              <w:rPr>
                <w:spacing w:val="-2"/>
                <w:sz w:val="16"/>
              </w:rPr>
              <w:t> </w:t>
            </w:r>
            <w:r>
              <w:rPr>
                <w:sz w:val="16"/>
              </w:rPr>
              <w:t>patofisiologi</w:t>
            </w:r>
            <w:r>
              <w:rPr>
                <w:spacing w:val="-6"/>
                <w:sz w:val="16"/>
              </w:rPr>
              <w:t> </w:t>
            </w:r>
            <w:r>
              <w:rPr>
                <w:sz w:val="16"/>
              </w:rPr>
              <w:t>toksisitas</w:t>
            </w:r>
            <w:r>
              <w:rPr>
                <w:spacing w:val="-2"/>
                <w:sz w:val="16"/>
              </w:rPr>
              <w:t> </w:t>
            </w:r>
            <w:r>
              <w:rPr>
                <w:sz w:val="16"/>
              </w:rPr>
              <w:t>terkait</w:t>
            </w:r>
            <w:r>
              <w:rPr>
                <w:spacing w:val="-2"/>
                <w:sz w:val="16"/>
              </w:rPr>
              <w:t> </w:t>
            </w:r>
            <w:r>
              <w:rPr>
                <w:sz w:val="16"/>
              </w:rPr>
              <w:t>imun;</w:t>
            </w:r>
            <w:r>
              <w:rPr>
                <w:spacing w:val="-2"/>
                <w:sz w:val="16"/>
              </w:rPr>
              <w:t> </w:t>
            </w:r>
            <w:r>
              <w:rPr>
                <w:sz w:val="16"/>
              </w:rPr>
              <w:t>manifestasi</w:t>
            </w:r>
            <w:r>
              <w:rPr>
                <w:spacing w:val="-3"/>
                <w:sz w:val="16"/>
              </w:rPr>
              <w:t> </w:t>
            </w:r>
            <w:r>
              <w:rPr>
                <w:sz w:val="16"/>
              </w:rPr>
              <w:t>pada</w:t>
            </w:r>
            <w:r>
              <w:rPr>
                <w:spacing w:val="-5"/>
                <w:sz w:val="16"/>
              </w:rPr>
              <w:t> </w:t>
            </w:r>
            <w:r>
              <w:rPr>
                <w:sz w:val="16"/>
              </w:rPr>
              <w:t>kulit,</w:t>
            </w:r>
            <w:r>
              <w:rPr>
                <w:spacing w:val="-2"/>
                <w:sz w:val="16"/>
              </w:rPr>
              <w:t> </w:t>
            </w:r>
            <w:r>
              <w:rPr>
                <w:sz w:val="16"/>
              </w:rPr>
              <w:t>saluran</w:t>
            </w:r>
            <w:r>
              <w:rPr>
                <w:spacing w:val="-1"/>
                <w:sz w:val="16"/>
              </w:rPr>
              <w:t> </w:t>
            </w:r>
            <w:r>
              <w:rPr>
                <w:sz w:val="16"/>
              </w:rPr>
              <w:t>cerna,</w:t>
            </w:r>
            <w:r>
              <w:rPr>
                <w:spacing w:val="-2"/>
                <w:sz w:val="16"/>
              </w:rPr>
              <w:t> </w:t>
            </w:r>
            <w:r>
              <w:rPr>
                <w:sz w:val="16"/>
              </w:rPr>
              <w:t>hati,</w:t>
            </w:r>
            <w:r>
              <w:rPr>
                <w:spacing w:val="-2"/>
                <w:sz w:val="16"/>
              </w:rPr>
              <w:t> </w:t>
            </w:r>
            <w:r>
              <w:rPr>
                <w:sz w:val="16"/>
              </w:rPr>
              <w:t>paru</w:t>
            </w:r>
            <w:r>
              <w:rPr>
                <w:spacing w:val="-1"/>
                <w:sz w:val="16"/>
              </w:rPr>
              <w:t> </w:t>
            </w:r>
            <w:r>
              <w:rPr>
                <w:sz w:val="16"/>
              </w:rPr>
              <w:t>(pneumonitis),</w:t>
            </w:r>
            <w:r>
              <w:rPr>
                <w:spacing w:val="-2"/>
                <w:sz w:val="16"/>
              </w:rPr>
              <w:t> </w:t>
            </w:r>
            <w:r>
              <w:rPr>
                <w:sz w:val="16"/>
              </w:rPr>
              <w:t>endokrin,</w:t>
            </w:r>
            <w:r>
              <w:rPr>
                <w:spacing w:val="-2"/>
                <w:sz w:val="16"/>
              </w:rPr>
              <w:t> </w:t>
            </w:r>
            <w:r>
              <w:rPr>
                <w:sz w:val="16"/>
              </w:rPr>
              <w:t>ginjal,</w:t>
            </w:r>
            <w:r>
              <w:rPr>
                <w:spacing w:val="-2"/>
                <w:sz w:val="16"/>
              </w:rPr>
              <w:t> </w:t>
            </w:r>
            <w:r>
              <w:rPr>
                <w:sz w:val="16"/>
              </w:rPr>
              <w:t>saraf,</w:t>
            </w:r>
            <w:r>
              <w:rPr>
                <w:spacing w:val="-2"/>
                <w:sz w:val="16"/>
              </w:rPr>
              <w:t> </w:t>
            </w:r>
            <w:r>
              <w:rPr>
                <w:sz w:val="16"/>
              </w:rPr>
              <w:t>jantung,</w:t>
            </w:r>
            <w:r>
              <w:rPr>
                <w:spacing w:val="-6"/>
                <w:sz w:val="16"/>
              </w:rPr>
              <w:t> </w:t>
            </w:r>
            <w:r>
              <w:rPr>
                <w:sz w:val="16"/>
              </w:rPr>
              <w:t>dan sistem hematologi;</w:t>
            </w:r>
            <w:r>
              <w:rPr>
                <w:spacing w:val="-3"/>
                <w:sz w:val="16"/>
              </w:rPr>
              <w:t> </w:t>
            </w:r>
            <w:r>
              <w:rPr>
                <w:sz w:val="16"/>
              </w:rPr>
              <w:t>derajat</w:t>
            </w:r>
            <w:r>
              <w:rPr>
                <w:spacing w:val="-3"/>
                <w:sz w:val="16"/>
              </w:rPr>
              <w:t> </w:t>
            </w:r>
            <w:r>
              <w:rPr>
                <w:sz w:val="16"/>
              </w:rPr>
              <w:t>keparahan</w:t>
            </w:r>
            <w:r>
              <w:rPr>
                <w:spacing w:val="-2"/>
                <w:sz w:val="16"/>
              </w:rPr>
              <w:t> </w:t>
            </w:r>
            <w:r>
              <w:rPr>
                <w:sz w:val="16"/>
              </w:rPr>
              <w:t>dan algoritma tata laksana dengan kortikosteroid serta imunosupresan lain; keputusan</w:t>
            </w:r>
            <w:r>
              <w:rPr>
                <w:spacing w:val="-2"/>
                <w:sz w:val="16"/>
              </w:rPr>
              <w:t> </w:t>
            </w:r>
            <w:r>
              <w:rPr>
                <w:sz w:val="16"/>
              </w:rPr>
              <w:t>menghentikan</w:t>
            </w:r>
            <w:r>
              <w:rPr>
                <w:spacing w:val="-2"/>
                <w:sz w:val="16"/>
              </w:rPr>
              <w:t> </w:t>
            </w:r>
            <w:r>
              <w:rPr>
                <w:sz w:val="16"/>
              </w:rPr>
              <w:t>atau melanjutkan terapi; pemantauan jangka panjang.</w:t>
            </w:r>
          </w:p>
          <w:p>
            <w:pPr>
              <w:pStyle w:val="TableParagraph"/>
              <w:numPr>
                <w:ilvl w:val="0"/>
                <w:numId w:val="81"/>
              </w:numPr>
              <w:tabs>
                <w:tab w:pos="346" w:val="left" w:leader="none"/>
              </w:tabs>
              <w:spacing w:line="220" w:lineRule="auto" w:before="3" w:after="0"/>
              <w:ind w:left="80" w:right="139" w:firstLine="0"/>
              <w:jc w:val="left"/>
              <w:rPr>
                <w:sz w:val="16"/>
              </w:rPr>
            </w:pPr>
            <w:r>
              <w:rPr>
                <w:sz w:val="16"/>
              </w:rPr>
              <w:t>Kombinasi</w:t>
            </w:r>
            <w:r>
              <w:rPr>
                <w:spacing w:val="-3"/>
                <w:sz w:val="16"/>
              </w:rPr>
              <w:t> </w:t>
            </w:r>
            <w:r>
              <w:rPr>
                <w:sz w:val="16"/>
              </w:rPr>
              <w:t>Terapi, Vaksin Kanker, Terapi Sel, dan Resistensi: kombinasi penghambat</w:t>
            </w:r>
            <w:r>
              <w:rPr>
                <w:spacing w:val="-3"/>
                <w:sz w:val="16"/>
              </w:rPr>
              <w:t> </w:t>
            </w:r>
            <w:r>
              <w:rPr>
                <w:sz w:val="16"/>
              </w:rPr>
              <w:t>checkpoint dengan kemoterapi, antiangiogenik, radioterapi (efek abscopal),</w:t>
            </w:r>
            <w:r>
              <w:rPr>
                <w:spacing w:val="-3"/>
                <w:sz w:val="16"/>
              </w:rPr>
              <w:t> </w:t>
            </w:r>
            <w:r>
              <w:rPr>
                <w:sz w:val="16"/>
              </w:rPr>
              <w:t>dan terapi target; vaksin kanker berbasis peptida, sel dendritik, dan</w:t>
            </w:r>
            <w:r>
              <w:rPr>
                <w:spacing w:val="-3"/>
                <w:sz w:val="16"/>
              </w:rPr>
              <w:t> </w:t>
            </w:r>
            <w:r>
              <w:rPr>
                <w:sz w:val="16"/>
              </w:rPr>
              <w:t>mRNA; terapi sel adoptif (limfosit infiltrasi tumor, sel</w:t>
            </w:r>
            <w:r>
              <w:rPr>
                <w:spacing w:val="-4"/>
                <w:sz w:val="16"/>
              </w:rPr>
              <w:t> </w:t>
            </w:r>
            <w:r>
              <w:rPr>
                <w:sz w:val="16"/>
              </w:rPr>
              <w:t>T reseptor antigen kimerik)</w:t>
            </w:r>
            <w:r>
              <w:rPr>
                <w:spacing w:val="-2"/>
                <w:sz w:val="16"/>
              </w:rPr>
              <w:t> </w:t>
            </w:r>
            <w:r>
              <w:rPr>
                <w:sz w:val="16"/>
              </w:rPr>
              <w:t>dan tantangannya pada tumor</w:t>
            </w:r>
            <w:r>
              <w:rPr>
                <w:spacing w:val="-4"/>
                <w:sz w:val="16"/>
              </w:rPr>
              <w:t> </w:t>
            </w:r>
            <w:r>
              <w:rPr>
                <w:sz w:val="16"/>
              </w:rPr>
              <w:t>padat;</w:t>
            </w:r>
            <w:r>
              <w:rPr>
                <w:spacing w:val="-1"/>
                <w:sz w:val="16"/>
              </w:rPr>
              <w:t> </w:t>
            </w:r>
            <w:r>
              <w:rPr>
                <w:sz w:val="16"/>
              </w:rPr>
              <w:t>sitokin terapeutik</w:t>
            </w:r>
            <w:r>
              <w:rPr>
                <w:spacing w:val="-6"/>
                <w:sz w:val="16"/>
              </w:rPr>
              <w:t> </w:t>
            </w:r>
            <w:r>
              <w:rPr>
                <w:sz w:val="16"/>
              </w:rPr>
              <w:t>dan antibodi</w:t>
            </w:r>
            <w:r>
              <w:rPr>
                <w:spacing w:val="-2"/>
                <w:sz w:val="16"/>
              </w:rPr>
              <w:t> </w:t>
            </w:r>
            <w:r>
              <w:rPr>
                <w:sz w:val="16"/>
              </w:rPr>
              <w:t>bispesifik;</w:t>
            </w:r>
            <w:r>
              <w:rPr>
                <w:spacing w:val="-1"/>
                <w:sz w:val="16"/>
              </w:rPr>
              <w:t> </w:t>
            </w:r>
            <w:r>
              <w:rPr>
                <w:sz w:val="16"/>
              </w:rPr>
              <w:t>mekanisme</w:t>
            </w:r>
            <w:r>
              <w:rPr>
                <w:spacing w:val="-5"/>
                <w:sz w:val="16"/>
              </w:rPr>
              <w:t> </w:t>
            </w:r>
            <w:r>
              <w:rPr>
                <w:sz w:val="16"/>
              </w:rPr>
              <w:t>resistensi</w:t>
            </w:r>
            <w:r>
              <w:rPr>
                <w:spacing w:val="-2"/>
                <w:sz w:val="16"/>
              </w:rPr>
              <w:t> </w:t>
            </w:r>
            <w:r>
              <w:rPr>
                <w:sz w:val="16"/>
              </w:rPr>
              <w:t>primer,</w:t>
            </w:r>
            <w:r>
              <w:rPr>
                <w:spacing w:val="-1"/>
                <w:sz w:val="16"/>
              </w:rPr>
              <w:t> </w:t>
            </w:r>
            <w:r>
              <w:rPr>
                <w:sz w:val="16"/>
              </w:rPr>
              <w:t>adaptif,</w:t>
            </w:r>
            <w:r>
              <w:rPr>
                <w:spacing w:val="-1"/>
                <w:sz w:val="16"/>
              </w:rPr>
              <w:t> </w:t>
            </w:r>
            <w:r>
              <w:rPr>
                <w:sz w:val="16"/>
              </w:rPr>
              <w:t>dan didapat;</w:t>
            </w:r>
            <w:r>
              <w:rPr>
                <w:spacing w:val="-1"/>
                <w:sz w:val="16"/>
              </w:rPr>
              <w:t> </w:t>
            </w:r>
            <w:r>
              <w:rPr>
                <w:sz w:val="16"/>
              </w:rPr>
              <w:t>strategi</w:t>
            </w:r>
            <w:r>
              <w:rPr>
                <w:spacing w:val="-6"/>
                <w:sz w:val="16"/>
              </w:rPr>
              <w:t> </w:t>
            </w:r>
            <w:r>
              <w:rPr>
                <w:sz w:val="16"/>
              </w:rPr>
              <w:t>mengatasi</w:t>
            </w:r>
            <w:r>
              <w:rPr>
                <w:spacing w:val="-2"/>
                <w:sz w:val="16"/>
              </w:rPr>
              <w:t> </w:t>
            </w:r>
            <w:r>
              <w:rPr>
                <w:sz w:val="16"/>
              </w:rPr>
              <w:t>resistensi;</w:t>
            </w:r>
            <w:r>
              <w:rPr>
                <w:spacing w:val="-1"/>
                <w:sz w:val="16"/>
              </w:rPr>
              <w:t> </w:t>
            </w:r>
            <w:r>
              <w:rPr>
                <w:sz w:val="16"/>
              </w:rPr>
              <w:t>korelasi</w:t>
            </w:r>
            <w:r>
              <w:rPr>
                <w:spacing w:val="-6"/>
                <w:sz w:val="16"/>
              </w:rPr>
              <w:t> </w:t>
            </w:r>
            <w:r>
              <w:rPr>
                <w:sz w:val="16"/>
              </w:rPr>
              <w:t>klinis</w:t>
            </w:r>
            <w:r>
              <w:rPr>
                <w:spacing w:val="-1"/>
                <w:sz w:val="16"/>
              </w:rPr>
              <w:t> </w:t>
            </w:r>
            <w:r>
              <w:rPr>
                <w:sz w:val="16"/>
              </w:rPr>
              <w:t>dan butir-butir penting untuk praktik peserta didik.</w:t>
            </w:r>
          </w:p>
        </w:tc>
      </w:tr>
      <w:tr>
        <w:trPr>
          <w:trHeight w:val="3146" w:hRule="atLeast"/>
        </w:trPr>
        <w:tc>
          <w:tcPr>
            <w:tcW w:w="3031" w:type="dxa"/>
            <w:shd w:val="clear" w:color="auto" w:fill="F1F1F1"/>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4"/>
              <w:rPr>
                <w:rFonts w:ascii="Arial"/>
                <w:i/>
                <w:sz w:val="16"/>
              </w:rPr>
            </w:pPr>
          </w:p>
          <w:p>
            <w:pPr>
              <w:pStyle w:val="TableParagraph"/>
              <w:ind w:left="80"/>
              <w:rPr>
                <w:rFonts w:ascii="Arial"/>
                <w:b/>
                <w:sz w:val="16"/>
              </w:rPr>
            </w:pPr>
            <w:r>
              <w:rPr>
                <w:rFonts w:ascii="Arial"/>
                <w:b/>
                <w:sz w:val="16"/>
              </w:rPr>
              <w:t>Daftar</w:t>
            </w:r>
            <w:r>
              <w:rPr>
                <w:rFonts w:ascii="Arial"/>
                <w:b/>
                <w:spacing w:val="-3"/>
                <w:sz w:val="16"/>
              </w:rPr>
              <w:t> </w:t>
            </w:r>
            <w:r>
              <w:rPr>
                <w:rFonts w:ascii="Arial"/>
                <w:b/>
                <w:spacing w:val="-2"/>
                <w:sz w:val="16"/>
              </w:rPr>
              <w:t>Pustaka</w:t>
            </w:r>
          </w:p>
        </w:tc>
        <w:tc>
          <w:tcPr>
            <w:tcW w:w="12374" w:type="dxa"/>
          </w:tcPr>
          <w:p>
            <w:pPr>
              <w:pStyle w:val="TableParagraph"/>
              <w:spacing w:line="180" w:lineRule="exact" w:before="60"/>
              <w:ind w:left="80"/>
              <w:rPr>
                <w:rFonts w:ascii="Arial"/>
                <w:b/>
                <w:sz w:val="16"/>
              </w:rPr>
            </w:pPr>
            <w:r>
              <w:rPr>
                <w:rFonts w:ascii="Arial"/>
                <w:b/>
                <w:spacing w:val="-2"/>
                <w:sz w:val="16"/>
              </w:rPr>
              <w:t>Utama:</w:t>
            </w:r>
          </w:p>
          <w:p>
            <w:pPr>
              <w:pStyle w:val="TableParagraph"/>
              <w:numPr>
                <w:ilvl w:val="0"/>
                <w:numId w:val="82"/>
              </w:numPr>
              <w:tabs>
                <w:tab w:pos="257" w:val="left" w:leader="none"/>
              </w:tabs>
              <w:spacing w:line="178" w:lineRule="exact" w:before="0" w:after="0"/>
              <w:ind w:left="257" w:right="0" w:hanging="177"/>
              <w:jc w:val="left"/>
              <w:rPr>
                <w:sz w:val="16"/>
              </w:rPr>
            </w:pPr>
            <w:r>
              <w:rPr>
                <w:sz w:val="16"/>
              </w:rPr>
              <w:t>Abbas</w:t>
            </w:r>
            <w:r>
              <w:rPr>
                <w:spacing w:val="-6"/>
                <w:sz w:val="16"/>
              </w:rPr>
              <w:t> </w:t>
            </w:r>
            <w:r>
              <w:rPr>
                <w:sz w:val="16"/>
              </w:rPr>
              <w:t>AK,</w:t>
            </w:r>
            <w:r>
              <w:rPr>
                <w:spacing w:val="-4"/>
                <w:sz w:val="16"/>
              </w:rPr>
              <w:t> </w:t>
            </w:r>
            <w:r>
              <w:rPr>
                <w:sz w:val="16"/>
              </w:rPr>
              <w:t>Lichtman</w:t>
            </w:r>
            <w:r>
              <w:rPr>
                <w:spacing w:val="-7"/>
                <w:sz w:val="16"/>
              </w:rPr>
              <w:t> </w:t>
            </w:r>
            <w:r>
              <w:rPr>
                <w:sz w:val="16"/>
              </w:rPr>
              <w:t>AH,</w:t>
            </w:r>
            <w:r>
              <w:rPr>
                <w:spacing w:val="-3"/>
                <w:sz w:val="16"/>
              </w:rPr>
              <w:t> </w:t>
            </w:r>
            <w:r>
              <w:rPr>
                <w:sz w:val="16"/>
              </w:rPr>
              <w:t>Pillai</w:t>
            </w:r>
            <w:r>
              <w:rPr>
                <w:spacing w:val="-5"/>
                <w:sz w:val="16"/>
              </w:rPr>
              <w:t> </w:t>
            </w:r>
            <w:r>
              <w:rPr>
                <w:sz w:val="16"/>
              </w:rPr>
              <w:t>S.</w:t>
            </w:r>
            <w:r>
              <w:rPr>
                <w:spacing w:val="-3"/>
                <w:sz w:val="16"/>
              </w:rPr>
              <w:t> </w:t>
            </w:r>
            <w:r>
              <w:rPr>
                <w:sz w:val="16"/>
              </w:rPr>
              <w:t>Cellular</w:t>
            </w:r>
            <w:r>
              <w:rPr>
                <w:spacing w:val="-3"/>
                <w:sz w:val="16"/>
              </w:rPr>
              <w:t> </w:t>
            </w:r>
            <w:r>
              <w:rPr>
                <w:sz w:val="16"/>
              </w:rPr>
              <w:t>and</w:t>
            </w:r>
            <w:r>
              <w:rPr>
                <w:spacing w:val="-2"/>
                <w:sz w:val="16"/>
              </w:rPr>
              <w:t> </w:t>
            </w:r>
            <w:r>
              <w:rPr>
                <w:sz w:val="16"/>
              </w:rPr>
              <w:t>Molecular</w:t>
            </w:r>
            <w:r>
              <w:rPr>
                <w:spacing w:val="-7"/>
                <w:sz w:val="16"/>
              </w:rPr>
              <w:t> </w:t>
            </w:r>
            <w:r>
              <w:rPr>
                <w:sz w:val="16"/>
              </w:rPr>
              <w:t>Immunology.</w:t>
            </w:r>
            <w:r>
              <w:rPr>
                <w:spacing w:val="-8"/>
                <w:sz w:val="16"/>
              </w:rPr>
              <w:t> </w:t>
            </w:r>
            <w:r>
              <w:rPr>
                <w:sz w:val="16"/>
              </w:rPr>
              <w:t>10th</w:t>
            </w:r>
            <w:r>
              <w:rPr>
                <w:spacing w:val="-2"/>
                <w:sz w:val="16"/>
              </w:rPr>
              <w:t> </w:t>
            </w:r>
            <w:r>
              <w:rPr>
                <w:sz w:val="16"/>
              </w:rPr>
              <w:t>ed.</w:t>
            </w:r>
            <w:r>
              <w:rPr>
                <w:spacing w:val="-8"/>
                <w:sz w:val="16"/>
              </w:rPr>
              <w:t> </w:t>
            </w:r>
            <w:r>
              <w:rPr>
                <w:sz w:val="16"/>
              </w:rPr>
              <w:t>Philadelphia:</w:t>
            </w:r>
            <w:r>
              <w:rPr>
                <w:spacing w:val="-4"/>
                <w:sz w:val="16"/>
              </w:rPr>
              <w:t> </w:t>
            </w:r>
            <w:r>
              <w:rPr>
                <w:sz w:val="16"/>
              </w:rPr>
              <w:t>Elsevier;</w:t>
            </w:r>
            <w:r>
              <w:rPr>
                <w:spacing w:val="-3"/>
                <w:sz w:val="16"/>
              </w:rPr>
              <w:t> </w:t>
            </w:r>
            <w:r>
              <w:rPr>
                <w:spacing w:val="-2"/>
                <w:sz w:val="16"/>
              </w:rPr>
              <w:t>2021.</w:t>
            </w:r>
          </w:p>
          <w:p>
            <w:pPr>
              <w:pStyle w:val="TableParagraph"/>
              <w:numPr>
                <w:ilvl w:val="0"/>
                <w:numId w:val="82"/>
              </w:numPr>
              <w:tabs>
                <w:tab w:pos="257" w:val="left" w:leader="none"/>
              </w:tabs>
              <w:spacing w:line="180" w:lineRule="exact" w:before="0" w:after="0"/>
              <w:ind w:left="257" w:right="0" w:hanging="177"/>
              <w:jc w:val="left"/>
              <w:rPr>
                <w:sz w:val="16"/>
              </w:rPr>
            </w:pPr>
            <w:r>
              <w:rPr>
                <w:sz w:val="16"/>
              </w:rPr>
              <w:t>Broaddus</w:t>
            </w:r>
            <w:r>
              <w:rPr>
                <w:spacing w:val="-8"/>
                <w:sz w:val="16"/>
              </w:rPr>
              <w:t> </w:t>
            </w:r>
            <w:r>
              <w:rPr>
                <w:sz w:val="16"/>
              </w:rPr>
              <w:t>VC,</w:t>
            </w:r>
            <w:r>
              <w:rPr>
                <w:spacing w:val="-2"/>
                <w:sz w:val="16"/>
              </w:rPr>
              <w:t> </w:t>
            </w:r>
            <w:r>
              <w:rPr>
                <w:sz w:val="16"/>
              </w:rPr>
              <w:t>Ernst</w:t>
            </w:r>
            <w:r>
              <w:rPr>
                <w:spacing w:val="-2"/>
                <w:sz w:val="16"/>
              </w:rPr>
              <w:t> </w:t>
            </w:r>
            <w:r>
              <w:rPr>
                <w:sz w:val="16"/>
              </w:rPr>
              <w:t>JD,</w:t>
            </w:r>
            <w:r>
              <w:rPr>
                <w:spacing w:val="-3"/>
                <w:sz w:val="16"/>
              </w:rPr>
              <w:t> </w:t>
            </w:r>
            <w:r>
              <w:rPr>
                <w:sz w:val="16"/>
              </w:rPr>
              <w:t>King</w:t>
            </w:r>
            <w:r>
              <w:rPr>
                <w:spacing w:val="-1"/>
                <w:sz w:val="16"/>
              </w:rPr>
              <w:t> </w:t>
            </w:r>
            <w:r>
              <w:rPr>
                <w:sz w:val="16"/>
              </w:rPr>
              <w:t>TE,</w:t>
            </w:r>
            <w:r>
              <w:rPr>
                <w:spacing w:val="-3"/>
                <w:sz w:val="16"/>
              </w:rPr>
              <w:t> </w:t>
            </w:r>
            <w:r>
              <w:rPr>
                <w:sz w:val="16"/>
              </w:rPr>
              <w:t>et</w:t>
            </w:r>
            <w:r>
              <w:rPr>
                <w:spacing w:val="-2"/>
                <w:sz w:val="16"/>
              </w:rPr>
              <w:t> </w:t>
            </w:r>
            <w:r>
              <w:rPr>
                <w:sz w:val="16"/>
              </w:rPr>
              <w:t>al.</w:t>
            </w:r>
            <w:r>
              <w:rPr>
                <w:spacing w:val="-3"/>
                <w:sz w:val="16"/>
              </w:rPr>
              <w:t> </w:t>
            </w:r>
            <w:r>
              <w:rPr>
                <w:sz w:val="16"/>
              </w:rPr>
              <w:t>(eds).</w:t>
            </w:r>
            <w:r>
              <w:rPr>
                <w:spacing w:val="-7"/>
                <w:sz w:val="16"/>
              </w:rPr>
              <w:t> </w:t>
            </w:r>
            <w:r>
              <w:rPr>
                <w:sz w:val="16"/>
              </w:rPr>
              <w:t>Murray</w:t>
            </w:r>
            <w:r>
              <w:rPr>
                <w:spacing w:val="-2"/>
                <w:sz w:val="16"/>
              </w:rPr>
              <w:t> </w:t>
            </w:r>
            <w:r>
              <w:rPr>
                <w:sz w:val="16"/>
              </w:rPr>
              <w:t>&amp;</w:t>
            </w:r>
            <w:r>
              <w:rPr>
                <w:spacing w:val="-4"/>
                <w:sz w:val="16"/>
              </w:rPr>
              <w:t> </w:t>
            </w:r>
            <w:r>
              <w:rPr>
                <w:sz w:val="16"/>
              </w:rPr>
              <w:t>Nadel's</w:t>
            </w:r>
            <w:r>
              <w:rPr>
                <w:spacing w:val="-3"/>
                <w:sz w:val="16"/>
              </w:rPr>
              <w:t> </w:t>
            </w:r>
            <w:r>
              <w:rPr>
                <w:sz w:val="16"/>
              </w:rPr>
              <w:t>Textbook</w:t>
            </w:r>
            <w:r>
              <w:rPr>
                <w:spacing w:val="-2"/>
                <w:sz w:val="16"/>
              </w:rPr>
              <w:t> </w:t>
            </w:r>
            <w:r>
              <w:rPr>
                <w:sz w:val="16"/>
              </w:rPr>
              <w:t>of</w:t>
            </w:r>
            <w:r>
              <w:rPr>
                <w:spacing w:val="-3"/>
                <w:sz w:val="16"/>
              </w:rPr>
              <w:t> </w:t>
            </w:r>
            <w:r>
              <w:rPr>
                <w:sz w:val="16"/>
              </w:rPr>
              <w:t>Respiratory</w:t>
            </w:r>
            <w:r>
              <w:rPr>
                <w:spacing w:val="-7"/>
                <w:sz w:val="16"/>
              </w:rPr>
              <w:t> </w:t>
            </w:r>
            <w:r>
              <w:rPr>
                <w:sz w:val="16"/>
              </w:rPr>
              <w:t>Medicine.</w:t>
            </w:r>
            <w:r>
              <w:rPr>
                <w:spacing w:val="-7"/>
                <w:sz w:val="16"/>
              </w:rPr>
              <w:t> </w:t>
            </w:r>
            <w:r>
              <w:rPr>
                <w:sz w:val="16"/>
              </w:rPr>
              <w:t>7th</w:t>
            </w:r>
            <w:r>
              <w:rPr>
                <w:spacing w:val="-1"/>
                <w:sz w:val="16"/>
              </w:rPr>
              <w:t> </w:t>
            </w:r>
            <w:r>
              <w:rPr>
                <w:sz w:val="16"/>
              </w:rPr>
              <w:t>ed.</w:t>
            </w:r>
            <w:r>
              <w:rPr>
                <w:spacing w:val="-3"/>
                <w:sz w:val="16"/>
              </w:rPr>
              <w:t> </w:t>
            </w:r>
            <w:r>
              <w:rPr>
                <w:sz w:val="16"/>
              </w:rPr>
              <w:t>Philadelphia:</w:t>
            </w:r>
            <w:r>
              <w:rPr>
                <w:spacing w:val="-2"/>
                <w:sz w:val="16"/>
              </w:rPr>
              <w:t> </w:t>
            </w:r>
            <w:r>
              <w:rPr>
                <w:sz w:val="16"/>
              </w:rPr>
              <w:t>Elsevier;</w:t>
            </w:r>
            <w:r>
              <w:rPr>
                <w:spacing w:val="-2"/>
                <w:sz w:val="16"/>
              </w:rPr>
              <w:t> 2022.</w:t>
            </w:r>
          </w:p>
          <w:p>
            <w:pPr>
              <w:pStyle w:val="TableParagraph"/>
              <w:numPr>
                <w:ilvl w:val="0"/>
                <w:numId w:val="82"/>
              </w:numPr>
              <w:tabs>
                <w:tab w:pos="257" w:val="left" w:leader="none"/>
              </w:tabs>
              <w:spacing w:line="180" w:lineRule="exact" w:before="0" w:after="0"/>
              <w:ind w:left="257" w:right="0" w:hanging="177"/>
              <w:jc w:val="left"/>
              <w:rPr>
                <w:sz w:val="16"/>
              </w:rPr>
            </w:pPr>
            <w:r>
              <w:rPr>
                <w:sz w:val="16"/>
              </w:rPr>
              <w:t>Flynn</w:t>
            </w:r>
            <w:r>
              <w:rPr>
                <w:spacing w:val="-3"/>
                <w:sz w:val="16"/>
              </w:rPr>
              <w:t> </w:t>
            </w:r>
            <w:r>
              <w:rPr>
                <w:sz w:val="16"/>
              </w:rPr>
              <w:t>JL,</w:t>
            </w:r>
            <w:r>
              <w:rPr>
                <w:spacing w:val="-3"/>
                <w:sz w:val="16"/>
              </w:rPr>
              <w:t> </w:t>
            </w:r>
            <w:r>
              <w:rPr>
                <w:sz w:val="16"/>
              </w:rPr>
              <w:t>Chan</w:t>
            </w:r>
            <w:r>
              <w:rPr>
                <w:spacing w:val="-3"/>
                <w:sz w:val="16"/>
              </w:rPr>
              <w:t> </w:t>
            </w:r>
            <w:r>
              <w:rPr>
                <w:sz w:val="16"/>
              </w:rPr>
              <w:t>J.</w:t>
            </w:r>
            <w:r>
              <w:rPr>
                <w:spacing w:val="-8"/>
                <w:sz w:val="16"/>
              </w:rPr>
              <w:t> </w:t>
            </w:r>
            <w:r>
              <w:rPr>
                <w:sz w:val="16"/>
              </w:rPr>
              <w:t>Immune</w:t>
            </w:r>
            <w:r>
              <w:rPr>
                <w:spacing w:val="-2"/>
                <w:sz w:val="16"/>
              </w:rPr>
              <w:t> </w:t>
            </w:r>
            <w:r>
              <w:rPr>
                <w:sz w:val="16"/>
              </w:rPr>
              <w:t>cell</w:t>
            </w:r>
            <w:r>
              <w:rPr>
                <w:spacing w:val="-5"/>
                <w:sz w:val="16"/>
              </w:rPr>
              <w:t> </w:t>
            </w:r>
            <w:r>
              <w:rPr>
                <w:sz w:val="16"/>
              </w:rPr>
              <w:t>interactions</w:t>
            </w:r>
            <w:r>
              <w:rPr>
                <w:spacing w:val="-8"/>
                <w:sz w:val="16"/>
              </w:rPr>
              <w:t> </w:t>
            </w:r>
            <w:r>
              <w:rPr>
                <w:sz w:val="16"/>
              </w:rPr>
              <w:t>in</w:t>
            </w:r>
            <w:r>
              <w:rPr>
                <w:spacing w:val="-2"/>
                <w:sz w:val="16"/>
              </w:rPr>
              <w:t> </w:t>
            </w:r>
            <w:r>
              <w:rPr>
                <w:sz w:val="16"/>
              </w:rPr>
              <w:t>tuberculosis.</w:t>
            </w:r>
            <w:r>
              <w:rPr>
                <w:spacing w:val="-3"/>
                <w:sz w:val="16"/>
              </w:rPr>
              <w:t> </w:t>
            </w:r>
            <w:r>
              <w:rPr>
                <w:sz w:val="16"/>
              </w:rPr>
              <w:t>Cell.</w:t>
            </w:r>
            <w:r>
              <w:rPr>
                <w:spacing w:val="-8"/>
                <w:sz w:val="16"/>
              </w:rPr>
              <w:t> </w:t>
            </w:r>
            <w:r>
              <w:rPr>
                <w:sz w:val="16"/>
              </w:rPr>
              <w:t>2022;185(25):4682–</w:t>
            </w:r>
            <w:r>
              <w:rPr>
                <w:spacing w:val="-2"/>
                <w:sz w:val="16"/>
              </w:rPr>
              <w:t>4702.</w:t>
            </w:r>
          </w:p>
          <w:p>
            <w:pPr>
              <w:pStyle w:val="TableParagraph"/>
              <w:numPr>
                <w:ilvl w:val="0"/>
                <w:numId w:val="82"/>
              </w:numPr>
              <w:tabs>
                <w:tab w:pos="257" w:val="left" w:leader="none"/>
              </w:tabs>
              <w:spacing w:line="178" w:lineRule="exact" w:before="0" w:after="0"/>
              <w:ind w:left="257" w:right="0" w:hanging="177"/>
              <w:jc w:val="left"/>
              <w:rPr>
                <w:sz w:val="16"/>
              </w:rPr>
            </w:pPr>
            <w:r>
              <w:rPr>
                <w:sz w:val="16"/>
              </w:rPr>
              <w:t>O'Garra</w:t>
            </w:r>
            <w:r>
              <w:rPr>
                <w:spacing w:val="-5"/>
                <w:sz w:val="16"/>
              </w:rPr>
              <w:t> </w:t>
            </w:r>
            <w:r>
              <w:rPr>
                <w:sz w:val="16"/>
              </w:rPr>
              <w:t>A,</w:t>
            </w:r>
            <w:r>
              <w:rPr>
                <w:spacing w:val="-3"/>
                <w:sz w:val="16"/>
              </w:rPr>
              <w:t> </w:t>
            </w:r>
            <w:r>
              <w:rPr>
                <w:sz w:val="16"/>
              </w:rPr>
              <w:t>Redford</w:t>
            </w:r>
            <w:r>
              <w:rPr>
                <w:spacing w:val="-2"/>
                <w:sz w:val="16"/>
              </w:rPr>
              <w:t> </w:t>
            </w:r>
            <w:r>
              <w:rPr>
                <w:sz w:val="16"/>
              </w:rPr>
              <w:t>PS,</w:t>
            </w:r>
            <w:r>
              <w:rPr>
                <w:spacing w:val="-4"/>
                <w:sz w:val="16"/>
              </w:rPr>
              <w:t> </w:t>
            </w:r>
            <w:r>
              <w:rPr>
                <w:sz w:val="16"/>
              </w:rPr>
              <w:t>McNab</w:t>
            </w:r>
            <w:r>
              <w:rPr>
                <w:spacing w:val="-7"/>
                <w:sz w:val="16"/>
              </w:rPr>
              <w:t> </w:t>
            </w:r>
            <w:r>
              <w:rPr>
                <w:sz w:val="16"/>
              </w:rPr>
              <w:t>FW,</w:t>
            </w:r>
            <w:r>
              <w:rPr>
                <w:spacing w:val="-3"/>
                <w:sz w:val="16"/>
              </w:rPr>
              <w:t> </w:t>
            </w:r>
            <w:r>
              <w:rPr>
                <w:sz w:val="16"/>
              </w:rPr>
              <w:t>et</w:t>
            </w:r>
            <w:r>
              <w:rPr>
                <w:spacing w:val="-3"/>
                <w:sz w:val="16"/>
              </w:rPr>
              <w:t> </w:t>
            </w:r>
            <w:r>
              <w:rPr>
                <w:sz w:val="16"/>
              </w:rPr>
              <w:t>al.</w:t>
            </w:r>
            <w:r>
              <w:rPr>
                <w:spacing w:val="-8"/>
                <w:sz w:val="16"/>
              </w:rPr>
              <w:t> </w:t>
            </w:r>
            <w:r>
              <w:rPr>
                <w:sz w:val="16"/>
              </w:rPr>
              <w:t>The</w:t>
            </w:r>
            <w:r>
              <w:rPr>
                <w:spacing w:val="-3"/>
                <w:sz w:val="16"/>
              </w:rPr>
              <w:t> </w:t>
            </w:r>
            <w:r>
              <w:rPr>
                <w:sz w:val="16"/>
              </w:rPr>
              <w:t>immune</w:t>
            </w:r>
            <w:r>
              <w:rPr>
                <w:spacing w:val="-2"/>
                <w:sz w:val="16"/>
              </w:rPr>
              <w:t> </w:t>
            </w:r>
            <w:r>
              <w:rPr>
                <w:sz w:val="16"/>
              </w:rPr>
              <w:t>response</w:t>
            </w:r>
            <w:r>
              <w:rPr>
                <w:spacing w:val="-2"/>
                <w:sz w:val="16"/>
              </w:rPr>
              <w:t> </w:t>
            </w:r>
            <w:r>
              <w:rPr>
                <w:sz w:val="16"/>
              </w:rPr>
              <w:t>in</w:t>
            </w:r>
            <w:r>
              <w:rPr>
                <w:spacing w:val="-3"/>
                <w:sz w:val="16"/>
              </w:rPr>
              <w:t> </w:t>
            </w:r>
            <w:r>
              <w:rPr>
                <w:sz w:val="16"/>
              </w:rPr>
              <w:t>tuberculosis.</w:t>
            </w:r>
            <w:r>
              <w:rPr>
                <w:spacing w:val="-3"/>
                <w:sz w:val="16"/>
              </w:rPr>
              <w:t> </w:t>
            </w:r>
            <w:r>
              <w:rPr>
                <w:sz w:val="16"/>
              </w:rPr>
              <w:t>Annu</w:t>
            </w:r>
            <w:r>
              <w:rPr>
                <w:spacing w:val="-7"/>
                <w:sz w:val="16"/>
              </w:rPr>
              <w:t> </w:t>
            </w:r>
            <w:r>
              <w:rPr>
                <w:sz w:val="16"/>
              </w:rPr>
              <w:t>Rev</w:t>
            </w:r>
            <w:r>
              <w:rPr>
                <w:spacing w:val="-3"/>
                <w:sz w:val="16"/>
              </w:rPr>
              <w:t> </w:t>
            </w:r>
            <w:r>
              <w:rPr>
                <w:sz w:val="16"/>
              </w:rPr>
              <w:t>Immunol.</w:t>
            </w:r>
            <w:r>
              <w:rPr>
                <w:spacing w:val="-3"/>
                <w:sz w:val="16"/>
              </w:rPr>
              <w:t> </w:t>
            </w:r>
            <w:r>
              <w:rPr>
                <w:sz w:val="16"/>
              </w:rPr>
              <w:t>2013;31:475–</w:t>
            </w:r>
            <w:r>
              <w:rPr>
                <w:spacing w:val="-4"/>
                <w:sz w:val="16"/>
              </w:rPr>
              <w:t>527.</w:t>
            </w:r>
          </w:p>
          <w:p>
            <w:pPr>
              <w:pStyle w:val="TableParagraph"/>
              <w:numPr>
                <w:ilvl w:val="0"/>
                <w:numId w:val="82"/>
              </w:numPr>
              <w:tabs>
                <w:tab w:pos="257" w:val="left" w:leader="none"/>
              </w:tabs>
              <w:spacing w:line="178" w:lineRule="exact" w:before="0" w:after="0"/>
              <w:ind w:left="257" w:right="0" w:hanging="177"/>
              <w:jc w:val="left"/>
              <w:rPr>
                <w:sz w:val="16"/>
              </w:rPr>
            </w:pPr>
            <w:r>
              <w:rPr>
                <w:sz w:val="16"/>
              </w:rPr>
              <w:t>Chen</w:t>
            </w:r>
            <w:r>
              <w:rPr>
                <w:spacing w:val="-4"/>
                <w:sz w:val="16"/>
              </w:rPr>
              <w:t> </w:t>
            </w:r>
            <w:r>
              <w:rPr>
                <w:sz w:val="16"/>
              </w:rPr>
              <w:t>DS,</w:t>
            </w:r>
            <w:r>
              <w:rPr>
                <w:spacing w:val="-5"/>
                <w:sz w:val="16"/>
              </w:rPr>
              <w:t> </w:t>
            </w:r>
            <w:r>
              <w:rPr>
                <w:sz w:val="16"/>
              </w:rPr>
              <w:t>Mellman</w:t>
            </w:r>
            <w:r>
              <w:rPr>
                <w:spacing w:val="-3"/>
                <w:sz w:val="16"/>
              </w:rPr>
              <w:t> </w:t>
            </w:r>
            <w:r>
              <w:rPr>
                <w:sz w:val="16"/>
              </w:rPr>
              <w:t>I.</w:t>
            </w:r>
            <w:r>
              <w:rPr>
                <w:spacing w:val="-5"/>
                <w:sz w:val="16"/>
              </w:rPr>
              <w:t> </w:t>
            </w:r>
            <w:r>
              <w:rPr>
                <w:sz w:val="16"/>
              </w:rPr>
              <w:t>Oncology</w:t>
            </w:r>
            <w:r>
              <w:rPr>
                <w:spacing w:val="-9"/>
                <w:sz w:val="16"/>
              </w:rPr>
              <w:t> </w:t>
            </w:r>
            <w:r>
              <w:rPr>
                <w:sz w:val="16"/>
              </w:rPr>
              <w:t>meets</w:t>
            </w:r>
            <w:r>
              <w:rPr>
                <w:spacing w:val="-4"/>
                <w:sz w:val="16"/>
              </w:rPr>
              <w:t> </w:t>
            </w:r>
            <w:r>
              <w:rPr>
                <w:sz w:val="16"/>
              </w:rPr>
              <w:t>immunology:</w:t>
            </w:r>
            <w:r>
              <w:rPr>
                <w:spacing w:val="-5"/>
                <w:sz w:val="16"/>
              </w:rPr>
              <w:t> </w:t>
            </w:r>
            <w:r>
              <w:rPr>
                <w:sz w:val="16"/>
              </w:rPr>
              <w:t>the</w:t>
            </w:r>
            <w:r>
              <w:rPr>
                <w:spacing w:val="-8"/>
                <w:sz w:val="16"/>
              </w:rPr>
              <w:t> </w:t>
            </w:r>
            <w:r>
              <w:rPr>
                <w:sz w:val="16"/>
              </w:rPr>
              <w:t>cancer-immunity</w:t>
            </w:r>
            <w:r>
              <w:rPr>
                <w:spacing w:val="-4"/>
                <w:sz w:val="16"/>
              </w:rPr>
              <w:t> </w:t>
            </w:r>
            <w:r>
              <w:rPr>
                <w:sz w:val="16"/>
              </w:rPr>
              <w:t>cycle.</w:t>
            </w:r>
            <w:r>
              <w:rPr>
                <w:spacing w:val="-5"/>
                <w:sz w:val="16"/>
              </w:rPr>
              <w:t> </w:t>
            </w:r>
            <w:r>
              <w:rPr>
                <w:sz w:val="16"/>
              </w:rPr>
              <w:t>Immunity.</w:t>
            </w:r>
            <w:r>
              <w:rPr>
                <w:spacing w:val="-4"/>
                <w:sz w:val="16"/>
              </w:rPr>
              <w:t> </w:t>
            </w:r>
            <w:r>
              <w:rPr>
                <w:sz w:val="16"/>
              </w:rPr>
              <w:t>2013;39(1):1–</w:t>
            </w:r>
            <w:r>
              <w:rPr>
                <w:spacing w:val="-5"/>
                <w:sz w:val="16"/>
              </w:rPr>
              <w:t>10.</w:t>
            </w:r>
          </w:p>
          <w:p>
            <w:pPr>
              <w:pStyle w:val="TableParagraph"/>
              <w:numPr>
                <w:ilvl w:val="0"/>
                <w:numId w:val="82"/>
              </w:numPr>
              <w:tabs>
                <w:tab w:pos="257" w:val="left" w:leader="none"/>
              </w:tabs>
              <w:spacing w:line="180" w:lineRule="exact" w:before="0" w:after="0"/>
              <w:ind w:left="257" w:right="0" w:hanging="177"/>
              <w:jc w:val="left"/>
              <w:rPr>
                <w:sz w:val="16"/>
              </w:rPr>
            </w:pPr>
            <w:r>
              <w:rPr>
                <w:sz w:val="16"/>
              </w:rPr>
              <w:t>Schreiber</w:t>
            </w:r>
            <w:r>
              <w:rPr>
                <w:spacing w:val="-11"/>
                <w:sz w:val="16"/>
              </w:rPr>
              <w:t> </w:t>
            </w:r>
            <w:r>
              <w:rPr>
                <w:sz w:val="16"/>
              </w:rPr>
              <w:t>RD,</w:t>
            </w:r>
            <w:r>
              <w:rPr>
                <w:spacing w:val="-5"/>
                <w:sz w:val="16"/>
              </w:rPr>
              <w:t> </w:t>
            </w:r>
            <w:r>
              <w:rPr>
                <w:sz w:val="16"/>
              </w:rPr>
              <w:t>Old</w:t>
            </w:r>
            <w:r>
              <w:rPr>
                <w:spacing w:val="-4"/>
                <w:sz w:val="16"/>
              </w:rPr>
              <w:t> </w:t>
            </w:r>
            <w:r>
              <w:rPr>
                <w:sz w:val="16"/>
              </w:rPr>
              <w:t>LJ,</w:t>
            </w:r>
            <w:r>
              <w:rPr>
                <w:spacing w:val="-5"/>
                <w:sz w:val="16"/>
              </w:rPr>
              <w:t> </w:t>
            </w:r>
            <w:r>
              <w:rPr>
                <w:sz w:val="16"/>
              </w:rPr>
              <w:t>Smyth</w:t>
            </w:r>
            <w:r>
              <w:rPr>
                <w:spacing w:val="-4"/>
                <w:sz w:val="16"/>
              </w:rPr>
              <w:t> </w:t>
            </w:r>
            <w:r>
              <w:rPr>
                <w:sz w:val="16"/>
              </w:rPr>
              <w:t>MJ.</w:t>
            </w:r>
            <w:r>
              <w:rPr>
                <w:spacing w:val="-5"/>
                <w:sz w:val="16"/>
              </w:rPr>
              <w:t> </w:t>
            </w:r>
            <w:r>
              <w:rPr>
                <w:sz w:val="16"/>
              </w:rPr>
              <w:t>Cancer</w:t>
            </w:r>
            <w:r>
              <w:rPr>
                <w:spacing w:val="-4"/>
                <w:sz w:val="16"/>
              </w:rPr>
              <w:t> </w:t>
            </w:r>
            <w:r>
              <w:rPr>
                <w:sz w:val="16"/>
              </w:rPr>
              <w:t>immunoediting:</w:t>
            </w:r>
            <w:r>
              <w:rPr>
                <w:spacing w:val="-5"/>
                <w:sz w:val="16"/>
              </w:rPr>
              <w:t> </w:t>
            </w:r>
            <w:r>
              <w:rPr>
                <w:sz w:val="16"/>
              </w:rPr>
              <w:t>integrating</w:t>
            </w:r>
            <w:r>
              <w:rPr>
                <w:spacing w:val="-5"/>
                <w:sz w:val="16"/>
              </w:rPr>
              <w:t> </w:t>
            </w:r>
            <w:r>
              <w:rPr>
                <w:sz w:val="16"/>
              </w:rPr>
              <w:t>immunity's</w:t>
            </w:r>
            <w:r>
              <w:rPr>
                <w:spacing w:val="-5"/>
                <w:sz w:val="16"/>
              </w:rPr>
              <w:t> </w:t>
            </w:r>
            <w:r>
              <w:rPr>
                <w:sz w:val="16"/>
              </w:rPr>
              <w:t>roles</w:t>
            </w:r>
            <w:r>
              <w:rPr>
                <w:spacing w:val="-5"/>
                <w:sz w:val="16"/>
              </w:rPr>
              <w:t> </w:t>
            </w:r>
            <w:r>
              <w:rPr>
                <w:sz w:val="16"/>
              </w:rPr>
              <w:t>in</w:t>
            </w:r>
            <w:r>
              <w:rPr>
                <w:spacing w:val="-4"/>
                <w:sz w:val="16"/>
              </w:rPr>
              <w:t> </w:t>
            </w:r>
            <w:r>
              <w:rPr>
                <w:sz w:val="16"/>
              </w:rPr>
              <w:t>cancer</w:t>
            </w:r>
            <w:r>
              <w:rPr>
                <w:spacing w:val="-4"/>
                <w:sz w:val="16"/>
              </w:rPr>
              <w:t> </w:t>
            </w:r>
            <w:r>
              <w:rPr>
                <w:sz w:val="16"/>
              </w:rPr>
              <w:t>suppression</w:t>
            </w:r>
            <w:r>
              <w:rPr>
                <w:spacing w:val="-4"/>
                <w:sz w:val="16"/>
              </w:rPr>
              <w:t> </w:t>
            </w:r>
            <w:r>
              <w:rPr>
                <w:sz w:val="16"/>
              </w:rPr>
              <w:t>and</w:t>
            </w:r>
            <w:r>
              <w:rPr>
                <w:spacing w:val="-8"/>
                <w:sz w:val="16"/>
              </w:rPr>
              <w:t> </w:t>
            </w:r>
            <w:r>
              <w:rPr>
                <w:sz w:val="16"/>
              </w:rPr>
              <w:t>promotion.</w:t>
            </w:r>
            <w:r>
              <w:rPr>
                <w:spacing w:val="-5"/>
                <w:sz w:val="16"/>
              </w:rPr>
              <w:t> </w:t>
            </w:r>
            <w:r>
              <w:rPr>
                <w:sz w:val="16"/>
              </w:rPr>
              <w:t>Science.</w:t>
            </w:r>
            <w:r>
              <w:rPr>
                <w:spacing w:val="-5"/>
                <w:sz w:val="16"/>
              </w:rPr>
              <w:t> </w:t>
            </w:r>
            <w:r>
              <w:rPr>
                <w:sz w:val="16"/>
              </w:rPr>
              <w:t>2011;331(6024):1565–</w:t>
            </w:r>
            <w:r>
              <w:rPr>
                <w:spacing w:val="-2"/>
                <w:sz w:val="16"/>
              </w:rPr>
              <w:t>1570.</w:t>
            </w:r>
          </w:p>
          <w:p>
            <w:pPr>
              <w:pStyle w:val="TableParagraph"/>
              <w:numPr>
                <w:ilvl w:val="0"/>
                <w:numId w:val="82"/>
              </w:numPr>
              <w:tabs>
                <w:tab w:pos="257" w:val="left" w:leader="none"/>
              </w:tabs>
              <w:spacing w:line="178" w:lineRule="exact" w:before="0" w:after="0"/>
              <w:ind w:left="257" w:right="0" w:hanging="177"/>
              <w:jc w:val="left"/>
              <w:rPr>
                <w:sz w:val="16"/>
              </w:rPr>
            </w:pPr>
            <w:r>
              <w:rPr>
                <w:sz w:val="16"/>
              </w:rPr>
              <w:t>Hanahan</w:t>
            </w:r>
            <w:r>
              <w:rPr>
                <w:spacing w:val="-4"/>
                <w:sz w:val="16"/>
              </w:rPr>
              <w:t> </w:t>
            </w:r>
            <w:r>
              <w:rPr>
                <w:sz w:val="16"/>
              </w:rPr>
              <w:t>D.</w:t>
            </w:r>
            <w:r>
              <w:rPr>
                <w:spacing w:val="-5"/>
                <w:sz w:val="16"/>
              </w:rPr>
              <w:t> </w:t>
            </w:r>
            <w:r>
              <w:rPr>
                <w:sz w:val="16"/>
              </w:rPr>
              <w:t>Hallmarks</w:t>
            </w:r>
            <w:r>
              <w:rPr>
                <w:spacing w:val="-5"/>
                <w:sz w:val="16"/>
              </w:rPr>
              <w:t> </w:t>
            </w:r>
            <w:r>
              <w:rPr>
                <w:sz w:val="16"/>
              </w:rPr>
              <w:t>of</w:t>
            </w:r>
            <w:r>
              <w:rPr>
                <w:spacing w:val="-5"/>
                <w:sz w:val="16"/>
              </w:rPr>
              <w:t> </w:t>
            </w:r>
            <w:r>
              <w:rPr>
                <w:sz w:val="16"/>
              </w:rPr>
              <w:t>cancer:</w:t>
            </w:r>
            <w:r>
              <w:rPr>
                <w:spacing w:val="-5"/>
                <w:sz w:val="16"/>
              </w:rPr>
              <w:t> </w:t>
            </w:r>
            <w:r>
              <w:rPr>
                <w:sz w:val="16"/>
              </w:rPr>
              <w:t>new</w:t>
            </w:r>
            <w:r>
              <w:rPr>
                <w:spacing w:val="-6"/>
                <w:sz w:val="16"/>
              </w:rPr>
              <w:t> </w:t>
            </w:r>
            <w:r>
              <w:rPr>
                <w:sz w:val="16"/>
              </w:rPr>
              <w:t>dimensions.</w:t>
            </w:r>
            <w:r>
              <w:rPr>
                <w:spacing w:val="-5"/>
                <w:sz w:val="16"/>
              </w:rPr>
              <w:t> </w:t>
            </w:r>
            <w:r>
              <w:rPr>
                <w:sz w:val="16"/>
              </w:rPr>
              <w:t>Cancer</w:t>
            </w:r>
            <w:r>
              <w:rPr>
                <w:spacing w:val="-4"/>
                <w:sz w:val="16"/>
              </w:rPr>
              <w:t> </w:t>
            </w:r>
            <w:r>
              <w:rPr>
                <w:sz w:val="16"/>
              </w:rPr>
              <w:t>Discov.</w:t>
            </w:r>
            <w:r>
              <w:rPr>
                <w:spacing w:val="-4"/>
                <w:sz w:val="16"/>
              </w:rPr>
              <w:t> </w:t>
            </w:r>
            <w:r>
              <w:rPr>
                <w:sz w:val="16"/>
              </w:rPr>
              <w:t>2022;12(1):31–</w:t>
            </w:r>
            <w:r>
              <w:rPr>
                <w:spacing w:val="-5"/>
                <w:sz w:val="16"/>
              </w:rPr>
              <w:t>46.</w:t>
            </w:r>
          </w:p>
          <w:p>
            <w:pPr>
              <w:pStyle w:val="TableParagraph"/>
              <w:numPr>
                <w:ilvl w:val="0"/>
                <w:numId w:val="82"/>
              </w:numPr>
              <w:tabs>
                <w:tab w:pos="257" w:val="left" w:leader="none"/>
              </w:tabs>
              <w:spacing w:line="220" w:lineRule="auto" w:before="7" w:after="0"/>
              <w:ind w:left="80" w:right="523" w:firstLine="0"/>
              <w:jc w:val="left"/>
              <w:rPr>
                <w:sz w:val="16"/>
              </w:rPr>
            </w:pPr>
            <w:r>
              <w:rPr>
                <w:sz w:val="16"/>
              </w:rPr>
              <w:t>Schneider</w:t>
            </w:r>
            <w:r>
              <w:rPr>
                <w:spacing w:val="-1"/>
                <w:sz w:val="16"/>
              </w:rPr>
              <w:t> </w:t>
            </w:r>
            <w:r>
              <w:rPr>
                <w:sz w:val="16"/>
              </w:rPr>
              <w:t>BJ,</w:t>
            </w:r>
            <w:r>
              <w:rPr>
                <w:spacing w:val="-2"/>
                <w:sz w:val="16"/>
              </w:rPr>
              <w:t> </w:t>
            </w:r>
            <w:r>
              <w:rPr>
                <w:sz w:val="16"/>
              </w:rPr>
              <w:t>Naidoo</w:t>
            </w:r>
            <w:r>
              <w:rPr>
                <w:spacing w:val="-1"/>
                <w:sz w:val="16"/>
              </w:rPr>
              <w:t> </w:t>
            </w:r>
            <w:r>
              <w:rPr>
                <w:sz w:val="16"/>
              </w:rPr>
              <w:t>J,</w:t>
            </w:r>
            <w:r>
              <w:rPr>
                <w:spacing w:val="-2"/>
                <w:sz w:val="16"/>
              </w:rPr>
              <w:t> </w:t>
            </w:r>
            <w:r>
              <w:rPr>
                <w:sz w:val="16"/>
              </w:rPr>
              <w:t>Santomasso</w:t>
            </w:r>
            <w:r>
              <w:rPr>
                <w:spacing w:val="-1"/>
                <w:sz w:val="16"/>
              </w:rPr>
              <w:t> </w:t>
            </w:r>
            <w:r>
              <w:rPr>
                <w:sz w:val="16"/>
              </w:rPr>
              <w:t>BD,</w:t>
            </w:r>
            <w:r>
              <w:rPr>
                <w:spacing w:val="-2"/>
                <w:sz w:val="16"/>
              </w:rPr>
              <w:t> </w:t>
            </w:r>
            <w:r>
              <w:rPr>
                <w:sz w:val="16"/>
              </w:rPr>
              <w:t>et</w:t>
            </w:r>
            <w:r>
              <w:rPr>
                <w:spacing w:val="-2"/>
                <w:sz w:val="16"/>
              </w:rPr>
              <w:t> </w:t>
            </w:r>
            <w:r>
              <w:rPr>
                <w:sz w:val="16"/>
              </w:rPr>
              <w:t>al.</w:t>
            </w:r>
            <w:r>
              <w:rPr>
                <w:spacing w:val="-2"/>
                <w:sz w:val="16"/>
              </w:rPr>
              <w:t> </w:t>
            </w:r>
            <w:r>
              <w:rPr>
                <w:sz w:val="16"/>
              </w:rPr>
              <w:t>Management</w:t>
            </w:r>
            <w:r>
              <w:rPr>
                <w:spacing w:val="-2"/>
                <w:sz w:val="16"/>
              </w:rPr>
              <w:t> </w:t>
            </w:r>
            <w:r>
              <w:rPr>
                <w:sz w:val="16"/>
              </w:rPr>
              <w:t>of</w:t>
            </w:r>
            <w:r>
              <w:rPr>
                <w:spacing w:val="-2"/>
                <w:sz w:val="16"/>
              </w:rPr>
              <w:t> </w:t>
            </w:r>
            <w:r>
              <w:rPr>
                <w:sz w:val="16"/>
              </w:rPr>
              <w:t>immune-related</w:t>
            </w:r>
            <w:r>
              <w:rPr>
                <w:spacing w:val="-1"/>
                <w:sz w:val="16"/>
              </w:rPr>
              <w:t> </w:t>
            </w:r>
            <w:r>
              <w:rPr>
                <w:sz w:val="16"/>
              </w:rPr>
              <w:t>adverse</w:t>
            </w:r>
            <w:r>
              <w:rPr>
                <w:spacing w:val="-6"/>
                <w:sz w:val="16"/>
              </w:rPr>
              <w:t> </w:t>
            </w:r>
            <w:r>
              <w:rPr>
                <w:sz w:val="16"/>
              </w:rPr>
              <w:t>events</w:t>
            </w:r>
            <w:r>
              <w:rPr>
                <w:spacing w:val="-2"/>
                <w:sz w:val="16"/>
              </w:rPr>
              <w:t> </w:t>
            </w:r>
            <w:r>
              <w:rPr>
                <w:sz w:val="16"/>
              </w:rPr>
              <w:t>in</w:t>
            </w:r>
            <w:r>
              <w:rPr>
                <w:spacing w:val="-6"/>
                <w:sz w:val="16"/>
              </w:rPr>
              <w:t> </w:t>
            </w:r>
            <w:r>
              <w:rPr>
                <w:sz w:val="16"/>
              </w:rPr>
              <w:t>patients</w:t>
            </w:r>
            <w:r>
              <w:rPr>
                <w:spacing w:val="-7"/>
                <w:sz w:val="16"/>
              </w:rPr>
              <w:t> </w:t>
            </w:r>
            <w:r>
              <w:rPr>
                <w:sz w:val="16"/>
              </w:rPr>
              <w:t>treated</w:t>
            </w:r>
            <w:r>
              <w:rPr>
                <w:spacing w:val="-1"/>
                <w:sz w:val="16"/>
              </w:rPr>
              <w:t> </w:t>
            </w:r>
            <w:r>
              <w:rPr>
                <w:sz w:val="16"/>
              </w:rPr>
              <w:t>with</w:t>
            </w:r>
            <w:r>
              <w:rPr>
                <w:spacing w:val="-1"/>
                <w:sz w:val="16"/>
              </w:rPr>
              <w:t> </w:t>
            </w:r>
            <w:r>
              <w:rPr>
                <w:sz w:val="16"/>
              </w:rPr>
              <w:t>immune</w:t>
            </w:r>
            <w:r>
              <w:rPr>
                <w:spacing w:val="-6"/>
                <w:sz w:val="16"/>
              </w:rPr>
              <w:t> </w:t>
            </w:r>
            <w:r>
              <w:rPr>
                <w:sz w:val="16"/>
              </w:rPr>
              <w:t>checkpoint</w:t>
            </w:r>
            <w:r>
              <w:rPr>
                <w:spacing w:val="-2"/>
                <w:sz w:val="16"/>
              </w:rPr>
              <w:t> </w:t>
            </w:r>
            <w:r>
              <w:rPr>
                <w:sz w:val="16"/>
              </w:rPr>
              <w:t>inhibitor</w:t>
            </w:r>
            <w:r>
              <w:rPr>
                <w:spacing w:val="-1"/>
                <w:sz w:val="16"/>
              </w:rPr>
              <w:t> </w:t>
            </w:r>
            <w:r>
              <w:rPr>
                <w:sz w:val="16"/>
              </w:rPr>
              <w:t>therapy:</w:t>
            </w:r>
            <w:r>
              <w:rPr>
                <w:spacing w:val="-2"/>
                <w:sz w:val="16"/>
              </w:rPr>
              <w:t> </w:t>
            </w:r>
            <w:r>
              <w:rPr>
                <w:sz w:val="16"/>
              </w:rPr>
              <w:t>ASCO guideline update (edisi terkini). J Clin Oncol.</w:t>
            </w:r>
          </w:p>
          <w:p>
            <w:pPr>
              <w:pStyle w:val="TableParagraph"/>
              <w:spacing w:line="181" w:lineRule="exact"/>
              <w:ind w:left="80"/>
              <w:rPr>
                <w:rFonts w:ascii="Arial"/>
                <w:b/>
                <w:sz w:val="16"/>
              </w:rPr>
            </w:pPr>
            <w:r>
              <w:rPr>
                <w:rFonts w:ascii="Arial"/>
                <w:b/>
                <w:spacing w:val="-2"/>
                <w:sz w:val="16"/>
              </w:rPr>
              <w:t>Pendukung:</w:t>
            </w:r>
          </w:p>
          <w:p>
            <w:pPr>
              <w:pStyle w:val="TableParagraph"/>
              <w:numPr>
                <w:ilvl w:val="0"/>
                <w:numId w:val="82"/>
              </w:numPr>
              <w:tabs>
                <w:tab w:pos="257" w:val="left" w:leader="none"/>
              </w:tabs>
              <w:spacing w:line="178" w:lineRule="exact" w:before="0" w:after="0"/>
              <w:ind w:left="257" w:right="0" w:hanging="177"/>
              <w:jc w:val="left"/>
              <w:rPr>
                <w:sz w:val="16"/>
              </w:rPr>
            </w:pPr>
            <w:r>
              <w:rPr>
                <w:sz w:val="16"/>
              </w:rPr>
              <w:t>Postow</w:t>
            </w:r>
            <w:r>
              <w:rPr>
                <w:spacing w:val="-7"/>
                <w:sz w:val="16"/>
              </w:rPr>
              <w:t> </w:t>
            </w:r>
            <w:r>
              <w:rPr>
                <w:sz w:val="16"/>
              </w:rPr>
              <w:t>MA,</w:t>
            </w:r>
            <w:r>
              <w:rPr>
                <w:spacing w:val="-5"/>
                <w:sz w:val="16"/>
              </w:rPr>
              <w:t> </w:t>
            </w:r>
            <w:r>
              <w:rPr>
                <w:sz w:val="16"/>
              </w:rPr>
              <w:t>Sidlow</w:t>
            </w:r>
            <w:r>
              <w:rPr>
                <w:spacing w:val="-5"/>
                <w:sz w:val="16"/>
              </w:rPr>
              <w:t> </w:t>
            </w:r>
            <w:r>
              <w:rPr>
                <w:sz w:val="16"/>
              </w:rPr>
              <w:t>R,</w:t>
            </w:r>
            <w:r>
              <w:rPr>
                <w:spacing w:val="-4"/>
                <w:sz w:val="16"/>
              </w:rPr>
              <w:t> </w:t>
            </w:r>
            <w:r>
              <w:rPr>
                <w:sz w:val="16"/>
              </w:rPr>
              <w:t>Hellmann</w:t>
            </w:r>
            <w:r>
              <w:rPr>
                <w:spacing w:val="-3"/>
                <w:sz w:val="16"/>
              </w:rPr>
              <w:t> </w:t>
            </w:r>
            <w:r>
              <w:rPr>
                <w:sz w:val="16"/>
              </w:rPr>
              <w:t>MD.</w:t>
            </w:r>
            <w:r>
              <w:rPr>
                <w:spacing w:val="-4"/>
                <w:sz w:val="16"/>
              </w:rPr>
              <w:t> </w:t>
            </w:r>
            <w:r>
              <w:rPr>
                <w:sz w:val="16"/>
              </w:rPr>
              <w:t>Immune-related</w:t>
            </w:r>
            <w:r>
              <w:rPr>
                <w:spacing w:val="-3"/>
                <w:sz w:val="16"/>
              </w:rPr>
              <w:t> </w:t>
            </w:r>
            <w:r>
              <w:rPr>
                <w:sz w:val="16"/>
              </w:rPr>
              <w:t>adverse</w:t>
            </w:r>
            <w:r>
              <w:rPr>
                <w:spacing w:val="-8"/>
                <w:sz w:val="16"/>
              </w:rPr>
              <w:t> </w:t>
            </w:r>
            <w:r>
              <w:rPr>
                <w:sz w:val="16"/>
              </w:rPr>
              <w:t>events</w:t>
            </w:r>
            <w:r>
              <w:rPr>
                <w:spacing w:val="-9"/>
                <w:sz w:val="16"/>
              </w:rPr>
              <w:t> </w:t>
            </w:r>
            <w:r>
              <w:rPr>
                <w:sz w:val="16"/>
              </w:rPr>
              <w:t>associated</w:t>
            </w:r>
            <w:r>
              <w:rPr>
                <w:spacing w:val="-3"/>
                <w:sz w:val="16"/>
              </w:rPr>
              <w:t> </w:t>
            </w:r>
            <w:r>
              <w:rPr>
                <w:sz w:val="16"/>
              </w:rPr>
              <w:t>with</w:t>
            </w:r>
            <w:r>
              <w:rPr>
                <w:spacing w:val="-3"/>
                <w:sz w:val="16"/>
              </w:rPr>
              <w:t> </w:t>
            </w:r>
            <w:r>
              <w:rPr>
                <w:sz w:val="16"/>
              </w:rPr>
              <w:t>immune</w:t>
            </w:r>
            <w:r>
              <w:rPr>
                <w:spacing w:val="-3"/>
                <w:sz w:val="16"/>
              </w:rPr>
              <w:t> </w:t>
            </w:r>
            <w:r>
              <w:rPr>
                <w:sz w:val="16"/>
              </w:rPr>
              <w:t>checkpoint</w:t>
            </w:r>
            <w:r>
              <w:rPr>
                <w:spacing w:val="-4"/>
                <w:sz w:val="16"/>
              </w:rPr>
              <w:t> </w:t>
            </w:r>
            <w:r>
              <w:rPr>
                <w:sz w:val="16"/>
              </w:rPr>
              <w:t>blockade.</w:t>
            </w:r>
            <w:r>
              <w:rPr>
                <w:spacing w:val="-4"/>
                <w:sz w:val="16"/>
              </w:rPr>
              <w:t> </w:t>
            </w:r>
            <w:r>
              <w:rPr>
                <w:sz w:val="16"/>
              </w:rPr>
              <w:t>N</w:t>
            </w:r>
            <w:r>
              <w:rPr>
                <w:spacing w:val="-5"/>
                <w:sz w:val="16"/>
              </w:rPr>
              <w:t> </w:t>
            </w:r>
            <w:r>
              <w:rPr>
                <w:sz w:val="16"/>
              </w:rPr>
              <w:t>Engl</w:t>
            </w:r>
            <w:r>
              <w:rPr>
                <w:spacing w:val="-5"/>
                <w:sz w:val="16"/>
              </w:rPr>
              <w:t> </w:t>
            </w:r>
            <w:r>
              <w:rPr>
                <w:sz w:val="16"/>
              </w:rPr>
              <w:t>J</w:t>
            </w:r>
            <w:r>
              <w:rPr>
                <w:spacing w:val="-4"/>
                <w:sz w:val="16"/>
              </w:rPr>
              <w:t> </w:t>
            </w:r>
            <w:r>
              <w:rPr>
                <w:sz w:val="16"/>
              </w:rPr>
              <w:t>Med.</w:t>
            </w:r>
            <w:r>
              <w:rPr>
                <w:spacing w:val="-4"/>
                <w:sz w:val="16"/>
              </w:rPr>
              <w:t> </w:t>
            </w:r>
            <w:r>
              <w:rPr>
                <w:sz w:val="16"/>
              </w:rPr>
              <w:t>2018;378(2):158–</w:t>
            </w:r>
            <w:r>
              <w:rPr>
                <w:spacing w:val="-4"/>
                <w:sz w:val="16"/>
              </w:rPr>
              <w:t>168.</w:t>
            </w:r>
          </w:p>
          <w:p>
            <w:pPr>
              <w:pStyle w:val="TableParagraph"/>
              <w:numPr>
                <w:ilvl w:val="0"/>
                <w:numId w:val="82"/>
              </w:numPr>
              <w:tabs>
                <w:tab w:pos="346" w:val="left" w:leader="none"/>
              </w:tabs>
              <w:spacing w:line="178" w:lineRule="exact" w:before="0" w:after="0"/>
              <w:ind w:left="346" w:right="0" w:hanging="266"/>
              <w:jc w:val="left"/>
              <w:rPr>
                <w:sz w:val="16"/>
              </w:rPr>
            </w:pPr>
            <w:r>
              <w:rPr>
                <w:sz w:val="16"/>
              </w:rPr>
              <w:t>Seymour</w:t>
            </w:r>
            <w:r>
              <w:rPr>
                <w:spacing w:val="-6"/>
                <w:sz w:val="16"/>
              </w:rPr>
              <w:t> </w:t>
            </w:r>
            <w:r>
              <w:rPr>
                <w:sz w:val="16"/>
              </w:rPr>
              <w:t>L,</w:t>
            </w:r>
            <w:r>
              <w:rPr>
                <w:spacing w:val="-4"/>
                <w:sz w:val="16"/>
              </w:rPr>
              <w:t> </w:t>
            </w:r>
            <w:r>
              <w:rPr>
                <w:sz w:val="16"/>
              </w:rPr>
              <w:t>Bogaerts</w:t>
            </w:r>
            <w:r>
              <w:rPr>
                <w:spacing w:val="-4"/>
                <w:sz w:val="16"/>
              </w:rPr>
              <w:t> </w:t>
            </w:r>
            <w:r>
              <w:rPr>
                <w:sz w:val="16"/>
              </w:rPr>
              <w:t>J,</w:t>
            </w:r>
            <w:r>
              <w:rPr>
                <w:spacing w:val="-4"/>
                <w:sz w:val="16"/>
              </w:rPr>
              <w:t> </w:t>
            </w:r>
            <w:r>
              <w:rPr>
                <w:sz w:val="16"/>
              </w:rPr>
              <w:t>Perrone</w:t>
            </w:r>
            <w:r>
              <w:rPr>
                <w:spacing w:val="-3"/>
                <w:sz w:val="16"/>
              </w:rPr>
              <w:t> </w:t>
            </w:r>
            <w:r>
              <w:rPr>
                <w:sz w:val="16"/>
              </w:rPr>
              <w:t>A,</w:t>
            </w:r>
            <w:r>
              <w:rPr>
                <w:spacing w:val="-4"/>
                <w:sz w:val="16"/>
              </w:rPr>
              <w:t> </w:t>
            </w:r>
            <w:r>
              <w:rPr>
                <w:sz w:val="16"/>
              </w:rPr>
              <w:t>et</w:t>
            </w:r>
            <w:r>
              <w:rPr>
                <w:spacing w:val="-4"/>
                <w:sz w:val="16"/>
              </w:rPr>
              <w:t> </w:t>
            </w:r>
            <w:r>
              <w:rPr>
                <w:sz w:val="16"/>
              </w:rPr>
              <w:t>al.</w:t>
            </w:r>
            <w:r>
              <w:rPr>
                <w:spacing w:val="-4"/>
                <w:sz w:val="16"/>
              </w:rPr>
              <w:t> </w:t>
            </w:r>
            <w:r>
              <w:rPr>
                <w:sz w:val="16"/>
              </w:rPr>
              <w:t>iRECIST:</w:t>
            </w:r>
            <w:r>
              <w:rPr>
                <w:spacing w:val="-4"/>
                <w:sz w:val="16"/>
              </w:rPr>
              <w:t> </w:t>
            </w:r>
            <w:r>
              <w:rPr>
                <w:sz w:val="16"/>
              </w:rPr>
              <w:t>guidelines</w:t>
            </w:r>
            <w:r>
              <w:rPr>
                <w:spacing w:val="-4"/>
                <w:sz w:val="16"/>
              </w:rPr>
              <w:t> </w:t>
            </w:r>
            <w:r>
              <w:rPr>
                <w:sz w:val="16"/>
              </w:rPr>
              <w:t>for</w:t>
            </w:r>
            <w:r>
              <w:rPr>
                <w:spacing w:val="-4"/>
                <w:sz w:val="16"/>
              </w:rPr>
              <w:t> </w:t>
            </w:r>
            <w:r>
              <w:rPr>
                <w:sz w:val="16"/>
              </w:rPr>
              <w:t>response</w:t>
            </w:r>
            <w:r>
              <w:rPr>
                <w:spacing w:val="-3"/>
                <w:sz w:val="16"/>
              </w:rPr>
              <w:t> </w:t>
            </w:r>
            <w:r>
              <w:rPr>
                <w:sz w:val="16"/>
              </w:rPr>
              <w:t>criteria</w:t>
            </w:r>
            <w:r>
              <w:rPr>
                <w:spacing w:val="-3"/>
                <w:sz w:val="16"/>
              </w:rPr>
              <w:t> </w:t>
            </w:r>
            <w:r>
              <w:rPr>
                <w:sz w:val="16"/>
              </w:rPr>
              <w:t>for</w:t>
            </w:r>
            <w:r>
              <w:rPr>
                <w:spacing w:val="-3"/>
                <w:sz w:val="16"/>
              </w:rPr>
              <w:t> </w:t>
            </w:r>
            <w:r>
              <w:rPr>
                <w:sz w:val="16"/>
              </w:rPr>
              <w:t>use</w:t>
            </w:r>
            <w:r>
              <w:rPr>
                <w:spacing w:val="-3"/>
                <w:sz w:val="16"/>
              </w:rPr>
              <w:t> </w:t>
            </w:r>
            <w:r>
              <w:rPr>
                <w:sz w:val="16"/>
              </w:rPr>
              <w:t>in</w:t>
            </w:r>
            <w:r>
              <w:rPr>
                <w:spacing w:val="-8"/>
                <w:sz w:val="16"/>
              </w:rPr>
              <w:t> </w:t>
            </w:r>
            <w:r>
              <w:rPr>
                <w:sz w:val="16"/>
              </w:rPr>
              <w:t>trials</w:t>
            </w:r>
            <w:r>
              <w:rPr>
                <w:spacing w:val="-4"/>
                <w:sz w:val="16"/>
              </w:rPr>
              <w:t> </w:t>
            </w:r>
            <w:r>
              <w:rPr>
                <w:sz w:val="16"/>
              </w:rPr>
              <w:t>testing</w:t>
            </w:r>
            <w:r>
              <w:rPr>
                <w:spacing w:val="-3"/>
                <w:sz w:val="16"/>
              </w:rPr>
              <w:t> </w:t>
            </w:r>
            <w:r>
              <w:rPr>
                <w:sz w:val="16"/>
              </w:rPr>
              <w:t>immunotherapeutics.</w:t>
            </w:r>
            <w:r>
              <w:rPr>
                <w:spacing w:val="-4"/>
                <w:sz w:val="16"/>
              </w:rPr>
              <w:t> </w:t>
            </w:r>
            <w:r>
              <w:rPr>
                <w:sz w:val="16"/>
              </w:rPr>
              <w:t>Lancet</w:t>
            </w:r>
            <w:r>
              <w:rPr>
                <w:spacing w:val="-4"/>
                <w:sz w:val="16"/>
              </w:rPr>
              <w:t> </w:t>
            </w:r>
            <w:r>
              <w:rPr>
                <w:sz w:val="16"/>
              </w:rPr>
              <w:t>Oncol.</w:t>
            </w:r>
            <w:r>
              <w:rPr>
                <w:spacing w:val="-4"/>
                <w:sz w:val="16"/>
              </w:rPr>
              <w:t> </w:t>
            </w:r>
            <w:r>
              <w:rPr>
                <w:sz w:val="16"/>
              </w:rPr>
              <w:t>2017;18(3):e143–</w:t>
            </w:r>
            <w:r>
              <w:rPr>
                <w:spacing w:val="-2"/>
                <w:sz w:val="16"/>
              </w:rPr>
              <w:t>e152.</w:t>
            </w:r>
          </w:p>
          <w:p>
            <w:pPr>
              <w:pStyle w:val="TableParagraph"/>
              <w:numPr>
                <w:ilvl w:val="0"/>
                <w:numId w:val="82"/>
              </w:numPr>
              <w:tabs>
                <w:tab w:pos="346" w:val="left" w:leader="none"/>
              </w:tabs>
              <w:spacing w:line="180" w:lineRule="exact" w:before="0" w:after="0"/>
              <w:ind w:left="346" w:right="0" w:hanging="266"/>
              <w:jc w:val="left"/>
              <w:rPr>
                <w:sz w:val="16"/>
              </w:rPr>
            </w:pPr>
            <w:r>
              <w:rPr>
                <w:sz w:val="16"/>
              </w:rPr>
              <w:t>World</w:t>
            </w:r>
            <w:r>
              <w:rPr>
                <w:spacing w:val="-6"/>
                <w:sz w:val="16"/>
              </w:rPr>
              <w:t> </w:t>
            </w:r>
            <w:r>
              <w:rPr>
                <w:sz w:val="16"/>
              </w:rPr>
              <w:t>Health</w:t>
            </w:r>
            <w:r>
              <w:rPr>
                <w:spacing w:val="-3"/>
                <w:sz w:val="16"/>
              </w:rPr>
              <w:t> </w:t>
            </w:r>
            <w:r>
              <w:rPr>
                <w:sz w:val="16"/>
              </w:rPr>
              <w:t>Organization.</w:t>
            </w:r>
            <w:r>
              <w:rPr>
                <w:spacing w:val="-9"/>
                <w:sz w:val="16"/>
              </w:rPr>
              <w:t> </w:t>
            </w:r>
            <w:r>
              <w:rPr>
                <w:sz w:val="16"/>
              </w:rPr>
              <w:t>WHO</w:t>
            </w:r>
            <w:r>
              <w:rPr>
                <w:spacing w:val="-4"/>
                <w:sz w:val="16"/>
              </w:rPr>
              <w:t> </w:t>
            </w:r>
            <w:r>
              <w:rPr>
                <w:sz w:val="16"/>
              </w:rPr>
              <w:t>consolidated</w:t>
            </w:r>
            <w:r>
              <w:rPr>
                <w:spacing w:val="-4"/>
                <w:sz w:val="16"/>
              </w:rPr>
              <w:t> </w:t>
            </w:r>
            <w:r>
              <w:rPr>
                <w:sz w:val="16"/>
              </w:rPr>
              <w:t>guidelines</w:t>
            </w:r>
            <w:r>
              <w:rPr>
                <w:spacing w:val="-4"/>
                <w:sz w:val="16"/>
              </w:rPr>
              <w:t> </w:t>
            </w:r>
            <w:r>
              <w:rPr>
                <w:sz w:val="16"/>
              </w:rPr>
              <w:t>on</w:t>
            </w:r>
            <w:r>
              <w:rPr>
                <w:spacing w:val="-8"/>
                <w:sz w:val="16"/>
              </w:rPr>
              <w:t> </w:t>
            </w:r>
            <w:r>
              <w:rPr>
                <w:sz w:val="16"/>
              </w:rPr>
              <w:t>tuberculosis</w:t>
            </w:r>
            <w:r>
              <w:rPr>
                <w:spacing w:val="-4"/>
                <w:sz w:val="16"/>
              </w:rPr>
              <w:t> </w:t>
            </w:r>
            <w:r>
              <w:rPr>
                <w:sz w:val="16"/>
              </w:rPr>
              <w:t>(bagian</w:t>
            </w:r>
            <w:r>
              <w:rPr>
                <w:spacing w:val="-3"/>
                <w:sz w:val="16"/>
              </w:rPr>
              <w:t> </w:t>
            </w:r>
            <w:r>
              <w:rPr>
                <w:sz w:val="16"/>
              </w:rPr>
              <w:t>pencegahan</w:t>
            </w:r>
            <w:r>
              <w:rPr>
                <w:spacing w:val="-8"/>
                <w:sz w:val="16"/>
              </w:rPr>
              <w:t> </w:t>
            </w:r>
            <w:r>
              <w:rPr>
                <w:sz w:val="16"/>
              </w:rPr>
              <w:t>dan</w:t>
            </w:r>
            <w:r>
              <w:rPr>
                <w:spacing w:val="-4"/>
                <w:sz w:val="16"/>
              </w:rPr>
              <w:t> </w:t>
            </w:r>
            <w:r>
              <w:rPr>
                <w:sz w:val="16"/>
              </w:rPr>
              <w:t>vaksin),</w:t>
            </w:r>
            <w:r>
              <w:rPr>
                <w:spacing w:val="-4"/>
                <w:sz w:val="16"/>
              </w:rPr>
              <w:t> </w:t>
            </w:r>
            <w:r>
              <w:rPr>
                <w:sz w:val="16"/>
              </w:rPr>
              <w:t>edisi</w:t>
            </w:r>
            <w:r>
              <w:rPr>
                <w:spacing w:val="-5"/>
                <w:sz w:val="16"/>
              </w:rPr>
              <w:t> </w:t>
            </w:r>
            <w:r>
              <w:rPr>
                <w:sz w:val="16"/>
              </w:rPr>
              <w:t>terkini.</w:t>
            </w:r>
            <w:r>
              <w:rPr>
                <w:spacing w:val="-4"/>
                <w:sz w:val="16"/>
              </w:rPr>
              <w:t> </w:t>
            </w:r>
            <w:r>
              <w:rPr>
                <w:sz w:val="16"/>
              </w:rPr>
              <w:t>Geneva:</w:t>
            </w:r>
            <w:r>
              <w:rPr>
                <w:spacing w:val="-4"/>
                <w:sz w:val="16"/>
              </w:rPr>
              <w:t> WHO.</w:t>
            </w:r>
          </w:p>
          <w:p>
            <w:pPr>
              <w:pStyle w:val="TableParagraph"/>
              <w:numPr>
                <w:ilvl w:val="0"/>
                <w:numId w:val="82"/>
              </w:numPr>
              <w:tabs>
                <w:tab w:pos="346" w:val="left" w:leader="none"/>
              </w:tabs>
              <w:spacing w:line="223" w:lineRule="auto" w:before="9" w:after="0"/>
              <w:ind w:left="80" w:right="190" w:firstLine="0"/>
              <w:jc w:val="left"/>
              <w:rPr>
                <w:sz w:val="16"/>
              </w:rPr>
            </w:pPr>
            <w:r>
              <w:rPr>
                <w:sz w:val="16"/>
              </w:rPr>
              <w:t>National</w:t>
            </w:r>
            <w:r>
              <w:rPr>
                <w:spacing w:val="-3"/>
                <w:sz w:val="16"/>
              </w:rPr>
              <w:t> </w:t>
            </w:r>
            <w:r>
              <w:rPr>
                <w:sz w:val="16"/>
              </w:rPr>
              <w:t>Comprehensive</w:t>
            </w:r>
            <w:r>
              <w:rPr>
                <w:spacing w:val="-1"/>
                <w:sz w:val="16"/>
              </w:rPr>
              <w:t> </w:t>
            </w:r>
            <w:r>
              <w:rPr>
                <w:sz w:val="16"/>
              </w:rPr>
              <w:t>Cancer</w:t>
            </w:r>
            <w:r>
              <w:rPr>
                <w:spacing w:val="-1"/>
                <w:sz w:val="16"/>
              </w:rPr>
              <w:t> </w:t>
            </w:r>
            <w:r>
              <w:rPr>
                <w:sz w:val="16"/>
              </w:rPr>
              <w:t>Network</w:t>
            </w:r>
            <w:r>
              <w:rPr>
                <w:spacing w:val="-2"/>
                <w:sz w:val="16"/>
              </w:rPr>
              <w:t> </w:t>
            </w:r>
            <w:r>
              <w:rPr>
                <w:sz w:val="16"/>
              </w:rPr>
              <w:t>(NCCN).</w:t>
            </w:r>
            <w:r>
              <w:rPr>
                <w:spacing w:val="-2"/>
                <w:sz w:val="16"/>
              </w:rPr>
              <w:t> </w:t>
            </w:r>
            <w:r>
              <w:rPr>
                <w:sz w:val="16"/>
              </w:rPr>
              <w:t>Clinical</w:t>
            </w:r>
            <w:r>
              <w:rPr>
                <w:spacing w:val="-3"/>
                <w:sz w:val="16"/>
              </w:rPr>
              <w:t> </w:t>
            </w:r>
            <w:r>
              <w:rPr>
                <w:sz w:val="16"/>
              </w:rPr>
              <w:t>Practice</w:t>
            </w:r>
            <w:r>
              <w:rPr>
                <w:spacing w:val="-6"/>
                <w:sz w:val="16"/>
              </w:rPr>
              <w:t> </w:t>
            </w:r>
            <w:r>
              <w:rPr>
                <w:sz w:val="16"/>
              </w:rPr>
              <w:t>Guidelines</w:t>
            </w:r>
            <w:r>
              <w:rPr>
                <w:spacing w:val="-2"/>
                <w:sz w:val="16"/>
              </w:rPr>
              <w:t> </w:t>
            </w:r>
            <w:r>
              <w:rPr>
                <w:sz w:val="16"/>
              </w:rPr>
              <w:t>in</w:t>
            </w:r>
            <w:r>
              <w:rPr>
                <w:spacing w:val="-1"/>
                <w:sz w:val="16"/>
              </w:rPr>
              <w:t> </w:t>
            </w:r>
            <w:r>
              <w:rPr>
                <w:sz w:val="16"/>
              </w:rPr>
              <w:t>Oncology:</w:t>
            </w:r>
            <w:r>
              <w:rPr>
                <w:spacing w:val="-2"/>
                <w:sz w:val="16"/>
              </w:rPr>
              <w:t> </w:t>
            </w:r>
            <w:r>
              <w:rPr>
                <w:sz w:val="16"/>
              </w:rPr>
              <w:t>Non-Small</w:t>
            </w:r>
            <w:r>
              <w:rPr>
                <w:spacing w:val="-3"/>
                <w:sz w:val="16"/>
              </w:rPr>
              <w:t> </w:t>
            </w:r>
            <w:r>
              <w:rPr>
                <w:sz w:val="16"/>
              </w:rPr>
              <w:t>Cell</w:t>
            </w:r>
            <w:r>
              <w:rPr>
                <w:spacing w:val="-3"/>
                <w:sz w:val="16"/>
              </w:rPr>
              <w:t> </w:t>
            </w:r>
            <w:r>
              <w:rPr>
                <w:sz w:val="16"/>
              </w:rPr>
              <w:t>Lung</w:t>
            </w:r>
            <w:r>
              <w:rPr>
                <w:spacing w:val="-1"/>
                <w:sz w:val="16"/>
              </w:rPr>
              <w:t> </w:t>
            </w:r>
            <w:r>
              <w:rPr>
                <w:sz w:val="16"/>
              </w:rPr>
              <w:t>Cancer</w:t>
            </w:r>
            <w:r>
              <w:rPr>
                <w:spacing w:val="-1"/>
                <w:sz w:val="16"/>
              </w:rPr>
              <w:t> </w:t>
            </w:r>
            <w:r>
              <w:rPr>
                <w:sz w:val="16"/>
              </w:rPr>
              <w:t>dan</w:t>
            </w:r>
            <w:r>
              <w:rPr>
                <w:spacing w:val="-6"/>
                <w:sz w:val="16"/>
              </w:rPr>
              <w:t> </w:t>
            </w:r>
            <w:r>
              <w:rPr>
                <w:sz w:val="16"/>
              </w:rPr>
              <w:t>Management</w:t>
            </w:r>
            <w:r>
              <w:rPr>
                <w:spacing w:val="-6"/>
                <w:sz w:val="16"/>
              </w:rPr>
              <w:t> </w:t>
            </w:r>
            <w:r>
              <w:rPr>
                <w:sz w:val="16"/>
              </w:rPr>
              <w:t>of</w:t>
            </w:r>
            <w:r>
              <w:rPr>
                <w:spacing w:val="-2"/>
                <w:sz w:val="16"/>
              </w:rPr>
              <w:t> </w:t>
            </w:r>
            <w:r>
              <w:rPr>
                <w:sz w:val="16"/>
              </w:rPr>
              <w:t>Immunotherapy-Related Toxicities (edisi terkini).</w:t>
            </w:r>
          </w:p>
          <w:p>
            <w:pPr>
              <w:pStyle w:val="TableParagraph"/>
              <w:numPr>
                <w:ilvl w:val="0"/>
                <w:numId w:val="82"/>
              </w:numPr>
              <w:tabs>
                <w:tab w:pos="346" w:val="left" w:leader="none"/>
              </w:tabs>
              <w:spacing w:line="177" w:lineRule="exact" w:before="0" w:after="0"/>
              <w:ind w:left="346" w:right="0" w:hanging="266"/>
              <w:jc w:val="left"/>
              <w:rPr>
                <w:sz w:val="16"/>
              </w:rPr>
            </w:pPr>
            <w:r>
              <w:rPr>
                <w:sz w:val="16"/>
              </w:rPr>
              <w:t>Sumber</w:t>
            </w:r>
            <w:r>
              <w:rPr>
                <w:spacing w:val="-6"/>
                <w:sz w:val="16"/>
              </w:rPr>
              <w:t> </w:t>
            </w:r>
            <w:r>
              <w:rPr>
                <w:sz w:val="16"/>
              </w:rPr>
              <w:t>belajar</w:t>
            </w:r>
            <w:r>
              <w:rPr>
                <w:spacing w:val="-4"/>
                <w:sz w:val="16"/>
              </w:rPr>
              <w:t> </w:t>
            </w:r>
            <w:r>
              <w:rPr>
                <w:sz w:val="16"/>
              </w:rPr>
              <w:t>digital:</w:t>
            </w:r>
            <w:r>
              <w:rPr>
                <w:spacing w:val="-5"/>
                <w:sz w:val="16"/>
              </w:rPr>
              <w:t> </w:t>
            </w:r>
            <w:r>
              <w:rPr>
                <w:sz w:val="16"/>
              </w:rPr>
              <w:t>jurnal</w:t>
            </w:r>
            <w:r>
              <w:rPr>
                <w:spacing w:val="-6"/>
                <w:sz w:val="16"/>
              </w:rPr>
              <w:t> </w:t>
            </w:r>
            <w:r>
              <w:rPr>
                <w:sz w:val="16"/>
              </w:rPr>
              <w:t>Nature</w:t>
            </w:r>
            <w:r>
              <w:rPr>
                <w:spacing w:val="-3"/>
                <w:sz w:val="16"/>
              </w:rPr>
              <w:t> </w:t>
            </w:r>
            <w:r>
              <w:rPr>
                <w:sz w:val="16"/>
              </w:rPr>
              <w:t>Reviews</w:t>
            </w:r>
            <w:r>
              <w:rPr>
                <w:spacing w:val="-10"/>
                <w:sz w:val="16"/>
              </w:rPr>
              <w:t> </w:t>
            </w:r>
            <w:r>
              <w:rPr>
                <w:sz w:val="16"/>
              </w:rPr>
              <w:t>Immunology,</w:t>
            </w:r>
            <w:r>
              <w:rPr>
                <w:spacing w:val="-4"/>
                <w:sz w:val="16"/>
              </w:rPr>
              <w:t> </w:t>
            </w:r>
            <w:r>
              <w:rPr>
                <w:sz w:val="16"/>
              </w:rPr>
              <w:t>Journal</w:t>
            </w:r>
            <w:r>
              <w:rPr>
                <w:spacing w:val="-6"/>
                <w:sz w:val="16"/>
              </w:rPr>
              <w:t> </w:t>
            </w:r>
            <w:r>
              <w:rPr>
                <w:sz w:val="16"/>
              </w:rPr>
              <w:t>for</w:t>
            </w:r>
            <w:r>
              <w:rPr>
                <w:spacing w:val="-4"/>
                <w:sz w:val="16"/>
              </w:rPr>
              <w:t> </w:t>
            </w:r>
            <w:r>
              <w:rPr>
                <w:sz w:val="16"/>
              </w:rPr>
              <w:t>ImmunoTherapy</w:t>
            </w:r>
            <w:r>
              <w:rPr>
                <w:spacing w:val="-5"/>
                <w:sz w:val="16"/>
              </w:rPr>
              <w:t> </w:t>
            </w:r>
            <w:r>
              <w:rPr>
                <w:sz w:val="16"/>
              </w:rPr>
              <w:t>of</w:t>
            </w:r>
            <w:r>
              <w:rPr>
                <w:spacing w:val="-4"/>
                <w:sz w:val="16"/>
              </w:rPr>
              <w:t> </w:t>
            </w:r>
            <w:r>
              <w:rPr>
                <w:sz w:val="16"/>
              </w:rPr>
              <w:t>Cancer,</w:t>
            </w:r>
            <w:r>
              <w:rPr>
                <w:spacing w:val="-5"/>
                <w:sz w:val="16"/>
              </w:rPr>
              <w:t> </w:t>
            </w:r>
            <w:r>
              <w:rPr>
                <w:sz w:val="16"/>
              </w:rPr>
              <w:t>dan</w:t>
            </w:r>
            <w:r>
              <w:rPr>
                <w:spacing w:val="-4"/>
                <w:sz w:val="16"/>
              </w:rPr>
              <w:t> </w:t>
            </w:r>
            <w:r>
              <w:rPr>
                <w:sz w:val="16"/>
              </w:rPr>
              <w:t>repositori</w:t>
            </w:r>
            <w:r>
              <w:rPr>
                <w:spacing w:val="-9"/>
                <w:sz w:val="16"/>
              </w:rPr>
              <w:t> </w:t>
            </w:r>
            <w:r>
              <w:rPr>
                <w:sz w:val="16"/>
              </w:rPr>
              <w:t>LMS</w:t>
            </w:r>
            <w:r>
              <w:rPr>
                <w:spacing w:val="-7"/>
                <w:sz w:val="16"/>
              </w:rPr>
              <w:t> </w:t>
            </w:r>
            <w:r>
              <w:rPr>
                <w:sz w:val="16"/>
              </w:rPr>
              <w:t>USU</w:t>
            </w:r>
            <w:r>
              <w:rPr>
                <w:spacing w:val="-5"/>
                <w:sz w:val="16"/>
              </w:rPr>
              <w:t> </w:t>
            </w:r>
            <w:r>
              <w:rPr>
                <w:spacing w:val="-2"/>
                <w:sz w:val="16"/>
              </w:rPr>
              <w:t>(elearning.usu.ac.id).</w:t>
            </w:r>
          </w:p>
        </w:tc>
      </w:tr>
      <w:tr>
        <w:trPr>
          <w:trHeight w:val="845" w:hRule="atLeast"/>
        </w:trPr>
        <w:tc>
          <w:tcPr>
            <w:tcW w:w="3031" w:type="dxa"/>
            <w:shd w:val="clear" w:color="auto" w:fill="F1F1F1"/>
          </w:tcPr>
          <w:p>
            <w:pPr>
              <w:pStyle w:val="TableParagraph"/>
              <w:spacing w:before="145"/>
              <w:rPr>
                <w:rFonts w:ascii="Arial"/>
                <w:i/>
                <w:sz w:val="16"/>
              </w:rPr>
            </w:pPr>
          </w:p>
          <w:p>
            <w:pPr>
              <w:pStyle w:val="TableParagraph"/>
              <w:spacing w:before="1"/>
              <w:ind w:left="80"/>
              <w:rPr>
                <w:rFonts w:ascii="Arial"/>
                <w:b/>
                <w:sz w:val="16"/>
              </w:rPr>
            </w:pPr>
            <w:r>
              <w:rPr>
                <w:rFonts w:ascii="Arial"/>
                <w:b/>
                <w:sz w:val="16"/>
              </w:rPr>
              <w:t>Dosen</w:t>
            </w:r>
            <w:r>
              <w:rPr>
                <w:rFonts w:ascii="Arial"/>
                <w:b/>
                <w:spacing w:val="3"/>
                <w:sz w:val="16"/>
              </w:rPr>
              <w:t> </w:t>
            </w:r>
            <w:r>
              <w:rPr>
                <w:rFonts w:ascii="Arial"/>
                <w:b/>
                <w:spacing w:val="-2"/>
                <w:sz w:val="16"/>
              </w:rPr>
              <w:t>Pengampu</w:t>
            </w:r>
          </w:p>
        </w:tc>
        <w:tc>
          <w:tcPr>
            <w:tcW w:w="12374" w:type="dxa"/>
          </w:tcPr>
          <w:p>
            <w:pPr>
              <w:pStyle w:val="TableParagraph"/>
              <w:numPr>
                <w:ilvl w:val="0"/>
                <w:numId w:val="83"/>
              </w:numPr>
              <w:tabs>
                <w:tab w:pos="257" w:val="left" w:leader="none"/>
              </w:tabs>
              <w:spacing w:line="182" w:lineRule="exact" w:before="60" w:after="0"/>
              <w:ind w:left="257" w:right="0" w:hanging="177"/>
              <w:jc w:val="left"/>
              <w:rPr>
                <w:sz w:val="16"/>
              </w:rPr>
            </w:pPr>
            <w:r>
              <w:rPr>
                <w:sz w:val="16"/>
              </w:rPr>
              <w:t>Prof.</w:t>
            </w:r>
            <w:r>
              <w:rPr>
                <w:spacing w:val="-4"/>
                <w:sz w:val="16"/>
              </w:rPr>
              <w:t> </w:t>
            </w:r>
            <w:r>
              <w:rPr>
                <w:sz w:val="16"/>
              </w:rPr>
              <w:t>Dr.</w:t>
            </w:r>
            <w:r>
              <w:rPr>
                <w:spacing w:val="-7"/>
                <w:sz w:val="16"/>
              </w:rPr>
              <w:t> </w:t>
            </w:r>
            <w:r>
              <w:rPr>
                <w:sz w:val="16"/>
              </w:rPr>
              <w:t>dr.</w:t>
            </w:r>
            <w:r>
              <w:rPr>
                <w:spacing w:val="-3"/>
                <w:sz w:val="16"/>
              </w:rPr>
              <w:t> </w:t>
            </w:r>
            <w:r>
              <w:rPr>
                <w:sz w:val="16"/>
              </w:rPr>
              <w:t>Bintang</w:t>
            </w:r>
            <w:r>
              <w:rPr>
                <w:spacing w:val="-2"/>
                <w:sz w:val="16"/>
              </w:rPr>
              <w:t> </w:t>
            </w:r>
            <w:r>
              <w:rPr>
                <w:sz w:val="16"/>
              </w:rPr>
              <w:t>YM.</w:t>
            </w:r>
            <w:r>
              <w:rPr>
                <w:spacing w:val="-3"/>
                <w:sz w:val="16"/>
              </w:rPr>
              <w:t> </w:t>
            </w:r>
            <w:r>
              <w:rPr>
                <w:sz w:val="16"/>
              </w:rPr>
              <w:t>Sinaga,</w:t>
            </w:r>
            <w:r>
              <w:rPr>
                <w:spacing w:val="-8"/>
                <w:sz w:val="16"/>
              </w:rPr>
              <w:t> </w:t>
            </w:r>
            <w:r>
              <w:rPr>
                <w:sz w:val="16"/>
              </w:rPr>
              <w:t>M.Ked(Paru),</w:t>
            </w:r>
            <w:r>
              <w:rPr>
                <w:spacing w:val="-3"/>
                <w:sz w:val="16"/>
              </w:rPr>
              <w:t> </w:t>
            </w:r>
            <w:r>
              <w:rPr>
                <w:sz w:val="16"/>
              </w:rPr>
              <w:t>Sp.P.,</w:t>
            </w:r>
            <w:r>
              <w:rPr>
                <w:spacing w:val="-3"/>
                <w:sz w:val="16"/>
              </w:rPr>
              <w:t> </w:t>
            </w:r>
            <w:r>
              <w:rPr>
                <w:sz w:val="16"/>
              </w:rPr>
              <w:t>Subsp.</w:t>
            </w:r>
            <w:r>
              <w:rPr>
                <w:spacing w:val="-3"/>
                <w:sz w:val="16"/>
              </w:rPr>
              <w:t> </w:t>
            </w:r>
            <w:r>
              <w:rPr>
                <w:sz w:val="16"/>
              </w:rPr>
              <w:t>Inf.P</w:t>
            </w:r>
            <w:r>
              <w:rPr>
                <w:spacing w:val="4"/>
                <w:sz w:val="16"/>
              </w:rPr>
              <w:t> </w:t>
            </w:r>
            <w:r>
              <w:rPr>
                <w:sz w:val="16"/>
              </w:rPr>
              <w:t>—</w:t>
            </w:r>
            <w:r>
              <w:rPr>
                <w:spacing w:val="-7"/>
                <w:sz w:val="16"/>
              </w:rPr>
              <w:t> </w:t>
            </w:r>
            <w:r>
              <w:rPr>
                <w:sz w:val="16"/>
              </w:rPr>
              <w:t>Koordinator</w:t>
            </w:r>
            <w:r>
              <w:rPr>
                <w:spacing w:val="-2"/>
                <w:sz w:val="16"/>
              </w:rPr>
              <w:t> </w:t>
            </w:r>
            <w:r>
              <w:rPr>
                <w:sz w:val="16"/>
              </w:rPr>
              <w:t>Mata</w:t>
            </w:r>
            <w:r>
              <w:rPr>
                <w:spacing w:val="-2"/>
                <w:sz w:val="16"/>
              </w:rPr>
              <w:t> Kuliah</w:t>
            </w:r>
          </w:p>
          <w:p>
            <w:pPr>
              <w:pStyle w:val="TableParagraph"/>
              <w:numPr>
                <w:ilvl w:val="0"/>
                <w:numId w:val="83"/>
              </w:numPr>
              <w:tabs>
                <w:tab w:pos="257" w:val="left" w:leader="none"/>
              </w:tabs>
              <w:spacing w:line="180" w:lineRule="exact" w:before="0" w:after="0"/>
              <w:ind w:left="257" w:right="0" w:hanging="177"/>
              <w:jc w:val="left"/>
              <w:rPr>
                <w:sz w:val="16"/>
              </w:rPr>
            </w:pPr>
            <w:r>
              <w:rPr>
                <w:sz w:val="16"/>
              </w:rPr>
              <w:t>Prof.</w:t>
            </w:r>
            <w:r>
              <w:rPr>
                <w:spacing w:val="-5"/>
                <w:sz w:val="16"/>
              </w:rPr>
              <w:t> </w:t>
            </w:r>
            <w:r>
              <w:rPr>
                <w:sz w:val="16"/>
              </w:rPr>
              <w:t>Dr.</w:t>
            </w:r>
            <w:r>
              <w:rPr>
                <w:spacing w:val="-8"/>
                <w:sz w:val="16"/>
              </w:rPr>
              <w:t> </w:t>
            </w:r>
            <w:r>
              <w:rPr>
                <w:sz w:val="16"/>
              </w:rPr>
              <w:t>dr.</w:t>
            </w:r>
            <w:r>
              <w:rPr>
                <w:spacing w:val="-5"/>
                <w:sz w:val="16"/>
              </w:rPr>
              <w:t> </w:t>
            </w:r>
            <w:r>
              <w:rPr>
                <w:sz w:val="16"/>
              </w:rPr>
              <w:t>Noni</w:t>
            </w:r>
            <w:r>
              <w:rPr>
                <w:spacing w:val="-5"/>
                <w:sz w:val="16"/>
              </w:rPr>
              <w:t> </w:t>
            </w:r>
            <w:r>
              <w:rPr>
                <w:sz w:val="16"/>
              </w:rPr>
              <w:t>Novisari</w:t>
            </w:r>
            <w:r>
              <w:rPr>
                <w:spacing w:val="-5"/>
                <w:sz w:val="16"/>
              </w:rPr>
              <w:t> </w:t>
            </w:r>
            <w:r>
              <w:rPr>
                <w:sz w:val="16"/>
              </w:rPr>
              <w:t>Soeroso,</w:t>
            </w:r>
            <w:r>
              <w:rPr>
                <w:spacing w:val="-4"/>
                <w:sz w:val="16"/>
              </w:rPr>
              <w:t> </w:t>
            </w:r>
            <w:r>
              <w:rPr>
                <w:sz w:val="16"/>
              </w:rPr>
              <w:t>M.Ked(Paru),</w:t>
            </w:r>
            <w:r>
              <w:rPr>
                <w:spacing w:val="-4"/>
                <w:sz w:val="16"/>
              </w:rPr>
              <w:t> </w:t>
            </w:r>
            <w:r>
              <w:rPr>
                <w:sz w:val="16"/>
              </w:rPr>
              <w:t>Sp.P.,</w:t>
            </w:r>
            <w:r>
              <w:rPr>
                <w:spacing w:val="-4"/>
                <w:sz w:val="16"/>
              </w:rPr>
              <w:t> </w:t>
            </w:r>
            <w:r>
              <w:rPr>
                <w:sz w:val="16"/>
              </w:rPr>
              <w:t>Subsp.</w:t>
            </w:r>
            <w:r>
              <w:rPr>
                <w:spacing w:val="-4"/>
                <w:sz w:val="16"/>
              </w:rPr>
              <w:t> </w:t>
            </w:r>
            <w:r>
              <w:rPr>
                <w:sz w:val="16"/>
              </w:rPr>
              <w:t>Onk.T.,</w:t>
            </w:r>
            <w:r>
              <w:rPr>
                <w:spacing w:val="-4"/>
                <w:sz w:val="16"/>
              </w:rPr>
              <w:t> FISR</w:t>
            </w:r>
          </w:p>
          <w:p>
            <w:pPr>
              <w:pStyle w:val="TableParagraph"/>
              <w:numPr>
                <w:ilvl w:val="0"/>
                <w:numId w:val="83"/>
              </w:numPr>
              <w:tabs>
                <w:tab w:pos="257" w:val="left" w:leader="none"/>
              </w:tabs>
              <w:spacing w:line="178" w:lineRule="exact" w:before="0" w:after="0"/>
              <w:ind w:left="257" w:right="0" w:hanging="177"/>
              <w:jc w:val="left"/>
              <w:rPr>
                <w:sz w:val="16"/>
              </w:rPr>
            </w:pPr>
            <w:r>
              <w:rPr>
                <w:sz w:val="16"/>
              </w:rPr>
              <w:t>dr.</w:t>
            </w:r>
            <w:r>
              <w:rPr>
                <w:spacing w:val="-5"/>
                <w:sz w:val="16"/>
              </w:rPr>
              <w:t> </w:t>
            </w:r>
            <w:r>
              <w:rPr>
                <w:sz w:val="16"/>
              </w:rPr>
              <w:t>Amiruddin,</w:t>
            </w:r>
            <w:r>
              <w:rPr>
                <w:spacing w:val="-4"/>
                <w:sz w:val="16"/>
              </w:rPr>
              <w:t> </w:t>
            </w:r>
            <w:r>
              <w:rPr>
                <w:sz w:val="16"/>
              </w:rPr>
              <w:t>Sp.P.,</w:t>
            </w:r>
            <w:r>
              <w:rPr>
                <w:spacing w:val="-4"/>
                <w:sz w:val="16"/>
              </w:rPr>
              <w:t> </w:t>
            </w:r>
            <w:r>
              <w:rPr>
                <w:sz w:val="16"/>
              </w:rPr>
              <w:t>Subsp.</w:t>
            </w:r>
            <w:r>
              <w:rPr>
                <w:spacing w:val="-4"/>
                <w:sz w:val="16"/>
              </w:rPr>
              <w:t> </w:t>
            </w:r>
            <w:r>
              <w:rPr>
                <w:spacing w:val="-2"/>
                <w:sz w:val="16"/>
              </w:rPr>
              <w:t>I.P.P.I.</w:t>
            </w:r>
          </w:p>
          <w:p>
            <w:pPr>
              <w:pStyle w:val="TableParagraph"/>
              <w:numPr>
                <w:ilvl w:val="0"/>
                <w:numId w:val="83"/>
              </w:numPr>
              <w:tabs>
                <w:tab w:pos="257" w:val="left" w:leader="none"/>
              </w:tabs>
              <w:spacing w:line="179" w:lineRule="exact" w:before="0" w:after="0"/>
              <w:ind w:left="257" w:right="0" w:hanging="177"/>
              <w:jc w:val="left"/>
              <w:rPr>
                <w:sz w:val="16"/>
              </w:rPr>
            </w:pPr>
            <w:r>
              <w:rPr>
                <w:sz w:val="16"/>
              </w:rPr>
              <w:t>dr.</w:t>
            </w:r>
            <w:r>
              <w:rPr>
                <w:spacing w:val="-4"/>
                <w:sz w:val="16"/>
              </w:rPr>
              <w:t> </w:t>
            </w:r>
            <w:r>
              <w:rPr>
                <w:sz w:val="16"/>
              </w:rPr>
              <w:t>Delores</w:t>
            </w:r>
            <w:r>
              <w:rPr>
                <w:spacing w:val="-4"/>
                <w:sz w:val="16"/>
              </w:rPr>
              <w:t> </w:t>
            </w:r>
            <w:r>
              <w:rPr>
                <w:sz w:val="16"/>
              </w:rPr>
              <w:t>E.</w:t>
            </w:r>
            <w:r>
              <w:rPr>
                <w:spacing w:val="-3"/>
                <w:sz w:val="16"/>
              </w:rPr>
              <w:t> </w:t>
            </w:r>
            <w:r>
              <w:rPr>
                <w:sz w:val="16"/>
              </w:rPr>
              <w:t>Sormin,</w:t>
            </w:r>
            <w:r>
              <w:rPr>
                <w:spacing w:val="-4"/>
                <w:sz w:val="16"/>
              </w:rPr>
              <w:t> </w:t>
            </w:r>
            <w:r>
              <w:rPr>
                <w:sz w:val="16"/>
              </w:rPr>
              <w:t>M.Ked(Paru),</w:t>
            </w:r>
            <w:r>
              <w:rPr>
                <w:spacing w:val="-8"/>
                <w:sz w:val="16"/>
              </w:rPr>
              <w:t> </w:t>
            </w:r>
            <w:r>
              <w:rPr>
                <w:sz w:val="16"/>
              </w:rPr>
              <w:t>Sp.P.,</w:t>
            </w:r>
            <w:r>
              <w:rPr>
                <w:spacing w:val="-4"/>
                <w:sz w:val="16"/>
              </w:rPr>
              <w:t> </w:t>
            </w:r>
            <w:r>
              <w:rPr>
                <w:sz w:val="16"/>
              </w:rPr>
              <w:t>Subsp.</w:t>
            </w:r>
            <w:r>
              <w:rPr>
                <w:spacing w:val="-3"/>
                <w:sz w:val="16"/>
              </w:rPr>
              <w:t> </w:t>
            </w:r>
            <w:r>
              <w:rPr>
                <w:spacing w:val="-2"/>
                <w:sz w:val="16"/>
              </w:rPr>
              <w:t>I.P.P.I.</w:t>
            </w:r>
          </w:p>
        </w:tc>
      </w:tr>
      <w:tr>
        <w:trPr>
          <w:trHeight w:val="475" w:hRule="atLeast"/>
        </w:trPr>
        <w:tc>
          <w:tcPr>
            <w:tcW w:w="3031" w:type="dxa"/>
            <w:shd w:val="clear" w:color="auto" w:fill="F1F1F1"/>
          </w:tcPr>
          <w:p>
            <w:pPr>
              <w:pStyle w:val="TableParagraph"/>
              <w:spacing w:before="145"/>
              <w:ind w:left="80"/>
              <w:rPr>
                <w:rFonts w:ascii="Arial"/>
                <w:b/>
                <w:sz w:val="16"/>
              </w:rPr>
            </w:pPr>
            <w:r>
              <w:rPr>
                <w:rFonts w:ascii="Arial"/>
                <w:b/>
                <w:sz w:val="16"/>
              </w:rPr>
              <w:t>Mata</w:t>
            </w:r>
            <w:r>
              <w:rPr>
                <w:rFonts w:ascii="Arial"/>
                <w:b/>
                <w:spacing w:val="-1"/>
                <w:sz w:val="16"/>
              </w:rPr>
              <w:t> </w:t>
            </w:r>
            <w:r>
              <w:rPr>
                <w:rFonts w:ascii="Arial"/>
                <w:b/>
                <w:sz w:val="16"/>
              </w:rPr>
              <w:t>Kuliah</w:t>
            </w:r>
            <w:r>
              <w:rPr>
                <w:rFonts w:ascii="Arial"/>
                <w:b/>
                <w:spacing w:val="-3"/>
                <w:sz w:val="16"/>
              </w:rPr>
              <w:t> </w:t>
            </w:r>
            <w:r>
              <w:rPr>
                <w:rFonts w:ascii="Arial"/>
                <w:b/>
                <w:spacing w:val="-2"/>
                <w:sz w:val="16"/>
              </w:rPr>
              <w:t>Prasyarat</w:t>
            </w:r>
          </w:p>
        </w:tc>
        <w:tc>
          <w:tcPr>
            <w:tcW w:w="12374" w:type="dxa"/>
          </w:tcPr>
          <w:p>
            <w:pPr>
              <w:pStyle w:val="TableParagraph"/>
              <w:spacing w:line="220" w:lineRule="auto" w:before="72"/>
              <w:ind w:left="80" w:right="169"/>
              <w:rPr>
                <w:sz w:val="16"/>
              </w:rPr>
            </w:pPr>
            <w:r>
              <w:rPr>
                <w:sz w:val="16"/>
              </w:rPr>
              <w:t>MKU</w:t>
            </w:r>
            <w:r>
              <w:rPr>
                <w:spacing w:val="-3"/>
                <w:sz w:val="16"/>
              </w:rPr>
              <w:t> </w:t>
            </w:r>
            <w:r>
              <w:rPr>
                <w:sz w:val="16"/>
              </w:rPr>
              <w:t>1220 —</w:t>
            </w:r>
            <w:r>
              <w:rPr>
                <w:spacing w:val="-2"/>
                <w:sz w:val="16"/>
              </w:rPr>
              <w:t> </w:t>
            </w:r>
            <w:r>
              <w:rPr>
                <w:sz w:val="16"/>
              </w:rPr>
              <w:t>Materi</w:t>
            </w:r>
            <w:r>
              <w:rPr>
                <w:spacing w:val="-3"/>
                <w:sz w:val="16"/>
              </w:rPr>
              <w:t> </w:t>
            </w:r>
            <w:r>
              <w:rPr>
                <w:sz w:val="16"/>
              </w:rPr>
              <w:t>Keahlian</w:t>
            </w:r>
            <w:r>
              <w:rPr>
                <w:spacing w:val="-1"/>
                <w:sz w:val="16"/>
              </w:rPr>
              <w:t> </w:t>
            </w:r>
            <w:r>
              <w:rPr>
                <w:sz w:val="16"/>
              </w:rPr>
              <w:t>Umum:</w:t>
            </w:r>
            <w:r>
              <w:rPr>
                <w:spacing w:val="-2"/>
                <w:sz w:val="16"/>
              </w:rPr>
              <w:t> </w:t>
            </w:r>
            <w:r>
              <w:rPr>
                <w:sz w:val="16"/>
              </w:rPr>
              <w:t>Pemeriksaan</w:t>
            </w:r>
            <w:r>
              <w:rPr>
                <w:spacing w:val="-1"/>
                <w:sz w:val="16"/>
              </w:rPr>
              <w:t> </w:t>
            </w:r>
            <w:r>
              <w:rPr>
                <w:sz w:val="16"/>
              </w:rPr>
              <w:t>Klinis</w:t>
            </w:r>
            <w:r>
              <w:rPr>
                <w:spacing w:val="-2"/>
                <w:sz w:val="16"/>
              </w:rPr>
              <w:t> </w:t>
            </w:r>
            <w:r>
              <w:rPr>
                <w:sz w:val="16"/>
              </w:rPr>
              <w:t>dan</w:t>
            </w:r>
            <w:r>
              <w:rPr>
                <w:spacing w:val="-6"/>
                <w:sz w:val="16"/>
              </w:rPr>
              <w:t> </w:t>
            </w:r>
            <w:r>
              <w:rPr>
                <w:sz w:val="16"/>
              </w:rPr>
              <w:t>Pemeriksaan</w:t>
            </w:r>
            <w:r>
              <w:rPr>
                <w:spacing w:val="-1"/>
                <w:sz w:val="16"/>
              </w:rPr>
              <w:t> </w:t>
            </w:r>
            <w:r>
              <w:rPr>
                <w:sz w:val="16"/>
              </w:rPr>
              <w:t>Radiologis</w:t>
            </w:r>
            <w:r>
              <w:rPr>
                <w:spacing w:val="-7"/>
                <w:sz w:val="16"/>
              </w:rPr>
              <w:t> </w:t>
            </w:r>
            <w:r>
              <w:rPr>
                <w:sz w:val="16"/>
              </w:rPr>
              <w:t>(dianjurkan</w:t>
            </w:r>
            <w:r>
              <w:rPr>
                <w:spacing w:val="-1"/>
                <w:sz w:val="16"/>
              </w:rPr>
              <w:t> </w:t>
            </w:r>
            <w:r>
              <w:rPr>
                <w:sz w:val="16"/>
              </w:rPr>
              <w:t>telah</w:t>
            </w:r>
            <w:r>
              <w:rPr>
                <w:spacing w:val="-1"/>
                <w:sz w:val="16"/>
              </w:rPr>
              <w:t> </w:t>
            </w:r>
            <w:r>
              <w:rPr>
                <w:sz w:val="16"/>
              </w:rPr>
              <w:t>ditempuh);</w:t>
            </w:r>
            <w:r>
              <w:rPr>
                <w:spacing w:val="-2"/>
                <w:sz w:val="16"/>
              </w:rPr>
              <w:t> </w:t>
            </w:r>
            <w:r>
              <w:rPr>
                <w:sz w:val="16"/>
              </w:rPr>
              <w:t>dianjurkan</w:t>
            </w:r>
            <w:r>
              <w:rPr>
                <w:spacing w:val="-1"/>
                <w:sz w:val="16"/>
              </w:rPr>
              <w:t> </w:t>
            </w:r>
            <w:r>
              <w:rPr>
                <w:sz w:val="16"/>
              </w:rPr>
              <w:t>berjalan</w:t>
            </w:r>
            <w:r>
              <w:rPr>
                <w:spacing w:val="-6"/>
                <w:sz w:val="16"/>
              </w:rPr>
              <w:t> </w:t>
            </w:r>
            <w:r>
              <w:rPr>
                <w:sz w:val="16"/>
              </w:rPr>
              <w:t>seiring dengan</w:t>
            </w:r>
            <w:r>
              <w:rPr>
                <w:spacing w:val="-6"/>
                <w:sz w:val="16"/>
              </w:rPr>
              <w:t> </w:t>
            </w:r>
            <w:r>
              <w:rPr>
                <w:sz w:val="16"/>
              </w:rPr>
              <w:t>MKK</w:t>
            </w:r>
            <w:r>
              <w:rPr>
                <w:spacing w:val="-4"/>
                <w:sz w:val="16"/>
              </w:rPr>
              <w:t> </w:t>
            </w:r>
            <w:r>
              <w:rPr>
                <w:sz w:val="16"/>
              </w:rPr>
              <w:t>2220</w:t>
            </w:r>
            <w:r>
              <w:rPr>
                <w:spacing w:val="-1"/>
                <w:sz w:val="16"/>
              </w:rPr>
              <w:t> </w:t>
            </w:r>
            <w:r>
              <w:rPr>
                <w:sz w:val="16"/>
              </w:rPr>
              <w:t>Infeksi TB dan Non TB.</w:t>
            </w:r>
          </w:p>
        </w:tc>
      </w:tr>
      <w:tr>
        <w:trPr>
          <w:trHeight w:val="310" w:hRule="atLeast"/>
        </w:trPr>
        <w:tc>
          <w:tcPr>
            <w:tcW w:w="3031" w:type="dxa"/>
            <w:shd w:val="clear" w:color="auto" w:fill="F1F1F1"/>
          </w:tcPr>
          <w:p>
            <w:pPr>
              <w:pStyle w:val="TableParagraph"/>
              <w:spacing w:before="60"/>
              <w:ind w:left="80"/>
              <w:rPr>
                <w:rFonts w:ascii="Arial"/>
                <w:b/>
                <w:sz w:val="16"/>
              </w:rPr>
            </w:pPr>
            <w:r>
              <w:rPr>
                <w:rFonts w:ascii="Arial"/>
                <w:b/>
                <w:spacing w:val="-4"/>
                <w:sz w:val="16"/>
              </w:rPr>
              <w:t>SDGs</w:t>
            </w:r>
          </w:p>
        </w:tc>
        <w:tc>
          <w:tcPr>
            <w:tcW w:w="12374" w:type="dxa"/>
          </w:tcPr>
          <w:p>
            <w:pPr>
              <w:pStyle w:val="TableParagraph"/>
              <w:spacing w:before="60"/>
              <w:ind w:left="80"/>
              <w:rPr>
                <w:sz w:val="16"/>
              </w:rPr>
            </w:pPr>
            <w:r>
              <w:rPr>
                <w:sz w:val="16"/>
              </w:rPr>
              <w:t>SDG</w:t>
            </w:r>
            <w:r>
              <w:rPr>
                <w:spacing w:val="-7"/>
                <w:sz w:val="16"/>
              </w:rPr>
              <w:t> </w:t>
            </w:r>
            <w:r>
              <w:rPr>
                <w:sz w:val="16"/>
              </w:rPr>
              <w:t>3</w:t>
            </w:r>
            <w:r>
              <w:rPr>
                <w:spacing w:val="-3"/>
                <w:sz w:val="16"/>
              </w:rPr>
              <w:t> </w:t>
            </w:r>
            <w:r>
              <w:rPr>
                <w:sz w:val="16"/>
              </w:rPr>
              <w:t>—</w:t>
            </w:r>
            <w:r>
              <w:rPr>
                <w:spacing w:val="-4"/>
                <w:sz w:val="16"/>
              </w:rPr>
              <w:t> </w:t>
            </w:r>
            <w:r>
              <w:rPr>
                <w:sz w:val="16"/>
              </w:rPr>
              <w:t>Good</w:t>
            </w:r>
            <w:r>
              <w:rPr>
                <w:spacing w:val="-4"/>
                <w:sz w:val="16"/>
              </w:rPr>
              <w:t> </w:t>
            </w:r>
            <w:r>
              <w:rPr>
                <w:sz w:val="16"/>
              </w:rPr>
              <w:t>Health</w:t>
            </w:r>
            <w:r>
              <w:rPr>
                <w:spacing w:val="-4"/>
                <w:sz w:val="16"/>
              </w:rPr>
              <w:t> </w:t>
            </w:r>
            <w:r>
              <w:rPr>
                <w:sz w:val="16"/>
              </w:rPr>
              <w:t>and</w:t>
            </w:r>
            <w:r>
              <w:rPr>
                <w:spacing w:val="-3"/>
                <w:sz w:val="16"/>
              </w:rPr>
              <w:t> </w:t>
            </w:r>
            <w:r>
              <w:rPr>
                <w:sz w:val="16"/>
              </w:rPr>
              <w:t>Well-being:</w:t>
            </w:r>
            <w:r>
              <w:rPr>
                <w:spacing w:val="-9"/>
                <w:sz w:val="16"/>
              </w:rPr>
              <w:t> </w:t>
            </w:r>
            <w:r>
              <w:rPr>
                <w:sz w:val="16"/>
              </w:rPr>
              <w:t>peningkatan</w:t>
            </w:r>
            <w:r>
              <w:rPr>
                <w:spacing w:val="-4"/>
                <w:sz w:val="16"/>
              </w:rPr>
              <w:t> </w:t>
            </w:r>
            <w:r>
              <w:rPr>
                <w:sz w:val="16"/>
              </w:rPr>
              <w:t>mutu</w:t>
            </w:r>
            <w:r>
              <w:rPr>
                <w:spacing w:val="-4"/>
                <w:sz w:val="16"/>
              </w:rPr>
              <w:t> </w:t>
            </w:r>
            <w:r>
              <w:rPr>
                <w:sz w:val="16"/>
              </w:rPr>
              <w:t>tata</w:t>
            </w:r>
            <w:r>
              <w:rPr>
                <w:spacing w:val="-3"/>
                <w:sz w:val="16"/>
              </w:rPr>
              <w:t> </w:t>
            </w:r>
            <w:r>
              <w:rPr>
                <w:sz w:val="16"/>
              </w:rPr>
              <w:t>laksana</w:t>
            </w:r>
            <w:r>
              <w:rPr>
                <w:spacing w:val="-4"/>
                <w:sz w:val="16"/>
              </w:rPr>
              <w:t> </w:t>
            </w:r>
            <w:r>
              <w:rPr>
                <w:sz w:val="16"/>
              </w:rPr>
              <w:t>tuberkulosis</w:t>
            </w:r>
            <w:r>
              <w:rPr>
                <w:spacing w:val="-4"/>
                <w:sz w:val="16"/>
              </w:rPr>
              <w:t> </w:t>
            </w:r>
            <w:r>
              <w:rPr>
                <w:sz w:val="16"/>
              </w:rPr>
              <w:t>dan</w:t>
            </w:r>
            <w:r>
              <w:rPr>
                <w:spacing w:val="-4"/>
                <w:sz w:val="16"/>
              </w:rPr>
              <w:t> </w:t>
            </w:r>
            <w:r>
              <w:rPr>
                <w:sz w:val="16"/>
              </w:rPr>
              <w:t>kanker</w:t>
            </w:r>
            <w:r>
              <w:rPr>
                <w:spacing w:val="-4"/>
                <w:sz w:val="16"/>
              </w:rPr>
              <w:t> </w:t>
            </w:r>
            <w:r>
              <w:rPr>
                <w:sz w:val="16"/>
              </w:rPr>
              <w:t>paru</w:t>
            </w:r>
            <w:r>
              <w:rPr>
                <w:spacing w:val="-3"/>
                <w:sz w:val="16"/>
              </w:rPr>
              <w:t> </w:t>
            </w:r>
            <w:r>
              <w:rPr>
                <w:sz w:val="16"/>
              </w:rPr>
              <w:t>berbasis</w:t>
            </w:r>
            <w:r>
              <w:rPr>
                <w:spacing w:val="-5"/>
                <w:sz w:val="16"/>
              </w:rPr>
              <w:t> </w:t>
            </w:r>
            <w:r>
              <w:rPr>
                <w:sz w:val="16"/>
              </w:rPr>
              <w:t>pemahaman</w:t>
            </w:r>
            <w:r>
              <w:rPr>
                <w:spacing w:val="-3"/>
                <w:sz w:val="16"/>
              </w:rPr>
              <w:t> </w:t>
            </w:r>
            <w:r>
              <w:rPr>
                <w:spacing w:val="-2"/>
                <w:sz w:val="16"/>
              </w:rPr>
              <w:t>imunologi.</w:t>
            </w:r>
          </w:p>
        </w:tc>
      </w:tr>
    </w:tbl>
    <w:p>
      <w:pPr>
        <w:pStyle w:val="TableParagraph"/>
        <w:spacing w:after="0"/>
        <w:rPr>
          <w:sz w:val="16"/>
        </w:rPr>
        <w:sectPr>
          <w:type w:val="continuous"/>
          <w:pgSz w:w="16840" w:h="11910" w:orient="landscape"/>
          <w:pgMar w:top="700" w:bottom="665"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2046"/>
        <w:gridCol w:w="1811"/>
        <w:gridCol w:w="1551"/>
        <w:gridCol w:w="1851"/>
        <w:gridCol w:w="1841"/>
        <w:gridCol w:w="2097"/>
        <w:gridCol w:w="1462"/>
        <w:gridCol w:w="1767"/>
      </w:tblGrid>
      <w:tr>
        <w:trPr>
          <w:trHeight w:val="475" w:hRule="atLeast"/>
        </w:trPr>
        <w:tc>
          <w:tcPr>
            <w:tcW w:w="3032" w:type="dxa"/>
            <w:gridSpan w:val="2"/>
            <w:shd w:val="clear" w:color="auto" w:fill="F1F1F1"/>
          </w:tcPr>
          <w:p>
            <w:pPr>
              <w:pStyle w:val="TableParagraph"/>
              <w:rPr>
                <w:rFonts w:ascii="Times New Roman"/>
                <w:sz w:val="16"/>
              </w:rPr>
            </w:pPr>
          </w:p>
        </w:tc>
        <w:tc>
          <w:tcPr>
            <w:tcW w:w="12380" w:type="dxa"/>
            <w:gridSpan w:val="7"/>
          </w:tcPr>
          <w:p>
            <w:pPr>
              <w:pStyle w:val="TableParagraph"/>
              <w:spacing w:line="182" w:lineRule="exact" w:before="50"/>
              <w:ind w:left="79"/>
              <w:rPr>
                <w:sz w:val="16"/>
              </w:rPr>
            </w:pPr>
            <w:r>
              <w:rPr>
                <w:sz w:val="16"/>
              </w:rPr>
              <w:t>SDG</w:t>
            </w:r>
            <w:r>
              <w:rPr>
                <w:spacing w:val="-7"/>
                <w:sz w:val="16"/>
              </w:rPr>
              <w:t> </w:t>
            </w:r>
            <w:r>
              <w:rPr>
                <w:sz w:val="16"/>
              </w:rPr>
              <w:t>4</w:t>
            </w:r>
            <w:r>
              <w:rPr>
                <w:spacing w:val="-2"/>
                <w:sz w:val="16"/>
              </w:rPr>
              <w:t> </w:t>
            </w:r>
            <w:r>
              <w:rPr>
                <w:sz w:val="16"/>
              </w:rPr>
              <w:t>—</w:t>
            </w:r>
            <w:r>
              <w:rPr>
                <w:spacing w:val="-4"/>
                <w:sz w:val="16"/>
              </w:rPr>
              <w:t> </w:t>
            </w:r>
            <w:r>
              <w:rPr>
                <w:sz w:val="16"/>
              </w:rPr>
              <w:t>Quality</w:t>
            </w:r>
            <w:r>
              <w:rPr>
                <w:spacing w:val="-5"/>
                <w:sz w:val="16"/>
              </w:rPr>
              <w:t> </w:t>
            </w:r>
            <w:r>
              <w:rPr>
                <w:sz w:val="16"/>
              </w:rPr>
              <w:t>Education:</w:t>
            </w:r>
            <w:r>
              <w:rPr>
                <w:spacing w:val="-8"/>
                <w:sz w:val="16"/>
              </w:rPr>
              <w:t> </w:t>
            </w:r>
            <w:r>
              <w:rPr>
                <w:sz w:val="16"/>
              </w:rPr>
              <w:t>penyelenggaraan</w:t>
            </w:r>
            <w:r>
              <w:rPr>
                <w:spacing w:val="-8"/>
                <w:sz w:val="16"/>
              </w:rPr>
              <w:t> </w:t>
            </w:r>
            <w:r>
              <w:rPr>
                <w:sz w:val="16"/>
              </w:rPr>
              <w:t>pendidikan</w:t>
            </w:r>
            <w:r>
              <w:rPr>
                <w:spacing w:val="-3"/>
                <w:sz w:val="16"/>
              </w:rPr>
              <w:t> </w:t>
            </w:r>
            <w:r>
              <w:rPr>
                <w:sz w:val="16"/>
              </w:rPr>
              <w:t>spesialis</w:t>
            </w:r>
            <w:r>
              <w:rPr>
                <w:spacing w:val="-5"/>
                <w:sz w:val="16"/>
              </w:rPr>
              <w:t> </w:t>
            </w:r>
            <w:r>
              <w:rPr>
                <w:sz w:val="16"/>
              </w:rPr>
              <w:t>berbasis</w:t>
            </w:r>
            <w:r>
              <w:rPr>
                <w:spacing w:val="-4"/>
                <w:sz w:val="16"/>
              </w:rPr>
              <w:t> </w:t>
            </w:r>
            <w:r>
              <w:rPr>
                <w:sz w:val="16"/>
              </w:rPr>
              <w:t>capaian</w:t>
            </w:r>
            <w:r>
              <w:rPr>
                <w:spacing w:val="-8"/>
                <w:sz w:val="16"/>
              </w:rPr>
              <w:t> </w:t>
            </w:r>
            <w:r>
              <w:rPr>
                <w:sz w:val="16"/>
              </w:rPr>
              <w:t>(OBE)</w:t>
            </w:r>
            <w:r>
              <w:rPr>
                <w:spacing w:val="-3"/>
                <w:sz w:val="16"/>
              </w:rPr>
              <w:t> </w:t>
            </w:r>
            <w:r>
              <w:rPr>
                <w:sz w:val="16"/>
              </w:rPr>
              <w:t>yang</w:t>
            </w:r>
            <w:r>
              <w:rPr>
                <w:spacing w:val="-8"/>
                <w:sz w:val="16"/>
              </w:rPr>
              <w:t> </w:t>
            </w:r>
            <w:r>
              <w:rPr>
                <w:sz w:val="16"/>
              </w:rPr>
              <w:t>bermutu</w:t>
            </w:r>
            <w:r>
              <w:rPr>
                <w:spacing w:val="-3"/>
                <w:sz w:val="16"/>
              </w:rPr>
              <w:t> </w:t>
            </w:r>
            <w:r>
              <w:rPr>
                <w:sz w:val="16"/>
              </w:rPr>
              <w:t>dan</w:t>
            </w:r>
            <w:r>
              <w:rPr>
                <w:spacing w:val="-3"/>
                <w:sz w:val="16"/>
              </w:rPr>
              <w:t> </w:t>
            </w:r>
            <w:r>
              <w:rPr>
                <w:spacing w:val="-2"/>
                <w:sz w:val="16"/>
              </w:rPr>
              <w:t>terukur.</w:t>
            </w:r>
          </w:p>
          <w:p>
            <w:pPr>
              <w:pStyle w:val="TableParagraph"/>
              <w:spacing w:line="182" w:lineRule="exact"/>
              <w:ind w:left="79"/>
              <w:rPr>
                <w:sz w:val="16"/>
              </w:rPr>
            </w:pPr>
            <w:r>
              <w:rPr>
                <w:sz w:val="16"/>
              </w:rPr>
              <w:t>SDG</w:t>
            </w:r>
            <w:r>
              <w:rPr>
                <w:spacing w:val="-7"/>
                <w:sz w:val="16"/>
              </w:rPr>
              <w:t> </w:t>
            </w:r>
            <w:r>
              <w:rPr>
                <w:sz w:val="16"/>
              </w:rPr>
              <w:t>9</w:t>
            </w:r>
            <w:r>
              <w:rPr>
                <w:spacing w:val="-2"/>
                <w:sz w:val="16"/>
              </w:rPr>
              <w:t> </w:t>
            </w:r>
            <w:r>
              <w:rPr>
                <w:sz w:val="16"/>
              </w:rPr>
              <w:t>—</w:t>
            </w:r>
            <w:r>
              <w:rPr>
                <w:spacing w:val="-5"/>
                <w:sz w:val="16"/>
              </w:rPr>
              <w:t> </w:t>
            </w:r>
            <w:r>
              <w:rPr>
                <w:sz w:val="16"/>
              </w:rPr>
              <w:t>Industry,</w:t>
            </w:r>
            <w:r>
              <w:rPr>
                <w:spacing w:val="-8"/>
                <w:sz w:val="16"/>
              </w:rPr>
              <w:t> </w:t>
            </w:r>
            <w:r>
              <w:rPr>
                <w:sz w:val="16"/>
              </w:rPr>
              <w:t>Innovation</w:t>
            </w:r>
            <w:r>
              <w:rPr>
                <w:spacing w:val="-4"/>
                <w:sz w:val="16"/>
              </w:rPr>
              <w:t> </w:t>
            </w:r>
            <w:r>
              <w:rPr>
                <w:sz w:val="16"/>
              </w:rPr>
              <w:t>and</w:t>
            </w:r>
            <w:r>
              <w:rPr>
                <w:spacing w:val="-3"/>
                <w:sz w:val="16"/>
              </w:rPr>
              <w:t> </w:t>
            </w:r>
            <w:r>
              <w:rPr>
                <w:sz w:val="16"/>
              </w:rPr>
              <w:t>Infrastructure:</w:t>
            </w:r>
            <w:r>
              <w:rPr>
                <w:spacing w:val="-9"/>
                <w:sz w:val="16"/>
              </w:rPr>
              <w:t> </w:t>
            </w:r>
            <w:r>
              <w:rPr>
                <w:sz w:val="16"/>
              </w:rPr>
              <w:t>penguatan</w:t>
            </w:r>
            <w:r>
              <w:rPr>
                <w:spacing w:val="-3"/>
                <w:sz w:val="16"/>
              </w:rPr>
              <w:t> </w:t>
            </w:r>
            <w:r>
              <w:rPr>
                <w:sz w:val="16"/>
              </w:rPr>
              <w:t>kapasitas</w:t>
            </w:r>
            <w:r>
              <w:rPr>
                <w:spacing w:val="-9"/>
                <w:sz w:val="16"/>
              </w:rPr>
              <w:t> </w:t>
            </w:r>
            <w:r>
              <w:rPr>
                <w:sz w:val="16"/>
              </w:rPr>
              <w:t>riset</w:t>
            </w:r>
            <w:r>
              <w:rPr>
                <w:spacing w:val="-4"/>
                <w:sz w:val="16"/>
              </w:rPr>
              <w:t> </w:t>
            </w:r>
            <w:r>
              <w:rPr>
                <w:sz w:val="16"/>
              </w:rPr>
              <w:t>translasional</w:t>
            </w:r>
            <w:r>
              <w:rPr>
                <w:spacing w:val="-6"/>
                <w:sz w:val="16"/>
              </w:rPr>
              <w:t> </w:t>
            </w:r>
            <w:r>
              <w:rPr>
                <w:sz w:val="16"/>
              </w:rPr>
              <w:t>dan</w:t>
            </w:r>
            <w:r>
              <w:rPr>
                <w:spacing w:val="-8"/>
                <w:sz w:val="16"/>
              </w:rPr>
              <w:t> </w:t>
            </w:r>
            <w:r>
              <w:rPr>
                <w:sz w:val="16"/>
              </w:rPr>
              <w:t>adopsi</w:t>
            </w:r>
            <w:r>
              <w:rPr>
                <w:spacing w:val="-5"/>
                <w:sz w:val="16"/>
              </w:rPr>
              <w:t> </w:t>
            </w:r>
            <w:r>
              <w:rPr>
                <w:sz w:val="16"/>
              </w:rPr>
              <w:t>inovasi</w:t>
            </w:r>
            <w:r>
              <w:rPr>
                <w:spacing w:val="-5"/>
                <w:sz w:val="16"/>
              </w:rPr>
              <w:t> </w:t>
            </w:r>
            <w:r>
              <w:rPr>
                <w:sz w:val="16"/>
              </w:rPr>
              <w:t>terapi</w:t>
            </w:r>
            <w:r>
              <w:rPr>
                <w:spacing w:val="-5"/>
                <w:sz w:val="16"/>
              </w:rPr>
              <w:t> </w:t>
            </w:r>
            <w:r>
              <w:rPr>
                <w:sz w:val="16"/>
              </w:rPr>
              <w:t>berbasis</w:t>
            </w:r>
            <w:r>
              <w:rPr>
                <w:spacing w:val="-4"/>
                <w:sz w:val="16"/>
              </w:rPr>
              <w:t> </w:t>
            </w:r>
            <w:r>
              <w:rPr>
                <w:spacing w:val="-2"/>
                <w:sz w:val="16"/>
              </w:rPr>
              <w:t>imun.</w:t>
            </w:r>
          </w:p>
        </w:tc>
      </w:tr>
      <w:tr>
        <w:trPr>
          <w:trHeight w:val="355" w:hRule="atLeast"/>
        </w:trPr>
        <w:tc>
          <w:tcPr>
            <w:tcW w:w="15412" w:type="dxa"/>
            <w:gridSpan w:val="9"/>
            <w:shd w:val="clear" w:color="auto" w:fill="BEBEBE"/>
          </w:tcPr>
          <w:p>
            <w:pPr>
              <w:pStyle w:val="TableParagraph"/>
              <w:spacing w:before="52"/>
              <w:ind w:right="1"/>
              <w:jc w:val="center"/>
              <w:rPr>
                <w:rFonts w:ascii="Arial"/>
                <w:b/>
                <w:sz w:val="20"/>
              </w:rPr>
            </w:pPr>
            <w:r>
              <w:rPr>
                <w:rFonts w:ascii="Arial"/>
                <w:b/>
                <w:sz w:val="20"/>
              </w:rPr>
              <w:t>RENCANA</w:t>
            </w:r>
            <w:r>
              <w:rPr>
                <w:rFonts w:ascii="Arial"/>
                <w:b/>
                <w:spacing w:val="-4"/>
                <w:sz w:val="20"/>
              </w:rPr>
              <w:t> </w:t>
            </w:r>
            <w:r>
              <w:rPr>
                <w:rFonts w:ascii="Arial"/>
                <w:b/>
                <w:sz w:val="20"/>
              </w:rPr>
              <w:t>PEMBELAJARAN</w:t>
            </w:r>
            <w:r>
              <w:rPr>
                <w:rFonts w:ascii="Arial"/>
                <w:b/>
                <w:spacing w:val="-4"/>
                <w:sz w:val="20"/>
              </w:rPr>
              <w:t> </w:t>
            </w:r>
            <w:r>
              <w:rPr>
                <w:rFonts w:ascii="Arial"/>
                <w:b/>
                <w:spacing w:val="-2"/>
                <w:sz w:val="20"/>
              </w:rPr>
              <w:t>MINGGUAN</w:t>
            </w:r>
          </w:p>
        </w:tc>
      </w:tr>
      <w:tr>
        <w:trPr>
          <w:trHeight w:val="825" w:hRule="atLeast"/>
        </w:trPr>
        <w:tc>
          <w:tcPr>
            <w:tcW w:w="986" w:type="dxa"/>
            <w:shd w:val="clear" w:color="auto" w:fill="D9D9D9"/>
          </w:tcPr>
          <w:p>
            <w:pPr>
              <w:pStyle w:val="TableParagraph"/>
              <w:spacing w:line="220" w:lineRule="auto" w:before="67"/>
              <w:ind w:left="205" w:right="196"/>
              <w:jc w:val="center"/>
              <w:rPr>
                <w:rFonts w:ascii="Arial"/>
                <w:b/>
                <w:sz w:val="16"/>
              </w:rPr>
            </w:pPr>
            <w:r>
              <w:rPr>
                <w:rFonts w:ascii="Arial"/>
                <w:b/>
                <w:spacing w:val="-2"/>
                <w:sz w:val="16"/>
              </w:rPr>
              <w:t>Minggu </w:t>
            </w:r>
            <w:r>
              <w:rPr>
                <w:rFonts w:ascii="Arial"/>
                <w:b/>
                <w:spacing w:val="-4"/>
                <w:sz w:val="16"/>
              </w:rPr>
              <w:t>ke-/</w:t>
            </w:r>
          </w:p>
          <w:p>
            <w:pPr>
              <w:pStyle w:val="TableParagraph"/>
              <w:spacing w:line="220" w:lineRule="auto" w:before="11"/>
              <w:ind w:left="80" w:right="66"/>
              <w:jc w:val="center"/>
              <w:rPr>
                <w:rFonts w:ascii="Arial"/>
                <w:b/>
                <w:sz w:val="16"/>
              </w:rPr>
            </w:pPr>
            <w:r>
              <w:rPr>
                <w:rFonts w:ascii="Arial"/>
                <w:b/>
                <w:spacing w:val="-2"/>
                <w:sz w:val="16"/>
              </w:rPr>
              <w:t>Pertemuan </w:t>
            </w:r>
            <w:r>
              <w:rPr>
                <w:rFonts w:ascii="Arial"/>
                <w:b/>
                <w:sz w:val="16"/>
              </w:rPr>
              <w:t>ke-</w:t>
            </w:r>
          </w:p>
        </w:tc>
        <w:tc>
          <w:tcPr>
            <w:tcW w:w="2046" w:type="dxa"/>
            <w:shd w:val="clear" w:color="auto" w:fill="D9D9D9"/>
          </w:tcPr>
          <w:p>
            <w:pPr>
              <w:pStyle w:val="TableParagraph"/>
              <w:spacing w:line="220" w:lineRule="auto" w:before="157"/>
              <w:ind w:left="2" w:right="1"/>
              <w:jc w:val="center"/>
              <w:rPr>
                <w:rFonts w:ascii="Arial"/>
                <w:b/>
                <w:sz w:val="16"/>
              </w:rPr>
            </w:pPr>
            <w:r>
              <w:rPr>
                <w:rFonts w:ascii="Arial"/>
                <w:b/>
                <w:sz w:val="16"/>
              </w:rPr>
              <w:t>Kemampuan</w:t>
            </w:r>
            <w:r>
              <w:rPr>
                <w:rFonts w:ascii="Arial"/>
                <w:b/>
                <w:spacing w:val="-12"/>
                <w:sz w:val="16"/>
              </w:rPr>
              <w:t> </w:t>
            </w:r>
            <w:r>
              <w:rPr>
                <w:rFonts w:ascii="Arial"/>
                <w:b/>
                <w:sz w:val="16"/>
              </w:rPr>
              <w:t>akhir</w:t>
            </w:r>
            <w:r>
              <w:rPr>
                <w:rFonts w:ascii="Arial"/>
                <w:b/>
                <w:spacing w:val="-11"/>
                <w:sz w:val="16"/>
              </w:rPr>
              <w:t> </w:t>
            </w:r>
            <w:r>
              <w:rPr>
                <w:rFonts w:ascii="Arial"/>
                <w:b/>
                <w:sz w:val="16"/>
              </w:rPr>
              <w:t>tiap tahapan belajar (Sub-</w:t>
            </w:r>
            <w:r>
              <w:rPr>
                <w:rFonts w:ascii="Arial"/>
                <w:b/>
                <w:spacing w:val="-2"/>
                <w:sz w:val="16"/>
              </w:rPr>
              <w:t>CPMK)</w:t>
            </w:r>
          </w:p>
        </w:tc>
        <w:tc>
          <w:tcPr>
            <w:tcW w:w="3362" w:type="dxa"/>
            <w:gridSpan w:val="2"/>
            <w:shd w:val="clear" w:color="auto" w:fill="D9D9D9"/>
          </w:tcPr>
          <w:p>
            <w:pPr>
              <w:pStyle w:val="TableParagraph"/>
              <w:spacing w:before="131"/>
              <w:rPr>
                <w:rFonts w:ascii="Arial"/>
                <w:i/>
                <w:sz w:val="16"/>
              </w:rPr>
            </w:pPr>
          </w:p>
          <w:p>
            <w:pPr>
              <w:pStyle w:val="TableParagraph"/>
              <w:ind w:left="13"/>
              <w:jc w:val="center"/>
              <w:rPr>
                <w:rFonts w:ascii="Arial"/>
                <w:b/>
                <w:sz w:val="16"/>
              </w:rPr>
            </w:pPr>
            <w:r>
              <w:rPr>
                <w:rFonts w:ascii="Arial"/>
                <w:b/>
                <w:spacing w:val="-2"/>
                <w:sz w:val="16"/>
              </w:rPr>
              <w:t>Penilaian</w:t>
            </w:r>
          </w:p>
        </w:tc>
        <w:tc>
          <w:tcPr>
            <w:tcW w:w="3692" w:type="dxa"/>
            <w:gridSpan w:val="2"/>
            <w:shd w:val="clear" w:color="auto" w:fill="D9D9D9"/>
          </w:tcPr>
          <w:p>
            <w:pPr>
              <w:pStyle w:val="TableParagraph"/>
              <w:spacing w:before="44"/>
              <w:rPr>
                <w:rFonts w:ascii="Arial"/>
                <w:i/>
                <w:sz w:val="16"/>
              </w:rPr>
            </w:pPr>
          </w:p>
          <w:p>
            <w:pPr>
              <w:pStyle w:val="TableParagraph"/>
              <w:spacing w:line="235" w:lineRule="auto"/>
              <w:ind w:left="278" w:hanging="150"/>
              <w:rPr>
                <w:rFonts w:ascii="Arial"/>
                <w:b/>
                <w:sz w:val="16"/>
              </w:rPr>
            </w:pPr>
            <w:r>
              <w:rPr>
                <w:rFonts w:ascii="Arial"/>
                <w:b/>
                <w:sz w:val="16"/>
              </w:rPr>
              <w:t>Bentuk</w:t>
            </w:r>
            <w:r>
              <w:rPr>
                <w:rFonts w:ascii="Arial"/>
                <w:b/>
                <w:spacing w:val="-12"/>
                <w:sz w:val="16"/>
              </w:rPr>
              <w:t> </w:t>
            </w:r>
            <w:r>
              <w:rPr>
                <w:rFonts w:ascii="Arial"/>
                <w:b/>
                <w:sz w:val="16"/>
              </w:rPr>
              <w:t>Pembelajaran;</w:t>
            </w:r>
            <w:r>
              <w:rPr>
                <w:rFonts w:ascii="Arial"/>
                <w:b/>
                <w:spacing w:val="-11"/>
                <w:sz w:val="16"/>
              </w:rPr>
              <w:t> </w:t>
            </w:r>
            <w:r>
              <w:rPr>
                <w:rFonts w:ascii="Arial"/>
                <w:b/>
                <w:sz w:val="16"/>
              </w:rPr>
              <w:t>Metode</w:t>
            </w:r>
            <w:r>
              <w:rPr>
                <w:rFonts w:ascii="Arial"/>
                <w:b/>
                <w:spacing w:val="-11"/>
                <w:sz w:val="16"/>
              </w:rPr>
              <w:t> </w:t>
            </w:r>
            <w:r>
              <w:rPr>
                <w:rFonts w:ascii="Arial"/>
                <w:b/>
                <w:sz w:val="16"/>
              </w:rPr>
              <w:t>Pembelajaran; Penugasan Mahasiswa; [Estimasi Waktu]</w:t>
            </w:r>
          </w:p>
        </w:tc>
        <w:tc>
          <w:tcPr>
            <w:tcW w:w="2097" w:type="dxa"/>
            <w:shd w:val="clear" w:color="auto" w:fill="D9D9D9"/>
          </w:tcPr>
          <w:p>
            <w:pPr>
              <w:pStyle w:val="TableParagraph"/>
              <w:spacing w:before="58"/>
              <w:rPr>
                <w:rFonts w:ascii="Arial"/>
                <w:i/>
                <w:sz w:val="16"/>
              </w:rPr>
            </w:pPr>
          </w:p>
          <w:p>
            <w:pPr>
              <w:pStyle w:val="TableParagraph"/>
              <w:spacing w:line="220" w:lineRule="auto"/>
              <w:ind w:left="682" w:right="266" w:hanging="420"/>
              <w:rPr>
                <w:rFonts w:ascii="Arial"/>
                <w:b/>
                <w:sz w:val="16"/>
              </w:rPr>
            </w:pPr>
            <w:r>
              <w:rPr>
                <w:rFonts w:ascii="Arial"/>
                <w:b/>
                <w:sz w:val="16"/>
              </w:rPr>
              <w:t>Materi</w:t>
            </w:r>
            <w:r>
              <w:rPr>
                <w:rFonts w:ascii="Arial"/>
                <w:b/>
                <w:spacing w:val="-12"/>
                <w:sz w:val="16"/>
              </w:rPr>
              <w:t> </w:t>
            </w:r>
            <w:r>
              <w:rPr>
                <w:rFonts w:ascii="Arial"/>
                <w:b/>
                <w:sz w:val="16"/>
              </w:rPr>
              <w:t>Pembelajaran </w:t>
            </w:r>
            <w:r>
              <w:rPr>
                <w:rFonts w:ascii="Arial"/>
                <w:b/>
                <w:spacing w:val="-2"/>
                <w:sz w:val="16"/>
              </w:rPr>
              <w:t>[Pustaka]</w:t>
            </w:r>
          </w:p>
        </w:tc>
        <w:tc>
          <w:tcPr>
            <w:tcW w:w="1462" w:type="dxa"/>
            <w:shd w:val="clear" w:color="auto" w:fill="D9D9D9"/>
          </w:tcPr>
          <w:p>
            <w:pPr>
              <w:pStyle w:val="TableParagraph"/>
              <w:spacing w:before="131"/>
              <w:rPr>
                <w:rFonts w:ascii="Arial"/>
                <w:i/>
                <w:sz w:val="16"/>
              </w:rPr>
            </w:pPr>
          </w:p>
          <w:p>
            <w:pPr>
              <w:pStyle w:val="TableParagraph"/>
              <w:ind w:left="4" w:right="8"/>
              <w:jc w:val="center"/>
              <w:rPr>
                <w:rFonts w:ascii="Arial"/>
                <w:b/>
                <w:sz w:val="16"/>
              </w:rPr>
            </w:pPr>
            <w:r>
              <w:rPr>
                <w:rFonts w:ascii="Arial"/>
                <w:b/>
                <w:spacing w:val="-4"/>
                <w:sz w:val="16"/>
              </w:rPr>
              <w:t>SDGs</w:t>
            </w:r>
          </w:p>
        </w:tc>
        <w:tc>
          <w:tcPr>
            <w:tcW w:w="1767" w:type="dxa"/>
            <w:shd w:val="clear" w:color="auto" w:fill="D9D9D9"/>
          </w:tcPr>
          <w:p>
            <w:pPr>
              <w:pStyle w:val="TableParagraph"/>
              <w:spacing w:before="131"/>
              <w:rPr>
                <w:rFonts w:ascii="Arial"/>
                <w:i/>
                <w:sz w:val="16"/>
              </w:rPr>
            </w:pPr>
          </w:p>
          <w:p>
            <w:pPr>
              <w:pStyle w:val="TableParagraph"/>
              <w:ind w:left="4" w:right="8"/>
              <w:jc w:val="center"/>
              <w:rPr>
                <w:rFonts w:ascii="Arial"/>
                <w:b/>
                <w:sz w:val="16"/>
              </w:rPr>
            </w:pPr>
            <w:r>
              <w:rPr>
                <w:rFonts w:ascii="Arial"/>
                <w:b/>
                <w:sz w:val="16"/>
              </w:rPr>
              <w:t>Bobot</w:t>
            </w:r>
            <w:r>
              <w:rPr>
                <w:rFonts w:ascii="Arial"/>
                <w:b/>
                <w:spacing w:val="-2"/>
                <w:sz w:val="16"/>
              </w:rPr>
              <w:t> </w:t>
            </w:r>
            <w:r>
              <w:rPr>
                <w:rFonts w:ascii="Arial"/>
                <w:b/>
                <w:sz w:val="16"/>
              </w:rPr>
              <w:t>Penilaian</w:t>
            </w:r>
            <w:r>
              <w:rPr>
                <w:rFonts w:ascii="Arial"/>
                <w:b/>
                <w:spacing w:val="-5"/>
                <w:sz w:val="16"/>
              </w:rPr>
              <w:t> (%)</w:t>
            </w:r>
          </w:p>
        </w:tc>
      </w:tr>
      <w:tr>
        <w:trPr>
          <w:trHeight w:val="475" w:hRule="atLeast"/>
        </w:trPr>
        <w:tc>
          <w:tcPr>
            <w:tcW w:w="986" w:type="dxa"/>
            <w:shd w:val="clear" w:color="auto" w:fill="F1F1F1"/>
          </w:tcPr>
          <w:p>
            <w:pPr>
              <w:pStyle w:val="TableParagraph"/>
              <w:spacing w:before="60"/>
              <w:ind w:left="13"/>
              <w:jc w:val="center"/>
              <w:rPr>
                <w:rFonts w:ascii="Arial"/>
                <w:b/>
                <w:sz w:val="16"/>
              </w:rPr>
            </w:pPr>
            <w:r>
              <w:rPr>
                <w:rFonts w:ascii="Arial"/>
                <w:b/>
                <w:spacing w:val="-5"/>
                <w:sz w:val="16"/>
              </w:rPr>
              <w:t>(1)</w:t>
            </w:r>
          </w:p>
        </w:tc>
        <w:tc>
          <w:tcPr>
            <w:tcW w:w="2046" w:type="dxa"/>
            <w:shd w:val="clear" w:color="auto" w:fill="F1F1F1"/>
          </w:tcPr>
          <w:p>
            <w:pPr>
              <w:pStyle w:val="TableParagraph"/>
              <w:spacing w:before="60"/>
              <w:ind w:left="2"/>
              <w:jc w:val="center"/>
              <w:rPr>
                <w:rFonts w:ascii="Arial"/>
                <w:b/>
                <w:sz w:val="16"/>
              </w:rPr>
            </w:pPr>
            <w:r>
              <w:rPr>
                <w:rFonts w:ascii="Arial"/>
                <w:b/>
                <w:spacing w:val="-5"/>
                <w:sz w:val="16"/>
              </w:rPr>
              <w:t>(2)</w:t>
            </w:r>
          </w:p>
        </w:tc>
        <w:tc>
          <w:tcPr>
            <w:tcW w:w="1811" w:type="dxa"/>
            <w:shd w:val="clear" w:color="auto" w:fill="F1F1F1"/>
          </w:tcPr>
          <w:p>
            <w:pPr>
              <w:pStyle w:val="TableParagraph"/>
              <w:spacing w:before="60"/>
              <w:ind w:left="449"/>
              <w:rPr>
                <w:rFonts w:ascii="Arial"/>
                <w:b/>
                <w:sz w:val="16"/>
              </w:rPr>
            </w:pPr>
            <w:r>
              <w:rPr>
                <w:rFonts w:ascii="Arial"/>
                <w:b/>
                <w:sz w:val="16"/>
              </w:rPr>
              <w:t>Indikator </w:t>
            </w:r>
            <w:r>
              <w:rPr>
                <w:rFonts w:ascii="Arial"/>
                <w:b/>
                <w:spacing w:val="-5"/>
                <w:sz w:val="16"/>
              </w:rPr>
              <w:t>(3)</w:t>
            </w:r>
          </w:p>
        </w:tc>
        <w:tc>
          <w:tcPr>
            <w:tcW w:w="1551" w:type="dxa"/>
            <w:shd w:val="clear" w:color="auto" w:fill="F1F1F1"/>
          </w:tcPr>
          <w:p>
            <w:pPr>
              <w:pStyle w:val="TableParagraph"/>
              <w:spacing w:line="220" w:lineRule="auto" w:before="67"/>
              <w:ind w:left="399" w:right="319" w:hanging="75"/>
              <w:rPr>
                <w:rFonts w:ascii="Arial"/>
                <w:b/>
                <w:sz w:val="16"/>
              </w:rPr>
            </w:pPr>
            <w:r>
              <w:rPr>
                <w:rFonts w:ascii="Arial"/>
                <w:b/>
                <w:sz w:val="16"/>
              </w:rPr>
              <w:t>Kriteria</w:t>
            </w:r>
            <w:r>
              <w:rPr>
                <w:rFonts w:ascii="Arial"/>
                <w:b/>
                <w:spacing w:val="-12"/>
                <w:sz w:val="16"/>
              </w:rPr>
              <w:t> </w:t>
            </w:r>
            <w:r>
              <w:rPr>
                <w:rFonts w:ascii="Arial"/>
                <w:b/>
                <w:sz w:val="16"/>
              </w:rPr>
              <w:t>dan Teknik (4)</w:t>
            </w:r>
          </w:p>
        </w:tc>
        <w:tc>
          <w:tcPr>
            <w:tcW w:w="1851" w:type="dxa"/>
            <w:shd w:val="clear" w:color="auto" w:fill="F1F1F1"/>
          </w:tcPr>
          <w:p>
            <w:pPr>
              <w:pStyle w:val="TableParagraph"/>
              <w:spacing w:before="60"/>
              <w:ind w:left="358"/>
              <w:rPr>
                <w:rFonts w:ascii="Arial"/>
                <w:b/>
                <w:sz w:val="16"/>
              </w:rPr>
            </w:pPr>
            <w:r>
              <w:rPr>
                <w:rFonts w:ascii="Arial"/>
                <w:b/>
                <w:sz w:val="16"/>
              </w:rPr>
              <w:t>Asinkronus </w:t>
            </w:r>
            <w:r>
              <w:rPr>
                <w:rFonts w:ascii="Arial"/>
                <w:b/>
                <w:spacing w:val="-5"/>
                <w:sz w:val="16"/>
              </w:rPr>
              <w:t>(5)</w:t>
            </w:r>
          </w:p>
        </w:tc>
        <w:tc>
          <w:tcPr>
            <w:tcW w:w="1841" w:type="dxa"/>
            <w:shd w:val="clear" w:color="auto" w:fill="F1F1F1"/>
          </w:tcPr>
          <w:p>
            <w:pPr>
              <w:pStyle w:val="TableParagraph"/>
              <w:spacing w:before="60"/>
              <w:ind w:left="407"/>
              <w:rPr>
                <w:rFonts w:ascii="Arial"/>
                <w:b/>
                <w:sz w:val="16"/>
              </w:rPr>
            </w:pPr>
            <w:r>
              <w:rPr>
                <w:rFonts w:ascii="Arial"/>
                <w:b/>
                <w:sz w:val="16"/>
              </w:rPr>
              <w:t>Sinkronus</w:t>
            </w:r>
            <w:r>
              <w:rPr>
                <w:rFonts w:ascii="Arial"/>
                <w:b/>
                <w:spacing w:val="-3"/>
                <w:sz w:val="16"/>
              </w:rPr>
              <w:t> </w:t>
            </w:r>
            <w:r>
              <w:rPr>
                <w:rFonts w:ascii="Arial"/>
                <w:b/>
                <w:spacing w:val="-5"/>
                <w:sz w:val="16"/>
              </w:rPr>
              <w:t>(6)</w:t>
            </w:r>
          </w:p>
        </w:tc>
        <w:tc>
          <w:tcPr>
            <w:tcW w:w="2097" w:type="dxa"/>
            <w:shd w:val="clear" w:color="auto" w:fill="F1F1F1"/>
          </w:tcPr>
          <w:p>
            <w:pPr>
              <w:pStyle w:val="TableParagraph"/>
              <w:spacing w:before="60"/>
              <w:ind w:left="8" w:right="3"/>
              <w:jc w:val="center"/>
              <w:rPr>
                <w:rFonts w:ascii="Arial"/>
                <w:b/>
                <w:sz w:val="16"/>
              </w:rPr>
            </w:pPr>
            <w:r>
              <w:rPr>
                <w:rFonts w:ascii="Arial"/>
                <w:b/>
                <w:spacing w:val="-5"/>
                <w:sz w:val="16"/>
              </w:rPr>
              <w:t>(7)</w:t>
            </w:r>
          </w:p>
        </w:tc>
        <w:tc>
          <w:tcPr>
            <w:tcW w:w="1462" w:type="dxa"/>
            <w:shd w:val="clear" w:color="auto" w:fill="F1F1F1"/>
          </w:tcPr>
          <w:p>
            <w:pPr>
              <w:pStyle w:val="TableParagraph"/>
              <w:spacing w:before="60"/>
              <w:ind w:left="4" w:right="5"/>
              <w:jc w:val="center"/>
              <w:rPr>
                <w:rFonts w:ascii="Arial"/>
                <w:b/>
                <w:sz w:val="16"/>
              </w:rPr>
            </w:pPr>
            <w:r>
              <w:rPr>
                <w:rFonts w:ascii="Arial"/>
                <w:b/>
                <w:spacing w:val="-5"/>
                <w:sz w:val="16"/>
              </w:rPr>
              <w:t>(8)</w:t>
            </w:r>
          </w:p>
        </w:tc>
        <w:tc>
          <w:tcPr>
            <w:tcW w:w="1767" w:type="dxa"/>
            <w:shd w:val="clear" w:color="auto" w:fill="F1F1F1"/>
          </w:tcPr>
          <w:p>
            <w:pPr>
              <w:pStyle w:val="TableParagraph"/>
              <w:spacing w:before="60"/>
              <w:ind w:right="8"/>
              <w:jc w:val="center"/>
              <w:rPr>
                <w:rFonts w:ascii="Arial"/>
                <w:b/>
                <w:sz w:val="16"/>
              </w:rPr>
            </w:pPr>
            <w:r>
              <w:rPr>
                <w:rFonts w:ascii="Arial"/>
                <w:b/>
                <w:spacing w:val="-5"/>
                <w:sz w:val="16"/>
              </w:rPr>
              <w:t>(9)</w:t>
            </w:r>
          </w:p>
        </w:tc>
      </w:tr>
      <w:tr>
        <w:trPr>
          <w:trHeight w:val="3902"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6"/>
              <w:rPr>
                <w:rFonts w:ascii="Arial"/>
                <w:i/>
                <w:sz w:val="16"/>
              </w:rPr>
            </w:pPr>
          </w:p>
          <w:p>
            <w:pPr>
              <w:pStyle w:val="TableParagraph"/>
              <w:ind w:left="3"/>
              <w:jc w:val="center"/>
              <w:rPr>
                <w:rFonts w:ascii="Arial"/>
                <w:b/>
                <w:sz w:val="16"/>
              </w:rPr>
            </w:pPr>
            <w:r>
              <w:rPr>
                <w:rFonts w:ascii="Arial"/>
                <w:b/>
                <w:spacing w:val="-10"/>
                <w:sz w:val="16"/>
              </w:rPr>
              <w:t>1</w:t>
            </w:r>
          </w:p>
        </w:tc>
        <w:tc>
          <w:tcPr>
            <w:tcW w:w="2046"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CPMK1</w:t>
            </w:r>
          </w:p>
          <w:p>
            <w:pPr>
              <w:pStyle w:val="TableParagraph"/>
              <w:spacing w:line="220" w:lineRule="auto" w:before="8"/>
              <w:ind w:left="79" w:right="152"/>
              <w:rPr>
                <w:sz w:val="16"/>
              </w:rPr>
            </w:pPr>
            <w:r>
              <w:rPr>
                <w:sz w:val="16"/>
              </w:rPr>
              <w:t>Setelah mengikuti perkuliahan ini, mahasiswa akan dapat: menjelaskan komponen dan</w:t>
            </w:r>
            <w:r>
              <w:rPr>
                <w:spacing w:val="-12"/>
                <w:sz w:val="16"/>
              </w:rPr>
              <w:t> </w:t>
            </w:r>
            <w:r>
              <w:rPr>
                <w:sz w:val="16"/>
              </w:rPr>
              <w:t>mekanisme</w:t>
            </w:r>
            <w:r>
              <w:rPr>
                <w:spacing w:val="-11"/>
                <w:sz w:val="16"/>
              </w:rPr>
              <w:t> </w:t>
            </w:r>
            <w:r>
              <w:rPr>
                <w:sz w:val="16"/>
              </w:rPr>
              <w:t>imunitas innate pada infeksi </w:t>
            </w:r>
            <w:r>
              <w:rPr>
                <w:spacing w:val="-2"/>
                <w:sz w:val="16"/>
              </w:rPr>
              <w:t>tuberkulosis.</w:t>
            </w:r>
          </w:p>
        </w:tc>
        <w:tc>
          <w:tcPr>
            <w:tcW w:w="1811" w:type="dxa"/>
          </w:tcPr>
          <w:p>
            <w:pPr>
              <w:pStyle w:val="TableParagraph"/>
              <w:numPr>
                <w:ilvl w:val="1"/>
                <w:numId w:val="84"/>
              </w:numPr>
              <w:tabs>
                <w:tab w:pos="346" w:val="left" w:leader="none"/>
              </w:tabs>
              <w:spacing w:line="220" w:lineRule="auto" w:before="72" w:after="0"/>
              <w:ind w:left="79" w:right="254" w:firstLine="0"/>
              <w:jc w:val="left"/>
              <w:rPr>
                <w:sz w:val="16"/>
              </w:rPr>
            </w:pPr>
            <w:r>
              <w:rPr>
                <w:spacing w:val="-2"/>
                <w:sz w:val="16"/>
              </w:rPr>
              <w:t>Ketepatan </w:t>
            </w:r>
            <w:r>
              <w:rPr>
                <w:sz w:val="16"/>
              </w:rPr>
              <w:t>menjelaskan</w:t>
            </w:r>
            <w:r>
              <w:rPr>
                <w:spacing w:val="-4"/>
                <w:sz w:val="16"/>
              </w:rPr>
              <w:t> </w:t>
            </w:r>
            <w:r>
              <w:rPr>
                <w:sz w:val="16"/>
              </w:rPr>
              <w:t>barier saluran napas dan </w:t>
            </w:r>
            <w:r>
              <w:rPr>
                <w:spacing w:val="-2"/>
                <w:sz w:val="16"/>
              </w:rPr>
              <w:t>mekanisme </w:t>
            </w:r>
            <w:r>
              <w:rPr>
                <w:sz w:val="16"/>
              </w:rPr>
              <w:t>pengenalan</w:t>
            </w:r>
            <w:r>
              <w:rPr>
                <w:spacing w:val="-12"/>
                <w:sz w:val="16"/>
              </w:rPr>
              <w:t> </w:t>
            </w:r>
            <w:r>
              <w:rPr>
                <w:sz w:val="16"/>
              </w:rPr>
              <w:t>patogen oleh reseptor pola.</w:t>
            </w:r>
          </w:p>
          <w:p>
            <w:pPr>
              <w:pStyle w:val="TableParagraph"/>
              <w:numPr>
                <w:ilvl w:val="1"/>
                <w:numId w:val="84"/>
              </w:numPr>
              <w:tabs>
                <w:tab w:pos="346" w:val="left" w:leader="none"/>
              </w:tabs>
              <w:spacing w:line="220" w:lineRule="auto" w:before="5" w:after="0"/>
              <w:ind w:left="79" w:right="162" w:firstLine="0"/>
              <w:jc w:val="left"/>
              <w:rPr>
                <w:sz w:val="16"/>
              </w:rPr>
            </w:pPr>
            <w:r>
              <w:rPr>
                <w:spacing w:val="-2"/>
                <w:sz w:val="16"/>
              </w:rPr>
              <w:t>Ketepatan </w:t>
            </w:r>
            <w:r>
              <w:rPr>
                <w:sz w:val="16"/>
              </w:rPr>
              <w:t>menjelaskan</w:t>
            </w:r>
            <w:r>
              <w:rPr>
                <w:spacing w:val="-4"/>
                <w:sz w:val="16"/>
              </w:rPr>
              <w:t> </w:t>
            </w:r>
            <w:r>
              <w:rPr>
                <w:sz w:val="16"/>
              </w:rPr>
              <w:t>peran makrofag alveolar, neutrofil,</w:t>
            </w:r>
            <w:r>
              <w:rPr>
                <w:spacing w:val="-12"/>
                <w:sz w:val="16"/>
              </w:rPr>
              <w:t> </w:t>
            </w:r>
            <w:r>
              <w:rPr>
                <w:sz w:val="16"/>
              </w:rPr>
              <w:t>sel</w:t>
            </w:r>
            <w:r>
              <w:rPr>
                <w:spacing w:val="-11"/>
                <w:sz w:val="16"/>
              </w:rPr>
              <w:t> </w:t>
            </w:r>
            <w:r>
              <w:rPr>
                <w:sz w:val="16"/>
              </w:rPr>
              <w:t>dendritik, dan sel natural killer.</w:t>
            </w:r>
          </w:p>
          <w:p>
            <w:pPr>
              <w:pStyle w:val="TableParagraph"/>
              <w:numPr>
                <w:ilvl w:val="1"/>
                <w:numId w:val="84"/>
              </w:numPr>
              <w:tabs>
                <w:tab w:pos="346" w:val="left" w:leader="none"/>
              </w:tabs>
              <w:spacing w:line="220" w:lineRule="auto" w:before="9" w:after="0"/>
              <w:ind w:left="79" w:right="127" w:firstLine="0"/>
              <w:jc w:val="left"/>
              <w:rPr>
                <w:sz w:val="16"/>
              </w:rPr>
            </w:pPr>
            <w:r>
              <w:rPr>
                <w:spacing w:val="-2"/>
                <w:sz w:val="16"/>
              </w:rPr>
              <w:t>Ketepatan menjelaskan </w:t>
            </w:r>
            <w:r>
              <w:rPr>
                <w:sz w:val="16"/>
              </w:rPr>
              <w:t>mekanisme</w:t>
            </w:r>
            <w:r>
              <w:rPr>
                <w:spacing w:val="-4"/>
                <w:sz w:val="16"/>
              </w:rPr>
              <w:t> </w:t>
            </w:r>
            <w:r>
              <w:rPr>
                <w:sz w:val="16"/>
              </w:rPr>
              <w:t>efektor intraseluler</w:t>
            </w:r>
            <w:r>
              <w:rPr>
                <w:spacing w:val="-12"/>
                <w:sz w:val="16"/>
              </w:rPr>
              <w:t> </w:t>
            </w:r>
            <w:r>
              <w:rPr>
                <w:sz w:val="16"/>
              </w:rPr>
              <w:t>dan</w:t>
            </w:r>
            <w:r>
              <w:rPr>
                <w:spacing w:val="-11"/>
                <w:sz w:val="16"/>
              </w:rPr>
              <w:t> </w:t>
            </w:r>
            <w:r>
              <w:rPr>
                <w:sz w:val="16"/>
              </w:rPr>
              <w:t>sitokin awal yang dihasilkan.</w:t>
            </w:r>
          </w:p>
        </w:tc>
        <w:tc>
          <w:tcPr>
            <w:tcW w:w="155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8"/>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before="1"/>
              <w:ind w:left="78"/>
              <w:rPr>
                <w:rFonts w:ascii="Arial"/>
                <w:b/>
                <w:sz w:val="16"/>
              </w:rPr>
            </w:pPr>
            <w:r>
              <w:rPr>
                <w:rFonts w:ascii="Arial"/>
                <w:b/>
                <w:spacing w:val="-2"/>
                <w:sz w:val="16"/>
              </w:rPr>
              <w:t>Teknik:</w:t>
            </w:r>
          </w:p>
          <w:p>
            <w:pPr>
              <w:pStyle w:val="TableParagraph"/>
              <w:spacing w:line="223" w:lineRule="auto" w:before="6"/>
              <w:ind w:left="78" w:right="166"/>
              <w:rPr>
                <w:sz w:val="16"/>
              </w:rPr>
            </w:pPr>
            <w:r>
              <w:rPr>
                <w:sz w:val="16"/>
              </w:rPr>
              <w:t>Tes:</w:t>
            </w:r>
            <w:r>
              <w:rPr>
                <w:spacing w:val="-12"/>
                <w:sz w:val="16"/>
              </w:rPr>
              <w:t> </w:t>
            </w:r>
            <w:r>
              <w:rPr>
                <w:sz w:val="16"/>
              </w:rPr>
              <w:t>pre-test</w:t>
            </w:r>
            <w:r>
              <w:rPr>
                <w:spacing w:val="-11"/>
                <w:sz w:val="16"/>
              </w:rPr>
              <w:t> </w:t>
            </w:r>
            <w:r>
              <w:rPr>
                <w:sz w:val="16"/>
              </w:rPr>
              <w:t>dan kuis MCQ </w:t>
            </w:r>
            <w:r>
              <w:rPr>
                <w:spacing w:val="-2"/>
                <w:sz w:val="16"/>
              </w:rPr>
              <w:t>(formatif).</w:t>
            </w:r>
          </w:p>
          <w:p>
            <w:pPr>
              <w:pStyle w:val="TableParagraph"/>
              <w:spacing w:line="220" w:lineRule="auto" w:before="3"/>
              <w:ind w:left="78" w:right="166"/>
              <w:jc w:val="both"/>
              <w:rPr>
                <w:sz w:val="16"/>
              </w:rPr>
            </w:pPr>
            <w:r>
              <w:rPr>
                <w:sz w:val="16"/>
              </w:rPr>
              <w:t>Non-tes:</w:t>
            </w:r>
            <w:r>
              <w:rPr>
                <w:spacing w:val="-12"/>
                <w:sz w:val="16"/>
              </w:rPr>
              <w:t> </w:t>
            </w:r>
            <w:r>
              <w:rPr>
                <w:sz w:val="16"/>
              </w:rPr>
              <w:t>penilaian partisipasi diskusi </w:t>
            </w:r>
            <w:r>
              <w:rPr>
                <w:spacing w:val="-2"/>
                <w:sz w:val="16"/>
              </w:rPr>
              <w:t>kelas.</w:t>
            </w:r>
          </w:p>
        </w:tc>
        <w:tc>
          <w:tcPr>
            <w:tcW w:w="185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8"/>
              <w:ind w:left="78" w:right="75"/>
              <w:rPr>
                <w:sz w:val="16"/>
              </w:rPr>
            </w:pPr>
            <w:r>
              <w:rPr>
                <w:sz w:val="16"/>
              </w:rPr>
              <w:t>Kegiatan: menonton video kuliah imunitas innate pada tuberkulosis</w:t>
            </w:r>
            <w:r>
              <w:rPr>
                <w:spacing w:val="-6"/>
                <w:sz w:val="16"/>
              </w:rPr>
              <w:t> </w:t>
            </w:r>
            <w:r>
              <w:rPr>
                <w:sz w:val="16"/>
              </w:rPr>
              <w:t>dan mengerjakan</w:t>
            </w:r>
            <w:r>
              <w:rPr>
                <w:spacing w:val="-12"/>
                <w:sz w:val="16"/>
              </w:rPr>
              <w:t> </w:t>
            </w:r>
            <w:r>
              <w:rPr>
                <w:sz w:val="16"/>
              </w:rPr>
              <w:t>pre-test</w:t>
            </w:r>
            <w:r>
              <w:rPr>
                <w:spacing w:val="-11"/>
                <w:sz w:val="16"/>
              </w:rPr>
              <w:t> </w:t>
            </w:r>
            <w:r>
              <w:rPr>
                <w:sz w:val="16"/>
              </w:rPr>
              <w:t>di LMS USU.</w:t>
            </w:r>
          </w:p>
          <w:p>
            <w:pPr>
              <w:pStyle w:val="TableParagraph"/>
              <w:spacing w:line="180" w:lineRule="exact"/>
              <w:ind w:left="78"/>
              <w:rPr>
                <w:rFonts w:ascii="Arial"/>
                <w:b/>
                <w:sz w:val="16"/>
              </w:rPr>
            </w:pPr>
            <w:r>
              <w:rPr>
                <w:rFonts w:ascii="Arial"/>
                <w:b/>
                <w:spacing w:val="-2"/>
                <w:sz w:val="16"/>
              </w:rPr>
              <w:t>Metode:</w:t>
            </w:r>
          </w:p>
          <w:p>
            <w:pPr>
              <w:pStyle w:val="TableParagraph"/>
              <w:spacing w:line="180" w:lineRule="exact"/>
              <w:ind w:left="78"/>
              <w:rPr>
                <w:sz w:val="16"/>
              </w:rPr>
            </w:pPr>
            <w:r>
              <w:rPr>
                <w:sz w:val="16"/>
              </w:rPr>
              <w:t>Self-Directed</w:t>
            </w:r>
            <w:r>
              <w:rPr>
                <w:spacing w:val="-1"/>
                <w:sz w:val="16"/>
              </w:rPr>
              <w:t> </w:t>
            </w:r>
            <w:r>
              <w:rPr>
                <w:spacing w:val="-2"/>
                <w:sz w:val="16"/>
              </w:rPr>
              <w:t>Learning.</w:t>
            </w:r>
          </w:p>
          <w:p>
            <w:pPr>
              <w:pStyle w:val="TableParagraph"/>
              <w:spacing w:line="178" w:lineRule="exact"/>
              <w:ind w:left="78"/>
              <w:rPr>
                <w:rFonts w:ascii="Arial"/>
                <w:b/>
                <w:sz w:val="16"/>
              </w:rPr>
            </w:pPr>
            <w:r>
              <w:rPr>
                <w:rFonts w:ascii="Arial"/>
                <w:b/>
                <w:sz w:val="16"/>
              </w:rPr>
              <w:t>PT </w:t>
            </w:r>
            <w:r>
              <w:rPr>
                <w:rFonts w:ascii="Arial"/>
                <w:b/>
                <w:spacing w:val="-2"/>
                <w:sz w:val="16"/>
              </w:rPr>
              <w:t>[1x(1x60")]</w:t>
            </w:r>
          </w:p>
          <w:p>
            <w:pPr>
              <w:pStyle w:val="TableParagraph"/>
              <w:spacing w:line="225" w:lineRule="auto" w:before="4"/>
              <w:ind w:left="78" w:right="75"/>
              <w:rPr>
                <w:sz w:val="16"/>
              </w:rPr>
            </w:pPr>
            <w:r>
              <w:rPr>
                <w:sz w:val="16"/>
              </w:rPr>
              <w:t>Tugas:</w:t>
            </w:r>
            <w:r>
              <w:rPr>
                <w:spacing w:val="-6"/>
                <w:sz w:val="16"/>
              </w:rPr>
              <w:t> </w:t>
            </w:r>
            <w:r>
              <w:rPr>
                <w:sz w:val="16"/>
              </w:rPr>
              <w:t>menyusun skema alur respons imun innate sejak inhalasi</w:t>
            </w:r>
            <w:r>
              <w:rPr>
                <w:spacing w:val="-1"/>
                <w:sz w:val="16"/>
              </w:rPr>
              <w:t> </w:t>
            </w:r>
            <w:r>
              <w:rPr>
                <w:sz w:val="16"/>
              </w:rPr>
              <w:t>basil</w:t>
            </w:r>
            <w:r>
              <w:rPr>
                <w:spacing w:val="-1"/>
                <w:sz w:val="16"/>
              </w:rPr>
              <w:t> </w:t>
            </w:r>
            <w:r>
              <w:rPr>
                <w:sz w:val="16"/>
              </w:rPr>
              <w:t>hingga aktivasi</w:t>
            </w:r>
            <w:r>
              <w:rPr>
                <w:spacing w:val="-12"/>
                <w:sz w:val="16"/>
              </w:rPr>
              <w:t> </w:t>
            </w:r>
            <w:r>
              <w:rPr>
                <w:sz w:val="16"/>
              </w:rPr>
              <w:t>sel</w:t>
            </w:r>
            <w:r>
              <w:rPr>
                <w:spacing w:val="-11"/>
                <w:sz w:val="16"/>
              </w:rPr>
              <w:t> </w:t>
            </w:r>
            <w:r>
              <w:rPr>
                <w:sz w:val="16"/>
              </w:rPr>
              <w:t>dendritik. </w:t>
            </w:r>
            <w:r>
              <w:rPr>
                <w:rFonts w:ascii="Arial"/>
                <w:b/>
                <w:sz w:val="16"/>
              </w:rPr>
              <w:t>Moda</w:t>
            </w:r>
            <w:r>
              <w:rPr>
                <w:rFonts w:ascii="Arial"/>
                <w:b/>
                <w:spacing w:val="-4"/>
                <w:sz w:val="16"/>
              </w:rPr>
              <w:t> </w:t>
            </w:r>
            <w:r>
              <w:rPr>
                <w:rFonts w:ascii="Arial"/>
                <w:b/>
                <w:sz w:val="16"/>
              </w:rPr>
              <w:t>(LMS): </w:t>
            </w:r>
            <w:r>
              <w:rPr>
                <w:spacing w:val="-2"/>
                <w:sz w:val="16"/>
              </w:rPr>
              <w:t>elearning.usu.ac.id</w:t>
            </w:r>
          </w:p>
        </w:tc>
        <w:tc>
          <w:tcPr>
            <w:tcW w:w="1841"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3" w:lineRule="auto" w:before="6"/>
              <w:ind w:left="77" w:right="260"/>
              <w:rPr>
                <w:rFonts w:ascii="Arial"/>
                <w:b/>
                <w:sz w:val="16"/>
              </w:rPr>
            </w:pPr>
            <w:r>
              <w:rPr>
                <w:sz w:val="16"/>
              </w:rPr>
              <w:t>Kegiatan: kuliah interaktif</w:t>
            </w:r>
            <w:r>
              <w:rPr>
                <w:spacing w:val="-12"/>
                <w:sz w:val="16"/>
              </w:rPr>
              <w:t> </w:t>
            </w:r>
            <w:r>
              <w:rPr>
                <w:sz w:val="16"/>
              </w:rPr>
              <w:t>dan</w:t>
            </w:r>
            <w:r>
              <w:rPr>
                <w:spacing w:val="-11"/>
                <w:sz w:val="16"/>
              </w:rPr>
              <w:t> </w:t>
            </w:r>
            <w:r>
              <w:rPr>
                <w:sz w:val="16"/>
              </w:rPr>
              <w:t>diskusi kaitan mekanisme innate dengan kerentanan</w:t>
            </w:r>
            <w:r>
              <w:rPr>
                <w:spacing w:val="-12"/>
                <w:sz w:val="16"/>
              </w:rPr>
              <w:t> </w:t>
            </w:r>
            <w:r>
              <w:rPr>
                <w:sz w:val="16"/>
              </w:rPr>
              <w:t>individu. </w:t>
            </w:r>
            <w:r>
              <w:rPr>
                <w:rFonts w:ascii="Arial"/>
                <w:b/>
                <w:spacing w:val="-2"/>
                <w:sz w:val="16"/>
              </w:rPr>
              <w:t>Metode:</w:t>
            </w:r>
          </w:p>
          <w:p>
            <w:pPr>
              <w:pStyle w:val="TableParagraph"/>
              <w:spacing w:line="220" w:lineRule="auto" w:before="11"/>
              <w:ind w:left="77" w:right="260"/>
              <w:rPr>
                <w:sz w:val="16"/>
              </w:rPr>
            </w:pPr>
            <w:r>
              <w:rPr>
                <w:sz w:val="16"/>
              </w:rPr>
              <w:t>Interactive</w:t>
            </w:r>
            <w:r>
              <w:rPr>
                <w:spacing w:val="-12"/>
                <w:sz w:val="16"/>
              </w:rPr>
              <w:t> </w:t>
            </w:r>
            <w:r>
              <w:rPr>
                <w:sz w:val="16"/>
              </w:rPr>
              <w:t>Lecturing; Small Group </w:t>
            </w:r>
            <w:r>
              <w:rPr>
                <w:spacing w:val="-2"/>
                <w:sz w:val="16"/>
              </w:rPr>
              <w:t>Discussion.</w:t>
            </w:r>
          </w:p>
          <w:p>
            <w:pPr>
              <w:pStyle w:val="TableParagraph"/>
              <w:spacing w:line="228" w:lineRule="auto" w:before="2"/>
              <w:ind w:left="77" w:right="173"/>
              <w:rPr>
                <w:sz w:val="16"/>
              </w:rPr>
            </w:pPr>
            <w:r>
              <w:rPr>
                <w:rFonts w:ascii="Arial"/>
                <w:b/>
                <w:spacing w:val="-2"/>
                <w:sz w:val="16"/>
              </w:rPr>
              <w:t>Media:</w:t>
            </w:r>
            <w:r>
              <w:rPr>
                <w:rFonts w:ascii="Arial"/>
                <w:b/>
                <w:spacing w:val="40"/>
                <w:sz w:val="16"/>
              </w:rPr>
              <w:t> </w:t>
            </w:r>
            <w:r>
              <w:rPr>
                <w:sz w:val="16"/>
              </w:rPr>
              <w:t>LCD/proyektor,</w:t>
            </w:r>
            <w:r>
              <w:rPr>
                <w:spacing w:val="-12"/>
                <w:sz w:val="16"/>
              </w:rPr>
              <w:t> </w:t>
            </w:r>
            <w:r>
              <w:rPr>
                <w:sz w:val="16"/>
              </w:rPr>
              <w:t>Zoom, skema imunologi.</w:t>
            </w:r>
          </w:p>
        </w:tc>
        <w:tc>
          <w:tcPr>
            <w:tcW w:w="2097" w:type="dxa"/>
          </w:tcPr>
          <w:p>
            <w:pPr>
              <w:pStyle w:val="TableParagraph"/>
              <w:spacing w:line="225" w:lineRule="auto" w:before="69"/>
              <w:ind w:left="77" w:right="322"/>
              <w:rPr>
                <w:sz w:val="16"/>
              </w:rPr>
            </w:pPr>
            <w:r>
              <w:rPr>
                <w:rFonts w:ascii="Arial"/>
                <w:b/>
                <w:sz w:val="16"/>
              </w:rPr>
              <w:t>Pokok Bahasan: </w:t>
            </w:r>
            <w:r>
              <w:rPr>
                <w:sz w:val="16"/>
              </w:rPr>
              <w:t>Imunitas</w:t>
            </w:r>
            <w:r>
              <w:rPr>
                <w:spacing w:val="-12"/>
                <w:sz w:val="16"/>
              </w:rPr>
              <w:t> </w:t>
            </w:r>
            <w:r>
              <w:rPr>
                <w:sz w:val="16"/>
              </w:rPr>
              <w:t>Innate</w:t>
            </w:r>
            <w:r>
              <w:rPr>
                <w:spacing w:val="-11"/>
                <w:sz w:val="16"/>
              </w:rPr>
              <w:t> </w:t>
            </w:r>
            <w:r>
              <w:rPr>
                <w:sz w:val="16"/>
              </w:rPr>
              <w:t>pada </w:t>
            </w:r>
            <w:r>
              <w:rPr>
                <w:spacing w:val="-2"/>
                <w:sz w:val="16"/>
              </w:rPr>
              <w:t>Tuberkulosis</w:t>
            </w:r>
          </w:p>
          <w:p>
            <w:pPr>
              <w:pStyle w:val="TableParagraph"/>
              <w:spacing w:line="220" w:lineRule="auto" w:before="9"/>
              <w:ind w:left="77" w:right="95"/>
              <w:rPr>
                <w:rFonts w:ascii="Arial"/>
                <w:i/>
                <w:sz w:val="16"/>
              </w:rPr>
            </w:pPr>
            <w:r>
              <w:rPr>
                <w:rFonts w:ascii="Arial"/>
                <w:b/>
                <w:sz w:val="16"/>
              </w:rPr>
              <w:t>Sub-Pokok Bahasan: </w:t>
            </w:r>
            <w:r>
              <w:rPr>
                <w:sz w:val="16"/>
              </w:rPr>
              <w:t>Barier fisik dan kimia saluran napas; Toll-like receptor, NOD-like receptor, dan reseptor lektin tipe C; makrofag alveolar,</w:t>
            </w:r>
            <w:r>
              <w:rPr>
                <w:spacing w:val="-12"/>
                <w:sz w:val="16"/>
              </w:rPr>
              <w:t> </w:t>
            </w:r>
            <w:r>
              <w:rPr>
                <w:sz w:val="16"/>
              </w:rPr>
              <w:t>monosit,</w:t>
            </w:r>
            <w:r>
              <w:rPr>
                <w:spacing w:val="-11"/>
                <w:sz w:val="16"/>
              </w:rPr>
              <w:t> </w:t>
            </w:r>
            <w:r>
              <w:rPr>
                <w:sz w:val="16"/>
              </w:rPr>
              <w:t>neutrofil, sel dendritik, sel natural killer, dan sel limfoid innate; fagositosis, fagolisosom,</w:t>
            </w:r>
            <w:r>
              <w:rPr>
                <w:spacing w:val="-6"/>
                <w:sz w:val="16"/>
              </w:rPr>
              <w:t> </w:t>
            </w:r>
            <w:r>
              <w:rPr>
                <w:sz w:val="16"/>
              </w:rPr>
              <w:t>autofagi, spesies oksigen dan nitrogen reaktif; sitokin awal dan interferon tipe I. </w:t>
            </w:r>
            <w:r>
              <w:rPr>
                <w:rFonts w:ascii="Arial"/>
                <w:i/>
                <w:sz w:val="16"/>
              </w:rPr>
              <w:t>[Pustaka: 1, 3, 4]</w:t>
            </w:r>
          </w:p>
          <w:p>
            <w:pPr>
              <w:pStyle w:val="TableParagraph"/>
              <w:spacing w:line="220" w:lineRule="auto" w:before="22"/>
              <w:ind w:left="77" w:right="322"/>
              <w:rPr>
                <w:rFonts w:ascii="Arial"/>
                <w:i/>
                <w:sz w:val="16"/>
              </w:rPr>
            </w:pPr>
            <w:r>
              <w:rPr>
                <w:rFonts w:ascii="Arial"/>
                <w:i/>
                <w:sz w:val="16"/>
              </w:rPr>
              <w:t>Dosen: Prof. Dr. dr. Bintang</w:t>
            </w:r>
            <w:r>
              <w:rPr>
                <w:rFonts w:ascii="Arial"/>
                <w:i/>
                <w:spacing w:val="-12"/>
                <w:sz w:val="16"/>
              </w:rPr>
              <w:t> </w:t>
            </w:r>
            <w:r>
              <w:rPr>
                <w:rFonts w:ascii="Arial"/>
                <w:i/>
                <w:sz w:val="16"/>
              </w:rPr>
              <w:t>YM.</w:t>
            </w:r>
            <w:r>
              <w:rPr>
                <w:rFonts w:ascii="Arial"/>
                <w:i/>
                <w:spacing w:val="-11"/>
                <w:sz w:val="16"/>
              </w:rPr>
              <w:t> </w:t>
            </w:r>
            <w:r>
              <w:rPr>
                <w:rFonts w:ascii="Arial"/>
                <w:i/>
                <w:sz w:val="16"/>
              </w:rPr>
              <w:t>Sinaga, M.Ked(Paru),</w:t>
            </w:r>
            <w:r>
              <w:rPr>
                <w:rFonts w:ascii="Arial"/>
                <w:i/>
                <w:spacing w:val="-11"/>
                <w:sz w:val="16"/>
              </w:rPr>
              <w:t> </w:t>
            </w:r>
            <w:r>
              <w:rPr>
                <w:rFonts w:ascii="Arial"/>
                <w:i/>
                <w:sz w:val="16"/>
              </w:rPr>
              <w:t>Sp.P., Subsp. Inf.P</w:t>
            </w:r>
          </w:p>
        </w:tc>
        <w:tc>
          <w:tcPr>
            <w:tcW w:w="1462" w:type="dxa"/>
          </w:tcPr>
          <w:p>
            <w:pPr>
              <w:pStyle w:val="TableParagraph"/>
              <w:spacing w:before="60"/>
              <w:ind w:left="4" w:right="5"/>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67" w:type="dxa"/>
          </w:tcPr>
          <w:p>
            <w:pPr>
              <w:pStyle w:val="TableParagraph"/>
              <w:spacing w:before="60"/>
              <w:ind w:left="1" w:right="8"/>
              <w:jc w:val="center"/>
              <w:rPr>
                <w:rFonts w:ascii="Arial"/>
                <w:b/>
                <w:sz w:val="16"/>
              </w:rPr>
            </w:pPr>
            <w:r>
              <w:rPr>
                <w:rFonts w:ascii="Arial"/>
                <w:b/>
                <w:spacing w:val="-10"/>
                <w:sz w:val="16"/>
              </w:rPr>
              <w:t>3</w:t>
            </w:r>
          </w:p>
        </w:tc>
      </w:tr>
      <w:tr>
        <w:trPr>
          <w:trHeight w:val="3731"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14"/>
              <w:rPr>
                <w:rFonts w:ascii="Arial"/>
                <w:i/>
                <w:sz w:val="16"/>
              </w:rPr>
            </w:pPr>
          </w:p>
          <w:p>
            <w:pPr>
              <w:pStyle w:val="TableParagraph"/>
              <w:ind w:left="3"/>
              <w:jc w:val="center"/>
              <w:rPr>
                <w:rFonts w:ascii="Arial"/>
                <w:b/>
                <w:sz w:val="16"/>
              </w:rPr>
            </w:pPr>
            <w:r>
              <w:rPr>
                <w:rFonts w:ascii="Arial"/>
                <w:b/>
                <w:spacing w:val="-10"/>
                <w:sz w:val="16"/>
              </w:rPr>
              <w:t>2</w:t>
            </w:r>
          </w:p>
        </w:tc>
        <w:tc>
          <w:tcPr>
            <w:tcW w:w="2046"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CPMK2</w:t>
            </w:r>
          </w:p>
          <w:p>
            <w:pPr>
              <w:pStyle w:val="TableParagraph"/>
              <w:spacing w:line="220" w:lineRule="auto" w:before="10"/>
              <w:ind w:left="79" w:right="152"/>
              <w:rPr>
                <w:sz w:val="16"/>
              </w:rPr>
            </w:pPr>
            <w:r>
              <w:rPr>
                <w:sz w:val="16"/>
              </w:rPr>
              <w:t>Setelah mengikuti perkuliahan ini, mahasiswa akan dapat: menganalisis imunitas adaptif</w:t>
            </w:r>
            <w:r>
              <w:rPr>
                <w:spacing w:val="-12"/>
                <w:sz w:val="16"/>
              </w:rPr>
              <w:t> </w:t>
            </w:r>
            <w:r>
              <w:rPr>
                <w:sz w:val="16"/>
              </w:rPr>
              <w:t>pada</w:t>
            </w:r>
            <w:r>
              <w:rPr>
                <w:spacing w:val="-11"/>
                <w:sz w:val="16"/>
              </w:rPr>
              <w:t> </w:t>
            </w:r>
            <w:r>
              <w:rPr>
                <w:sz w:val="16"/>
              </w:rPr>
              <w:t>tuberkulosis dan</w:t>
            </w:r>
            <w:r>
              <w:rPr>
                <w:spacing w:val="-3"/>
                <w:sz w:val="16"/>
              </w:rPr>
              <w:t> </w:t>
            </w:r>
            <w:r>
              <w:rPr>
                <w:sz w:val="16"/>
              </w:rPr>
              <w:t>peran</w:t>
            </w:r>
            <w:r>
              <w:rPr>
                <w:spacing w:val="-3"/>
                <w:sz w:val="16"/>
              </w:rPr>
              <w:t> </w:t>
            </w:r>
            <w:r>
              <w:rPr>
                <w:sz w:val="16"/>
              </w:rPr>
              <w:t>sel</w:t>
            </w:r>
            <w:r>
              <w:rPr>
                <w:spacing w:val="-8"/>
                <w:sz w:val="16"/>
              </w:rPr>
              <w:t> </w:t>
            </w:r>
            <w:r>
              <w:rPr>
                <w:sz w:val="16"/>
              </w:rPr>
              <w:t>T</w:t>
            </w:r>
            <w:r>
              <w:rPr>
                <w:spacing w:val="-2"/>
                <w:sz w:val="16"/>
              </w:rPr>
              <w:t> </w:t>
            </w:r>
            <w:r>
              <w:rPr>
                <w:sz w:val="16"/>
              </w:rPr>
              <w:t>serta</w:t>
            </w:r>
            <w:r>
              <w:rPr>
                <w:spacing w:val="-3"/>
                <w:sz w:val="16"/>
              </w:rPr>
              <w:t> </w:t>
            </w:r>
            <w:r>
              <w:rPr>
                <w:sz w:val="16"/>
              </w:rPr>
              <w:t>sel </w:t>
            </w:r>
            <w:r>
              <w:rPr>
                <w:spacing w:val="-6"/>
                <w:sz w:val="16"/>
              </w:rPr>
              <w:t>B.</w:t>
            </w:r>
          </w:p>
        </w:tc>
        <w:tc>
          <w:tcPr>
            <w:tcW w:w="1811" w:type="dxa"/>
          </w:tcPr>
          <w:p>
            <w:pPr>
              <w:pStyle w:val="TableParagraph"/>
              <w:numPr>
                <w:ilvl w:val="1"/>
                <w:numId w:val="85"/>
              </w:numPr>
              <w:tabs>
                <w:tab w:pos="346" w:val="left" w:leader="none"/>
              </w:tabs>
              <w:spacing w:line="220" w:lineRule="auto" w:before="72" w:after="0"/>
              <w:ind w:left="79" w:right="251" w:firstLine="0"/>
              <w:jc w:val="left"/>
              <w:rPr>
                <w:sz w:val="16"/>
              </w:rPr>
            </w:pPr>
            <w:r>
              <w:rPr>
                <w:spacing w:val="-2"/>
                <w:sz w:val="16"/>
              </w:rPr>
              <w:t>Ketepatan menjelaskan </w:t>
            </w:r>
            <w:r>
              <w:rPr>
                <w:sz w:val="16"/>
              </w:rPr>
              <w:t>presentasi</w:t>
            </w:r>
            <w:r>
              <w:rPr>
                <w:spacing w:val="-6"/>
                <w:sz w:val="16"/>
              </w:rPr>
              <w:t> </w:t>
            </w:r>
            <w:r>
              <w:rPr>
                <w:sz w:val="16"/>
              </w:rPr>
              <w:t>antigen melalui</w:t>
            </w:r>
            <w:r>
              <w:rPr>
                <w:spacing w:val="-12"/>
                <w:sz w:val="16"/>
              </w:rPr>
              <w:t> </w:t>
            </w:r>
            <w:r>
              <w:rPr>
                <w:sz w:val="16"/>
              </w:rPr>
              <w:t>MHC</w:t>
            </w:r>
            <w:r>
              <w:rPr>
                <w:spacing w:val="-11"/>
                <w:sz w:val="16"/>
              </w:rPr>
              <w:t> </w:t>
            </w:r>
            <w:r>
              <w:rPr>
                <w:sz w:val="16"/>
              </w:rPr>
              <w:t>kelas</w:t>
            </w:r>
            <w:r>
              <w:rPr>
                <w:spacing w:val="-11"/>
                <w:sz w:val="16"/>
              </w:rPr>
              <w:t> </w:t>
            </w:r>
            <w:r>
              <w:rPr>
                <w:sz w:val="16"/>
              </w:rPr>
              <w:t>I, kelas II, dan CD1.</w:t>
            </w:r>
          </w:p>
          <w:p>
            <w:pPr>
              <w:pStyle w:val="TableParagraph"/>
              <w:numPr>
                <w:ilvl w:val="1"/>
                <w:numId w:val="85"/>
              </w:numPr>
              <w:tabs>
                <w:tab w:pos="346" w:val="left" w:leader="none"/>
              </w:tabs>
              <w:spacing w:line="220" w:lineRule="auto" w:before="4" w:after="0"/>
              <w:ind w:left="79" w:right="115" w:firstLine="0"/>
              <w:jc w:val="left"/>
              <w:rPr>
                <w:sz w:val="16"/>
              </w:rPr>
            </w:pPr>
            <w:r>
              <w:rPr>
                <w:spacing w:val="-2"/>
                <w:sz w:val="16"/>
              </w:rPr>
              <w:t>Ketepatan </w:t>
            </w:r>
            <w:r>
              <w:rPr>
                <w:sz w:val="16"/>
              </w:rPr>
              <w:t>menjelaskan</w:t>
            </w:r>
            <w:r>
              <w:rPr>
                <w:spacing w:val="-12"/>
                <w:sz w:val="16"/>
              </w:rPr>
              <w:t> </w:t>
            </w:r>
            <w:r>
              <w:rPr>
                <w:sz w:val="16"/>
              </w:rPr>
              <w:t>peran</w:t>
            </w:r>
            <w:r>
              <w:rPr>
                <w:spacing w:val="-11"/>
                <w:sz w:val="16"/>
              </w:rPr>
              <w:t> </w:t>
            </w:r>
            <w:r>
              <w:rPr>
                <w:sz w:val="16"/>
              </w:rPr>
              <w:t>sel T CD4 (Th1, Th17,</w:t>
            </w:r>
          </w:p>
          <w:p>
            <w:pPr>
              <w:pStyle w:val="TableParagraph"/>
              <w:spacing w:line="218" w:lineRule="auto" w:before="4"/>
              <w:ind w:left="79" w:right="127"/>
              <w:rPr>
                <w:sz w:val="16"/>
              </w:rPr>
            </w:pPr>
            <w:r>
              <w:rPr>
                <w:sz w:val="16"/>
              </w:rPr>
              <w:t>Treg)</w:t>
            </w:r>
            <w:r>
              <w:rPr>
                <w:spacing w:val="-9"/>
                <w:sz w:val="16"/>
              </w:rPr>
              <w:t> </w:t>
            </w:r>
            <w:r>
              <w:rPr>
                <w:sz w:val="16"/>
              </w:rPr>
              <w:t>dan</w:t>
            </w:r>
            <w:r>
              <w:rPr>
                <w:spacing w:val="-9"/>
                <w:sz w:val="16"/>
              </w:rPr>
              <w:t> </w:t>
            </w:r>
            <w:r>
              <w:rPr>
                <w:sz w:val="16"/>
              </w:rPr>
              <w:t>sel</w:t>
            </w:r>
            <w:r>
              <w:rPr>
                <w:spacing w:val="-11"/>
                <w:sz w:val="16"/>
              </w:rPr>
              <w:t> </w:t>
            </w:r>
            <w:r>
              <w:rPr>
                <w:sz w:val="16"/>
              </w:rPr>
              <w:t>T</w:t>
            </w:r>
            <w:r>
              <w:rPr>
                <w:spacing w:val="-8"/>
                <w:sz w:val="16"/>
              </w:rPr>
              <w:t> </w:t>
            </w:r>
            <w:r>
              <w:rPr>
                <w:sz w:val="16"/>
              </w:rPr>
              <w:t>CD8 beserta sitokin </w:t>
            </w:r>
            <w:r>
              <w:rPr>
                <w:spacing w:val="-2"/>
                <w:sz w:val="16"/>
              </w:rPr>
              <w:t>kuncinya.</w:t>
            </w:r>
          </w:p>
          <w:p>
            <w:pPr>
              <w:pStyle w:val="TableParagraph"/>
              <w:numPr>
                <w:ilvl w:val="1"/>
                <w:numId w:val="85"/>
              </w:numPr>
              <w:tabs>
                <w:tab w:pos="346" w:val="left" w:leader="none"/>
              </w:tabs>
              <w:spacing w:line="220" w:lineRule="auto" w:before="11" w:after="0"/>
              <w:ind w:left="79" w:right="115" w:firstLine="0"/>
              <w:jc w:val="left"/>
              <w:rPr>
                <w:sz w:val="16"/>
              </w:rPr>
            </w:pPr>
            <w:r>
              <w:rPr>
                <w:spacing w:val="-2"/>
                <w:sz w:val="16"/>
              </w:rPr>
              <w:t>Ketepatan </w:t>
            </w:r>
            <w:r>
              <w:rPr>
                <w:sz w:val="16"/>
              </w:rPr>
              <w:t>menjelaskan</w:t>
            </w:r>
            <w:r>
              <w:rPr>
                <w:spacing w:val="-12"/>
                <w:sz w:val="16"/>
              </w:rPr>
              <w:t> </w:t>
            </w:r>
            <w:r>
              <w:rPr>
                <w:sz w:val="16"/>
              </w:rPr>
              <w:t>peran</w:t>
            </w:r>
            <w:r>
              <w:rPr>
                <w:spacing w:val="-11"/>
                <w:sz w:val="16"/>
              </w:rPr>
              <w:t> </w:t>
            </w:r>
            <w:r>
              <w:rPr>
                <w:sz w:val="16"/>
              </w:rPr>
              <w:t>sel T tidak konvensional, sel B, dan memori </w:t>
            </w:r>
            <w:r>
              <w:rPr>
                <w:spacing w:val="-2"/>
                <w:sz w:val="16"/>
              </w:rPr>
              <w:t>imunologis.</w:t>
            </w:r>
          </w:p>
        </w:tc>
        <w:tc>
          <w:tcPr>
            <w:tcW w:w="1551" w:type="dxa"/>
          </w:tcPr>
          <w:p>
            <w:pPr>
              <w:pStyle w:val="TableParagraph"/>
              <w:spacing w:line="182" w:lineRule="exact" w:before="60"/>
              <w:ind w:left="78"/>
              <w:rPr>
                <w:rFonts w:ascii="Arial"/>
                <w:b/>
                <w:sz w:val="16"/>
              </w:rPr>
            </w:pPr>
            <w:r>
              <w:rPr>
                <w:rFonts w:ascii="Arial"/>
                <w:b/>
                <w:spacing w:val="-2"/>
                <w:sz w:val="16"/>
              </w:rPr>
              <w:t>Kriteria:</w:t>
            </w:r>
          </w:p>
          <w:p>
            <w:pPr>
              <w:pStyle w:val="TableParagraph"/>
              <w:spacing w:line="218" w:lineRule="auto" w:before="11"/>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before="3"/>
              <w:ind w:left="78"/>
              <w:rPr>
                <w:rFonts w:ascii="Arial"/>
                <w:b/>
                <w:sz w:val="16"/>
              </w:rPr>
            </w:pPr>
            <w:r>
              <w:rPr>
                <w:rFonts w:ascii="Arial"/>
                <w:b/>
                <w:spacing w:val="-2"/>
                <w:sz w:val="16"/>
              </w:rPr>
              <w:t>Teknik:</w:t>
            </w:r>
          </w:p>
          <w:p>
            <w:pPr>
              <w:pStyle w:val="TableParagraph"/>
              <w:spacing w:line="225" w:lineRule="auto" w:before="4"/>
              <w:ind w:left="78" w:right="166"/>
              <w:rPr>
                <w:sz w:val="16"/>
              </w:rPr>
            </w:pPr>
            <w:r>
              <w:rPr>
                <w:sz w:val="16"/>
              </w:rPr>
              <w:t>Tes: kuis MCQ. Non-tes:</w:t>
            </w:r>
            <w:r>
              <w:rPr>
                <w:spacing w:val="-12"/>
                <w:sz w:val="16"/>
              </w:rPr>
              <w:t> </w:t>
            </w:r>
            <w:r>
              <w:rPr>
                <w:sz w:val="16"/>
              </w:rPr>
              <w:t>penilaian peta konsep imunitas adaptif.</w:t>
            </w:r>
          </w:p>
        </w:tc>
        <w:tc>
          <w:tcPr>
            <w:tcW w:w="185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[1x(1x60")]</w:t>
            </w:r>
          </w:p>
          <w:p>
            <w:pPr>
              <w:pStyle w:val="TableParagraph"/>
              <w:spacing w:line="223" w:lineRule="auto" w:before="8"/>
              <w:ind w:left="78"/>
              <w:rPr>
                <w:rFonts w:ascii="Arial"/>
                <w:b/>
                <w:sz w:val="16"/>
              </w:rPr>
            </w:pPr>
            <w:r>
              <w:rPr>
                <w:sz w:val="16"/>
              </w:rPr>
              <w:t>Kegiatan: menonton video</w:t>
            </w:r>
            <w:r>
              <w:rPr>
                <w:spacing w:val="-12"/>
                <w:sz w:val="16"/>
              </w:rPr>
              <w:t> </w:t>
            </w:r>
            <w:r>
              <w:rPr>
                <w:sz w:val="16"/>
              </w:rPr>
              <w:t>imunitas</w:t>
            </w:r>
            <w:r>
              <w:rPr>
                <w:spacing w:val="-11"/>
                <w:sz w:val="16"/>
              </w:rPr>
              <w:t> </w:t>
            </w:r>
            <w:r>
              <w:rPr>
                <w:sz w:val="16"/>
              </w:rPr>
              <w:t>adaptif dan membaca artikel rujukan di LMS USU. </w:t>
            </w:r>
            <w:r>
              <w:rPr>
                <w:rFonts w:ascii="Arial"/>
                <w:b/>
                <w:spacing w:val="-2"/>
                <w:sz w:val="16"/>
              </w:rPr>
              <w:t>Metode:</w:t>
            </w:r>
          </w:p>
          <w:p>
            <w:pPr>
              <w:pStyle w:val="TableParagraph"/>
              <w:spacing w:line="220" w:lineRule="auto" w:before="7"/>
              <w:ind w:left="78" w:right="118"/>
              <w:rPr>
                <w:sz w:val="16"/>
              </w:rPr>
            </w:pPr>
            <w:r>
              <w:rPr>
                <w:sz w:val="16"/>
              </w:rPr>
              <w:t>Self-Directed</w:t>
            </w:r>
            <w:r>
              <w:rPr>
                <w:spacing w:val="-12"/>
                <w:sz w:val="16"/>
              </w:rPr>
              <w:t> </w:t>
            </w:r>
            <w:r>
              <w:rPr>
                <w:sz w:val="16"/>
              </w:rPr>
              <w:t>Learning; Discovery Learning.</w:t>
            </w:r>
          </w:p>
          <w:p>
            <w:pPr>
              <w:pStyle w:val="TableParagraph"/>
              <w:spacing w:line="179" w:lineRule="exact"/>
              <w:ind w:left="78"/>
              <w:rPr>
                <w:rFonts w:ascii="Arial"/>
                <w:b/>
                <w:sz w:val="16"/>
              </w:rPr>
            </w:pPr>
            <w:r>
              <w:rPr>
                <w:rFonts w:ascii="Arial"/>
                <w:b/>
                <w:sz w:val="16"/>
              </w:rPr>
              <w:t>PT </w:t>
            </w:r>
            <w:r>
              <w:rPr>
                <w:rFonts w:ascii="Arial"/>
                <w:b/>
                <w:spacing w:val="-2"/>
                <w:sz w:val="16"/>
              </w:rPr>
              <w:t>[1x(1x60")]</w:t>
            </w:r>
          </w:p>
          <w:p>
            <w:pPr>
              <w:pStyle w:val="TableParagraph"/>
              <w:spacing w:line="225" w:lineRule="auto" w:before="4"/>
              <w:ind w:left="78" w:right="75"/>
              <w:rPr>
                <w:sz w:val="16"/>
              </w:rPr>
            </w:pPr>
            <w:r>
              <w:rPr>
                <w:sz w:val="16"/>
              </w:rPr>
              <w:t>Tugas:</w:t>
            </w:r>
            <w:r>
              <w:rPr>
                <w:spacing w:val="-11"/>
                <w:sz w:val="16"/>
              </w:rPr>
              <w:t> </w:t>
            </w:r>
            <w:r>
              <w:rPr>
                <w:sz w:val="16"/>
              </w:rPr>
              <w:t>menyusun</w:t>
            </w:r>
            <w:r>
              <w:rPr>
                <w:spacing w:val="-6"/>
                <w:sz w:val="16"/>
              </w:rPr>
              <w:t> </w:t>
            </w:r>
            <w:r>
              <w:rPr>
                <w:sz w:val="16"/>
              </w:rPr>
              <w:t>peta konsep interaksi sel imun</w:t>
            </w:r>
            <w:r>
              <w:rPr>
                <w:spacing w:val="-12"/>
                <w:sz w:val="16"/>
              </w:rPr>
              <w:t> </w:t>
            </w:r>
            <w:r>
              <w:rPr>
                <w:sz w:val="16"/>
              </w:rPr>
              <w:t>pada</w:t>
            </w:r>
            <w:r>
              <w:rPr>
                <w:spacing w:val="-11"/>
                <w:sz w:val="16"/>
              </w:rPr>
              <w:t> </w:t>
            </w:r>
            <w:r>
              <w:rPr>
                <w:sz w:val="16"/>
              </w:rPr>
              <w:t>tuberkulosis beserta sitokin dan luaran fungsionalnya. </w:t>
            </w:r>
            <w:r>
              <w:rPr>
                <w:rFonts w:ascii="Arial"/>
                <w:b/>
                <w:sz w:val="16"/>
              </w:rPr>
              <w:t>Moda</w:t>
            </w:r>
            <w:r>
              <w:rPr>
                <w:rFonts w:ascii="Arial"/>
                <w:b/>
                <w:spacing w:val="-4"/>
                <w:sz w:val="16"/>
              </w:rPr>
              <w:t> </w:t>
            </w:r>
            <w:r>
              <w:rPr>
                <w:rFonts w:ascii="Arial"/>
                <w:b/>
                <w:sz w:val="16"/>
              </w:rPr>
              <w:t>(LMS): </w:t>
            </w:r>
            <w:r>
              <w:rPr>
                <w:spacing w:val="-2"/>
                <w:sz w:val="16"/>
              </w:rPr>
              <w:t>elearning.usu.ac.id</w:t>
            </w:r>
          </w:p>
        </w:tc>
        <w:tc>
          <w:tcPr>
            <w:tcW w:w="1841"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10"/>
              <w:ind w:left="77" w:right="67"/>
              <w:rPr>
                <w:rFonts w:ascii="Arial"/>
                <w:b/>
                <w:sz w:val="16"/>
              </w:rPr>
            </w:pPr>
            <w:r>
              <w:rPr>
                <w:sz w:val="16"/>
              </w:rPr>
              <w:t>Kegiatan: kuliah interaktif dan diskusi implikasi imunitas adaptif terhadap uji diagnostik</w:t>
            </w:r>
            <w:r>
              <w:rPr>
                <w:spacing w:val="-12"/>
                <w:sz w:val="16"/>
              </w:rPr>
              <w:t> </w:t>
            </w:r>
            <w:r>
              <w:rPr>
                <w:sz w:val="16"/>
              </w:rPr>
              <w:t>serta</w:t>
            </w:r>
            <w:r>
              <w:rPr>
                <w:spacing w:val="-11"/>
                <w:sz w:val="16"/>
              </w:rPr>
              <w:t> </w:t>
            </w:r>
            <w:r>
              <w:rPr>
                <w:sz w:val="16"/>
              </w:rPr>
              <w:t>vaksin. </w:t>
            </w:r>
            <w:r>
              <w:rPr>
                <w:rFonts w:ascii="Arial"/>
                <w:b/>
                <w:spacing w:val="-2"/>
                <w:sz w:val="16"/>
              </w:rPr>
              <w:t>Metode:</w:t>
            </w:r>
          </w:p>
          <w:p>
            <w:pPr>
              <w:pStyle w:val="TableParagraph"/>
              <w:spacing w:line="228" w:lineRule="auto" w:before="10"/>
              <w:ind w:left="77" w:right="100"/>
              <w:rPr>
                <w:rFonts w:ascii="Arial"/>
                <w:b/>
                <w:sz w:val="16"/>
              </w:rPr>
            </w:pPr>
            <w:r>
              <w:rPr>
                <w:sz w:val="16"/>
              </w:rPr>
              <w:t>Interactive</w:t>
            </w:r>
            <w:r>
              <w:rPr>
                <w:spacing w:val="-4"/>
                <w:sz w:val="16"/>
              </w:rPr>
              <w:t> </w:t>
            </w:r>
            <w:r>
              <w:rPr>
                <w:sz w:val="16"/>
              </w:rPr>
              <w:t>Lecturing; Collaborative</w:t>
            </w:r>
            <w:r>
              <w:rPr>
                <w:spacing w:val="-12"/>
                <w:sz w:val="16"/>
              </w:rPr>
              <w:t> </w:t>
            </w:r>
            <w:r>
              <w:rPr>
                <w:sz w:val="16"/>
              </w:rPr>
              <w:t>Learning. </w:t>
            </w:r>
            <w:r>
              <w:rPr>
                <w:rFonts w:ascii="Arial"/>
                <w:b/>
                <w:spacing w:val="-2"/>
                <w:sz w:val="16"/>
              </w:rPr>
              <w:t>Media:</w:t>
            </w:r>
          </w:p>
          <w:p>
            <w:pPr>
              <w:pStyle w:val="TableParagraph"/>
              <w:spacing w:line="223" w:lineRule="auto" w:before="4"/>
              <w:ind w:left="77"/>
              <w:rPr>
                <w:sz w:val="16"/>
              </w:rPr>
            </w:pPr>
            <w:r>
              <w:rPr>
                <w:sz w:val="16"/>
              </w:rPr>
              <w:t>LCD, Zoom, skema imunologi,</w:t>
            </w:r>
            <w:r>
              <w:rPr>
                <w:spacing w:val="-12"/>
                <w:sz w:val="16"/>
              </w:rPr>
              <w:t> </w:t>
            </w:r>
            <w:r>
              <w:rPr>
                <w:sz w:val="16"/>
              </w:rPr>
              <w:t>artikel</w:t>
            </w:r>
            <w:r>
              <w:rPr>
                <w:spacing w:val="-11"/>
                <w:sz w:val="16"/>
              </w:rPr>
              <w:t> </w:t>
            </w:r>
            <w:r>
              <w:rPr>
                <w:sz w:val="16"/>
              </w:rPr>
              <w:t>jurnal.</w:t>
            </w:r>
          </w:p>
        </w:tc>
        <w:tc>
          <w:tcPr>
            <w:tcW w:w="2097" w:type="dxa"/>
          </w:tcPr>
          <w:p>
            <w:pPr>
              <w:pStyle w:val="TableParagraph"/>
              <w:spacing w:line="228" w:lineRule="auto" w:before="67"/>
              <w:ind w:left="77" w:right="322"/>
              <w:rPr>
                <w:sz w:val="16"/>
              </w:rPr>
            </w:pPr>
            <w:r>
              <w:rPr>
                <w:rFonts w:ascii="Arial"/>
                <w:b/>
                <w:sz w:val="16"/>
              </w:rPr>
              <w:t>Pokok Bahasan: </w:t>
            </w:r>
            <w:r>
              <w:rPr>
                <w:sz w:val="16"/>
              </w:rPr>
              <w:t>Imunitas</w:t>
            </w:r>
            <w:r>
              <w:rPr>
                <w:spacing w:val="-12"/>
                <w:sz w:val="16"/>
              </w:rPr>
              <w:t> </w:t>
            </w:r>
            <w:r>
              <w:rPr>
                <w:sz w:val="16"/>
              </w:rPr>
              <w:t>Adaptif</w:t>
            </w:r>
            <w:r>
              <w:rPr>
                <w:spacing w:val="-11"/>
                <w:sz w:val="16"/>
              </w:rPr>
              <w:t> </w:t>
            </w:r>
            <w:r>
              <w:rPr>
                <w:sz w:val="16"/>
              </w:rPr>
              <w:t>pada </w:t>
            </w:r>
            <w:r>
              <w:rPr>
                <w:spacing w:val="-2"/>
                <w:sz w:val="16"/>
              </w:rPr>
              <w:t>Tuberkulosis</w:t>
            </w:r>
          </w:p>
          <w:p>
            <w:pPr>
              <w:pStyle w:val="TableParagraph"/>
              <w:spacing w:line="220" w:lineRule="auto" w:before="5"/>
              <w:ind w:left="77" w:right="129"/>
              <w:rPr>
                <w:sz w:val="16"/>
              </w:rPr>
            </w:pPr>
            <w:r>
              <w:rPr>
                <w:rFonts w:ascii="Arial"/>
                <w:b/>
                <w:sz w:val="16"/>
              </w:rPr>
              <w:t>Sub-Pokok Bahasan: </w:t>
            </w:r>
            <w:r>
              <w:rPr>
                <w:sz w:val="16"/>
              </w:rPr>
              <w:t>Presentasi</w:t>
            </w:r>
            <w:r>
              <w:rPr>
                <w:spacing w:val="-12"/>
                <w:sz w:val="16"/>
              </w:rPr>
              <w:t> </w:t>
            </w:r>
            <w:r>
              <w:rPr>
                <w:sz w:val="16"/>
              </w:rPr>
              <w:t>antigen</w:t>
            </w:r>
            <w:r>
              <w:rPr>
                <w:spacing w:val="-11"/>
                <w:sz w:val="16"/>
              </w:rPr>
              <w:t> </w:t>
            </w:r>
            <w:r>
              <w:rPr>
                <w:sz w:val="16"/>
              </w:rPr>
              <w:t>melalui MHC kelas I, kelas II, dan CD1; diferensiasi dan peran Th1, Th17, Treg, serta</w:t>
            </w:r>
            <w:r>
              <w:rPr>
                <w:spacing w:val="-4"/>
                <w:sz w:val="16"/>
              </w:rPr>
              <w:t> </w:t>
            </w:r>
            <w:r>
              <w:rPr>
                <w:sz w:val="16"/>
              </w:rPr>
              <w:t>sel</w:t>
            </w:r>
            <w:r>
              <w:rPr>
                <w:spacing w:val="-9"/>
                <w:sz w:val="16"/>
              </w:rPr>
              <w:t> </w:t>
            </w:r>
            <w:r>
              <w:rPr>
                <w:sz w:val="16"/>
              </w:rPr>
              <w:t>T</w:t>
            </w:r>
            <w:r>
              <w:rPr>
                <w:spacing w:val="-3"/>
                <w:sz w:val="16"/>
              </w:rPr>
              <w:t> </w:t>
            </w:r>
            <w:r>
              <w:rPr>
                <w:sz w:val="16"/>
              </w:rPr>
              <w:t>CD8</w:t>
            </w:r>
            <w:r>
              <w:rPr>
                <w:spacing w:val="-4"/>
                <w:sz w:val="16"/>
              </w:rPr>
              <w:t> </w:t>
            </w:r>
            <w:r>
              <w:rPr>
                <w:sz w:val="16"/>
              </w:rPr>
              <w:t>sitotoksik; interferon-gamma</w:t>
            </w:r>
            <w:r>
              <w:rPr>
                <w:spacing w:val="-4"/>
                <w:sz w:val="16"/>
              </w:rPr>
              <w:t> </w:t>
            </w:r>
            <w:r>
              <w:rPr>
                <w:sz w:val="16"/>
              </w:rPr>
              <w:t>dan TNF-alfa dalam aktivasi makrofag; sel T gamma-delta, MAIT, dan sel T restriksi CD1; peran sel B dan antibodi; memori </w:t>
            </w:r>
            <w:r>
              <w:rPr>
                <w:spacing w:val="-2"/>
                <w:sz w:val="16"/>
              </w:rPr>
              <w:t>imunologis.</w:t>
            </w:r>
          </w:p>
          <w:p>
            <w:pPr>
              <w:pStyle w:val="TableParagraph"/>
              <w:spacing w:line="223" w:lineRule="auto" w:before="14"/>
              <w:ind w:left="77" w:right="322"/>
              <w:rPr>
                <w:rFonts w:ascii="Arial"/>
                <w:i/>
                <w:sz w:val="16"/>
              </w:rPr>
            </w:pPr>
            <w:r>
              <w:rPr>
                <w:rFonts w:ascii="Arial"/>
                <w:i/>
                <w:sz w:val="16"/>
              </w:rPr>
              <w:t>[Pustaka: 1, 3, 4] Dosen: Prof. Dr. dr. Bintang</w:t>
            </w:r>
            <w:r>
              <w:rPr>
                <w:rFonts w:ascii="Arial"/>
                <w:i/>
                <w:spacing w:val="-12"/>
                <w:sz w:val="16"/>
              </w:rPr>
              <w:t> </w:t>
            </w:r>
            <w:r>
              <w:rPr>
                <w:rFonts w:ascii="Arial"/>
                <w:i/>
                <w:sz w:val="16"/>
              </w:rPr>
              <w:t>YM.</w:t>
            </w:r>
            <w:r>
              <w:rPr>
                <w:rFonts w:ascii="Arial"/>
                <w:i/>
                <w:spacing w:val="-11"/>
                <w:sz w:val="16"/>
              </w:rPr>
              <w:t> </w:t>
            </w:r>
            <w:r>
              <w:rPr>
                <w:rFonts w:ascii="Arial"/>
                <w:i/>
                <w:sz w:val="16"/>
              </w:rPr>
              <w:t>Sinaga, M.Ked(Paru),</w:t>
            </w:r>
            <w:r>
              <w:rPr>
                <w:rFonts w:ascii="Arial"/>
                <w:i/>
                <w:spacing w:val="-11"/>
                <w:sz w:val="16"/>
              </w:rPr>
              <w:t> </w:t>
            </w:r>
            <w:r>
              <w:rPr>
                <w:rFonts w:ascii="Arial"/>
                <w:i/>
                <w:sz w:val="16"/>
              </w:rPr>
              <w:t>Sp.P., Subsp. Inf.P</w:t>
            </w:r>
          </w:p>
        </w:tc>
        <w:tc>
          <w:tcPr>
            <w:tcW w:w="1462" w:type="dxa"/>
          </w:tcPr>
          <w:p>
            <w:pPr>
              <w:pStyle w:val="TableParagraph"/>
              <w:spacing w:before="60"/>
              <w:ind w:left="4" w:right="5"/>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67" w:type="dxa"/>
          </w:tcPr>
          <w:p>
            <w:pPr>
              <w:pStyle w:val="TableParagraph"/>
              <w:spacing w:before="60"/>
              <w:ind w:left="1" w:right="8"/>
              <w:jc w:val="center"/>
              <w:rPr>
                <w:rFonts w:ascii="Arial"/>
                <w:b/>
                <w:sz w:val="16"/>
              </w:rPr>
            </w:pPr>
            <w:r>
              <w:rPr>
                <w:rFonts w:ascii="Arial"/>
                <w:b/>
                <w:spacing w:val="-10"/>
                <w:sz w:val="16"/>
              </w:rPr>
              <w:t>4</w:t>
            </w:r>
          </w:p>
        </w:tc>
      </w:tr>
      <w:tr>
        <w:trPr>
          <w:trHeight w:val="470" w:hRule="atLeast"/>
        </w:trPr>
        <w:tc>
          <w:tcPr>
            <w:tcW w:w="986" w:type="dxa"/>
          </w:tcPr>
          <w:p>
            <w:pPr>
              <w:pStyle w:val="TableParagraph"/>
              <w:spacing w:before="140"/>
              <w:ind w:left="3"/>
              <w:jc w:val="center"/>
              <w:rPr>
                <w:rFonts w:ascii="Arial"/>
                <w:b/>
                <w:sz w:val="16"/>
              </w:rPr>
            </w:pPr>
            <w:r>
              <w:rPr>
                <w:rFonts w:ascii="Arial"/>
                <w:b/>
                <w:spacing w:val="-10"/>
                <w:sz w:val="16"/>
              </w:rPr>
              <w:t>3</w:t>
            </w:r>
          </w:p>
        </w:tc>
        <w:tc>
          <w:tcPr>
            <w:tcW w:w="2046" w:type="dxa"/>
          </w:tcPr>
          <w:p>
            <w:pPr>
              <w:pStyle w:val="TableParagraph"/>
              <w:spacing w:before="60"/>
              <w:ind w:left="79"/>
              <w:rPr>
                <w:rFonts w:ascii="Arial"/>
                <w:b/>
                <w:sz w:val="16"/>
              </w:rPr>
            </w:pPr>
            <w:r>
              <w:rPr>
                <w:rFonts w:ascii="Arial"/>
                <w:b/>
                <w:sz w:val="16"/>
              </w:rPr>
              <w:t>Sub-</w:t>
            </w:r>
            <w:r>
              <w:rPr>
                <w:rFonts w:ascii="Arial"/>
                <w:b/>
                <w:spacing w:val="-2"/>
                <w:sz w:val="16"/>
              </w:rPr>
              <w:t>CPMK2</w:t>
            </w:r>
          </w:p>
        </w:tc>
        <w:tc>
          <w:tcPr>
            <w:tcW w:w="1811" w:type="dxa"/>
          </w:tcPr>
          <w:p>
            <w:pPr>
              <w:pStyle w:val="TableParagraph"/>
              <w:numPr>
                <w:ilvl w:val="1"/>
                <w:numId w:val="86"/>
              </w:numPr>
              <w:tabs>
                <w:tab w:pos="346" w:val="left" w:leader="none"/>
              </w:tabs>
              <w:spacing w:line="220" w:lineRule="auto" w:before="72" w:after="0"/>
              <w:ind w:left="79" w:right="197" w:firstLine="0"/>
              <w:jc w:val="left"/>
              <w:rPr>
                <w:sz w:val="16"/>
              </w:rPr>
            </w:pPr>
            <w:r>
              <w:rPr>
                <w:spacing w:val="-2"/>
                <w:sz w:val="16"/>
              </w:rPr>
              <w:t>Ketepatan </w:t>
            </w:r>
            <w:r>
              <w:rPr>
                <w:sz w:val="16"/>
              </w:rPr>
              <w:t>menjelaskan</w:t>
            </w:r>
            <w:r>
              <w:rPr>
                <w:spacing w:val="-12"/>
                <w:sz w:val="16"/>
              </w:rPr>
              <w:t> </w:t>
            </w:r>
            <w:r>
              <w:rPr>
                <w:sz w:val="16"/>
              </w:rPr>
              <w:t>tahapan</w:t>
            </w:r>
          </w:p>
        </w:tc>
        <w:tc>
          <w:tcPr>
            <w:tcW w:w="1551" w:type="dxa"/>
          </w:tcPr>
          <w:p>
            <w:pPr>
              <w:pStyle w:val="TableParagraph"/>
              <w:spacing w:before="60"/>
              <w:ind w:left="78"/>
              <w:rPr>
                <w:rFonts w:ascii="Arial"/>
                <w:b/>
                <w:sz w:val="16"/>
              </w:rPr>
            </w:pPr>
            <w:r>
              <w:rPr>
                <w:rFonts w:ascii="Arial"/>
                <w:b/>
                <w:spacing w:val="-2"/>
                <w:sz w:val="16"/>
              </w:rPr>
              <w:t>Kriteria:</w:t>
            </w:r>
          </w:p>
        </w:tc>
        <w:tc>
          <w:tcPr>
            <w:tcW w:w="1851" w:type="dxa"/>
          </w:tcPr>
          <w:p>
            <w:pPr>
              <w:pStyle w:val="TableParagraph"/>
              <w:spacing w:before="60"/>
              <w:ind w:left="78"/>
              <w:rPr>
                <w:rFonts w:ascii="Arial"/>
                <w:b/>
                <w:sz w:val="16"/>
              </w:rPr>
            </w:pPr>
            <w:r>
              <w:rPr>
                <w:rFonts w:ascii="Arial"/>
                <w:b/>
                <w:sz w:val="16"/>
              </w:rPr>
              <w:t>KM </w:t>
            </w:r>
            <w:r>
              <w:rPr>
                <w:rFonts w:ascii="Arial"/>
                <w:b/>
                <w:spacing w:val="-2"/>
                <w:sz w:val="16"/>
              </w:rPr>
              <w:t>[1x(1x60")]</w:t>
            </w:r>
          </w:p>
        </w:tc>
        <w:tc>
          <w:tcPr>
            <w:tcW w:w="1841" w:type="dxa"/>
          </w:tcPr>
          <w:p>
            <w:pPr>
              <w:pStyle w:val="TableParagraph"/>
              <w:spacing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tc>
        <w:tc>
          <w:tcPr>
            <w:tcW w:w="2097" w:type="dxa"/>
          </w:tcPr>
          <w:p>
            <w:pPr>
              <w:pStyle w:val="TableParagraph"/>
              <w:spacing w:before="60"/>
              <w:ind w:left="77"/>
              <w:rPr>
                <w:rFonts w:ascii="Arial"/>
                <w:b/>
                <w:sz w:val="16"/>
              </w:rPr>
            </w:pPr>
            <w:r>
              <w:rPr>
                <w:rFonts w:ascii="Arial"/>
                <w:b/>
                <w:sz w:val="16"/>
              </w:rPr>
              <w:t>Pokok</w:t>
            </w:r>
            <w:r>
              <w:rPr>
                <w:rFonts w:ascii="Arial"/>
                <w:b/>
                <w:spacing w:val="3"/>
                <w:sz w:val="16"/>
              </w:rPr>
              <w:t> </w:t>
            </w:r>
            <w:r>
              <w:rPr>
                <w:rFonts w:ascii="Arial"/>
                <w:b/>
                <w:spacing w:val="-2"/>
                <w:sz w:val="16"/>
              </w:rPr>
              <w:t>Bahasan:</w:t>
            </w:r>
          </w:p>
        </w:tc>
        <w:tc>
          <w:tcPr>
            <w:tcW w:w="1462" w:type="dxa"/>
          </w:tcPr>
          <w:p>
            <w:pPr>
              <w:pStyle w:val="TableParagraph"/>
              <w:spacing w:before="60"/>
              <w:ind w:left="4" w:right="5"/>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67" w:type="dxa"/>
          </w:tcPr>
          <w:p>
            <w:pPr>
              <w:pStyle w:val="TableParagraph"/>
              <w:spacing w:before="60"/>
              <w:ind w:left="1" w:right="8"/>
              <w:jc w:val="center"/>
              <w:rPr>
                <w:rFonts w:ascii="Arial"/>
                <w:b/>
                <w:sz w:val="16"/>
              </w:rPr>
            </w:pPr>
            <w:r>
              <w:rPr>
                <w:rFonts w:ascii="Arial"/>
                <w:b/>
                <w:spacing w:val="-10"/>
                <w:sz w:val="16"/>
              </w:rPr>
              <w:t>3</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2046"/>
        <w:gridCol w:w="1811"/>
        <w:gridCol w:w="1551"/>
        <w:gridCol w:w="1851"/>
        <w:gridCol w:w="1841"/>
        <w:gridCol w:w="2097"/>
        <w:gridCol w:w="1462"/>
        <w:gridCol w:w="1767"/>
      </w:tblGrid>
      <w:tr>
        <w:trPr>
          <w:trHeight w:val="3546" w:hRule="atLeast"/>
        </w:trPr>
        <w:tc>
          <w:tcPr>
            <w:tcW w:w="986" w:type="dxa"/>
          </w:tcPr>
          <w:p>
            <w:pPr>
              <w:pStyle w:val="TableParagraph"/>
              <w:rPr>
                <w:rFonts w:ascii="Times New Roman"/>
                <w:sz w:val="16"/>
              </w:rPr>
            </w:pPr>
          </w:p>
        </w:tc>
        <w:tc>
          <w:tcPr>
            <w:tcW w:w="2046" w:type="dxa"/>
          </w:tcPr>
          <w:p>
            <w:pPr>
              <w:pStyle w:val="TableParagraph"/>
              <w:spacing w:line="220" w:lineRule="auto" w:before="62"/>
              <w:ind w:left="79" w:right="178"/>
              <w:rPr>
                <w:sz w:val="16"/>
              </w:rPr>
            </w:pPr>
            <w:r>
              <w:rPr>
                <w:sz w:val="16"/>
              </w:rPr>
              <w:t>Setelah mengikuti perkuliahan ini, mahasiswa akan dapat: </w:t>
            </w:r>
            <w:r>
              <w:rPr>
                <w:spacing w:val="-2"/>
                <w:sz w:val="16"/>
              </w:rPr>
              <w:t>menganalisis </w:t>
            </w:r>
            <w:r>
              <w:rPr>
                <w:sz w:val="16"/>
              </w:rPr>
              <w:t>pembentukan</w:t>
            </w:r>
            <w:r>
              <w:rPr>
                <w:spacing w:val="-12"/>
                <w:sz w:val="16"/>
              </w:rPr>
              <w:t> </w:t>
            </w:r>
            <w:r>
              <w:rPr>
                <w:sz w:val="16"/>
              </w:rPr>
              <w:t>granuloma dan imunopatogenesis kerusakan paru pada </w:t>
            </w:r>
            <w:r>
              <w:rPr>
                <w:spacing w:val="-2"/>
                <w:sz w:val="16"/>
              </w:rPr>
              <w:t>tuberkulosis.</w:t>
            </w:r>
          </w:p>
        </w:tc>
        <w:tc>
          <w:tcPr>
            <w:tcW w:w="1811" w:type="dxa"/>
          </w:tcPr>
          <w:p>
            <w:pPr>
              <w:pStyle w:val="TableParagraph"/>
              <w:spacing w:line="218" w:lineRule="auto" w:before="63"/>
              <w:ind w:left="79" w:right="184"/>
              <w:rPr>
                <w:sz w:val="16"/>
              </w:rPr>
            </w:pPr>
            <w:r>
              <w:rPr>
                <w:spacing w:val="-2"/>
                <w:sz w:val="16"/>
              </w:rPr>
              <w:t>pembentukan </w:t>
            </w:r>
            <w:r>
              <w:rPr>
                <w:sz w:val="16"/>
              </w:rPr>
              <w:t>granuloma dan komposisi</w:t>
            </w:r>
            <w:r>
              <w:rPr>
                <w:spacing w:val="-12"/>
                <w:sz w:val="16"/>
              </w:rPr>
              <w:t> </w:t>
            </w:r>
            <w:r>
              <w:rPr>
                <w:sz w:val="16"/>
              </w:rPr>
              <w:t>selulernya.</w:t>
            </w:r>
          </w:p>
          <w:p>
            <w:pPr>
              <w:pStyle w:val="TableParagraph"/>
              <w:spacing w:line="220" w:lineRule="auto" w:before="11"/>
              <w:ind w:left="79" w:right="219"/>
              <w:rPr>
                <w:sz w:val="16"/>
              </w:rPr>
            </w:pPr>
            <w:r>
              <w:rPr>
                <w:sz w:val="16"/>
              </w:rPr>
              <w:t>3.2 Ketepatan </w:t>
            </w:r>
            <w:r>
              <w:rPr>
                <w:spacing w:val="-2"/>
                <w:sz w:val="16"/>
              </w:rPr>
              <w:t>menjelaskan </w:t>
            </w:r>
            <w:r>
              <w:rPr>
                <w:sz w:val="16"/>
              </w:rPr>
              <w:t>granuloma sebagai struktur</w:t>
            </w:r>
            <w:r>
              <w:rPr>
                <w:spacing w:val="-2"/>
                <w:sz w:val="16"/>
              </w:rPr>
              <w:t> </w:t>
            </w:r>
            <w:r>
              <w:rPr>
                <w:sz w:val="16"/>
              </w:rPr>
              <w:t>pelindung sekaligus tempat perlindungan</w:t>
            </w:r>
            <w:r>
              <w:rPr>
                <w:spacing w:val="-12"/>
                <w:sz w:val="16"/>
              </w:rPr>
              <w:t> </w:t>
            </w:r>
            <w:r>
              <w:rPr>
                <w:sz w:val="16"/>
              </w:rPr>
              <w:t>kuman.</w:t>
            </w:r>
          </w:p>
          <w:p>
            <w:pPr>
              <w:pStyle w:val="TableParagraph"/>
              <w:spacing w:line="220" w:lineRule="auto" w:before="5"/>
              <w:ind w:left="79" w:right="86"/>
              <w:rPr>
                <w:sz w:val="16"/>
              </w:rPr>
            </w:pPr>
            <w:r>
              <w:rPr>
                <w:sz w:val="16"/>
              </w:rPr>
              <w:t>3.3 Ketepatan </w:t>
            </w:r>
            <w:r>
              <w:rPr>
                <w:spacing w:val="-2"/>
                <w:sz w:val="16"/>
              </w:rPr>
              <w:t>menjelaskan </w:t>
            </w:r>
            <w:r>
              <w:rPr>
                <w:sz w:val="16"/>
              </w:rPr>
              <w:t>mekanisme</w:t>
            </w:r>
            <w:r>
              <w:rPr>
                <w:spacing w:val="-6"/>
                <w:sz w:val="16"/>
              </w:rPr>
              <w:t> </w:t>
            </w:r>
            <w:r>
              <w:rPr>
                <w:sz w:val="16"/>
              </w:rPr>
              <w:t>kerusakan jaringan,</w:t>
            </w:r>
            <w:r>
              <w:rPr>
                <w:spacing w:val="-12"/>
                <w:sz w:val="16"/>
              </w:rPr>
              <w:t> </w:t>
            </w:r>
            <w:r>
              <w:rPr>
                <w:sz w:val="16"/>
              </w:rPr>
              <w:t>pembentukan kavitas, dan fibrosis </w:t>
            </w:r>
            <w:r>
              <w:rPr>
                <w:spacing w:val="-2"/>
                <w:sz w:val="16"/>
              </w:rPr>
              <w:t>pascatuberkulosis.</w:t>
            </w:r>
          </w:p>
        </w:tc>
        <w:tc>
          <w:tcPr>
            <w:tcW w:w="1551" w:type="dxa"/>
          </w:tcPr>
          <w:p>
            <w:pPr>
              <w:pStyle w:val="TableParagraph"/>
              <w:spacing w:line="218" w:lineRule="auto" w:before="63"/>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82" w:lineRule="exact" w:before="2"/>
              <w:ind w:left="78"/>
              <w:rPr>
                <w:rFonts w:ascii="Arial"/>
                <w:b/>
                <w:sz w:val="16"/>
              </w:rPr>
            </w:pPr>
            <w:r>
              <w:rPr>
                <w:rFonts w:ascii="Arial"/>
                <w:b/>
                <w:spacing w:val="-2"/>
                <w:sz w:val="16"/>
              </w:rPr>
              <w:t>Teknik:</w:t>
            </w:r>
          </w:p>
          <w:p>
            <w:pPr>
              <w:pStyle w:val="TableParagraph"/>
              <w:spacing w:line="220" w:lineRule="auto" w:before="10"/>
              <w:ind w:left="78" w:right="131"/>
              <w:rPr>
                <w:sz w:val="16"/>
              </w:rPr>
            </w:pPr>
            <w:r>
              <w:rPr>
                <w:sz w:val="16"/>
              </w:rPr>
              <w:t>Tes: kuis MCQ. Non-tes: penilaian analisis korelasi imunologi dengan gambaran</w:t>
            </w:r>
            <w:r>
              <w:rPr>
                <w:spacing w:val="-12"/>
                <w:sz w:val="16"/>
              </w:rPr>
              <w:t> </w:t>
            </w:r>
            <w:r>
              <w:rPr>
                <w:sz w:val="16"/>
              </w:rPr>
              <w:t>patologi dan radiologi.</w:t>
            </w:r>
          </w:p>
        </w:tc>
        <w:tc>
          <w:tcPr>
            <w:tcW w:w="1851" w:type="dxa"/>
          </w:tcPr>
          <w:p>
            <w:pPr>
              <w:pStyle w:val="TableParagraph"/>
              <w:spacing w:line="220" w:lineRule="auto" w:before="62"/>
              <w:ind w:left="78" w:right="163"/>
              <w:rPr>
                <w:sz w:val="16"/>
              </w:rPr>
            </w:pPr>
            <w:r>
              <w:rPr>
                <w:sz w:val="16"/>
              </w:rPr>
              <w:t>Kegiatan:</w:t>
            </w:r>
            <w:r>
              <w:rPr>
                <w:spacing w:val="-12"/>
                <w:sz w:val="16"/>
              </w:rPr>
              <w:t> </w:t>
            </w:r>
            <w:r>
              <w:rPr>
                <w:sz w:val="16"/>
              </w:rPr>
              <w:t>mempelajari atlas histopatologi granuloma dan artikel imunopatogenesis</w:t>
            </w:r>
            <w:r>
              <w:rPr>
                <w:spacing w:val="-6"/>
                <w:sz w:val="16"/>
              </w:rPr>
              <w:t> </w:t>
            </w:r>
            <w:r>
              <w:rPr>
                <w:sz w:val="16"/>
              </w:rPr>
              <w:t>di LMS USU.</w:t>
            </w:r>
          </w:p>
          <w:p>
            <w:pPr>
              <w:pStyle w:val="TableParagraph"/>
              <w:spacing w:line="177" w:lineRule="exact"/>
              <w:ind w:left="78"/>
              <w:rPr>
                <w:rFonts w:ascii="Arial"/>
                <w:b/>
                <w:sz w:val="16"/>
              </w:rPr>
            </w:pPr>
            <w:r>
              <w:rPr>
                <w:rFonts w:ascii="Arial"/>
                <w:b/>
                <w:spacing w:val="-2"/>
                <w:sz w:val="16"/>
              </w:rPr>
              <w:t>Metode:</w:t>
            </w:r>
          </w:p>
          <w:p>
            <w:pPr>
              <w:pStyle w:val="TableParagraph"/>
              <w:spacing w:line="220" w:lineRule="auto" w:before="7"/>
              <w:ind w:left="78" w:right="118"/>
              <w:rPr>
                <w:sz w:val="16"/>
              </w:rPr>
            </w:pPr>
            <w:r>
              <w:rPr>
                <w:sz w:val="16"/>
              </w:rPr>
              <w:t>Self-Directed</w:t>
            </w:r>
            <w:r>
              <w:rPr>
                <w:spacing w:val="-12"/>
                <w:sz w:val="16"/>
              </w:rPr>
              <w:t> </w:t>
            </w:r>
            <w:r>
              <w:rPr>
                <w:sz w:val="16"/>
              </w:rPr>
              <w:t>Learning; Discovery Learning.</w:t>
            </w:r>
          </w:p>
          <w:p>
            <w:pPr>
              <w:pStyle w:val="TableParagraph"/>
              <w:spacing w:line="179"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8"/>
              <w:ind w:left="78"/>
              <w:rPr>
                <w:sz w:val="16"/>
              </w:rPr>
            </w:pPr>
            <w:r>
              <w:rPr>
                <w:sz w:val="16"/>
              </w:rPr>
              <w:t>Tugas:</w:t>
            </w:r>
            <w:r>
              <w:rPr>
                <w:spacing w:val="-6"/>
                <w:sz w:val="16"/>
              </w:rPr>
              <w:t> </w:t>
            </w:r>
            <w:r>
              <w:rPr>
                <w:sz w:val="16"/>
              </w:rPr>
              <w:t>menyusun analisis</w:t>
            </w:r>
            <w:r>
              <w:rPr>
                <w:spacing w:val="-12"/>
                <w:sz w:val="16"/>
              </w:rPr>
              <w:t> </w:t>
            </w:r>
            <w:r>
              <w:rPr>
                <w:sz w:val="16"/>
              </w:rPr>
              <w:t>korelasi</w:t>
            </w:r>
            <w:r>
              <w:rPr>
                <w:spacing w:val="-11"/>
                <w:sz w:val="16"/>
              </w:rPr>
              <w:t> </w:t>
            </w:r>
            <w:r>
              <w:rPr>
                <w:sz w:val="16"/>
              </w:rPr>
              <w:t>antara </w:t>
            </w:r>
            <w:r>
              <w:rPr>
                <w:spacing w:val="-2"/>
                <w:sz w:val="16"/>
              </w:rPr>
              <w:t>tahapan imunopatogenesis </w:t>
            </w:r>
            <w:r>
              <w:rPr>
                <w:sz w:val="16"/>
              </w:rPr>
              <w:t>dengan</w:t>
            </w:r>
            <w:r>
              <w:rPr>
                <w:spacing w:val="-4"/>
                <w:sz w:val="16"/>
              </w:rPr>
              <w:t> </w:t>
            </w:r>
            <w:r>
              <w:rPr>
                <w:sz w:val="16"/>
              </w:rPr>
              <w:t>gambaran radiologis tuberkulosis </w:t>
            </w:r>
            <w:r>
              <w:rPr>
                <w:spacing w:val="-2"/>
                <w:sz w:val="16"/>
              </w:rPr>
              <w:t>paru.</w:t>
            </w:r>
          </w:p>
          <w:p>
            <w:pPr>
              <w:pStyle w:val="TableParagraph"/>
              <w:spacing w:line="178"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79" w:lineRule="exact"/>
              <w:ind w:left="78"/>
              <w:rPr>
                <w:sz w:val="16"/>
              </w:rPr>
            </w:pPr>
            <w:r>
              <w:rPr>
                <w:spacing w:val="-2"/>
                <w:sz w:val="16"/>
              </w:rPr>
              <w:t>elearning.usu.ac.id</w:t>
            </w:r>
          </w:p>
        </w:tc>
        <w:tc>
          <w:tcPr>
            <w:tcW w:w="1841" w:type="dxa"/>
          </w:tcPr>
          <w:p>
            <w:pPr>
              <w:pStyle w:val="TableParagraph"/>
              <w:spacing w:line="220" w:lineRule="auto" w:before="62"/>
              <w:ind w:left="77" w:right="297"/>
              <w:rPr>
                <w:sz w:val="16"/>
              </w:rPr>
            </w:pPr>
            <w:r>
              <w:rPr>
                <w:sz w:val="16"/>
              </w:rPr>
              <w:t>Kegiatan: kuliah interaktif</w:t>
            </w:r>
            <w:r>
              <w:rPr>
                <w:spacing w:val="-12"/>
                <w:sz w:val="16"/>
              </w:rPr>
              <w:t> </w:t>
            </w:r>
            <w:r>
              <w:rPr>
                <w:sz w:val="16"/>
              </w:rPr>
              <w:t>dan</w:t>
            </w:r>
            <w:r>
              <w:rPr>
                <w:spacing w:val="-11"/>
                <w:sz w:val="16"/>
              </w:rPr>
              <w:t> </w:t>
            </w:r>
            <w:r>
              <w:rPr>
                <w:sz w:val="16"/>
              </w:rPr>
              <w:t>diskusi kasus korelasi imunologi-patologi-</w:t>
            </w:r>
            <w:r>
              <w:rPr>
                <w:spacing w:val="-2"/>
                <w:sz w:val="16"/>
              </w:rPr>
              <w:t>radiologi.</w:t>
            </w:r>
          </w:p>
          <w:p>
            <w:pPr>
              <w:pStyle w:val="TableParagraph"/>
              <w:spacing w:line="177" w:lineRule="exact"/>
              <w:ind w:left="77"/>
              <w:rPr>
                <w:rFonts w:ascii="Arial"/>
                <w:b/>
                <w:sz w:val="16"/>
              </w:rPr>
            </w:pPr>
            <w:r>
              <w:rPr>
                <w:rFonts w:ascii="Arial"/>
                <w:b/>
                <w:spacing w:val="-2"/>
                <w:sz w:val="16"/>
              </w:rPr>
              <w:t>Metode:</w:t>
            </w:r>
          </w:p>
          <w:p>
            <w:pPr>
              <w:pStyle w:val="TableParagraph"/>
              <w:spacing w:line="228" w:lineRule="auto" w:before="3"/>
              <w:ind w:left="77" w:right="157"/>
              <w:rPr>
                <w:rFonts w:ascii="Arial"/>
                <w:b/>
                <w:sz w:val="16"/>
              </w:rPr>
            </w:pPr>
            <w:r>
              <w:rPr>
                <w:sz w:val="16"/>
              </w:rPr>
              <w:t>Interactive</w:t>
            </w:r>
            <w:r>
              <w:rPr>
                <w:spacing w:val="-4"/>
                <w:sz w:val="16"/>
              </w:rPr>
              <w:t> </w:t>
            </w:r>
            <w:r>
              <w:rPr>
                <w:sz w:val="16"/>
              </w:rPr>
              <w:t>Lecturing; Case-Based</w:t>
            </w:r>
            <w:r>
              <w:rPr>
                <w:spacing w:val="-12"/>
                <w:sz w:val="16"/>
              </w:rPr>
              <w:t> </w:t>
            </w:r>
            <w:r>
              <w:rPr>
                <w:sz w:val="16"/>
              </w:rPr>
              <w:t>Learning. </w:t>
            </w:r>
            <w:r>
              <w:rPr>
                <w:rFonts w:ascii="Arial"/>
                <w:b/>
                <w:spacing w:val="-2"/>
                <w:sz w:val="16"/>
              </w:rPr>
              <w:t>Media:</w:t>
            </w:r>
          </w:p>
          <w:p>
            <w:pPr>
              <w:pStyle w:val="TableParagraph"/>
              <w:spacing w:line="220" w:lineRule="auto" w:before="5"/>
              <w:ind w:left="77" w:right="296"/>
              <w:rPr>
                <w:sz w:val="16"/>
              </w:rPr>
            </w:pPr>
            <w:r>
              <w:rPr>
                <w:sz w:val="16"/>
              </w:rPr>
              <w:t>LCD, atlas histopatologi,</w:t>
            </w:r>
            <w:r>
              <w:rPr>
                <w:spacing w:val="-12"/>
                <w:sz w:val="16"/>
              </w:rPr>
              <w:t> </w:t>
            </w:r>
            <w:r>
              <w:rPr>
                <w:sz w:val="16"/>
              </w:rPr>
              <w:t>viewer </w:t>
            </w:r>
            <w:r>
              <w:rPr>
                <w:spacing w:val="-2"/>
                <w:sz w:val="16"/>
              </w:rPr>
              <w:t>PACS/DICOM.</w:t>
            </w:r>
          </w:p>
        </w:tc>
        <w:tc>
          <w:tcPr>
            <w:tcW w:w="2097" w:type="dxa"/>
          </w:tcPr>
          <w:p>
            <w:pPr>
              <w:pStyle w:val="TableParagraph"/>
              <w:spacing w:line="218" w:lineRule="auto" w:before="63"/>
              <w:ind w:left="77" w:right="178"/>
              <w:rPr>
                <w:sz w:val="16"/>
              </w:rPr>
            </w:pPr>
            <w:r>
              <w:rPr>
                <w:sz w:val="16"/>
              </w:rPr>
              <w:t>Pembentukan</w:t>
            </w:r>
            <w:r>
              <w:rPr>
                <w:spacing w:val="-12"/>
                <w:sz w:val="16"/>
              </w:rPr>
              <w:t> </w:t>
            </w:r>
            <w:r>
              <w:rPr>
                <w:sz w:val="16"/>
              </w:rPr>
              <w:t>Granuloma dan Imunopatogenesis Kerusakan Paru</w:t>
            </w:r>
          </w:p>
          <w:p>
            <w:pPr>
              <w:pStyle w:val="TableParagraph"/>
              <w:spacing w:line="220" w:lineRule="auto" w:before="11"/>
              <w:ind w:left="77" w:right="129"/>
              <w:rPr>
                <w:sz w:val="16"/>
              </w:rPr>
            </w:pPr>
            <w:r>
              <w:rPr>
                <w:rFonts w:ascii="Arial"/>
                <w:b/>
                <w:sz w:val="16"/>
              </w:rPr>
              <w:t>Sub-Pokok Bahasan: </w:t>
            </w:r>
            <w:r>
              <w:rPr>
                <w:sz w:val="16"/>
              </w:rPr>
              <w:t>Tahapan pembentukan dan</w:t>
            </w:r>
            <w:r>
              <w:rPr>
                <w:spacing w:val="-12"/>
                <w:sz w:val="16"/>
              </w:rPr>
              <w:t> </w:t>
            </w:r>
            <w:r>
              <w:rPr>
                <w:sz w:val="16"/>
              </w:rPr>
              <w:t>komposisi</w:t>
            </w:r>
            <w:r>
              <w:rPr>
                <w:spacing w:val="-11"/>
                <w:sz w:val="16"/>
              </w:rPr>
              <w:t> </w:t>
            </w:r>
            <w:r>
              <w:rPr>
                <w:sz w:val="16"/>
              </w:rPr>
              <w:t>granuloma; sel epiteloid, sel datia Langhans, dan nekrosis kaseosa; heterogenitas granuloma; peran matriks </w:t>
            </w:r>
            <w:r>
              <w:rPr>
                <w:spacing w:val="-2"/>
                <w:sz w:val="16"/>
              </w:rPr>
              <w:t>metaloproteinase; </w:t>
            </w:r>
            <w:r>
              <w:rPr>
                <w:sz w:val="16"/>
              </w:rPr>
              <w:t>pembentukan kavitas; fibrosis pascatuberkulosis dan</w:t>
            </w:r>
            <w:r>
              <w:rPr>
                <w:spacing w:val="-6"/>
                <w:sz w:val="16"/>
              </w:rPr>
              <w:t> </w:t>
            </w:r>
            <w:r>
              <w:rPr>
                <w:sz w:val="16"/>
              </w:rPr>
              <w:t>gangguan</w:t>
            </w:r>
            <w:r>
              <w:rPr>
                <w:spacing w:val="-11"/>
                <w:sz w:val="16"/>
              </w:rPr>
              <w:t> </w:t>
            </w:r>
            <w:r>
              <w:rPr>
                <w:sz w:val="16"/>
              </w:rPr>
              <w:t>fungsi</w:t>
            </w:r>
            <w:r>
              <w:rPr>
                <w:spacing w:val="-8"/>
                <w:sz w:val="16"/>
              </w:rPr>
              <w:t> </w:t>
            </w:r>
            <w:r>
              <w:rPr>
                <w:sz w:val="16"/>
              </w:rPr>
              <w:t>paru jangka panjang.</w:t>
            </w:r>
          </w:p>
          <w:p>
            <w:pPr>
              <w:pStyle w:val="TableParagraph"/>
              <w:spacing w:line="223" w:lineRule="auto" w:before="14"/>
              <w:ind w:left="77" w:right="322"/>
              <w:rPr>
                <w:rFonts w:ascii="Arial"/>
                <w:i/>
                <w:sz w:val="16"/>
              </w:rPr>
            </w:pPr>
            <w:r>
              <w:rPr>
                <w:rFonts w:ascii="Arial"/>
                <w:i/>
                <w:sz w:val="16"/>
              </w:rPr>
              <w:t>[Pustaka: 2, 3, 4] Dosen: Prof. Dr. dr. Bintang</w:t>
            </w:r>
            <w:r>
              <w:rPr>
                <w:rFonts w:ascii="Arial"/>
                <w:i/>
                <w:spacing w:val="-12"/>
                <w:sz w:val="16"/>
              </w:rPr>
              <w:t> </w:t>
            </w:r>
            <w:r>
              <w:rPr>
                <w:rFonts w:ascii="Arial"/>
                <w:i/>
                <w:sz w:val="16"/>
              </w:rPr>
              <w:t>YM.</w:t>
            </w:r>
            <w:r>
              <w:rPr>
                <w:rFonts w:ascii="Arial"/>
                <w:i/>
                <w:spacing w:val="-11"/>
                <w:sz w:val="16"/>
              </w:rPr>
              <w:t> </w:t>
            </w:r>
            <w:r>
              <w:rPr>
                <w:rFonts w:ascii="Arial"/>
                <w:i/>
                <w:sz w:val="16"/>
              </w:rPr>
              <w:t>Sinaga, M.Ked(Paru),</w:t>
            </w:r>
            <w:r>
              <w:rPr>
                <w:rFonts w:ascii="Arial"/>
                <w:i/>
                <w:spacing w:val="-11"/>
                <w:sz w:val="16"/>
              </w:rPr>
              <w:t> </w:t>
            </w:r>
            <w:r>
              <w:rPr>
                <w:rFonts w:ascii="Arial"/>
                <w:i/>
                <w:sz w:val="16"/>
              </w:rPr>
              <w:t>Sp.P., Subsp. Inf.P</w:t>
            </w:r>
          </w:p>
        </w:tc>
        <w:tc>
          <w:tcPr>
            <w:tcW w:w="1462" w:type="dxa"/>
          </w:tcPr>
          <w:p>
            <w:pPr>
              <w:pStyle w:val="TableParagraph"/>
              <w:rPr>
                <w:rFonts w:ascii="Times New Roman"/>
                <w:sz w:val="16"/>
              </w:rPr>
            </w:pPr>
          </w:p>
        </w:tc>
        <w:tc>
          <w:tcPr>
            <w:tcW w:w="1767" w:type="dxa"/>
          </w:tcPr>
          <w:p>
            <w:pPr>
              <w:pStyle w:val="TableParagraph"/>
              <w:rPr>
                <w:rFonts w:ascii="Times New Roman"/>
                <w:sz w:val="16"/>
              </w:rPr>
            </w:pPr>
          </w:p>
        </w:tc>
      </w:tr>
      <w:tr>
        <w:trPr>
          <w:trHeight w:val="3731"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14"/>
              <w:rPr>
                <w:rFonts w:ascii="Arial"/>
                <w:i/>
                <w:sz w:val="16"/>
              </w:rPr>
            </w:pPr>
          </w:p>
          <w:p>
            <w:pPr>
              <w:pStyle w:val="TableParagraph"/>
              <w:ind w:left="3"/>
              <w:jc w:val="center"/>
              <w:rPr>
                <w:rFonts w:ascii="Arial"/>
                <w:b/>
                <w:sz w:val="16"/>
              </w:rPr>
            </w:pPr>
            <w:r>
              <w:rPr>
                <w:rFonts w:ascii="Arial"/>
                <w:b/>
                <w:spacing w:val="-10"/>
                <w:sz w:val="16"/>
              </w:rPr>
              <w:t>4</w:t>
            </w:r>
          </w:p>
        </w:tc>
        <w:tc>
          <w:tcPr>
            <w:tcW w:w="2046"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CPMK3</w:t>
            </w:r>
          </w:p>
          <w:p>
            <w:pPr>
              <w:pStyle w:val="TableParagraph"/>
              <w:spacing w:line="220" w:lineRule="auto" w:before="7"/>
              <w:ind w:left="79" w:right="205"/>
              <w:rPr>
                <w:sz w:val="16"/>
              </w:rPr>
            </w:pPr>
            <w:r>
              <w:rPr>
                <w:sz w:val="16"/>
              </w:rPr>
              <w:t>Setelah mengikuti perkuliahan ini, mahasiswa akan dapat: menganalisis</w:t>
            </w:r>
            <w:r>
              <w:rPr>
                <w:spacing w:val="-12"/>
                <w:sz w:val="16"/>
              </w:rPr>
              <w:t> </w:t>
            </w:r>
            <w:r>
              <w:rPr>
                <w:sz w:val="16"/>
              </w:rPr>
              <w:t>perbedaan imunologis tuberkulosis laten dan aktif serta mekanisme immune </w:t>
            </w:r>
            <w:r>
              <w:rPr>
                <w:spacing w:val="-2"/>
                <w:sz w:val="16"/>
              </w:rPr>
              <w:t>evasion.</w:t>
            </w:r>
          </w:p>
        </w:tc>
        <w:tc>
          <w:tcPr>
            <w:tcW w:w="1811" w:type="dxa"/>
          </w:tcPr>
          <w:p>
            <w:pPr>
              <w:pStyle w:val="TableParagraph"/>
              <w:numPr>
                <w:ilvl w:val="1"/>
                <w:numId w:val="87"/>
              </w:numPr>
              <w:tabs>
                <w:tab w:pos="346" w:val="left" w:leader="none"/>
              </w:tabs>
              <w:spacing w:line="220" w:lineRule="auto" w:before="67" w:after="0"/>
              <w:ind w:left="79" w:right="257" w:firstLine="0"/>
              <w:jc w:val="left"/>
              <w:rPr>
                <w:sz w:val="16"/>
              </w:rPr>
            </w:pPr>
            <w:r>
              <w:rPr>
                <w:spacing w:val="-2"/>
                <w:sz w:val="16"/>
              </w:rPr>
              <w:t>Ketepatan </w:t>
            </w:r>
            <w:r>
              <w:rPr>
                <w:sz w:val="16"/>
              </w:rPr>
              <w:t>menjelaskan</w:t>
            </w:r>
            <w:r>
              <w:rPr>
                <w:spacing w:val="-12"/>
                <w:sz w:val="16"/>
              </w:rPr>
              <w:t> </w:t>
            </w:r>
            <w:r>
              <w:rPr>
                <w:sz w:val="16"/>
              </w:rPr>
              <w:t>konsep spektrum</w:t>
            </w:r>
            <w:r>
              <w:rPr>
                <w:spacing w:val="-4"/>
                <w:sz w:val="16"/>
              </w:rPr>
              <w:t> </w:t>
            </w:r>
            <w:r>
              <w:rPr>
                <w:sz w:val="16"/>
              </w:rPr>
              <w:t>dinamis infeksi tuberkulosis.</w:t>
            </w:r>
          </w:p>
          <w:p>
            <w:pPr>
              <w:pStyle w:val="TableParagraph"/>
              <w:numPr>
                <w:ilvl w:val="1"/>
                <w:numId w:val="87"/>
              </w:numPr>
              <w:tabs>
                <w:tab w:pos="346" w:val="left" w:leader="none"/>
              </w:tabs>
              <w:spacing w:line="220" w:lineRule="auto" w:before="8" w:after="0"/>
              <w:ind w:left="79" w:right="106" w:firstLine="0"/>
              <w:jc w:val="left"/>
              <w:rPr>
                <w:sz w:val="16"/>
              </w:rPr>
            </w:pPr>
            <w:r>
              <w:rPr>
                <w:spacing w:val="-2"/>
                <w:sz w:val="16"/>
              </w:rPr>
              <w:t>Ketepatan menjelaskan </w:t>
            </w:r>
            <w:r>
              <w:rPr>
                <w:sz w:val="16"/>
              </w:rPr>
              <w:t>determinan</w:t>
            </w:r>
            <w:r>
              <w:rPr>
                <w:spacing w:val="-12"/>
                <w:sz w:val="16"/>
              </w:rPr>
              <w:t> </w:t>
            </w:r>
            <w:r>
              <w:rPr>
                <w:sz w:val="16"/>
              </w:rPr>
              <w:t>imunologis reaktivasi menjadi penyakit aktif.</w:t>
            </w:r>
          </w:p>
          <w:p>
            <w:pPr>
              <w:pStyle w:val="TableParagraph"/>
              <w:numPr>
                <w:ilvl w:val="1"/>
                <w:numId w:val="87"/>
              </w:numPr>
              <w:tabs>
                <w:tab w:pos="346" w:val="left" w:leader="none"/>
              </w:tabs>
              <w:spacing w:line="220" w:lineRule="auto" w:before="9" w:after="0"/>
              <w:ind w:left="79" w:right="287" w:firstLine="0"/>
              <w:jc w:val="left"/>
              <w:rPr>
                <w:sz w:val="16"/>
              </w:rPr>
            </w:pPr>
            <w:r>
              <w:rPr>
                <w:spacing w:val="-2"/>
                <w:sz w:val="16"/>
              </w:rPr>
              <w:t>Ketepatan menjelaskan </w:t>
            </w:r>
            <w:r>
              <w:rPr>
                <w:sz w:val="16"/>
              </w:rPr>
              <w:t>mekanisme</w:t>
            </w:r>
            <w:r>
              <w:rPr>
                <w:spacing w:val="-12"/>
                <w:sz w:val="16"/>
              </w:rPr>
              <w:t> </w:t>
            </w:r>
            <w:r>
              <w:rPr>
                <w:sz w:val="16"/>
              </w:rPr>
              <w:t>immune </w:t>
            </w:r>
            <w:r>
              <w:rPr>
                <w:spacing w:val="-2"/>
                <w:sz w:val="16"/>
              </w:rPr>
              <w:t>evasion Mycobacterium </w:t>
            </w:r>
            <w:r>
              <w:rPr>
                <w:sz w:val="16"/>
              </w:rPr>
              <w:t>tuberculosis</w:t>
            </w:r>
            <w:r>
              <w:rPr>
                <w:spacing w:val="-6"/>
                <w:sz w:val="16"/>
              </w:rPr>
              <w:t> </w:t>
            </w:r>
            <w:r>
              <w:rPr>
                <w:sz w:val="16"/>
              </w:rPr>
              <w:t>dan </w:t>
            </w:r>
            <w:r>
              <w:rPr>
                <w:spacing w:val="-2"/>
                <w:sz w:val="16"/>
              </w:rPr>
              <w:t>implikasi terapeutiknya.</w:t>
            </w:r>
          </w:p>
        </w:tc>
        <w:tc>
          <w:tcPr>
            <w:tcW w:w="155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7"/>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8" w:lineRule="exact"/>
              <w:ind w:left="78"/>
              <w:rPr>
                <w:rFonts w:ascii="Arial"/>
                <w:b/>
                <w:sz w:val="16"/>
              </w:rPr>
            </w:pPr>
            <w:r>
              <w:rPr>
                <w:rFonts w:ascii="Arial"/>
                <w:b/>
                <w:spacing w:val="-2"/>
                <w:sz w:val="16"/>
              </w:rPr>
              <w:t>Teknik:</w:t>
            </w:r>
          </w:p>
          <w:p>
            <w:pPr>
              <w:pStyle w:val="TableParagraph"/>
              <w:spacing w:line="223" w:lineRule="auto" w:before="9"/>
              <w:ind w:left="78" w:right="166"/>
              <w:rPr>
                <w:sz w:val="16"/>
              </w:rPr>
            </w:pPr>
            <w:r>
              <w:rPr>
                <w:sz w:val="16"/>
              </w:rPr>
              <w:t>Tes: kuis MCQ. Non-tes:</w:t>
            </w:r>
            <w:r>
              <w:rPr>
                <w:spacing w:val="-12"/>
                <w:sz w:val="16"/>
              </w:rPr>
              <w:t> </w:t>
            </w:r>
            <w:r>
              <w:rPr>
                <w:sz w:val="16"/>
              </w:rPr>
              <w:t>penilaian ringkasan telaah </w:t>
            </w:r>
            <w:r>
              <w:rPr>
                <w:spacing w:val="-2"/>
                <w:sz w:val="16"/>
              </w:rPr>
              <w:t>artikel.</w:t>
            </w:r>
          </w:p>
        </w:tc>
        <w:tc>
          <w:tcPr>
            <w:tcW w:w="185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7"/>
              <w:ind w:left="78" w:right="198"/>
              <w:rPr>
                <w:sz w:val="16"/>
              </w:rPr>
            </w:pPr>
            <w:r>
              <w:rPr>
                <w:sz w:val="16"/>
              </w:rPr>
              <w:t>Kegiatan: membaca artikel tentang spektrum</w:t>
            </w:r>
            <w:r>
              <w:rPr>
                <w:spacing w:val="-12"/>
                <w:sz w:val="16"/>
              </w:rPr>
              <w:t> </w:t>
            </w:r>
            <w:r>
              <w:rPr>
                <w:sz w:val="16"/>
              </w:rPr>
              <w:t>tuberkulosis laten dan</w:t>
            </w:r>
            <w:r>
              <w:rPr>
                <w:spacing w:val="-3"/>
                <w:sz w:val="16"/>
              </w:rPr>
              <w:t> </w:t>
            </w:r>
            <w:r>
              <w:rPr>
                <w:sz w:val="16"/>
              </w:rPr>
              <w:t>mekanisme immune evasion di LMS USU.</w:t>
            </w:r>
          </w:p>
          <w:p>
            <w:pPr>
              <w:pStyle w:val="TableParagraph"/>
              <w:spacing w:line="177" w:lineRule="exact"/>
              <w:ind w:left="78"/>
              <w:rPr>
                <w:rFonts w:ascii="Arial"/>
                <w:b/>
                <w:sz w:val="16"/>
              </w:rPr>
            </w:pPr>
            <w:r>
              <w:rPr>
                <w:rFonts w:ascii="Arial"/>
                <w:b/>
                <w:spacing w:val="-2"/>
                <w:sz w:val="16"/>
              </w:rPr>
              <w:t>Metode:</w:t>
            </w:r>
          </w:p>
          <w:p>
            <w:pPr>
              <w:pStyle w:val="TableParagraph"/>
              <w:spacing w:line="178" w:lineRule="exact"/>
              <w:ind w:left="78"/>
              <w:rPr>
                <w:sz w:val="16"/>
              </w:rPr>
            </w:pPr>
            <w:r>
              <w:rPr>
                <w:sz w:val="16"/>
              </w:rPr>
              <w:t>Self-Directed</w:t>
            </w:r>
            <w:r>
              <w:rPr>
                <w:spacing w:val="-1"/>
                <w:sz w:val="16"/>
              </w:rPr>
              <w:t> </w:t>
            </w:r>
            <w:r>
              <w:rPr>
                <w:spacing w:val="-2"/>
                <w:sz w:val="16"/>
              </w:rPr>
              <w:t>Learning.</w:t>
            </w:r>
          </w:p>
          <w:p>
            <w:pPr>
              <w:pStyle w:val="TableParagraph"/>
              <w:spacing w:line="180"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10"/>
              <w:ind w:left="78" w:right="198"/>
              <w:rPr>
                <w:sz w:val="16"/>
              </w:rPr>
            </w:pPr>
            <w:r>
              <w:rPr>
                <w:sz w:val="16"/>
              </w:rPr>
              <w:t>Tugas:</w:t>
            </w:r>
            <w:r>
              <w:rPr>
                <w:spacing w:val="-6"/>
                <w:sz w:val="16"/>
              </w:rPr>
              <w:t> </w:t>
            </w:r>
            <w:r>
              <w:rPr>
                <w:sz w:val="16"/>
              </w:rPr>
              <w:t>menyusun ringkasan</w:t>
            </w:r>
            <w:r>
              <w:rPr>
                <w:spacing w:val="-12"/>
                <w:sz w:val="16"/>
              </w:rPr>
              <w:t> </w:t>
            </w:r>
            <w:r>
              <w:rPr>
                <w:sz w:val="16"/>
              </w:rPr>
              <w:t>mekanisme immune evasion beserta</w:t>
            </w:r>
            <w:r>
              <w:rPr>
                <w:spacing w:val="-10"/>
                <w:sz w:val="16"/>
              </w:rPr>
              <w:t> </w:t>
            </w:r>
            <w:r>
              <w:rPr>
                <w:sz w:val="16"/>
              </w:rPr>
              <w:t>kemungkinan sasaran</w:t>
            </w:r>
            <w:r>
              <w:rPr>
                <w:spacing w:val="-12"/>
                <w:sz w:val="16"/>
              </w:rPr>
              <w:t> </w:t>
            </w:r>
            <w:r>
              <w:rPr>
                <w:sz w:val="16"/>
              </w:rPr>
              <w:t>host-directed </w:t>
            </w:r>
            <w:r>
              <w:rPr>
                <w:spacing w:val="-2"/>
                <w:sz w:val="16"/>
              </w:rPr>
              <w:t>therapy.</w:t>
            </w:r>
          </w:p>
          <w:p>
            <w:pPr>
              <w:pStyle w:val="TableParagraph"/>
              <w:spacing w:line="175"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841"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7"/>
              <w:ind w:left="77" w:right="67"/>
              <w:rPr>
                <w:sz w:val="16"/>
              </w:rPr>
            </w:pPr>
            <w:r>
              <w:rPr>
                <w:sz w:val="16"/>
              </w:rPr>
              <w:t>Kegiatan: kuliah interaktif dan diskusi implikasi</w:t>
            </w:r>
            <w:r>
              <w:rPr>
                <w:spacing w:val="-12"/>
                <w:sz w:val="16"/>
              </w:rPr>
              <w:t> </w:t>
            </w:r>
            <w:r>
              <w:rPr>
                <w:sz w:val="16"/>
              </w:rPr>
              <w:t>klinis</w:t>
            </w:r>
            <w:r>
              <w:rPr>
                <w:spacing w:val="-11"/>
                <w:sz w:val="16"/>
              </w:rPr>
              <w:t> </w:t>
            </w:r>
            <w:r>
              <w:rPr>
                <w:sz w:val="16"/>
              </w:rPr>
              <w:t>konsep spektrum</w:t>
            </w:r>
            <w:r>
              <w:rPr>
                <w:spacing w:val="-4"/>
                <w:sz w:val="16"/>
              </w:rPr>
              <w:t> </w:t>
            </w:r>
            <w:r>
              <w:rPr>
                <w:sz w:val="16"/>
              </w:rPr>
              <w:t>terhadap terapi pencegahan </w:t>
            </w:r>
            <w:r>
              <w:rPr>
                <w:spacing w:val="-2"/>
                <w:sz w:val="16"/>
              </w:rPr>
              <w:t>tuberkulosis.</w:t>
            </w:r>
          </w:p>
          <w:p>
            <w:pPr>
              <w:pStyle w:val="TableParagraph"/>
              <w:spacing w:line="177" w:lineRule="exact"/>
              <w:ind w:left="77"/>
              <w:rPr>
                <w:rFonts w:ascii="Arial"/>
                <w:b/>
                <w:sz w:val="16"/>
              </w:rPr>
            </w:pPr>
            <w:r>
              <w:rPr>
                <w:rFonts w:ascii="Arial"/>
                <w:b/>
                <w:spacing w:val="-2"/>
                <w:sz w:val="16"/>
              </w:rPr>
              <w:t>Metode:</w:t>
            </w:r>
          </w:p>
          <w:p>
            <w:pPr>
              <w:pStyle w:val="TableParagraph"/>
              <w:spacing w:line="220" w:lineRule="auto" w:before="8"/>
              <w:ind w:left="77" w:right="260"/>
              <w:rPr>
                <w:sz w:val="16"/>
              </w:rPr>
            </w:pPr>
            <w:r>
              <w:rPr>
                <w:sz w:val="16"/>
              </w:rPr>
              <w:t>Interactive</w:t>
            </w:r>
            <w:r>
              <w:rPr>
                <w:spacing w:val="-12"/>
                <w:sz w:val="16"/>
              </w:rPr>
              <w:t> </w:t>
            </w:r>
            <w:r>
              <w:rPr>
                <w:sz w:val="16"/>
              </w:rPr>
              <w:t>Lecturing; Small Group </w:t>
            </w:r>
            <w:r>
              <w:rPr>
                <w:spacing w:val="-2"/>
                <w:sz w:val="16"/>
              </w:rPr>
              <w:t>Discussion.</w:t>
            </w:r>
          </w:p>
          <w:p>
            <w:pPr>
              <w:pStyle w:val="TableParagraph"/>
              <w:spacing w:line="180" w:lineRule="exact"/>
              <w:ind w:left="77"/>
              <w:rPr>
                <w:rFonts w:ascii="Arial"/>
                <w:b/>
                <w:sz w:val="16"/>
              </w:rPr>
            </w:pPr>
            <w:r>
              <w:rPr>
                <w:rFonts w:ascii="Arial"/>
                <w:b/>
                <w:spacing w:val="-2"/>
                <w:sz w:val="16"/>
              </w:rPr>
              <w:t>Media:</w:t>
            </w:r>
          </w:p>
          <w:p>
            <w:pPr>
              <w:pStyle w:val="TableParagraph"/>
              <w:spacing w:line="220" w:lineRule="auto" w:before="8"/>
              <w:ind w:left="77" w:right="41"/>
              <w:rPr>
                <w:sz w:val="16"/>
              </w:rPr>
            </w:pPr>
            <w:r>
              <w:rPr>
                <w:sz w:val="16"/>
              </w:rPr>
              <w:t>LCD,</w:t>
            </w:r>
            <w:r>
              <w:rPr>
                <w:spacing w:val="-12"/>
                <w:sz w:val="16"/>
              </w:rPr>
              <w:t> </w:t>
            </w:r>
            <w:r>
              <w:rPr>
                <w:sz w:val="16"/>
              </w:rPr>
              <w:t>Zoom,</w:t>
            </w:r>
            <w:r>
              <w:rPr>
                <w:spacing w:val="-11"/>
                <w:sz w:val="16"/>
              </w:rPr>
              <w:t> </w:t>
            </w:r>
            <w:r>
              <w:rPr>
                <w:sz w:val="16"/>
              </w:rPr>
              <w:t>artikel </w:t>
            </w:r>
            <w:r>
              <w:rPr>
                <w:spacing w:val="-2"/>
                <w:sz w:val="16"/>
              </w:rPr>
              <w:t>jurnal.</w:t>
            </w:r>
          </w:p>
        </w:tc>
        <w:tc>
          <w:tcPr>
            <w:tcW w:w="2097" w:type="dxa"/>
          </w:tcPr>
          <w:p>
            <w:pPr>
              <w:pStyle w:val="TableParagraph"/>
              <w:spacing w:line="179" w:lineRule="exact" w:before="60"/>
              <w:ind w:left="77"/>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3" w:lineRule="auto" w:before="6"/>
              <w:ind w:left="77" w:right="108"/>
              <w:rPr>
                <w:rFonts w:ascii="Arial"/>
                <w:i/>
                <w:sz w:val="16"/>
              </w:rPr>
            </w:pPr>
            <w:r>
              <w:rPr>
                <w:sz w:val="16"/>
              </w:rPr>
              <w:t>Latent TB versus Active</w:t>
            </w:r>
            <w:r>
              <w:rPr>
                <w:spacing w:val="40"/>
                <w:sz w:val="16"/>
              </w:rPr>
              <w:t> </w:t>
            </w:r>
            <w:r>
              <w:rPr>
                <w:sz w:val="16"/>
              </w:rPr>
              <w:t>TB dan Immune Evasion </w:t>
            </w:r>
            <w:r>
              <w:rPr>
                <w:rFonts w:ascii="Arial"/>
                <w:b/>
                <w:sz w:val="16"/>
              </w:rPr>
              <w:t>Sub-Pokok Bahasan: </w:t>
            </w:r>
            <w:r>
              <w:rPr>
                <w:sz w:val="16"/>
              </w:rPr>
              <w:t>Konsep spektrum dinamis dari infeksi hingga penyakit; determinan imunologis reaktivasi; hambatan fusi fagolisosom;</w:t>
            </w:r>
            <w:r>
              <w:rPr>
                <w:spacing w:val="-6"/>
                <w:sz w:val="16"/>
              </w:rPr>
              <w:t> </w:t>
            </w:r>
            <w:r>
              <w:rPr>
                <w:sz w:val="16"/>
              </w:rPr>
              <w:t>resistansi terhadap spesies reaktif; modulasi apoptosis dan nekrosis; hambatan presentasi</w:t>
            </w:r>
            <w:r>
              <w:rPr>
                <w:spacing w:val="-12"/>
                <w:sz w:val="16"/>
              </w:rPr>
              <w:t> </w:t>
            </w:r>
            <w:r>
              <w:rPr>
                <w:sz w:val="16"/>
              </w:rPr>
              <w:t>antigen;</w:t>
            </w:r>
            <w:r>
              <w:rPr>
                <w:spacing w:val="-11"/>
                <w:sz w:val="16"/>
              </w:rPr>
              <w:t> </w:t>
            </w:r>
            <w:r>
              <w:rPr>
                <w:sz w:val="16"/>
              </w:rPr>
              <w:t>induksi IL-10 dan Treg; pemanfaatan</w:t>
            </w:r>
            <w:r>
              <w:rPr>
                <w:spacing w:val="-7"/>
                <w:sz w:val="16"/>
              </w:rPr>
              <w:t> </w:t>
            </w:r>
            <w:r>
              <w:rPr>
                <w:sz w:val="16"/>
              </w:rPr>
              <w:t>lipid</w:t>
            </w:r>
            <w:r>
              <w:rPr>
                <w:spacing w:val="-9"/>
                <w:sz w:val="16"/>
              </w:rPr>
              <w:t> </w:t>
            </w:r>
            <w:r>
              <w:rPr>
                <w:sz w:val="16"/>
              </w:rPr>
              <w:t>pejamu. </w:t>
            </w:r>
            <w:r>
              <w:rPr>
                <w:rFonts w:ascii="Arial"/>
                <w:i/>
                <w:sz w:val="16"/>
              </w:rPr>
              <w:t>[Pustaka: 3, 4, 11]</w:t>
            </w:r>
          </w:p>
          <w:p>
            <w:pPr>
              <w:pStyle w:val="TableParagraph"/>
              <w:spacing w:line="220" w:lineRule="auto" w:before="4"/>
              <w:ind w:left="77" w:right="322"/>
              <w:rPr>
                <w:rFonts w:ascii="Arial"/>
                <w:i/>
                <w:sz w:val="16"/>
              </w:rPr>
            </w:pPr>
            <w:r>
              <w:rPr>
                <w:rFonts w:ascii="Arial"/>
                <w:i/>
                <w:sz w:val="16"/>
              </w:rPr>
              <w:t>Dosen: Prof. Dr. dr. Bintang</w:t>
            </w:r>
            <w:r>
              <w:rPr>
                <w:rFonts w:ascii="Arial"/>
                <w:i/>
                <w:spacing w:val="-12"/>
                <w:sz w:val="16"/>
              </w:rPr>
              <w:t> </w:t>
            </w:r>
            <w:r>
              <w:rPr>
                <w:rFonts w:ascii="Arial"/>
                <w:i/>
                <w:sz w:val="16"/>
              </w:rPr>
              <w:t>YM.</w:t>
            </w:r>
            <w:r>
              <w:rPr>
                <w:rFonts w:ascii="Arial"/>
                <w:i/>
                <w:spacing w:val="-11"/>
                <w:sz w:val="16"/>
              </w:rPr>
              <w:t> </w:t>
            </w:r>
            <w:r>
              <w:rPr>
                <w:rFonts w:ascii="Arial"/>
                <w:i/>
                <w:sz w:val="16"/>
              </w:rPr>
              <w:t>Sinaga, M.Ked(Paru),</w:t>
            </w:r>
            <w:r>
              <w:rPr>
                <w:rFonts w:ascii="Arial"/>
                <w:i/>
                <w:spacing w:val="-11"/>
                <w:sz w:val="16"/>
              </w:rPr>
              <w:t> </w:t>
            </w:r>
            <w:r>
              <w:rPr>
                <w:rFonts w:ascii="Arial"/>
                <w:i/>
                <w:sz w:val="16"/>
              </w:rPr>
              <w:t>Sp.P., Subsp. Inf.P</w:t>
            </w:r>
          </w:p>
        </w:tc>
        <w:tc>
          <w:tcPr>
            <w:tcW w:w="1462" w:type="dxa"/>
          </w:tcPr>
          <w:p>
            <w:pPr>
              <w:pStyle w:val="TableParagraph"/>
              <w:spacing w:before="60"/>
              <w:ind w:left="4" w:right="5"/>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67" w:type="dxa"/>
          </w:tcPr>
          <w:p>
            <w:pPr>
              <w:pStyle w:val="TableParagraph"/>
              <w:spacing w:before="60"/>
              <w:ind w:left="1" w:right="8"/>
              <w:jc w:val="center"/>
              <w:rPr>
                <w:rFonts w:ascii="Arial"/>
                <w:b/>
                <w:sz w:val="16"/>
              </w:rPr>
            </w:pPr>
            <w:r>
              <w:rPr>
                <w:rFonts w:ascii="Arial"/>
                <w:b/>
                <w:spacing w:val="-10"/>
                <w:sz w:val="16"/>
              </w:rPr>
              <w:t>3</w:t>
            </w:r>
          </w:p>
        </w:tc>
      </w:tr>
      <w:tr>
        <w:trPr>
          <w:trHeight w:val="3055"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47"/>
              <w:rPr>
                <w:rFonts w:ascii="Arial"/>
                <w:i/>
                <w:sz w:val="16"/>
              </w:rPr>
            </w:pPr>
          </w:p>
          <w:p>
            <w:pPr>
              <w:pStyle w:val="TableParagraph"/>
              <w:ind w:left="3"/>
              <w:jc w:val="center"/>
              <w:rPr>
                <w:rFonts w:ascii="Arial"/>
                <w:b/>
                <w:sz w:val="16"/>
              </w:rPr>
            </w:pPr>
            <w:r>
              <w:rPr>
                <w:rFonts w:ascii="Arial"/>
                <w:b/>
                <w:spacing w:val="-10"/>
                <w:sz w:val="16"/>
              </w:rPr>
              <w:t>5</w:t>
            </w:r>
          </w:p>
        </w:tc>
        <w:tc>
          <w:tcPr>
            <w:tcW w:w="2046" w:type="dxa"/>
          </w:tcPr>
          <w:p>
            <w:pPr>
              <w:pStyle w:val="TableParagraph"/>
              <w:spacing w:line="179" w:lineRule="exact" w:before="59"/>
              <w:ind w:left="79"/>
              <w:rPr>
                <w:rFonts w:ascii="Arial"/>
                <w:b/>
                <w:sz w:val="16"/>
              </w:rPr>
            </w:pPr>
            <w:r>
              <w:rPr>
                <w:rFonts w:ascii="Arial"/>
                <w:b/>
                <w:sz w:val="16"/>
              </w:rPr>
              <w:t>Sub-</w:t>
            </w:r>
            <w:r>
              <w:rPr>
                <w:rFonts w:ascii="Arial"/>
                <w:b/>
                <w:spacing w:val="-2"/>
                <w:sz w:val="16"/>
              </w:rPr>
              <w:t>CPMK4</w:t>
            </w:r>
          </w:p>
          <w:p>
            <w:pPr>
              <w:pStyle w:val="TableParagraph"/>
              <w:spacing w:line="220" w:lineRule="auto" w:before="8"/>
              <w:ind w:left="79" w:right="152"/>
              <w:rPr>
                <w:sz w:val="16"/>
              </w:rPr>
            </w:pPr>
            <w:r>
              <w:rPr>
                <w:sz w:val="16"/>
              </w:rPr>
              <w:t>Setelah mengikuti perkuliahan ini, mahasiswa akan dapat: </w:t>
            </w:r>
            <w:r>
              <w:rPr>
                <w:spacing w:val="-2"/>
                <w:sz w:val="16"/>
              </w:rPr>
              <w:t>menjelaskan hipersensitivitas, </w:t>
            </w:r>
            <w:r>
              <w:rPr>
                <w:sz w:val="16"/>
              </w:rPr>
              <w:t>biomarker</w:t>
            </w:r>
            <w:r>
              <w:rPr>
                <w:spacing w:val="-12"/>
                <w:sz w:val="16"/>
              </w:rPr>
              <w:t> </w:t>
            </w:r>
            <w:r>
              <w:rPr>
                <w:sz w:val="16"/>
              </w:rPr>
              <w:t>imunologi,</w:t>
            </w:r>
            <w:r>
              <w:rPr>
                <w:spacing w:val="-11"/>
                <w:sz w:val="16"/>
              </w:rPr>
              <w:t> </w:t>
            </w:r>
            <w:r>
              <w:rPr>
                <w:sz w:val="16"/>
              </w:rPr>
              <w:t>dan imunologi tuberkulosis pada kondisi khusus.</w:t>
            </w:r>
          </w:p>
        </w:tc>
        <w:tc>
          <w:tcPr>
            <w:tcW w:w="1811" w:type="dxa"/>
          </w:tcPr>
          <w:p>
            <w:pPr>
              <w:pStyle w:val="TableParagraph"/>
              <w:numPr>
                <w:ilvl w:val="1"/>
                <w:numId w:val="88"/>
              </w:numPr>
              <w:tabs>
                <w:tab w:pos="346" w:val="left" w:leader="none"/>
              </w:tabs>
              <w:spacing w:line="220" w:lineRule="auto" w:before="71" w:after="0"/>
              <w:ind w:left="79" w:right="372" w:firstLine="0"/>
              <w:jc w:val="left"/>
              <w:rPr>
                <w:sz w:val="16"/>
              </w:rPr>
            </w:pPr>
            <w:r>
              <w:rPr>
                <w:spacing w:val="-2"/>
                <w:sz w:val="16"/>
              </w:rPr>
              <w:t>Ketepatan </w:t>
            </w:r>
            <w:r>
              <w:rPr>
                <w:sz w:val="16"/>
              </w:rPr>
              <w:t>menjelaskan</w:t>
            </w:r>
            <w:r>
              <w:rPr>
                <w:spacing w:val="-12"/>
                <w:sz w:val="16"/>
              </w:rPr>
              <w:t> </w:t>
            </w:r>
            <w:r>
              <w:rPr>
                <w:sz w:val="16"/>
              </w:rPr>
              <w:t>dasar imunologis uji tuberkulin</w:t>
            </w:r>
            <w:r>
              <w:rPr>
                <w:spacing w:val="-4"/>
                <w:sz w:val="16"/>
              </w:rPr>
              <w:t> </w:t>
            </w:r>
            <w:r>
              <w:rPr>
                <w:sz w:val="16"/>
              </w:rPr>
              <w:t>dan </w:t>
            </w:r>
            <w:r>
              <w:rPr>
                <w:spacing w:val="-2"/>
                <w:sz w:val="16"/>
              </w:rPr>
              <w:t>interferon-gamma </w:t>
            </w:r>
            <w:r>
              <w:rPr>
                <w:sz w:val="16"/>
              </w:rPr>
              <w:t>release assay.</w:t>
            </w:r>
          </w:p>
          <w:p>
            <w:pPr>
              <w:pStyle w:val="TableParagraph"/>
              <w:numPr>
                <w:ilvl w:val="1"/>
                <w:numId w:val="88"/>
              </w:numPr>
              <w:tabs>
                <w:tab w:pos="346" w:val="left" w:leader="none"/>
              </w:tabs>
              <w:spacing w:line="220" w:lineRule="auto" w:before="5" w:after="0"/>
              <w:ind w:left="79" w:right="275" w:firstLine="0"/>
              <w:jc w:val="left"/>
              <w:rPr>
                <w:sz w:val="16"/>
              </w:rPr>
            </w:pPr>
            <w:r>
              <w:rPr>
                <w:spacing w:val="-2"/>
                <w:sz w:val="16"/>
              </w:rPr>
              <w:t>Ketepatan menjelaskan </w:t>
            </w:r>
            <w:r>
              <w:rPr>
                <w:sz w:val="16"/>
              </w:rPr>
              <w:t>biomarker</w:t>
            </w:r>
            <w:r>
              <w:rPr>
                <w:spacing w:val="-12"/>
                <w:sz w:val="16"/>
              </w:rPr>
              <w:t> </w:t>
            </w:r>
            <w:r>
              <w:rPr>
                <w:sz w:val="16"/>
              </w:rPr>
              <w:t>imunologi untuk diagnosis, prognosis,</w:t>
            </w:r>
            <w:r>
              <w:rPr>
                <w:spacing w:val="-6"/>
                <w:sz w:val="16"/>
              </w:rPr>
              <w:t> </w:t>
            </w:r>
            <w:r>
              <w:rPr>
                <w:sz w:val="16"/>
              </w:rPr>
              <w:t>dan </w:t>
            </w:r>
            <w:r>
              <w:rPr>
                <w:spacing w:val="-2"/>
                <w:sz w:val="16"/>
              </w:rPr>
              <w:t>pemantauan pengobatan.</w:t>
            </w:r>
          </w:p>
          <w:p>
            <w:pPr>
              <w:pStyle w:val="TableParagraph"/>
              <w:numPr>
                <w:ilvl w:val="1"/>
                <w:numId w:val="88"/>
              </w:numPr>
              <w:tabs>
                <w:tab w:pos="346" w:val="left" w:leader="none"/>
              </w:tabs>
              <w:spacing w:line="218" w:lineRule="auto" w:before="8" w:after="0"/>
              <w:ind w:left="79" w:right="336" w:firstLine="0"/>
              <w:jc w:val="left"/>
              <w:rPr>
                <w:sz w:val="16"/>
              </w:rPr>
            </w:pPr>
            <w:r>
              <w:rPr>
                <w:spacing w:val="-2"/>
                <w:sz w:val="16"/>
              </w:rPr>
              <w:t>Ketepatan menjelaskan </w:t>
            </w:r>
            <w:r>
              <w:rPr>
                <w:sz w:val="16"/>
              </w:rPr>
              <w:t>perubahan</w:t>
            </w:r>
            <w:r>
              <w:rPr>
                <w:spacing w:val="-12"/>
                <w:sz w:val="16"/>
              </w:rPr>
              <w:t> </w:t>
            </w:r>
            <w:r>
              <w:rPr>
                <w:sz w:val="16"/>
              </w:rPr>
              <w:t>respons imun pada HIV,</w:t>
            </w:r>
          </w:p>
        </w:tc>
        <w:tc>
          <w:tcPr>
            <w:tcW w:w="1551" w:type="dxa"/>
          </w:tcPr>
          <w:p>
            <w:pPr>
              <w:pStyle w:val="TableParagraph"/>
              <w:spacing w:line="179" w:lineRule="exact" w:before="59"/>
              <w:ind w:left="78"/>
              <w:rPr>
                <w:rFonts w:ascii="Arial"/>
                <w:b/>
                <w:sz w:val="16"/>
              </w:rPr>
            </w:pPr>
            <w:r>
              <w:rPr>
                <w:rFonts w:ascii="Arial"/>
                <w:b/>
                <w:spacing w:val="-2"/>
                <w:sz w:val="16"/>
              </w:rPr>
              <w:t>Kriteria:</w:t>
            </w:r>
          </w:p>
          <w:p>
            <w:pPr>
              <w:pStyle w:val="TableParagraph"/>
              <w:spacing w:line="220" w:lineRule="auto" w:before="8"/>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before="1"/>
              <w:ind w:left="78"/>
              <w:rPr>
                <w:rFonts w:ascii="Arial"/>
                <w:b/>
                <w:sz w:val="16"/>
              </w:rPr>
            </w:pPr>
            <w:r>
              <w:rPr>
                <w:rFonts w:ascii="Arial"/>
                <w:b/>
                <w:spacing w:val="-2"/>
                <w:sz w:val="16"/>
              </w:rPr>
              <w:t>Teknik:</w:t>
            </w:r>
          </w:p>
          <w:p>
            <w:pPr>
              <w:pStyle w:val="TableParagraph"/>
              <w:spacing w:line="223" w:lineRule="auto" w:before="6"/>
              <w:ind w:left="78" w:right="166"/>
              <w:rPr>
                <w:sz w:val="16"/>
              </w:rPr>
            </w:pPr>
            <w:r>
              <w:rPr>
                <w:sz w:val="16"/>
              </w:rPr>
              <w:t>Tes: kuis MCQ berbasis kasus. Non-tes:</w:t>
            </w:r>
            <w:r>
              <w:rPr>
                <w:spacing w:val="-12"/>
                <w:sz w:val="16"/>
              </w:rPr>
              <w:t> </w:t>
            </w:r>
            <w:r>
              <w:rPr>
                <w:sz w:val="16"/>
              </w:rPr>
              <w:t>penilaian lembar kerja interpretasi uji </w:t>
            </w:r>
            <w:r>
              <w:rPr>
                <w:spacing w:val="-2"/>
                <w:sz w:val="16"/>
              </w:rPr>
              <w:t>imunologis.</w:t>
            </w:r>
          </w:p>
        </w:tc>
        <w:tc>
          <w:tcPr>
            <w:tcW w:w="1851" w:type="dxa"/>
          </w:tcPr>
          <w:p>
            <w:pPr>
              <w:pStyle w:val="TableParagraph"/>
              <w:spacing w:line="179" w:lineRule="exact" w:before="59"/>
              <w:ind w:left="78"/>
              <w:rPr>
                <w:rFonts w:ascii="Arial"/>
                <w:b/>
                <w:sz w:val="16"/>
              </w:rPr>
            </w:pPr>
            <w:r>
              <w:rPr>
                <w:rFonts w:ascii="Arial"/>
                <w:b/>
                <w:sz w:val="16"/>
              </w:rPr>
              <w:t>KM </w:t>
            </w:r>
            <w:r>
              <w:rPr>
                <w:rFonts w:ascii="Arial"/>
                <w:b/>
                <w:spacing w:val="-2"/>
                <w:sz w:val="16"/>
              </w:rPr>
              <w:t>[1x(1x60")]</w:t>
            </w:r>
          </w:p>
          <w:p>
            <w:pPr>
              <w:pStyle w:val="TableParagraph"/>
              <w:spacing w:line="223" w:lineRule="auto" w:before="6"/>
              <w:ind w:left="78" w:right="75"/>
              <w:rPr>
                <w:rFonts w:ascii="Arial"/>
                <w:b/>
                <w:sz w:val="16"/>
              </w:rPr>
            </w:pPr>
            <w:r>
              <w:rPr>
                <w:sz w:val="16"/>
              </w:rPr>
              <w:t>Kegiatan: menonton video</w:t>
            </w:r>
            <w:r>
              <w:rPr>
                <w:spacing w:val="-12"/>
                <w:sz w:val="16"/>
              </w:rPr>
              <w:t> </w:t>
            </w:r>
            <w:r>
              <w:rPr>
                <w:sz w:val="16"/>
              </w:rPr>
              <w:t>dasar</w:t>
            </w:r>
            <w:r>
              <w:rPr>
                <w:spacing w:val="-11"/>
                <w:sz w:val="16"/>
              </w:rPr>
              <w:t> </w:t>
            </w:r>
            <w:r>
              <w:rPr>
                <w:sz w:val="16"/>
              </w:rPr>
              <w:t>imunologis uji diagnostik tuberkulosis</w:t>
            </w:r>
            <w:r>
              <w:rPr>
                <w:spacing w:val="-6"/>
                <w:sz w:val="16"/>
              </w:rPr>
              <w:t> </w:t>
            </w:r>
            <w:r>
              <w:rPr>
                <w:sz w:val="16"/>
              </w:rPr>
              <w:t>dan mengerjakan latihan mandiri di LMS USU. </w:t>
            </w:r>
            <w:r>
              <w:rPr>
                <w:rFonts w:ascii="Arial"/>
                <w:b/>
                <w:spacing w:val="-2"/>
                <w:sz w:val="16"/>
              </w:rPr>
              <w:t>Metode:</w:t>
            </w:r>
          </w:p>
          <w:p>
            <w:pPr>
              <w:pStyle w:val="TableParagraph"/>
              <w:spacing w:line="220" w:lineRule="auto" w:before="10"/>
              <w:ind w:left="78" w:right="118"/>
              <w:rPr>
                <w:sz w:val="16"/>
              </w:rPr>
            </w:pPr>
            <w:r>
              <w:rPr>
                <w:sz w:val="16"/>
              </w:rPr>
              <w:t>Self-Directed</w:t>
            </w:r>
            <w:r>
              <w:rPr>
                <w:spacing w:val="-12"/>
                <w:sz w:val="16"/>
              </w:rPr>
              <w:t> </w:t>
            </w:r>
            <w:r>
              <w:rPr>
                <w:sz w:val="16"/>
              </w:rPr>
              <w:t>Learning; Discovery Learning.</w:t>
            </w:r>
          </w:p>
          <w:p>
            <w:pPr>
              <w:pStyle w:val="TableParagraph"/>
              <w:spacing w:line="177"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10"/>
              <w:ind w:left="78" w:right="118"/>
              <w:rPr>
                <w:sz w:val="16"/>
              </w:rPr>
            </w:pPr>
            <w:r>
              <w:rPr>
                <w:spacing w:val="-2"/>
                <w:sz w:val="16"/>
              </w:rPr>
              <w:t>Tugas: </w:t>
            </w:r>
            <w:r>
              <w:rPr>
                <w:sz w:val="16"/>
              </w:rPr>
              <w:t>menginterpretasi</w:t>
            </w:r>
            <w:r>
              <w:rPr>
                <w:spacing w:val="-12"/>
                <w:sz w:val="16"/>
              </w:rPr>
              <w:t> </w:t>
            </w:r>
            <w:r>
              <w:rPr>
                <w:sz w:val="16"/>
              </w:rPr>
              <w:t>enam skenario hasil uji tuberkulin dan IGRA pada berbagai kondisi </w:t>
            </w:r>
            <w:r>
              <w:rPr>
                <w:spacing w:val="-2"/>
                <w:sz w:val="16"/>
              </w:rPr>
              <w:t>pejamu.</w:t>
            </w:r>
          </w:p>
        </w:tc>
        <w:tc>
          <w:tcPr>
            <w:tcW w:w="1841" w:type="dxa"/>
          </w:tcPr>
          <w:p>
            <w:pPr>
              <w:pStyle w:val="TableParagraph"/>
              <w:spacing w:line="179" w:lineRule="exact" w:before="59"/>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8"/>
              <w:ind w:left="77" w:right="67"/>
              <w:rPr>
                <w:sz w:val="16"/>
              </w:rPr>
            </w:pPr>
            <w:r>
              <w:rPr>
                <w:sz w:val="16"/>
              </w:rPr>
              <w:t>Kegiatan: kuliah interaktif dan diskusi kasus interpretasi uji imunologis</w:t>
            </w:r>
            <w:r>
              <w:rPr>
                <w:spacing w:val="-12"/>
                <w:sz w:val="16"/>
              </w:rPr>
              <w:t> </w:t>
            </w:r>
            <w:r>
              <w:rPr>
                <w:sz w:val="16"/>
              </w:rPr>
              <w:t>pada</w:t>
            </w:r>
            <w:r>
              <w:rPr>
                <w:spacing w:val="-11"/>
                <w:sz w:val="16"/>
              </w:rPr>
              <w:t> </w:t>
            </w:r>
            <w:r>
              <w:rPr>
                <w:sz w:val="16"/>
              </w:rPr>
              <w:t>pasien </w:t>
            </w:r>
            <w:r>
              <w:rPr>
                <w:spacing w:val="-2"/>
                <w:sz w:val="16"/>
              </w:rPr>
              <w:t>imunokompromais.</w:t>
            </w:r>
          </w:p>
          <w:p>
            <w:pPr>
              <w:pStyle w:val="TableParagraph"/>
              <w:spacing w:line="179" w:lineRule="exact"/>
              <w:ind w:left="77"/>
              <w:rPr>
                <w:rFonts w:ascii="Arial"/>
                <w:b/>
                <w:sz w:val="16"/>
              </w:rPr>
            </w:pPr>
            <w:r>
              <w:rPr>
                <w:rFonts w:ascii="Arial"/>
                <w:b/>
                <w:spacing w:val="-2"/>
                <w:sz w:val="16"/>
              </w:rPr>
              <w:t>Metode:</w:t>
            </w:r>
          </w:p>
          <w:p>
            <w:pPr>
              <w:pStyle w:val="TableParagraph"/>
              <w:spacing w:line="228" w:lineRule="auto" w:before="5"/>
              <w:ind w:left="77" w:right="157"/>
              <w:rPr>
                <w:rFonts w:ascii="Arial"/>
                <w:b/>
                <w:sz w:val="16"/>
              </w:rPr>
            </w:pPr>
            <w:r>
              <w:rPr>
                <w:sz w:val="16"/>
              </w:rPr>
              <w:t>Interactive</w:t>
            </w:r>
            <w:r>
              <w:rPr>
                <w:spacing w:val="-4"/>
                <w:sz w:val="16"/>
              </w:rPr>
              <w:t> </w:t>
            </w:r>
            <w:r>
              <w:rPr>
                <w:sz w:val="16"/>
              </w:rPr>
              <w:t>Lecturing; Case-Based</w:t>
            </w:r>
            <w:r>
              <w:rPr>
                <w:spacing w:val="-12"/>
                <w:sz w:val="16"/>
              </w:rPr>
              <w:t> </w:t>
            </w:r>
            <w:r>
              <w:rPr>
                <w:sz w:val="16"/>
              </w:rPr>
              <w:t>Learning. </w:t>
            </w:r>
            <w:r>
              <w:rPr>
                <w:rFonts w:ascii="Arial"/>
                <w:b/>
                <w:spacing w:val="-2"/>
                <w:sz w:val="16"/>
              </w:rPr>
              <w:t>Media:</w:t>
            </w:r>
          </w:p>
          <w:p>
            <w:pPr>
              <w:pStyle w:val="TableParagraph"/>
              <w:spacing w:line="223" w:lineRule="auto" w:before="4"/>
              <w:ind w:left="77" w:right="163"/>
              <w:rPr>
                <w:sz w:val="16"/>
              </w:rPr>
            </w:pPr>
            <w:r>
              <w:rPr>
                <w:sz w:val="16"/>
              </w:rPr>
              <w:t>LCD, lembar hasil laboratorium,</w:t>
            </w:r>
            <w:r>
              <w:rPr>
                <w:spacing w:val="-12"/>
                <w:sz w:val="16"/>
              </w:rPr>
              <w:t> </w:t>
            </w:r>
            <w:r>
              <w:rPr>
                <w:sz w:val="16"/>
              </w:rPr>
              <w:t>skenario </w:t>
            </w:r>
            <w:r>
              <w:rPr>
                <w:spacing w:val="-2"/>
                <w:sz w:val="16"/>
              </w:rPr>
              <w:t>kasus.</w:t>
            </w:r>
          </w:p>
        </w:tc>
        <w:tc>
          <w:tcPr>
            <w:tcW w:w="2097" w:type="dxa"/>
          </w:tcPr>
          <w:p>
            <w:pPr>
              <w:pStyle w:val="TableParagraph"/>
              <w:spacing w:line="223" w:lineRule="auto" w:before="70"/>
              <w:ind w:left="77" w:right="129"/>
              <w:rPr>
                <w:sz w:val="16"/>
              </w:rPr>
            </w:pPr>
            <w:r>
              <w:rPr>
                <w:rFonts w:ascii="Arial"/>
                <w:b/>
                <w:sz w:val="16"/>
              </w:rPr>
              <w:t>Pokok Bahasan: </w:t>
            </w:r>
            <w:r>
              <w:rPr>
                <w:spacing w:val="-2"/>
                <w:sz w:val="16"/>
              </w:rPr>
              <w:t>Hipersensitivitas, </w:t>
            </w:r>
            <w:r>
              <w:rPr>
                <w:sz w:val="16"/>
              </w:rPr>
              <w:t>Biomarker</w:t>
            </w:r>
            <w:r>
              <w:rPr>
                <w:spacing w:val="-12"/>
                <w:sz w:val="16"/>
              </w:rPr>
              <w:t> </w:t>
            </w:r>
            <w:r>
              <w:rPr>
                <w:sz w:val="16"/>
              </w:rPr>
              <w:t>Imunologi,</w:t>
            </w:r>
            <w:r>
              <w:rPr>
                <w:spacing w:val="-11"/>
                <w:sz w:val="16"/>
              </w:rPr>
              <w:t> </w:t>
            </w:r>
            <w:r>
              <w:rPr>
                <w:sz w:val="16"/>
              </w:rPr>
              <w:t>dan Imunologi pada Kondisi </w:t>
            </w:r>
            <w:r>
              <w:rPr>
                <w:spacing w:val="-2"/>
                <w:sz w:val="16"/>
              </w:rPr>
              <w:t>Khusus</w:t>
            </w:r>
          </w:p>
          <w:p>
            <w:pPr>
              <w:pStyle w:val="TableParagraph"/>
              <w:spacing w:line="220" w:lineRule="auto" w:before="12"/>
              <w:ind w:left="77" w:right="129"/>
              <w:rPr>
                <w:sz w:val="16"/>
              </w:rPr>
            </w:pPr>
            <w:r>
              <w:rPr>
                <w:rFonts w:ascii="Arial"/>
                <w:b/>
                <w:sz w:val="16"/>
              </w:rPr>
              <w:t>Sub-Pokok Bahasan: </w:t>
            </w:r>
            <w:r>
              <w:rPr>
                <w:sz w:val="16"/>
              </w:rPr>
              <w:t>Reaksi hipersensitivitas tipe</w:t>
            </w:r>
            <w:r>
              <w:rPr>
                <w:spacing w:val="-4"/>
                <w:sz w:val="16"/>
              </w:rPr>
              <w:t> </w:t>
            </w:r>
            <w:r>
              <w:rPr>
                <w:sz w:val="16"/>
              </w:rPr>
              <w:t>lambat</w:t>
            </w:r>
            <w:r>
              <w:rPr>
                <w:spacing w:val="-9"/>
                <w:sz w:val="16"/>
              </w:rPr>
              <w:t> </w:t>
            </w:r>
            <w:r>
              <w:rPr>
                <w:sz w:val="16"/>
              </w:rPr>
              <w:t>dan</w:t>
            </w:r>
            <w:r>
              <w:rPr>
                <w:spacing w:val="-4"/>
                <w:sz w:val="16"/>
              </w:rPr>
              <w:t> </w:t>
            </w:r>
            <w:r>
              <w:rPr>
                <w:sz w:val="16"/>
              </w:rPr>
              <w:t>fenomena Koch;</w:t>
            </w:r>
            <w:r>
              <w:rPr>
                <w:spacing w:val="-12"/>
                <w:sz w:val="16"/>
              </w:rPr>
              <w:t> </w:t>
            </w:r>
            <w:r>
              <w:rPr>
                <w:sz w:val="16"/>
              </w:rPr>
              <w:t>dasar</w:t>
            </w:r>
            <w:r>
              <w:rPr>
                <w:spacing w:val="-10"/>
                <w:sz w:val="16"/>
              </w:rPr>
              <w:t> </w:t>
            </w:r>
            <w:r>
              <w:rPr>
                <w:sz w:val="16"/>
              </w:rPr>
              <w:t>imunologis</w:t>
            </w:r>
            <w:r>
              <w:rPr>
                <w:spacing w:val="-11"/>
                <w:sz w:val="16"/>
              </w:rPr>
              <w:t> </w:t>
            </w:r>
            <w:r>
              <w:rPr>
                <w:sz w:val="16"/>
              </w:rPr>
              <w:t>uji tuberkulin dan IGRA; biomarker transkriptomik, rasio</w:t>
            </w:r>
            <w:r>
              <w:rPr>
                <w:spacing w:val="-12"/>
                <w:sz w:val="16"/>
              </w:rPr>
              <w:t> </w:t>
            </w:r>
            <w:r>
              <w:rPr>
                <w:sz w:val="16"/>
              </w:rPr>
              <w:t>sitokin,</w:t>
            </w:r>
            <w:r>
              <w:rPr>
                <w:spacing w:val="-11"/>
                <w:sz w:val="16"/>
              </w:rPr>
              <w:t> </w:t>
            </w:r>
            <w:r>
              <w:rPr>
                <w:sz w:val="16"/>
              </w:rPr>
              <w:t>dan</w:t>
            </w:r>
            <w:r>
              <w:rPr>
                <w:spacing w:val="-11"/>
                <w:sz w:val="16"/>
              </w:rPr>
              <w:t> </w:t>
            </w:r>
            <w:r>
              <w:rPr>
                <w:sz w:val="16"/>
              </w:rPr>
              <w:t>penanda aktivasi sel T; imunologi tuberkulosis pada HIV, diabetes melitus, malnutrisi, kehamilan, terapi anti-TNF, dan usia</w:t>
            </w:r>
          </w:p>
        </w:tc>
        <w:tc>
          <w:tcPr>
            <w:tcW w:w="1462" w:type="dxa"/>
          </w:tcPr>
          <w:p>
            <w:pPr>
              <w:pStyle w:val="TableParagraph"/>
              <w:spacing w:before="59"/>
              <w:ind w:left="4" w:right="5"/>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67" w:type="dxa"/>
          </w:tcPr>
          <w:p>
            <w:pPr>
              <w:pStyle w:val="TableParagraph"/>
              <w:spacing w:before="59"/>
              <w:ind w:left="1" w:right="8"/>
              <w:jc w:val="center"/>
              <w:rPr>
                <w:rFonts w:ascii="Arial"/>
                <w:b/>
                <w:sz w:val="16"/>
              </w:rPr>
            </w:pPr>
            <w:r>
              <w:rPr>
                <w:rFonts w:ascii="Arial"/>
                <w:b/>
                <w:spacing w:val="-10"/>
                <w:sz w:val="16"/>
              </w:rPr>
              <w:t>4</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2046"/>
        <w:gridCol w:w="1811"/>
        <w:gridCol w:w="1551"/>
        <w:gridCol w:w="1851"/>
        <w:gridCol w:w="1841"/>
        <w:gridCol w:w="2097"/>
        <w:gridCol w:w="1462"/>
        <w:gridCol w:w="1767"/>
      </w:tblGrid>
      <w:tr>
        <w:trPr>
          <w:trHeight w:val="994" w:hRule="atLeast"/>
        </w:trPr>
        <w:tc>
          <w:tcPr>
            <w:tcW w:w="986" w:type="dxa"/>
          </w:tcPr>
          <w:p>
            <w:pPr>
              <w:pStyle w:val="TableParagraph"/>
              <w:rPr>
                <w:rFonts w:ascii="Times New Roman"/>
                <w:sz w:val="16"/>
              </w:rPr>
            </w:pPr>
          </w:p>
        </w:tc>
        <w:tc>
          <w:tcPr>
            <w:tcW w:w="2046" w:type="dxa"/>
          </w:tcPr>
          <w:p>
            <w:pPr>
              <w:pStyle w:val="TableParagraph"/>
              <w:rPr>
                <w:rFonts w:ascii="Times New Roman"/>
                <w:sz w:val="16"/>
              </w:rPr>
            </w:pPr>
          </w:p>
        </w:tc>
        <w:tc>
          <w:tcPr>
            <w:tcW w:w="1811" w:type="dxa"/>
          </w:tcPr>
          <w:p>
            <w:pPr>
              <w:pStyle w:val="TableParagraph"/>
              <w:spacing w:line="220" w:lineRule="auto" w:before="62"/>
              <w:ind w:left="79" w:right="166"/>
              <w:rPr>
                <w:sz w:val="16"/>
              </w:rPr>
            </w:pPr>
            <w:r>
              <w:rPr>
                <w:sz w:val="16"/>
              </w:rPr>
              <w:t>diabetes melitus, malnutrisi,</w:t>
            </w:r>
            <w:r>
              <w:rPr>
                <w:spacing w:val="-12"/>
                <w:sz w:val="16"/>
              </w:rPr>
              <w:t> </w:t>
            </w:r>
            <w:r>
              <w:rPr>
                <w:sz w:val="16"/>
              </w:rPr>
              <w:t>kehamilan, dan terapi anti-TNF serta sindrom pulih </w:t>
            </w:r>
            <w:r>
              <w:rPr>
                <w:spacing w:val="-2"/>
                <w:sz w:val="16"/>
              </w:rPr>
              <w:t>imun.</w:t>
            </w:r>
          </w:p>
        </w:tc>
        <w:tc>
          <w:tcPr>
            <w:tcW w:w="1551" w:type="dxa"/>
          </w:tcPr>
          <w:p>
            <w:pPr>
              <w:pStyle w:val="TableParagraph"/>
              <w:rPr>
                <w:rFonts w:ascii="Times New Roman"/>
                <w:sz w:val="16"/>
              </w:rPr>
            </w:pPr>
          </w:p>
        </w:tc>
        <w:tc>
          <w:tcPr>
            <w:tcW w:w="1851" w:type="dxa"/>
          </w:tcPr>
          <w:p>
            <w:pPr>
              <w:pStyle w:val="TableParagraph"/>
              <w:spacing w:line="182" w:lineRule="exact" w:before="50"/>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841" w:type="dxa"/>
          </w:tcPr>
          <w:p>
            <w:pPr>
              <w:pStyle w:val="TableParagraph"/>
              <w:rPr>
                <w:rFonts w:ascii="Times New Roman"/>
                <w:sz w:val="16"/>
              </w:rPr>
            </w:pPr>
          </w:p>
        </w:tc>
        <w:tc>
          <w:tcPr>
            <w:tcW w:w="2097" w:type="dxa"/>
          </w:tcPr>
          <w:p>
            <w:pPr>
              <w:pStyle w:val="TableParagraph"/>
              <w:spacing w:line="220" w:lineRule="auto" w:before="62"/>
              <w:ind w:left="77" w:right="322"/>
              <w:rPr>
                <w:sz w:val="16"/>
              </w:rPr>
            </w:pPr>
            <w:r>
              <w:rPr>
                <w:sz w:val="16"/>
              </w:rPr>
              <w:t>ekstrem;</w:t>
            </w:r>
            <w:r>
              <w:rPr>
                <w:spacing w:val="-12"/>
                <w:sz w:val="16"/>
              </w:rPr>
              <w:t> </w:t>
            </w:r>
            <w:r>
              <w:rPr>
                <w:sz w:val="16"/>
              </w:rPr>
              <w:t>sindrom</w:t>
            </w:r>
            <w:r>
              <w:rPr>
                <w:spacing w:val="-11"/>
                <w:sz w:val="16"/>
              </w:rPr>
              <w:t> </w:t>
            </w:r>
            <w:r>
              <w:rPr>
                <w:sz w:val="16"/>
              </w:rPr>
              <w:t>pulih </w:t>
            </w:r>
            <w:r>
              <w:rPr>
                <w:spacing w:val="-2"/>
                <w:sz w:val="16"/>
              </w:rPr>
              <w:t>imun.</w:t>
            </w:r>
          </w:p>
          <w:p>
            <w:pPr>
              <w:pStyle w:val="TableParagraph"/>
              <w:spacing w:line="228" w:lineRule="auto" w:before="2"/>
              <w:ind w:left="77" w:right="322"/>
              <w:rPr>
                <w:rFonts w:ascii="Arial"/>
                <w:i/>
                <w:sz w:val="16"/>
              </w:rPr>
            </w:pPr>
            <w:r>
              <w:rPr>
                <w:rFonts w:ascii="Arial"/>
                <w:i/>
                <w:sz w:val="16"/>
              </w:rPr>
              <w:t>[Pustaka: 3, 4, 11] Dosen:</w:t>
            </w:r>
            <w:r>
              <w:rPr>
                <w:rFonts w:ascii="Arial"/>
                <w:i/>
                <w:spacing w:val="-12"/>
                <w:sz w:val="16"/>
              </w:rPr>
              <w:t> </w:t>
            </w:r>
            <w:r>
              <w:rPr>
                <w:rFonts w:ascii="Arial"/>
                <w:i/>
                <w:sz w:val="16"/>
              </w:rPr>
              <w:t>dr.</w:t>
            </w:r>
            <w:r>
              <w:rPr>
                <w:rFonts w:ascii="Arial"/>
                <w:i/>
                <w:spacing w:val="-11"/>
                <w:sz w:val="16"/>
              </w:rPr>
              <w:t> </w:t>
            </w:r>
            <w:r>
              <w:rPr>
                <w:rFonts w:ascii="Arial"/>
                <w:i/>
                <w:sz w:val="16"/>
              </w:rPr>
              <w:t>Amiruddin, Sp.P., Subsp. I.P.P.I.</w:t>
            </w:r>
          </w:p>
        </w:tc>
        <w:tc>
          <w:tcPr>
            <w:tcW w:w="1462" w:type="dxa"/>
          </w:tcPr>
          <w:p>
            <w:pPr>
              <w:pStyle w:val="TableParagraph"/>
              <w:rPr>
                <w:rFonts w:ascii="Times New Roman"/>
                <w:sz w:val="16"/>
              </w:rPr>
            </w:pPr>
          </w:p>
        </w:tc>
        <w:tc>
          <w:tcPr>
            <w:tcW w:w="1767" w:type="dxa"/>
          </w:tcPr>
          <w:p>
            <w:pPr>
              <w:pStyle w:val="TableParagraph"/>
              <w:rPr>
                <w:rFonts w:ascii="Times New Roman"/>
                <w:sz w:val="16"/>
              </w:rPr>
            </w:pPr>
          </w:p>
        </w:tc>
      </w:tr>
      <w:tr>
        <w:trPr>
          <w:trHeight w:val="3396"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29"/>
              <w:rPr>
                <w:rFonts w:ascii="Arial"/>
                <w:i/>
                <w:sz w:val="16"/>
              </w:rPr>
            </w:pPr>
          </w:p>
          <w:p>
            <w:pPr>
              <w:pStyle w:val="TableParagraph"/>
              <w:ind w:left="3"/>
              <w:jc w:val="center"/>
              <w:rPr>
                <w:rFonts w:ascii="Arial"/>
                <w:b/>
                <w:sz w:val="16"/>
              </w:rPr>
            </w:pPr>
            <w:r>
              <w:rPr>
                <w:rFonts w:ascii="Arial"/>
                <w:b/>
                <w:spacing w:val="-10"/>
                <w:sz w:val="16"/>
              </w:rPr>
              <w:t>6</w:t>
            </w:r>
          </w:p>
        </w:tc>
        <w:tc>
          <w:tcPr>
            <w:tcW w:w="2046"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CPMK4</w:t>
            </w:r>
          </w:p>
          <w:p>
            <w:pPr>
              <w:pStyle w:val="TableParagraph"/>
              <w:spacing w:line="220" w:lineRule="auto" w:before="8"/>
              <w:ind w:left="79" w:right="170"/>
              <w:rPr>
                <w:sz w:val="16"/>
              </w:rPr>
            </w:pPr>
            <w:r>
              <w:rPr>
                <w:sz w:val="16"/>
              </w:rPr>
              <w:t>Setelah mengikuti perkuliahan ini, mahasiswa akan dapat: menjelaskan</w:t>
            </w:r>
            <w:r>
              <w:rPr>
                <w:spacing w:val="-4"/>
                <w:sz w:val="16"/>
              </w:rPr>
              <w:t> </w:t>
            </w:r>
            <w:r>
              <w:rPr>
                <w:sz w:val="16"/>
              </w:rPr>
              <w:t>dasar imunologi vaksin dan imunoterapi</w:t>
            </w:r>
            <w:r>
              <w:rPr>
                <w:spacing w:val="-12"/>
                <w:sz w:val="16"/>
              </w:rPr>
              <w:t> </w:t>
            </w:r>
            <w:r>
              <w:rPr>
                <w:sz w:val="16"/>
              </w:rPr>
              <w:t>tuberkulosis.</w:t>
            </w:r>
          </w:p>
        </w:tc>
        <w:tc>
          <w:tcPr>
            <w:tcW w:w="1811" w:type="dxa"/>
          </w:tcPr>
          <w:p>
            <w:pPr>
              <w:pStyle w:val="TableParagraph"/>
              <w:numPr>
                <w:ilvl w:val="1"/>
                <w:numId w:val="89"/>
              </w:numPr>
              <w:tabs>
                <w:tab w:pos="346" w:val="left" w:leader="none"/>
              </w:tabs>
              <w:spacing w:line="220" w:lineRule="auto" w:before="67" w:after="0"/>
              <w:ind w:left="79" w:right="116" w:firstLine="0"/>
              <w:jc w:val="left"/>
              <w:rPr>
                <w:sz w:val="16"/>
              </w:rPr>
            </w:pPr>
            <w:r>
              <w:rPr>
                <w:spacing w:val="-2"/>
                <w:sz w:val="16"/>
              </w:rPr>
              <w:t>Ketepatan menjelaskan </w:t>
            </w:r>
            <w:r>
              <w:rPr>
                <w:sz w:val="16"/>
              </w:rPr>
              <w:t>mekanisme</w:t>
            </w:r>
            <w:r>
              <w:rPr>
                <w:spacing w:val="-12"/>
                <w:sz w:val="16"/>
              </w:rPr>
              <w:t> </w:t>
            </w:r>
            <w:r>
              <w:rPr>
                <w:sz w:val="16"/>
              </w:rPr>
              <w:t>kerja</w:t>
            </w:r>
            <w:r>
              <w:rPr>
                <w:spacing w:val="-11"/>
                <w:sz w:val="16"/>
              </w:rPr>
              <w:t> </w:t>
            </w:r>
            <w:r>
              <w:rPr>
                <w:sz w:val="16"/>
              </w:rPr>
              <w:t>BCG dan keterbatasan </w:t>
            </w:r>
            <w:r>
              <w:rPr>
                <w:spacing w:val="-2"/>
                <w:sz w:val="16"/>
              </w:rPr>
              <w:t>proteksinya.</w:t>
            </w:r>
          </w:p>
          <w:p>
            <w:pPr>
              <w:pStyle w:val="TableParagraph"/>
              <w:numPr>
                <w:ilvl w:val="1"/>
                <w:numId w:val="89"/>
              </w:numPr>
              <w:tabs>
                <w:tab w:pos="346" w:val="left" w:leader="none"/>
              </w:tabs>
              <w:spacing w:line="220" w:lineRule="auto" w:before="9" w:after="0"/>
              <w:ind w:left="79" w:right="205" w:firstLine="0"/>
              <w:jc w:val="left"/>
              <w:rPr>
                <w:sz w:val="16"/>
              </w:rPr>
            </w:pPr>
            <w:r>
              <w:rPr>
                <w:spacing w:val="-2"/>
                <w:sz w:val="16"/>
              </w:rPr>
              <w:t>Ketepatan </w:t>
            </w:r>
            <w:r>
              <w:rPr>
                <w:sz w:val="16"/>
              </w:rPr>
              <w:t>menjelaskan strategi kandidat vaksin tuberkulosis</w:t>
            </w:r>
            <w:r>
              <w:rPr>
                <w:spacing w:val="-12"/>
                <w:sz w:val="16"/>
              </w:rPr>
              <w:t> </w:t>
            </w:r>
            <w:r>
              <w:rPr>
                <w:sz w:val="16"/>
              </w:rPr>
              <w:t>generasi </w:t>
            </w:r>
            <w:r>
              <w:rPr>
                <w:spacing w:val="-2"/>
                <w:sz w:val="16"/>
              </w:rPr>
              <w:t>baru.</w:t>
            </w:r>
          </w:p>
          <w:p>
            <w:pPr>
              <w:pStyle w:val="TableParagraph"/>
              <w:numPr>
                <w:ilvl w:val="1"/>
                <w:numId w:val="89"/>
              </w:numPr>
              <w:tabs>
                <w:tab w:pos="346" w:val="left" w:leader="none"/>
              </w:tabs>
              <w:spacing w:line="220" w:lineRule="auto" w:before="9" w:after="0"/>
              <w:ind w:left="79" w:right="210" w:firstLine="0"/>
              <w:jc w:val="left"/>
              <w:rPr>
                <w:sz w:val="16"/>
              </w:rPr>
            </w:pPr>
            <w:r>
              <w:rPr>
                <w:spacing w:val="-2"/>
                <w:sz w:val="16"/>
              </w:rPr>
              <w:t>Ketepatan </w:t>
            </w:r>
            <w:r>
              <w:rPr>
                <w:sz w:val="16"/>
              </w:rPr>
              <w:t>menjelaskan konsep host-directed</w:t>
            </w:r>
            <w:r>
              <w:rPr>
                <w:spacing w:val="-12"/>
                <w:sz w:val="16"/>
              </w:rPr>
              <w:t> </w:t>
            </w:r>
            <w:r>
              <w:rPr>
                <w:sz w:val="16"/>
              </w:rPr>
              <w:t>therapy dan imunoterapi ajuvan pada </w:t>
            </w:r>
            <w:r>
              <w:rPr>
                <w:spacing w:val="-2"/>
                <w:sz w:val="16"/>
              </w:rPr>
              <w:t>tuberkulosis.</w:t>
            </w:r>
          </w:p>
        </w:tc>
        <w:tc>
          <w:tcPr>
            <w:tcW w:w="155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8"/>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8" w:lineRule="exact"/>
              <w:ind w:left="78"/>
              <w:rPr>
                <w:rFonts w:ascii="Arial"/>
                <w:b/>
                <w:sz w:val="16"/>
              </w:rPr>
            </w:pPr>
            <w:r>
              <w:rPr>
                <w:rFonts w:ascii="Arial"/>
                <w:b/>
                <w:spacing w:val="-2"/>
                <w:sz w:val="16"/>
              </w:rPr>
              <w:t>Teknik:</w:t>
            </w:r>
          </w:p>
          <w:p>
            <w:pPr>
              <w:pStyle w:val="TableParagraph"/>
              <w:spacing w:line="223" w:lineRule="auto" w:before="9"/>
              <w:ind w:left="78" w:right="166"/>
              <w:rPr>
                <w:sz w:val="16"/>
              </w:rPr>
            </w:pPr>
            <w:r>
              <w:rPr>
                <w:sz w:val="16"/>
              </w:rPr>
              <w:t>Tes: kuis MCQ. Non-tes:</w:t>
            </w:r>
            <w:r>
              <w:rPr>
                <w:spacing w:val="-12"/>
                <w:sz w:val="16"/>
              </w:rPr>
              <w:t> </w:t>
            </w:r>
            <w:r>
              <w:rPr>
                <w:sz w:val="16"/>
              </w:rPr>
              <w:t>penilaian telaah jurnal </w:t>
            </w:r>
            <w:r>
              <w:rPr>
                <w:spacing w:val="-2"/>
                <w:sz w:val="16"/>
              </w:rPr>
              <w:t>singkat.</w:t>
            </w:r>
          </w:p>
        </w:tc>
        <w:tc>
          <w:tcPr>
            <w:tcW w:w="185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8"/>
              <w:ind w:left="78" w:right="75"/>
              <w:rPr>
                <w:sz w:val="16"/>
              </w:rPr>
            </w:pPr>
            <w:r>
              <w:rPr>
                <w:sz w:val="16"/>
              </w:rPr>
              <w:t>Kegiatan: membaca artikel tentang pipeline vaksin</w:t>
            </w:r>
            <w:r>
              <w:rPr>
                <w:spacing w:val="-12"/>
                <w:sz w:val="16"/>
              </w:rPr>
              <w:t> </w:t>
            </w:r>
            <w:r>
              <w:rPr>
                <w:sz w:val="16"/>
              </w:rPr>
              <w:t>tuberkulosis</w:t>
            </w:r>
            <w:r>
              <w:rPr>
                <w:spacing w:val="-11"/>
                <w:sz w:val="16"/>
              </w:rPr>
              <w:t> </w:t>
            </w:r>
            <w:r>
              <w:rPr>
                <w:sz w:val="16"/>
              </w:rPr>
              <w:t>dan menonton rekaman kuliah tamu di LMS </w:t>
            </w:r>
            <w:r>
              <w:rPr>
                <w:spacing w:val="-4"/>
                <w:sz w:val="16"/>
              </w:rPr>
              <w:t>USU.</w:t>
            </w:r>
          </w:p>
          <w:p>
            <w:pPr>
              <w:pStyle w:val="TableParagraph"/>
              <w:spacing w:line="177" w:lineRule="exact"/>
              <w:ind w:left="78"/>
              <w:rPr>
                <w:rFonts w:ascii="Arial"/>
                <w:b/>
                <w:sz w:val="16"/>
              </w:rPr>
            </w:pPr>
            <w:r>
              <w:rPr>
                <w:rFonts w:ascii="Arial"/>
                <w:b/>
                <w:spacing w:val="-2"/>
                <w:sz w:val="16"/>
              </w:rPr>
              <w:t>Metode:</w:t>
            </w:r>
          </w:p>
          <w:p>
            <w:pPr>
              <w:pStyle w:val="TableParagraph"/>
              <w:spacing w:line="178" w:lineRule="exact"/>
              <w:ind w:left="78"/>
              <w:rPr>
                <w:sz w:val="16"/>
              </w:rPr>
            </w:pPr>
            <w:r>
              <w:rPr>
                <w:sz w:val="16"/>
              </w:rPr>
              <w:t>Self-Directed</w:t>
            </w:r>
            <w:r>
              <w:rPr>
                <w:spacing w:val="-1"/>
                <w:sz w:val="16"/>
              </w:rPr>
              <w:t> </w:t>
            </w:r>
            <w:r>
              <w:rPr>
                <w:spacing w:val="-2"/>
                <w:sz w:val="16"/>
              </w:rPr>
              <w:t>Learning.</w:t>
            </w:r>
          </w:p>
          <w:p>
            <w:pPr>
              <w:pStyle w:val="TableParagraph"/>
              <w:spacing w:line="180"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10"/>
              <w:ind w:left="78"/>
              <w:rPr>
                <w:sz w:val="16"/>
              </w:rPr>
            </w:pPr>
            <w:r>
              <w:rPr>
                <w:sz w:val="16"/>
              </w:rPr>
              <w:t>Tugas: menelaah satu artikel</w:t>
            </w:r>
            <w:r>
              <w:rPr>
                <w:spacing w:val="-12"/>
                <w:sz w:val="16"/>
              </w:rPr>
              <w:t> </w:t>
            </w:r>
            <w:r>
              <w:rPr>
                <w:sz w:val="16"/>
              </w:rPr>
              <w:t>tentang</w:t>
            </w:r>
            <w:r>
              <w:rPr>
                <w:spacing w:val="-11"/>
                <w:sz w:val="16"/>
              </w:rPr>
              <w:t> </w:t>
            </w:r>
            <w:r>
              <w:rPr>
                <w:sz w:val="16"/>
              </w:rPr>
              <w:t>kandidat vaksin</w:t>
            </w:r>
            <w:r>
              <w:rPr>
                <w:spacing w:val="-12"/>
                <w:sz w:val="16"/>
              </w:rPr>
              <w:t> </w:t>
            </w:r>
            <w:r>
              <w:rPr>
                <w:sz w:val="16"/>
              </w:rPr>
              <w:t>tuberkulosis</w:t>
            </w:r>
            <w:r>
              <w:rPr>
                <w:spacing w:val="-11"/>
                <w:sz w:val="16"/>
              </w:rPr>
              <w:t> </w:t>
            </w:r>
            <w:r>
              <w:rPr>
                <w:sz w:val="16"/>
              </w:rPr>
              <w:t>dan menyusun</w:t>
            </w:r>
            <w:r>
              <w:rPr>
                <w:spacing w:val="-4"/>
                <w:sz w:val="16"/>
              </w:rPr>
              <w:t> </w:t>
            </w:r>
            <w:r>
              <w:rPr>
                <w:sz w:val="16"/>
              </w:rPr>
              <w:t>ringkasan </w:t>
            </w:r>
            <w:r>
              <w:rPr>
                <w:spacing w:val="-2"/>
                <w:sz w:val="16"/>
              </w:rPr>
              <w:t>kritis.</w:t>
            </w:r>
          </w:p>
          <w:p>
            <w:pPr>
              <w:pStyle w:val="TableParagraph"/>
              <w:spacing w:line="177"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79" w:lineRule="exact"/>
              <w:ind w:left="78"/>
              <w:rPr>
                <w:sz w:val="16"/>
              </w:rPr>
            </w:pPr>
            <w:r>
              <w:rPr>
                <w:spacing w:val="-2"/>
                <w:sz w:val="16"/>
              </w:rPr>
              <w:t>elearning.usu.ac.id</w:t>
            </w:r>
          </w:p>
        </w:tc>
        <w:tc>
          <w:tcPr>
            <w:tcW w:w="1841"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8"/>
              <w:ind w:left="77" w:right="135"/>
              <w:rPr>
                <w:sz w:val="16"/>
              </w:rPr>
            </w:pPr>
            <w:r>
              <w:rPr>
                <w:sz w:val="16"/>
              </w:rPr>
              <w:t>Kegiatan: kuliah interaktif dan diskusi peluang serta </w:t>
            </w:r>
            <w:r>
              <w:rPr>
                <w:spacing w:val="-2"/>
                <w:sz w:val="16"/>
              </w:rPr>
              <w:t>tantangan </w:t>
            </w:r>
            <w:r>
              <w:rPr>
                <w:sz w:val="16"/>
              </w:rPr>
              <w:t>pengembangan</w:t>
            </w:r>
            <w:r>
              <w:rPr>
                <w:spacing w:val="-12"/>
                <w:sz w:val="16"/>
              </w:rPr>
              <w:t> </w:t>
            </w:r>
            <w:r>
              <w:rPr>
                <w:sz w:val="16"/>
              </w:rPr>
              <w:t>vaksin </w:t>
            </w:r>
            <w:r>
              <w:rPr>
                <w:spacing w:val="-2"/>
                <w:sz w:val="16"/>
              </w:rPr>
              <w:t>tuberkulosis.</w:t>
            </w:r>
          </w:p>
          <w:p>
            <w:pPr>
              <w:pStyle w:val="TableParagraph"/>
              <w:spacing w:line="177" w:lineRule="exact"/>
              <w:ind w:left="77"/>
              <w:rPr>
                <w:rFonts w:ascii="Arial"/>
                <w:b/>
                <w:sz w:val="16"/>
              </w:rPr>
            </w:pPr>
            <w:r>
              <w:rPr>
                <w:rFonts w:ascii="Arial"/>
                <w:b/>
                <w:spacing w:val="-2"/>
                <w:sz w:val="16"/>
              </w:rPr>
              <w:t>Metode:</w:t>
            </w:r>
          </w:p>
          <w:p>
            <w:pPr>
              <w:pStyle w:val="TableParagraph"/>
              <w:spacing w:line="228" w:lineRule="auto" w:before="3"/>
              <w:ind w:left="77" w:right="100"/>
              <w:rPr>
                <w:rFonts w:ascii="Arial"/>
                <w:b/>
                <w:sz w:val="16"/>
              </w:rPr>
            </w:pPr>
            <w:r>
              <w:rPr>
                <w:sz w:val="16"/>
              </w:rPr>
              <w:t>Interactive</w:t>
            </w:r>
            <w:r>
              <w:rPr>
                <w:spacing w:val="-4"/>
                <w:sz w:val="16"/>
              </w:rPr>
              <w:t> </w:t>
            </w:r>
            <w:r>
              <w:rPr>
                <w:sz w:val="16"/>
              </w:rPr>
              <w:t>Lecturing; Collaborative</w:t>
            </w:r>
            <w:r>
              <w:rPr>
                <w:spacing w:val="-12"/>
                <w:sz w:val="16"/>
              </w:rPr>
              <w:t> </w:t>
            </w:r>
            <w:r>
              <w:rPr>
                <w:sz w:val="16"/>
              </w:rPr>
              <w:t>Learning. </w:t>
            </w:r>
            <w:r>
              <w:rPr>
                <w:rFonts w:ascii="Arial"/>
                <w:b/>
                <w:spacing w:val="-2"/>
                <w:sz w:val="16"/>
              </w:rPr>
              <w:t>Media:</w:t>
            </w:r>
          </w:p>
          <w:p>
            <w:pPr>
              <w:pStyle w:val="TableParagraph"/>
              <w:spacing w:line="220" w:lineRule="auto" w:before="5"/>
              <w:ind w:left="77" w:right="41"/>
              <w:rPr>
                <w:sz w:val="16"/>
              </w:rPr>
            </w:pPr>
            <w:r>
              <w:rPr>
                <w:sz w:val="16"/>
              </w:rPr>
              <w:t>LCD,</w:t>
            </w:r>
            <w:r>
              <w:rPr>
                <w:spacing w:val="-12"/>
                <w:sz w:val="16"/>
              </w:rPr>
              <w:t> </w:t>
            </w:r>
            <w:r>
              <w:rPr>
                <w:sz w:val="16"/>
              </w:rPr>
              <w:t>Zoom,</w:t>
            </w:r>
            <w:r>
              <w:rPr>
                <w:spacing w:val="-11"/>
                <w:sz w:val="16"/>
              </w:rPr>
              <w:t> </w:t>
            </w:r>
            <w:r>
              <w:rPr>
                <w:sz w:val="16"/>
              </w:rPr>
              <w:t>artikel </w:t>
            </w:r>
            <w:r>
              <w:rPr>
                <w:spacing w:val="-2"/>
                <w:sz w:val="16"/>
              </w:rPr>
              <w:t>jurnal.</w:t>
            </w:r>
          </w:p>
        </w:tc>
        <w:tc>
          <w:tcPr>
            <w:tcW w:w="2097" w:type="dxa"/>
          </w:tcPr>
          <w:p>
            <w:pPr>
              <w:pStyle w:val="TableParagraph"/>
              <w:spacing w:line="225" w:lineRule="auto" w:before="69"/>
              <w:ind w:left="77" w:right="322"/>
              <w:rPr>
                <w:sz w:val="16"/>
              </w:rPr>
            </w:pPr>
            <w:r>
              <w:rPr>
                <w:rFonts w:ascii="Arial"/>
                <w:b/>
                <w:sz w:val="16"/>
              </w:rPr>
              <w:t>Pokok Bahasan: </w:t>
            </w:r>
            <w:r>
              <w:rPr>
                <w:sz w:val="16"/>
              </w:rPr>
              <w:t>Imunologi</w:t>
            </w:r>
            <w:r>
              <w:rPr>
                <w:spacing w:val="-12"/>
                <w:sz w:val="16"/>
              </w:rPr>
              <w:t> </w:t>
            </w:r>
            <w:r>
              <w:rPr>
                <w:sz w:val="16"/>
              </w:rPr>
              <w:t>dan</w:t>
            </w:r>
            <w:r>
              <w:rPr>
                <w:spacing w:val="-11"/>
                <w:sz w:val="16"/>
              </w:rPr>
              <w:t> </w:t>
            </w:r>
            <w:r>
              <w:rPr>
                <w:sz w:val="16"/>
              </w:rPr>
              <w:t>Vaksin </w:t>
            </w:r>
            <w:r>
              <w:rPr>
                <w:spacing w:val="-2"/>
                <w:sz w:val="16"/>
              </w:rPr>
              <w:t>Tuberkulosis</w:t>
            </w:r>
          </w:p>
          <w:p>
            <w:pPr>
              <w:pStyle w:val="TableParagraph"/>
              <w:spacing w:line="223" w:lineRule="auto" w:before="8"/>
              <w:ind w:left="77" w:right="129"/>
              <w:rPr>
                <w:rFonts w:ascii="Arial"/>
                <w:i/>
                <w:sz w:val="16"/>
              </w:rPr>
            </w:pPr>
            <w:r>
              <w:rPr>
                <w:rFonts w:ascii="Arial"/>
                <w:b/>
                <w:sz w:val="16"/>
              </w:rPr>
              <w:t>Sub-Pokok Bahasan: </w:t>
            </w:r>
            <w:r>
              <w:rPr>
                <w:sz w:val="16"/>
              </w:rPr>
              <w:t>Mekanisme kerja dan keterbatasan</w:t>
            </w:r>
            <w:r>
              <w:rPr>
                <w:spacing w:val="-9"/>
                <w:sz w:val="16"/>
              </w:rPr>
              <w:t> </w:t>
            </w:r>
            <w:r>
              <w:rPr>
                <w:sz w:val="16"/>
              </w:rPr>
              <w:t>BCG;</w:t>
            </w:r>
            <w:r>
              <w:rPr>
                <w:spacing w:val="-10"/>
                <w:sz w:val="16"/>
              </w:rPr>
              <w:t> </w:t>
            </w:r>
            <w:r>
              <w:rPr>
                <w:sz w:val="16"/>
              </w:rPr>
              <w:t>vaksin subunit, vektor virus, vaksin utuh yang dilemahkan, dan vaksin terapeutik;</w:t>
            </w:r>
            <w:r>
              <w:rPr>
                <w:spacing w:val="-12"/>
                <w:sz w:val="16"/>
              </w:rPr>
              <w:t> </w:t>
            </w:r>
            <w:r>
              <w:rPr>
                <w:sz w:val="16"/>
              </w:rPr>
              <w:t>korelat</w:t>
            </w:r>
            <w:r>
              <w:rPr>
                <w:spacing w:val="-11"/>
                <w:sz w:val="16"/>
              </w:rPr>
              <w:t> </w:t>
            </w:r>
            <w:r>
              <w:rPr>
                <w:sz w:val="16"/>
              </w:rPr>
              <w:t>proteksi dan tantangan pengembangannya; host-directed therapy dan imunoterapi ajuvan. </w:t>
            </w:r>
            <w:r>
              <w:rPr>
                <w:rFonts w:ascii="Arial"/>
                <w:i/>
                <w:sz w:val="16"/>
              </w:rPr>
              <w:t>[Pustaka: 3, 4, 11]</w:t>
            </w:r>
          </w:p>
          <w:p>
            <w:pPr>
              <w:pStyle w:val="TableParagraph"/>
              <w:spacing w:line="220" w:lineRule="auto"/>
              <w:ind w:left="77" w:right="322"/>
              <w:rPr>
                <w:rFonts w:ascii="Arial"/>
                <w:i/>
                <w:sz w:val="16"/>
              </w:rPr>
            </w:pPr>
            <w:r>
              <w:rPr>
                <w:rFonts w:ascii="Arial"/>
                <w:i/>
                <w:sz w:val="16"/>
              </w:rPr>
              <w:t>Dosen: Prof. Dr. dr. Bintang</w:t>
            </w:r>
            <w:r>
              <w:rPr>
                <w:rFonts w:ascii="Arial"/>
                <w:i/>
                <w:spacing w:val="-12"/>
                <w:sz w:val="16"/>
              </w:rPr>
              <w:t> </w:t>
            </w:r>
            <w:r>
              <w:rPr>
                <w:rFonts w:ascii="Arial"/>
                <w:i/>
                <w:sz w:val="16"/>
              </w:rPr>
              <w:t>YM.</w:t>
            </w:r>
            <w:r>
              <w:rPr>
                <w:rFonts w:ascii="Arial"/>
                <w:i/>
                <w:spacing w:val="-11"/>
                <w:sz w:val="16"/>
              </w:rPr>
              <w:t> </w:t>
            </w:r>
            <w:r>
              <w:rPr>
                <w:rFonts w:ascii="Arial"/>
                <w:i/>
                <w:sz w:val="16"/>
              </w:rPr>
              <w:t>Sinaga, M.Ked(Paru),</w:t>
            </w:r>
            <w:r>
              <w:rPr>
                <w:rFonts w:ascii="Arial"/>
                <w:i/>
                <w:spacing w:val="-11"/>
                <w:sz w:val="16"/>
              </w:rPr>
              <w:t> </w:t>
            </w:r>
            <w:r>
              <w:rPr>
                <w:rFonts w:ascii="Arial"/>
                <w:i/>
                <w:sz w:val="16"/>
              </w:rPr>
              <w:t>Sp.P., Subsp. Inf.P</w:t>
            </w:r>
          </w:p>
        </w:tc>
        <w:tc>
          <w:tcPr>
            <w:tcW w:w="1462" w:type="dxa"/>
          </w:tcPr>
          <w:p>
            <w:pPr>
              <w:pStyle w:val="TableParagraph"/>
              <w:spacing w:before="60"/>
              <w:ind w:left="4" w:right="5"/>
              <w:jc w:val="center"/>
              <w:rPr>
                <w:sz w:val="16"/>
              </w:rPr>
            </w:pPr>
            <w:r>
              <w:rPr>
                <w:sz w:val="16"/>
              </w:rPr>
              <w:t>SDG</w:t>
            </w:r>
            <w:r>
              <w:rPr>
                <w:spacing w:val="-2"/>
                <w:sz w:val="16"/>
              </w:rPr>
              <w:t> </w:t>
            </w:r>
            <w:r>
              <w:rPr>
                <w:sz w:val="16"/>
              </w:rPr>
              <w:t>3,</w:t>
            </w:r>
            <w:r>
              <w:rPr>
                <w:spacing w:val="-1"/>
                <w:sz w:val="16"/>
              </w:rPr>
              <w:t> </w:t>
            </w:r>
            <w:r>
              <w:rPr>
                <w:spacing w:val="-10"/>
                <w:sz w:val="16"/>
              </w:rPr>
              <w:t>9</w:t>
            </w:r>
          </w:p>
        </w:tc>
        <w:tc>
          <w:tcPr>
            <w:tcW w:w="1767" w:type="dxa"/>
          </w:tcPr>
          <w:p>
            <w:pPr>
              <w:pStyle w:val="TableParagraph"/>
              <w:spacing w:before="60"/>
              <w:ind w:left="829"/>
              <w:rPr>
                <w:rFonts w:ascii="Arial"/>
                <w:b/>
                <w:sz w:val="16"/>
              </w:rPr>
            </w:pPr>
            <w:r>
              <w:rPr>
                <w:rFonts w:ascii="Arial"/>
                <w:b/>
                <w:spacing w:val="-10"/>
                <w:sz w:val="16"/>
              </w:rPr>
              <w:t>3</w:t>
            </w:r>
          </w:p>
        </w:tc>
      </w:tr>
      <w:tr>
        <w:trPr>
          <w:trHeight w:val="3226"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44"/>
              <w:rPr>
                <w:rFonts w:ascii="Arial"/>
                <w:i/>
                <w:sz w:val="16"/>
              </w:rPr>
            </w:pPr>
          </w:p>
          <w:p>
            <w:pPr>
              <w:pStyle w:val="TableParagraph"/>
              <w:ind w:left="3"/>
              <w:jc w:val="center"/>
              <w:rPr>
                <w:rFonts w:ascii="Arial"/>
                <w:b/>
                <w:sz w:val="16"/>
              </w:rPr>
            </w:pPr>
            <w:r>
              <w:rPr>
                <w:rFonts w:ascii="Arial"/>
                <w:b/>
                <w:spacing w:val="-10"/>
                <w:sz w:val="16"/>
              </w:rPr>
              <w:t>7</w:t>
            </w:r>
          </w:p>
        </w:tc>
        <w:tc>
          <w:tcPr>
            <w:tcW w:w="2046"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CPMK5</w:t>
            </w:r>
          </w:p>
          <w:p>
            <w:pPr>
              <w:pStyle w:val="TableParagraph"/>
              <w:spacing w:line="220" w:lineRule="auto" w:before="8"/>
              <w:ind w:left="79" w:right="152"/>
              <w:rPr>
                <w:sz w:val="16"/>
              </w:rPr>
            </w:pPr>
            <w:r>
              <w:rPr>
                <w:sz w:val="16"/>
              </w:rPr>
              <w:t>Setelah mengikuti perkuliahan ini, mahasiswa</w:t>
            </w:r>
            <w:r>
              <w:rPr>
                <w:spacing w:val="-12"/>
                <w:sz w:val="16"/>
              </w:rPr>
              <w:t> </w:t>
            </w:r>
            <w:r>
              <w:rPr>
                <w:sz w:val="16"/>
              </w:rPr>
              <w:t>akan</w:t>
            </w:r>
            <w:r>
              <w:rPr>
                <w:spacing w:val="-11"/>
                <w:sz w:val="16"/>
              </w:rPr>
              <w:t> </w:t>
            </w:r>
            <w:r>
              <w:rPr>
                <w:sz w:val="16"/>
              </w:rPr>
              <w:t>dapat: menganalisis dasar imunologi tumor dan proses cancer </w:t>
            </w:r>
            <w:r>
              <w:rPr>
                <w:spacing w:val="-2"/>
                <w:sz w:val="16"/>
              </w:rPr>
              <w:t>immunoediting.</w:t>
            </w:r>
          </w:p>
        </w:tc>
        <w:tc>
          <w:tcPr>
            <w:tcW w:w="1811" w:type="dxa"/>
          </w:tcPr>
          <w:p>
            <w:pPr>
              <w:pStyle w:val="TableParagraph"/>
              <w:numPr>
                <w:ilvl w:val="1"/>
                <w:numId w:val="90"/>
              </w:numPr>
              <w:tabs>
                <w:tab w:pos="346" w:val="left" w:leader="none"/>
              </w:tabs>
              <w:spacing w:line="220" w:lineRule="auto" w:before="67" w:after="0"/>
              <w:ind w:left="79" w:right="274" w:firstLine="0"/>
              <w:jc w:val="left"/>
              <w:rPr>
                <w:sz w:val="16"/>
              </w:rPr>
            </w:pPr>
            <w:r>
              <w:rPr>
                <w:spacing w:val="-2"/>
                <w:sz w:val="16"/>
              </w:rPr>
              <w:t>Ketepatan </w:t>
            </w:r>
            <w:r>
              <w:rPr>
                <w:sz w:val="16"/>
              </w:rPr>
              <w:t>menjelaskan jenis antigen tumor dan </w:t>
            </w:r>
            <w:r>
              <w:rPr>
                <w:spacing w:val="-2"/>
                <w:sz w:val="16"/>
              </w:rPr>
              <w:t>mekanisme </w:t>
            </w:r>
            <w:r>
              <w:rPr>
                <w:sz w:val="16"/>
              </w:rPr>
              <w:t>pengenalannya</w:t>
            </w:r>
            <w:r>
              <w:rPr>
                <w:spacing w:val="-12"/>
                <w:sz w:val="16"/>
              </w:rPr>
              <w:t> </w:t>
            </w:r>
            <w:r>
              <w:rPr>
                <w:sz w:val="16"/>
              </w:rPr>
              <w:t>oleh sistem imun.</w:t>
            </w:r>
          </w:p>
          <w:p>
            <w:pPr>
              <w:pStyle w:val="TableParagraph"/>
              <w:numPr>
                <w:ilvl w:val="1"/>
                <w:numId w:val="90"/>
              </w:numPr>
              <w:tabs>
                <w:tab w:pos="346" w:val="left" w:leader="none"/>
              </w:tabs>
              <w:spacing w:line="220" w:lineRule="auto" w:before="9" w:after="0"/>
              <w:ind w:left="79" w:right="142" w:firstLine="0"/>
              <w:jc w:val="left"/>
              <w:rPr>
                <w:sz w:val="16"/>
              </w:rPr>
            </w:pPr>
            <w:r>
              <w:rPr>
                <w:spacing w:val="-2"/>
                <w:sz w:val="16"/>
              </w:rPr>
              <w:t>Ketepatan </w:t>
            </w:r>
            <w:r>
              <w:rPr>
                <w:sz w:val="16"/>
              </w:rPr>
              <w:t>menjelaskan siklus </w:t>
            </w:r>
            <w:r>
              <w:rPr>
                <w:spacing w:val="-2"/>
                <w:sz w:val="16"/>
              </w:rPr>
              <w:t>imunitas-kanker </w:t>
            </w:r>
            <w:r>
              <w:rPr>
                <w:sz w:val="16"/>
              </w:rPr>
              <w:t>beserta</w:t>
            </w:r>
            <w:r>
              <w:rPr>
                <w:spacing w:val="-12"/>
                <w:sz w:val="16"/>
              </w:rPr>
              <w:t> </w:t>
            </w:r>
            <w:r>
              <w:rPr>
                <w:sz w:val="16"/>
              </w:rPr>
              <w:t>titik</w:t>
            </w:r>
            <w:r>
              <w:rPr>
                <w:spacing w:val="-11"/>
                <w:sz w:val="16"/>
              </w:rPr>
              <w:t> </w:t>
            </w:r>
            <w:r>
              <w:rPr>
                <w:sz w:val="16"/>
              </w:rPr>
              <w:t>hambatan pada</w:t>
            </w:r>
            <w:r>
              <w:rPr>
                <w:spacing w:val="-3"/>
                <w:sz w:val="16"/>
              </w:rPr>
              <w:t> </w:t>
            </w:r>
            <w:r>
              <w:rPr>
                <w:sz w:val="16"/>
              </w:rPr>
              <w:t>setiap</w:t>
            </w:r>
            <w:r>
              <w:rPr>
                <w:spacing w:val="-2"/>
                <w:sz w:val="16"/>
              </w:rPr>
              <w:t> tahapnya.</w:t>
            </w:r>
          </w:p>
          <w:p>
            <w:pPr>
              <w:pStyle w:val="TableParagraph"/>
              <w:numPr>
                <w:ilvl w:val="1"/>
                <w:numId w:val="90"/>
              </w:numPr>
              <w:tabs>
                <w:tab w:pos="346" w:val="left" w:leader="none"/>
              </w:tabs>
              <w:spacing w:line="220" w:lineRule="auto" w:before="5" w:after="0"/>
              <w:ind w:left="79" w:right="167" w:firstLine="0"/>
              <w:jc w:val="left"/>
              <w:rPr>
                <w:sz w:val="16"/>
              </w:rPr>
            </w:pPr>
            <w:r>
              <w:rPr>
                <w:spacing w:val="-2"/>
                <w:sz w:val="16"/>
              </w:rPr>
              <w:t>Ketepatan </w:t>
            </w:r>
            <w:r>
              <w:rPr>
                <w:sz w:val="16"/>
              </w:rPr>
              <w:t>menjelaskan</w:t>
            </w:r>
            <w:r>
              <w:rPr>
                <w:spacing w:val="-12"/>
                <w:sz w:val="16"/>
              </w:rPr>
              <w:t> </w:t>
            </w:r>
            <w:r>
              <w:rPr>
                <w:sz w:val="16"/>
              </w:rPr>
              <w:t>tiga</w:t>
            </w:r>
            <w:r>
              <w:rPr>
                <w:spacing w:val="-11"/>
                <w:sz w:val="16"/>
              </w:rPr>
              <w:t> </w:t>
            </w:r>
            <w:r>
              <w:rPr>
                <w:sz w:val="16"/>
              </w:rPr>
              <w:t>fase immunoediting dan bukti klinis </w:t>
            </w:r>
            <w:r>
              <w:rPr>
                <w:spacing w:val="-2"/>
                <w:sz w:val="16"/>
              </w:rPr>
              <w:t>imunosurveilans.</w:t>
            </w:r>
          </w:p>
        </w:tc>
        <w:tc>
          <w:tcPr>
            <w:tcW w:w="155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18" w:lineRule="auto" w:before="9"/>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82" w:lineRule="exact" w:before="2"/>
              <w:ind w:left="78"/>
              <w:rPr>
                <w:rFonts w:ascii="Arial"/>
                <w:b/>
                <w:sz w:val="16"/>
              </w:rPr>
            </w:pPr>
            <w:r>
              <w:rPr>
                <w:rFonts w:ascii="Arial"/>
                <w:b/>
                <w:spacing w:val="-2"/>
                <w:sz w:val="16"/>
              </w:rPr>
              <w:t>Teknik:</w:t>
            </w:r>
          </w:p>
          <w:p>
            <w:pPr>
              <w:pStyle w:val="TableParagraph"/>
              <w:spacing w:line="223" w:lineRule="auto" w:before="8"/>
              <w:ind w:left="78" w:right="166"/>
              <w:rPr>
                <w:sz w:val="16"/>
              </w:rPr>
            </w:pPr>
            <w:r>
              <w:rPr>
                <w:sz w:val="16"/>
              </w:rPr>
              <w:t>Tes: kuis MCQ. Non-tes:</w:t>
            </w:r>
            <w:r>
              <w:rPr>
                <w:spacing w:val="-12"/>
                <w:sz w:val="16"/>
              </w:rPr>
              <w:t> </w:t>
            </w:r>
            <w:r>
              <w:rPr>
                <w:sz w:val="16"/>
              </w:rPr>
              <w:t>penilaian skema siklus </w:t>
            </w:r>
            <w:r>
              <w:rPr>
                <w:spacing w:val="-2"/>
                <w:sz w:val="16"/>
              </w:rPr>
              <w:t>imunitas-kanker.</w:t>
            </w:r>
          </w:p>
        </w:tc>
        <w:tc>
          <w:tcPr>
            <w:tcW w:w="185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3" w:lineRule="auto" w:before="6"/>
              <w:ind w:left="78" w:right="181"/>
              <w:rPr>
                <w:rFonts w:ascii="Arial"/>
                <w:b/>
                <w:sz w:val="16"/>
              </w:rPr>
            </w:pPr>
            <w:r>
              <w:rPr>
                <w:sz w:val="16"/>
              </w:rPr>
              <w:t>Kegiatan: menonton video</w:t>
            </w:r>
            <w:r>
              <w:rPr>
                <w:spacing w:val="-12"/>
                <w:sz w:val="16"/>
              </w:rPr>
              <w:t> </w:t>
            </w:r>
            <w:r>
              <w:rPr>
                <w:sz w:val="16"/>
              </w:rPr>
              <w:t>kuliah</w:t>
            </w:r>
            <w:r>
              <w:rPr>
                <w:spacing w:val="-11"/>
                <w:sz w:val="16"/>
              </w:rPr>
              <w:t> </w:t>
            </w:r>
            <w:r>
              <w:rPr>
                <w:sz w:val="16"/>
              </w:rPr>
              <w:t>imunologi tumor dan membaca artikel</w:t>
            </w:r>
            <w:r>
              <w:rPr>
                <w:spacing w:val="-12"/>
                <w:sz w:val="16"/>
              </w:rPr>
              <w:t> </w:t>
            </w:r>
            <w:r>
              <w:rPr>
                <w:sz w:val="16"/>
              </w:rPr>
              <w:t>siklus</w:t>
            </w:r>
            <w:r>
              <w:rPr>
                <w:spacing w:val="-11"/>
                <w:sz w:val="16"/>
              </w:rPr>
              <w:t> </w:t>
            </w:r>
            <w:r>
              <w:rPr>
                <w:sz w:val="16"/>
              </w:rPr>
              <w:t>imunitas-kanker di LMS USU. </w:t>
            </w:r>
            <w:r>
              <w:rPr>
                <w:rFonts w:ascii="Arial"/>
                <w:b/>
                <w:spacing w:val="-2"/>
                <w:sz w:val="16"/>
              </w:rPr>
              <w:t>Metode:</w:t>
            </w:r>
          </w:p>
          <w:p>
            <w:pPr>
              <w:pStyle w:val="TableParagraph"/>
              <w:spacing w:line="220" w:lineRule="auto" w:before="6"/>
              <w:ind w:left="78" w:right="118"/>
              <w:rPr>
                <w:sz w:val="16"/>
              </w:rPr>
            </w:pPr>
            <w:r>
              <w:rPr>
                <w:sz w:val="16"/>
              </w:rPr>
              <w:t>Self-Directed</w:t>
            </w:r>
            <w:r>
              <w:rPr>
                <w:spacing w:val="-12"/>
                <w:sz w:val="16"/>
              </w:rPr>
              <w:t> </w:t>
            </w:r>
            <w:r>
              <w:rPr>
                <w:sz w:val="16"/>
              </w:rPr>
              <w:t>Learning; Discovery Learning.</w:t>
            </w:r>
          </w:p>
          <w:p>
            <w:pPr>
              <w:pStyle w:val="TableParagraph"/>
              <w:spacing w:line="181" w:lineRule="exact"/>
              <w:ind w:left="78"/>
              <w:rPr>
                <w:rFonts w:ascii="Arial"/>
                <w:b/>
                <w:sz w:val="16"/>
              </w:rPr>
            </w:pPr>
            <w:r>
              <w:rPr>
                <w:rFonts w:ascii="Arial"/>
                <w:b/>
                <w:sz w:val="16"/>
              </w:rPr>
              <w:t>PT </w:t>
            </w:r>
            <w:r>
              <w:rPr>
                <w:rFonts w:ascii="Arial"/>
                <w:b/>
                <w:spacing w:val="-2"/>
                <w:sz w:val="16"/>
              </w:rPr>
              <w:t>[1x(1x60")]</w:t>
            </w:r>
          </w:p>
          <w:p>
            <w:pPr>
              <w:pStyle w:val="TableParagraph"/>
              <w:spacing w:line="223" w:lineRule="auto" w:before="8"/>
              <w:ind w:left="78" w:right="147"/>
              <w:rPr>
                <w:sz w:val="16"/>
              </w:rPr>
            </w:pPr>
            <w:r>
              <w:rPr>
                <w:sz w:val="16"/>
              </w:rPr>
              <w:t>Tugas:</w:t>
            </w:r>
            <w:r>
              <w:rPr>
                <w:spacing w:val="-6"/>
                <w:sz w:val="16"/>
              </w:rPr>
              <w:t> </w:t>
            </w:r>
            <w:r>
              <w:rPr>
                <w:sz w:val="16"/>
              </w:rPr>
              <w:t>menyusun skema</w:t>
            </w:r>
            <w:r>
              <w:rPr>
                <w:spacing w:val="-12"/>
                <w:sz w:val="16"/>
              </w:rPr>
              <w:t> </w:t>
            </w:r>
            <w:r>
              <w:rPr>
                <w:sz w:val="16"/>
              </w:rPr>
              <w:t>siklus</w:t>
            </w:r>
            <w:r>
              <w:rPr>
                <w:spacing w:val="-11"/>
                <w:sz w:val="16"/>
              </w:rPr>
              <w:t> </w:t>
            </w:r>
            <w:r>
              <w:rPr>
                <w:sz w:val="16"/>
              </w:rPr>
              <w:t>imunitas-kanker dan menandai titik kerja berbagai modalitas</w:t>
            </w:r>
            <w:r>
              <w:rPr>
                <w:spacing w:val="-12"/>
                <w:sz w:val="16"/>
              </w:rPr>
              <w:t> </w:t>
            </w:r>
            <w:r>
              <w:rPr>
                <w:sz w:val="16"/>
              </w:rPr>
              <w:t>imunoterapi. </w:t>
            </w:r>
            <w:r>
              <w:rPr>
                <w:rFonts w:ascii="Arial"/>
                <w:b/>
                <w:sz w:val="16"/>
              </w:rPr>
              <w:t>Moda</w:t>
            </w:r>
            <w:r>
              <w:rPr>
                <w:rFonts w:ascii="Arial"/>
                <w:b/>
                <w:spacing w:val="-4"/>
                <w:sz w:val="16"/>
              </w:rPr>
              <w:t> </w:t>
            </w:r>
            <w:r>
              <w:rPr>
                <w:rFonts w:ascii="Arial"/>
                <w:b/>
                <w:sz w:val="16"/>
              </w:rPr>
              <w:t>(LMS): </w:t>
            </w:r>
            <w:r>
              <w:rPr>
                <w:spacing w:val="-2"/>
                <w:sz w:val="16"/>
              </w:rPr>
              <w:t>elearning.usu.ac.id</w:t>
            </w:r>
          </w:p>
        </w:tc>
        <w:tc>
          <w:tcPr>
            <w:tcW w:w="1841"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8"/>
              <w:ind w:left="77" w:right="189"/>
              <w:rPr>
                <w:sz w:val="16"/>
              </w:rPr>
            </w:pPr>
            <w:r>
              <w:rPr>
                <w:sz w:val="16"/>
              </w:rPr>
              <w:t>Kegiatan: kuliah interaktif dan diskusi bukti klinis imunosurveilans</w:t>
            </w:r>
            <w:r>
              <w:rPr>
                <w:spacing w:val="-12"/>
                <w:sz w:val="16"/>
              </w:rPr>
              <w:t> </w:t>
            </w:r>
            <w:r>
              <w:rPr>
                <w:sz w:val="16"/>
              </w:rPr>
              <w:t>pada kanker paru.</w:t>
            </w:r>
          </w:p>
          <w:p>
            <w:pPr>
              <w:pStyle w:val="TableParagraph"/>
              <w:spacing w:line="176" w:lineRule="exact"/>
              <w:ind w:left="77"/>
              <w:rPr>
                <w:rFonts w:ascii="Arial"/>
                <w:b/>
                <w:sz w:val="16"/>
              </w:rPr>
            </w:pPr>
            <w:r>
              <w:rPr>
                <w:rFonts w:ascii="Arial"/>
                <w:b/>
                <w:spacing w:val="-2"/>
                <w:sz w:val="16"/>
              </w:rPr>
              <w:t>Metode:</w:t>
            </w:r>
          </w:p>
          <w:p>
            <w:pPr>
              <w:pStyle w:val="TableParagraph"/>
              <w:spacing w:line="220" w:lineRule="auto" w:before="7"/>
              <w:ind w:left="77" w:right="260"/>
              <w:rPr>
                <w:sz w:val="16"/>
              </w:rPr>
            </w:pPr>
            <w:r>
              <w:rPr>
                <w:sz w:val="16"/>
              </w:rPr>
              <w:t>Interactive</w:t>
            </w:r>
            <w:r>
              <w:rPr>
                <w:spacing w:val="-12"/>
                <w:sz w:val="16"/>
              </w:rPr>
              <w:t> </w:t>
            </w:r>
            <w:r>
              <w:rPr>
                <w:sz w:val="16"/>
              </w:rPr>
              <w:t>Lecturing; Small Group </w:t>
            </w:r>
            <w:r>
              <w:rPr>
                <w:spacing w:val="-2"/>
                <w:sz w:val="16"/>
              </w:rPr>
              <w:t>Discussion.</w:t>
            </w:r>
          </w:p>
          <w:p>
            <w:pPr>
              <w:pStyle w:val="TableParagraph"/>
              <w:spacing w:line="179" w:lineRule="exact" w:before="1"/>
              <w:ind w:left="77"/>
              <w:rPr>
                <w:rFonts w:ascii="Arial"/>
                <w:b/>
                <w:sz w:val="16"/>
              </w:rPr>
            </w:pPr>
            <w:r>
              <w:rPr>
                <w:rFonts w:ascii="Arial"/>
                <w:b/>
                <w:spacing w:val="-2"/>
                <w:sz w:val="16"/>
              </w:rPr>
              <w:t>Media:</w:t>
            </w:r>
          </w:p>
          <w:p>
            <w:pPr>
              <w:pStyle w:val="TableParagraph"/>
              <w:spacing w:line="220" w:lineRule="auto" w:before="7"/>
              <w:ind w:left="77"/>
              <w:rPr>
                <w:sz w:val="16"/>
              </w:rPr>
            </w:pPr>
            <w:r>
              <w:rPr>
                <w:sz w:val="16"/>
              </w:rPr>
              <w:t>LCD,</w:t>
            </w:r>
            <w:r>
              <w:rPr>
                <w:spacing w:val="-12"/>
                <w:sz w:val="16"/>
              </w:rPr>
              <w:t> </w:t>
            </w:r>
            <w:r>
              <w:rPr>
                <w:sz w:val="16"/>
              </w:rPr>
              <w:t>Zoom,</w:t>
            </w:r>
            <w:r>
              <w:rPr>
                <w:spacing w:val="-11"/>
                <w:sz w:val="16"/>
              </w:rPr>
              <w:t> </w:t>
            </w:r>
            <w:r>
              <w:rPr>
                <w:sz w:val="16"/>
              </w:rPr>
              <w:t>skema imunologi tumor.</w:t>
            </w:r>
          </w:p>
        </w:tc>
        <w:tc>
          <w:tcPr>
            <w:tcW w:w="2097" w:type="dxa"/>
          </w:tcPr>
          <w:p>
            <w:pPr>
              <w:pStyle w:val="TableParagraph"/>
              <w:spacing w:line="179" w:lineRule="exact" w:before="60"/>
              <w:ind w:left="77"/>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3" w:lineRule="auto" w:before="6"/>
              <w:ind w:left="77" w:right="85"/>
              <w:rPr>
                <w:sz w:val="16"/>
              </w:rPr>
            </w:pPr>
            <w:r>
              <w:rPr>
                <w:sz w:val="16"/>
              </w:rPr>
              <w:t>Dasar Imunologi Tumor dan</w:t>
            </w:r>
            <w:r>
              <w:rPr>
                <w:spacing w:val="-12"/>
                <w:sz w:val="16"/>
              </w:rPr>
              <w:t> </w:t>
            </w:r>
            <w:r>
              <w:rPr>
                <w:sz w:val="16"/>
              </w:rPr>
              <w:t>Cancer</w:t>
            </w:r>
            <w:r>
              <w:rPr>
                <w:spacing w:val="-11"/>
                <w:sz w:val="16"/>
              </w:rPr>
              <w:t> </w:t>
            </w:r>
            <w:r>
              <w:rPr>
                <w:sz w:val="16"/>
              </w:rPr>
              <w:t>Immunoediting </w:t>
            </w:r>
            <w:r>
              <w:rPr>
                <w:rFonts w:ascii="Arial"/>
                <w:b/>
                <w:sz w:val="16"/>
              </w:rPr>
              <w:t>Sub-Pokok Bahasan: </w:t>
            </w:r>
            <w:r>
              <w:rPr>
                <w:sz w:val="16"/>
              </w:rPr>
              <w:t>Neoantigen,</w:t>
            </w:r>
            <w:r>
              <w:rPr>
                <w:spacing w:val="-12"/>
                <w:sz w:val="16"/>
              </w:rPr>
              <w:t> </w:t>
            </w:r>
            <w:r>
              <w:rPr>
                <w:sz w:val="16"/>
              </w:rPr>
              <w:t>antigen</w:t>
            </w:r>
            <w:r>
              <w:rPr>
                <w:spacing w:val="-11"/>
                <w:sz w:val="16"/>
              </w:rPr>
              <w:t> </w:t>
            </w:r>
            <w:r>
              <w:rPr>
                <w:sz w:val="16"/>
              </w:rPr>
              <w:t>terkait tumor,</w:t>
            </w:r>
            <w:r>
              <w:rPr>
                <w:spacing w:val="-12"/>
                <w:sz w:val="16"/>
              </w:rPr>
              <w:t> </w:t>
            </w:r>
            <w:r>
              <w:rPr>
                <w:sz w:val="16"/>
              </w:rPr>
              <w:t>dan</w:t>
            </w:r>
            <w:r>
              <w:rPr>
                <w:spacing w:val="-8"/>
                <w:sz w:val="16"/>
              </w:rPr>
              <w:t> </w:t>
            </w:r>
            <w:r>
              <w:rPr>
                <w:sz w:val="16"/>
              </w:rPr>
              <w:t>antigen</w:t>
            </w:r>
            <w:r>
              <w:rPr>
                <w:spacing w:val="-8"/>
                <w:sz w:val="16"/>
              </w:rPr>
              <w:t> </w:t>
            </w:r>
            <w:r>
              <w:rPr>
                <w:sz w:val="16"/>
              </w:rPr>
              <w:t>kanker-testis; pengenalan tumor oleh sistem imun; siklus imunitas-kanker; fase eliminasi, ekuilibrium, dan pelepasan</w:t>
            </w:r>
            <w:r>
              <w:rPr>
                <w:spacing w:val="-4"/>
                <w:sz w:val="16"/>
              </w:rPr>
              <w:t> </w:t>
            </w:r>
            <w:r>
              <w:rPr>
                <w:sz w:val="16"/>
              </w:rPr>
              <w:t>diri; imunosurveilans dan bukti </w:t>
            </w:r>
            <w:r>
              <w:rPr>
                <w:spacing w:val="-2"/>
                <w:sz w:val="16"/>
              </w:rPr>
              <w:t>klinisnya.</w:t>
            </w:r>
          </w:p>
          <w:p>
            <w:pPr>
              <w:pStyle w:val="TableParagraph"/>
              <w:spacing w:line="223" w:lineRule="auto" w:before="2"/>
              <w:ind w:left="77" w:right="254"/>
              <w:rPr>
                <w:rFonts w:ascii="Arial"/>
                <w:i/>
                <w:sz w:val="16"/>
              </w:rPr>
            </w:pPr>
            <w:r>
              <w:rPr>
                <w:rFonts w:ascii="Arial"/>
                <w:i/>
                <w:sz w:val="16"/>
              </w:rPr>
              <w:t>[Pustaka: 5, 6, 7]</w:t>
            </w:r>
            <w:r>
              <w:rPr>
                <w:rFonts w:ascii="Arial"/>
                <w:i/>
                <w:spacing w:val="80"/>
                <w:sz w:val="16"/>
              </w:rPr>
              <w:t> </w:t>
            </w:r>
            <w:r>
              <w:rPr>
                <w:rFonts w:ascii="Arial"/>
                <w:i/>
                <w:sz w:val="16"/>
              </w:rPr>
              <w:t>Dosen:</w:t>
            </w:r>
            <w:r>
              <w:rPr>
                <w:rFonts w:ascii="Arial"/>
                <w:i/>
                <w:spacing w:val="-9"/>
                <w:sz w:val="16"/>
              </w:rPr>
              <w:t> </w:t>
            </w:r>
            <w:r>
              <w:rPr>
                <w:rFonts w:ascii="Arial"/>
                <w:i/>
                <w:sz w:val="16"/>
              </w:rPr>
              <w:t>Prof.</w:t>
            </w:r>
            <w:r>
              <w:rPr>
                <w:rFonts w:ascii="Arial"/>
                <w:i/>
                <w:spacing w:val="-9"/>
                <w:sz w:val="16"/>
              </w:rPr>
              <w:t> </w:t>
            </w:r>
            <w:r>
              <w:rPr>
                <w:rFonts w:ascii="Arial"/>
                <w:i/>
                <w:sz w:val="16"/>
              </w:rPr>
              <w:t>Dr.</w:t>
            </w:r>
            <w:r>
              <w:rPr>
                <w:rFonts w:ascii="Arial"/>
                <w:i/>
                <w:spacing w:val="-9"/>
                <w:sz w:val="16"/>
              </w:rPr>
              <w:t> </w:t>
            </w:r>
            <w:r>
              <w:rPr>
                <w:rFonts w:ascii="Arial"/>
                <w:i/>
                <w:sz w:val="16"/>
              </w:rPr>
              <w:t>dr.</w:t>
            </w:r>
            <w:r>
              <w:rPr>
                <w:rFonts w:ascii="Arial"/>
                <w:i/>
                <w:spacing w:val="-9"/>
                <w:sz w:val="16"/>
              </w:rPr>
              <w:t> </w:t>
            </w:r>
            <w:r>
              <w:rPr>
                <w:rFonts w:ascii="Arial"/>
                <w:i/>
                <w:sz w:val="16"/>
              </w:rPr>
              <w:t>Noni Novisari Soeroso, M.Ked(Paru), Sp.P., Subsp. Onk.T., FISR</w:t>
            </w:r>
          </w:p>
        </w:tc>
        <w:tc>
          <w:tcPr>
            <w:tcW w:w="1462" w:type="dxa"/>
          </w:tcPr>
          <w:p>
            <w:pPr>
              <w:pStyle w:val="TableParagraph"/>
              <w:spacing w:before="60"/>
              <w:ind w:left="4" w:right="5"/>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67" w:type="dxa"/>
          </w:tcPr>
          <w:p>
            <w:pPr>
              <w:pStyle w:val="TableParagraph"/>
              <w:spacing w:before="60"/>
              <w:ind w:left="829"/>
              <w:rPr>
                <w:rFonts w:ascii="Arial"/>
                <w:b/>
                <w:sz w:val="16"/>
              </w:rPr>
            </w:pPr>
            <w:r>
              <w:rPr>
                <w:rFonts w:ascii="Arial"/>
                <w:b/>
                <w:spacing w:val="-10"/>
                <w:sz w:val="16"/>
              </w:rPr>
              <w:t>3</w:t>
            </w:r>
          </w:p>
        </w:tc>
      </w:tr>
      <w:tr>
        <w:trPr>
          <w:trHeight w:val="235" w:hRule="atLeast"/>
        </w:trPr>
        <w:tc>
          <w:tcPr>
            <w:tcW w:w="986" w:type="dxa"/>
          </w:tcPr>
          <w:p>
            <w:pPr>
              <w:pStyle w:val="TableParagraph"/>
              <w:spacing w:line="155" w:lineRule="exact" w:before="60"/>
              <w:ind w:left="3"/>
              <w:jc w:val="center"/>
              <w:rPr>
                <w:rFonts w:ascii="Arial"/>
                <w:b/>
                <w:sz w:val="16"/>
              </w:rPr>
            </w:pPr>
            <w:r>
              <w:rPr>
                <w:rFonts w:ascii="Arial"/>
                <w:b/>
                <w:spacing w:val="-10"/>
                <w:sz w:val="16"/>
              </w:rPr>
              <w:t>8</w:t>
            </w:r>
          </w:p>
        </w:tc>
        <w:tc>
          <w:tcPr>
            <w:tcW w:w="12659" w:type="dxa"/>
            <w:gridSpan w:val="7"/>
            <w:shd w:val="clear" w:color="auto" w:fill="F1F1F1"/>
          </w:tcPr>
          <w:p>
            <w:pPr>
              <w:pStyle w:val="TableParagraph"/>
              <w:spacing w:line="155" w:lineRule="exact" w:before="60"/>
              <w:ind w:left="1230"/>
              <w:rPr>
                <w:rFonts w:ascii="Arial" w:hAnsi="Arial"/>
                <w:b/>
                <w:sz w:val="16"/>
              </w:rPr>
            </w:pPr>
            <w:r>
              <w:rPr>
                <w:rFonts w:ascii="Arial" w:hAnsi="Arial"/>
                <w:b/>
                <w:sz w:val="16"/>
              </w:rPr>
              <w:t>UJIAN</w:t>
            </w:r>
            <w:r>
              <w:rPr>
                <w:rFonts w:ascii="Arial" w:hAnsi="Arial"/>
                <w:b/>
                <w:spacing w:val="-3"/>
                <w:sz w:val="16"/>
              </w:rPr>
              <w:t> </w:t>
            </w:r>
            <w:r>
              <w:rPr>
                <w:rFonts w:ascii="Arial" w:hAnsi="Arial"/>
                <w:b/>
                <w:sz w:val="16"/>
              </w:rPr>
              <w:t>TENGAH</w:t>
            </w:r>
            <w:r>
              <w:rPr>
                <w:rFonts w:ascii="Arial" w:hAnsi="Arial"/>
                <w:b/>
                <w:spacing w:val="-2"/>
                <w:sz w:val="16"/>
              </w:rPr>
              <w:t> </w:t>
            </w:r>
            <w:r>
              <w:rPr>
                <w:rFonts w:ascii="Arial" w:hAnsi="Arial"/>
                <w:b/>
                <w:sz w:val="16"/>
              </w:rPr>
              <w:t>SEMESTER</w:t>
            </w:r>
            <w:r>
              <w:rPr>
                <w:rFonts w:ascii="Arial" w:hAnsi="Arial"/>
                <w:b/>
                <w:spacing w:val="-2"/>
                <w:sz w:val="16"/>
              </w:rPr>
              <w:t> </w:t>
            </w:r>
            <w:r>
              <w:rPr>
                <w:rFonts w:ascii="Arial" w:hAnsi="Arial"/>
                <w:b/>
                <w:sz w:val="16"/>
              </w:rPr>
              <w:t>(UTS)</w:t>
            </w:r>
            <w:r>
              <w:rPr>
                <w:rFonts w:ascii="Arial" w:hAnsi="Arial"/>
                <w:b/>
                <w:spacing w:val="3"/>
                <w:sz w:val="16"/>
              </w:rPr>
              <w:t> </w:t>
            </w:r>
            <w:r>
              <w:rPr>
                <w:rFonts w:ascii="Arial" w:hAnsi="Arial"/>
                <w:b/>
                <w:sz w:val="16"/>
              </w:rPr>
              <w:t>—</w:t>
            </w:r>
            <w:r>
              <w:rPr>
                <w:rFonts w:ascii="Arial" w:hAnsi="Arial"/>
                <w:b/>
                <w:spacing w:val="-2"/>
                <w:sz w:val="16"/>
              </w:rPr>
              <w:t> </w:t>
            </w:r>
            <w:r>
              <w:rPr>
                <w:rFonts w:ascii="Arial" w:hAnsi="Arial"/>
                <w:b/>
                <w:sz w:val="16"/>
              </w:rPr>
              <w:t>Sub-CPMK</w:t>
            </w:r>
            <w:r>
              <w:rPr>
                <w:rFonts w:ascii="Arial" w:hAnsi="Arial"/>
                <w:b/>
                <w:spacing w:val="-2"/>
                <w:sz w:val="16"/>
              </w:rPr>
              <w:t> </w:t>
            </w:r>
            <w:r>
              <w:rPr>
                <w:rFonts w:ascii="Arial" w:hAnsi="Arial"/>
                <w:b/>
                <w:sz w:val="16"/>
              </w:rPr>
              <w:t>1,</w:t>
            </w:r>
            <w:r>
              <w:rPr>
                <w:rFonts w:ascii="Arial" w:hAnsi="Arial"/>
                <w:b/>
                <w:spacing w:val="-1"/>
                <w:sz w:val="16"/>
              </w:rPr>
              <w:t> </w:t>
            </w:r>
            <w:r>
              <w:rPr>
                <w:rFonts w:ascii="Arial" w:hAnsi="Arial"/>
                <w:b/>
                <w:sz w:val="16"/>
              </w:rPr>
              <w:t>2,</w:t>
            </w:r>
            <w:r>
              <w:rPr>
                <w:rFonts w:ascii="Arial" w:hAnsi="Arial"/>
                <w:b/>
                <w:spacing w:val="-1"/>
                <w:sz w:val="16"/>
              </w:rPr>
              <w:t> </w:t>
            </w:r>
            <w:r>
              <w:rPr>
                <w:rFonts w:ascii="Arial" w:hAnsi="Arial"/>
                <w:b/>
                <w:sz w:val="16"/>
              </w:rPr>
              <w:t>3,</w:t>
            </w:r>
            <w:r>
              <w:rPr>
                <w:rFonts w:ascii="Arial" w:hAnsi="Arial"/>
                <w:b/>
                <w:spacing w:val="-2"/>
                <w:sz w:val="16"/>
              </w:rPr>
              <w:t> </w:t>
            </w:r>
            <w:r>
              <w:rPr>
                <w:rFonts w:ascii="Arial" w:hAnsi="Arial"/>
                <w:b/>
                <w:sz w:val="16"/>
              </w:rPr>
              <w:t>4 |</w:t>
            </w:r>
            <w:r>
              <w:rPr>
                <w:rFonts w:ascii="Arial" w:hAnsi="Arial"/>
                <w:b/>
                <w:spacing w:val="-6"/>
                <w:sz w:val="16"/>
              </w:rPr>
              <w:t> </w:t>
            </w:r>
            <w:r>
              <w:rPr>
                <w:rFonts w:ascii="Arial" w:hAnsi="Arial"/>
                <w:b/>
                <w:sz w:val="16"/>
              </w:rPr>
              <w:t>Bentuk:</w:t>
            </w:r>
            <w:r>
              <w:rPr>
                <w:rFonts w:ascii="Arial" w:hAnsi="Arial"/>
                <w:b/>
                <w:spacing w:val="-9"/>
                <w:sz w:val="16"/>
              </w:rPr>
              <w:t> </w:t>
            </w:r>
            <w:r>
              <w:rPr>
                <w:rFonts w:ascii="Arial" w:hAnsi="Arial"/>
                <w:b/>
                <w:sz w:val="16"/>
              </w:rPr>
              <w:t>ujian</w:t>
            </w:r>
            <w:r>
              <w:rPr>
                <w:rFonts w:ascii="Arial" w:hAnsi="Arial"/>
                <w:b/>
                <w:spacing w:val="-4"/>
                <w:sz w:val="16"/>
              </w:rPr>
              <w:t> </w:t>
            </w:r>
            <w:r>
              <w:rPr>
                <w:rFonts w:ascii="Arial" w:hAnsi="Arial"/>
                <w:b/>
                <w:sz w:val="16"/>
              </w:rPr>
              <w:t>tulis MCQ</w:t>
            </w:r>
            <w:r>
              <w:rPr>
                <w:rFonts w:ascii="Arial" w:hAnsi="Arial"/>
                <w:b/>
                <w:spacing w:val="-7"/>
                <w:sz w:val="16"/>
              </w:rPr>
              <w:t> </w:t>
            </w:r>
            <w:r>
              <w:rPr>
                <w:rFonts w:ascii="Arial" w:hAnsi="Arial"/>
                <w:b/>
                <w:sz w:val="16"/>
              </w:rPr>
              <w:t>dan</w:t>
            </w:r>
            <w:r>
              <w:rPr>
                <w:rFonts w:ascii="Arial" w:hAnsi="Arial"/>
                <w:b/>
                <w:spacing w:val="-4"/>
                <w:sz w:val="16"/>
              </w:rPr>
              <w:t> </w:t>
            </w:r>
            <w:r>
              <w:rPr>
                <w:rFonts w:ascii="Arial" w:hAnsi="Arial"/>
                <w:b/>
                <w:sz w:val="16"/>
              </w:rPr>
              <w:t>esai</w:t>
            </w:r>
            <w:r>
              <w:rPr>
                <w:rFonts w:ascii="Arial" w:hAnsi="Arial"/>
                <w:b/>
                <w:spacing w:val="-6"/>
                <w:sz w:val="16"/>
              </w:rPr>
              <w:t> </w:t>
            </w:r>
            <w:r>
              <w:rPr>
                <w:rFonts w:ascii="Arial" w:hAnsi="Arial"/>
                <w:b/>
                <w:sz w:val="16"/>
              </w:rPr>
              <w:t>terstruktur</w:t>
            </w:r>
            <w:r>
              <w:rPr>
                <w:rFonts w:ascii="Arial" w:hAnsi="Arial"/>
                <w:b/>
                <w:spacing w:val="-3"/>
                <w:sz w:val="16"/>
              </w:rPr>
              <w:t> </w:t>
            </w:r>
            <w:r>
              <w:rPr>
                <w:rFonts w:ascii="Arial" w:hAnsi="Arial"/>
                <w:b/>
                <w:sz w:val="16"/>
              </w:rPr>
              <w:t>bidang</w:t>
            </w:r>
            <w:r>
              <w:rPr>
                <w:rFonts w:ascii="Arial" w:hAnsi="Arial"/>
                <w:b/>
                <w:spacing w:val="1"/>
                <w:sz w:val="16"/>
              </w:rPr>
              <w:t> </w:t>
            </w:r>
            <w:r>
              <w:rPr>
                <w:rFonts w:ascii="Arial" w:hAnsi="Arial"/>
                <w:b/>
                <w:sz w:val="16"/>
              </w:rPr>
              <w:t>imunologi</w:t>
            </w:r>
            <w:r>
              <w:rPr>
                <w:rFonts w:ascii="Arial" w:hAnsi="Arial"/>
                <w:b/>
                <w:spacing w:val="-1"/>
                <w:sz w:val="16"/>
              </w:rPr>
              <w:t> </w:t>
            </w:r>
            <w:r>
              <w:rPr>
                <w:rFonts w:ascii="Arial" w:hAnsi="Arial"/>
                <w:b/>
                <w:spacing w:val="-2"/>
                <w:sz w:val="16"/>
              </w:rPr>
              <w:t>tuberkulosis</w:t>
            </w:r>
          </w:p>
        </w:tc>
        <w:tc>
          <w:tcPr>
            <w:tcW w:w="1767" w:type="dxa"/>
            <w:tcBorders>
              <w:bottom w:val="single" w:sz="36" w:space="0" w:color="F1F1F1"/>
            </w:tcBorders>
            <w:shd w:val="clear" w:color="auto" w:fill="F1F1F1"/>
          </w:tcPr>
          <w:p>
            <w:pPr>
              <w:pStyle w:val="TableParagraph"/>
              <w:spacing w:line="155" w:lineRule="exact" w:before="60"/>
              <w:ind w:left="784"/>
              <w:rPr>
                <w:rFonts w:ascii="Arial"/>
                <w:b/>
                <w:sz w:val="16"/>
              </w:rPr>
            </w:pPr>
            <w:r>
              <w:rPr>
                <w:rFonts w:ascii="Arial"/>
                <w:b/>
                <w:spacing w:val="-5"/>
                <w:sz w:val="16"/>
              </w:rPr>
              <w:t>20</w:t>
            </w:r>
          </w:p>
        </w:tc>
      </w:tr>
      <w:tr>
        <w:trPr>
          <w:trHeight w:val="2365"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65"/>
              <w:rPr>
                <w:rFonts w:ascii="Arial"/>
                <w:i/>
                <w:sz w:val="16"/>
              </w:rPr>
            </w:pPr>
          </w:p>
          <w:p>
            <w:pPr>
              <w:pStyle w:val="TableParagraph"/>
              <w:ind w:left="3"/>
              <w:jc w:val="center"/>
              <w:rPr>
                <w:rFonts w:ascii="Arial"/>
                <w:b/>
                <w:sz w:val="16"/>
              </w:rPr>
            </w:pPr>
            <w:r>
              <w:rPr>
                <w:rFonts w:ascii="Arial"/>
                <w:b/>
                <w:spacing w:val="-10"/>
                <w:sz w:val="16"/>
              </w:rPr>
              <w:t>9</w:t>
            </w:r>
          </w:p>
        </w:tc>
        <w:tc>
          <w:tcPr>
            <w:tcW w:w="2046" w:type="dxa"/>
          </w:tcPr>
          <w:p>
            <w:pPr>
              <w:pStyle w:val="TableParagraph"/>
              <w:spacing w:line="182" w:lineRule="exact" w:before="50"/>
              <w:ind w:left="79"/>
              <w:rPr>
                <w:rFonts w:ascii="Arial"/>
                <w:b/>
                <w:sz w:val="16"/>
              </w:rPr>
            </w:pPr>
            <w:r>
              <w:rPr>
                <w:rFonts w:ascii="Arial"/>
                <w:b/>
                <w:sz w:val="16"/>
              </w:rPr>
              <w:t>Sub-</w:t>
            </w:r>
            <w:r>
              <w:rPr>
                <w:rFonts w:ascii="Arial"/>
                <w:b/>
                <w:spacing w:val="-2"/>
                <w:sz w:val="16"/>
              </w:rPr>
              <w:t>CPMK5</w:t>
            </w:r>
          </w:p>
          <w:p>
            <w:pPr>
              <w:pStyle w:val="TableParagraph"/>
              <w:spacing w:line="220" w:lineRule="auto" w:before="10"/>
              <w:ind w:left="79" w:right="152"/>
              <w:rPr>
                <w:sz w:val="16"/>
              </w:rPr>
            </w:pPr>
            <w:r>
              <w:rPr>
                <w:sz w:val="16"/>
              </w:rPr>
              <w:t>Setelah mengikuti perkuliahan ini, mahasiswa akan dapat: menganalisis</w:t>
            </w:r>
            <w:r>
              <w:rPr>
                <w:spacing w:val="-12"/>
                <w:sz w:val="16"/>
              </w:rPr>
              <w:t> </w:t>
            </w:r>
            <w:r>
              <w:rPr>
                <w:sz w:val="16"/>
              </w:rPr>
              <w:t>mekanisme immune evasion tumor dan karakteristik mikrolingkungan tumor.</w:t>
            </w:r>
          </w:p>
        </w:tc>
        <w:tc>
          <w:tcPr>
            <w:tcW w:w="1811" w:type="dxa"/>
          </w:tcPr>
          <w:p>
            <w:pPr>
              <w:pStyle w:val="TableParagraph"/>
              <w:numPr>
                <w:ilvl w:val="1"/>
                <w:numId w:val="91"/>
              </w:numPr>
              <w:tabs>
                <w:tab w:pos="346" w:val="left" w:leader="none"/>
              </w:tabs>
              <w:spacing w:line="220" w:lineRule="auto" w:before="62" w:after="0"/>
              <w:ind w:left="79" w:right="347" w:firstLine="0"/>
              <w:jc w:val="left"/>
              <w:rPr>
                <w:sz w:val="16"/>
              </w:rPr>
            </w:pPr>
            <w:r>
              <w:rPr>
                <w:spacing w:val="-2"/>
                <w:sz w:val="16"/>
              </w:rPr>
              <w:t>Ketepatan menjelaskan mekanisme </w:t>
            </w:r>
            <w:r>
              <w:rPr>
                <w:sz w:val="16"/>
              </w:rPr>
              <w:t>penghindaran</w:t>
            </w:r>
            <w:r>
              <w:rPr>
                <w:spacing w:val="-12"/>
                <w:sz w:val="16"/>
              </w:rPr>
              <w:t> </w:t>
            </w:r>
            <w:r>
              <w:rPr>
                <w:sz w:val="16"/>
              </w:rPr>
              <w:t>imun oleh sel tumor.</w:t>
            </w:r>
          </w:p>
          <w:p>
            <w:pPr>
              <w:pStyle w:val="TableParagraph"/>
              <w:numPr>
                <w:ilvl w:val="1"/>
                <w:numId w:val="91"/>
              </w:numPr>
              <w:tabs>
                <w:tab w:pos="346" w:val="left" w:leader="none"/>
              </w:tabs>
              <w:spacing w:line="220" w:lineRule="auto" w:before="9" w:after="0"/>
              <w:ind w:left="79" w:right="98" w:firstLine="0"/>
              <w:jc w:val="left"/>
              <w:rPr>
                <w:sz w:val="16"/>
              </w:rPr>
            </w:pPr>
            <w:r>
              <w:rPr>
                <w:spacing w:val="-2"/>
                <w:sz w:val="16"/>
              </w:rPr>
              <w:t>Ketepatan menjelaskan</w:t>
            </w:r>
            <w:r>
              <w:rPr>
                <w:spacing w:val="40"/>
                <w:sz w:val="16"/>
              </w:rPr>
              <w:t> </w:t>
            </w:r>
            <w:r>
              <w:rPr>
                <w:sz w:val="16"/>
              </w:rPr>
              <w:t>komposisi seluler dan </w:t>
            </w:r>
            <w:r>
              <w:rPr>
                <w:spacing w:val="-2"/>
                <w:sz w:val="16"/>
              </w:rPr>
              <w:t>metabolik </w:t>
            </w:r>
            <w:r>
              <w:rPr>
                <w:sz w:val="16"/>
              </w:rPr>
              <w:t>mikrolingkungan</w:t>
            </w:r>
            <w:r>
              <w:rPr>
                <w:spacing w:val="-12"/>
                <w:sz w:val="16"/>
              </w:rPr>
              <w:t> </w:t>
            </w:r>
            <w:r>
              <w:rPr>
                <w:sz w:val="16"/>
              </w:rPr>
              <w:t>tumor yang bersifat </w:t>
            </w:r>
            <w:r>
              <w:rPr>
                <w:spacing w:val="-2"/>
                <w:sz w:val="16"/>
              </w:rPr>
              <w:t>imunosupresif.</w:t>
            </w:r>
          </w:p>
        </w:tc>
        <w:tc>
          <w:tcPr>
            <w:tcW w:w="1551" w:type="dxa"/>
          </w:tcPr>
          <w:p>
            <w:pPr>
              <w:pStyle w:val="TableParagraph"/>
              <w:spacing w:line="182" w:lineRule="exact" w:before="50"/>
              <w:ind w:left="78"/>
              <w:rPr>
                <w:rFonts w:ascii="Arial"/>
                <w:b/>
                <w:sz w:val="16"/>
              </w:rPr>
            </w:pPr>
            <w:r>
              <w:rPr>
                <w:rFonts w:ascii="Arial"/>
                <w:b/>
                <w:spacing w:val="-2"/>
                <w:sz w:val="16"/>
              </w:rPr>
              <w:t>Kriteria:</w:t>
            </w:r>
          </w:p>
          <w:p>
            <w:pPr>
              <w:pStyle w:val="TableParagraph"/>
              <w:spacing w:line="218" w:lineRule="auto" w:before="11"/>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82" w:lineRule="exact" w:before="2"/>
              <w:ind w:left="78"/>
              <w:rPr>
                <w:rFonts w:ascii="Arial"/>
                <w:b/>
                <w:sz w:val="16"/>
              </w:rPr>
            </w:pPr>
            <w:r>
              <w:rPr>
                <w:rFonts w:ascii="Arial"/>
                <w:b/>
                <w:spacing w:val="-2"/>
                <w:sz w:val="16"/>
              </w:rPr>
              <w:t>Teknik:</w:t>
            </w:r>
          </w:p>
          <w:p>
            <w:pPr>
              <w:pStyle w:val="TableParagraph"/>
              <w:spacing w:line="223" w:lineRule="auto" w:before="9"/>
              <w:ind w:left="78" w:right="71"/>
              <w:rPr>
                <w:sz w:val="16"/>
              </w:rPr>
            </w:pPr>
            <w:r>
              <w:rPr>
                <w:sz w:val="16"/>
              </w:rPr>
              <w:t>Tes: kuis MCQ. Non-tes: penilaian analisis</w:t>
            </w:r>
            <w:r>
              <w:rPr>
                <w:spacing w:val="-12"/>
                <w:sz w:val="16"/>
              </w:rPr>
              <w:t> </w:t>
            </w:r>
            <w:r>
              <w:rPr>
                <w:sz w:val="16"/>
              </w:rPr>
              <w:t>kasus</w:t>
            </w:r>
            <w:r>
              <w:rPr>
                <w:spacing w:val="-11"/>
                <w:sz w:val="16"/>
              </w:rPr>
              <w:t> </w:t>
            </w:r>
            <w:r>
              <w:rPr>
                <w:sz w:val="16"/>
              </w:rPr>
              <w:t>profil imun tumor.</w:t>
            </w:r>
          </w:p>
        </w:tc>
        <w:tc>
          <w:tcPr>
            <w:tcW w:w="1851" w:type="dxa"/>
          </w:tcPr>
          <w:p>
            <w:pPr>
              <w:pStyle w:val="TableParagraph"/>
              <w:spacing w:line="182" w:lineRule="exact" w:before="50"/>
              <w:ind w:left="78"/>
              <w:rPr>
                <w:rFonts w:ascii="Arial"/>
                <w:b/>
                <w:sz w:val="16"/>
              </w:rPr>
            </w:pPr>
            <w:r>
              <w:rPr>
                <w:rFonts w:ascii="Arial"/>
                <w:b/>
                <w:sz w:val="16"/>
              </w:rPr>
              <w:t>KM </w:t>
            </w:r>
            <w:r>
              <w:rPr>
                <w:rFonts w:ascii="Arial"/>
                <w:b/>
                <w:spacing w:val="-2"/>
                <w:sz w:val="16"/>
              </w:rPr>
              <w:t>[1x(1x60")]</w:t>
            </w:r>
          </w:p>
          <w:p>
            <w:pPr>
              <w:pStyle w:val="TableParagraph"/>
              <w:spacing w:line="223" w:lineRule="auto" w:before="8"/>
              <w:ind w:left="78" w:right="136"/>
              <w:rPr>
                <w:rFonts w:ascii="Arial"/>
                <w:b/>
                <w:sz w:val="16"/>
              </w:rPr>
            </w:pPr>
            <w:r>
              <w:rPr>
                <w:sz w:val="16"/>
              </w:rPr>
              <w:t>Kegiatan: membaca artikel tentang mikrolingkungan</w:t>
            </w:r>
            <w:r>
              <w:rPr>
                <w:spacing w:val="-12"/>
                <w:sz w:val="16"/>
              </w:rPr>
              <w:t> </w:t>
            </w:r>
            <w:r>
              <w:rPr>
                <w:sz w:val="16"/>
              </w:rPr>
              <w:t>tumor dan menonton video kuliah di LMS USU. </w:t>
            </w:r>
            <w:r>
              <w:rPr>
                <w:rFonts w:ascii="Arial"/>
                <w:b/>
                <w:spacing w:val="-2"/>
                <w:sz w:val="16"/>
              </w:rPr>
              <w:t>Metode:</w:t>
            </w:r>
          </w:p>
          <w:p>
            <w:pPr>
              <w:pStyle w:val="TableParagraph"/>
              <w:spacing w:line="223" w:lineRule="auto" w:before="4"/>
              <w:ind w:left="78" w:right="118"/>
              <w:rPr>
                <w:sz w:val="16"/>
              </w:rPr>
            </w:pPr>
            <w:r>
              <w:rPr>
                <w:sz w:val="16"/>
              </w:rPr>
              <w:t>Self-Directed</w:t>
            </w:r>
            <w:r>
              <w:rPr>
                <w:spacing w:val="-12"/>
                <w:sz w:val="16"/>
              </w:rPr>
              <w:t> </w:t>
            </w:r>
            <w:r>
              <w:rPr>
                <w:sz w:val="16"/>
              </w:rPr>
              <w:t>Learning; Discovery Learning.</w:t>
            </w:r>
          </w:p>
          <w:p>
            <w:pPr>
              <w:pStyle w:val="TableParagraph"/>
              <w:spacing w:line="177"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7"/>
              <w:ind w:left="78"/>
              <w:rPr>
                <w:sz w:val="16"/>
              </w:rPr>
            </w:pPr>
            <w:r>
              <w:rPr>
                <w:sz w:val="16"/>
              </w:rPr>
              <w:t>Tugas:</w:t>
            </w:r>
            <w:r>
              <w:rPr>
                <w:spacing w:val="-12"/>
                <w:sz w:val="16"/>
              </w:rPr>
              <w:t> </w:t>
            </w:r>
            <w:r>
              <w:rPr>
                <w:sz w:val="16"/>
              </w:rPr>
              <w:t>menyusun</w:t>
            </w:r>
            <w:r>
              <w:rPr>
                <w:spacing w:val="-11"/>
                <w:sz w:val="16"/>
              </w:rPr>
              <w:t> </w:t>
            </w:r>
            <w:r>
              <w:rPr>
                <w:sz w:val="16"/>
              </w:rPr>
              <w:t>tabel mekanisme immune evasion tumor beserta</w:t>
            </w:r>
          </w:p>
        </w:tc>
        <w:tc>
          <w:tcPr>
            <w:tcW w:w="1841" w:type="dxa"/>
          </w:tcPr>
          <w:p>
            <w:pPr>
              <w:pStyle w:val="TableParagraph"/>
              <w:spacing w:line="182" w:lineRule="exact" w:before="5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3" w:lineRule="auto" w:before="8"/>
              <w:ind w:left="77" w:right="67"/>
              <w:rPr>
                <w:rFonts w:ascii="Arial"/>
                <w:b/>
                <w:sz w:val="16"/>
              </w:rPr>
            </w:pPr>
            <w:r>
              <w:rPr>
                <w:sz w:val="16"/>
              </w:rPr>
              <w:t>Kegiatan: kuliah interaktif dan diskusi implikasi klasifikasi tumor</w:t>
            </w:r>
            <w:r>
              <w:rPr>
                <w:spacing w:val="-12"/>
                <w:sz w:val="16"/>
              </w:rPr>
              <w:t> </w:t>
            </w:r>
            <w:r>
              <w:rPr>
                <w:sz w:val="16"/>
              </w:rPr>
              <w:t>panas</w:t>
            </w:r>
            <w:r>
              <w:rPr>
                <w:spacing w:val="-11"/>
                <w:sz w:val="16"/>
              </w:rPr>
              <w:t> </w:t>
            </w:r>
            <w:r>
              <w:rPr>
                <w:sz w:val="16"/>
              </w:rPr>
              <w:t>dan</w:t>
            </w:r>
            <w:r>
              <w:rPr>
                <w:spacing w:val="-11"/>
                <w:sz w:val="16"/>
              </w:rPr>
              <w:t> </w:t>
            </w:r>
            <w:r>
              <w:rPr>
                <w:sz w:val="16"/>
              </w:rPr>
              <w:t>dingin terhadap pilihan terapi. </w:t>
            </w:r>
            <w:r>
              <w:rPr>
                <w:rFonts w:ascii="Arial"/>
                <w:b/>
                <w:spacing w:val="-2"/>
                <w:sz w:val="16"/>
              </w:rPr>
              <w:t>Metode:</w:t>
            </w:r>
          </w:p>
          <w:p>
            <w:pPr>
              <w:pStyle w:val="TableParagraph"/>
              <w:spacing w:line="223" w:lineRule="auto" w:before="4"/>
              <w:ind w:left="77" w:right="260"/>
              <w:rPr>
                <w:sz w:val="16"/>
              </w:rPr>
            </w:pPr>
            <w:r>
              <w:rPr>
                <w:sz w:val="16"/>
              </w:rPr>
              <w:t>Interactive</w:t>
            </w:r>
            <w:r>
              <w:rPr>
                <w:spacing w:val="-12"/>
                <w:sz w:val="16"/>
              </w:rPr>
              <w:t> </w:t>
            </w:r>
            <w:r>
              <w:rPr>
                <w:sz w:val="16"/>
              </w:rPr>
              <w:t>Lecturing; Small Group </w:t>
            </w:r>
            <w:r>
              <w:rPr>
                <w:spacing w:val="-2"/>
                <w:sz w:val="16"/>
              </w:rPr>
              <w:t>Discussion.</w:t>
            </w:r>
          </w:p>
          <w:p>
            <w:pPr>
              <w:pStyle w:val="TableParagraph"/>
              <w:spacing w:line="181" w:lineRule="exact"/>
              <w:ind w:left="77"/>
              <w:rPr>
                <w:rFonts w:ascii="Arial"/>
                <w:b/>
                <w:sz w:val="16"/>
              </w:rPr>
            </w:pPr>
            <w:r>
              <w:rPr>
                <w:rFonts w:ascii="Arial"/>
                <w:b/>
                <w:spacing w:val="-2"/>
                <w:sz w:val="16"/>
              </w:rPr>
              <w:t>Media:</w:t>
            </w:r>
          </w:p>
        </w:tc>
        <w:tc>
          <w:tcPr>
            <w:tcW w:w="2097" w:type="dxa"/>
          </w:tcPr>
          <w:p>
            <w:pPr>
              <w:pStyle w:val="TableParagraph"/>
              <w:spacing w:line="225" w:lineRule="auto" w:before="59"/>
              <w:ind w:left="77" w:right="95"/>
              <w:rPr>
                <w:sz w:val="16"/>
              </w:rPr>
            </w:pPr>
            <w:r>
              <w:rPr>
                <w:rFonts w:ascii="Arial"/>
                <w:b/>
                <w:sz w:val="16"/>
              </w:rPr>
              <w:t>Pokok Bahasan: </w:t>
            </w:r>
            <w:r>
              <w:rPr>
                <w:sz w:val="16"/>
              </w:rPr>
              <w:t>Mekanisme</w:t>
            </w:r>
            <w:r>
              <w:rPr>
                <w:spacing w:val="-4"/>
                <w:sz w:val="16"/>
              </w:rPr>
              <w:t> </w:t>
            </w:r>
            <w:r>
              <w:rPr>
                <w:sz w:val="16"/>
              </w:rPr>
              <w:t>Immune Evasion</w:t>
            </w:r>
            <w:r>
              <w:rPr>
                <w:spacing w:val="-12"/>
                <w:sz w:val="16"/>
              </w:rPr>
              <w:t> </w:t>
            </w:r>
            <w:r>
              <w:rPr>
                <w:sz w:val="16"/>
              </w:rPr>
              <w:t>Tumor</w:t>
            </w:r>
            <w:r>
              <w:rPr>
                <w:spacing w:val="-11"/>
                <w:sz w:val="16"/>
              </w:rPr>
              <w:t> </w:t>
            </w:r>
            <w:r>
              <w:rPr>
                <w:sz w:val="16"/>
              </w:rPr>
              <w:t>dan</w:t>
            </w:r>
            <w:r>
              <w:rPr>
                <w:spacing w:val="-11"/>
                <w:sz w:val="16"/>
              </w:rPr>
              <w:t> </w:t>
            </w:r>
            <w:r>
              <w:rPr>
                <w:sz w:val="16"/>
              </w:rPr>
              <w:t>Tumor </w:t>
            </w:r>
            <w:r>
              <w:rPr>
                <w:spacing w:val="-2"/>
                <w:sz w:val="16"/>
              </w:rPr>
              <w:t>Microenvironment</w:t>
            </w:r>
          </w:p>
          <w:p>
            <w:pPr>
              <w:pStyle w:val="TableParagraph"/>
              <w:spacing w:line="220" w:lineRule="auto" w:before="6"/>
              <w:ind w:left="77" w:right="129"/>
              <w:rPr>
                <w:sz w:val="16"/>
              </w:rPr>
            </w:pPr>
            <w:r>
              <w:rPr>
                <w:rFonts w:ascii="Arial"/>
                <w:b/>
                <w:sz w:val="16"/>
              </w:rPr>
              <w:t>Sub-Pokok Bahasan: </w:t>
            </w:r>
            <w:r>
              <w:rPr>
                <w:sz w:val="16"/>
              </w:rPr>
              <w:t>Penurunan ekspresi MHC dan gangguan pemrosesan antigen; ekspresi ligan penghambat;</w:t>
            </w:r>
            <w:r>
              <w:rPr>
                <w:spacing w:val="-6"/>
                <w:sz w:val="16"/>
              </w:rPr>
              <w:t> </w:t>
            </w:r>
            <w:r>
              <w:rPr>
                <w:sz w:val="16"/>
              </w:rPr>
              <w:t>TGF-beta dan IL-10; sel supresor turunan</w:t>
            </w:r>
            <w:r>
              <w:rPr>
                <w:spacing w:val="-12"/>
                <w:sz w:val="16"/>
              </w:rPr>
              <w:t> </w:t>
            </w:r>
            <w:r>
              <w:rPr>
                <w:sz w:val="16"/>
              </w:rPr>
              <w:t>mieloid,</w:t>
            </w:r>
            <w:r>
              <w:rPr>
                <w:spacing w:val="-11"/>
                <w:sz w:val="16"/>
              </w:rPr>
              <w:t> </w:t>
            </w:r>
            <w:r>
              <w:rPr>
                <w:sz w:val="16"/>
              </w:rPr>
              <w:t>Treg,</w:t>
            </w:r>
            <w:r>
              <w:rPr>
                <w:spacing w:val="-10"/>
                <w:sz w:val="16"/>
              </w:rPr>
              <w:t> </w:t>
            </w:r>
            <w:r>
              <w:rPr>
                <w:sz w:val="16"/>
              </w:rPr>
              <w:t>dan makrofag M2; hipoksia,</w:t>
            </w:r>
          </w:p>
        </w:tc>
        <w:tc>
          <w:tcPr>
            <w:tcW w:w="1462" w:type="dxa"/>
          </w:tcPr>
          <w:p>
            <w:pPr>
              <w:pStyle w:val="TableParagraph"/>
              <w:spacing w:before="50"/>
              <w:ind w:left="4" w:right="5"/>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67" w:type="dxa"/>
            <w:tcBorders>
              <w:top w:val="single" w:sz="36" w:space="0" w:color="F1F1F1"/>
            </w:tcBorders>
          </w:tcPr>
          <w:p>
            <w:pPr>
              <w:pStyle w:val="TableParagraph"/>
              <w:spacing w:before="50"/>
              <w:ind w:left="829"/>
              <w:rPr>
                <w:rFonts w:ascii="Arial"/>
                <w:b/>
                <w:sz w:val="16"/>
              </w:rPr>
            </w:pPr>
            <w:r>
              <w:rPr>
                <w:rFonts w:ascii="Arial"/>
                <w:b/>
                <w:spacing w:val="-10"/>
                <w:sz w:val="16"/>
              </w:rPr>
              <w:t>4</w:t>
            </w:r>
          </w:p>
        </w:tc>
      </w:tr>
    </w:tbl>
    <w:p>
      <w:pPr>
        <w:pStyle w:val="TableParagraph"/>
        <w:spacing w:after="0"/>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2046"/>
        <w:gridCol w:w="1811"/>
        <w:gridCol w:w="1551"/>
        <w:gridCol w:w="1851"/>
        <w:gridCol w:w="1841"/>
        <w:gridCol w:w="2097"/>
        <w:gridCol w:w="1462"/>
        <w:gridCol w:w="1767"/>
      </w:tblGrid>
      <w:tr>
        <w:trPr>
          <w:trHeight w:val="1670" w:hRule="atLeast"/>
        </w:trPr>
        <w:tc>
          <w:tcPr>
            <w:tcW w:w="986" w:type="dxa"/>
          </w:tcPr>
          <w:p>
            <w:pPr>
              <w:pStyle w:val="TableParagraph"/>
              <w:rPr>
                <w:rFonts w:ascii="Times New Roman"/>
                <w:sz w:val="16"/>
              </w:rPr>
            </w:pPr>
          </w:p>
        </w:tc>
        <w:tc>
          <w:tcPr>
            <w:tcW w:w="2046" w:type="dxa"/>
          </w:tcPr>
          <w:p>
            <w:pPr>
              <w:pStyle w:val="TableParagraph"/>
              <w:rPr>
                <w:rFonts w:ascii="Times New Roman"/>
                <w:sz w:val="16"/>
              </w:rPr>
            </w:pPr>
          </w:p>
        </w:tc>
        <w:tc>
          <w:tcPr>
            <w:tcW w:w="1811" w:type="dxa"/>
          </w:tcPr>
          <w:p>
            <w:pPr>
              <w:pStyle w:val="TableParagraph"/>
              <w:spacing w:line="220" w:lineRule="auto" w:before="62"/>
              <w:ind w:left="79" w:right="127"/>
              <w:rPr>
                <w:sz w:val="16"/>
              </w:rPr>
            </w:pPr>
            <w:r>
              <w:rPr>
                <w:sz w:val="16"/>
              </w:rPr>
              <w:t>9.3 Ketepatan </w:t>
            </w:r>
            <w:r>
              <w:rPr>
                <w:spacing w:val="-2"/>
                <w:sz w:val="16"/>
              </w:rPr>
              <w:t>mengklasifikasikan </w:t>
            </w:r>
            <w:r>
              <w:rPr>
                <w:sz w:val="16"/>
              </w:rPr>
              <w:t>tumor</w:t>
            </w:r>
            <w:r>
              <w:rPr>
                <w:spacing w:val="-12"/>
                <w:sz w:val="16"/>
              </w:rPr>
              <w:t> </w:t>
            </w:r>
            <w:r>
              <w:rPr>
                <w:sz w:val="16"/>
              </w:rPr>
              <w:t>panas,</w:t>
            </w:r>
            <w:r>
              <w:rPr>
                <w:spacing w:val="-11"/>
                <w:sz w:val="16"/>
              </w:rPr>
              <w:t> </w:t>
            </w:r>
            <w:r>
              <w:rPr>
                <w:sz w:val="16"/>
              </w:rPr>
              <w:t>dingin, dan tersingkir imun beserta implikasi </w:t>
            </w:r>
            <w:r>
              <w:rPr>
                <w:spacing w:val="-2"/>
                <w:sz w:val="16"/>
              </w:rPr>
              <w:t>terapinya.</w:t>
            </w:r>
          </w:p>
        </w:tc>
        <w:tc>
          <w:tcPr>
            <w:tcW w:w="1551" w:type="dxa"/>
          </w:tcPr>
          <w:p>
            <w:pPr>
              <w:pStyle w:val="TableParagraph"/>
              <w:rPr>
                <w:rFonts w:ascii="Times New Roman"/>
                <w:sz w:val="16"/>
              </w:rPr>
            </w:pPr>
          </w:p>
        </w:tc>
        <w:tc>
          <w:tcPr>
            <w:tcW w:w="1851" w:type="dxa"/>
          </w:tcPr>
          <w:p>
            <w:pPr>
              <w:pStyle w:val="TableParagraph"/>
              <w:spacing w:line="220" w:lineRule="auto" w:before="62"/>
              <w:ind w:left="78"/>
              <w:rPr>
                <w:sz w:val="16"/>
              </w:rPr>
            </w:pPr>
            <w:r>
              <w:rPr>
                <w:sz w:val="16"/>
              </w:rPr>
              <w:t>strategi</w:t>
            </w:r>
            <w:r>
              <w:rPr>
                <w:spacing w:val="-12"/>
                <w:sz w:val="16"/>
              </w:rPr>
              <w:t> </w:t>
            </w:r>
            <w:r>
              <w:rPr>
                <w:sz w:val="16"/>
              </w:rPr>
              <w:t>terapeutik</w:t>
            </w:r>
            <w:r>
              <w:rPr>
                <w:spacing w:val="-11"/>
                <w:sz w:val="16"/>
              </w:rPr>
              <w:t> </w:t>
            </w:r>
            <w:r>
              <w:rPr>
                <w:sz w:val="16"/>
              </w:rPr>
              <w:t>yang </w:t>
            </w:r>
            <w:r>
              <w:rPr>
                <w:spacing w:val="-2"/>
                <w:sz w:val="16"/>
              </w:rPr>
              <w:t>menyasarnya.</w:t>
            </w:r>
          </w:p>
          <w:p>
            <w:pPr>
              <w:pStyle w:val="TableParagraph"/>
              <w:spacing w:line="176"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841" w:type="dxa"/>
          </w:tcPr>
          <w:p>
            <w:pPr>
              <w:pStyle w:val="TableParagraph"/>
              <w:spacing w:line="218" w:lineRule="auto" w:before="63"/>
              <w:ind w:left="77" w:right="41"/>
              <w:rPr>
                <w:sz w:val="16"/>
              </w:rPr>
            </w:pPr>
            <w:r>
              <w:rPr>
                <w:sz w:val="16"/>
              </w:rPr>
              <w:t>LCD,</w:t>
            </w:r>
            <w:r>
              <w:rPr>
                <w:spacing w:val="-12"/>
                <w:sz w:val="16"/>
              </w:rPr>
              <w:t> </w:t>
            </w:r>
            <w:r>
              <w:rPr>
                <w:sz w:val="16"/>
              </w:rPr>
              <w:t>Zoom,</w:t>
            </w:r>
            <w:r>
              <w:rPr>
                <w:spacing w:val="-11"/>
                <w:sz w:val="16"/>
              </w:rPr>
              <w:t> </w:t>
            </w:r>
            <w:r>
              <w:rPr>
                <w:sz w:val="16"/>
              </w:rPr>
              <w:t>artikel jurnal, gambar </w:t>
            </w:r>
            <w:r>
              <w:rPr>
                <w:spacing w:val="-2"/>
                <w:sz w:val="16"/>
              </w:rPr>
              <w:t>histopatologi.</w:t>
            </w:r>
          </w:p>
        </w:tc>
        <w:tc>
          <w:tcPr>
            <w:tcW w:w="2097" w:type="dxa"/>
          </w:tcPr>
          <w:p>
            <w:pPr>
              <w:pStyle w:val="TableParagraph"/>
              <w:spacing w:line="223" w:lineRule="auto" w:before="60"/>
              <w:ind w:left="77" w:right="95"/>
              <w:rPr>
                <w:rFonts w:ascii="Arial"/>
                <w:i/>
                <w:sz w:val="16"/>
              </w:rPr>
            </w:pPr>
            <w:r>
              <w:rPr>
                <w:sz w:val="16"/>
              </w:rPr>
              <w:t>laktat,</w:t>
            </w:r>
            <w:r>
              <w:rPr>
                <w:spacing w:val="-12"/>
                <w:sz w:val="16"/>
              </w:rPr>
              <w:t> </w:t>
            </w:r>
            <w:r>
              <w:rPr>
                <w:sz w:val="16"/>
              </w:rPr>
              <w:t>IDO,</w:t>
            </w:r>
            <w:r>
              <w:rPr>
                <w:spacing w:val="-11"/>
                <w:sz w:val="16"/>
              </w:rPr>
              <w:t> </w:t>
            </w:r>
            <w:r>
              <w:rPr>
                <w:sz w:val="16"/>
              </w:rPr>
              <w:t>dan</w:t>
            </w:r>
            <w:r>
              <w:rPr>
                <w:spacing w:val="-11"/>
                <w:sz w:val="16"/>
              </w:rPr>
              <w:t> </w:t>
            </w:r>
            <w:r>
              <w:rPr>
                <w:sz w:val="16"/>
              </w:rPr>
              <w:t>adenosin; tumor panas, dingin, dan tersingkir imun; angiogenesis</w:t>
            </w:r>
            <w:r>
              <w:rPr>
                <w:spacing w:val="-10"/>
                <w:sz w:val="16"/>
              </w:rPr>
              <w:t> </w:t>
            </w:r>
            <w:r>
              <w:rPr>
                <w:sz w:val="16"/>
              </w:rPr>
              <w:t>dan</w:t>
            </w:r>
            <w:r>
              <w:rPr>
                <w:spacing w:val="-9"/>
                <w:sz w:val="16"/>
              </w:rPr>
              <w:t> </w:t>
            </w:r>
            <w:r>
              <w:rPr>
                <w:sz w:val="16"/>
              </w:rPr>
              <w:t>stroma. </w:t>
            </w:r>
            <w:r>
              <w:rPr>
                <w:rFonts w:ascii="Arial"/>
                <w:i/>
                <w:sz w:val="16"/>
              </w:rPr>
              <w:t>[Pustaka: 5, 6, 7]</w:t>
            </w:r>
          </w:p>
          <w:p>
            <w:pPr>
              <w:pStyle w:val="TableParagraph"/>
              <w:spacing w:line="220" w:lineRule="auto" w:before="7"/>
              <w:ind w:left="77" w:right="129"/>
              <w:rPr>
                <w:rFonts w:ascii="Arial"/>
                <w:i/>
                <w:sz w:val="16"/>
              </w:rPr>
            </w:pPr>
            <w:r>
              <w:rPr>
                <w:rFonts w:ascii="Arial"/>
                <w:i/>
                <w:sz w:val="16"/>
              </w:rPr>
              <w:t>Dosen:</w:t>
            </w:r>
            <w:r>
              <w:rPr>
                <w:rFonts w:ascii="Arial"/>
                <w:i/>
                <w:spacing w:val="-9"/>
                <w:sz w:val="16"/>
              </w:rPr>
              <w:t> </w:t>
            </w:r>
            <w:r>
              <w:rPr>
                <w:rFonts w:ascii="Arial"/>
                <w:i/>
                <w:sz w:val="16"/>
              </w:rPr>
              <w:t>Prof.</w:t>
            </w:r>
            <w:r>
              <w:rPr>
                <w:rFonts w:ascii="Arial"/>
                <w:i/>
                <w:spacing w:val="-9"/>
                <w:sz w:val="16"/>
              </w:rPr>
              <w:t> </w:t>
            </w:r>
            <w:r>
              <w:rPr>
                <w:rFonts w:ascii="Arial"/>
                <w:i/>
                <w:sz w:val="16"/>
              </w:rPr>
              <w:t>Dr.</w:t>
            </w:r>
            <w:r>
              <w:rPr>
                <w:rFonts w:ascii="Arial"/>
                <w:i/>
                <w:spacing w:val="-9"/>
                <w:sz w:val="16"/>
              </w:rPr>
              <w:t> </w:t>
            </w:r>
            <w:r>
              <w:rPr>
                <w:rFonts w:ascii="Arial"/>
                <w:i/>
                <w:sz w:val="16"/>
              </w:rPr>
              <w:t>dr.</w:t>
            </w:r>
            <w:r>
              <w:rPr>
                <w:rFonts w:ascii="Arial"/>
                <w:i/>
                <w:spacing w:val="-9"/>
                <w:sz w:val="16"/>
              </w:rPr>
              <w:t> </w:t>
            </w:r>
            <w:r>
              <w:rPr>
                <w:rFonts w:ascii="Arial"/>
                <w:i/>
                <w:sz w:val="16"/>
              </w:rPr>
              <w:t>Noni Novisari Soeroso, M.Ked(Paru), Sp.P., Subsp. Onk.T., FISR</w:t>
            </w:r>
          </w:p>
        </w:tc>
        <w:tc>
          <w:tcPr>
            <w:tcW w:w="1462" w:type="dxa"/>
          </w:tcPr>
          <w:p>
            <w:pPr>
              <w:pStyle w:val="TableParagraph"/>
              <w:rPr>
                <w:rFonts w:ascii="Times New Roman"/>
                <w:sz w:val="16"/>
              </w:rPr>
            </w:pPr>
          </w:p>
        </w:tc>
        <w:tc>
          <w:tcPr>
            <w:tcW w:w="1767" w:type="dxa"/>
          </w:tcPr>
          <w:p>
            <w:pPr>
              <w:pStyle w:val="TableParagraph"/>
              <w:rPr>
                <w:rFonts w:ascii="Times New Roman"/>
                <w:sz w:val="16"/>
              </w:rPr>
            </w:pPr>
          </w:p>
        </w:tc>
      </w:tr>
      <w:tr>
        <w:trPr>
          <w:trHeight w:val="3226"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43"/>
              <w:rPr>
                <w:rFonts w:ascii="Arial"/>
                <w:i/>
                <w:sz w:val="16"/>
              </w:rPr>
            </w:pPr>
          </w:p>
          <w:p>
            <w:pPr>
              <w:pStyle w:val="TableParagraph"/>
              <w:ind w:left="5"/>
              <w:jc w:val="center"/>
              <w:rPr>
                <w:rFonts w:ascii="Arial"/>
                <w:b/>
                <w:sz w:val="16"/>
              </w:rPr>
            </w:pPr>
            <w:r>
              <w:rPr>
                <w:rFonts w:ascii="Arial"/>
                <w:b/>
                <w:spacing w:val="-5"/>
                <w:sz w:val="16"/>
              </w:rPr>
              <w:t>10</w:t>
            </w:r>
          </w:p>
        </w:tc>
        <w:tc>
          <w:tcPr>
            <w:tcW w:w="2046"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CPMK6</w:t>
            </w:r>
          </w:p>
          <w:p>
            <w:pPr>
              <w:pStyle w:val="TableParagraph"/>
              <w:spacing w:line="220" w:lineRule="auto" w:before="7"/>
              <w:ind w:left="79" w:right="152"/>
              <w:rPr>
                <w:sz w:val="16"/>
              </w:rPr>
            </w:pPr>
            <w:r>
              <w:rPr>
                <w:sz w:val="16"/>
              </w:rPr>
              <w:t>Setelah mengikuti perkuliahan ini, mahasiswa</w:t>
            </w:r>
            <w:r>
              <w:rPr>
                <w:spacing w:val="-12"/>
                <w:sz w:val="16"/>
              </w:rPr>
              <w:t> </w:t>
            </w:r>
            <w:r>
              <w:rPr>
                <w:sz w:val="16"/>
              </w:rPr>
              <w:t>akan</w:t>
            </w:r>
            <w:r>
              <w:rPr>
                <w:spacing w:val="-11"/>
                <w:sz w:val="16"/>
              </w:rPr>
              <w:t> </w:t>
            </w:r>
            <w:r>
              <w:rPr>
                <w:sz w:val="16"/>
              </w:rPr>
              <w:t>dapat: menjelaskan</w:t>
            </w:r>
            <w:r>
              <w:rPr>
                <w:spacing w:val="-4"/>
                <w:sz w:val="16"/>
              </w:rPr>
              <w:t> </w:t>
            </w:r>
            <w:r>
              <w:rPr>
                <w:sz w:val="16"/>
              </w:rPr>
              <w:t>biologi immune</w:t>
            </w:r>
            <w:r>
              <w:rPr>
                <w:spacing w:val="-12"/>
                <w:sz w:val="16"/>
              </w:rPr>
              <w:t> </w:t>
            </w:r>
            <w:r>
              <w:rPr>
                <w:sz w:val="16"/>
              </w:rPr>
              <w:t>checkpoint</w:t>
            </w:r>
            <w:r>
              <w:rPr>
                <w:spacing w:val="-11"/>
                <w:sz w:val="16"/>
              </w:rPr>
              <w:t> </w:t>
            </w:r>
            <w:r>
              <w:rPr>
                <w:sz w:val="16"/>
              </w:rPr>
              <w:t>dan mekanisme kerja </w:t>
            </w:r>
            <w:r>
              <w:rPr>
                <w:spacing w:val="-2"/>
                <w:sz w:val="16"/>
              </w:rPr>
              <w:t>penghambatnya.</w:t>
            </w:r>
          </w:p>
        </w:tc>
        <w:tc>
          <w:tcPr>
            <w:tcW w:w="1811" w:type="dxa"/>
          </w:tcPr>
          <w:p>
            <w:pPr>
              <w:pStyle w:val="TableParagraph"/>
              <w:numPr>
                <w:ilvl w:val="1"/>
                <w:numId w:val="92"/>
              </w:numPr>
              <w:tabs>
                <w:tab w:pos="435" w:val="left" w:leader="none"/>
              </w:tabs>
              <w:spacing w:line="220" w:lineRule="auto" w:before="67" w:after="0"/>
              <w:ind w:left="79" w:right="355" w:firstLine="0"/>
              <w:jc w:val="left"/>
              <w:rPr>
                <w:sz w:val="16"/>
              </w:rPr>
            </w:pPr>
            <w:r>
              <w:rPr>
                <w:spacing w:val="-2"/>
                <w:sz w:val="16"/>
              </w:rPr>
              <w:t>Ketepatan </w:t>
            </w:r>
            <w:r>
              <w:rPr>
                <w:sz w:val="16"/>
              </w:rPr>
              <w:t>menjelaskan jalur CTLA-4</w:t>
            </w:r>
            <w:r>
              <w:rPr>
                <w:spacing w:val="-12"/>
                <w:sz w:val="16"/>
              </w:rPr>
              <w:t> </w:t>
            </w:r>
            <w:r>
              <w:rPr>
                <w:sz w:val="16"/>
              </w:rPr>
              <w:t>serta</w:t>
            </w:r>
            <w:r>
              <w:rPr>
                <w:spacing w:val="-11"/>
                <w:sz w:val="16"/>
              </w:rPr>
              <w:t> </w:t>
            </w:r>
            <w:r>
              <w:rPr>
                <w:sz w:val="16"/>
              </w:rPr>
              <w:t>PD-</w:t>
            </w:r>
            <w:r>
              <w:rPr>
                <w:sz w:val="16"/>
              </w:rPr>
              <w:t>1 dan</w:t>
            </w:r>
            <w:r>
              <w:rPr>
                <w:spacing w:val="-9"/>
                <w:sz w:val="16"/>
              </w:rPr>
              <w:t> </w:t>
            </w:r>
            <w:r>
              <w:rPr>
                <w:sz w:val="16"/>
              </w:rPr>
              <w:t>PD-L1</w:t>
            </w:r>
            <w:r>
              <w:rPr>
                <w:spacing w:val="-9"/>
                <w:sz w:val="16"/>
              </w:rPr>
              <w:t> </w:t>
            </w:r>
            <w:r>
              <w:rPr>
                <w:sz w:val="16"/>
              </w:rPr>
              <w:t>beserta perbedaan titik </w:t>
            </w:r>
            <w:r>
              <w:rPr>
                <w:spacing w:val="-2"/>
                <w:sz w:val="16"/>
              </w:rPr>
              <w:t>kerjanya.</w:t>
            </w:r>
          </w:p>
          <w:p>
            <w:pPr>
              <w:pStyle w:val="TableParagraph"/>
              <w:numPr>
                <w:ilvl w:val="1"/>
                <w:numId w:val="92"/>
              </w:numPr>
              <w:tabs>
                <w:tab w:pos="435" w:val="left" w:leader="none"/>
              </w:tabs>
              <w:spacing w:line="220" w:lineRule="auto" w:before="10" w:after="0"/>
              <w:ind w:left="79" w:right="285" w:firstLine="0"/>
              <w:jc w:val="left"/>
              <w:rPr>
                <w:sz w:val="16"/>
              </w:rPr>
            </w:pPr>
            <w:r>
              <w:rPr>
                <w:spacing w:val="-2"/>
                <w:sz w:val="16"/>
              </w:rPr>
              <w:t>Ketepatan menjelaskan </w:t>
            </w:r>
            <w:r>
              <w:rPr>
                <w:sz w:val="16"/>
              </w:rPr>
              <w:t>checkpoint</w:t>
            </w:r>
            <w:r>
              <w:rPr>
                <w:spacing w:val="-12"/>
                <w:sz w:val="16"/>
              </w:rPr>
              <w:t> </w:t>
            </w:r>
            <w:r>
              <w:rPr>
                <w:sz w:val="16"/>
              </w:rPr>
              <w:t>generasi baru</w:t>
            </w:r>
            <w:r>
              <w:rPr>
                <w:spacing w:val="-12"/>
                <w:sz w:val="16"/>
              </w:rPr>
              <w:t> </w:t>
            </w:r>
            <w:r>
              <w:rPr>
                <w:sz w:val="16"/>
              </w:rPr>
              <w:t>(LAG-3,</w:t>
            </w:r>
            <w:r>
              <w:rPr>
                <w:spacing w:val="-11"/>
                <w:sz w:val="16"/>
              </w:rPr>
              <w:t> </w:t>
            </w:r>
            <w:r>
              <w:rPr>
                <w:sz w:val="16"/>
              </w:rPr>
              <w:t>TIM-3, TIGIT, VISTA).</w:t>
            </w:r>
          </w:p>
          <w:p>
            <w:pPr>
              <w:pStyle w:val="TableParagraph"/>
              <w:numPr>
                <w:ilvl w:val="1"/>
                <w:numId w:val="92"/>
              </w:numPr>
              <w:tabs>
                <w:tab w:pos="435" w:val="left" w:leader="none"/>
              </w:tabs>
              <w:spacing w:line="220" w:lineRule="auto" w:before="4" w:after="0"/>
              <w:ind w:left="79" w:right="107" w:firstLine="0"/>
              <w:jc w:val="left"/>
              <w:rPr>
                <w:sz w:val="16"/>
              </w:rPr>
            </w:pPr>
            <w:r>
              <w:rPr>
                <w:spacing w:val="-2"/>
                <w:sz w:val="16"/>
              </w:rPr>
              <w:t>Ketepatan menjelaskan </w:t>
            </w:r>
            <w:r>
              <w:rPr>
                <w:sz w:val="16"/>
              </w:rPr>
              <w:t>mekanisme kerja obat </w:t>
            </w:r>
            <w:r>
              <w:rPr>
                <w:spacing w:val="-2"/>
                <w:sz w:val="16"/>
              </w:rPr>
              <w:t>penghambat </w:t>
            </w:r>
            <w:r>
              <w:rPr>
                <w:sz w:val="16"/>
              </w:rPr>
              <w:t>checkpoint yang tersedia</w:t>
            </w:r>
            <w:r>
              <w:rPr>
                <w:spacing w:val="-12"/>
                <w:sz w:val="16"/>
              </w:rPr>
              <w:t> </w:t>
            </w:r>
            <w:r>
              <w:rPr>
                <w:sz w:val="16"/>
              </w:rPr>
              <w:t>dalam</w:t>
            </w:r>
            <w:r>
              <w:rPr>
                <w:spacing w:val="-11"/>
                <w:sz w:val="16"/>
              </w:rPr>
              <w:t> </w:t>
            </w:r>
            <w:r>
              <w:rPr>
                <w:sz w:val="16"/>
              </w:rPr>
              <w:t>praktik.</w:t>
            </w:r>
          </w:p>
        </w:tc>
        <w:tc>
          <w:tcPr>
            <w:tcW w:w="155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7"/>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ind w:left="78"/>
              <w:rPr>
                <w:rFonts w:ascii="Arial"/>
                <w:b/>
                <w:sz w:val="16"/>
              </w:rPr>
            </w:pPr>
            <w:r>
              <w:rPr>
                <w:rFonts w:ascii="Arial"/>
                <w:b/>
                <w:spacing w:val="-2"/>
                <w:sz w:val="16"/>
              </w:rPr>
              <w:t>Teknik:</w:t>
            </w:r>
          </w:p>
          <w:p>
            <w:pPr>
              <w:pStyle w:val="TableParagraph"/>
              <w:spacing w:line="223" w:lineRule="auto" w:before="9"/>
              <w:ind w:left="78" w:right="166"/>
              <w:rPr>
                <w:sz w:val="16"/>
              </w:rPr>
            </w:pPr>
            <w:r>
              <w:rPr>
                <w:sz w:val="16"/>
              </w:rPr>
              <w:t>Tes: kuis MCQ. Non-tes:</w:t>
            </w:r>
            <w:r>
              <w:rPr>
                <w:spacing w:val="-12"/>
                <w:sz w:val="16"/>
              </w:rPr>
              <w:t> </w:t>
            </w:r>
            <w:r>
              <w:rPr>
                <w:sz w:val="16"/>
              </w:rPr>
              <w:t>penilaian skema jalur </w:t>
            </w:r>
            <w:r>
              <w:rPr>
                <w:spacing w:val="-2"/>
                <w:sz w:val="16"/>
              </w:rPr>
              <w:t>checkpoint.</w:t>
            </w:r>
          </w:p>
        </w:tc>
        <w:tc>
          <w:tcPr>
            <w:tcW w:w="185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3" w:lineRule="auto" w:before="6"/>
              <w:ind w:left="78" w:right="118"/>
              <w:rPr>
                <w:rFonts w:ascii="Arial"/>
                <w:b/>
                <w:sz w:val="16"/>
              </w:rPr>
            </w:pPr>
            <w:r>
              <w:rPr>
                <w:sz w:val="16"/>
              </w:rPr>
              <w:t>Kegiatan: menonton video</w:t>
            </w:r>
            <w:r>
              <w:rPr>
                <w:spacing w:val="-2"/>
                <w:sz w:val="16"/>
              </w:rPr>
              <w:t> </w:t>
            </w:r>
            <w:r>
              <w:rPr>
                <w:sz w:val="16"/>
              </w:rPr>
              <w:t>kuliah</w:t>
            </w:r>
            <w:r>
              <w:rPr>
                <w:spacing w:val="-2"/>
                <w:sz w:val="16"/>
              </w:rPr>
              <w:t> </w:t>
            </w:r>
            <w:r>
              <w:rPr>
                <w:sz w:val="16"/>
              </w:rPr>
              <w:t>immune checkpoint dan membaca</w:t>
            </w:r>
            <w:r>
              <w:rPr>
                <w:spacing w:val="-4"/>
                <w:sz w:val="16"/>
              </w:rPr>
              <w:t> </w:t>
            </w:r>
            <w:r>
              <w:rPr>
                <w:sz w:val="16"/>
              </w:rPr>
              <w:t>artikel rujukan</w:t>
            </w:r>
            <w:r>
              <w:rPr>
                <w:spacing w:val="-12"/>
                <w:sz w:val="16"/>
              </w:rPr>
              <w:t> </w:t>
            </w:r>
            <w:r>
              <w:rPr>
                <w:sz w:val="16"/>
              </w:rPr>
              <w:t>di</w:t>
            </w:r>
            <w:r>
              <w:rPr>
                <w:spacing w:val="-11"/>
                <w:sz w:val="16"/>
              </w:rPr>
              <w:t> </w:t>
            </w:r>
            <w:r>
              <w:rPr>
                <w:sz w:val="16"/>
              </w:rPr>
              <w:t>LMS</w:t>
            </w:r>
            <w:r>
              <w:rPr>
                <w:spacing w:val="-11"/>
                <w:sz w:val="16"/>
              </w:rPr>
              <w:t> </w:t>
            </w:r>
            <w:r>
              <w:rPr>
                <w:sz w:val="16"/>
              </w:rPr>
              <w:t>USU. </w:t>
            </w:r>
            <w:r>
              <w:rPr>
                <w:rFonts w:ascii="Arial"/>
                <w:b/>
                <w:spacing w:val="-2"/>
                <w:sz w:val="16"/>
              </w:rPr>
              <w:t>Metode:</w:t>
            </w:r>
          </w:p>
          <w:p>
            <w:pPr>
              <w:pStyle w:val="TableParagraph"/>
              <w:spacing w:line="178" w:lineRule="exact"/>
              <w:ind w:left="78"/>
              <w:rPr>
                <w:sz w:val="16"/>
              </w:rPr>
            </w:pPr>
            <w:r>
              <w:rPr>
                <w:sz w:val="16"/>
              </w:rPr>
              <w:t>Self-Directed</w:t>
            </w:r>
            <w:r>
              <w:rPr>
                <w:spacing w:val="-1"/>
                <w:sz w:val="16"/>
              </w:rPr>
              <w:t> </w:t>
            </w:r>
            <w:r>
              <w:rPr>
                <w:spacing w:val="-2"/>
                <w:sz w:val="16"/>
              </w:rPr>
              <w:t>Learning.</w:t>
            </w:r>
          </w:p>
          <w:p>
            <w:pPr>
              <w:pStyle w:val="TableParagraph"/>
              <w:spacing w:line="178"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10"/>
              <w:ind w:left="78" w:right="75"/>
              <w:rPr>
                <w:sz w:val="16"/>
              </w:rPr>
            </w:pPr>
            <w:r>
              <w:rPr>
                <w:sz w:val="16"/>
              </w:rPr>
              <w:t>Tugas:</w:t>
            </w:r>
            <w:r>
              <w:rPr>
                <w:spacing w:val="-6"/>
                <w:sz w:val="16"/>
              </w:rPr>
              <w:t> </w:t>
            </w:r>
            <w:r>
              <w:rPr>
                <w:sz w:val="16"/>
              </w:rPr>
              <w:t>menyusun skema perbandingan jalur CTLA-4 dan PD-1 pada</w:t>
            </w:r>
            <w:r>
              <w:rPr>
                <w:spacing w:val="-12"/>
                <w:sz w:val="16"/>
              </w:rPr>
              <w:t> </w:t>
            </w:r>
            <w:r>
              <w:rPr>
                <w:sz w:val="16"/>
              </w:rPr>
              <w:t>fase</w:t>
            </w:r>
            <w:r>
              <w:rPr>
                <w:spacing w:val="-11"/>
                <w:sz w:val="16"/>
              </w:rPr>
              <w:t> </w:t>
            </w:r>
            <w:r>
              <w:rPr>
                <w:sz w:val="16"/>
              </w:rPr>
              <w:t>priming</w:t>
            </w:r>
            <w:r>
              <w:rPr>
                <w:spacing w:val="-11"/>
                <w:sz w:val="16"/>
              </w:rPr>
              <w:t> </w:t>
            </w:r>
            <w:r>
              <w:rPr>
                <w:sz w:val="16"/>
              </w:rPr>
              <w:t>serta fase efektor.</w:t>
            </w:r>
          </w:p>
          <w:p>
            <w:pPr>
              <w:pStyle w:val="TableParagraph"/>
              <w:spacing w:line="179"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841"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3" w:lineRule="auto" w:before="6"/>
              <w:ind w:left="77" w:right="171"/>
              <w:rPr>
                <w:rFonts w:ascii="Arial"/>
                <w:b/>
                <w:sz w:val="16"/>
              </w:rPr>
            </w:pPr>
            <w:r>
              <w:rPr>
                <w:sz w:val="16"/>
              </w:rPr>
              <w:t>Kegiatan: kuliah interaktif dan diskusi hubungan</w:t>
            </w:r>
            <w:r>
              <w:rPr>
                <w:spacing w:val="-12"/>
                <w:sz w:val="16"/>
              </w:rPr>
              <w:t> </w:t>
            </w:r>
            <w:r>
              <w:rPr>
                <w:sz w:val="16"/>
              </w:rPr>
              <w:t>mekanisme checkpoint dengan pola toksisitas obat. </w:t>
            </w:r>
            <w:r>
              <w:rPr>
                <w:rFonts w:ascii="Arial"/>
                <w:b/>
                <w:spacing w:val="-2"/>
                <w:sz w:val="16"/>
              </w:rPr>
              <w:t>Metode:</w:t>
            </w:r>
          </w:p>
          <w:p>
            <w:pPr>
              <w:pStyle w:val="TableParagraph"/>
              <w:spacing w:line="228" w:lineRule="auto" w:before="1"/>
              <w:ind w:left="77" w:right="100"/>
              <w:rPr>
                <w:rFonts w:ascii="Arial"/>
                <w:b/>
                <w:sz w:val="16"/>
              </w:rPr>
            </w:pPr>
            <w:r>
              <w:rPr>
                <w:sz w:val="16"/>
              </w:rPr>
              <w:t>Interactive</w:t>
            </w:r>
            <w:r>
              <w:rPr>
                <w:spacing w:val="-4"/>
                <w:sz w:val="16"/>
              </w:rPr>
              <w:t> </w:t>
            </w:r>
            <w:r>
              <w:rPr>
                <w:sz w:val="16"/>
              </w:rPr>
              <w:t>Lecturing; Collaborative</w:t>
            </w:r>
            <w:r>
              <w:rPr>
                <w:spacing w:val="-12"/>
                <w:sz w:val="16"/>
              </w:rPr>
              <w:t> </w:t>
            </w:r>
            <w:r>
              <w:rPr>
                <w:sz w:val="16"/>
              </w:rPr>
              <w:t>Learning. </w:t>
            </w:r>
            <w:r>
              <w:rPr>
                <w:rFonts w:ascii="Arial"/>
                <w:b/>
                <w:spacing w:val="-2"/>
                <w:sz w:val="16"/>
              </w:rPr>
              <w:t>Media:</w:t>
            </w:r>
          </w:p>
          <w:p>
            <w:pPr>
              <w:pStyle w:val="TableParagraph"/>
              <w:spacing w:line="220" w:lineRule="auto" w:before="10"/>
              <w:ind w:left="77"/>
              <w:rPr>
                <w:sz w:val="16"/>
              </w:rPr>
            </w:pPr>
            <w:r>
              <w:rPr>
                <w:sz w:val="16"/>
              </w:rPr>
              <w:t>LCD,</w:t>
            </w:r>
            <w:r>
              <w:rPr>
                <w:spacing w:val="-12"/>
                <w:sz w:val="16"/>
              </w:rPr>
              <w:t> </w:t>
            </w:r>
            <w:r>
              <w:rPr>
                <w:sz w:val="16"/>
              </w:rPr>
              <w:t>Zoom,</w:t>
            </w:r>
            <w:r>
              <w:rPr>
                <w:spacing w:val="-11"/>
                <w:sz w:val="16"/>
              </w:rPr>
              <w:t> </w:t>
            </w:r>
            <w:r>
              <w:rPr>
                <w:sz w:val="16"/>
              </w:rPr>
              <w:t>skema </w:t>
            </w:r>
            <w:r>
              <w:rPr>
                <w:spacing w:val="-2"/>
                <w:sz w:val="16"/>
              </w:rPr>
              <w:t>molekuler.</w:t>
            </w:r>
          </w:p>
        </w:tc>
        <w:tc>
          <w:tcPr>
            <w:tcW w:w="2097" w:type="dxa"/>
          </w:tcPr>
          <w:p>
            <w:pPr>
              <w:pStyle w:val="TableParagraph"/>
              <w:spacing w:line="232" w:lineRule="auto" w:before="64"/>
              <w:ind w:left="77" w:right="405"/>
              <w:rPr>
                <w:rFonts w:ascii="Arial"/>
                <w:b/>
                <w:sz w:val="16"/>
              </w:rPr>
            </w:pPr>
            <w:r>
              <w:rPr>
                <w:rFonts w:ascii="Arial"/>
                <w:b/>
                <w:sz w:val="16"/>
              </w:rPr>
              <w:t>Pokok Bahasan: </w:t>
            </w:r>
            <w:r>
              <w:rPr>
                <w:sz w:val="16"/>
              </w:rPr>
              <w:t>Immune</w:t>
            </w:r>
            <w:r>
              <w:rPr>
                <w:spacing w:val="-4"/>
                <w:sz w:val="16"/>
              </w:rPr>
              <w:t> </w:t>
            </w:r>
            <w:r>
              <w:rPr>
                <w:sz w:val="16"/>
              </w:rPr>
              <w:t>Checkpoint </w:t>
            </w:r>
            <w:r>
              <w:rPr>
                <w:rFonts w:ascii="Arial"/>
                <w:b/>
                <w:sz w:val="16"/>
              </w:rPr>
              <w:t>Sub-Pokok</w:t>
            </w:r>
            <w:r>
              <w:rPr>
                <w:rFonts w:ascii="Arial"/>
                <w:b/>
                <w:spacing w:val="-12"/>
                <w:sz w:val="16"/>
              </w:rPr>
              <w:t> </w:t>
            </w:r>
            <w:r>
              <w:rPr>
                <w:rFonts w:ascii="Arial"/>
                <w:b/>
                <w:sz w:val="16"/>
              </w:rPr>
              <w:t>Bahasan:</w:t>
            </w:r>
          </w:p>
          <w:p>
            <w:pPr>
              <w:pStyle w:val="TableParagraph"/>
              <w:spacing w:line="220" w:lineRule="auto" w:before="3"/>
              <w:ind w:left="77" w:right="82"/>
              <w:rPr>
                <w:sz w:val="16"/>
              </w:rPr>
            </w:pPr>
            <w:r>
              <w:rPr>
                <w:sz w:val="16"/>
              </w:rPr>
              <w:t>Biologi</w:t>
            </w:r>
            <w:r>
              <w:rPr>
                <w:spacing w:val="-12"/>
                <w:sz w:val="16"/>
              </w:rPr>
              <w:t> </w:t>
            </w:r>
            <w:r>
              <w:rPr>
                <w:sz w:val="16"/>
              </w:rPr>
              <w:t>jalur</w:t>
            </w:r>
            <w:r>
              <w:rPr>
                <w:spacing w:val="-10"/>
                <w:sz w:val="16"/>
              </w:rPr>
              <w:t> </w:t>
            </w:r>
            <w:r>
              <w:rPr>
                <w:sz w:val="16"/>
              </w:rPr>
              <w:t>CTLA-4,</w:t>
            </w:r>
            <w:r>
              <w:rPr>
                <w:spacing w:val="-11"/>
                <w:sz w:val="16"/>
              </w:rPr>
              <w:t> </w:t>
            </w:r>
            <w:r>
              <w:rPr>
                <w:sz w:val="16"/>
              </w:rPr>
              <w:t>PD-1, dan</w:t>
            </w:r>
            <w:r>
              <w:rPr>
                <w:spacing w:val="-5"/>
                <w:sz w:val="16"/>
              </w:rPr>
              <w:t> </w:t>
            </w:r>
            <w:r>
              <w:rPr>
                <w:sz w:val="16"/>
              </w:rPr>
              <w:t>PD-L1;</w:t>
            </w:r>
            <w:r>
              <w:rPr>
                <w:spacing w:val="-6"/>
                <w:sz w:val="16"/>
              </w:rPr>
              <w:t> </w:t>
            </w:r>
            <w:r>
              <w:rPr>
                <w:sz w:val="16"/>
              </w:rPr>
              <w:t>perbedaan</w:t>
            </w:r>
            <w:r>
              <w:rPr>
                <w:spacing w:val="-5"/>
                <w:sz w:val="16"/>
              </w:rPr>
              <w:t> </w:t>
            </w:r>
            <w:r>
              <w:rPr>
                <w:sz w:val="16"/>
              </w:rPr>
              <w:t>titik kerja pada fase priming dan</w:t>
            </w:r>
            <w:r>
              <w:rPr>
                <w:spacing w:val="-5"/>
                <w:sz w:val="16"/>
              </w:rPr>
              <w:t> </w:t>
            </w:r>
            <w:r>
              <w:rPr>
                <w:sz w:val="16"/>
              </w:rPr>
              <w:t>efektor;</w:t>
            </w:r>
            <w:r>
              <w:rPr>
                <w:spacing w:val="-6"/>
                <w:sz w:val="16"/>
              </w:rPr>
              <w:t> </w:t>
            </w:r>
            <w:r>
              <w:rPr>
                <w:sz w:val="16"/>
              </w:rPr>
              <w:t>LAG-3,</w:t>
            </w:r>
            <w:r>
              <w:rPr>
                <w:spacing w:val="-6"/>
                <w:sz w:val="16"/>
              </w:rPr>
              <w:t> </w:t>
            </w:r>
            <w:r>
              <w:rPr>
                <w:sz w:val="16"/>
              </w:rPr>
              <w:t>TIM-3, TIGIT, dan VISTA;</w:t>
            </w:r>
          </w:p>
          <w:p>
            <w:pPr>
              <w:pStyle w:val="TableParagraph"/>
              <w:spacing w:line="223" w:lineRule="auto"/>
              <w:ind w:left="77" w:right="179"/>
              <w:rPr>
                <w:rFonts w:ascii="Arial"/>
                <w:i/>
                <w:sz w:val="16"/>
              </w:rPr>
            </w:pPr>
            <w:r>
              <w:rPr>
                <w:sz w:val="16"/>
              </w:rPr>
              <w:t>golongan</w:t>
            </w:r>
            <w:r>
              <w:rPr>
                <w:spacing w:val="-4"/>
                <w:sz w:val="16"/>
              </w:rPr>
              <w:t> </w:t>
            </w:r>
            <w:r>
              <w:rPr>
                <w:sz w:val="16"/>
              </w:rPr>
              <w:t>obat penghambat checkpoint dan</w:t>
            </w:r>
            <w:r>
              <w:rPr>
                <w:spacing w:val="-12"/>
                <w:sz w:val="16"/>
              </w:rPr>
              <w:t> </w:t>
            </w:r>
            <w:r>
              <w:rPr>
                <w:sz w:val="16"/>
              </w:rPr>
              <w:t>mekanisme</w:t>
            </w:r>
            <w:r>
              <w:rPr>
                <w:spacing w:val="-11"/>
                <w:sz w:val="16"/>
              </w:rPr>
              <w:t> </w:t>
            </w:r>
            <w:r>
              <w:rPr>
                <w:sz w:val="16"/>
              </w:rPr>
              <w:t>kerjanya; dasar rasional kombinasi </w:t>
            </w:r>
            <w:r>
              <w:rPr>
                <w:spacing w:val="-2"/>
                <w:sz w:val="16"/>
              </w:rPr>
              <w:t>antar-checkpoint. </w:t>
            </w:r>
            <w:r>
              <w:rPr>
                <w:rFonts w:ascii="Arial"/>
                <w:i/>
                <w:sz w:val="16"/>
              </w:rPr>
              <w:t>[Pustaka: 1, 5, 12]</w:t>
            </w:r>
            <w:r>
              <w:rPr>
                <w:rFonts w:ascii="Arial"/>
                <w:i/>
                <w:spacing w:val="40"/>
                <w:sz w:val="16"/>
              </w:rPr>
              <w:t> </w:t>
            </w:r>
            <w:r>
              <w:rPr>
                <w:rFonts w:ascii="Arial"/>
                <w:i/>
                <w:sz w:val="16"/>
              </w:rPr>
              <w:t>Dosen: Prof. Dr. dr. Noni Novisari Soeroso, M.Ked(Paru), Sp.P., Subsp. Onk.T., FISR</w:t>
            </w:r>
          </w:p>
        </w:tc>
        <w:tc>
          <w:tcPr>
            <w:tcW w:w="1462" w:type="dxa"/>
          </w:tcPr>
          <w:p>
            <w:pPr>
              <w:pStyle w:val="TableParagraph"/>
              <w:spacing w:before="60"/>
              <w:ind w:left="4" w:right="5"/>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67" w:type="dxa"/>
          </w:tcPr>
          <w:p>
            <w:pPr>
              <w:pStyle w:val="TableParagraph"/>
              <w:spacing w:before="60"/>
              <w:ind w:left="1" w:right="8"/>
              <w:jc w:val="center"/>
              <w:rPr>
                <w:rFonts w:ascii="Arial"/>
                <w:b/>
                <w:sz w:val="16"/>
              </w:rPr>
            </w:pPr>
            <w:r>
              <w:rPr>
                <w:rFonts w:ascii="Arial"/>
                <w:b/>
                <w:spacing w:val="-10"/>
                <w:sz w:val="16"/>
              </w:rPr>
              <w:t>3</w:t>
            </w:r>
          </w:p>
        </w:tc>
      </w:tr>
      <w:tr>
        <w:trPr>
          <w:trHeight w:val="4071"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00"/>
              <w:rPr>
                <w:rFonts w:ascii="Arial"/>
                <w:i/>
                <w:sz w:val="16"/>
              </w:rPr>
            </w:pPr>
          </w:p>
          <w:p>
            <w:pPr>
              <w:pStyle w:val="TableParagraph"/>
              <w:ind w:left="5"/>
              <w:jc w:val="center"/>
              <w:rPr>
                <w:rFonts w:ascii="Arial"/>
                <w:b/>
                <w:sz w:val="16"/>
              </w:rPr>
            </w:pPr>
            <w:r>
              <w:rPr>
                <w:rFonts w:ascii="Arial"/>
                <w:b/>
                <w:spacing w:val="-5"/>
                <w:sz w:val="16"/>
              </w:rPr>
              <w:t>11</w:t>
            </w:r>
          </w:p>
        </w:tc>
        <w:tc>
          <w:tcPr>
            <w:tcW w:w="2046"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CPMK6</w:t>
            </w:r>
          </w:p>
          <w:p>
            <w:pPr>
              <w:pStyle w:val="TableParagraph"/>
              <w:spacing w:line="220" w:lineRule="auto" w:before="7"/>
              <w:ind w:left="79" w:right="152"/>
              <w:rPr>
                <w:sz w:val="16"/>
              </w:rPr>
            </w:pPr>
            <w:r>
              <w:rPr>
                <w:sz w:val="16"/>
              </w:rPr>
              <w:t>Setelah mengikuti perkuliahan ini, mahasiswa akan dapat: menerapkan prinsip imunoterapi</w:t>
            </w:r>
            <w:r>
              <w:rPr>
                <w:spacing w:val="-12"/>
                <w:sz w:val="16"/>
              </w:rPr>
              <w:t> </w:t>
            </w:r>
            <w:r>
              <w:rPr>
                <w:sz w:val="16"/>
              </w:rPr>
              <w:t>pada</w:t>
            </w:r>
            <w:r>
              <w:rPr>
                <w:spacing w:val="-11"/>
                <w:sz w:val="16"/>
              </w:rPr>
              <w:t> </w:t>
            </w:r>
            <w:r>
              <w:rPr>
                <w:sz w:val="16"/>
              </w:rPr>
              <w:t>kanker paru sesuai indikasi dan menilai responsnya.</w:t>
            </w:r>
          </w:p>
        </w:tc>
        <w:tc>
          <w:tcPr>
            <w:tcW w:w="1811" w:type="dxa"/>
          </w:tcPr>
          <w:p>
            <w:pPr>
              <w:pStyle w:val="TableParagraph"/>
              <w:numPr>
                <w:ilvl w:val="1"/>
                <w:numId w:val="93"/>
              </w:numPr>
              <w:tabs>
                <w:tab w:pos="435" w:val="left" w:leader="none"/>
              </w:tabs>
              <w:spacing w:line="220" w:lineRule="auto" w:before="67" w:after="0"/>
              <w:ind w:left="79" w:right="177" w:firstLine="0"/>
              <w:jc w:val="left"/>
              <w:rPr>
                <w:sz w:val="16"/>
              </w:rPr>
            </w:pPr>
            <w:r>
              <w:rPr>
                <w:spacing w:val="-2"/>
                <w:sz w:val="16"/>
              </w:rPr>
              <w:t>Ketepatan </w:t>
            </w:r>
            <w:r>
              <w:rPr>
                <w:sz w:val="16"/>
              </w:rPr>
              <w:t>menentukan indikasi imunoterapi pada berbagai</w:t>
            </w:r>
            <w:r>
              <w:rPr>
                <w:spacing w:val="-12"/>
                <w:sz w:val="16"/>
              </w:rPr>
              <w:t> </w:t>
            </w:r>
            <w:r>
              <w:rPr>
                <w:sz w:val="16"/>
              </w:rPr>
              <w:t>stadium</w:t>
            </w:r>
            <w:r>
              <w:rPr>
                <w:spacing w:val="-11"/>
                <w:sz w:val="16"/>
              </w:rPr>
              <w:t> </w:t>
            </w:r>
            <w:r>
              <w:rPr>
                <w:sz w:val="16"/>
              </w:rPr>
              <w:t>dan jenis kanker paru.</w:t>
            </w:r>
          </w:p>
          <w:p>
            <w:pPr>
              <w:pStyle w:val="TableParagraph"/>
              <w:numPr>
                <w:ilvl w:val="1"/>
                <w:numId w:val="93"/>
              </w:numPr>
              <w:tabs>
                <w:tab w:pos="435" w:val="left" w:leader="none"/>
              </w:tabs>
              <w:spacing w:line="220" w:lineRule="auto" w:before="9" w:after="0"/>
              <w:ind w:left="79" w:right="116" w:firstLine="0"/>
              <w:jc w:val="left"/>
              <w:rPr>
                <w:sz w:val="16"/>
              </w:rPr>
            </w:pPr>
            <w:r>
              <w:rPr>
                <w:spacing w:val="-2"/>
                <w:sz w:val="16"/>
              </w:rPr>
              <w:t>Ketepatan </w:t>
            </w:r>
            <w:r>
              <w:rPr>
                <w:sz w:val="16"/>
              </w:rPr>
              <w:t>menentukan pilihan monoterapi atau kombinasi</w:t>
            </w:r>
            <w:r>
              <w:rPr>
                <w:spacing w:val="-12"/>
                <w:sz w:val="16"/>
              </w:rPr>
              <w:t> </w:t>
            </w:r>
            <w:r>
              <w:rPr>
                <w:sz w:val="16"/>
              </w:rPr>
              <w:t>serta</w:t>
            </w:r>
            <w:r>
              <w:rPr>
                <w:spacing w:val="-11"/>
                <w:sz w:val="16"/>
              </w:rPr>
              <w:t> </w:t>
            </w:r>
            <w:r>
              <w:rPr>
                <w:sz w:val="16"/>
              </w:rPr>
              <w:t>durasi </w:t>
            </w:r>
            <w:r>
              <w:rPr>
                <w:spacing w:val="-2"/>
                <w:sz w:val="16"/>
              </w:rPr>
              <w:t>terapi.</w:t>
            </w:r>
          </w:p>
          <w:p>
            <w:pPr>
              <w:pStyle w:val="TableParagraph"/>
              <w:numPr>
                <w:ilvl w:val="1"/>
                <w:numId w:val="93"/>
              </w:numPr>
              <w:tabs>
                <w:tab w:pos="435" w:val="left" w:leader="none"/>
              </w:tabs>
              <w:spacing w:line="220" w:lineRule="auto" w:before="9" w:after="0"/>
              <w:ind w:left="79" w:right="81" w:firstLine="0"/>
              <w:jc w:val="left"/>
              <w:rPr>
                <w:sz w:val="16"/>
              </w:rPr>
            </w:pPr>
            <w:r>
              <w:rPr>
                <w:sz w:val="16"/>
              </w:rPr>
              <w:t>Ketepatan</w:t>
            </w:r>
            <w:r>
              <w:rPr>
                <w:spacing w:val="-12"/>
                <w:sz w:val="16"/>
              </w:rPr>
              <w:t> </w:t>
            </w:r>
            <w:r>
              <w:rPr>
                <w:sz w:val="16"/>
              </w:rPr>
              <w:t>menilai respons dengan</w:t>
            </w:r>
            <w:r>
              <w:rPr>
                <w:spacing w:val="40"/>
                <w:sz w:val="16"/>
              </w:rPr>
              <w:t> </w:t>
            </w:r>
            <w:r>
              <w:rPr>
                <w:sz w:val="16"/>
              </w:rPr>
              <w:t>kriteria iRECIST dan </w:t>
            </w:r>
            <w:r>
              <w:rPr>
                <w:spacing w:val="-2"/>
                <w:sz w:val="16"/>
              </w:rPr>
              <w:t>mengenali pseudoprogression serta</w:t>
            </w:r>
            <w:r>
              <w:rPr>
                <w:spacing w:val="80"/>
                <w:sz w:val="16"/>
              </w:rPr>
              <w:t> </w:t>
            </w:r>
            <w:r>
              <w:rPr>
                <w:spacing w:val="-2"/>
                <w:sz w:val="16"/>
              </w:rPr>
              <w:t>hyperprogression.</w:t>
            </w:r>
          </w:p>
        </w:tc>
        <w:tc>
          <w:tcPr>
            <w:tcW w:w="155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7"/>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ind w:left="78"/>
              <w:rPr>
                <w:rFonts w:ascii="Arial"/>
                <w:b/>
                <w:sz w:val="16"/>
              </w:rPr>
            </w:pPr>
            <w:r>
              <w:rPr>
                <w:rFonts w:ascii="Arial"/>
                <w:b/>
                <w:spacing w:val="-2"/>
                <w:sz w:val="16"/>
              </w:rPr>
              <w:t>Teknik:</w:t>
            </w:r>
          </w:p>
          <w:p>
            <w:pPr>
              <w:pStyle w:val="TableParagraph"/>
              <w:spacing w:line="223" w:lineRule="auto" w:before="9"/>
              <w:ind w:left="78" w:right="166"/>
              <w:rPr>
                <w:sz w:val="16"/>
              </w:rPr>
            </w:pPr>
            <w:r>
              <w:rPr>
                <w:sz w:val="16"/>
              </w:rPr>
              <w:t>Tes: kuis MCQ berbasis kasus. Non-tes:</w:t>
            </w:r>
            <w:r>
              <w:rPr>
                <w:spacing w:val="-12"/>
                <w:sz w:val="16"/>
              </w:rPr>
              <w:t> </w:t>
            </w:r>
            <w:r>
              <w:rPr>
                <w:sz w:val="16"/>
              </w:rPr>
              <w:t>penilaian analisis kasus pemilihan terapi.</w:t>
            </w:r>
          </w:p>
        </w:tc>
        <w:tc>
          <w:tcPr>
            <w:tcW w:w="185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3" w:lineRule="auto" w:before="6"/>
              <w:ind w:left="78" w:right="118"/>
              <w:rPr>
                <w:rFonts w:ascii="Arial"/>
                <w:b/>
                <w:sz w:val="16"/>
              </w:rPr>
            </w:pPr>
            <w:r>
              <w:rPr>
                <w:sz w:val="16"/>
              </w:rPr>
              <w:t>Kegiatan: membaca panduan</w:t>
            </w:r>
            <w:r>
              <w:rPr>
                <w:spacing w:val="-12"/>
                <w:sz w:val="16"/>
              </w:rPr>
              <w:t> </w:t>
            </w:r>
            <w:r>
              <w:rPr>
                <w:sz w:val="16"/>
              </w:rPr>
              <w:t>imunoterapi kanker paru dan mempelajari kasus klinis di LMS USU. </w:t>
            </w:r>
            <w:r>
              <w:rPr>
                <w:rFonts w:ascii="Arial"/>
                <w:b/>
                <w:spacing w:val="-2"/>
                <w:sz w:val="16"/>
              </w:rPr>
              <w:t>Metode:</w:t>
            </w:r>
          </w:p>
          <w:p>
            <w:pPr>
              <w:pStyle w:val="TableParagraph"/>
              <w:spacing w:line="225" w:lineRule="auto" w:before="7"/>
              <w:ind w:left="78" w:right="122"/>
              <w:jc w:val="both"/>
              <w:rPr>
                <w:rFonts w:ascii="Arial"/>
                <w:b/>
                <w:sz w:val="16"/>
              </w:rPr>
            </w:pPr>
            <w:r>
              <w:rPr>
                <w:sz w:val="16"/>
              </w:rPr>
              <w:t>Self-Directed</w:t>
            </w:r>
            <w:r>
              <w:rPr>
                <w:spacing w:val="-12"/>
                <w:sz w:val="16"/>
              </w:rPr>
              <w:t> </w:t>
            </w:r>
            <w:r>
              <w:rPr>
                <w:sz w:val="16"/>
              </w:rPr>
              <w:t>Learning; Case-Based Learning. </w:t>
            </w:r>
            <w:r>
              <w:rPr>
                <w:rFonts w:ascii="Arial"/>
                <w:b/>
                <w:sz w:val="16"/>
              </w:rPr>
              <w:t>PT [1x(1x60")]</w:t>
            </w:r>
          </w:p>
          <w:p>
            <w:pPr>
              <w:pStyle w:val="TableParagraph"/>
              <w:spacing w:line="220" w:lineRule="auto" w:before="9"/>
              <w:ind w:left="78"/>
              <w:rPr>
                <w:sz w:val="16"/>
              </w:rPr>
            </w:pPr>
            <w:r>
              <w:rPr>
                <w:sz w:val="16"/>
              </w:rPr>
              <w:t>Tugas:</w:t>
            </w:r>
            <w:r>
              <w:rPr>
                <w:spacing w:val="-6"/>
                <w:sz w:val="16"/>
              </w:rPr>
              <w:t> </w:t>
            </w:r>
            <w:r>
              <w:rPr>
                <w:sz w:val="16"/>
              </w:rPr>
              <w:t>menganalisis empat</w:t>
            </w:r>
            <w:r>
              <w:rPr>
                <w:spacing w:val="-12"/>
                <w:sz w:val="16"/>
              </w:rPr>
              <w:t> </w:t>
            </w:r>
            <w:r>
              <w:rPr>
                <w:sz w:val="16"/>
              </w:rPr>
              <w:t>skenario</w:t>
            </w:r>
            <w:r>
              <w:rPr>
                <w:spacing w:val="-11"/>
                <w:sz w:val="16"/>
              </w:rPr>
              <w:t> </w:t>
            </w:r>
            <w:r>
              <w:rPr>
                <w:sz w:val="16"/>
              </w:rPr>
              <w:t>pasien kanker paru dan menentukan pilihan imunoterapi beserta </w:t>
            </w:r>
            <w:r>
              <w:rPr>
                <w:spacing w:val="-2"/>
                <w:sz w:val="16"/>
              </w:rPr>
              <w:t>justifikasinya.</w:t>
            </w:r>
          </w:p>
          <w:p>
            <w:pPr>
              <w:pStyle w:val="TableParagraph"/>
              <w:spacing w:line="175" w:lineRule="exact"/>
              <w:ind w:left="78"/>
              <w:jc w:val="both"/>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841"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7"/>
              <w:ind w:left="77" w:right="93"/>
              <w:rPr>
                <w:sz w:val="16"/>
              </w:rPr>
            </w:pPr>
            <w:r>
              <w:rPr>
                <w:sz w:val="16"/>
              </w:rPr>
              <w:t>Kegiatan: kuliah interaktif dan diskusi kasus</w:t>
            </w:r>
            <w:r>
              <w:rPr>
                <w:spacing w:val="-12"/>
                <w:sz w:val="16"/>
              </w:rPr>
              <w:t> </w:t>
            </w:r>
            <w:r>
              <w:rPr>
                <w:sz w:val="16"/>
              </w:rPr>
              <w:t>penentuan</w:t>
            </w:r>
            <w:r>
              <w:rPr>
                <w:spacing w:val="-11"/>
                <w:sz w:val="16"/>
              </w:rPr>
              <w:t> </w:t>
            </w:r>
            <w:r>
              <w:rPr>
                <w:sz w:val="16"/>
              </w:rPr>
              <w:t>terapi bersama</w:t>
            </w:r>
            <w:r>
              <w:rPr>
                <w:spacing w:val="-12"/>
                <w:sz w:val="16"/>
              </w:rPr>
              <w:t> </w:t>
            </w:r>
            <w:r>
              <w:rPr>
                <w:sz w:val="16"/>
              </w:rPr>
              <w:t>pertimbangan biaya dan</w:t>
            </w:r>
            <w:r>
              <w:rPr>
                <w:spacing w:val="40"/>
                <w:sz w:val="16"/>
              </w:rPr>
              <w:t> </w:t>
            </w:r>
            <w:r>
              <w:rPr>
                <w:spacing w:val="-2"/>
                <w:sz w:val="16"/>
              </w:rPr>
              <w:t>ketersediaan.</w:t>
            </w:r>
          </w:p>
          <w:p>
            <w:pPr>
              <w:pStyle w:val="TableParagraph"/>
              <w:spacing w:line="177" w:lineRule="exact"/>
              <w:ind w:left="77"/>
              <w:rPr>
                <w:rFonts w:ascii="Arial"/>
                <w:b/>
                <w:sz w:val="16"/>
              </w:rPr>
            </w:pPr>
            <w:r>
              <w:rPr>
                <w:rFonts w:ascii="Arial"/>
                <w:b/>
                <w:spacing w:val="-2"/>
                <w:sz w:val="16"/>
              </w:rPr>
              <w:t>Metode:</w:t>
            </w:r>
          </w:p>
          <w:p>
            <w:pPr>
              <w:pStyle w:val="TableParagraph"/>
              <w:spacing w:line="228" w:lineRule="auto" w:before="3"/>
              <w:ind w:left="77" w:right="157"/>
              <w:rPr>
                <w:rFonts w:ascii="Arial"/>
                <w:b/>
                <w:sz w:val="16"/>
              </w:rPr>
            </w:pPr>
            <w:r>
              <w:rPr>
                <w:sz w:val="16"/>
              </w:rPr>
              <w:t>Interactive</w:t>
            </w:r>
            <w:r>
              <w:rPr>
                <w:spacing w:val="-4"/>
                <w:sz w:val="16"/>
              </w:rPr>
              <w:t> </w:t>
            </w:r>
            <w:r>
              <w:rPr>
                <w:sz w:val="16"/>
              </w:rPr>
              <w:t>Lecturing; Case-Based</w:t>
            </w:r>
            <w:r>
              <w:rPr>
                <w:spacing w:val="-12"/>
                <w:sz w:val="16"/>
              </w:rPr>
              <w:t> </w:t>
            </w:r>
            <w:r>
              <w:rPr>
                <w:sz w:val="16"/>
              </w:rPr>
              <w:t>Learning. </w:t>
            </w:r>
            <w:r>
              <w:rPr>
                <w:rFonts w:ascii="Arial"/>
                <w:b/>
                <w:spacing w:val="-2"/>
                <w:sz w:val="16"/>
              </w:rPr>
              <w:t>Media:</w:t>
            </w:r>
          </w:p>
          <w:p>
            <w:pPr>
              <w:pStyle w:val="TableParagraph"/>
              <w:spacing w:line="220" w:lineRule="auto" w:before="6"/>
              <w:ind w:left="77"/>
              <w:rPr>
                <w:sz w:val="16"/>
              </w:rPr>
            </w:pPr>
            <w:r>
              <w:rPr>
                <w:sz w:val="16"/>
              </w:rPr>
              <w:t>LCD, viewer </w:t>
            </w:r>
            <w:r>
              <w:rPr>
                <w:spacing w:val="-2"/>
                <w:sz w:val="16"/>
              </w:rPr>
              <w:t>PACS/DICOM,</w:t>
            </w:r>
          </w:p>
          <w:p>
            <w:pPr>
              <w:pStyle w:val="TableParagraph"/>
              <w:spacing w:line="173" w:lineRule="exact"/>
              <w:ind w:left="77"/>
              <w:rPr>
                <w:sz w:val="16"/>
              </w:rPr>
            </w:pPr>
            <w:r>
              <w:rPr>
                <w:sz w:val="16"/>
              </w:rPr>
              <w:t>panduan</w:t>
            </w:r>
            <w:r>
              <w:rPr>
                <w:spacing w:val="-6"/>
                <w:sz w:val="16"/>
              </w:rPr>
              <w:t> </w:t>
            </w:r>
            <w:r>
              <w:rPr>
                <w:spacing w:val="-2"/>
                <w:sz w:val="16"/>
              </w:rPr>
              <w:t>terapi.</w:t>
            </w:r>
          </w:p>
        </w:tc>
        <w:tc>
          <w:tcPr>
            <w:tcW w:w="2097" w:type="dxa"/>
          </w:tcPr>
          <w:p>
            <w:pPr>
              <w:pStyle w:val="TableParagraph"/>
              <w:spacing w:line="223" w:lineRule="auto" w:before="70"/>
              <w:ind w:left="77" w:right="170"/>
              <w:rPr>
                <w:sz w:val="16"/>
              </w:rPr>
            </w:pPr>
            <w:r>
              <w:rPr>
                <w:rFonts w:ascii="Arial"/>
                <w:b/>
                <w:sz w:val="16"/>
              </w:rPr>
              <w:t>Pokok Bahasan: </w:t>
            </w:r>
            <w:r>
              <w:rPr>
                <w:sz w:val="16"/>
              </w:rPr>
              <w:t>Imunoterapi Kanker Paru </w:t>
            </w:r>
            <w:r>
              <w:rPr>
                <w:rFonts w:ascii="Arial"/>
                <w:b/>
                <w:sz w:val="16"/>
              </w:rPr>
              <w:t>Sub-Pokok Bahasan: </w:t>
            </w:r>
            <w:r>
              <w:rPr>
                <w:sz w:val="16"/>
              </w:rPr>
              <w:t>Indikasi pada NSCLC stadium lanjut dan setempat lanjut, terapi konsolidasi, neoadjuvan dan</w:t>
            </w:r>
            <w:r>
              <w:rPr>
                <w:spacing w:val="-11"/>
                <w:sz w:val="16"/>
              </w:rPr>
              <w:t> </w:t>
            </w:r>
            <w:r>
              <w:rPr>
                <w:sz w:val="16"/>
              </w:rPr>
              <w:t>adjuvan,</w:t>
            </w:r>
            <w:r>
              <w:rPr>
                <w:spacing w:val="-11"/>
                <w:sz w:val="16"/>
              </w:rPr>
              <w:t> </w:t>
            </w:r>
            <w:r>
              <w:rPr>
                <w:sz w:val="16"/>
              </w:rPr>
              <w:t>serta</w:t>
            </w:r>
            <w:r>
              <w:rPr>
                <w:spacing w:val="-11"/>
                <w:sz w:val="16"/>
              </w:rPr>
              <w:t> </w:t>
            </w:r>
            <w:r>
              <w:rPr>
                <w:sz w:val="16"/>
              </w:rPr>
              <w:t>SCLC; monoterapi versus kombinasi dengan kemoterapi;</w:t>
            </w:r>
            <w:r>
              <w:rPr>
                <w:spacing w:val="-3"/>
                <w:sz w:val="16"/>
              </w:rPr>
              <w:t> </w:t>
            </w:r>
            <w:r>
              <w:rPr>
                <w:sz w:val="16"/>
              </w:rPr>
              <w:t>durasi</w:t>
            </w:r>
            <w:r>
              <w:rPr>
                <w:spacing w:val="-4"/>
                <w:sz w:val="16"/>
              </w:rPr>
              <w:t> </w:t>
            </w:r>
            <w:r>
              <w:rPr>
                <w:sz w:val="16"/>
              </w:rPr>
              <w:t>terapi; penilaian</w:t>
            </w:r>
            <w:r>
              <w:rPr>
                <w:spacing w:val="-12"/>
                <w:sz w:val="16"/>
              </w:rPr>
              <w:t> </w:t>
            </w:r>
            <w:r>
              <w:rPr>
                <w:sz w:val="16"/>
              </w:rPr>
              <w:t>respons</w:t>
            </w:r>
            <w:r>
              <w:rPr>
                <w:spacing w:val="-11"/>
                <w:sz w:val="16"/>
              </w:rPr>
              <w:t> </w:t>
            </w:r>
            <w:r>
              <w:rPr>
                <w:sz w:val="16"/>
              </w:rPr>
              <w:t>dengan </w:t>
            </w:r>
            <w:r>
              <w:rPr>
                <w:spacing w:val="-2"/>
                <w:sz w:val="16"/>
              </w:rPr>
              <w:t>iRECIST;</w:t>
            </w:r>
          </w:p>
          <w:p>
            <w:pPr>
              <w:pStyle w:val="TableParagraph"/>
              <w:spacing w:line="223" w:lineRule="auto"/>
              <w:ind w:left="77" w:right="84"/>
              <w:rPr>
                <w:rFonts w:ascii="Arial"/>
                <w:i/>
                <w:sz w:val="16"/>
              </w:rPr>
            </w:pPr>
            <w:r>
              <w:rPr>
                <w:sz w:val="16"/>
              </w:rPr>
              <w:t>pseudoprogression dan hyperprogression;</w:t>
            </w:r>
            <w:r>
              <w:rPr>
                <w:spacing w:val="-12"/>
                <w:sz w:val="16"/>
              </w:rPr>
              <w:t> </w:t>
            </w:r>
            <w:r>
              <w:rPr>
                <w:sz w:val="16"/>
              </w:rPr>
              <w:t>populasi khusus termasuk pasien dengan penyakit autoimun dan infeksi kronik. </w:t>
            </w:r>
            <w:r>
              <w:rPr>
                <w:rFonts w:ascii="Arial"/>
                <w:i/>
                <w:sz w:val="16"/>
              </w:rPr>
              <w:t>[Pustaka: 10, 12, 2]</w:t>
            </w:r>
            <w:r>
              <w:rPr>
                <w:rFonts w:ascii="Arial"/>
                <w:i/>
                <w:spacing w:val="40"/>
                <w:sz w:val="16"/>
              </w:rPr>
              <w:t> </w:t>
            </w:r>
            <w:r>
              <w:rPr>
                <w:rFonts w:ascii="Arial"/>
                <w:i/>
                <w:sz w:val="16"/>
              </w:rPr>
              <w:t>Dosen: Prof. Dr. dr. Noni Novisari Soeroso, M.Ked(Paru), Sp.P., Subsp. Onk.T., FISR</w:t>
            </w:r>
          </w:p>
        </w:tc>
        <w:tc>
          <w:tcPr>
            <w:tcW w:w="1462" w:type="dxa"/>
          </w:tcPr>
          <w:p>
            <w:pPr>
              <w:pStyle w:val="TableParagraph"/>
              <w:spacing w:before="60"/>
              <w:ind w:left="4" w:right="5"/>
              <w:jc w:val="center"/>
              <w:rPr>
                <w:sz w:val="16"/>
              </w:rPr>
            </w:pPr>
            <w:r>
              <w:rPr>
                <w:sz w:val="16"/>
              </w:rPr>
              <w:t>SDG</w:t>
            </w:r>
            <w:r>
              <w:rPr>
                <w:spacing w:val="-2"/>
                <w:sz w:val="16"/>
              </w:rPr>
              <w:t> </w:t>
            </w:r>
            <w:r>
              <w:rPr>
                <w:sz w:val="16"/>
              </w:rPr>
              <w:t>3,</w:t>
            </w:r>
            <w:r>
              <w:rPr>
                <w:spacing w:val="-1"/>
                <w:sz w:val="16"/>
              </w:rPr>
              <w:t> </w:t>
            </w:r>
            <w:r>
              <w:rPr>
                <w:spacing w:val="-5"/>
                <w:sz w:val="16"/>
              </w:rPr>
              <w:t>10</w:t>
            </w:r>
          </w:p>
        </w:tc>
        <w:tc>
          <w:tcPr>
            <w:tcW w:w="1767" w:type="dxa"/>
          </w:tcPr>
          <w:p>
            <w:pPr>
              <w:pStyle w:val="TableParagraph"/>
              <w:spacing w:before="60"/>
              <w:ind w:left="1" w:right="8"/>
              <w:jc w:val="center"/>
              <w:rPr>
                <w:rFonts w:ascii="Arial"/>
                <w:b/>
                <w:sz w:val="16"/>
              </w:rPr>
            </w:pPr>
            <w:r>
              <w:rPr>
                <w:rFonts w:ascii="Arial"/>
                <w:b/>
                <w:spacing w:val="-10"/>
                <w:sz w:val="16"/>
              </w:rPr>
              <w:t>4</w:t>
            </w:r>
          </w:p>
        </w:tc>
      </w:tr>
      <w:tr>
        <w:trPr>
          <w:trHeight w:val="1340" w:hRule="atLeast"/>
        </w:trPr>
        <w:tc>
          <w:tcPr>
            <w:tcW w:w="986" w:type="dxa"/>
          </w:tcPr>
          <w:p>
            <w:pPr>
              <w:pStyle w:val="TableParagraph"/>
              <w:rPr>
                <w:rFonts w:ascii="Arial"/>
                <w:i/>
                <w:sz w:val="16"/>
              </w:rPr>
            </w:pPr>
          </w:p>
          <w:p>
            <w:pPr>
              <w:pStyle w:val="TableParagraph"/>
              <w:rPr>
                <w:rFonts w:ascii="Arial"/>
                <w:i/>
                <w:sz w:val="16"/>
              </w:rPr>
            </w:pPr>
          </w:p>
          <w:p>
            <w:pPr>
              <w:pStyle w:val="TableParagraph"/>
              <w:spacing w:before="23"/>
              <w:rPr>
                <w:rFonts w:ascii="Arial"/>
                <w:i/>
                <w:sz w:val="16"/>
              </w:rPr>
            </w:pPr>
          </w:p>
          <w:p>
            <w:pPr>
              <w:pStyle w:val="TableParagraph"/>
              <w:ind w:left="5"/>
              <w:jc w:val="center"/>
              <w:rPr>
                <w:rFonts w:ascii="Arial"/>
                <w:b/>
                <w:sz w:val="16"/>
              </w:rPr>
            </w:pPr>
            <w:r>
              <w:rPr>
                <w:rFonts w:ascii="Arial"/>
                <w:b/>
                <w:spacing w:val="-5"/>
                <w:sz w:val="16"/>
              </w:rPr>
              <w:t>12</w:t>
            </w:r>
          </w:p>
        </w:tc>
        <w:tc>
          <w:tcPr>
            <w:tcW w:w="2046"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CPMK7</w:t>
            </w:r>
          </w:p>
          <w:p>
            <w:pPr>
              <w:pStyle w:val="TableParagraph"/>
              <w:spacing w:line="220" w:lineRule="auto" w:before="7"/>
              <w:ind w:left="79" w:right="100"/>
              <w:rPr>
                <w:sz w:val="16"/>
              </w:rPr>
            </w:pPr>
            <w:r>
              <w:rPr>
                <w:sz w:val="16"/>
              </w:rPr>
              <w:t>Setelah mengikuti perkuliahan ini, mahasiswa akan dapat: menerapkan biomarker imunologi dalam seleksi pasien</w:t>
            </w:r>
            <w:r>
              <w:rPr>
                <w:spacing w:val="-12"/>
                <w:sz w:val="16"/>
              </w:rPr>
              <w:t> </w:t>
            </w:r>
            <w:r>
              <w:rPr>
                <w:sz w:val="16"/>
              </w:rPr>
              <w:t>untuk</w:t>
            </w:r>
            <w:r>
              <w:rPr>
                <w:spacing w:val="-11"/>
                <w:sz w:val="16"/>
              </w:rPr>
              <w:t> </w:t>
            </w:r>
            <w:r>
              <w:rPr>
                <w:sz w:val="16"/>
              </w:rPr>
              <w:t>imunoterapi.</w:t>
            </w:r>
          </w:p>
        </w:tc>
        <w:tc>
          <w:tcPr>
            <w:tcW w:w="1811" w:type="dxa"/>
          </w:tcPr>
          <w:p>
            <w:pPr>
              <w:pStyle w:val="TableParagraph"/>
              <w:numPr>
                <w:ilvl w:val="1"/>
                <w:numId w:val="94"/>
              </w:numPr>
              <w:tabs>
                <w:tab w:pos="435" w:val="left" w:leader="none"/>
              </w:tabs>
              <w:spacing w:line="220" w:lineRule="auto" w:before="67" w:after="0"/>
              <w:ind w:left="79" w:right="242" w:firstLine="0"/>
              <w:jc w:val="left"/>
              <w:rPr>
                <w:sz w:val="16"/>
              </w:rPr>
            </w:pPr>
            <w:r>
              <w:rPr>
                <w:spacing w:val="-2"/>
                <w:sz w:val="16"/>
              </w:rPr>
              <w:t>Ketepatan </w:t>
            </w:r>
            <w:r>
              <w:rPr>
                <w:sz w:val="16"/>
              </w:rPr>
              <w:t>menjelaskan</w:t>
            </w:r>
            <w:r>
              <w:rPr>
                <w:spacing w:val="-12"/>
                <w:sz w:val="16"/>
              </w:rPr>
              <w:t> </w:t>
            </w:r>
            <w:r>
              <w:rPr>
                <w:sz w:val="16"/>
              </w:rPr>
              <w:t>metode pemeriksaan dan interpretasi ekspresi </w:t>
            </w:r>
            <w:r>
              <w:rPr>
                <w:spacing w:val="-2"/>
                <w:sz w:val="16"/>
              </w:rPr>
              <w:t>PD-L1.</w:t>
            </w:r>
          </w:p>
          <w:p>
            <w:pPr>
              <w:pStyle w:val="TableParagraph"/>
              <w:numPr>
                <w:ilvl w:val="1"/>
                <w:numId w:val="94"/>
              </w:numPr>
              <w:tabs>
                <w:tab w:pos="435" w:val="left" w:leader="none"/>
              </w:tabs>
              <w:spacing w:line="220" w:lineRule="auto" w:before="9" w:after="0"/>
              <w:ind w:left="79" w:right="366" w:firstLine="0"/>
              <w:jc w:val="left"/>
              <w:rPr>
                <w:sz w:val="16"/>
              </w:rPr>
            </w:pPr>
            <w:r>
              <w:rPr>
                <w:spacing w:val="-2"/>
                <w:sz w:val="16"/>
              </w:rPr>
              <w:t>Ketepatan </w:t>
            </w:r>
            <w:r>
              <w:rPr>
                <w:sz w:val="16"/>
              </w:rPr>
              <w:t>menjelaskan</w:t>
            </w:r>
            <w:r>
              <w:rPr>
                <w:spacing w:val="-12"/>
                <w:sz w:val="16"/>
              </w:rPr>
              <w:t> </w:t>
            </w:r>
            <w:r>
              <w:rPr>
                <w:sz w:val="16"/>
              </w:rPr>
              <w:t>peran</w:t>
            </w:r>
          </w:p>
        </w:tc>
        <w:tc>
          <w:tcPr>
            <w:tcW w:w="155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7"/>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80" w:lineRule="exact"/>
              <w:ind w:left="78"/>
              <w:rPr>
                <w:rFonts w:ascii="Arial"/>
                <w:b/>
                <w:sz w:val="16"/>
              </w:rPr>
            </w:pPr>
            <w:r>
              <w:rPr>
                <w:rFonts w:ascii="Arial"/>
                <w:b/>
                <w:spacing w:val="-2"/>
                <w:sz w:val="16"/>
              </w:rPr>
              <w:t>Teknik:</w:t>
            </w:r>
          </w:p>
        </w:tc>
        <w:tc>
          <w:tcPr>
            <w:tcW w:w="185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7"/>
              <w:ind w:left="78" w:right="97"/>
              <w:rPr>
                <w:sz w:val="16"/>
              </w:rPr>
            </w:pPr>
            <w:r>
              <w:rPr>
                <w:sz w:val="16"/>
              </w:rPr>
              <w:t>Kegiatan: menonton video</w:t>
            </w:r>
            <w:r>
              <w:rPr>
                <w:spacing w:val="-12"/>
                <w:sz w:val="16"/>
              </w:rPr>
              <w:t> </w:t>
            </w:r>
            <w:r>
              <w:rPr>
                <w:sz w:val="16"/>
              </w:rPr>
              <w:t>pemeriksaan</w:t>
            </w:r>
            <w:r>
              <w:rPr>
                <w:spacing w:val="-11"/>
                <w:sz w:val="16"/>
              </w:rPr>
              <w:t> </w:t>
            </w:r>
            <w:r>
              <w:rPr>
                <w:sz w:val="16"/>
              </w:rPr>
              <w:t>PD-L1 dan membaca artikel tentang biomarker imunoterapi di LMS USU.</w:t>
            </w:r>
          </w:p>
        </w:tc>
        <w:tc>
          <w:tcPr>
            <w:tcW w:w="1841"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7"/>
              <w:ind w:left="77" w:right="69"/>
              <w:rPr>
                <w:sz w:val="16"/>
              </w:rPr>
            </w:pPr>
            <w:r>
              <w:rPr>
                <w:sz w:val="16"/>
              </w:rPr>
              <w:t>Kegiatan: kuliah interaktif dan diskusi keterbatasan</w:t>
            </w:r>
            <w:r>
              <w:rPr>
                <w:spacing w:val="-12"/>
                <w:sz w:val="16"/>
              </w:rPr>
              <w:t> </w:t>
            </w:r>
            <w:r>
              <w:rPr>
                <w:sz w:val="16"/>
              </w:rPr>
              <w:t>biomarker dalam praktik sehari-</w:t>
            </w:r>
            <w:r>
              <w:rPr>
                <w:spacing w:val="-4"/>
                <w:sz w:val="16"/>
              </w:rPr>
              <w:t>hari.</w:t>
            </w:r>
          </w:p>
          <w:p>
            <w:pPr>
              <w:pStyle w:val="TableParagraph"/>
              <w:spacing w:line="181" w:lineRule="exact"/>
              <w:ind w:left="77"/>
              <w:rPr>
                <w:rFonts w:ascii="Arial"/>
                <w:b/>
                <w:sz w:val="16"/>
              </w:rPr>
            </w:pPr>
            <w:r>
              <w:rPr>
                <w:rFonts w:ascii="Arial"/>
                <w:b/>
                <w:spacing w:val="-2"/>
                <w:sz w:val="16"/>
              </w:rPr>
              <w:t>Metode:</w:t>
            </w:r>
          </w:p>
        </w:tc>
        <w:tc>
          <w:tcPr>
            <w:tcW w:w="2097" w:type="dxa"/>
          </w:tcPr>
          <w:p>
            <w:pPr>
              <w:pStyle w:val="TableParagraph"/>
              <w:spacing w:line="225" w:lineRule="auto" w:before="69"/>
              <w:ind w:left="77" w:right="95"/>
              <w:rPr>
                <w:sz w:val="16"/>
              </w:rPr>
            </w:pPr>
            <w:r>
              <w:rPr>
                <w:rFonts w:ascii="Arial"/>
                <w:b/>
                <w:sz w:val="16"/>
              </w:rPr>
              <w:t>Pokok Bahasan: </w:t>
            </w:r>
            <w:r>
              <w:rPr>
                <w:sz w:val="16"/>
              </w:rPr>
              <w:t>Biomarker</w:t>
            </w:r>
            <w:r>
              <w:rPr>
                <w:spacing w:val="-12"/>
                <w:sz w:val="16"/>
              </w:rPr>
              <w:t> </w:t>
            </w:r>
            <w:r>
              <w:rPr>
                <w:sz w:val="16"/>
              </w:rPr>
              <w:t>Imunologi</w:t>
            </w:r>
            <w:r>
              <w:rPr>
                <w:spacing w:val="-11"/>
                <w:sz w:val="16"/>
              </w:rPr>
              <w:t> </w:t>
            </w:r>
            <w:r>
              <w:rPr>
                <w:sz w:val="16"/>
              </w:rPr>
              <w:t>pada Kanker Paru</w:t>
            </w:r>
          </w:p>
          <w:p>
            <w:pPr>
              <w:pStyle w:val="TableParagraph"/>
              <w:spacing w:line="223" w:lineRule="auto" w:before="8"/>
              <w:ind w:left="77" w:right="249"/>
              <w:rPr>
                <w:sz w:val="16"/>
              </w:rPr>
            </w:pPr>
            <w:r>
              <w:rPr>
                <w:rFonts w:ascii="Arial"/>
                <w:b/>
                <w:sz w:val="16"/>
              </w:rPr>
              <w:t>Sub-Pokok Bahasan: </w:t>
            </w:r>
            <w:r>
              <w:rPr>
                <w:sz w:val="16"/>
              </w:rPr>
              <w:t>Ekspresi PD-L1 dan metode</w:t>
            </w:r>
            <w:r>
              <w:rPr>
                <w:spacing w:val="-12"/>
                <w:sz w:val="16"/>
              </w:rPr>
              <w:t> </w:t>
            </w:r>
            <w:r>
              <w:rPr>
                <w:sz w:val="16"/>
              </w:rPr>
              <w:t>pemeriksaannya (tumor proportion score</w:t>
            </w:r>
          </w:p>
        </w:tc>
        <w:tc>
          <w:tcPr>
            <w:tcW w:w="1462" w:type="dxa"/>
          </w:tcPr>
          <w:p>
            <w:pPr>
              <w:pStyle w:val="TableParagraph"/>
              <w:spacing w:before="60"/>
              <w:ind w:left="4" w:right="5"/>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67" w:type="dxa"/>
          </w:tcPr>
          <w:p>
            <w:pPr>
              <w:pStyle w:val="TableParagraph"/>
              <w:spacing w:before="60"/>
              <w:ind w:left="1" w:right="8"/>
              <w:jc w:val="center"/>
              <w:rPr>
                <w:rFonts w:ascii="Arial"/>
                <w:b/>
                <w:sz w:val="16"/>
              </w:rPr>
            </w:pPr>
            <w:r>
              <w:rPr>
                <w:rFonts w:ascii="Arial"/>
                <w:b/>
                <w:spacing w:val="-10"/>
                <w:sz w:val="16"/>
              </w:rPr>
              <w:t>3</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2046"/>
        <w:gridCol w:w="1811"/>
        <w:gridCol w:w="1551"/>
        <w:gridCol w:w="1851"/>
        <w:gridCol w:w="1841"/>
        <w:gridCol w:w="2097"/>
        <w:gridCol w:w="1462"/>
        <w:gridCol w:w="1767"/>
      </w:tblGrid>
      <w:tr>
        <w:trPr>
          <w:trHeight w:val="2511" w:hRule="atLeast"/>
        </w:trPr>
        <w:tc>
          <w:tcPr>
            <w:tcW w:w="986" w:type="dxa"/>
          </w:tcPr>
          <w:p>
            <w:pPr>
              <w:pStyle w:val="TableParagraph"/>
              <w:rPr>
                <w:rFonts w:ascii="Times New Roman"/>
                <w:sz w:val="16"/>
              </w:rPr>
            </w:pPr>
          </w:p>
        </w:tc>
        <w:tc>
          <w:tcPr>
            <w:tcW w:w="2046" w:type="dxa"/>
          </w:tcPr>
          <w:p>
            <w:pPr>
              <w:pStyle w:val="TableParagraph"/>
              <w:rPr>
                <w:rFonts w:ascii="Times New Roman"/>
                <w:sz w:val="16"/>
              </w:rPr>
            </w:pPr>
          </w:p>
        </w:tc>
        <w:tc>
          <w:tcPr>
            <w:tcW w:w="1811" w:type="dxa"/>
          </w:tcPr>
          <w:p>
            <w:pPr>
              <w:pStyle w:val="TableParagraph"/>
              <w:spacing w:line="218" w:lineRule="auto" w:before="63"/>
              <w:ind w:left="79" w:right="379"/>
              <w:rPr>
                <w:sz w:val="16"/>
              </w:rPr>
            </w:pPr>
            <w:r>
              <w:rPr>
                <w:sz w:val="16"/>
              </w:rPr>
              <w:t>tumor</w:t>
            </w:r>
            <w:r>
              <w:rPr>
                <w:spacing w:val="-2"/>
                <w:sz w:val="16"/>
              </w:rPr>
              <w:t> </w:t>
            </w:r>
            <w:r>
              <w:rPr>
                <w:sz w:val="16"/>
              </w:rPr>
              <w:t>mutational burden,</w:t>
            </w:r>
            <w:r>
              <w:rPr>
                <w:spacing w:val="-12"/>
                <w:sz w:val="16"/>
              </w:rPr>
              <w:t> </w:t>
            </w:r>
            <w:r>
              <w:rPr>
                <w:sz w:val="16"/>
              </w:rPr>
              <w:t>instabilitas mikrosatelit,</w:t>
            </w:r>
            <w:r>
              <w:rPr>
                <w:spacing w:val="-6"/>
                <w:sz w:val="16"/>
              </w:rPr>
              <w:t> </w:t>
            </w:r>
            <w:r>
              <w:rPr>
                <w:sz w:val="16"/>
              </w:rPr>
              <w:t>dan biomarker lain.</w:t>
            </w:r>
          </w:p>
          <w:p>
            <w:pPr>
              <w:pStyle w:val="TableParagraph"/>
              <w:spacing w:line="220" w:lineRule="auto" w:before="14"/>
              <w:ind w:left="79" w:right="83"/>
              <w:rPr>
                <w:sz w:val="16"/>
              </w:rPr>
            </w:pPr>
            <w:r>
              <w:rPr>
                <w:sz w:val="16"/>
              </w:rPr>
              <w:t>12.3 Ketepatan </w:t>
            </w:r>
            <w:r>
              <w:rPr>
                <w:spacing w:val="-2"/>
                <w:sz w:val="16"/>
              </w:rPr>
              <w:t>menjelaskan keterbatasan</w:t>
            </w:r>
            <w:r>
              <w:rPr>
                <w:spacing w:val="40"/>
                <w:sz w:val="16"/>
              </w:rPr>
              <w:t> </w:t>
            </w:r>
            <w:r>
              <w:rPr>
                <w:sz w:val="16"/>
              </w:rPr>
              <w:t>biomarker dan pengaruh</w:t>
            </w:r>
            <w:r>
              <w:rPr>
                <w:spacing w:val="-12"/>
                <w:sz w:val="16"/>
              </w:rPr>
              <w:t> </w:t>
            </w:r>
            <w:r>
              <w:rPr>
                <w:sz w:val="16"/>
              </w:rPr>
              <w:t>mutasi</w:t>
            </w:r>
            <w:r>
              <w:rPr>
                <w:spacing w:val="-11"/>
                <w:sz w:val="16"/>
              </w:rPr>
              <w:t> </w:t>
            </w:r>
            <w:r>
              <w:rPr>
                <w:sz w:val="16"/>
              </w:rPr>
              <w:t>driver terhadap efektivitas </w:t>
            </w:r>
            <w:r>
              <w:rPr>
                <w:spacing w:val="-2"/>
                <w:sz w:val="16"/>
              </w:rPr>
              <w:t>imunoterapi.</w:t>
            </w:r>
          </w:p>
        </w:tc>
        <w:tc>
          <w:tcPr>
            <w:tcW w:w="1551" w:type="dxa"/>
          </w:tcPr>
          <w:p>
            <w:pPr>
              <w:pStyle w:val="TableParagraph"/>
              <w:spacing w:line="218" w:lineRule="auto" w:before="63"/>
              <w:ind w:left="78" w:right="290"/>
              <w:rPr>
                <w:sz w:val="16"/>
              </w:rPr>
            </w:pPr>
            <w:r>
              <w:rPr>
                <w:sz w:val="16"/>
              </w:rPr>
              <w:t>Tes: kuis interpretasi</w:t>
            </w:r>
            <w:r>
              <w:rPr>
                <w:spacing w:val="-12"/>
                <w:sz w:val="16"/>
              </w:rPr>
              <w:t> </w:t>
            </w:r>
            <w:r>
              <w:rPr>
                <w:sz w:val="16"/>
              </w:rPr>
              <w:t>hasil </w:t>
            </w:r>
            <w:r>
              <w:rPr>
                <w:spacing w:val="-2"/>
                <w:sz w:val="16"/>
              </w:rPr>
              <w:t>biomarker.</w:t>
            </w:r>
          </w:p>
          <w:p>
            <w:pPr>
              <w:pStyle w:val="TableParagraph"/>
              <w:spacing w:line="223" w:lineRule="auto" w:before="10"/>
              <w:ind w:left="78" w:right="165"/>
              <w:rPr>
                <w:sz w:val="16"/>
              </w:rPr>
            </w:pPr>
            <w:r>
              <w:rPr>
                <w:sz w:val="16"/>
              </w:rPr>
              <w:t>Non-tes:</w:t>
            </w:r>
            <w:r>
              <w:rPr>
                <w:spacing w:val="-12"/>
                <w:sz w:val="16"/>
              </w:rPr>
              <w:t> </w:t>
            </w:r>
            <w:r>
              <w:rPr>
                <w:sz w:val="16"/>
              </w:rPr>
              <w:t>penilaian lembar kerja seleksi pasien.</w:t>
            </w:r>
          </w:p>
        </w:tc>
        <w:tc>
          <w:tcPr>
            <w:tcW w:w="1851" w:type="dxa"/>
          </w:tcPr>
          <w:p>
            <w:pPr>
              <w:pStyle w:val="TableParagraph"/>
              <w:spacing w:line="179" w:lineRule="exact" w:before="50"/>
              <w:ind w:left="78"/>
              <w:rPr>
                <w:rFonts w:ascii="Arial"/>
                <w:b/>
                <w:sz w:val="16"/>
              </w:rPr>
            </w:pPr>
            <w:r>
              <w:rPr>
                <w:rFonts w:ascii="Arial"/>
                <w:b/>
                <w:spacing w:val="-2"/>
                <w:sz w:val="16"/>
              </w:rPr>
              <w:t>Metode:</w:t>
            </w:r>
          </w:p>
          <w:p>
            <w:pPr>
              <w:pStyle w:val="TableParagraph"/>
              <w:spacing w:line="220" w:lineRule="auto" w:before="7"/>
              <w:ind w:left="78" w:right="118"/>
              <w:rPr>
                <w:sz w:val="16"/>
              </w:rPr>
            </w:pPr>
            <w:r>
              <w:rPr>
                <w:sz w:val="16"/>
              </w:rPr>
              <w:t>Self-Directed</w:t>
            </w:r>
            <w:r>
              <w:rPr>
                <w:spacing w:val="-12"/>
                <w:sz w:val="16"/>
              </w:rPr>
              <w:t> </w:t>
            </w:r>
            <w:r>
              <w:rPr>
                <w:sz w:val="16"/>
              </w:rPr>
              <w:t>Learning; Discovery Learning.</w:t>
            </w:r>
          </w:p>
          <w:p>
            <w:pPr>
              <w:pStyle w:val="TableParagraph"/>
              <w:spacing w:line="181"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10"/>
              <w:ind w:left="78" w:right="94"/>
              <w:rPr>
                <w:sz w:val="16"/>
              </w:rPr>
            </w:pPr>
            <w:r>
              <w:rPr>
                <w:spacing w:val="-2"/>
                <w:sz w:val="16"/>
              </w:rPr>
              <w:t>Tugas: </w:t>
            </w:r>
            <w:r>
              <w:rPr>
                <w:sz w:val="16"/>
              </w:rPr>
              <w:t>menginterpretasi lima laporan</w:t>
            </w:r>
            <w:r>
              <w:rPr>
                <w:spacing w:val="-12"/>
                <w:sz w:val="16"/>
              </w:rPr>
              <w:t> </w:t>
            </w:r>
            <w:r>
              <w:rPr>
                <w:sz w:val="16"/>
              </w:rPr>
              <w:t>hasil</w:t>
            </w:r>
            <w:r>
              <w:rPr>
                <w:spacing w:val="-11"/>
                <w:sz w:val="16"/>
              </w:rPr>
              <w:t> </w:t>
            </w:r>
            <w:r>
              <w:rPr>
                <w:sz w:val="16"/>
              </w:rPr>
              <w:t>biomarker dan menentukan implikasinya terhadap pilihan terapi.</w:t>
            </w:r>
          </w:p>
          <w:p>
            <w:pPr>
              <w:pStyle w:val="TableParagraph"/>
              <w:spacing w:line="175"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841" w:type="dxa"/>
          </w:tcPr>
          <w:p>
            <w:pPr>
              <w:pStyle w:val="TableParagraph"/>
              <w:spacing w:line="218" w:lineRule="auto" w:before="63"/>
              <w:ind w:left="77" w:right="260"/>
              <w:rPr>
                <w:sz w:val="16"/>
              </w:rPr>
            </w:pPr>
            <w:r>
              <w:rPr>
                <w:sz w:val="16"/>
              </w:rPr>
              <w:t>Interactive</w:t>
            </w:r>
            <w:r>
              <w:rPr>
                <w:spacing w:val="-12"/>
                <w:sz w:val="16"/>
              </w:rPr>
              <w:t> </w:t>
            </w:r>
            <w:r>
              <w:rPr>
                <w:sz w:val="16"/>
              </w:rPr>
              <w:t>Lecturing; Small Group </w:t>
            </w:r>
            <w:r>
              <w:rPr>
                <w:spacing w:val="-2"/>
                <w:sz w:val="16"/>
              </w:rPr>
              <w:t>Discussion.</w:t>
            </w:r>
          </w:p>
          <w:p>
            <w:pPr>
              <w:pStyle w:val="TableParagraph"/>
              <w:spacing w:line="181" w:lineRule="exact"/>
              <w:ind w:left="77"/>
              <w:rPr>
                <w:rFonts w:ascii="Arial"/>
                <w:b/>
                <w:sz w:val="16"/>
              </w:rPr>
            </w:pPr>
            <w:r>
              <w:rPr>
                <w:rFonts w:ascii="Arial"/>
                <w:b/>
                <w:spacing w:val="-2"/>
                <w:sz w:val="16"/>
              </w:rPr>
              <w:t>Media:</w:t>
            </w:r>
          </w:p>
          <w:p>
            <w:pPr>
              <w:pStyle w:val="TableParagraph"/>
              <w:spacing w:line="218" w:lineRule="auto" w:before="12"/>
              <w:ind w:left="77"/>
              <w:rPr>
                <w:sz w:val="16"/>
              </w:rPr>
            </w:pPr>
            <w:r>
              <w:rPr>
                <w:sz w:val="16"/>
              </w:rPr>
              <w:t>LCD,</w:t>
            </w:r>
            <w:r>
              <w:rPr>
                <w:spacing w:val="-12"/>
                <w:sz w:val="16"/>
              </w:rPr>
              <w:t> </w:t>
            </w:r>
            <w:r>
              <w:rPr>
                <w:sz w:val="16"/>
              </w:rPr>
              <w:t>laporan</w:t>
            </w:r>
            <w:r>
              <w:rPr>
                <w:spacing w:val="-11"/>
                <w:sz w:val="16"/>
              </w:rPr>
              <w:t> </w:t>
            </w:r>
            <w:r>
              <w:rPr>
                <w:sz w:val="16"/>
              </w:rPr>
              <w:t>patologi anatomi,</w:t>
            </w:r>
            <w:r>
              <w:rPr>
                <w:spacing w:val="-6"/>
                <w:sz w:val="16"/>
              </w:rPr>
              <w:t> </w:t>
            </w:r>
            <w:r>
              <w:rPr>
                <w:sz w:val="16"/>
              </w:rPr>
              <w:t>gambar </w:t>
            </w:r>
            <w:r>
              <w:rPr>
                <w:spacing w:val="-2"/>
                <w:sz w:val="16"/>
              </w:rPr>
              <w:t>imunohistokimia.</w:t>
            </w:r>
          </w:p>
        </w:tc>
        <w:tc>
          <w:tcPr>
            <w:tcW w:w="2097" w:type="dxa"/>
          </w:tcPr>
          <w:p>
            <w:pPr>
              <w:pStyle w:val="TableParagraph"/>
              <w:spacing w:line="220" w:lineRule="auto" w:before="62"/>
              <w:ind w:left="77" w:right="129"/>
              <w:rPr>
                <w:rFonts w:ascii="Arial"/>
                <w:i/>
                <w:sz w:val="16"/>
              </w:rPr>
            </w:pPr>
            <w:r>
              <w:rPr>
                <w:sz w:val="16"/>
              </w:rPr>
              <w:t>dan combined positive score); tumor mutational burden;</w:t>
            </w:r>
            <w:r>
              <w:rPr>
                <w:spacing w:val="-6"/>
                <w:sz w:val="16"/>
              </w:rPr>
              <w:t> </w:t>
            </w:r>
            <w:r>
              <w:rPr>
                <w:sz w:val="16"/>
              </w:rPr>
              <w:t>instabilitas mikrosatelit;</w:t>
            </w:r>
            <w:r>
              <w:rPr>
                <w:spacing w:val="-6"/>
                <w:sz w:val="16"/>
              </w:rPr>
              <w:t> </w:t>
            </w:r>
            <w:r>
              <w:rPr>
                <w:sz w:val="16"/>
              </w:rPr>
              <w:t>tanda inflamasi</w:t>
            </w:r>
            <w:r>
              <w:rPr>
                <w:spacing w:val="-12"/>
                <w:sz w:val="16"/>
              </w:rPr>
              <w:t> </w:t>
            </w:r>
            <w:r>
              <w:rPr>
                <w:sz w:val="16"/>
              </w:rPr>
              <w:t>sel</w:t>
            </w:r>
            <w:r>
              <w:rPr>
                <w:spacing w:val="-11"/>
                <w:sz w:val="16"/>
              </w:rPr>
              <w:t> </w:t>
            </w:r>
            <w:r>
              <w:rPr>
                <w:sz w:val="16"/>
              </w:rPr>
              <w:t>T;</w:t>
            </w:r>
            <w:r>
              <w:rPr>
                <w:spacing w:val="-11"/>
                <w:sz w:val="16"/>
              </w:rPr>
              <w:t> </w:t>
            </w:r>
            <w:r>
              <w:rPr>
                <w:sz w:val="16"/>
              </w:rPr>
              <w:t>mikrobiom dan</w:t>
            </w:r>
            <w:r>
              <w:rPr>
                <w:spacing w:val="-2"/>
                <w:sz w:val="16"/>
              </w:rPr>
              <w:t> </w:t>
            </w:r>
            <w:r>
              <w:rPr>
                <w:sz w:val="16"/>
              </w:rPr>
              <w:t>biomarker</w:t>
            </w:r>
            <w:r>
              <w:rPr>
                <w:spacing w:val="-6"/>
                <w:sz w:val="16"/>
              </w:rPr>
              <w:t> </w:t>
            </w:r>
            <w:r>
              <w:rPr>
                <w:sz w:val="16"/>
              </w:rPr>
              <w:t>darah</w:t>
            </w:r>
            <w:r>
              <w:rPr>
                <w:spacing w:val="-2"/>
                <w:sz w:val="16"/>
              </w:rPr>
              <w:t> </w:t>
            </w:r>
            <w:r>
              <w:rPr>
                <w:sz w:val="16"/>
              </w:rPr>
              <w:t>tepi; </w:t>
            </w:r>
            <w:r>
              <w:rPr>
                <w:spacing w:val="-2"/>
                <w:sz w:val="16"/>
              </w:rPr>
              <w:t>standardisasi, </w:t>
            </w:r>
            <w:r>
              <w:rPr>
                <w:sz w:val="16"/>
              </w:rPr>
              <w:t>keterbatasan, dan interpretasi klinis; pengaruh mutasi driver. </w:t>
            </w:r>
            <w:r>
              <w:rPr>
                <w:rFonts w:ascii="Arial"/>
                <w:i/>
                <w:sz w:val="16"/>
              </w:rPr>
              <w:t>[Pustaka: 12, 5, 7]</w:t>
            </w:r>
          </w:p>
          <w:p>
            <w:pPr>
              <w:pStyle w:val="TableParagraph"/>
              <w:spacing w:line="218" w:lineRule="auto" w:before="15"/>
              <w:ind w:left="77" w:right="459"/>
              <w:jc w:val="both"/>
              <w:rPr>
                <w:rFonts w:ascii="Arial"/>
                <w:i/>
                <w:sz w:val="16"/>
              </w:rPr>
            </w:pPr>
            <w:r>
              <w:rPr>
                <w:rFonts w:ascii="Arial"/>
                <w:i/>
                <w:sz w:val="16"/>
              </w:rPr>
              <w:t>Dosen:</w:t>
            </w:r>
            <w:r>
              <w:rPr>
                <w:rFonts w:ascii="Arial"/>
                <w:i/>
                <w:spacing w:val="-7"/>
                <w:sz w:val="16"/>
              </w:rPr>
              <w:t> </w:t>
            </w:r>
            <w:r>
              <w:rPr>
                <w:rFonts w:ascii="Arial"/>
                <w:i/>
                <w:sz w:val="16"/>
              </w:rPr>
              <w:t>dr.</w:t>
            </w:r>
            <w:r>
              <w:rPr>
                <w:rFonts w:ascii="Arial"/>
                <w:i/>
                <w:spacing w:val="-7"/>
                <w:sz w:val="16"/>
              </w:rPr>
              <w:t> </w:t>
            </w:r>
            <w:r>
              <w:rPr>
                <w:rFonts w:ascii="Arial"/>
                <w:i/>
                <w:sz w:val="16"/>
              </w:rPr>
              <w:t>Delores</w:t>
            </w:r>
            <w:r>
              <w:rPr>
                <w:rFonts w:ascii="Arial"/>
                <w:i/>
                <w:spacing w:val="-7"/>
                <w:sz w:val="16"/>
              </w:rPr>
              <w:t> </w:t>
            </w:r>
            <w:r>
              <w:rPr>
                <w:rFonts w:ascii="Arial"/>
                <w:i/>
                <w:sz w:val="16"/>
              </w:rPr>
              <w:t>E. Sormin,</w:t>
            </w:r>
            <w:r>
              <w:rPr>
                <w:rFonts w:ascii="Arial"/>
                <w:i/>
                <w:spacing w:val="-12"/>
                <w:sz w:val="16"/>
              </w:rPr>
              <w:t> </w:t>
            </w:r>
            <w:r>
              <w:rPr>
                <w:rFonts w:ascii="Arial"/>
                <w:i/>
                <w:sz w:val="16"/>
              </w:rPr>
              <w:t>M.Ked(Paru), Sp.P., Subsp. I.P.P.I.</w:t>
            </w:r>
          </w:p>
        </w:tc>
        <w:tc>
          <w:tcPr>
            <w:tcW w:w="1462" w:type="dxa"/>
          </w:tcPr>
          <w:p>
            <w:pPr>
              <w:pStyle w:val="TableParagraph"/>
              <w:rPr>
                <w:rFonts w:ascii="Times New Roman"/>
                <w:sz w:val="16"/>
              </w:rPr>
            </w:pPr>
          </w:p>
        </w:tc>
        <w:tc>
          <w:tcPr>
            <w:tcW w:w="1767" w:type="dxa"/>
          </w:tcPr>
          <w:p>
            <w:pPr>
              <w:pStyle w:val="TableParagraph"/>
              <w:rPr>
                <w:rFonts w:ascii="Times New Roman"/>
                <w:sz w:val="16"/>
              </w:rPr>
            </w:pPr>
          </w:p>
        </w:tc>
      </w:tr>
      <w:tr>
        <w:trPr>
          <w:trHeight w:val="3901"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5"/>
              <w:rPr>
                <w:rFonts w:ascii="Arial"/>
                <w:i/>
                <w:sz w:val="16"/>
              </w:rPr>
            </w:pPr>
          </w:p>
          <w:p>
            <w:pPr>
              <w:pStyle w:val="TableParagraph"/>
              <w:ind w:left="5"/>
              <w:jc w:val="center"/>
              <w:rPr>
                <w:rFonts w:ascii="Arial"/>
                <w:b/>
                <w:sz w:val="16"/>
              </w:rPr>
            </w:pPr>
            <w:r>
              <w:rPr>
                <w:rFonts w:ascii="Arial"/>
                <w:b/>
                <w:spacing w:val="-5"/>
                <w:sz w:val="16"/>
              </w:rPr>
              <w:t>13</w:t>
            </w:r>
          </w:p>
        </w:tc>
        <w:tc>
          <w:tcPr>
            <w:tcW w:w="2046"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CPMK7</w:t>
            </w:r>
          </w:p>
          <w:p>
            <w:pPr>
              <w:pStyle w:val="TableParagraph"/>
              <w:spacing w:line="220" w:lineRule="auto" w:before="10"/>
              <w:ind w:left="79" w:right="152"/>
              <w:rPr>
                <w:sz w:val="16"/>
              </w:rPr>
            </w:pPr>
            <w:r>
              <w:rPr>
                <w:sz w:val="16"/>
              </w:rPr>
              <w:t>Setelah mengikuti perkuliahan ini, mahasiswa</w:t>
            </w:r>
            <w:r>
              <w:rPr>
                <w:spacing w:val="-3"/>
                <w:sz w:val="16"/>
              </w:rPr>
              <w:t> </w:t>
            </w:r>
            <w:r>
              <w:rPr>
                <w:sz w:val="16"/>
              </w:rPr>
              <w:t>akan</w:t>
            </w:r>
            <w:r>
              <w:rPr>
                <w:spacing w:val="-3"/>
                <w:sz w:val="16"/>
              </w:rPr>
              <w:t> </w:t>
            </w:r>
            <w:r>
              <w:rPr>
                <w:sz w:val="16"/>
              </w:rPr>
              <w:t>dapat: mengenali dan menata laksana</w:t>
            </w:r>
            <w:r>
              <w:rPr>
                <w:spacing w:val="-12"/>
                <w:sz w:val="16"/>
              </w:rPr>
              <w:t> </w:t>
            </w:r>
            <w:r>
              <w:rPr>
                <w:sz w:val="16"/>
              </w:rPr>
              <w:t>immune-related adverse events.</w:t>
            </w:r>
          </w:p>
        </w:tc>
        <w:tc>
          <w:tcPr>
            <w:tcW w:w="1811" w:type="dxa"/>
          </w:tcPr>
          <w:p>
            <w:pPr>
              <w:pStyle w:val="TableParagraph"/>
              <w:numPr>
                <w:ilvl w:val="1"/>
                <w:numId w:val="95"/>
              </w:numPr>
              <w:tabs>
                <w:tab w:pos="435" w:val="left" w:leader="none"/>
              </w:tabs>
              <w:spacing w:line="218" w:lineRule="auto" w:before="73" w:after="0"/>
              <w:ind w:left="79" w:right="171" w:firstLine="0"/>
              <w:jc w:val="left"/>
              <w:rPr>
                <w:sz w:val="16"/>
              </w:rPr>
            </w:pPr>
            <w:r>
              <w:rPr>
                <w:spacing w:val="-2"/>
                <w:sz w:val="16"/>
              </w:rPr>
              <w:t>Ketepatan menjelaskan </w:t>
            </w:r>
            <w:r>
              <w:rPr>
                <w:sz w:val="16"/>
              </w:rPr>
              <w:t>patofisiologi</w:t>
            </w:r>
            <w:r>
              <w:rPr>
                <w:spacing w:val="-12"/>
                <w:sz w:val="16"/>
              </w:rPr>
              <w:t> </w:t>
            </w:r>
            <w:r>
              <w:rPr>
                <w:sz w:val="16"/>
              </w:rPr>
              <w:t>toksisitas terkait imun.</w:t>
            </w:r>
          </w:p>
          <w:p>
            <w:pPr>
              <w:pStyle w:val="TableParagraph"/>
              <w:numPr>
                <w:ilvl w:val="1"/>
                <w:numId w:val="95"/>
              </w:numPr>
              <w:tabs>
                <w:tab w:pos="435" w:val="left" w:leader="none"/>
              </w:tabs>
              <w:spacing w:line="220" w:lineRule="auto" w:before="14" w:after="0"/>
              <w:ind w:left="79" w:right="96" w:firstLine="0"/>
              <w:jc w:val="left"/>
              <w:rPr>
                <w:sz w:val="16"/>
              </w:rPr>
            </w:pPr>
            <w:r>
              <w:rPr>
                <w:spacing w:val="-2"/>
                <w:sz w:val="16"/>
              </w:rPr>
              <w:t>Ketepatan </w:t>
            </w:r>
            <w:r>
              <w:rPr>
                <w:sz w:val="16"/>
              </w:rPr>
              <w:t>mengenali</w:t>
            </w:r>
            <w:r>
              <w:rPr>
                <w:spacing w:val="-7"/>
                <w:sz w:val="16"/>
              </w:rPr>
              <w:t> </w:t>
            </w:r>
            <w:r>
              <w:rPr>
                <w:sz w:val="16"/>
              </w:rPr>
              <w:t>manifestasi irAEs pada berbagai sistem</w:t>
            </w:r>
            <w:r>
              <w:rPr>
                <w:spacing w:val="-12"/>
                <w:sz w:val="16"/>
              </w:rPr>
              <w:t> </w:t>
            </w:r>
            <w:r>
              <w:rPr>
                <w:sz w:val="16"/>
              </w:rPr>
              <w:t>organ</w:t>
            </w:r>
            <w:r>
              <w:rPr>
                <w:spacing w:val="-11"/>
                <w:sz w:val="16"/>
              </w:rPr>
              <w:t> </w:t>
            </w:r>
            <w:r>
              <w:rPr>
                <w:sz w:val="16"/>
              </w:rPr>
              <w:t>termasuk </w:t>
            </w:r>
            <w:r>
              <w:rPr>
                <w:spacing w:val="-2"/>
                <w:sz w:val="16"/>
              </w:rPr>
              <w:t>pneumonitis.</w:t>
            </w:r>
          </w:p>
          <w:p>
            <w:pPr>
              <w:pStyle w:val="TableParagraph"/>
              <w:numPr>
                <w:ilvl w:val="1"/>
                <w:numId w:val="95"/>
              </w:numPr>
              <w:tabs>
                <w:tab w:pos="435" w:val="left" w:leader="none"/>
              </w:tabs>
              <w:spacing w:line="220" w:lineRule="auto" w:before="9" w:after="0"/>
              <w:ind w:left="79" w:right="127" w:firstLine="0"/>
              <w:jc w:val="left"/>
              <w:rPr>
                <w:sz w:val="16"/>
              </w:rPr>
            </w:pPr>
            <w:r>
              <w:rPr>
                <w:spacing w:val="-2"/>
                <w:sz w:val="16"/>
              </w:rPr>
              <w:t>Ketepatan </w:t>
            </w:r>
            <w:r>
              <w:rPr>
                <w:sz w:val="16"/>
              </w:rPr>
              <w:t>menentukan derajat keparahan dan menerapkan</w:t>
            </w:r>
            <w:r>
              <w:rPr>
                <w:spacing w:val="-12"/>
                <w:sz w:val="16"/>
              </w:rPr>
              <w:t> </w:t>
            </w:r>
            <w:r>
              <w:rPr>
                <w:sz w:val="16"/>
              </w:rPr>
              <w:t>algoritma tata</w:t>
            </w:r>
            <w:r>
              <w:rPr>
                <w:spacing w:val="-3"/>
                <w:sz w:val="16"/>
              </w:rPr>
              <w:t> </w:t>
            </w:r>
            <w:r>
              <w:rPr>
                <w:sz w:val="16"/>
              </w:rPr>
              <w:t>laksana</w:t>
            </w:r>
            <w:r>
              <w:rPr>
                <w:spacing w:val="-8"/>
                <w:sz w:val="16"/>
              </w:rPr>
              <w:t> </w:t>
            </w:r>
            <w:r>
              <w:rPr>
                <w:sz w:val="16"/>
              </w:rPr>
              <w:t>termasuk </w:t>
            </w:r>
            <w:r>
              <w:rPr>
                <w:spacing w:val="-2"/>
                <w:sz w:val="16"/>
              </w:rPr>
              <w:t>keputusan </w:t>
            </w:r>
            <w:r>
              <w:rPr>
                <w:sz w:val="16"/>
              </w:rPr>
              <w:t>menghentikan terapi.</w:t>
            </w:r>
          </w:p>
        </w:tc>
        <w:tc>
          <w:tcPr>
            <w:tcW w:w="1551" w:type="dxa"/>
          </w:tcPr>
          <w:p>
            <w:pPr>
              <w:pStyle w:val="TableParagraph"/>
              <w:spacing w:line="182" w:lineRule="exact" w:before="60"/>
              <w:ind w:left="78"/>
              <w:rPr>
                <w:rFonts w:ascii="Arial"/>
                <w:b/>
                <w:sz w:val="16"/>
              </w:rPr>
            </w:pPr>
            <w:r>
              <w:rPr>
                <w:rFonts w:ascii="Arial"/>
                <w:b/>
                <w:spacing w:val="-2"/>
                <w:sz w:val="16"/>
              </w:rPr>
              <w:t>Kriteria:</w:t>
            </w:r>
          </w:p>
          <w:p>
            <w:pPr>
              <w:pStyle w:val="TableParagraph"/>
              <w:spacing w:line="218" w:lineRule="auto" w:before="11"/>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before="2"/>
              <w:ind w:left="78"/>
              <w:rPr>
                <w:rFonts w:ascii="Arial"/>
                <w:b/>
                <w:sz w:val="16"/>
              </w:rPr>
            </w:pPr>
            <w:r>
              <w:rPr>
                <w:rFonts w:ascii="Arial"/>
                <w:b/>
                <w:spacing w:val="-2"/>
                <w:sz w:val="16"/>
              </w:rPr>
              <w:t>Teknik:</w:t>
            </w:r>
          </w:p>
          <w:p>
            <w:pPr>
              <w:pStyle w:val="TableParagraph"/>
              <w:spacing w:line="225" w:lineRule="auto" w:before="5"/>
              <w:ind w:left="78" w:right="166"/>
              <w:rPr>
                <w:sz w:val="16"/>
              </w:rPr>
            </w:pPr>
            <w:r>
              <w:rPr>
                <w:sz w:val="16"/>
              </w:rPr>
              <w:t>Tes: kuis MCQ berbasis kasus. Non-tes:</w:t>
            </w:r>
            <w:r>
              <w:rPr>
                <w:spacing w:val="-12"/>
                <w:sz w:val="16"/>
              </w:rPr>
              <w:t> </w:t>
            </w:r>
            <w:r>
              <w:rPr>
                <w:sz w:val="16"/>
              </w:rPr>
              <w:t>penilaian analisis kasus </w:t>
            </w:r>
            <w:r>
              <w:rPr>
                <w:spacing w:val="-2"/>
                <w:sz w:val="16"/>
              </w:rPr>
              <w:t>irAEs.</w:t>
            </w:r>
          </w:p>
        </w:tc>
        <w:tc>
          <w:tcPr>
            <w:tcW w:w="185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10"/>
              <w:ind w:left="78" w:right="118"/>
              <w:rPr>
                <w:sz w:val="16"/>
              </w:rPr>
            </w:pPr>
            <w:r>
              <w:rPr>
                <w:sz w:val="16"/>
              </w:rPr>
              <w:t>Kegiatan: membaca panduan tata laksana irAEs</w:t>
            </w:r>
            <w:r>
              <w:rPr>
                <w:spacing w:val="-12"/>
                <w:sz w:val="16"/>
              </w:rPr>
              <w:t> </w:t>
            </w:r>
            <w:r>
              <w:rPr>
                <w:sz w:val="16"/>
              </w:rPr>
              <w:t>dan</w:t>
            </w:r>
            <w:r>
              <w:rPr>
                <w:spacing w:val="-11"/>
                <w:sz w:val="16"/>
              </w:rPr>
              <w:t> </w:t>
            </w:r>
            <w:r>
              <w:rPr>
                <w:sz w:val="16"/>
              </w:rPr>
              <w:t>mempelajari bank kasus pneumonitis imun di LMS USU.</w:t>
            </w:r>
          </w:p>
          <w:p>
            <w:pPr>
              <w:pStyle w:val="TableParagraph"/>
              <w:spacing w:line="175" w:lineRule="exact"/>
              <w:ind w:left="78"/>
              <w:rPr>
                <w:rFonts w:ascii="Arial"/>
                <w:b/>
                <w:sz w:val="16"/>
              </w:rPr>
            </w:pPr>
            <w:r>
              <w:rPr>
                <w:rFonts w:ascii="Arial"/>
                <w:b/>
                <w:spacing w:val="-2"/>
                <w:sz w:val="16"/>
              </w:rPr>
              <w:t>Metode:</w:t>
            </w:r>
          </w:p>
          <w:p>
            <w:pPr>
              <w:pStyle w:val="TableParagraph"/>
              <w:spacing w:line="228" w:lineRule="auto" w:before="5"/>
              <w:ind w:left="78" w:right="122"/>
              <w:jc w:val="both"/>
              <w:rPr>
                <w:rFonts w:ascii="Arial"/>
                <w:b/>
                <w:sz w:val="16"/>
              </w:rPr>
            </w:pPr>
            <w:r>
              <w:rPr>
                <w:sz w:val="16"/>
              </w:rPr>
              <w:t>Self-Directed</w:t>
            </w:r>
            <w:r>
              <w:rPr>
                <w:spacing w:val="-12"/>
                <w:sz w:val="16"/>
              </w:rPr>
              <w:t> </w:t>
            </w:r>
            <w:r>
              <w:rPr>
                <w:sz w:val="16"/>
              </w:rPr>
              <w:t>Learning; Case-Based Learning. </w:t>
            </w:r>
            <w:r>
              <w:rPr>
                <w:rFonts w:ascii="Arial"/>
                <w:b/>
                <w:sz w:val="16"/>
              </w:rPr>
              <w:t>PT [1x(1x60")]</w:t>
            </w:r>
          </w:p>
          <w:p>
            <w:pPr>
              <w:pStyle w:val="TableParagraph"/>
              <w:spacing w:line="220" w:lineRule="auto" w:before="6"/>
              <w:ind w:left="78" w:right="78"/>
              <w:rPr>
                <w:sz w:val="16"/>
              </w:rPr>
            </w:pPr>
            <w:r>
              <w:rPr>
                <w:sz w:val="16"/>
              </w:rPr>
              <w:t>Tugas:</w:t>
            </w:r>
            <w:r>
              <w:rPr>
                <w:spacing w:val="-6"/>
                <w:sz w:val="16"/>
              </w:rPr>
              <w:t> </w:t>
            </w:r>
            <w:r>
              <w:rPr>
                <w:sz w:val="16"/>
              </w:rPr>
              <w:t>menganalisis tiga kasus irAEs dengan</w:t>
            </w:r>
            <w:r>
              <w:rPr>
                <w:spacing w:val="-4"/>
                <w:sz w:val="16"/>
              </w:rPr>
              <w:t> </w:t>
            </w:r>
            <w:r>
              <w:rPr>
                <w:sz w:val="16"/>
              </w:rPr>
              <w:t>derajat</w:t>
            </w:r>
            <w:r>
              <w:rPr>
                <w:spacing w:val="40"/>
                <w:sz w:val="16"/>
              </w:rPr>
              <w:t> </w:t>
            </w:r>
            <w:r>
              <w:rPr>
                <w:sz w:val="16"/>
              </w:rPr>
              <w:t>berbeda</w:t>
            </w:r>
            <w:r>
              <w:rPr>
                <w:spacing w:val="-12"/>
                <w:sz w:val="16"/>
              </w:rPr>
              <w:t> </w:t>
            </w:r>
            <w:r>
              <w:rPr>
                <w:sz w:val="16"/>
              </w:rPr>
              <w:t>dan</w:t>
            </w:r>
            <w:r>
              <w:rPr>
                <w:spacing w:val="-11"/>
                <w:sz w:val="16"/>
              </w:rPr>
              <w:t> </w:t>
            </w:r>
            <w:r>
              <w:rPr>
                <w:sz w:val="16"/>
              </w:rPr>
              <w:t>menyusun rencana tata laksana </w:t>
            </w:r>
            <w:r>
              <w:rPr>
                <w:spacing w:val="-2"/>
                <w:sz w:val="16"/>
              </w:rPr>
              <w:t>bertahap.</w:t>
            </w:r>
          </w:p>
          <w:p>
            <w:pPr>
              <w:pStyle w:val="TableParagraph"/>
              <w:spacing w:line="177"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0" w:lineRule="exact"/>
              <w:ind w:left="78"/>
              <w:rPr>
                <w:sz w:val="16"/>
              </w:rPr>
            </w:pPr>
            <w:r>
              <w:rPr>
                <w:spacing w:val="-2"/>
                <w:sz w:val="16"/>
              </w:rPr>
              <w:t>elearning.usu.ac.id</w:t>
            </w:r>
          </w:p>
        </w:tc>
        <w:tc>
          <w:tcPr>
            <w:tcW w:w="1841"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10"/>
              <w:ind w:left="77" w:right="260"/>
              <w:rPr>
                <w:rFonts w:ascii="Arial"/>
                <w:b/>
                <w:sz w:val="16"/>
              </w:rPr>
            </w:pPr>
            <w:r>
              <w:rPr>
                <w:sz w:val="16"/>
              </w:rPr>
              <w:t>Kegiatan: kuliah interaktif</w:t>
            </w:r>
            <w:r>
              <w:rPr>
                <w:spacing w:val="-12"/>
                <w:sz w:val="16"/>
              </w:rPr>
              <w:t> </w:t>
            </w:r>
            <w:r>
              <w:rPr>
                <w:sz w:val="16"/>
              </w:rPr>
              <w:t>dan</w:t>
            </w:r>
            <w:r>
              <w:rPr>
                <w:spacing w:val="-11"/>
                <w:sz w:val="16"/>
              </w:rPr>
              <w:t> </w:t>
            </w:r>
            <w:r>
              <w:rPr>
                <w:sz w:val="16"/>
              </w:rPr>
              <w:t>diskusi kasus pneumonitis terkait imun serta pembedaannya</w:t>
            </w:r>
            <w:r>
              <w:rPr>
                <w:spacing w:val="-4"/>
                <w:sz w:val="16"/>
              </w:rPr>
              <w:t> </w:t>
            </w:r>
            <w:r>
              <w:rPr>
                <w:sz w:val="16"/>
              </w:rPr>
              <w:t>dari progresi</w:t>
            </w:r>
            <w:r>
              <w:rPr>
                <w:spacing w:val="-11"/>
                <w:sz w:val="16"/>
              </w:rPr>
              <w:t> </w:t>
            </w:r>
            <w:r>
              <w:rPr>
                <w:sz w:val="16"/>
              </w:rPr>
              <w:t>dan</w:t>
            </w:r>
            <w:r>
              <w:rPr>
                <w:spacing w:val="-5"/>
                <w:sz w:val="16"/>
              </w:rPr>
              <w:t> </w:t>
            </w:r>
            <w:r>
              <w:rPr>
                <w:sz w:val="16"/>
              </w:rPr>
              <w:t>infeksi. </w:t>
            </w:r>
            <w:r>
              <w:rPr>
                <w:rFonts w:ascii="Arial"/>
                <w:b/>
                <w:spacing w:val="-2"/>
                <w:sz w:val="16"/>
              </w:rPr>
              <w:t>Metode:</w:t>
            </w:r>
          </w:p>
          <w:p>
            <w:pPr>
              <w:pStyle w:val="TableParagraph"/>
              <w:spacing w:line="228" w:lineRule="auto" w:before="11"/>
              <w:ind w:left="77" w:right="157"/>
              <w:rPr>
                <w:rFonts w:ascii="Arial"/>
                <w:b/>
                <w:sz w:val="16"/>
              </w:rPr>
            </w:pPr>
            <w:r>
              <w:rPr>
                <w:sz w:val="16"/>
              </w:rPr>
              <w:t>Interactive</w:t>
            </w:r>
            <w:r>
              <w:rPr>
                <w:spacing w:val="-4"/>
                <w:sz w:val="16"/>
              </w:rPr>
              <w:t> </w:t>
            </w:r>
            <w:r>
              <w:rPr>
                <w:sz w:val="16"/>
              </w:rPr>
              <w:t>Lecturing; Case-Based</w:t>
            </w:r>
            <w:r>
              <w:rPr>
                <w:spacing w:val="-12"/>
                <w:sz w:val="16"/>
              </w:rPr>
              <w:t> </w:t>
            </w:r>
            <w:r>
              <w:rPr>
                <w:sz w:val="16"/>
              </w:rPr>
              <w:t>Learning. </w:t>
            </w:r>
            <w:r>
              <w:rPr>
                <w:rFonts w:ascii="Arial"/>
                <w:b/>
                <w:spacing w:val="-2"/>
                <w:sz w:val="16"/>
              </w:rPr>
              <w:t>Media:</w:t>
            </w:r>
          </w:p>
          <w:p>
            <w:pPr>
              <w:pStyle w:val="TableParagraph"/>
              <w:spacing w:line="220" w:lineRule="auto" w:before="5"/>
              <w:ind w:left="77"/>
              <w:rPr>
                <w:sz w:val="16"/>
              </w:rPr>
            </w:pPr>
            <w:r>
              <w:rPr>
                <w:sz w:val="16"/>
              </w:rPr>
              <w:t>LCD, viewer </w:t>
            </w:r>
            <w:r>
              <w:rPr>
                <w:spacing w:val="-2"/>
                <w:sz w:val="16"/>
              </w:rPr>
              <w:t>PACS/DICOM,</w:t>
            </w:r>
          </w:p>
          <w:p>
            <w:pPr>
              <w:pStyle w:val="TableParagraph"/>
              <w:spacing w:line="173" w:lineRule="exact"/>
              <w:ind w:left="77"/>
              <w:rPr>
                <w:sz w:val="16"/>
              </w:rPr>
            </w:pPr>
            <w:r>
              <w:rPr>
                <w:sz w:val="16"/>
              </w:rPr>
              <w:t>panduan</w:t>
            </w:r>
            <w:r>
              <w:rPr>
                <w:spacing w:val="-4"/>
                <w:sz w:val="16"/>
              </w:rPr>
              <w:t> </w:t>
            </w:r>
            <w:r>
              <w:rPr>
                <w:spacing w:val="-2"/>
                <w:sz w:val="16"/>
              </w:rPr>
              <w:t>ASCO.</w:t>
            </w:r>
          </w:p>
        </w:tc>
        <w:tc>
          <w:tcPr>
            <w:tcW w:w="2097" w:type="dxa"/>
          </w:tcPr>
          <w:p>
            <w:pPr>
              <w:pStyle w:val="TableParagraph"/>
              <w:spacing w:line="228" w:lineRule="auto" w:before="67"/>
              <w:ind w:left="77" w:right="189"/>
              <w:rPr>
                <w:sz w:val="16"/>
              </w:rPr>
            </w:pPr>
            <w:r>
              <w:rPr>
                <w:rFonts w:ascii="Arial"/>
                <w:b/>
                <w:sz w:val="16"/>
              </w:rPr>
              <w:t>Pokok Bahasan: </w:t>
            </w:r>
            <w:r>
              <w:rPr>
                <w:sz w:val="16"/>
              </w:rPr>
              <w:t>Immune-Related</w:t>
            </w:r>
            <w:r>
              <w:rPr>
                <w:spacing w:val="-12"/>
                <w:sz w:val="16"/>
              </w:rPr>
              <w:t> </w:t>
            </w:r>
            <w:r>
              <w:rPr>
                <w:sz w:val="16"/>
              </w:rPr>
              <w:t>Adverse Events (irAEs)</w:t>
            </w:r>
          </w:p>
          <w:p>
            <w:pPr>
              <w:pStyle w:val="TableParagraph"/>
              <w:spacing w:line="220" w:lineRule="auto" w:before="5"/>
              <w:ind w:left="77" w:right="214"/>
              <w:rPr>
                <w:sz w:val="16"/>
              </w:rPr>
            </w:pPr>
            <w:r>
              <w:rPr>
                <w:rFonts w:ascii="Arial"/>
                <w:b/>
                <w:sz w:val="16"/>
              </w:rPr>
              <w:t>Sub-Pokok Bahasan: </w:t>
            </w:r>
            <w:r>
              <w:rPr>
                <w:sz w:val="16"/>
              </w:rPr>
              <w:t>Patofisiologi toksisitas terkait imun; manifestasi kulit, saluran cerna, hati, paru (pneumonitis), endokrin, ginjal, saraf, jantung, dan hematologi; penilaian derajat keparahan; algoritma kortikosteroid dan imunosupresan lain; keputusan</w:t>
            </w:r>
            <w:r>
              <w:rPr>
                <w:spacing w:val="-12"/>
                <w:sz w:val="16"/>
              </w:rPr>
              <w:t> </w:t>
            </w:r>
            <w:r>
              <w:rPr>
                <w:sz w:val="16"/>
              </w:rPr>
              <w:t>menghentikan atau melanjutkan terapi; pemantauan jangka </w:t>
            </w:r>
            <w:r>
              <w:rPr>
                <w:spacing w:val="-2"/>
                <w:sz w:val="16"/>
              </w:rPr>
              <w:t>panjang.</w:t>
            </w:r>
          </w:p>
          <w:p>
            <w:pPr>
              <w:pStyle w:val="TableParagraph"/>
              <w:spacing w:line="225" w:lineRule="auto" w:before="9"/>
              <w:ind w:left="77" w:right="454"/>
              <w:rPr>
                <w:rFonts w:ascii="Arial"/>
                <w:i/>
                <w:sz w:val="16"/>
              </w:rPr>
            </w:pPr>
            <w:r>
              <w:rPr>
                <w:rFonts w:ascii="Arial"/>
                <w:i/>
                <w:sz w:val="16"/>
              </w:rPr>
              <w:t>[Pustaka: 8, 9, 12] Dosen:</w:t>
            </w:r>
            <w:r>
              <w:rPr>
                <w:rFonts w:ascii="Arial"/>
                <w:i/>
                <w:spacing w:val="-7"/>
                <w:sz w:val="16"/>
              </w:rPr>
              <w:t> </w:t>
            </w:r>
            <w:r>
              <w:rPr>
                <w:rFonts w:ascii="Arial"/>
                <w:i/>
                <w:sz w:val="16"/>
              </w:rPr>
              <w:t>dr.</w:t>
            </w:r>
            <w:r>
              <w:rPr>
                <w:rFonts w:ascii="Arial"/>
                <w:i/>
                <w:spacing w:val="-7"/>
                <w:sz w:val="16"/>
              </w:rPr>
              <w:t> </w:t>
            </w:r>
            <w:r>
              <w:rPr>
                <w:rFonts w:ascii="Arial"/>
                <w:i/>
                <w:sz w:val="16"/>
              </w:rPr>
              <w:t>Delores</w:t>
            </w:r>
            <w:r>
              <w:rPr>
                <w:rFonts w:ascii="Arial"/>
                <w:i/>
                <w:spacing w:val="-7"/>
                <w:sz w:val="16"/>
              </w:rPr>
              <w:t> </w:t>
            </w:r>
            <w:r>
              <w:rPr>
                <w:rFonts w:ascii="Arial"/>
                <w:i/>
                <w:sz w:val="16"/>
              </w:rPr>
              <w:t>E. Sormin,</w:t>
            </w:r>
            <w:r>
              <w:rPr>
                <w:rFonts w:ascii="Arial"/>
                <w:i/>
                <w:spacing w:val="-12"/>
                <w:sz w:val="16"/>
              </w:rPr>
              <w:t> </w:t>
            </w:r>
            <w:r>
              <w:rPr>
                <w:rFonts w:ascii="Arial"/>
                <w:i/>
                <w:sz w:val="16"/>
              </w:rPr>
              <w:t>M.Ked(Paru), Sp.P., Subsp. I.P.P.I.</w:t>
            </w:r>
          </w:p>
        </w:tc>
        <w:tc>
          <w:tcPr>
            <w:tcW w:w="1462" w:type="dxa"/>
          </w:tcPr>
          <w:p>
            <w:pPr>
              <w:pStyle w:val="TableParagraph"/>
              <w:spacing w:before="60"/>
              <w:ind w:left="4" w:right="5"/>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67" w:type="dxa"/>
          </w:tcPr>
          <w:p>
            <w:pPr>
              <w:pStyle w:val="TableParagraph"/>
              <w:spacing w:before="60"/>
              <w:ind w:left="1" w:right="8"/>
              <w:jc w:val="center"/>
              <w:rPr>
                <w:rFonts w:ascii="Arial"/>
                <w:b/>
                <w:sz w:val="16"/>
              </w:rPr>
            </w:pPr>
            <w:r>
              <w:rPr>
                <w:rFonts w:ascii="Arial"/>
                <w:b/>
                <w:spacing w:val="-10"/>
                <w:sz w:val="16"/>
              </w:rPr>
              <w:t>3</w:t>
            </w:r>
          </w:p>
        </w:tc>
      </w:tr>
      <w:tr>
        <w:trPr>
          <w:trHeight w:val="3891"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1"/>
              <w:rPr>
                <w:rFonts w:ascii="Arial"/>
                <w:i/>
                <w:sz w:val="16"/>
              </w:rPr>
            </w:pPr>
          </w:p>
          <w:p>
            <w:pPr>
              <w:pStyle w:val="TableParagraph"/>
              <w:ind w:left="5"/>
              <w:jc w:val="center"/>
              <w:rPr>
                <w:rFonts w:ascii="Arial"/>
                <w:b/>
                <w:sz w:val="16"/>
              </w:rPr>
            </w:pPr>
            <w:r>
              <w:rPr>
                <w:rFonts w:ascii="Arial"/>
                <w:b/>
                <w:spacing w:val="-5"/>
                <w:sz w:val="16"/>
              </w:rPr>
              <w:t>14</w:t>
            </w:r>
          </w:p>
        </w:tc>
        <w:tc>
          <w:tcPr>
            <w:tcW w:w="2046"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CPMK8</w:t>
            </w:r>
          </w:p>
          <w:p>
            <w:pPr>
              <w:pStyle w:val="TableParagraph"/>
              <w:spacing w:line="220" w:lineRule="auto" w:before="10"/>
              <w:ind w:left="79" w:right="82"/>
              <w:rPr>
                <w:sz w:val="16"/>
              </w:rPr>
            </w:pPr>
            <w:r>
              <w:rPr>
                <w:sz w:val="16"/>
              </w:rPr>
              <w:t>Setelah mengikuti perkuliahan ini, mahasiswa akan dapat: menganalisis terapi kombinasi, vaksin</w:t>
            </w:r>
            <w:r>
              <w:rPr>
                <w:spacing w:val="-1"/>
                <w:sz w:val="16"/>
              </w:rPr>
              <w:t> </w:t>
            </w:r>
            <w:r>
              <w:rPr>
                <w:sz w:val="16"/>
              </w:rPr>
              <w:t>kanker, terapi</w:t>
            </w:r>
            <w:r>
              <w:rPr>
                <w:spacing w:val="-12"/>
                <w:sz w:val="16"/>
              </w:rPr>
              <w:t> </w:t>
            </w:r>
            <w:r>
              <w:rPr>
                <w:sz w:val="16"/>
              </w:rPr>
              <w:t>sel,</w:t>
            </w:r>
            <w:r>
              <w:rPr>
                <w:spacing w:val="-11"/>
                <w:sz w:val="16"/>
              </w:rPr>
              <w:t> </w:t>
            </w:r>
            <w:r>
              <w:rPr>
                <w:sz w:val="16"/>
              </w:rPr>
              <w:t>dan</w:t>
            </w:r>
            <w:r>
              <w:rPr>
                <w:spacing w:val="-10"/>
                <w:sz w:val="16"/>
              </w:rPr>
              <w:t> </w:t>
            </w:r>
            <w:r>
              <w:rPr>
                <w:sz w:val="16"/>
              </w:rPr>
              <w:t>mekanisme resistensi imunoterapi.</w:t>
            </w:r>
          </w:p>
        </w:tc>
        <w:tc>
          <w:tcPr>
            <w:tcW w:w="1811" w:type="dxa"/>
          </w:tcPr>
          <w:p>
            <w:pPr>
              <w:pStyle w:val="TableParagraph"/>
              <w:numPr>
                <w:ilvl w:val="1"/>
                <w:numId w:val="96"/>
              </w:numPr>
              <w:tabs>
                <w:tab w:pos="435" w:val="left" w:leader="none"/>
              </w:tabs>
              <w:spacing w:line="220" w:lineRule="auto" w:before="72" w:after="0"/>
              <w:ind w:left="79" w:right="372" w:firstLine="0"/>
              <w:jc w:val="left"/>
              <w:rPr>
                <w:sz w:val="16"/>
              </w:rPr>
            </w:pPr>
            <w:r>
              <w:rPr>
                <w:spacing w:val="-2"/>
                <w:sz w:val="16"/>
              </w:rPr>
              <w:t>Ketepatan </w:t>
            </w:r>
            <w:r>
              <w:rPr>
                <w:sz w:val="16"/>
              </w:rPr>
              <w:t>menjelaskan</w:t>
            </w:r>
            <w:r>
              <w:rPr>
                <w:spacing w:val="-12"/>
                <w:sz w:val="16"/>
              </w:rPr>
              <w:t> </w:t>
            </w:r>
            <w:r>
              <w:rPr>
                <w:sz w:val="16"/>
              </w:rPr>
              <w:t>dasar rasional dan bukti terapi kombinasi termasuk</w:t>
            </w:r>
            <w:r>
              <w:rPr>
                <w:spacing w:val="-6"/>
                <w:sz w:val="16"/>
              </w:rPr>
              <w:t> </w:t>
            </w:r>
            <w:r>
              <w:rPr>
                <w:sz w:val="16"/>
              </w:rPr>
              <w:t>efek </w:t>
            </w:r>
            <w:r>
              <w:rPr>
                <w:spacing w:val="-2"/>
                <w:sz w:val="16"/>
              </w:rPr>
              <w:t>abscopal.</w:t>
            </w:r>
          </w:p>
          <w:p>
            <w:pPr>
              <w:pStyle w:val="TableParagraph"/>
              <w:numPr>
                <w:ilvl w:val="1"/>
                <w:numId w:val="96"/>
              </w:numPr>
              <w:tabs>
                <w:tab w:pos="435" w:val="left" w:leader="none"/>
              </w:tabs>
              <w:spacing w:line="220" w:lineRule="auto" w:before="4" w:after="0"/>
              <w:ind w:left="79" w:right="167" w:firstLine="0"/>
              <w:jc w:val="left"/>
              <w:rPr>
                <w:sz w:val="16"/>
              </w:rPr>
            </w:pPr>
            <w:r>
              <w:rPr>
                <w:spacing w:val="-2"/>
                <w:sz w:val="16"/>
              </w:rPr>
              <w:t>Ketepatan </w:t>
            </w:r>
            <w:r>
              <w:rPr>
                <w:sz w:val="16"/>
              </w:rPr>
              <w:t>menjelaskan</w:t>
            </w:r>
            <w:r>
              <w:rPr>
                <w:spacing w:val="-4"/>
                <w:sz w:val="16"/>
              </w:rPr>
              <w:t> </w:t>
            </w:r>
            <w:r>
              <w:rPr>
                <w:sz w:val="16"/>
              </w:rPr>
              <w:t>prinsip vaksin kanker dan terapi sel adoptif beserta</w:t>
            </w:r>
            <w:r>
              <w:rPr>
                <w:spacing w:val="-12"/>
                <w:sz w:val="16"/>
              </w:rPr>
              <w:t> </w:t>
            </w:r>
            <w:r>
              <w:rPr>
                <w:sz w:val="16"/>
              </w:rPr>
              <w:t>tantangannya pada tumor padat.</w:t>
            </w:r>
          </w:p>
          <w:p>
            <w:pPr>
              <w:pStyle w:val="TableParagraph"/>
              <w:numPr>
                <w:ilvl w:val="1"/>
                <w:numId w:val="96"/>
              </w:numPr>
              <w:tabs>
                <w:tab w:pos="435" w:val="left" w:leader="none"/>
              </w:tabs>
              <w:spacing w:line="220" w:lineRule="auto" w:before="10" w:after="0"/>
              <w:ind w:left="79" w:right="175" w:firstLine="0"/>
              <w:jc w:val="left"/>
              <w:rPr>
                <w:sz w:val="16"/>
              </w:rPr>
            </w:pPr>
            <w:r>
              <w:rPr>
                <w:spacing w:val="-2"/>
                <w:sz w:val="16"/>
              </w:rPr>
              <w:t>Ketepatan menjelaskan </w:t>
            </w:r>
            <w:r>
              <w:rPr>
                <w:sz w:val="16"/>
              </w:rPr>
              <w:t>mekanisme</w:t>
            </w:r>
            <w:r>
              <w:rPr>
                <w:spacing w:val="-12"/>
                <w:sz w:val="16"/>
              </w:rPr>
              <w:t> </w:t>
            </w:r>
            <w:r>
              <w:rPr>
                <w:sz w:val="16"/>
              </w:rPr>
              <w:t>resistensi primer, adaptif, dan didapat serta strategi </w:t>
            </w:r>
            <w:r>
              <w:rPr>
                <w:spacing w:val="-2"/>
                <w:sz w:val="16"/>
              </w:rPr>
              <w:t>mengatasinya.</w:t>
            </w:r>
          </w:p>
        </w:tc>
        <w:tc>
          <w:tcPr>
            <w:tcW w:w="1551" w:type="dxa"/>
          </w:tcPr>
          <w:p>
            <w:pPr>
              <w:pStyle w:val="TableParagraph"/>
              <w:spacing w:line="182" w:lineRule="exact" w:before="60"/>
              <w:ind w:left="78"/>
              <w:rPr>
                <w:rFonts w:ascii="Arial"/>
                <w:b/>
                <w:sz w:val="16"/>
              </w:rPr>
            </w:pPr>
            <w:r>
              <w:rPr>
                <w:rFonts w:ascii="Arial"/>
                <w:b/>
                <w:spacing w:val="-2"/>
                <w:sz w:val="16"/>
              </w:rPr>
              <w:t>Kriteria:</w:t>
            </w:r>
          </w:p>
          <w:p>
            <w:pPr>
              <w:pStyle w:val="TableParagraph"/>
              <w:spacing w:line="220" w:lineRule="auto" w:before="10"/>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8" w:lineRule="exact"/>
              <w:ind w:left="78"/>
              <w:rPr>
                <w:rFonts w:ascii="Arial"/>
                <w:b/>
                <w:sz w:val="16"/>
              </w:rPr>
            </w:pPr>
            <w:r>
              <w:rPr>
                <w:rFonts w:ascii="Arial"/>
                <w:b/>
                <w:spacing w:val="-2"/>
                <w:sz w:val="16"/>
              </w:rPr>
              <w:t>Teknik:</w:t>
            </w:r>
          </w:p>
          <w:p>
            <w:pPr>
              <w:pStyle w:val="TableParagraph"/>
              <w:spacing w:line="223" w:lineRule="auto" w:before="8"/>
              <w:ind w:left="78" w:right="166"/>
              <w:rPr>
                <w:sz w:val="16"/>
              </w:rPr>
            </w:pPr>
            <w:r>
              <w:rPr>
                <w:sz w:val="16"/>
              </w:rPr>
              <w:t>Tes: kuis MCQ. Non-tes:</w:t>
            </w:r>
            <w:r>
              <w:rPr>
                <w:spacing w:val="-12"/>
                <w:sz w:val="16"/>
              </w:rPr>
              <w:t> </w:t>
            </w:r>
            <w:r>
              <w:rPr>
                <w:sz w:val="16"/>
              </w:rPr>
              <w:t>penilaian telaah jurnal </w:t>
            </w:r>
            <w:r>
              <w:rPr>
                <w:spacing w:val="-2"/>
                <w:sz w:val="16"/>
              </w:rPr>
              <w:t>singkat.</w:t>
            </w:r>
          </w:p>
        </w:tc>
        <w:tc>
          <w:tcPr>
            <w:tcW w:w="185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10"/>
              <w:ind w:left="78" w:right="75"/>
              <w:rPr>
                <w:sz w:val="16"/>
              </w:rPr>
            </w:pPr>
            <w:r>
              <w:rPr>
                <w:sz w:val="16"/>
              </w:rPr>
              <w:t>Kegiatan: membaca artikel tentang terapi kombinasi dan mekanisme</w:t>
            </w:r>
            <w:r>
              <w:rPr>
                <w:spacing w:val="-12"/>
                <w:sz w:val="16"/>
              </w:rPr>
              <w:t> </w:t>
            </w:r>
            <w:r>
              <w:rPr>
                <w:sz w:val="16"/>
              </w:rPr>
              <w:t>resistensi imunoterapi di LMS </w:t>
            </w:r>
            <w:r>
              <w:rPr>
                <w:spacing w:val="-4"/>
                <w:sz w:val="16"/>
              </w:rPr>
              <w:t>USU.</w:t>
            </w:r>
          </w:p>
          <w:p>
            <w:pPr>
              <w:pStyle w:val="TableParagraph"/>
              <w:spacing w:line="175" w:lineRule="exact"/>
              <w:ind w:left="78"/>
              <w:rPr>
                <w:rFonts w:ascii="Arial"/>
                <w:b/>
                <w:sz w:val="16"/>
              </w:rPr>
            </w:pPr>
            <w:r>
              <w:rPr>
                <w:rFonts w:ascii="Arial"/>
                <w:b/>
                <w:spacing w:val="-2"/>
                <w:sz w:val="16"/>
              </w:rPr>
              <w:t>Metode:</w:t>
            </w:r>
          </w:p>
          <w:p>
            <w:pPr>
              <w:pStyle w:val="TableParagraph"/>
              <w:spacing w:line="180" w:lineRule="exact"/>
              <w:ind w:left="78"/>
              <w:rPr>
                <w:sz w:val="16"/>
              </w:rPr>
            </w:pPr>
            <w:r>
              <w:rPr>
                <w:sz w:val="16"/>
              </w:rPr>
              <w:t>Self-Directed</w:t>
            </w:r>
            <w:r>
              <w:rPr>
                <w:spacing w:val="-1"/>
                <w:sz w:val="16"/>
              </w:rPr>
              <w:t> </w:t>
            </w:r>
            <w:r>
              <w:rPr>
                <w:spacing w:val="-2"/>
                <w:sz w:val="16"/>
              </w:rPr>
              <w:t>Learning.</w:t>
            </w:r>
          </w:p>
          <w:p>
            <w:pPr>
              <w:pStyle w:val="TableParagraph"/>
              <w:spacing w:line="178"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7"/>
              <w:ind w:left="78" w:right="75"/>
              <w:rPr>
                <w:sz w:val="16"/>
              </w:rPr>
            </w:pPr>
            <w:r>
              <w:rPr>
                <w:sz w:val="16"/>
              </w:rPr>
              <w:t>Tugas:</w:t>
            </w:r>
            <w:r>
              <w:rPr>
                <w:spacing w:val="-8"/>
                <w:sz w:val="16"/>
              </w:rPr>
              <w:t> </w:t>
            </w:r>
            <w:r>
              <w:rPr>
                <w:sz w:val="16"/>
              </w:rPr>
              <w:t>menelaah</w:t>
            </w:r>
            <w:r>
              <w:rPr>
                <w:spacing w:val="-2"/>
                <w:sz w:val="16"/>
              </w:rPr>
              <w:t> </w:t>
            </w:r>
            <w:r>
              <w:rPr>
                <w:sz w:val="16"/>
              </w:rPr>
              <w:t>satu artikel</w:t>
            </w:r>
            <w:r>
              <w:rPr>
                <w:spacing w:val="-12"/>
                <w:sz w:val="16"/>
              </w:rPr>
              <w:t> </w:t>
            </w:r>
            <w:r>
              <w:rPr>
                <w:sz w:val="16"/>
              </w:rPr>
              <w:t>uji</w:t>
            </w:r>
            <w:r>
              <w:rPr>
                <w:spacing w:val="-11"/>
                <w:sz w:val="16"/>
              </w:rPr>
              <w:t> </w:t>
            </w:r>
            <w:r>
              <w:rPr>
                <w:sz w:val="16"/>
              </w:rPr>
              <w:t>klinis</w:t>
            </w:r>
            <w:r>
              <w:rPr>
                <w:spacing w:val="-11"/>
                <w:sz w:val="16"/>
              </w:rPr>
              <w:t> </w:t>
            </w:r>
            <w:r>
              <w:rPr>
                <w:sz w:val="16"/>
              </w:rPr>
              <w:t>tentang strategi</w:t>
            </w:r>
            <w:r>
              <w:rPr>
                <w:spacing w:val="-6"/>
                <w:sz w:val="16"/>
              </w:rPr>
              <w:t> </w:t>
            </w:r>
            <w:r>
              <w:rPr>
                <w:sz w:val="16"/>
              </w:rPr>
              <w:t>mengatasi resistensi imunoterapi dan menyusun ringkasan kritis.</w:t>
            </w:r>
          </w:p>
          <w:p>
            <w:pPr>
              <w:pStyle w:val="TableParagraph"/>
              <w:spacing w:line="180"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841"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10"/>
              <w:ind w:left="77" w:right="269"/>
              <w:rPr>
                <w:sz w:val="16"/>
              </w:rPr>
            </w:pPr>
            <w:r>
              <w:rPr>
                <w:sz w:val="16"/>
              </w:rPr>
              <w:t>Kegiatan: kuliah interaktif</w:t>
            </w:r>
            <w:r>
              <w:rPr>
                <w:spacing w:val="-5"/>
                <w:sz w:val="16"/>
              </w:rPr>
              <w:t> </w:t>
            </w:r>
            <w:r>
              <w:rPr>
                <w:sz w:val="16"/>
              </w:rPr>
              <w:t>dan</w:t>
            </w:r>
            <w:r>
              <w:rPr>
                <w:spacing w:val="-4"/>
                <w:sz w:val="16"/>
              </w:rPr>
              <w:t> </w:t>
            </w:r>
            <w:r>
              <w:rPr>
                <w:sz w:val="16"/>
              </w:rPr>
              <w:t>diskusi arah</w:t>
            </w:r>
            <w:r>
              <w:rPr>
                <w:spacing w:val="-12"/>
                <w:sz w:val="16"/>
              </w:rPr>
              <w:t> </w:t>
            </w:r>
            <w:r>
              <w:rPr>
                <w:sz w:val="16"/>
              </w:rPr>
              <w:t>pengembangan imunoterapi kanker </w:t>
            </w:r>
            <w:r>
              <w:rPr>
                <w:spacing w:val="-2"/>
                <w:sz w:val="16"/>
              </w:rPr>
              <w:t>paru.</w:t>
            </w:r>
          </w:p>
          <w:p>
            <w:pPr>
              <w:pStyle w:val="TableParagraph"/>
              <w:spacing w:line="177" w:lineRule="exact"/>
              <w:ind w:left="77"/>
              <w:rPr>
                <w:rFonts w:ascii="Arial"/>
                <w:b/>
                <w:sz w:val="16"/>
              </w:rPr>
            </w:pPr>
            <w:r>
              <w:rPr>
                <w:rFonts w:ascii="Arial"/>
                <w:b/>
                <w:spacing w:val="-2"/>
                <w:sz w:val="16"/>
              </w:rPr>
              <w:t>Metode:</w:t>
            </w:r>
          </w:p>
          <w:p>
            <w:pPr>
              <w:pStyle w:val="TableParagraph"/>
              <w:spacing w:line="228" w:lineRule="auto" w:before="3"/>
              <w:ind w:left="77" w:right="100"/>
              <w:rPr>
                <w:rFonts w:ascii="Arial"/>
                <w:b/>
                <w:sz w:val="16"/>
              </w:rPr>
            </w:pPr>
            <w:r>
              <w:rPr>
                <w:sz w:val="16"/>
              </w:rPr>
              <w:t>Interactive</w:t>
            </w:r>
            <w:r>
              <w:rPr>
                <w:spacing w:val="-4"/>
                <w:sz w:val="16"/>
              </w:rPr>
              <w:t> </w:t>
            </w:r>
            <w:r>
              <w:rPr>
                <w:sz w:val="16"/>
              </w:rPr>
              <w:t>Lecturing; Collaborative</w:t>
            </w:r>
            <w:r>
              <w:rPr>
                <w:spacing w:val="-12"/>
                <w:sz w:val="16"/>
              </w:rPr>
              <w:t> </w:t>
            </w:r>
            <w:r>
              <w:rPr>
                <w:sz w:val="16"/>
              </w:rPr>
              <w:t>Learning. </w:t>
            </w:r>
            <w:r>
              <w:rPr>
                <w:rFonts w:ascii="Arial"/>
                <w:b/>
                <w:spacing w:val="-2"/>
                <w:sz w:val="16"/>
              </w:rPr>
              <w:t>Media:</w:t>
            </w:r>
          </w:p>
          <w:p>
            <w:pPr>
              <w:pStyle w:val="TableParagraph"/>
              <w:spacing w:line="220" w:lineRule="auto" w:before="5"/>
              <w:ind w:left="77" w:right="41"/>
              <w:rPr>
                <w:sz w:val="16"/>
              </w:rPr>
            </w:pPr>
            <w:r>
              <w:rPr>
                <w:sz w:val="16"/>
              </w:rPr>
              <w:t>LCD,</w:t>
            </w:r>
            <w:r>
              <w:rPr>
                <w:spacing w:val="-12"/>
                <w:sz w:val="16"/>
              </w:rPr>
              <w:t> </w:t>
            </w:r>
            <w:r>
              <w:rPr>
                <w:sz w:val="16"/>
              </w:rPr>
              <w:t>Zoom,</w:t>
            </w:r>
            <w:r>
              <w:rPr>
                <w:spacing w:val="-11"/>
                <w:sz w:val="16"/>
              </w:rPr>
              <w:t> </w:t>
            </w:r>
            <w:r>
              <w:rPr>
                <w:sz w:val="16"/>
              </w:rPr>
              <w:t>artikel </w:t>
            </w:r>
            <w:r>
              <w:rPr>
                <w:spacing w:val="-2"/>
                <w:sz w:val="16"/>
              </w:rPr>
              <w:t>jurnal.</w:t>
            </w:r>
          </w:p>
        </w:tc>
        <w:tc>
          <w:tcPr>
            <w:tcW w:w="2097" w:type="dxa"/>
          </w:tcPr>
          <w:p>
            <w:pPr>
              <w:pStyle w:val="TableParagraph"/>
              <w:spacing w:line="223" w:lineRule="auto" w:before="70"/>
              <w:ind w:left="77" w:right="109"/>
              <w:rPr>
                <w:rFonts w:ascii="Arial"/>
                <w:i/>
                <w:sz w:val="16"/>
              </w:rPr>
            </w:pPr>
            <w:r>
              <w:rPr>
                <w:rFonts w:ascii="Arial"/>
                <w:b/>
                <w:sz w:val="16"/>
              </w:rPr>
              <w:t>Pokok Bahasan: </w:t>
            </w:r>
            <w:r>
              <w:rPr>
                <w:sz w:val="16"/>
              </w:rPr>
              <w:t>Kombinasi Terapi, Vaksin Kanker, Terapi Sel, dan Mekanisme Resistensi </w:t>
            </w:r>
            <w:r>
              <w:rPr>
                <w:rFonts w:ascii="Arial"/>
                <w:b/>
                <w:sz w:val="16"/>
              </w:rPr>
              <w:t>Sub-Pokok Bahasan: </w:t>
            </w:r>
            <w:r>
              <w:rPr>
                <w:sz w:val="16"/>
              </w:rPr>
              <w:t>Kombinasi dengan </w:t>
            </w:r>
            <w:r>
              <w:rPr>
                <w:spacing w:val="-2"/>
                <w:sz w:val="16"/>
              </w:rPr>
              <w:t>kemoterapi,</w:t>
            </w:r>
            <w:r>
              <w:rPr>
                <w:spacing w:val="40"/>
                <w:sz w:val="16"/>
              </w:rPr>
              <w:t> </w:t>
            </w:r>
            <w:r>
              <w:rPr>
                <w:sz w:val="16"/>
              </w:rPr>
              <w:t>antiangiogenik,</w:t>
            </w:r>
            <w:r>
              <w:rPr>
                <w:spacing w:val="-12"/>
                <w:sz w:val="16"/>
              </w:rPr>
              <w:t> </w:t>
            </w:r>
            <w:r>
              <w:rPr>
                <w:sz w:val="16"/>
              </w:rPr>
              <w:t>radioterapi (efek</w:t>
            </w:r>
            <w:r>
              <w:rPr>
                <w:spacing w:val="-12"/>
                <w:sz w:val="16"/>
              </w:rPr>
              <w:t> </w:t>
            </w:r>
            <w:r>
              <w:rPr>
                <w:sz w:val="16"/>
              </w:rPr>
              <w:t>abscopal),</w:t>
            </w:r>
            <w:r>
              <w:rPr>
                <w:spacing w:val="-11"/>
                <w:sz w:val="16"/>
              </w:rPr>
              <w:t> </w:t>
            </w:r>
            <w:r>
              <w:rPr>
                <w:sz w:val="16"/>
              </w:rPr>
              <w:t>dan</w:t>
            </w:r>
            <w:r>
              <w:rPr>
                <w:spacing w:val="-11"/>
                <w:sz w:val="16"/>
              </w:rPr>
              <w:t> </w:t>
            </w:r>
            <w:r>
              <w:rPr>
                <w:sz w:val="16"/>
              </w:rPr>
              <w:t>terapi target; vaksin berbasis peptida, sel dendritik, dan mRNA; limfosit infiltrasi tumor dan sel T reseptor antigen kimerik; sitokin terapeutik dan antibodi bispesifik; resistensi primer, adaptif, dan didapat beserta strategi </w:t>
            </w:r>
            <w:r>
              <w:rPr>
                <w:spacing w:val="-2"/>
                <w:sz w:val="16"/>
              </w:rPr>
              <w:t>penanganannya.</w:t>
            </w:r>
            <w:r>
              <w:rPr>
                <w:spacing w:val="80"/>
                <w:sz w:val="16"/>
              </w:rPr>
              <w:t> </w:t>
            </w:r>
            <w:r>
              <w:rPr>
                <w:rFonts w:ascii="Arial"/>
                <w:i/>
                <w:sz w:val="16"/>
              </w:rPr>
              <w:t>[Pustaka: 5, 7, 12]</w:t>
            </w:r>
          </w:p>
          <w:p>
            <w:pPr>
              <w:pStyle w:val="TableParagraph"/>
              <w:spacing w:line="216" w:lineRule="auto" w:before="9"/>
              <w:ind w:left="77" w:right="95"/>
              <w:rPr>
                <w:rFonts w:ascii="Arial"/>
                <w:i/>
                <w:sz w:val="16"/>
              </w:rPr>
            </w:pPr>
            <w:r>
              <w:rPr>
                <w:rFonts w:ascii="Arial"/>
                <w:i/>
                <w:sz w:val="16"/>
              </w:rPr>
              <w:t>Dosen:</w:t>
            </w:r>
            <w:r>
              <w:rPr>
                <w:rFonts w:ascii="Arial"/>
                <w:i/>
                <w:spacing w:val="-9"/>
                <w:sz w:val="16"/>
              </w:rPr>
              <w:t> </w:t>
            </w:r>
            <w:r>
              <w:rPr>
                <w:rFonts w:ascii="Arial"/>
                <w:i/>
                <w:sz w:val="16"/>
              </w:rPr>
              <w:t>Prof.</w:t>
            </w:r>
            <w:r>
              <w:rPr>
                <w:rFonts w:ascii="Arial"/>
                <w:i/>
                <w:spacing w:val="-9"/>
                <w:sz w:val="16"/>
              </w:rPr>
              <w:t> </w:t>
            </w:r>
            <w:r>
              <w:rPr>
                <w:rFonts w:ascii="Arial"/>
                <w:i/>
                <w:sz w:val="16"/>
              </w:rPr>
              <w:t>Dr.</w:t>
            </w:r>
            <w:r>
              <w:rPr>
                <w:rFonts w:ascii="Arial"/>
                <w:i/>
                <w:spacing w:val="-9"/>
                <w:sz w:val="16"/>
              </w:rPr>
              <w:t> </w:t>
            </w:r>
            <w:r>
              <w:rPr>
                <w:rFonts w:ascii="Arial"/>
                <w:i/>
                <w:sz w:val="16"/>
              </w:rPr>
              <w:t>dr.</w:t>
            </w:r>
            <w:r>
              <w:rPr>
                <w:rFonts w:ascii="Arial"/>
                <w:i/>
                <w:spacing w:val="-9"/>
                <w:sz w:val="16"/>
              </w:rPr>
              <w:t> </w:t>
            </w:r>
            <w:r>
              <w:rPr>
                <w:rFonts w:ascii="Arial"/>
                <w:i/>
                <w:sz w:val="16"/>
              </w:rPr>
              <w:t>Noni Novisari Soeroso,</w:t>
            </w:r>
          </w:p>
        </w:tc>
        <w:tc>
          <w:tcPr>
            <w:tcW w:w="1462" w:type="dxa"/>
          </w:tcPr>
          <w:p>
            <w:pPr>
              <w:pStyle w:val="TableParagraph"/>
              <w:spacing w:before="60"/>
              <w:ind w:left="4" w:right="5"/>
              <w:jc w:val="center"/>
              <w:rPr>
                <w:sz w:val="16"/>
              </w:rPr>
            </w:pPr>
            <w:r>
              <w:rPr>
                <w:sz w:val="16"/>
              </w:rPr>
              <w:t>SDG</w:t>
            </w:r>
            <w:r>
              <w:rPr>
                <w:spacing w:val="-2"/>
                <w:sz w:val="16"/>
              </w:rPr>
              <w:t> </w:t>
            </w:r>
            <w:r>
              <w:rPr>
                <w:sz w:val="16"/>
              </w:rPr>
              <w:t>3,</w:t>
            </w:r>
            <w:r>
              <w:rPr>
                <w:spacing w:val="-1"/>
                <w:sz w:val="16"/>
              </w:rPr>
              <w:t> </w:t>
            </w:r>
            <w:r>
              <w:rPr>
                <w:spacing w:val="-10"/>
                <w:sz w:val="16"/>
              </w:rPr>
              <w:t>9</w:t>
            </w:r>
          </w:p>
        </w:tc>
        <w:tc>
          <w:tcPr>
            <w:tcW w:w="1767" w:type="dxa"/>
          </w:tcPr>
          <w:p>
            <w:pPr>
              <w:pStyle w:val="TableParagraph"/>
              <w:spacing w:before="60"/>
              <w:ind w:left="1" w:right="8"/>
              <w:jc w:val="center"/>
              <w:rPr>
                <w:rFonts w:ascii="Arial"/>
                <w:b/>
                <w:sz w:val="16"/>
              </w:rPr>
            </w:pPr>
            <w:r>
              <w:rPr>
                <w:rFonts w:ascii="Arial"/>
                <w:b/>
                <w:spacing w:val="-10"/>
                <w:sz w:val="16"/>
              </w:rPr>
              <w:t>3</w:t>
            </w:r>
          </w:p>
        </w:tc>
      </w:tr>
    </w:tbl>
    <w:p>
      <w:pPr>
        <w:pStyle w:val="TableParagraph"/>
        <w:spacing w:after="0"/>
        <w:jc w:val="center"/>
        <w:rPr>
          <w:rFonts w:ascii="Arial"/>
          <w:b/>
          <w:sz w:val="16"/>
        </w:rPr>
        <w:sectPr>
          <w:type w:val="continuous"/>
          <w:pgSz w:w="16840" w:h="11910" w:orient="landscape"/>
          <w:pgMar w:top="700" w:bottom="280" w:left="708" w:right="566"/>
        </w:sectPr>
      </w:pPr>
    </w:p>
    <w:p>
      <w:pPr>
        <w:pStyle w:val="BodyText"/>
        <w:spacing w:before="2"/>
        <w:rPr>
          <w:rFonts w:ascii="Arial"/>
          <w:i/>
          <w:sz w:val="2"/>
        </w:r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2046"/>
        <w:gridCol w:w="1811"/>
        <w:gridCol w:w="1551"/>
        <w:gridCol w:w="1851"/>
        <w:gridCol w:w="1841"/>
        <w:gridCol w:w="2097"/>
        <w:gridCol w:w="1462"/>
        <w:gridCol w:w="1767"/>
      </w:tblGrid>
      <w:tr>
        <w:trPr>
          <w:trHeight w:val="465" w:hRule="atLeast"/>
        </w:trPr>
        <w:tc>
          <w:tcPr>
            <w:tcW w:w="986" w:type="dxa"/>
          </w:tcPr>
          <w:p>
            <w:pPr>
              <w:pStyle w:val="TableParagraph"/>
              <w:rPr>
                <w:rFonts w:ascii="Times New Roman"/>
                <w:sz w:val="16"/>
              </w:rPr>
            </w:pPr>
          </w:p>
        </w:tc>
        <w:tc>
          <w:tcPr>
            <w:tcW w:w="2046" w:type="dxa"/>
          </w:tcPr>
          <w:p>
            <w:pPr>
              <w:pStyle w:val="TableParagraph"/>
              <w:rPr>
                <w:rFonts w:ascii="Times New Roman"/>
                <w:sz w:val="16"/>
              </w:rPr>
            </w:pPr>
          </w:p>
        </w:tc>
        <w:tc>
          <w:tcPr>
            <w:tcW w:w="1811" w:type="dxa"/>
          </w:tcPr>
          <w:p>
            <w:pPr>
              <w:pStyle w:val="TableParagraph"/>
              <w:rPr>
                <w:rFonts w:ascii="Times New Roman"/>
                <w:sz w:val="16"/>
              </w:rPr>
            </w:pPr>
          </w:p>
        </w:tc>
        <w:tc>
          <w:tcPr>
            <w:tcW w:w="1551" w:type="dxa"/>
          </w:tcPr>
          <w:p>
            <w:pPr>
              <w:pStyle w:val="TableParagraph"/>
              <w:rPr>
                <w:rFonts w:ascii="Times New Roman"/>
                <w:sz w:val="16"/>
              </w:rPr>
            </w:pPr>
          </w:p>
        </w:tc>
        <w:tc>
          <w:tcPr>
            <w:tcW w:w="1851" w:type="dxa"/>
          </w:tcPr>
          <w:p>
            <w:pPr>
              <w:pStyle w:val="TableParagraph"/>
              <w:rPr>
                <w:rFonts w:ascii="Times New Roman"/>
                <w:sz w:val="16"/>
              </w:rPr>
            </w:pPr>
          </w:p>
        </w:tc>
        <w:tc>
          <w:tcPr>
            <w:tcW w:w="1841" w:type="dxa"/>
          </w:tcPr>
          <w:p>
            <w:pPr>
              <w:pStyle w:val="TableParagraph"/>
              <w:rPr>
                <w:rFonts w:ascii="Times New Roman"/>
                <w:sz w:val="16"/>
              </w:rPr>
            </w:pPr>
          </w:p>
        </w:tc>
        <w:tc>
          <w:tcPr>
            <w:tcW w:w="2097" w:type="dxa"/>
          </w:tcPr>
          <w:p>
            <w:pPr>
              <w:pStyle w:val="TableParagraph"/>
              <w:spacing w:line="220" w:lineRule="auto" w:before="62"/>
              <w:ind w:left="77" w:right="322"/>
              <w:rPr>
                <w:rFonts w:ascii="Arial"/>
                <w:i/>
                <w:sz w:val="16"/>
              </w:rPr>
            </w:pPr>
            <w:r>
              <w:rPr>
                <w:rFonts w:ascii="Arial"/>
                <w:i/>
                <w:sz w:val="16"/>
              </w:rPr>
              <w:t>M.Ked(Paru), Sp.P., Subsp.</w:t>
            </w:r>
            <w:r>
              <w:rPr>
                <w:rFonts w:ascii="Arial"/>
                <w:i/>
                <w:spacing w:val="-12"/>
                <w:sz w:val="16"/>
              </w:rPr>
              <w:t> </w:t>
            </w:r>
            <w:r>
              <w:rPr>
                <w:rFonts w:ascii="Arial"/>
                <w:i/>
                <w:sz w:val="16"/>
              </w:rPr>
              <w:t>Onk.T.,</w:t>
            </w:r>
            <w:r>
              <w:rPr>
                <w:rFonts w:ascii="Arial"/>
                <w:i/>
                <w:spacing w:val="-11"/>
                <w:sz w:val="16"/>
              </w:rPr>
              <w:t> </w:t>
            </w:r>
            <w:r>
              <w:rPr>
                <w:rFonts w:ascii="Arial"/>
                <w:i/>
                <w:sz w:val="16"/>
              </w:rPr>
              <w:t>FISR</w:t>
            </w:r>
          </w:p>
        </w:tc>
        <w:tc>
          <w:tcPr>
            <w:tcW w:w="1462" w:type="dxa"/>
          </w:tcPr>
          <w:p>
            <w:pPr>
              <w:pStyle w:val="TableParagraph"/>
              <w:rPr>
                <w:rFonts w:ascii="Times New Roman"/>
                <w:sz w:val="16"/>
              </w:rPr>
            </w:pPr>
          </w:p>
        </w:tc>
        <w:tc>
          <w:tcPr>
            <w:tcW w:w="1767" w:type="dxa"/>
          </w:tcPr>
          <w:p>
            <w:pPr>
              <w:pStyle w:val="TableParagraph"/>
              <w:rPr>
                <w:rFonts w:ascii="Times New Roman"/>
                <w:sz w:val="16"/>
              </w:rPr>
            </w:pPr>
          </w:p>
        </w:tc>
      </w:tr>
      <w:tr>
        <w:trPr>
          <w:trHeight w:val="4411"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87"/>
              <w:rPr>
                <w:rFonts w:ascii="Arial"/>
                <w:i/>
                <w:sz w:val="16"/>
              </w:rPr>
            </w:pPr>
          </w:p>
          <w:p>
            <w:pPr>
              <w:pStyle w:val="TableParagraph"/>
              <w:ind w:left="5"/>
              <w:jc w:val="center"/>
              <w:rPr>
                <w:rFonts w:ascii="Arial"/>
                <w:b/>
                <w:sz w:val="16"/>
              </w:rPr>
            </w:pPr>
            <w:r>
              <w:rPr>
                <w:rFonts w:ascii="Arial"/>
                <w:b/>
                <w:spacing w:val="-5"/>
                <w:sz w:val="16"/>
              </w:rPr>
              <w:t>15</w:t>
            </w:r>
          </w:p>
        </w:tc>
        <w:tc>
          <w:tcPr>
            <w:tcW w:w="2046"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CPMK8</w:t>
            </w:r>
          </w:p>
          <w:p>
            <w:pPr>
              <w:pStyle w:val="TableParagraph"/>
              <w:spacing w:line="220" w:lineRule="auto" w:before="10"/>
              <w:ind w:left="79" w:right="125"/>
              <w:rPr>
                <w:sz w:val="16"/>
              </w:rPr>
            </w:pPr>
            <w:r>
              <w:rPr>
                <w:sz w:val="16"/>
              </w:rPr>
              <w:t>Setelah mengikuti perkuliahan ini, mahasiswa akan dapat: mengintegrasikan</w:t>
            </w:r>
            <w:r>
              <w:rPr>
                <w:spacing w:val="-12"/>
                <w:sz w:val="16"/>
              </w:rPr>
              <w:t> </w:t>
            </w:r>
            <w:r>
              <w:rPr>
                <w:sz w:val="16"/>
              </w:rPr>
              <w:t>konsep imunologi tuberkulosis dan onkologi ke dalam penalaran klinis serta </w:t>
            </w:r>
            <w:r>
              <w:rPr>
                <w:spacing w:val="-2"/>
                <w:sz w:val="16"/>
              </w:rPr>
              <w:t>mengomunikasikannya.</w:t>
            </w:r>
          </w:p>
        </w:tc>
        <w:tc>
          <w:tcPr>
            <w:tcW w:w="1811" w:type="dxa"/>
          </w:tcPr>
          <w:p>
            <w:pPr>
              <w:pStyle w:val="TableParagraph"/>
              <w:numPr>
                <w:ilvl w:val="1"/>
                <w:numId w:val="97"/>
              </w:numPr>
              <w:tabs>
                <w:tab w:pos="435" w:val="left" w:leader="none"/>
              </w:tabs>
              <w:spacing w:line="220" w:lineRule="auto" w:before="72" w:after="0"/>
              <w:ind w:left="79" w:right="151" w:firstLine="0"/>
              <w:jc w:val="left"/>
              <w:rPr>
                <w:sz w:val="16"/>
              </w:rPr>
            </w:pPr>
            <w:r>
              <w:rPr>
                <w:spacing w:val="-2"/>
                <w:sz w:val="16"/>
              </w:rPr>
              <w:t>Ketepatan menghubungkan </w:t>
            </w:r>
            <w:r>
              <w:rPr>
                <w:sz w:val="16"/>
              </w:rPr>
              <w:t>konsep imunologi dengan keputusan diagnostik dan terapeutik</w:t>
            </w:r>
            <w:r>
              <w:rPr>
                <w:spacing w:val="-12"/>
                <w:sz w:val="16"/>
              </w:rPr>
              <w:t> </w:t>
            </w:r>
            <w:r>
              <w:rPr>
                <w:sz w:val="16"/>
              </w:rPr>
              <w:t>pada</w:t>
            </w:r>
            <w:r>
              <w:rPr>
                <w:spacing w:val="-11"/>
                <w:sz w:val="16"/>
              </w:rPr>
              <w:t> </w:t>
            </w:r>
            <w:r>
              <w:rPr>
                <w:sz w:val="16"/>
              </w:rPr>
              <w:t>kasus </w:t>
            </w:r>
            <w:r>
              <w:rPr>
                <w:spacing w:val="-2"/>
                <w:sz w:val="16"/>
              </w:rPr>
              <w:t>nyata.</w:t>
            </w:r>
          </w:p>
          <w:p>
            <w:pPr>
              <w:pStyle w:val="TableParagraph"/>
              <w:numPr>
                <w:ilvl w:val="1"/>
                <w:numId w:val="97"/>
              </w:numPr>
              <w:tabs>
                <w:tab w:pos="435" w:val="left" w:leader="none"/>
              </w:tabs>
              <w:spacing w:line="220" w:lineRule="auto" w:before="5" w:after="0"/>
              <w:ind w:left="79" w:right="132" w:firstLine="0"/>
              <w:jc w:val="left"/>
              <w:rPr>
                <w:sz w:val="16"/>
              </w:rPr>
            </w:pPr>
            <w:r>
              <w:rPr>
                <w:spacing w:val="-2"/>
                <w:sz w:val="16"/>
              </w:rPr>
              <w:t>Ketepatan </w:t>
            </w:r>
            <w:r>
              <w:rPr>
                <w:sz w:val="16"/>
              </w:rPr>
              <w:t>menjelaskan</w:t>
            </w:r>
            <w:r>
              <w:rPr>
                <w:spacing w:val="-12"/>
                <w:sz w:val="16"/>
              </w:rPr>
              <w:t> </w:t>
            </w:r>
            <w:r>
              <w:rPr>
                <w:sz w:val="16"/>
              </w:rPr>
              <w:t>titik</w:t>
            </w:r>
            <w:r>
              <w:rPr>
                <w:spacing w:val="-11"/>
                <w:sz w:val="16"/>
              </w:rPr>
              <w:t> </w:t>
            </w:r>
            <w:r>
              <w:rPr>
                <w:sz w:val="16"/>
              </w:rPr>
              <w:t>temu imunologi infeksi dan keganasan</w:t>
            </w:r>
            <w:r>
              <w:rPr>
                <w:spacing w:val="-4"/>
                <w:sz w:val="16"/>
              </w:rPr>
              <w:t> </w:t>
            </w:r>
            <w:r>
              <w:rPr>
                <w:sz w:val="16"/>
              </w:rPr>
              <w:t>termasuk risiko reaktivasi tuberkulosis</w:t>
            </w:r>
            <w:r>
              <w:rPr>
                <w:spacing w:val="-6"/>
                <w:sz w:val="16"/>
              </w:rPr>
              <w:t> </w:t>
            </w:r>
            <w:r>
              <w:rPr>
                <w:sz w:val="16"/>
              </w:rPr>
              <w:t>pada terapi imun.</w:t>
            </w:r>
          </w:p>
          <w:p>
            <w:pPr>
              <w:pStyle w:val="TableParagraph"/>
              <w:numPr>
                <w:ilvl w:val="1"/>
                <w:numId w:val="97"/>
              </w:numPr>
              <w:tabs>
                <w:tab w:pos="435" w:val="left" w:leader="none"/>
              </w:tabs>
              <w:spacing w:line="220" w:lineRule="auto" w:before="6" w:after="0"/>
              <w:ind w:left="79" w:right="177" w:firstLine="0"/>
              <w:jc w:val="left"/>
              <w:rPr>
                <w:sz w:val="16"/>
              </w:rPr>
            </w:pPr>
            <w:r>
              <w:rPr>
                <w:spacing w:val="-2"/>
                <w:sz w:val="16"/>
              </w:rPr>
              <w:t>Kualitas </w:t>
            </w:r>
            <w:r>
              <w:rPr>
                <w:sz w:val="16"/>
              </w:rPr>
              <w:t>komunikasi ilmiah pada</w:t>
            </w:r>
            <w:r>
              <w:rPr>
                <w:spacing w:val="-12"/>
                <w:sz w:val="16"/>
              </w:rPr>
              <w:t> </w:t>
            </w:r>
            <w:r>
              <w:rPr>
                <w:sz w:val="16"/>
              </w:rPr>
              <w:t>presentasi</w:t>
            </w:r>
            <w:r>
              <w:rPr>
                <w:spacing w:val="-11"/>
                <w:sz w:val="16"/>
              </w:rPr>
              <w:t> </w:t>
            </w:r>
            <w:r>
              <w:rPr>
                <w:sz w:val="16"/>
              </w:rPr>
              <w:t>serta </w:t>
            </w:r>
            <w:r>
              <w:rPr>
                <w:spacing w:val="-2"/>
                <w:sz w:val="16"/>
              </w:rPr>
              <w:t>kemampuan </w:t>
            </w:r>
            <w:r>
              <w:rPr>
                <w:sz w:val="16"/>
              </w:rPr>
              <w:t>menjelaskan konsep imunologi secara sederhana kepada </w:t>
            </w:r>
            <w:r>
              <w:rPr>
                <w:spacing w:val="-2"/>
                <w:sz w:val="16"/>
              </w:rPr>
              <w:t>pasien.</w:t>
            </w:r>
          </w:p>
        </w:tc>
        <w:tc>
          <w:tcPr>
            <w:tcW w:w="1551" w:type="dxa"/>
          </w:tcPr>
          <w:p>
            <w:pPr>
              <w:pStyle w:val="TableParagraph"/>
              <w:spacing w:line="182" w:lineRule="exact" w:before="60"/>
              <w:ind w:left="78"/>
              <w:rPr>
                <w:rFonts w:ascii="Arial"/>
                <w:b/>
                <w:sz w:val="16"/>
              </w:rPr>
            </w:pPr>
            <w:r>
              <w:rPr>
                <w:rFonts w:ascii="Arial"/>
                <w:b/>
                <w:spacing w:val="-2"/>
                <w:sz w:val="16"/>
              </w:rPr>
              <w:t>Kriteria:</w:t>
            </w:r>
          </w:p>
          <w:p>
            <w:pPr>
              <w:pStyle w:val="TableParagraph"/>
              <w:spacing w:line="220" w:lineRule="auto" w:before="10"/>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8" w:lineRule="exact"/>
              <w:ind w:left="78"/>
              <w:rPr>
                <w:rFonts w:ascii="Arial"/>
                <w:b/>
                <w:sz w:val="16"/>
              </w:rPr>
            </w:pPr>
            <w:r>
              <w:rPr>
                <w:rFonts w:ascii="Arial"/>
                <w:b/>
                <w:spacing w:val="-2"/>
                <w:sz w:val="16"/>
              </w:rPr>
              <w:t>Teknik:</w:t>
            </w:r>
          </w:p>
          <w:p>
            <w:pPr>
              <w:pStyle w:val="TableParagraph"/>
              <w:spacing w:line="218" w:lineRule="auto" w:before="11"/>
              <w:ind w:left="78" w:right="97"/>
              <w:rPr>
                <w:sz w:val="16"/>
              </w:rPr>
            </w:pPr>
            <w:r>
              <w:rPr>
                <w:sz w:val="16"/>
              </w:rPr>
              <w:t>Non-tes: penilaian </w:t>
            </w:r>
            <w:r>
              <w:rPr>
                <w:spacing w:val="-2"/>
                <w:sz w:val="16"/>
              </w:rPr>
              <w:t>presentasi </w:t>
            </w:r>
            <w:r>
              <w:rPr>
                <w:sz w:val="16"/>
              </w:rPr>
              <w:t>kelompok, peer-review, dan observasi simulasi komunikasi</w:t>
            </w:r>
            <w:r>
              <w:rPr>
                <w:spacing w:val="-12"/>
                <w:sz w:val="16"/>
              </w:rPr>
              <w:t> </w:t>
            </w:r>
            <w:r>
              <w:rPr>
                <w:sz w:val="16"/>
              </w:rPr>
              <w:t>pasien.</w:t>
            </w:r>
          </w:p>
        </w:tc>
        <w:tc>
          <w:tcPr>
            <w:tcW w:w="185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[1x(1x60")]</w:t>
            </w:r>
          </w:p>
          <w:p>
            <w:pPr>
              <w:pStyle w:val="TableParagraph"/>
              <w:spacing w:line="223" w:lineRule="auto" w:before="8"/>
              <w:ind w:left="78" w:right="100"/>
              <w:rPr>
                <w:rFonts w:ascii="Arial"/>
                <w:b/>
                <w:sz w:val="16"/>
              </w:rPr>
            </w:pPr>
            <w:r>
              <w:rPr>
                <w:sz w:val="16"/>
              </w:rPr>
              <w:t>Kegiatan: menyiapkan bahan presentasi</w:t>
            </w:r>
            <w:r>
              <w:rPr>
                <w:spacing w:val="40"/>
                <w:sz w:val="16"/>
              </w:rPr>
              <w:t> </w:t>
            </w:r>
            <w:r>
              <w:rPr>
                <w:sz w:val="16"/>
              </w:rPr>
              <w:t>ilmiah terintegrasi dan melakukan</w:t>
            </w:r>
            <w:r>
              <w:rPr>
                <w:spacing w:val="-12"/>
                <w:sz w:val="16"/>
              </w:rPr>
              <w:t> </w:t>
            </w:r>
            <w:r>
              <w:rPr>
                <w:sz w:val="16"/>
              </w:rPr>
              <w:t>peer-review draf kelompok lain melalui LMS USU. </w:t>
            </w:r>
            <w:r>
              <w:rPr>
                <w:rFonts w:ascii="Arial"/>
                <w:b/>
                <w:spacing w:val="-2"/>
                <w:sz w:val="16"/>
              </w:rPr>
              <w:t>Metode:</w:t>
            </w:r>
          </w:p>
          <w:p>
            <w:pPr>
              <w:pStyle w:val="TableParagraph"/>
              <w:spacing w:line="223" w:lineRule="auto" w:before="3"/>
              <w:ind w:left="78" w:right="112"/>
              <w:rPr>
                <w:sz w:val="16"/>
              </w:rPr>
            </w:pPr>
            <w:r>
              <w:rPr>
                <w:sz w:val="16"/>
              </w:rPr>
              <w:t>Collaborative</w:t>
            </w:r>
            <w:r>
              <w:rPr>
                <w:spacing w:val="-12"/>
                <w:sz w:val="16"/>
              </w:rPr>
              <w:t> </w:t>
            </w:r>
            <w:r>
              <w:rPr>
                <w:sz w:val="16"/>
              </w:rPr>
              <w:t>Learning; </w:t>
            </w:r>
            <w:r>
              <w:rPr>
                <w:spacing w:val="-2"/>
                <w:sz w:val="16"/>
              </w:rPr>
              <w:t>Project-Based</w:t>
            </w:r>
            <w:r>
              <w:rPr>
                <w:spacing w:val="40"/>
                <w:sz w:val="16"/>
              </w:rPr>
              <w:t> </w:t>
            </w:r>
            <w:r>
              <w:rPr>
                <w:spacing w:val="-2"/>
                <w:sz w:val="16"/>
              </w:rPr>
              <w:t>Learning.</w:t>
            </w:r>
          </w:p>
          <w:p>
            <w:pPr>
              <w:pStyle w:val="TableParagraph"/>
              <w:spacing w:line="174"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10"/>
              <w:ind w:left="78" w:right="118"/>
              <w:rPr>
                <w:sz w:val="16"/>
              </w:rPr>
            </w:pPr>
            <w:r>
              <w:rPr>
                <w:sz w:val="16"/>
              </w:rPr>
              <w:t>Tugas:</w:t>
            </w:r>
            <w:r>
              <w:rPr>
                <w:spacing w:val="-6"/>
                <w:sz w:val="16"/>
              </w:rPr>
              <w:t> </w:t>
            </w:r>
            <w:r>
              <w:rPr>
                <w:sz w:val="16"/>
              </w:rPr>
              <w:t>menyusun makalah singkat dan slide</w:t>
            </w:r>
            <w:r>
              <w:rPr>
                <w:spacing w:val="-12"/>
                <w:sz w:val="16"/>
              </w:rPr>
              <w:t> </w:t>
            </w:r>
            <w:r>
              <w:rPr>
                <w:sz w:val="16"/>
              </w:rPr>
              <w:t>presentasi</w:t>
            </w:r>
            <w:r>
              <w:rPr>
                <w:spacing w:val="-11"/>
                <w:sz w:val="16"/>
              </w:rPr>
              <w:t> </w:t>
            </w:r>
            <w:r>
              <w:rPr>
                <w:sz w:val="16"/>
              </w:rPr>
              <w:t>yang </w:t>
            </w:r>
            <w:r>
              <w:rPr>
                <w:spacing w:val="-2"/>
                <w:sz w:val="16"/>
              </w:rPr>
              <w:t>menghubungkan </w:t>
            </w:r>
            <w:r>
              <w:rPr>
                <w:sz w:val="16"/>
              </w:rPr>
              <w:t>konsep imunologi dengan kasus klinis </w:t>
            </w:r>
            <w:r>
              <w:rPr>
                <w:spacing w:val="-2"/>
                <w:sz w:val="16"/>
              </w:rPr>
              <w:t>nyata.</w:t>
            </w:r>
          </w:p>
          <w:p>
            <w:pPr>
              <w:pStyle w:val="TableParagraph"/>
              <w:spacing w:line="176"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841"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10"/>
              <w:ind w:left="77"/>
              <w:rPr>
                <w:sz w:val="16"/>
              </w:rPr>
            </w:pPr>
            <w:r>
              <w:rPr>
                <w:sz w:val="16"/>
              </w:rPr>
              <w:t>Kegiatan: presentasi ilmiah</w:t>
            </w:r>
            <w:r>
              <w:rPr>
                <w:spacing w:val="-12"/>
                <w:sz w:val="16"/>
              </w:rPr>
              <w:t> </w:t>
            </w:r>
            <w:r>
              <w:rPr>
                <w:sz w:val="16"/>
              </w:rPr>
              <w:t>terintegrasi</w:t>
            </w:r>
            <w:r>
              <w:rPr>
                <w:spacing w:val="-11"/>
                <w:sz w:val="16"/>
              </w:rPr>
              <w:t> </w:t>
            </w:r>
            <w:r>
              <w:rPr>
                <w:sz w:val="16"/>
              </w:rPr>
              <w:t>oleh setiap kelompok, simulasi penjelasan kepada pasien, dan umpan balik dosen.</w:t>
            </w:r>
          </w:p>
          <w:p>
            <w:pPr>
              <w:pStyle w:val="TableParagraph"/>
              <w:spacing w:line="177" w:lineRule="exact"/>
              <w:ind w:left="77"/>
              <w:rPr>
                <w:rFonts w:ascii="Arial"/>
                <w:b/>
                <w:sz w:val="16"/>
              </w:rPr>
            </w:pPr>
            <w:r>
              <w:rPr>
                <w:rFonts w:ascii="Arial"/>
                <w:b/>
                <w:spacing w:val="-2"/>
                <w:sz w:val="16"/>
              </w:rPr>
              <w:t>Metode:</w:t>
            </w:r>
          </w:p>
          <w:p>
            <w:pPr>
              <w:pStyle w:val="TableParagraph"/>
              <w:spacing w:line="223" w:lineRule="auto" w:before="6"/>
              <w:ind w:left="77" w:right="67"/>
              <w:rPr>
                <w:rFonts w:ascii="Arial"/>
                <w:b/>
                <w:sz w:val="16"/>
              </w:rPr>
            </w:pPr>
            <w:r>
              <w:rPr>
                <w:sz w:val="16"/>
              </w:rPr>
              <w:t>Case-Based Learning; Role-Play</w:t>
            </w:r>
            <w:r>
              <w:rPr>
                <w:spacing w:val="-12"/>
                <w:sz w:val="16"/>
              </w:rPr>
              <w:t> </w:t>
            </w:r>
            <w:r>
              <w:rPr>
                <w:sz w:val="16"/>
              </w:rPr>
              <w:t>&amp;</w:t>
            </w:r>
            <w:r>
              <w:rPr>
                <w:spacing w:val="-11"/>
                <w:sz w:val="16"/>
              </w:rPr>
              <w:t> </w:t>
            </w:r>
            <w:r>
              <w:rPr>
                <w:sz w:val="16"/>
              </w:rPr>
              <w:t>Simulation; Student-Led Seminar. </w:t>
            </w:r>
            <w:r>
              <w:rPr>
                <w:rFonts w:ascii="Arial"/>
                <w:b/>
                <w:spacing w:val="-2"/>
                <w:sz w:val="16"/>
              </w:rPr>
              <w:t>Media:</w:t>
            </w:r>
          </w:p>
          <w:p>
            <w:pPr>
              <w:pStyle w:val="TableParagraph"/>
              <w:spacing w:line="220" w:lineRule="auto" w:before="12"/>
              <w:ind w:left="77"/>
              <w:rPr>
                <w:sz w:val="16"/>
              </w:rPr>
            </w:pPr>
            <w:r>
              <w:rPr>
                <w:sz w:val="16"/>
              </w:rPr>
              <w:t>LCD,</w:t>
            </w:r>
            <w:r>
              <w:rPr>
                <w:spacing w:val="-12"/>
                <w:sz w:val="16"/>
              </w:rPr>
              <w:t> </w:t>
            </w:r>
            <w:r>
              <w:rPr>
                <w:sz w:val="16"/>
              </w:rPr>
              <w:t>Zoom,</w:t>
            </w:r>
            <w:r>
              <w:rPr>
                <w:spacing w:val="-11"/>
                <w:sz w:val="16"/>
              </w:rPr>
              <w:t> </w:t>
            </w:r>
            <w:r>
              <w:rPr>
                <w:sz w:val="16"/>
              </w:rPr>
              <w:t>skenario komunikasi pasien.</w:t>
            </w:r>
          </w:p>
        </w:tc>
        <w:tc>
          <w:tcPr>
            <w:tcW w:w="2097" w:type="dxa"/>
          </w:tcPr>
          <w:p>
            <w:pPr>
              <w:pStyle w:val="TableParagraph"/>
              <w:spacing w:line="223" w:lineRule="auto" w:before="70"/>
              <w:ind w:left="77" w:right="145"/>
              <w:rPr>
                <w:sz w:val="16"/>
              </w:rPr>
            </w:pPr>
            <w:r>
              <w:rPr>
                <w:rFonts w:ascii="Arial"/>
                <w:b/>
                <w:sz w:val="16"/>
              </w:rPr>
              <w:t>Pokok Bahasan:</w:t>
            </w:r>
            <w:r>
              <w:rPr>
                <w:rFonts w:ascii="Arial"/>
                <w:b/>
                <w:spacing w:val="40"/>
                <w:sz w:val="16"/>
              </w:rPr>
              <w:t> </w:t>
            </w:r>
            <w:r>
              <w:rPr>
                <w:sz w:val="16"/>
              </w:rPr>
              <w:t>Korelasi Klinis dan Integrasi Imunologi </w:t>
            </w:r>
            <w:r>
              <w:rPr>
                <w:spacing w:val="-2"/>
                <w:sz w:val="16"/>
              </w:rPr>
              <w:t>Tuberkulosis-Onkologi </w:t>
            </w:r>
            <w:r>
              <w:rPr>
                <w:rFonts w:ascii="Arial"/>
                <w:b/>
                <w:sz w:val="16"/>
              </w:rPr>
              <w:t>Sub-Pokok Bahasan: </w:t>
            </w:r>
            <w:r>
              <w:rPr>
                <w:sz w:val="16"/>
              </w:rPr>
              <w:t>Butir-butir</w:t>
            </w:r>
            <w:r>
              <w:rPr>
                <w:spacing w:val="-2"/>
                <w:sz w:val="16"/>
              </w:rPr>
              <w:t> </w:t>
            </w:r>
            <w:r>
              <w:rPr>
                <w:sz w:val="16"/>
              </w:rPr>
              <w:t>penting imunologi untuk praktik peserta</w:t>
            </w:r>
            <w:r>
              <w:rPr>
                <w:spacing w:val="-12"/>
                <w:sz w:val="16"/>
              </w:rPr>
              <w:t> </w:t>
            </w:r>
            <w:r>
              <w:rPr>
                <w:sz w:val="16"/>
              </w:rPr>
              <w:t>didik;</w:t>
            </w:r>
            <w:r>
              <w:rPr>
                <w:spacing w:val="-11"/>
                <w:sz w:val="16"/>
              </w:rPr>
              <w:t> </w:t>
            </w:r>
            <w:r>
              <w:rPr>
                <w:sz w:val="16"/>
              </w:rPr>
              <w:t>skrining</w:t>
            </w:r>
            <w:r>
              <w:rPr>
                <w:spacing w:val="-11"/>
                <w:sz w:val="16"/>
              </w:rPr>
              <w:t> </w:t>
            </w:r>
            <w:r>
              <w:rPr>
                <w:sz w:val="16"/>
              </w:rPr>
              <w:t>dan risiko reaktivasi tuberkulosis pada pasien yang menerima terapi imunosupresif dan imunoterapi; pembedaan pneumonitis</w:t>
            </w:r>
            <w:r>
              <w:rPr>
                <w:spacing w:val="-9"/>
                <w:sz w:val="16"/>
              </w:rPr>
              <w:t> </w:t>
            </w:r>
            <w:r>
              <w:rPr>
                <w:sz w:val="16"/>
              </w:rPr>
              <w:t>imun,</w:t>
            </w:r>
            <w:r>
              <w:rPr>
                <w:spacing w:val="-9"/>
                <w:sz w:val="16"/>
              </w:rPr>
              <w:t> </w:t>
            </w:r>
            <w:r>
              <w:rPr>
                <w:sz w:val="16"/>
              </w:rPr>
              <w:t>infeksi, dan progresi penyakit; pertimbangan</w:t>
            </w:r>
            <w:r>
              <w:rPr>
                <w:spacing w:val="-4"/>
                <w:sz w:val="16"/>
              </w:rPr>
              <w:t> </w:t>
            </w:r>
            <w:r>
              <w:rPr>
                <w:sz w:val="16"/>
              </w:rPr>
              <w:t>biaya-</w:t>
            </w:r>
          </w:p>
          <w:p>
            <w:pPr>
              <w:pStyle w:val="TableParagraph"/>
              <w:spacing w:line="220" w:lineRule="auto"/>
              <w:ind w:left="77" w:right="95"/>
              <w:rPr>
                <w:sz w:val="16"/>
              </w:rPr>
            </w:pPr>
            <w:r>
              <w:rPr>
                <w:sz w:val="16"/>
              </w:rPr>
              <w:t>manfaat</w:t>
            </w:r>
            <w:r>
              <w:rPr>
                <w:spacing w:val="-12"/>
                <w:sz w:val="16"/>
              </w:rPr>
              <w:t> </w:t>
            </w:r>
            <w:r>
              <w:rPr>
                <w:sz w:val="16"/>
              </w:rPr>
              <w:t>terapi</w:t>
            </w:r>
            <w:r>
              <w:rPr>
                <w:spacing w:val="-11"/>
                <w:sz w:val="16"/>
              </w:rPr>
              <w:t> </w:t>
            </w:r>
            <w:r>
              <w:rPr>
                <w:sz w:val="16"/>
              </w:rPr>
              <w:t>imunologis; komunikasi konsep imunologi kepada pasien dan keluarga.</w:t>
            </w:r>
          </w:p>
          <w:p>
            <w:pPr>
              <w:pStyle w:val="TableParagraph"/>
              <w:spacing w:line="223" w:lineRule="auto" w:before="2"/>
              <w:ind w:left="77" w:right="95"/>
              <w:rPr>
                <w:rFonts w:ascii="Arial"/>
                <w:i/>
                <w:sz w:val="16"/>
              </w:rPr>
            </w:pPr>
            <w:r>
              <w:rPr>
                <w:rFonts w:ascii="Arial"/>
                <w:i/>
                <w:sz w:val="16"/>
              </w:rPr>
              <w:t>[Pustaka: 2, 8, 11, 12] Dosen: Tim (Prof. Bintang YM. Sinaga, Prof. Noni N. Soeroso,</w:t>
            </w:r>
            <w:r>
              <w:rPr>
                <w:rFonts w:ascii="Arial"/>
                <w:i/>
                <w:spacing w:val="-12"/>
                <w:sz w:val="16"/>
              </w:rPr>
              <w:t> </w:t>
            </w:r>
            <w:r>
              <w:rPr>
                <w:rFonts w:ascii="Arial"/>
                <w:i/>
                <w:sz w:val="16"/>
              </w:rPr>
              <w:t>dr.</w:t>
            </w:r>
            <w:r>
              <w:rPr>
                <w:rFonts w:ascii="Arial"/>
                <w:i/>
                <w:spacing w:val="-11"/>
                <w:sz w:val="16"/>
              </w:rPr>
              <w:t> </w:t>
            </w:r>
            <w:r>
              <w:rPr>
                <w:rFonts w:ascii="Arial"/>
                <w:i/>
                <w:sz w:val="16"/>
              </w:rPr>
              <w:t>Amiruddin,</w:t>
            </w:r>
            <w:r>
              <w:rPr>
                <w:rFonts w:ascii="Arial"/>
                <w:i/>
                <w:spacing w:val="-11"/>
                <w:sz w:val="16"/>
              </w:rPr>
              <w:t> </w:t>
            </w:r>
            <w:r>
              <w:rPr>
                <w:rFonts w:ascii="Arial"/>
                <w:i/>
                <w:sz w:val="16"/>
              </w:rPr>
              <w:t>dr. Delores E. Sormin)</w:t>
            </w:r>
          </w:p>
        </w:tc>
        <w:tc>
          <w:tcPr>
            <w:tcW w:w="1462" w:type="dxa"/>
          </w:tcPr>
          <w:p>
            <w:pPr>
              <w:pStyle w:val="TableParagraph"/>
              <w:spacing w:before="60"/>
              <w:ind w:left="261"/>
              <w:rPr>
                <w:sz w:val="16"/>
              </w:rPr>
            </w:pPr>
            <w:r>
              <w:rPr>
                <w:sz w:val="16"/>
              </w:rPr>
              <w:t>SDG</w:t>
            </w:r>
            <w:r>
              <w:rPr>
                <w:spacing w:val="-1"/>
                <w:sz w:val="16"/>
              </w:rPr>
              <w:t> </w:t>
            </w:r>
            <w:r>
              <w:rPr>
                <w:sz w:val="16"/>
              </w:rPr>
              <w:t>3,</w:t>
            </w:r>
            <w:r>
              <w:rPr>
                <w:spacing w:val="-1"/>
                <w:sz w:val="16"/>
              </w:rPr>
              <w:t> </w:t>
            </w:r>
            <w:r>
              <w:rPr>
                <w:sz w:val="16"/>
              </w:rPr>
              <w:t>4,</w:t>
            </w:r>
            <w:r>
              <w:rPr>
                <w:spacing w:val="-1"/>
                <w:sz w:val="16"/>
              </w:rPr>
              <w:t> </w:t>
            </w:r>
            <w:r>
              <w:rPr>
                <w:spacing w:val="-5"/>
                <w:sz w:val="16"/>
              </w:rPr>
              <w:t>10</w:t>
            </w:r>
          </w:p>
        </w:tc>
        <w:tc>
          <w:tcPr>
            <w:tcW w:w="1767" w:type="dxa"/>
          </w:tcPr>
          <w:p>
            <w:pPr>
              <w:pStyle w:val="TableParagraph"/>
              <w:spacing w:before="60"/>
              <w:ind w:left="1" w:right="8"/>
              <w:jc w:val="center"/>
              <w:rPr>
                <w:rFonts w:ascii="Arial"/>
                <w:b/>
                <w:sz w:val="16"/>
              </w:rPr>
            </w:pPr>
            <w:r>
              <w:rPr>
                <w:rFonts w:ascii="Arial"/>
                <w:b/>
                <w:spacing w:val="-10"/>
                <w:sz w:val="16"/>
              </w:rPr>
              <w:t>7</w:t>
            </w:r>
          </w:p>
        </w:tc>
      </w:tr>
      <w:tr>
        <w:trPr>
          <w:trHeight w:val="235" w:hRule="atLeast"/>
        </w:trPr>
        <w:tc>
          <w:tcPr>
            <w:tcW w:w="986" w:type="dxa"/>
          </w:tcPr>
          <w:p>
            <w:pPr>
              <w:pStyle w:val="TableParagraph"/>
              <w:spacing w:line="155" w:lineRule="exact" w:before="60"/>
              <w:ind w:left="5"/>
              <w:jc w:val="center"/>
              <w:rPr>
                <w:rFonts w:ascii="Arial"/>
                <w:b/>
                <w:sz w:val="16"/>
              </w:rPr>
            </w:pPr>
            <w:r>
              <w:rPr>
                <w:rFonts w:ascii="Arial"/>
                <w:b/>
                <w:spacing w:val="-5"/>
                <w:sz w:val="16"/>
              </w:rPr>
              <w:t>16</w:t>
            </w:r>
          </w:p>
        </w:tc>
        <w:tc>
          <w:tcPr>
            <w:tcW w:w="12659" w:type="dxa"/>
            <w:gridSpan w:val="7"/>
            <w:shd w:val="clear" w:color="auto" w:fill="F1F1F1"/>
          </w:tcPr>
          <w:p>
            <w:pPr>
              <w:pStyle w:val="TableParagraph"/>
              <w:spacing w:line="155" w:lineRule="exact" w:before="60"/>
              <w:ind w:left="815"/>
              <w:rPr>
                <w:rFonts w:ascii="Arial" w:hAnsi="Arial"/>
                <w:b/>
                <w:sz w:val="16"/>
              </w:rPr>
            </w:pPr>
            <w:r>
              <w:rPr>
                <w:rFonts w:ascii="Arial" w:hAnsi="Arial"/>
                <w:b/>
                <w:sz w:val="16"/>
              </w:rPr>
              <w:t>UJIAN</w:t>
            </w:r>
            <w:r>
              <w:rPr>
                <w:rFonts w:ascii="Arial" w:hAnsi="Arial"/>
                <w:b/>
                <w:spacing w:val="-4"/>
                <w:sz w:val="16"/>
              </w:rPr>
              <w:t> </w:t>
            </w:r>
            <w:r>
              <w:rPr>
                <w:rFonts w:ascii="Arial" w:hAnsi="Arial"/>
                <w:b/>
                <w:sz w:val="16"/>
              </w:rPr>
              <w:t>AKHIR</w:t>
            </w:r>
            <w:r>
              <w:rPr>
                <w:rFonts w:ascii="Arial" w:hAnsi="Arial"/>
                <w:b/>
                <w:spacing w:val="-3"/>
                <w:sz w:val="16"/>
              </w:rPr>
              <w:t> </w:t>
            </w:r>
            <w:r>
              <w:rPr>
                <w:rFonts w:ascii="Arial" w:hAnsi="Arial"/>
                <w:b/>
                <w:sz w:val="16"/>
              </w:rPr>
              <w:t>SEMESTER</w:t>
            </w:r>
            <w:r>
              <w:rPr>
                <w:rFonts w:ascii="Arial" w:hAnsi="Arial"/>
                <w:b/>
                <w:spacing w:val="-3"/>
                <w:sz w:val="16"/>
              </w:rPr>
              <w:t> </w:t>
            </w:r>
            <w:r>
              <w:rPr>
                <w:rFonts w:ascii="Arial" w:hAnsi="Arial"/>
                <w:b/>
                <w:sz w:val="16"/>
              </w:rPr>
              <w:t>(UAS)</w:t>
            </w:r>
            <w:r>
              <w:rPr>
                <w:rFonts w:ascii="Arial" w:hAnsi="Arial"/>
                <w:b/>
                <w:spacing w:val="1"/>
                <w:sz w:val="16"/>
              </w:rPr>
              <w:t> </w:t>
            </w:r>
            <w:r>
              <w:rPr>
                <w:rFonts w:ascii="Arial" w:hAnsi="Arial"/>
                <w:b/>
                <w:sz w:val="16"/>
              </w:rPr>
              <w:t>—</w:t>
            </w:r>
            <w:r>
              <w:rPr>
                <w:rFonts w:ascii="Arial" w:hAnsi="Arial"/>
                <w:b/>
                <w:spacing w:val="-2"/>
                <w:sz w:val="16"/>
              </w:rPr>
              <w:t> </w:t>
            </w:r>
            <w:r>
              <w:rPr>
                <w:rFonts w:ascii="Arial" w:hAnsi="Arial"/>
                <w:b/>
                <w:sz w:val="16"/>
              </w:rPr>
              <w:t>Sub-CPMK</w:t>
            </w:r>
            <w:r>
              <w:rPr>
                <w:rFonts w:ascii="Arial" w:hAnsi="Arial"/>
                <w:b/>
                <w:spacing w:val="-3"/>
                <w:sz w:val="16"/>
              </w:rPr>
              <w:t> </w:t>
            </w:r>
            <w:r>
              <w:rPr>
                <w:rFonts w:ascii="Arial" w:hAnsi="Arial"/>
                <w:b/>
                <w:sz w:val="16"/>
              </w:rPr>
              <w:t>5,</w:t>
            </w:r>
            <w:r>
              <w:rPr>
                <w:rFonts w:ascii="Arial" w:hAnsi="Arial"/>
                <w:b/>
                <w:spacing w:val="-2"/>
                <w:sz w:val="16"/>
              </w:rPr>
              <w:t> </w:t>
            </w:r>
            <w:r>
              <w:rPr>
                <w:rFonts w:ascii="Arial" w:hAnsi="Arial"/>
                <w:b/>
                <w:sz w:val="16"/>
              </w:rPr>
              <w:t>6,</w:t>
            </w:r>
            <w:r>
              <w:rPr>
                <w:rFonts w:ascii="Arial" w:hAnsi="Arial"/>
                <w:b/>
                <w:spacing w:val="-3"/>
                <w:sz w:val="16"/>
              </w:rPr>
              <w:t> </w:t>
            </w:r>
            <w:r>
              <w:rPr>
                <w:rFonts w:ascii="Arial" w:hAnsi="Arial"/>
                <w:b/>
                <w:sz w:val="16"/>
              </w:rPr>
              <w:t>7,</w:t>
            </w:r>
            <w:r>
              <w:rPr>
                <w:rFonts w:ascii="Arial" w:hAnsi="Arial"/>
                <w:b/>
                <w:spacing w:val="-7"/>
                <w:sz w:val="16"/>
              </w:rPr>
              <w:t> </w:t>
            </w:r>
            <w:r>
              <w:rPr>
                <w:rFonts w:ascii="Arial" w:hAnsi="Arial"/>
                <w:b/>
                <w:sz w:val="16"/>
              </w:rPr>
              <w:t>8</w:t>
            </w:r>
            <w:r>
              <w:rPr>
                <w:rFonts w:ascii="Arial" w:hAnsi="Arial"/>
                <w:b/>
                <w:spacing w:val="-1"/>
                <w:sz w:val="16"/>
              </w:rPr>
              <w:t> </w:t>
            </w:r>
            <w:r>
              <w:rPr>
                <w:rFonts w:ascii="Arial" w:hAnsi="Arial"/>
                <w:b/>
                <w:sz w:val="16"/>
              </w:rPr>
              <w:t>|</w:t>
            </w:r>
            <w:r>
              <w:rPr>
                <w:rFonts w:ascii="Arial" w:hAnsi="Arial"/>
                <w:b/>
                <w:spacing w:val="-2"/>
                <w:sz w:val="16"/>
              </w:rPr>
              <w:t> </w:t>
            </w:r>
            <w:r>
              <w:rPr>
                <w:rFonts w:ascii="Arial" w:hAnsi="Arial"/>
                <w:b/>
                <w:sz w:val="16"/>
              </w:rPr>
              <w:t>Bentuk:</w:t>
            </w:r>
            <w:r>
              <w:rPr>
                <w:rFonts w:ascii="Arial" w:hAnsi="Arial"/>
                <w:b/>
                <w:spacing w:val="-2"/>
                <w:sz w:val="16"/>
              </w:rPr>
              <w:t> </w:t>
            </w:r>
            <w:r>
              <w:rPr>
                <w:rFonts w:ascii="Arial" w:hAnsi="Arial"/>
                <w:b/>
                <w:sz w:val="16"/>
              </w:rPr>
              <w:t>ujian tulis</w:t>
            </w:r>
            <w:r>
              <w:rPr>
                <w:rFonts w:ascii="Arial" w:hAnsi="Arial"/>
                <w:b/>
                <w:spacing w:val="-6"/>
                <w:sz w:val="16"/>
              </w:rPr>
              <w:t> </w:t>
            </w:r>
            <w:r>
              <w:rPr>
                <w:rFonts w:ascii="Arial" w:hAnsi="Arial"/>
                <w:b/>
                <w:sz w:val="16"/>
              </w:rPr>
              <w:t>MCQ</w:t>
            </w:r>
            <w:r>
              <w:rPr>
                <w:rFonts w:ascii="Arial" w:hAnsi="Arial"/>
                <w:b/>
                <w:spacing w:val="-3"/>
                <w:sz w:val="16"/>
              </w:rPr>
              <w:t> </w:t>
            </w:r>
            <w:r>
              <w:rPr>
                <w:rFonts w:ascii="Arial" w:hAnsi="Arial"/>
                <w:b/>
                <w:sz w:val="16"/>
              </w:rPr>
              <w:t>dan esai</w:t>
            </w:r>
            <w:r>
              <w:rPr>
                <w:rFonts w:ascii="Arial" w:hAnsi="Arial"/>
                <w:b/>
                <w:spacing w:val="-2"/>
                <w:sz w:val="16"/>
              </w:rPr>
              <w:t> </w:t>
            </w:r>
            <w:r>
              <w:rPr>
                <w:rFonts w:ascii="Arial" w:hAnsi="Arial"/>
                <w:b/>
                <w:sz w:val="16"/>
              </w:rPr>
              <w:t>terstruktur</w:t>
            </w:r>
            <w:r>
              <w:rPr>
                <w:rFonts w:ascii="Arial" w:hAnsi="Arial"/>
                <w:b/>
                <w:spacing w:val="-4"/>
                <w:sz w:val="16"/>
              </w:rPr>
              <w:t> </w:t>
            </w:r>
            <w:r>
              <w:rPr>
                <w:rFonts w:ascii="Arial" w:hAnsi="Arial"/>
                <w:b/>
                <w:sz w:val="16"/>
              </w:rPr>
              <w:t>bidang</w:t>
            </w:r>
            <w:r>
              <w:rPr>
                <w:rFonts w:ascii="Arial" w:hAnsi="Arial"/>
                <w:b/>
                <w:spacing w:val="-1"/>
                <w:sz w:val="16"/>
              </w:rPr>
              <w:t> </w:t>
            </w:r>
            <w:r>
              <w:rPr>
                <w:rFonts w:ascii="Arial" w:hAnsi="Arial"/>
                <w:b/>
                <w:sz w:val="16"/>
              </w:rPr>
              <w:t>imunologi</w:t>
            </w:r>
            <w:r>
              <w:rPr>
                <w:rFonts w:ascii="Arial" w:hAnsi="Arial"/>
                <w:b/>
                <w:spacing w:val="-7"/>
                <w:sz w:val="16"/>
              </w:rPr>
              <w:t> </w:t>
            </w:r>
            <w:r>
              <w:rPr>
                <w:rFonts w:ascii="Arial" w:hAnsi="Arial"/>
                <w:b/>
                <w:sz w:val="16"/>
              </w:rPr>
              <w:t>onkologi</w:t>
            </w:r>
            <w:r>
              <w:rPr>
                <w:rFonts w:ascii="Arial" w:hAnsi="Arial"/>
                <w:b/>
                <w:spacing w:val="-7"/>
                <w:sz w:val="16"/>
              </w:rPr>
              <w:t> </w:t>
            </w:r>
            <w:r>
              <w:rPr>
                <w:rFonts w:ascii="Arial" w:hAnsi="Arial"/>
                <w:b/>
                <w:sz w:val="16"/>
              </w:rPr>
              <w:t>+</w:t>
            </w:r>
            <w:r>
              <w:rPr>
                <w:rFonts w:ascii="Arial" w:hAnsi="Arial"/>
                <w:b/>
                <w:spacing w:val="-1"/>
                <w:sz w:val="16"/>
              </w:rPr>
              <w:t> </w:t>
            </w:r>
            <w:r>
              <w:rPr>
                <w:rFonts w:ascii="Arial" w:hAnsi="Arial"/>
                <w:b/>
                <w:sz w:val="16"/>
              </w:rPr>
              <w:t>analisis</w:t>
            </w:r>
            <w:r>
              <w:rPr>
                <w:rFonts w:ascii="Arial" w:hAnsi="Arial"/>
                <w:b/>
                <w:spacing w:val="-1"/>
                <w:sz w:val="16"/>
              </w:rPr>
              <w:t> </w:t>
            </w:r>
            <w:r>
              <w:rPr>
                <w:rFonts w:ascii="Arial" w:hAnsi="Arial"/>
                <w:b/>
                <w:spacing w:val="-2"/>
                <w:sz w:val="16"/>
              </w:rPr>
              <w:t>kasus</w:t>
            </w:r>
          </w:p>
        </w:tc>
        <w:tc>
          <w:tcPr>
            <w:tcW w:w="1767" w:type="dxa"/>
            <w:tcBorders>
              <w:bottom w:val="single" w:sz="36" w:space="0" w:color="F1F1F1"/>
            </w:tcBorders>
            <w:shd w:val="clear" w:color="auto" w:fill="F1F1F1"/>
          </w:tcPr>
          <w:p>
            <w:pPr>
              <w:pStyle w:val="TableParagraph"/>
              <w:spacing w:line="155" w:lineRule="exact" w:before="60"/>
              <w:ind w:left="2" w:right="8"/>
              <w:jc w:val="center"/>
              <w:rPr>
                <w:rFonts w:ascii="Arial"/>
                <w:b/>
                <w:sz w:val="16"/>
              </w:rPr>
            </w:pPr>
            <w:r>
              <w:rPr>
                <w:rFonts w:ascii="Arial"/>
                <w:b/>
                <w:spacing w:val="-5"/>
                <w:sz w:val="16"/>
              </w:rPr>
              <w:t>30</w:t>
            </w:r>
          </w:p>
        </w:tc>
      </w:tr>
      <w:tr>
        <w:trPr>
          <w:trHeight w:val="230" w:hRule="atLeast"/>
        </w:trPr>
        <w:tc>
          <w:tcPr>
            <w:tcW w:w="13645" w:type="dxa"/>
            <w:gridSpan w:val="8"/>
            <w:shd w:val="clear" w:color="auto" w:fill="D9D9D9"/>
          </w:tcPr>
          <w:p>
            <w:pPr>
              <w:pStyle w:val="TableParagraph"/>
              <w:spacing w:line="160" w:lineRule="exact" w:before="50"/>
              <w:ind w:right="70"/>
              <w:jc w:val="right"/>
              <w:rPr>
                <w:rFonts w:ascii="Arial"/>
                <w:b/>
                <w:sz w:val="16"/>
              </w:rPr>
            </w:pPr>
            <w:r>
              <w:rPr>
                <w:rFonts w:ascii="Arial"/>
                <w:b/>
                <w:sz w:val="16"/>
              </w:rPr>
              <w:t>TOTAL BOBOT </w:t>
            </w:r>
            <w:r>
              <w:rPr>
                <w:rFonts w:ascii="Arial"/>
                <w:b/>
                <w:spacing w:val="-2"/>
                <w:sz w:val="16"/>
              </w:rPr>
              <w:t>PENILAIAN</w:t>
            </w:r>
          </w:p>
        </w:tc>
        <w:tc>
          <w:tcPr>
            <w:tcW w:w="1767" w:type="dxa"/>
            <w:tcBorders>
              <w:top w:val="single" w:sz="36" w:space="0" w:color="F1F1F1"/>
              <w:bottom w:val="single" w:sz="36" w:space="0" w:color="D9D9D9"/>
            </w:tcBorders>
            <w:shd w:val="clear" w:color="auto" w:fill="D9D9D9"/>
          </w:tcPr>
          <w:p>
            <w:pPr>
              <w:pStyle w:val="TableParagraph"/>
              <w:spacing w:line="160" w:lineRule="exact" w:before="50"/>
              <w:ind w:left="2" w:right="8"/>
              <w:jc w:val="center"/>
              <w:rPr>
                <w:rFonts w:ascii="Arial"/>
                <w:b/>
                <w:sz w:val="16"/>
              </w:rPr>
            </w:pPr>
            <w:r>
              <w:rPr>
                <w:rFonts w:ascii="Arial"/>
                <w:b/>
                <w:spacing w:val="-5"/>
                <w:sz w:val="16"/>
              </w:rPr>
              <w:t>100</w:t>
            </w:r>
          </w:p>
        </w:tc>
      </w:tr>
    </w:tbl>
    <w:p>
      <w:pPr>
        <w:pStyle w:val="BodyText"/>
        <w:rPr>
          <w:rFonts w:ascii="Arial"/>
          <w:i/>
          <w:sz w:val="20"/>
        </w:rPr>
      </w:pPr>
    </w:p>
    <w:p>
      <w:pPr>
        <w:pStyle w:val="BodyText"/>
        <w:spacing w:before="24"/>
        <w:rPr>
          <w:rFonts w:ascii="Arial"/>
          <w:i/>
          <w:sz w:val="20"/>
        </w:rPr>
      </w:pPr>
    </w:p>
    <w:p>
      <w:pPr>
        <w:pStyle w:val="Heading1"/>
      </w:pPr>
      <w:r>
        <w:rPr/>
        <w:t>CATATAN</w:t>
      </w:r>
      <w:r>
        <w:rPr>
          <w:spacing w:val="-2"/>
        </w:rPr>
        <w:t> </w:t>
      </w:r>
      <w:r>
        <w:rPr/>
        <w:t>SESUAI</w:t>
      </w:r>
      <w:r>
        <w:rPr>
          <w:spacing w:val="-2"/>
        </w:rPr>
        <w:t> </w:t>
      </w:r>
      <w:r>
        <w:rPr/>
        <w:t>SN-DIKTI</w:t>
      </w:r>
      <w:r>
        <w:rPr>
          <w:spacing w:val="-3"/>
        </w:rPr>
        <w:t> </w:t>
      </w:r>
      <w:r>
        <w:rPr/>
        <w:t>(PERMENDIKBUD</w:t>
      </w:r>
      <w:r>
        <w:rPr>
          <w:spacing w:val="-2"/>
        </w:rPr>
        <w:t> </w:t>
      </w:r>
      <w:r>
        <w:rPr/>
        <w:t>NO.</w:t>
      </w:r>
      <w:r>
        <w:rPr>
          <w:spacing w:val="-2"/>
        </w:rPr>
        <w:t> </w:t>
      </w:r>
      <w:r>
        <w:rPr/>
        <w:t>3</w:t>
      </w:r>
      <w:r>
        <w:rPr>
          <w:spacing w:val="-3"/>
        </w:rPr>
        <w:t> </w:t>
      </w:r>
      <w:r>
        <w:rPr/>
        <w:t>TAHUN</w:t>
      </w:r>
      <w:r>
        <w:rPr>
          <w:spacing w:val="-1"/>
        </w:rPr>
        <w:t> </w:t>
      </w:r>
      <w:r>
        <w:rPr>
          <w:spacing w:val="-2"/>
        </w:rPr>
        <w:t>2020)</w:t>
      </w:r>
    </w:p>
    <w:p>
      <w:pPr>
        <w:pStyle w:val="ListParagraph"/>
        <w:numPr>
          <w:ilvl w:val="0"/>
          <w:numId w:val="98"/>
        </w:numPr>
        <w:tabs>
          <w:tab w:pos="210" w:val="left" w:leader="none"/>
        </w:tabs>
        <w:spacing w:line="220" w:lineRule="auto" w:before="117" w:after="0"/>
        <w:ind w:left="12" w:right="667" w:firstLine="0"/>
        <w:jc w:val="left"/>
        <w:rPr>
          <w:sz w:val="18"/>
        </w:rPr>
      </w:pPr>
      <w:r>
        <w:rPr>
          <w:sz w:val="18"/>
        </w:rPr>
        <w:t>Capaian</w:t>
      </w:r>
      <w:r>
        <w:rPr>
          <w:spacing w:val="-2"/>
          <w:sz w:val="18"/>
        </w:rPr>
        <w:t> </w:t>
      </w:r>
      <w:r>
        <w:rPr>
          <w:sz w:val="18"/>
        </w:rPr>
        <w:t>Pembelajaran</w:t>
      </w:r>
      <w:r>
        <w:rPr>
          <w:spacing w:val="-2"/>
          <w:sz w:val="18"/>
        </w:rPr>
        <w:t> </w:t>
      </w:r>
      <w:r>
        <w:rPr>
          <w:sz w:val="18"/>
        </w:rPr>
        <w:t>Lulusan</w:t>
      </w:r>
      <w:r>
        <w:rPr>
          <w:spacing w:val="-1"/>
          <w:sz w:val="18"/>
        </w:rPr>
        <w:t> </w:t>
      </w:r>
      <w:r>
        <w:rPr>
          <w:sz w:val="18"/>
        </w:rPr>
        <w:t>Prodi</w:t>
      </w:r>
      <w:r>
        <w:rPr>
          <w:spacing w:val="-2"/>
          <w:sz w:val="18"/>
        </w:rPr>
        <w:t> </w:t>
      </w:r>
      <w:r>
        <w:rPr>
          <w:sz w:val="18"/>
        </w:rPr>
        <w:t>(CPL-Prodi)</w:t>
      </w:r>
      <w:r>
        <w:rPr>
          <w:spacing w:val="-2"/>
          <w:sz w:val="18"/>
        </w:rPr>
        <w:t> </w:t>
      </w:r>
      <w:r>
        <w:rPr>
          <w:sz w:val="18"/>
        </w:rPr>
        <w:t>adalah</w:t>
      </w:r>
      <w:r>
        <w:rPr>
          <w:spacing w:val="-2"/>
          <w:sz w:val="18"/>
        </w:rPr>
        <w:t> </w:t>
      </w:r>
      <w:r>
        <w:rPr>
          <w:sz w:val="18"/>
        </w:rPr>
        <w:t>kemampuan</w:t>
      </w:r>
      <w:r>
        <w:rPr>
          <w:spacing w:val="-2"/>
          <w:sz w:val="18"/>
        </w:rPr>
        <w:t> </w:t>
      </w:r>
      <w:r>
        <w:rPr>
          <w:sz w:val="18"/>
        </w:rPr>
        <w:t>yang</w:t>
      </w:r>
      <w:r>
        <w:rPr>
          <w:spacing w:val="-2"/>
          <w:sz w:val="18"/>
        </w:rPr>
        <w:t> </w:t>
      </w:r>
      <w:r>
        <w:rPr>
          <w:sz w:val="18"/>
        </w:rPr>
        <w:t>dimiliki</w:t>
      </w:r>
      <w:r>
        <w:rPr>
          <w:spacing w:val="-2"/>
          <w:sz w:val="18"/>
        </w:rPr>
        <w:t> </w:t>
      </w:r>
      <w:r>
        <w:rPr>
          <w:sz w:val="18"/>
        </w:rPr>
        <w:t>setiap</w:t>
      </w:r>
      <w:r>
        <w:rPr>
          <w:spacing w:val="-2"/>
          <w:sz w:val="18"/>
        </w:rPr>
        <w:t> </w:t>
      </w:r>
      <w:r>
        <w:rPr>
          <w:sz w:val="18"/>
        </w:rPr>
        <w:t>lulusan</w:t>
      </w:r>
      <w:r>
        <w:rPr>
          <w:spacing w:val="-2"/>
          <w:sz w:val="18"/>
        </w:rPr>
        <w:t> </w:t>
      </w:r>
      <w:r>
        <w:rPr>
          <w:sz w:val="18"/>
        </w:rPr>
        <w:t>yang</w:t>
      </w:r>
      <w:r>
        <w:rPr>
          <w:spacing w:val="-2"/>
          <w:sz w:val="18"/>
        </w:rPr>
        <w:t> </w:t>
      </w:r>
      <w:r>
        <w:rPr>
          <w:sz w:val="18"/>
        </w:rPr>
        <w:t>merupakan</w:t>
      </w:r>
      <w:r>
        <w:rPr>
          <w:spacing w:val="-2"/>
          <w:sz w:val="18"/>
        </w:rPr>
        <w:t> </w:t>
      </w:r>
      <w:r>
        <w:rPr>
          <w:sz w:val="18"/>
        </w:rPr>
        <w:t>internalisasi</w:t>
      </w:r>
      <w:r>
        <w:rPr>
          <w:spacing w:val="-2"/>
          <w:sz w:val="18"/>
        </w:rPr>
        <w:t> </w:t>
      </w:r>
      <w:r>
        <w:rPr>
          <w:sz w:val="18"/>
        </w:rPr>
        <w:t>dari</w:t>
      </w:r>
      <w:r>
        <w:rPr>
          <w:spacing w:val="-2"/>
          <w:sz w:val="18"/>
        </w:rPr>
        <w:t> </w:t>
      </w:r>
      <w:r>
        <w:rPr>
          <w:sz w:val="18"/>
        </w:rPr>
        <w:t>sikap,</w:t>
      </w:r>
      <w:r>
        <w:rPr>
          <w:spacing w:val="-2"/>
          <w:sz w:val="18"/>
        </w:rPr>
        <w:t> </w:t>
      </w:r>
      <w:r>
        <w:rPr>
          <w:sz w:val="18"/>
        </w:rPr>
        <w:t>penguasaan</w:t>
      </w:r>
      <w:r>
        <w:rPr>
          <w:spacing w:val="-2"/>
          <w:sz w:val="18"/>
        </w:rPr>
        <w:t> </w:t>
      </w:r>
      <w:r>
        <w:rPr>
          <w:sz w:val="18"/>
        </w:rPr>
        <w:t>pengetahuan,</w:t>
      </w:r>
      <w:r>
        <w:rPr>
          <w:spacing w:val="-2"/>
          <w:sz w:val="18"/>
        </w:rPr>
        <w:t> </w:t>
      </w:r>
      <w:r>
        <w:rPr>
          <w:sz w:val="18"/>
        </w:rPr>
        <w:t>dan</w:t>
      </w:r>
      <w:r>
        <w:rPr>
          <w:spacing w:val="-2"/>
          <w:sz w:val="18"/>
        </w:rPr>
        <w:t> </w:t>
      </w:r>
      <w:r>
        <w:rPr>
          <w:sz w:val="18"/>
        </w:rPr>
        <w:t>keterampilan sesuai jenjang prodinya.</w:t>
      </w:r>
    </w:p>
    <w:p>
      <w:pPr>
        <w:pStyle w:val="ListParagraph"/>
        <w:numPr>
          <w:ilvl w:val="0"/>
          <w:numId w:val="98"/>
        </w:numPr>
        <w:tabs>
          <w:tab w:pos="210" w:val="left" w:leader="none"/>
        </w:tabs>
        <w:spacing w:line="220" w:lineRule="auto" w:before="10" w:after="0"/>
        <w:ind w:left="12" w:right="350" w:firstLine="0"/>
        <w:jc w:val="left"/>
        <w:rPr>
          <w:sz w:val="18"/>
        </w:rPr>
      </w:pPr>
      <w:r>
        <w:rPr>
          <w:sz w:val="18"/>
        </w:rPr>
        <w:t>CPL</w:t>
      </w:r>
      <w:r>
        <w:rPr>
          <w:spacing w:val="-2"/>
          <w:sz w:val="18"/>
        </w:rPr>
        <w:t> </w:t>
      </w:r>
      <w:r>
        <w:rPr>
          <w:sz w:val="18"/>
        </w:rPr>
        <w:t>yang</w:t>
      </w:r>
      <w:r>
        <w:rPr>
          <w:spacing w:val="-2"/>
          <w:sz w:val="18"/>
        </w:rPr>
        <w:t> </w:t>
      </w:r>
      <w:r>
        <w:rPr>
          <w:sz w:val="18"/>
        </w:rPr>
        <w:t>dibebankan</w:t>
      </w:r>
      <w:r>
        <w:rPr>
          <w:spacing w:val="-2"/>
          <w:sz w:val="18"/>
        </w:rPr>
        <w:t> </w:t>
      </w:r>
      <w:r>
        <w:rPr>
          <w:sz w:val="18"/>
        </w:rPr>
        <w:t>pada</w:t>
      </w:r>
      <w:r>
        <w:rPr>
          <w:spacing w:val="-2"/>
          <w:sz w:val="18"/>
        </w:rPr>
        <w:t> </w:t>
      </w:r>
      <w:r>
        <w:rPr>
          <w:sz w:val="18"/>
        </w:rPr>
        <w:t>mata</w:t>
      </w:r>
      <w:r>
        <w:rPr>
          <w:spacing w:val="-2"/>
          <w:sz w:val="18"/>
        </w:rPr>
        <w:t> </w:t>
      </w:r>
      <w:r>
        <w:rPr>
          <w:sz w:val="18"/>
        </w:rPr>
        <w:t>kuliah</w:t>
      </w:r>
      <w:r>
        <w:rPr>
          <w:spacing w:val="-2"/>
          <w:sz w:val="18"/>
        </w:rPr>
        <w:t> </w:t>
      </w:r>
      <w:r>
        <w:rPr>
          <w:sz w:val="18"/>
        </w:rPr>
        <w:t>adalah</w:t>
      </w:r>
      <w:r>
        <w:rPr>
          <w:spacing w:val="-2"/>
          <w:sz w:val="18"/>
        </w:rPr>
        <w:t> </w:t>
      </w:r>
      <w:r>
        <w:rPr>
          <w:sz w:val="18"/>
        </w:rPr>
        <w:t>beberapa</w:t>
      </w:r>
      <w:r>
        <w:rPr>
          <w:spacing w:val="-2"/>
          <w:sz w:val="18"/>
        </w:rPr>
        <w:t> </w:t>
      </w:r>
      <w:r>
        <w:rPr>
          <w:sz w:val="18"/>
        </w:rPr>
        <w:t>CPL-Prodi</w:t>
      </w:r>
      <w:r>
        <w:rPr>
          <w:spacing w:val="-2"/>
          <w:sz w:val="18"/>
        </w:rPr>
        <w:t> </w:t>
      </w:r>
      <w:r>
        <w:rPr>
          <w:sz w:val="18"/>
        </w:rPr>
        <w:t>yang</w:t>
      </w:r>
      <w:r>
        <w:rPr>
          <w:spacing w:val="-2"/>
          <w:sz w:val="18"/>
        </w:rPr>
        <w:t> </w:t>
      </w:r>
      <w:r>
        <w:rPr>
          <w:sz w:val="18"/>
        </w:rPr>
        <w:t>digunakan</w:t>
      </w:r>
      <w:r>
        <w:rPr>
          <w:spacing w:val="-2"/>
          <w:sz w:val="18"/>
        </w:rPr>
        <w:t> </w:t>
      </w:r>
      <w:r>
        <w:rPr>
          <w:sz w:val="18"/>
        </w:rPr>
        <w:t>untuk</w:t>
      </w:r>
      <w:r>
        <w:rPr>
          <w:spacing w:val="-2"/>
          <w:sz w:val="18"/>
        </w:rPr>
        <w:t> </w:t>
      </w:r>
      <w:r>
        <w:rPr>
          <w:sz w:val="18"/>
        </w:rPr>
        <w:t>pembentukan/pengembangan</w:t>
      </w:r>
      <w:r>
        <w:rPr>
          <w:spacing w:val="-2"/>
          <w:sz w:val="18"/>
        </w:rPr>
        <w:t> </w:t>
      </w:r>
      <w:r>
        <w:rPr>
          <w:sz w:val="18"/>
        </w:rPr>
        <w:t>sebuah</w:t>
      </w:r>
      <w:r>
        <w:rPr>
          <w:spacing w:val="-2"/>
          <w:sz w:val="18"/>
        </w:rPr>
        <w:t> </w:t>
      </w:r>
      <w:r>
        <w:rPr>
          <w:sz w:val="18"/>
        </w:rPr>
        <w:t>mata</w:t>
      </w:r>
      <w:r>
        <w:rPr>
          <w:spacing w:val="-2"/>
          <w:sz w:val="18"/>
        </w:rPr>
        <w:t> </w:t>
      </w:r>
      <w:r>
        <w:rPr>
          <w:sz w:val="18"/>
        </w:rPr>
        <w:t>kuliah,</w:t>
      </w:r>
      <w:r>
        <w:rPr>
          <w:spacing w:val="-2"/>
          <w:sz w:val="18"/>
        </w:rPr>
        <w:t> </w:t>
      </w:r>
      <w:r>
        <w:rPr>
          <w:sz w:val="18"/>
        </w:rPr>
        <w:t>mencakup</w:t>
      </w:r>
      <w:r>
        <w:rPr>
          <w:spacing w:val="-2"/>
          <w:sz w:val="18"/>
        </w:rPr>
        <w:t> </w:t>
      </w:r>
      <w:r>
        <w:rPr>
          <w:sz w:val="18"/>
        </w:rPr>
        <w:t>aspek</w:t>
      </w:r>
      <w:r>
        <w:rPr>
          <w:spacing w:val="-2"/>
          <w:sz w:val="18"/>
        </w:rPr>
        <w:t> </w:t>
      </w:r>
      <w:r>
        <w:rPr>
          <w:sz w:val="18"/>
        </w:rPr>
        <w:t>sikap,</w:t>
      </w:r>
      <w:r>
        <w:rPr>
          <w:spacing w:val="-2"/>
          <w:sz w:val="18"/>
        </w:rPr>
        <w:t> </w:t>
      </w:r>
      <w:r>
        <w:rPr>
          <w:sz w:val="18"/>
        </w:rPr>
        <w:t>keterampilan</w:t>
      </w:r>
      <w:r>
        <w:rPr>
          <w:spacing w:val="-2"/>
          <w:sz w:val="18"/>
        </w:rPr>
        <w:t> </w:t>
      </w:r>
      <w:r>
        <w:rPr>
          <w:sz w:val="18"/>
        </w:rPr>
        <w:t>umum, keterampilan khusus, dan pengetahuan.</w:t>
      </w:r>
    </w:p>
    <w:p>
      <w:pPr>
        <w:pStyle w:val="ListParagraph"/>
        <w:numPr>
          <w:ilvl w:val="0"/>
          <w:numId w:val="98"/>
        </w:numPr>
        <w:tabs>
          <w:tab w:pos="210" w:val="left" w:leader="none"/>
        </w:tabs>
        <w:spacing w:line="200" w:lineRule="exact" w:before="0" w:after="0"/>
        <w:ind w:left="210" w:right="0" w:hanging="198"/>
        <w:jc w:val="left"/>
        <w:rPr>
          <w:sz w:val="18"/>
        </w:rPr>
      </w:pPr>
      <w:r>
        <w:rPr>
          <w:sz w:val="18"/>
        </w:rPr>
        <w:t>CPMK</w:t>
      </w:r>
      <w:r>
        <w:rPr>
          <w:spacing w:val="-6"/>
          <w:sz w:val="18"/>
        </w:rPr>
        <w:t> </w:t>
      </w:r>
      <w:r>
        <w:rPr>
          <w:sz w:val="18"/>
        </w:rPr>
        <w:t>adalah</w:t>
      </w:r>
      <w:r>
        <w:rPr>
          <w:spacing w:val="-5"/>
          <w:sz w:val="18"/>
        </w:rPr>
        <w:t> </w:t>
      </w:r>
      <w:r>
        <w:rPr>
          <w:sz w:val="18"/>
        </w:rPr>
        <w:t>kemampuan</w:t>
      </w:r>
      <w:r>
        <w:rPr>
          <w:spacing w:val="-5"/>
          <w:sz w:val="18"/>
        </w:rPr>
        <w:t> </w:t>
      </w:r>
      <w:r>
        <w:rPr>
          <w:sz w:val="18"/>
        </w:rPr>
        <w:t>yang</w:t>
      </w:r>
      <w:r>
        <w:rPr>
          <w:spacing w:val="-4"/>
          <w:sz w:val="18"/>
        </w:rPr>
        <w:t> </w:t>
      </w:r>
      <w:r>
        <w:rPr>
          <w:sz w:val="18"/>
        </w:rPr>
        <w:t>dijabarkan</w:t>
      </w:r>
      <w:r>
        <w:rPr>
          <w:spacing w:val="-5"/>
          <w:sz w:val="18"/>
        </w:rPr>
        <w:t> </w:t>
      </w:r>
      <w:r>
        <w:rPr>
          <w:sz w:val="18"/>
        </w:rPr>
        <w:t>secara</w:t>
      </w:r>
      <w:r>
        <w:rPr>
          <w:spacing w:val="-5"/>
          <w:sz w:val="18"/>
        </w:rPr>
        <w:t> </w:t>
      </w:r>
      <w:r>
        <w:rPr>
          <w:sz w:val="18"/>
        </w:rPr>
        <w:t>spesifik</w:t>
      </w:r>
      <w:r>
        <w:rPr>
          <w:spacing w:val="-5"/>
          <w:sz w:val="18"/>
        </w:rPr>
        <w:t> </w:t>
      </w:r>
      <w:r>
        <w:rPr>
          <w:sz w:val="18"/>
        </w:rPr>
        <w:t>dari</w:t>
      </w:r>
      <w:r>
        <w:rPr>
          <w:spacing w:val="-5"/>
          <w:sz w:val="18"/>
        </w:rPr>
        <w:t> </w:t>
      </w:r>
      <w:r>
        <w:rPr>
          <w:sz w:val="18"/>
        </w:rPr>
        <w:t>CPL</w:t>
      </w:r>
      <w:r>
        <w:rPr>
          <w:spacing w:val="-5"/>
          <w:sz w:val="18"/>
        </w:rPr>
        <w:t> </w:t>
      </w:r>
      <w:r>
        <w:rPr>
          <w:sz w:val="18"/>
        </w:rPr>
        <w:t>yang</w:t>
      </w:r>
      <w:r>
        <w:rPr>
          <w:spacing w:val="-5"/>
          <w:sz w:val="18"/>
        </w:rPr>
        <w:t> </w:t>
      </w:r>
      <w:r>
        <w:rPr>
          <w:sz w:val="18"/>
        </w:rPr>
        <w:t>dibebankan</w:t>
      </w:r>
      <w:r>
        <w:rPr>
          <w:spacing w:val="-5"/>
          <w:sz w:val="18"/>
        </w:rPr>
        <w:t> </w:t>
      </w:r>
      <w:r>
        <w:rPr>
          <w:sz w:val="18"/>
        </w:rPr>
        <w:t>pada</w:t>
      </w:r>
      <w:r>
        <w:rPr>
          <w:spacing w:val="-5"/>
          <w:sz w:val="18"/>
        </w:rPr>
        <w:t> </w:t>
      </w:r>
      <w:r>
        <w:rPr>
          <w:sz w:val="18"/>
        </w:rPr>
        <w:t>mata</w:t>
      </w:r>
      <w:r>
        <w:rPr>
          <w:spacing w:val="-4"/>
          <w:sz w:val="18"/>
        </w:rPr>
        <w:t> </w:t>
      </w:r>
      <w:r>
        <w:rPr>
          <w:sz w:val="18"/>
        </w:rPr>
        <w:t>kuliah</w:t>
      </w:r>
      <w:r>
        <w:rPr>
          <w:spacing w:val="-6"/>
          <w:sz w:val="18"/>
        </w:rPr>
        <w:t> </w:t>
      </w:r>
      <w:r>
        <w:rPr>
          <w:sz w:val="18"/>
        </w:rPr>
        <w:t>dan</w:t>
      </w:r>
      <w:r>
        <w:rPr>
          <w:spacing w:val="-5"/>
          <w:sz w:val="18"/>
        </w:rPr>
        <w:t> </w:t>
      </w:r>
      <w:r>
        <w:rPr>
          <w:sz w:val="18"/>
        </w:rPr>
        <w:t>bersifat</w:t>
      </w:r>
      <w:r>
        <w:rPr>
          <w:spacing w:val="-5"/>
          <w:sz w:val="18"/>
        </w:rPr>
        <w:t> </w:t>
      </w:r>
      <w:r>
        <w:rPr>
          <w:sz w:val="18"/>
        </w:rPr>
        <w:t>spesifik terhadap</w:t>
      </w:r>
      <w:r>
        <w:rPr>
          <w:spacing w:val="-5"/>
          <w:sz w:val="18"/>
        </w:rPr>
        <w:t> </w:t>
      </w:r>
      <w:r>
        <w:rPr>
          <w:sz w:val="18"/>
        </w:rPr>
        <w:t>bahan</w:t>
      </w:r>
      <w:r>
        <w:rPr>
          <w:spacing w:val="-5"/>
          <w:sz w:val="18"/>
        </w:rPr>
        <w:t> </w:t>
      </w:r>
      <w:r>
        <w:rPr>
          <w:sz w:val="18"/>
        </w:rPr>
        <w:t>kajian</w:t>
      </w:r>
      <w:r>
        <w:rPr>
          <w:spacing w:val="-5"/>
          <w:sz w:val="18"/>
        </w:rPr>
        <w:t> </w:t>
      </w:r>
      <w:r>
        <w:rPr>
          <w:sz w:val="18"/>
        </w:rPr>
        <w:t>mata</w:t>
      </w:r>
      <w:r>
        <w:rPr>
          <w:spacing w:val="-5"/>
          <w:sz w:val="18"/>
        </w:rPr>
        <w:t> </w:t>
      </w:r>
      <w:r>
        <w:rPr>
          <w:sz w:val="18"/>
        </w:rPr>
        <w:t>kuliah</w:t>
      </w:r>
      <w:r>
        <w:rPr>
          <w:spacing w:val="-5"/>
          <w:sz w:val="18"/>
        </w:rPr>
        <w:t> </w:t>
      </w:r>
      <w:r>
        <w:rPr>
          <w:spacing w:val="-2"/>
          <w:sz w:val="18"/>
        </w:rPr>
        <w:t>tersebut.</w:t>
      </w:r>
    </w:p>
    <w:p>
      <w:pPr>
        <w:pStyle w:val="ListParagraph"/>
        <w:numPr>
          <w:ilvl w:val="0"/>
          <w:numId w:val="98"/>
        </w:numPr>
        <w:tabs>
          <w:tab w:pos="210" w:val="left" w:leader="none"/>
        </w:tabs>
        <w:spacing w:line="200" w:lineRule="exact" w:before="0" w:after="0"/>
        <w:ind w:left="210" w:right="0" w:hanging="198"/>
        <w:jc w:val="left"/>
        <w:rPr>
          <w:sz w:val="18"/>
        </w:rPr>
      </w:pPr>
      <w:r>
        <w:rPr>
          <w:sz w:val="18"/>
        </w:rPr>
        <w:t>Sub-CPMK</w:t>
      </w:r>
      <w:r>
        <w:rPr>
          <w:spacing w:val="-2"/>
          <w:sz w:val="18"/>
        </w:rPr>
        <w:t> </w:t>
      </w:r>
      <w:r>
        <w:rPr>
          <w:sz w:val="18"/>
        </w:rPr>
        <w:t>adalah</w:t>
      </w:r>
      <w:r>
        <w:rPr>
          <w:spacing w:val="-1"/>
          <w:sz w:val="18"/>
        </w:rPr>
        <w:t> </w:t>
      </w:r>
      <w:r>
        <w:rPr>
          <w:sz w:val="18"/>
        </w:rPr>
        <w:t>kemampuan</w:t>
      </w:r>
      <w:r>
        <w:rPr>
          <w:spacing w:val="-1"/>
          <w:sz w:val="18"/>
        </w:rPr>
        <w:t> </w:t>
      </w:r>
      <w:r>
        <w:rPr>
          <w:sz w:val="18"/>
        </w:rPr>
        <w:t>yang</w:t>
      </w:r>
      <w:r>
        <w:rPr>
          <w:spacing w:val="-1"/>
          <w:sz w:val="18"/>
        </w:rPr>
        <w:t> </w:t>
      </w:r>
      <w:r>
        <w:rPr>
          <w:sz w:val="18"/>
        </w:rPr>
        <w:t>dijabarkan</w:t>
      </w:r>
      <w:r>
        <w:rPr>
          <w:spacing w:val="-2"/>
          <w:sz w:val="18"/>
        </w:rPr>
        <w:t> </w:t>
      </w:r>
      <w:r>
        <w:rPr>
          <w:sz w:val="18"/>
        </w:rPr>
        <w:t>secara</w:t>
      </w:r>
      <w:r>
        <w:rPr>
          <w:spacing w:val="-2"/>
          <w:sz w:val="18"/>
        </w:rPr>
        <w:t> </w:t>
      </w:r>
      <w:r>
        <w:rPr>
          <w:sz w:val="18"/>
        </w:rPr>
        <w:t>spesifik</w:t>
      </w:r>
      <w:r>
        <w:rPr>
          <w:spacing w:val="-1"/>
          <w:sz w:val="18"/>
        </w:rPr>
        <w:t> </w:t>
      </w:r>
      <w:r>
        <w:rPr>
          <w:sz w:val="18"/>
        </w:rPr>
        <w:t>dari</w:t>
      </w:r>
      <w:r>
        <w:rPr>
          <w:spacing w:val="-1"/>
          <w:sz w:val="18"/>
        </w:rPr>
        <w:t> </w:t>
      </w:r>
      <w:r>
        <w:rPr>
          <w:sz w:val="18"/>
        </w:rPr>
        <w:t>CPMK,</w:t>
      </w:r>
      <w:r>
        <w:rPr>
          <w:spacing w:val="-1"/>
          <w:sz w:val="18"/>
        </w:rPr>
        <w:t> </w:t>
      </w:r>
      <w:r>
        <w:rPr>
          <w:sz w:val="18"/>
        </w:rPr>
        <w:t>dapat</w:t>
      </w:r>
      <w:r>
        <w:rPr>
          <w:spacing w:val="-1"/>
          <w:sz w:val="18"/>
        </w:rPr>
        <w:t> </w:t>
      </w:r>
      <w:r>
        <w:rPr>
          <w:sz w:val="18"/>
        </w:rPr>
        <w:t>diukur</w:t>
      </w:r>
      <w:r>
        <w:rPr>
          <w:spacing w:val="-1"/>
          <w:sz w:val="18"/>
        </w:rPr>
        <w:t> </w:t>
      </w:r>
      <w:r>
        <w:rPr>
          <w:sz w:val="18"/>
        </w:rPr>
        <w:t>atau</w:t>
      </w:r>
      <w:r>
        <w:rPr>
          <w:spacing w:val="-2"/>
          <w:sz w:val="18"/>
        </w:rPr>
        <w:t> </w:t>
      </w:r>
      <w:r>
        <w:rPr>
          <w:sz w:val="18"/>
        </w:rPr>
        <w:t>diamati,</w:t>
      </w:r>
      <w:r>
        <w:rPr>
          <w:spacing w:val="-2"/>
          <w:sz w:val="18"/>
        </w:rPr>
        <w:t> </w:t>
      </w:r>
      <w:r>
        <w:rPr>
          <w:sz w:val="18"/>
        </w:rPr>
        <w:t>dan</w:t>
      </w:r>
      <w:r>
        <w:rPr>
          <w:spacing w:val="-1"/>
          <w:sz w:val="18"/>
        </w:rPr>
        <w:t> </w:t>
      </w:r>
      <w:r>
        <w:rPr>
          <w:sz w:val="18"/>
        </w:rPr>
        <w:t>merupakan</w:t>
      </w:r>
      <w:r>
        <w:rPr>
          <w:spacing w:val="-2"/>
          <w:sz w:val="18"/>
        </w:rPr>
        <w:t> </w:t>
      </w:r>
      <w:r>
        <w:rPr>
          <w:sz w:val="18"/>
        </w:rPr>
        <w:t>kemampuan</w:t>
      </w:r>
      <w:r>
        <w:rPr>
          <w:spacing w:val="-1"/>
          <w:sz w:val="18"/>
        </w:rPr>
        <w:t> </w:t>
      </w:r>
      <w:r>
        <w:rPr>
          <w:sz w:val="18"/>
        </w:rPr>
        <w:t>akhir</w:t>
      </w:r>
      <w:r>
        <w:rPr>
          <w:spacing w:val="-1"/>
          <w:sz w:val="18"/>
        </w:rPr>
        <w:t> </w:t>
      </w:r>
      <w:r>
        <w:rPr>
          <w:sz w:val="18"/>
        </w:rPr>
        <w:t>yang</w:t>
      </w:r>
      <w:r>
        <w:rPr>
          <w:spacing w:val="-2"/>
          <w:sz w:val="18"/>
        </w:rPr>
        <w:t> </w:t>
      </w:r>
      <w:r>
        <w:rPr>
          <w:sz w:val="18"/>
        </w:rPr>
        <w:t>direncanakan</w:t>
      </w:r>
      <w:r>
        <w:rPr>
          <w:spacing w:val="-2"/>
          <w:sz w:val="18"/>
        </w:rPr>
        <w:t> </w:t>
      </w:r>
      <w:r>
        <w:rPr>
          <w:sz w:val="18"/>
        </w:rPr>
        <w:t>pada</w:t>
      </w:r>
      <w:r>
        <w:rPr>
          <w:spacing w:val="-1"/>
          <w:sz w:val="18"/>
        </w:rPr>
        <w:t> </w:t>
      </w:r>
      <w:r>
        <w:rPr>
          <w:sz w:val="18"/>
        </w:rPr>
        <w:t>tiap</w:t>
      </w:r>
      <w:r>
        <w:rPr>
          <w:spacing w:val="-2"/>
          <w:sz w:val="18"/>
        </w:rPr>
        <w:t> </w:t>
      </w:r>
      <w:r>
        <w:rPr>
          <w:sz w:val="18"/>
        </w:rPr>
        <w:t>tahap</w:t>
      </w:r>
      <w:r>
        <w:rPr>
          <w:spacing w:val="-2"/>
          <w:sz w:val="18"/>
        </w:rPr>
        <w:t> pembelajaran.</w:t>
      </w:r>
    </w:p>
    <w:p>
      <w:pPr>
        <w:pStyle w:val="ListParagraph"/>
        <w:numPr>
          <w:ilvl w:val="0"/>
          <w:numId w:val="98"/>
        </w:numPr>
        <w:tabs>
          <w:tab w:pos="210" w:val="left" w:leader="none"/>
        </w:tabs>
        <w:spacing w:line="200" w:lineRule="exact" w:before="0" w:after="0"/>
        <w:ind w:left="210" w:right="0" w:hanging="198"/>
        <w:jc w:val="left"/>
        <w:rPr>
          <w:sz w:val="18"/>
        </w:rPr>
      </w:pPr>
      <w:r>
        <w:rPr>
          <w:sz w:val="18"/>
        </w:rPr>
        <w:t>Indikator</w:t>
      </w:r>
      <w:r>
        <w:rPr>
          <w:spacing w:val="-8"/>
          <w:sz w:val="18"/>
        </w:rPr>
        <w:t> </w:t>
      </w:r>
      <w:r>
        <w:rPr>
          <w:sz w:val="18"/>
        </w:rPr>
        <w:t>penilaian</w:t>
      </w:r>
      <w:r>
        <w:rPr>
          <w:spacing w:val="-7"/>
          <w:sz w:val="18"/>
        </w:rPr>
        <w:t> </w:t>
      </w:r>
      <w:r>
        <w:rPr>
          <w:sz w:val="18"/>
        </w:rPr>
        <w:t>adalah</w:t>
      </w:r>
      <w:r>
        <w:rPr>
          <w:spacing w:val="-5"/>
          <w:sz w:val="18"/>
        </w:rPr>
        <w:t> </w:t>
      </w:r>
      <w:r>
        <w:rPr>
          <w:sz w:val="18"/>
        </w:rPr>
        <w:t>pernyataan</w:t>
      </w:r>
      <w:r>
        <w:rPr>
          <w:spacing w:val="-7"/>
          <w:sz w:val="18"/>
        </w:rPr>
        <w:t> </w:t>
      </w:r>
      <w:r>
        <w:rPr>
          <w:sz w:val="18"/>
        </w:rPr>
        <w:t>spesifik</w:t>
      </w:r>
      <w:r>
        <w:rPr>
          <w:spacing w:val="-6"/>
          <w:sz w:val="18"/>
        </w:rPr>
        <w:t> </w:t>
      </w:r>
      <w:r>
        <w:rPr>
          <w:sz w:val="18"/>
        </w:rPr>
        <w:t>dan</w:t>
      </w:r>
      <w:r>
        <w:rPr>
          <w:spacing w:val="-7"/>
          <w:sz w:val="18"/>
        </w:rPr>
        <w:t> </w:t>
      </w:r>
      <w:r>
        <w:rPr>
          <w:sz w:val="18"/>
        </w:rPr>
        <w:t>terukur</w:t>
      </w:r>
      <w:r>
        <w:rPr>
          <w:spacing w:val="-6"/>
          <w:sz w:val="18"/>
        </w:rPr>
        <w:t> </w:t>
      </w:r>
      <w:r>
        <w:rPr>
          <w:sz w:val="18"/>
        </w:rPr>
        <w:t>yang</w:t>
      </w:r>
      <w:r>
        <w:rPr>
          <w:spacing w:val="-6"/>
          <w:sz w:val="18"/>
        </w:rPr>
        <w:t> </w:t>
      </w:r>
      <w:r>
        <w:rPr>
          <w:sz w:val="18"/>
        </w:rPr>
        <w:t>mengidentifikasi</w:t>
      </w:r>
      <w:r>
        <w:rPr>
          <w:spacing w:val="-7"/>
          <w:sz w:val="18"/>
        </w:rPr>
        <w:t> </w:t>
      </w:r>
      <w:r>
        <w:rPr>
          <w:sz w:val="18"/>
        </w:rPr>
        <w:t>kemampuan</w:t>
      </w:r>
      <w:r>
        <w:rPr>
          <w:spacing w:val="-6"/>
          <w:sz w:val="18"/>
        </w:rPr>
        <w:t> </w:t>
      </w:r>
      <w:r>
        <w:rPr>
          <w:sz w:val="18"/>
        </w:rPr>
        <w:t>atau</w:t>
      </w:r>
      <w:r>
        <w:rPr>
          <w:spacing w:val="-7"/>
          <w:sz w:val="18"/>
        </w:rPr>
        <w:t> </w:t>
      </w:r>
      <w:r>
        <w:rPr>
          <w:sz w:val="18"/>
        </w:rPr>
        <w:t>kinerja</w:t>
      </w:r>
      <w:r>
        <w:rPr>
          <w:spacing w:val="-6"/>
          <w:sz w:val="18"/>
        </w:rPr>
        <w:t> </w:t>
      </w:r>
      <w:r>
        <w:rPr>
          <w:sz w:val="18"/>
        </w:rPr>
        <w:t>hasil</w:t>
      </w:r>
      <w:r>
        <w:rPr>
          <w:spacing w:val="-7"/>
          <w:sz w:val="18"/>
        </w:rPr>
        <w:t> </w:t>
      </w:r>
      <w:r>
        <w:rPr>
          <w:sz w:val="18"/>
        </w:rPr>
        <w:t>belajar</w:t>
      </w:r>
      <w:r>
        <w:rPr>
          <w:spacing w:val="-6"/>
          <w:sz w:val="18"/>
        </w:rPr>
        <w:t> </w:t>
      </w:r>
      <w:r>
        <w:rPr>
          <w:sz w:val="18"/>
        </w:rPr>
        <w:t>mahasiswa</w:t>
      </w:r>
      <w:r>
        <w:rPr>
          <w:spacing w:val="-6"/>
          <w:sz w:val="18"/>
        </w:rPr>
        <w:t> </w:t>
      </w:r>
      <w:r>
        <w:rPr>
          <w:sz w:val="18"/>
        </w:rPr>
        <w:t>disertai</w:t>
      </w:r>
      <w:r>
        <w:rPr>
          <w:spacing w:val="-5"/>
          <w:sz w:val="18"/>
        </w:rPr>
        <w:t> </w:t>
      </w:r>
      <w:r>
        <w:rPr>
          <w:sz w:val="18"/>
        </w:rPr>
        <w:t>bukti-</w:t>
      </w:r>
      <w:r>
        <w:rPr>
          <w:spacing w:val="-2"/>
          <w:sz w:val="18"/>
        </w:rPr>
        <w:t>bukti.</w:t>
      </w:r>
    </w:p>
    <w:p>
      <w:pPr>
        <w:pStyle w:val="ListParagraph"/>
        <w:numPr>
          <w:ilvl w:val="0"/>
          <w:numId w:val="98"/>
        </w:numPr>
        <w:tabs>
          <w:tab w:pos="210" w:val="left" w:leader="none"/>
        </w:tabs>
        <w:spacing w:line="200" w:lineRule="exact" w:before="0" w:after="0"/>
        <w:ind w:left="210" w:right="0" w:hanging="198"/>
        <w:jc w:val="left"/>
        <w:rPr>
          <w:sz w:val="18"/>
        </w:rPr>
      </w:pPr>
      <w:r>
        <w:rPr>
          <w:sz w:val="18"/>
        </w:rPr>
        <w:t>Kriteria</w:t>
      </w:r>
      <w:r>
        <w:rPr>
          <w:spacing w:val="-7"/>
          <w:sz w:val="18"/>
        </w:rPr>
        <w:t> </w:t>
      </w:r>
      <w:r>
        <w:rPr>
          <w:sz w:val="18"/>
        </w:rPr>
        <w:t>penilaian</w:t>
      </w:r>
      <w:r>
        <w:rPr>
          <w:spacing w:val="-6"/>
          <w:sz w:val="18"/>
        </w:rPr>
        <w:t> </w:t>
      </w:r>
      <w:r>
        <w:rPr>
          <w:sz w:val="18"/>
        </w:rPr>
        <w:t>adalah</w:t>
      </w:r>
      <w:r>
        <w:rPr>
          <w:spacing w:val="-7"/>
          <w:sz w:val="18"/>
        </w:rPr>
        <w:t> </w:t>
      </w:r>
      <w:r>
        <w:rPr>
          <w:sz w:val="18"/>
        </w:rPr>
        <w:t>patokan</w:t>
      </w:r>
      <w:r>
        <w:rPr>
          <w:spacing w:val="-6"/>
          <w:sz w:val="18"/>
        </w:rPr>
        <w:t> </w:t>
      </w:r>
      <w:r>
        <w:rPr>
          <w:sz w:val="18"/>
        </w:rPr>
        <w:t>yang</w:t>
      </w:r>
      <w:r>
        <w:rPr>
          <w:spacing w:val="-7"/>
          <w:sz w:val="18"/>
        </w:rPr>
        <w:t> </w:t>
      </w:r>
      <w:r>
        <w:rPr>
          <w:sz w:val="18"/>
        </w:rPr>
        <w:t>digunakan</w:t>
      </w:r>
      <w:r>
        <w:rPr>
          <w:spacing w:val="-7"/>
          <w:sz w:val="18"/>
        </w:rPr>
        <w:t> </w:t>
      </w:r>
      <w:r>
        <w:rPr>
          <w:sz w:val="18"/>
        </w:rPr>
        <w:t>sebagai</w:t>
      </w:r>
      <w:r>
        <w:rPr>
          <w:spacing w:val="-7"/>
          <w:sz w:val="18"/>
        </w:rPr>
        <w:t> </w:t>
      </w:r>
      <w:r>
        <w:rPr>
          <w:sz w:val="18"/>
        </w:rPr>
        <w:t>tolok</w:t>
      </w:r>
      <w:r>
        <w:rPr>
          <w:spacing w:val="-6"/>
          <w:sz w:val="18"/>
        </w:rPr>
        <w:t> </w:t>
      </w:r>
      <w:r>
        <w:rPr>
          <w:sz w:val="18"/>
        </w:rPr>
        <w:t>ukur</w:t>
      </w:r>
      <w:r>
        <w:rPr>
          <w:spacing w:val="-7"/>
          <w:sz w:val="18"/>
        </w:rPr>
        <w:t> </w:t>
      </w:r>
      <w:r>
        <w:rPr>
          <w:sz w:val="18"/>
        </w:rPr>
        <w:t>ketercapaian</w:t>
      </w:r>
      <w:r>
        <w:rPr>
          <w:spacing w:val="-7"/>
          <w:sz w:val="18"/>
        </w:rPr>
        <w:t> </w:t>
      </w:r>
      <w:r>
        <w:rPr>
          <w:sz w:val="18"/>
        </w:rPr>
        <w:t>pembelajaran</w:t>
      </w:r>
      <w:r>
        <w:rPr>
          <w:spacing w:val="-6"/>
          <w:sz w:val="18"/>
        </w:rPr>
        <w:t> </w:t>
      </w:r>
      <w:r>
        <w:rPr>
          <w:sz w:val="18"/>
        </w:rPr>
        <w:t>berdasarkan</w:t>
      </w:r>
      <w:r>
        <w:rPr>
          <w:spacing w:val="-7"/>
          <w:sz w:val="18"/>
        </w:rPr>
        <w:t> </w:t>
      </w:r>
      <w:r>
        <w:rPr>
          <w:sz w:val="18"/>
        </w:rPr>
        <w:t>indikator</w:t>
      </w:r>
      <w:r>
        <w:rPr>
          <w:spacing w:val="-6"/>
          <w:sz w:val="18"/>
        </w:rPr>
        <w:t> </w:t>
      </w:r>
      <w:r>
        <w:rPr>
          <w:sz w:val="18"/>
        </w:rPr>
        <w:t>yang</w:t>
      </w:r>
      <w:r>
        <w:rPr>
          <w:spacing w:val="-2"/>
          <w:sz w:val="18"/>
        </w:rPr>
        <w:t> </w:t>
      </w:r>
      <w:r>
        <w:rPr>
          <w:sz w:val="18"/>
        </w:rPr>
        <w:t>telah</w:t>
      </w:r>
      <w:r>
        <w:rPr>
          <w:spacing w:val="-7"/>
          <w:sz w:val="18"/>
        </w:rPr>
        <w:t> </w:t>
      </w:r>
      <w:r>
        <w:rPr>
          <w:sz w:val="18"/>
        </w:rPr>
        <w:t>ditetapkan;</w:t>
      </w:r>
      <w:r>
        <w:rPr>
          <w:spacing w:val="-7"/>
          <w:sz w:val="18"/>
        </w:rPr>
        <w:t> </w:t>
      </w:r>
      <w:r>
        <w:rPr>
          <w:sz w:val="18"/>
        </w:rPr>
        <w:t>dapat</w:t>
      </w:r>
      <w:r>
        <w:rPr>
          <w:spacing w:val="-5"/>
          <w:sz w:val="18"/>
        </w:rPr>
        <w:t> </w:t>
      </w:r>
      <w:r>
        <w:rPr>
          <w:sz w:val="18"/>
        </w:rPr>
        <w:t>bersifat</w:t>
      </w:r>
      <w:r>
        <w:rPr>
          <w:spacing w:val="-7"/>
          <w:sz w:val="18"/>
        </w:rPr>
        <w:t> </w:t>
      </w:r>
      <w:r>
        <w:rPr>
          <w:sz w:val="18"/>
        </w:rPr>
        <w:t>kuantitatif</w:t>
      </w:r>
      <w:r>
        <w:rPr>
          <w:spacing w:val="-7"/>
          <w:sz w:val="18"/>
        </w:rPr>
        <w:t> </w:t>
      </w:r>
      <w:r>
        <w:rPr>
          <w:sz w:val="18"/>
        </w:rPr>
        <w:t>maupun</w:t>
      </w:r>
      <w:r>
        <w:rPr>
          <w:spacing w:val="-6"/>
          <w:sz w:val="18"/>
        </w:rPr>
        <w:t> </w:t>
      </w:r>
      <w:r>
        <w:rPr>
          <w:spacing w:val="-2"/>
          <w:sz w:val="18"/>
        </w:rPr>
        <w:t>kualitatif.</w:t>
      </w:r>
    </w:p>
    <w:p>
      <w:pPr>
        <w:pStyle w:val="ListParagraph"/>
        <w:numPr>
          <w:ilvl w:val="0"/>
          <w:numId w:val="98"/>
        </w:numPr>
        <w:tabs>
          <w:tab w:pos="210" w:val="left" w:leader="none"/>
        </w:tabs>
        <w:spacing w:line="200" w:lineRule="exact" w:before="0" w:after="0"/>
        <w:ind w:left="210" w:right="0" w:hanging="198"/>
        <w:jc w:val="left"/>
        <w:rPr>
          <w:sz w:val="18"/>
        </w:rPr>
      </w:pPr>
      <w:r>
        <w:rPr>
          <w:sz w:val="18"/>
        </w:rPr>
        <w:t>Teknik</w:t>
      </w:r>
      <w:r>
        <w:rPr>
          <w:spacing w:val="-6"/>
          <w:sz w:val="18"/>
        </w:rPr>
        <w:t> </w:t>
      </w:r>
      <w:r>
        <w:rPr>
          <w:sz w:val="18"/>
        </w:rPr>
        <w:t>penilaian</w:t>
      </w:r>
      <w:r>
        <w:rPr>
          <w:spacing w:val="-5"/>
          <w:sz w:val="18"/>
        </w:rPr>
        <w:t> </w:t>
      </w:r>
      <w:r>
        <w:rPr>
          <w:sz w:val="18"/>
        </w:rPr>
        <w:t>terdiri</w:t>
      </w:r>
      <w:r>
        <w:rPr>
          <w:spacing w:val="-5"/>
          <w:sz w:val="18"/>
        </w:rPr>
        <w:t> </w:t>
      </w:r>
      <w:r>
        <w:rPr>
          <w:sz w:val="18"/>
        </w:rPr>
        <w:t>atas</w:t>
      </w:r>
      <w:r>
        <w:rPr>
          <w:spacing w:val="-5"/>
          <w:sz w:val="18"/>
        </w:rPr>
        <w:t> </w:t>
      </w:r>
      <w:r>
        <w:rPr>
          <w:sz w:val="18"/>
        </w:rPr>
        <w:t>tes</w:t>
      </w:r>
      <w:r>
        <w:rPr>
          <w:spacing w:val="-4"/>
          <w:sz w:val="18"/>
        </w:rPr>
        <w:t> </w:t>
      </w:r>
      <w:r>
        <w:rPr>
          <w:sz w:val="18"/>
        </w:rPr>
        <w:t>dan</w:t>
      </w:r>
      <w:r>
        <w:rPr>
          <w:spacing w:val="-5"/>
          <w:sz w:val="18"/>
        </w:rPr>
        <w:t> </w:t>
      </w:r>
      <w:r>
        <w:rPr>
          <w:sz w:val="18"/>
        </w:rPr>
        <w:t>non-</w:t>
      </w:r>
      <w:r>
        <w:rPr>
          <w:spacing w:val="-4"/>
          <w:sz w:val="18"/>
        </w:rPr>
        <w:t>tes.</w:t>
      </w:r>
    </w:p>
    <w:p>
      <w:pPr>
        <w:pStyle w:val="ListParagraph"/>
        <w:numPr>
          <w:ilvl w:val="0"/>
          <w:numId w:val="98"/>
        </w:numPr>
        <w:tabs>
          <w:tab w:pos="210" w:val="left" w:leader="none"/>
        </w:tabs>
        <w:spacing w:line="220" w:lineRule="auto" w:before="10" w:after="0"/>
        <w:ind w:left="12" w:right="388" w:firstLine="0"/>
        <w:jc w:val="left"/>
        <w:rPr>
          <w:sz w:val="18"/>
        </w:rPr>
      </w:pPr>
      <w:r>
        <w:rPr>
          <w:sz w:val="18"/>
        </w:rPr>
        <w:t>Bentuk</w:t>
      </w:r>
      <w:r>
        <w:rPr>
          <w:spacing w:val="-3"/>
          <w:sz w:val="18"/>
        </w:rPr>
        <w:t> </w:t>
      </w:r>
      <w:r>
        <w:rPr>
          <w:sz w:val="18"/>
        </w:rPr>
        <w:t>pembelajaran:</w:t>
      </w:r>
      <w:r>
        <w:rPr>
          <w:spacing w:val="-3"/>
          <w:sz w:val="18"/>
        </w:rPr>
        <w:t> </w:t>
      </w:r>
      <w:r>
        <w:rPr>
          <w:sz w:val="18"/>
        </w:rPr>
        <w:t>kuliah,</w:t>
      </w:r>
      <w:r>
        <w:rPr>
          <w:spacing w:val="-3"/>
          <w:sz w:val="18"/>
        </w:rPr>
        <w:t> </w:t>
      </w:r>
      <w:r>
        <w:rPr>
          <w:sz w:val="18"/>
        </w:rPr>
        <w:t>responsi,</w:t>
      </w:r>
      <w:r>
        <w:rPr>
          <w:spacing w:val="-2"/>
          <w:sz w:val="18"/>
        </w:rPr>
        <w:t> </w:t>
      </w:r>
      <w:r>
        <w:rPr>
          <w:sz w:val="18"/>
        </w:rPr>
        <w:t>tutorial,</w:t>
      </w:r>
      <w:r>
        <w:rPr>
          <w:spacing w:val="-2"/>
          <w:sz w:val="18"/>
        </w:rPr>
        <w:t> </w:t>
      </w:r>
      <w:r>
        <w:rPr>
          <w:sz w:val="18"/>
        </w:rPr>
        <w:t>seminar</w:t>
      </w:r>
      <w:r>
        <w:rPr>
          <w:spacing w:val="-2"/>
          <w:sz w:val="18"/>
        </w:rPr>
        <w:t> </w:t>
      </w:r>
      <w:r>
        <w:rPr>
          <w:sz w:val="18"/>
        </w:rPr>
        <w:t>atau yang</w:t>
      </w:r>
      <w:r>
        <w:rPr>
          <w:spacing w:val="-3"/>
          <w:sz w:val="18"/>
        </w:rPr>
        <w:t> </w:t>
      </w:r>
      <w:r>
        <w:rPr>
          <w:sz w:val="18"/>
        </w:rPr>
        <w:t>setara,</w:t>
      </w:r>
      <w:r>
        <w:rPr>
          <w:spacing w:val="-3"/>
          <w:sz w:val="18"/>
        </w:rPr>
        <w:t> </w:t>
      </w:r>
      <w:r>
        <w:rPr>
          <w:sz w:val="18"/>
        </w:rPr>
        <w:t>praktikum,</w:t>
      </w:r>
      <w:r>
        <w:rPr>
          <w:spacing w:val="-2"/>
          <w:sz w:val="18"/>
        </w:rPr>
        <w:t> </w:t>
      </w:r>
      <w:r>
        <w:rPr>
          <w:sz w:val="18"/>
        </w:rPr>
        <w:t>praktik</w:t>
      </w:r>
      <w:r>
        <w:rPr>
          <w:spacing w:val="-3"/>
          <w:sz w:val="18"/>
        </w:rPr>
        <w:t> </w:t>
      </w:r>
      <w:r>
        <w:rPr>
          <w:sz w:val="18"/>
        </w:rPr>
        <w:t>lapangan,</w:t>
      </w:r>
      <w:r>
        <w:rPr>
          <w:spacing w:val="-3"/>
          <w:sz w:val="18"/>
        </w:rPr>
        <w:t> </w:t>
      </w:r>
      <w:r>
        <w:rPr>
          <w:sz w:val="18"/>
        </w:rPr>
        <w:t>penelitian,</w:t>
      </w:r>
      <w:r>
        <w:rPr>
          <w:spacing w:val="-2"/>
          <w:sz w:val="18"/>
        </w:rPr>
        <w:t> </w:t>
      </w:r>
      <w:r>
        <w:rPr>
          <w:sz w:val="18"/>
        </w:rPr>
        <w:t>pengabdian</w:t>
      </w:r>
      <w:r>
        <w:rPr>
          <w:spacing w:val="-2"/>
          <w:sz w:val="18"/>
        </w:rPr>
        <w:t> </w:t>
      </w:r>
      <w:r>
        <w:rPr>
          <w:sz w:val="18"/>
        </w:rPr>
        <w:t>kepada</w:t>
      </w:r>
      <w:r>
        <w:rPr>
          <w:spacing w:val="-3"/>
          <w:sz w:val="18"/>
        </w:rPr>
        <w:t> </w:t>
      </w:r>
      <w:r>
        <w:rPr>
          <w:sz w:val="18"/>
        </w:rPr>
        <w:t>masyarakat,</w:t>
      </w:r>
      <w:r>
        <w:rPr>
          <w:spacing w:val="-2"/>
          <w:sz w:val="18"/>
        </w:rPr>
        <w:t> </w:t>
      </w:r>
      <w:r>
        <w:rPr>
          <w:sz w:val="18"/>
        </w:rPr>
        <w:t>dan/atau</w:t>
      </w:r>
      <w:r>
        <w:rPr>
          <w:spacing w:val="-2"/>
          <w:sz w:val="18"/>
        </w:rPr>
        <w:t> </w:t>
      </w:r>
      <w:r>
        <w:rPr>
          <w:sz w:val="18"/>
        </w:rPr>
        <w:t>bentuk</w:t>
      </w:r>
      <w:r>
        <w:rPr>
          <w:spacing w:val="-2"/>
          <w:sz w:val="18"/>
        </w:rPr>
        <w:t> </w:t>
      </w:r>
      <w:r>
        <w:rPr>
          <w:sz w:val="18"/>
        </w:rPr>
        <w:t>pembelajaran</w:t>
      </w:r>
      <w:r>
        <w:rPr>
          <w:spacing w:val="-3"/>
          <w:sz w:val="18"/>
        </w:rPr>
        <w:t> </w:t>
      </w:r>
      <w:r>
        <w:rPr>
          <w:sz w:val="18"/>
        </w:rPr>
        <w:t>lain</w:t>
      </w:r>
      <w:r>
        <w:rPr>
          <w:spacing w:val="-2"/>
          <w:sz w:val="18"/>
        </w:rPr>
        <w:t> </w:t>
      </w:r>
      <w:r>
        <w:rPr>
          <w:sz w:val="18"/>
        </w:rPr>
        <w:t>yang </w:t>
      </w:r>
      <w:r>
        <w:rPr>
          <w:spacing w:val="-2"/>
          <w:sz w:val="18"/>
        </w:rPr>
        <w:t>setara.</w:t>
      </w:r>
    </w:p>
    <w:p>
      <w:pPr>
        <w:pStyle w:val="ListParagraph"/>
        <w:numPr>
          <w:ilvl w:val="0"/>
          <w:numId w:val="98"/>
        </w:numPr>
        <w:tabs>
          <w:tab w:pos="210" w:val="left" w:leader="none"/>
        </w:tabs>
        <w:spacing w:line="220" w:lineRule="auto" w:before="9" w:after="0"/>
        <w:ind w:left="12" w:right="633" w:firstLine="0"/>
        <w:jc w:val="left"/>
        <w:rPr>
          <w:sz w:val="18"/>
        </w:rPr>
      </w:pPr>
      <w:r>
        <w:rPr>
          <w:sz w:val="18"/>
        </w:rPr>
        <w:t>Metode</w:t>
      </w:r>
      <w:r>
        <w:rPr>
          <w:spacing w:val="-3"/>
          <w:sz w:val="18"/>
        </w:rPr>
        <w:t> </w:t>
      </w:r>
      <w:r>
        <w:rPr>
          <w:sz w:val="18"/>
        </w:rPr>
        <w:t>pembelajaran:</w:t>
      </w:r>
      <w:r>
        <w:rPr>
          <w:spacing w:val="-3"/>
          <w:sz w:val="18"/>
        </w:rPr>
        <w:t> </w:t>
      </w:r>
      <w:r>
        <w:rPr>
          <w:sz w:val="18"/>
        </w:rPr>
        <w:t>Small</w:t>
      </w:r>
      <w:r>
        <w:rPr>
          <w:spacing w:val="-3"/>
          <w:sz w:val="18"/>
        </w:rPr>
        <w:t> </w:t>
      </w:r>
      <w:r>
        <w:rPr>
          <w:sz w:val="18"/>
        </w:rPr>
        <w:t>Group</w:t>
      </w:r>
      <w:r>
        <w:rPr>
          <w:spacing w:val="-3"/>
          <w:sz w:val="18"/>
        </w:rPr>
        <w:t> </w:t>
      </w:r>
      <w:r>
        <w:rPr>
          <w:sz w:val="18"/>
        </w:rPr>
        <w:t>Discussion,</w:t>
      </w:r>
      <w:r>
        <w:rPr>
          <w:spacing w:val="-3"/>
          <w:sz w:val="18"/>
        </w:rPr>
        <w:t> </w:t>
      </w:r>
      <w:r>
        <w:rPr>
          <w:sz w:val="18"/>
        </w:rPr>
        <w:t>Role-Play</w:t>
      </w:r>
      <w:r>
        <w:rPr>
          <w:spacing w:val="-3"/>
          <w:sz w:val="18"/>
        </w:rPr>
        <w:t> </w:t>
      </w:r>
      <w:r>
        <w:rPr>
          <w:sz w:val="18"/>
        </w:rPr>
        <w:t>&amp;</w:t>
      </w:r>
      <w:r>
        <w:rPr>
          <w:spacing w:val="-3"/>
          <w:sz w:val="18"/>
        </w:rPr>
        <w:t> </w:t>
      </w:r>
      <w:r>
        <w:rPr>
          <w:sz w:val="18"/>
        </w:rPr>
        <w:t>Simulation,</w:t>
      </w:r>
      <w:r>
        <w:rPr>
          <w:spacing w:val="-3"/>
          <w:sz w:val="18"/>
        </w:rPr>
        <w:t> </w:t>
      </w:r>
      <w:r>
        <w:rPr>
          <w:sz w:val="18"/>
        </w:rPr>
        <w:t>Discovery</w:t>
      </w:r>
      <w:r>
        <w:rPr>
          <w:spacing w:val="-2"/>
          <w:sz w:val="18"/>
        </w:rPr>
        <w:t> </w:t>
      </w:r>
      <w:r>
        <w:rPr>
          <w:sz w:val="18"/>
        </w:rPr>
        <w:t>Learning,</w:t>
      </w:r>
      <w:r>
        <w:rPr>
          <w:spacing w:val="-3"/>
          <w:sz w:val="18"/>
        </w:rPr>
        <w:t> </w:t>
      </w:r>
      <w:r>
        <w:rPr>
          <w:sz w:val="18"/>
        </w:rPr>
        <w:t>Self-Directed</w:t>
      </w:r>
      <w:r>
        <w:rPr>
          <w:spacing w:val="-2"/>
          <w:sz w:val="18"/>
        </w:rPr>
        <w:t> </w:t>
      </w:r>
      <w:r>
        <w:rPr>
          <w:sz w:val="18"/>
        </w:rPr>
        <w:t>Learning,</w:t>
      </w:r>
      <w:r>
        <w:rPr>
          <w:spacing w:val="-2"/>
          <w:sz w:val="18"/>
        </w:rPr>
        <w:t> </w:t>
      </w:r>
      <w:r>
        <w:rPr>
          <w:sz w:val="18"/>
        </w:rPr>
        <w:t>Cooperative</w:t>
      </w:r>
      <w:r>
        <w:rPr>
          <w:spacing w:val="-2"/>
          <w:sz w:val="18"/>
        </w:rPr>
        <w:t> </w:t>
      </w:r>
      <w:r>
        <w:rPr>
          <w:sz w:val="18"/>
        </w:rPr>
        <w:t>Learning,</w:t>
      </w:r>
      <w:r>
        <w:rPr>
          <w:spacing w:val="-2"/>
          <w:sz w:val="18"/>
        </w:rPr>
        <w:t> </w:t>
      </w:r>
      <w:r>
        <w:rPr>
          <w:sz w:val="18"/>
        </w:rPr>
        <w:t>Collaborative</w:t>
      </w:r>
      <w:r>
        <w:rPr>
          <w:spacing w:val="-2"/>
          <w:sz w:val="18"/>
        </w:rPr>
        <w:t> </w:t>
      </w:r>
      <w:r>
        <w:rPr>
          <w:sz w:val="18"/>
        </w:rPr>
        <w:t>Learning,</w:t>
      </w:r>
      <w:r>
        <w:rPr>
          <w:spacing w:val="-3"/>
          <w:sz w:val="18"/>
        </w:rPr>
        <w:t> </w:t>
      </w:r>
      <w:r>
        <w:rPr>
          <w:sz w:val="18"/>
        </w:rPr>
        <w:t>Contextual</w:t>
      </w:r>
      <w:r>
        <w:rPr>
          <w:spacing w:val="-2"/>
          <w:sz w:val="18"/>
        </w:rPr>
        <w:t> </w:t>
      </w:r>
      <w:r>
        <w:rPr>
          <w:sz w:val="18"/>
        </w:rPr>
        <w:t>Learning, Project-Based Learning, Case-Based Learning, dan metode lain yang setara.</w:t>
      </w:r>
    </w:p>
    <w:p>
      <w:pPr>
        <w:pStyle w:val="ListParagraph"/>
        <w:numPr>
          <w:ilvl w:val="0"/>
          <w:numId w:val="98"/>
        </w:numPr>
        <w:tabs>
          <w:tab w:pos="309" w:val="left" w:leader="none"/>
        </w:tabs>
        <w:spacing w:line="220" w:lineRule="auto" w:before="9" w:after="0"/>
        <w:ind w:left="12" w:right="497" w:firstLine="0"/>
        <w:jc w:val="left"/>
        <w:rPr>
          <w:sz w:val="18"/>
        </w:rPr>
      </w:pPr>
      <w:r>
        <w:rPr>
          <w:sz w:val="18"/>
        </w:rPr>
        <w:t>Bobot</w:t>
      </w:r>
      <w:r>
        <w:rPr>
          <w:spacing w:val="-2"/>
          <w:sz w:val="18"/>
        </w:rPr>
        <w:t> </w:t>
      </w:r>
      <w:r>
        <w:rPr>
          <w:sz w:val="18"/>
        </w:rPr>
        <w:t>penilaian</w:t>
      </w:r>
      <w:r>
        <w:rPr>
          <w:spacing w:val="-1"/>
          <w:sz w:val="18"/>
        </w:rPr>
        <w:t> </w:t>
      </w:r>
      <w:r>
        <w:rPr>
          <w:sz w:val="18"/>
        </w:rPr>
        <w:t>adalah</w:t>
      </w:r>
      <w:r>
        <w:rPr>
          <w:spacing w:val="-2"/>
          <w:sz w:val="18"/>
        </w:rPr>
        <w:t> </w:t>
      </w:r>
      <w:r>
        <w:rPr>
          <w:sz w:val="18"/>
        </w:rPr>
        <w:t>persentase</w:t>
      </w:r>
      <w:r>
        <w:rPr>
          <w:spacing w:val="-1"/>
          <w:sz w:val="18"/>
        </w:rPr>
        <w:t> </w:t>
      </w:r>
      <w:r>
        <w:rPr>
          <w:sz w:val="18"/>
        </w:rPr>
        <w:t>penilaian</w:t>
      </w:r>
      <w:r>
        <w:rPr>
          <w:spacing w:val="-2"/>
          <w:sz w:val="18"/>
        </w:rPr>
        <w:t> </w:t>
      </w:r>
      <w:r>
        <w:rPr>
          <w:sz w:val="18"/>
        </w:rPr>
        <w:t>terhadap</w:t>
      </w:r>
      <w:r>
        <w:rPr>
          <w:spacing w:val="-2"/>
          <w:sz w:val="18"/>
        </w:rPr>
        <w:t> </w:t>
      </w:r>
      <w:r>
        <w:rPr>
          <w:sz w:val="18"/>
        </w:rPr>
        <w:t>setiap</w:t>
      </w:r>
      <w:r>
        <w:rPr>
          <w:spacing w:val="-2"/>
          <w:sz w:val="18"/>
        </w:rPr>
        <w:t> </w:t>
      </w:r>
      <w:r>
        <w:rPr>
          <w:sz w:val="18"/>
        </w:rPr>
        <w:t>pencapaian</w:t>
      </w:r>
      <w:r>
        <w:rPr>
          <w:spacing w:val="-2"/>
          <w:sz w:val="18"/>
        </w:rPr>
        <w:t> </w:t>
      </w:r>
      <w:r>
        <w:rPr>
          <w:sz w:val="18"/>
        </w:rPr>
        <w:t>Sub-CPMK</w:t>
      </w:r>
      <w:r>
        <w:rPr>
          <w:spacing w:val="-1"/>
          <w:sz w:val="18"/>
        </w:rPr>
        <w:t> </w:t>
      </w:r>
      <w:r>
        <w:rPr>
          <w:sz w:val="18"/>
        </w:rPr>
        <w:t>yang</w:t>
      </w:r>
      <w:r>
        <w:rPr>
          <w:spacing w:val="-2"/>
          <w:sz w:val="18"/>
        </w:rPr>
        <w:t> </w:t>
      </w:r>
      <w:r>
        <w:rPr>
          <w:sz w:val="18"/>
        </w:rPr>
        <w:t>besarnya</w:t>
      </w:r>
      <w:r>
        <w:rPr>
          <w:spacing w:val="-1"/>
          <w:sz w:val="18"/>
        </w:rPr>
        <w:t> </w:t>
      </w:r>
      <w:r>
        <w:rPr>
          <w:sz w:val="18"/>
        </w:rPr>
        <w:t>proporsional</w:t>
      </w:r>
      <w:r>
        <w:rPr>
          <w:spacing w:val="-2"/>
          <w:sz w:val="18"/>
        </w:rPr>
        <w:t> </w:t>
      </w:r>
      <w:r>
        <w:rPr>
          <w:sz w:val="18"/>
        </w:rPr>
        <w:t>dengan</w:t>
      </w:r>
      <w:r>
        <w:rPr>
          <w:spacing w:val="-1"/>
          <w:sz w:val="18"/>
        </w:rPr>
        <w:t> </w:t>
      </w:r>
      <w:r>
        <w:rPr>
          <w:sz w:val="18"/>
        </w:rPr>
        <w:t>tingkat</w:t>
      </w:r>
      <w:r>
        <w:rPr>
          <w:spacing w:val="-2"/>
          <w:sz w:val="18"/>
        </w:rPr>
        <w:t> </w:t>
      </w:r>
      <w:r>
        <w:rPr>
          <w:sz w:val="18"/>
        </w:rPr>
        <w:t>kesulitan</w:t>
      </w:r>
      <w:r>
        <w:rPr>
          <w:spacing w:val="-2"/>
          <w:sz w:val="18"/>
        </w:rPr>
        <w:t> </w:t>
      </w:r>
      <w:r>
        <w:rPr>
          <w:sz w:val="18"/>
        </w:rPr>
        <w:t>pencapaian</w:t>
      </w:r>
      <w:r>
        <w:rPr>
          <w:spacing w:val="-2"/>
          <w:sz w:val="18"/>
        </w:rPr>
        <w:t> </w:t>
      </w:r>
      <w:r>
        <w:rPr>
          <w:sz w:val="18"/>
        </w:rPr>
        <w:t>Sub-CPMK</w:t>
      </w:r>
      <w:r>
        <w:rPr>
          <w:spacing w:val="-1"/>
          <w:sz w:val="18"/>
        </w:rPr>
        <w:t> </w:t>
      </w:r>
      <w:r>
        <w:rPr>
          <w:sz w:val="18"/>
        </w:rPr>
        <w:t>tersebut,</w:t>
      </w:r>
      <w:r>
        <w:rPr>
          <w:spacing w:val="-1"/>
          <w:sz w:val="18"/>
        </w:rPr>
        <w:t> </w:t>
      </w:r>
      <w:r>
        <w:rPr>
          <w:sz w:val="18"/>
        </w:rPr>
        <w:t>dengan</w:t>
      </w:r>
      <w:r>
        <w:rPr>
          <w:spacing w:val="-2"/>
          <w:sz w:val="18"/>
        </w:rPr>
        <w:t> </w:t>
      </w:r>
      <w:r>
        <w:rPr>
          <w:sz w:val="18"/>
        </w:rPr>
        <w:t>total </w:t>
      </w:r>
      <w:r>
        <w:rPr>
          <w:spacing w:val="-2"/>
          <w:sz w:val="18"/>
        </w:rPr>
        <w:t>100%.</w:t>
      </w:r>
    </w:p>
    <w:p>
      <w:pPr>
        <w:pStyle w:val="ListParagraph"/>
        <w:numPr>
          <w:ilvl w:val="0"/>
          <w:numId w:val="98"/>
        </w:numPr>
        <w:tabs>
          <w:tab w:pos="309" w:val="left" w:leader="none"/>
        </w:tabs>
        <w:spacing w:line="197" w:lineRule="exact" w:before="0" w:after="0"/>
        <w:ind w:left="309" w:right="0" w:hanging="297"/>
        <w:jc w:val="left"/>
        <w:rPr>
          <w:sz w:val="18"/>
        </w:rPr>
      </w:pPr>
      <w:r>
        <w:rPr>
          <w:sz w:val="18"/>
        </w:rPr>
        <w:t>PB</w:t>
      </w:r>
      <w:r>
        <w:rPr>
          <w:spacing w:val="-5"/>
          <w:sz w:val="18"/>
        </w:rPr>
        <w:t> </w:t>
      </w:r>
      <w:r>
        <w:rPr>
          <w:sz w:val="18"/>
        </w:rPr>
        <w:t>=</w:t>
      </w:r>
      <w:r>
        <w:rPr>
          <w:spacing w:val="-5"/>
          <w:sz w:val="18"/>
        </w:rPr>
        <w:t> </w:t>
      </w:r>
      <w:r>
        <w:rPr>
          <w:sz w:val="18"/>
        </w:rPr>
        <w:t>Proses</w:t>
      </w:r>
      <w:r>
        <w:rPr>
          <w:spacing w:val="-4"/>
          <w:sz w:val="18"/>
        </w:rPr>
        <w:t> </w:t>
      </w:r>
      <w:r>
        <w:rPr>
          <w:sz w:val="18"/>
        </w:rPr>
        <w:t>Belajar;</w:t>
      </w:r>
      <w:r>
        <w:rPr>
          <w:spacing w:val="-5"/>
          <w:sz w:val="18"/>
        </w:rPr>
        <w:t> </w:t>
      </w:r>
      <w:r>
        <w:rPr>
          <w:sz w:val="18"/>
        </w:rPr>
        <w:t>PT</w:t>
      </w:r>
      <w:r>
        <w:rPr>
          <w:spacing w:val="-3"/>
          <w:sz w:val="18"/>
        </w:rPr>
        <w:t> </w:t>
      </w:r>
      <w:r>
        <w:rPr>
          <w:sz w:val="18"/>
        </w:rPr>
        <w:t>=</w:t>
      </w:r>
      <w:r>
        <w:rPr>
          <w:spacing w:val="-5"/>
          <w:sz w:val="18"/>
        </w:rPr>
        <w:t> </w:t>
      </w:r>
      <w:r>
        <w:rPr>
          <w:sz w:val="18"/>
        </w:rPr>
        <w:t>Penugasan</w:t>
      </w:r>
      <w:r>
        <w:rPr>
          <w:spacing w:val="-4"/>
          <w:sz w:val="18"/>
        </w:rPr>
        <w:t> </w:t>
      </w:r>
      <w:r>
        <w:rPr>
          <w:sz w:val="18"/>
        </w:rPr>
        <w:t>Terstruktur;</w:t>
      </w:r>
      <w:r>
        <w:rPr>
          <w:spacing w:val="-5"/>
          <w:sz w:val="18"/>
        </w:rPr>
        <w:t> </w:t>
      </w:r>
      <w:r>
        <w:rPr>
          <w:sz w:val="18"/>
        </w:rPr>
        <w:t>KM</w:t>
      </w:r>
      <w:r>
        <w:rPr>
          <w:spacing w:val="-3"/>
          <w:sz w:val="18"/>
        </w:rPr>
        <w:t> </w:t>
      </w:r>
      <w:r>
        <w:rPr>
          <w:sz w:val="18"/>
        </w:rPr>
        <w:t>=</w:t>
      </w:r>
      <w:r>
        <w:rPr>
          <w:spacing w:val="-5"/>
          <w:sz w:val="18"/>
        </w:rPr>
        <w:t> </w:t>
      </w:r>
      <w:r>
        <w:rPr>
          <w:sz w:val="18"/>
        </w:rPr>
        <w:t>Kegiatan</w:t>
      </w:r>
      <w:r>
        <w:rPr>
          <w:spacing w:val="-4"/>
          <w:sz w:val="18"/>
        </w:rPr>
        <w:t> </w:t>
      </w:r>
      <w:r>
        <w:rPr>
          <w:spacing w:val="-2"/>
          <w:sz w:val="18"/>
        </w:rPr>
        <w:t>Mandiri.</w:t>
      </w:r>
    </w:p>
    <w:p>
      <w:pPr>
        <w:pStyle w:val="ListParagraph"/>
        <w:numPr>
          <w:ilvl w:val="0"/>
          <w:numId w:val="98"/>
        </w:numPr>
        <w:tabs>
          <w:tab w:pos="309" w:val="left" w:leader="none"/>
        </w:tabs>
        <w:spacing w:line="198" w:lineRule="exact" w:before="0" w:after="0"/>
        <w:ind w:left="309" w:right="0" w:hanging="297"/>
        <w:jc w:val="left"/>
        <w:rPr>
          <w:sz w:val="18"/>
        </w:rPr>
      </w:pPr>
      <w:r>
        <w:rPr>
          <w:sz w:val="18"/>
        </w:rPr>
        <w:t>Perhitungan</w:t>
      </w:r>
      <w:r>
        <w:rPr>
          <w:spacing w:val="-7"/>
          <w:sz w:val="18"/>
        </w:rPr>
        <w:t> </w:t>
      </w:r>
      <w:r>
        <w:rPr>
          <w:sz w:val="18"/>
        </w:rPr>
        <w:t>konversi</w:t>
      </w:r>
      <w:r>
        <w:rPr>
          <w:spacing w:val="-7"/>
          <w:sz w:val="18"/>
        </w:rPr>
        <w:t> </w:t>
      </w:r>
      <w:r>
        <w:rPr>
          <w:sz w:val="18"/>
        </w:rPr>
        <w:t>nilai</w:t>
      </w:r>
      <w:r>
        <w:rPr>
          <w:spacing w:val="-6"/>
          <w:sz w:val="18"/>
        </w:rPr>
        <w:t> </w:t>
      </w:r>
      <w:r>
        <w:rPr>
          <w:sz w:val="18"/>
        </w:rPr>
        <w:t>akhir</w:t>
      </w:r>
      <w:r>
        <w:rPr>
          <w:spacing w:val="-6"/>
          <w:sz w:val="18"/>
        </w:rPr>
        <w:t> </w:t>
      </w:r>
      <w:r>
        <w:rPr>
          <w:sz w:val="18"/>
        </w:rPr>
        <w:t>mengikuti</w:t>
      </w:r>
      <w:r>
        <w:rPr>
          <w:spacing w:val="-6"/>
          <w:sz w:val="18"/>
        </w:rPr>
        <w:t> </w:t>
      </w:r>
      <w:r>
        <w:rPr>
          <w:sz w:val="18"/>
        </w:rPr>
        <w:t>Peraturan</w:t>
      </w:r>
      <w:r>
        <w:rPr>
          <w:spacing w:val="-6"/>
          <w:sz w:val="18"/>
        </w:rPr>
        <w:t> </w:t>
      </w:r>
      <w:r>
        <w:rPr>
          <w:sz w:val="18"/>
        </w:rPr>
        <w:t>Akademik</w:t>
      </w:r>
      <w:r>
        <w:rPr>
          <w:spacing w:val="-7"/>
          <w:sz w:val="18"/>
        </w:rPr>
        <w:t> </w:t>
      </w:r>
      <w:r>
        <w:rPr>
          <w:sz w:val="18"/>
        </w:rPr>
        <w:t>Universitas</w:t>
      </w:r>
      <w:r>
        <w:rPr>
          <w:spacing w:val="-6"/>
          <w:sz w:val="18"/>
        </w:rPr>
        <w:t> </w:t>
      </w:r>
      <w:r>
        <w:rPr>
          <w:sz w:val="18"/>
        </w:rPr>
        <w:t>Sumatera</w:t>
      </w:r>
      <w:r>
        <w:rPr>
          <w:spacing w:val="-6"/>
          <w:sz w:val="18"/>
        </w:rPr>
        <w:t> </w:t>
      </w:r>
      <w:r>
        <w:rPr>
          <w:sz w:val="18"/>
        </w:rPr>
        <w:t>Utara</w:t>
      </w:r>
      <w:r>
        <w:rPr>
          <w:spacing w:val="-7"/>
          <w:sz w:val="18"/>
        </w:rPr>
        <w:t> </w:t>
      </w:r>
      <w:r>
        <w:rPr>
          <w:sz w:val="18"/>
        </w:rPr>
        <w:t>yang</w:t>
      </w:r>
      <w:r>
        <w:rPr>
          <w:spacing w:val="-6"/>
          <w:sz w:val="18"/>
        </w:rPr>
        <w:t> </w:t>
      </w:r>
      <w:r>
        <w:rPr>
          <w:spacing w:val="-2"/>
          <w:sz w:val="18"/>
        </w:rPr>
        <w:t>berlaku.</w:t>
      </w:r>
    </w:p>
    <w:p>
      <w:pPr>
        <w:pStyle w:val="ListParagraph"/>
        <w:numPr>
          <w:ilvl w:val="0"/>
          <w:numId w:val="98"/>
        </w:numPr>
        <w:tabs>
          <w:tab w:pos="309" w:val="left" w:leader="none"/>
        </w:tabs>
        <w:spacing w:line="203" w:lineRule="exact" w:before="0" w:after="0"/>
        <w:ind w:left="309" w:right="0" w:hanging="297"/>
        <w:jc w:val="left"/>
        <w:rPr>
          <w:sz w:val="18"/>
        </w:rPr>
      </w:pPr>
      <w:r>
        <w:rPr>
          <w:sz w:val="18"/>
        </w:rPr>
        <w:t>Untuk</w:t>
      </w:r>
      <w:r>
        <w:rPr>
          <w:spacing w:val="-6"/>
          <w:sz w:val="18"/>
        </w:rPr>
        <w:t> </w:t>
      </w:r>
      <w:r>
        <w:rPr>
          <w:sz w:val="18"/>
        </w:rPr>
        <w:t>mata</w:t>
      </w:r>
      <w:r>
        <w:rPr>
          <w:spacing w:val="-4"/>
          <w:sz w:val="18"/>
        </w:rPr>
        <w:t> </w:t>
      </w:r>
      <w:r>
        <w:rPr>
          <w:sz w:val="18"/>
        </w:rPr>
        <w:t>kuliah</w:t>
      </w:r>
      <w:r>
        <w:rPr>
          <w:spacing w:val="-4"/>
          <w:sz w:val="18"/>
        </w:rPr>
        <w:t> </w:t>
      </w:r>
      <w:r>
        <w:rPr>
          <w:sz w:val="18"/>
        </w:rPr>
        <w:t>1</w:t>
      </w:r>
      <w:r>
        <w:rPr>
          <w:spacing w:val="-3"/>
          <w:sz w:val="18"/>
        </w:rPr>
        <w:t> </w:t>
      </w:r>
      <w:r>
        <w:rPr>
          <w:sz w:val="18"/>
        </w:rPr>
        <w:t>sks</w:t>
      </w:r>
      <w:r>
        <w:rPr>
          <w:spacing w:val="-4"/>
          <w:sz w:val="18"/>
        </w:rPr>
        <w:t> </w:t>
      </w:r>
      <w:r>
        <w:rPr>
          <w:sz w:val="18"/>
        </w:rPr>
        <w:t>bentuk</w:t>
      </w:r>
      <w:r>
        <w:rPr>
          <w:spacing w:val="-4"/>
          <w:sz w:val="18"/>
        </w:rPr>
        <w:t> </w:t>
      </w:r>
      <w:r>
        <w:rPr>
          <w:sz w:val="18"/>
        </w:rPr>
        <w:t>kuliah:</w:t>
      </w:r>
      <w:r>
        <w:rPr>
          <w:spacing w:val="-3"/>
          <w:sz w:val="18"/>
        </w:rPr>
        <w:t> </w:t>
      </w:r>
      <w:r>
        <w:rPr>
          <w:sz w:val="18"/>
        </w:rPr>
        <w:t>PB</w:t>
      </w:r>
      <w:r>
        <w:rPr>
          <w:spacing w:val="-4"/>
          <w:sz w:val="18"/>
        </w:rPr>
        <w:t> </w:t>
      </w:r>
      <w:r>
        <w:rPr>
          <w:sz w:val="18"/>
        </w:rPr>
        <w:t>1x50</w:t>
      </w:r>
      <w:r>
        <w:rPr>
          <w:spacing w:val="-4"/>
          <w:sz w:val="18"/>
        </w:rPr>
        <w:t> </w:t>
      </w:r>
      <w:r>
        <w:rPr>
          <w:sz w:val="18"/>
        </w:rPr>
        <w:t>menit,</w:t>
      </w:r>
      <w:r>
        <w:rPr>
          <w:spacing w:val="-3"/>
          <w:sz w:val="18"/>
        </w:rPr>
        <w:t> </w:t>
      </w:r>
      <w:r>
        <w:rPr>
          <w:sz w:val="18"/>
        </w:rPr>
        <w:t>PT</w:t>
      </w:r>
      <w:r>
        <w:rPr>
          <w:spacing w:val="-4"/>
          <w:sz w:val="18"/>
        </w:rPr>
        <w:t> </w:t>
      </w:r>
      <w:r>
        <w:rPr>
          <w:sz w:val="18"/>
        </w:rPr>
        <w:t>1x60</w:t>
      </w:r>
      <w:r>
        <w:rPr>
          <w:spacing w:val="-4"/>
          <w:sz w:val="18"/>
        </w:rPr>
        <w:t> </w:t>
      </w:r>
      <w:r>
        <w:rPr>
          <w:sz w:val="18"/>
        </w:rPr>
        <w:t>menit,</w:t>
      </w:r>
      <w:r>
        <w:rPr>
          <w:spacing w:val="-3"/>
          <w:sz w:val="18"/>
        </w:rPr>
        <w:t> </w:t>
      </w:r>
      <w:r>
        <w:rPr>
          <w:sz w:val="18"/>
        </w:rPr>
        <w:t>dan</w:t>
      </w:r>
      <w:r>
        <w:rPr>
          <w:spacing w:val="-3"/>
          <w:sz w:val="18"/>
        </w:rPr>
        <w:t> </w:t>
      </w:r>
      <w:r>
        <w:rPr>
          <w:sz w:val="18"/>
        </w:rPr>
        <w:t>KM</w:t>
      </w:r>
      <w:r>
        <w:rPr>
          <w:spacing w:val="-4"/>
          <w:sz w:val="18"/>
        </w:rPr>
        <w:t> </w:t>
      </w:r>
      <w:r>
        <w:rPr>
          <w:sz w:val="18"/>
        </w:rPr>
        <w:t>1x60</w:t>
      </w:r>
      <w:r>
        <w:rPr>
          <w:spacing w:val="-3"/>
          <w:sz w:val="18"/>
        </w:rPr>
        <w:t> </w:t>
      </w:r>
      <w:r>
        <w:rPr>
          <w:sz w:val="18"/>
        </w:rPr>
        <w:t>menit</w:t>
      </w:r>
      <w:r>
        <w:rPr>
          <w:spacing w:val="-4"/>
          <w:sz w:val="18"/>
        </w:rPr>
        <w:t> </w:t>
      </w:r>
      <w:r>
        <w:rPr>
          <w:sz w:val="18"/>
        </w:rPr>
        <w:t>per</w:t>
      </w:r>
      <w:r>
        <w:rPr>
          <w:spacing w:val="-4"/>
          <w:sz w:val="18"/>
        </w:rPr>
        <w:t> </w:t>
      </w:r>
      <w:r>
        <w:rPr>
          <w:sz w:val="18"/>
        </w:rPr>
        <w:t>minggu</w:t>
      </w:r>
      <w:r>
        <w:rPr>
          <w:spacing w:val="-2"/>
          <w:sz w:val="18"/>
        </w:rPr>
        <w:t> </w:t>
      </w:r>
      <w:r>
        <w:rPr>
          <w:sz w:val="18"/>
        </w:rPr>
        <w:t>(total</w:t>
      </w:r>
      <w:r>
        <w:rPr>
          <w:spacing w:val="-4"/>
          <w:sz w:val="18"/>
        </w:rPr>
        <w:t> </w:t>
      </w:r>
      <w:r>
        <w:rPr>
          <w:sz w:val="18"/>
        </w:rPr>
        <w:t>170</w:t>
      </w:r>
      <w:r>
        <w:rPr>
          <w:spacing w:val="-4"/>
          <w:sz w:val="18"/>
        </w:rPr>
        <w:t> </w:t>
      </w:r>
      <w:r>
        <w:rPr>
          <w:sz w:val="18"/>
        </w:rPr>
        <w:t>menit</w:t>
      </w:r>
      <w:r>
        <w:rPr>
          <w:spacing w:val="-3"/>
          <w:sz w:val="18"/>
        </w:rPr>
        <w:t> </w:t>
      </w:r>
      <w:r>
        <w:rPr>
          <w:sz w:val="18"/>
        </w:rPr>
        <w:t>per</w:t>
      </w:r>
      <w:r>
        <w:rPr>
          <w:spacing w:val="2"/>
          <w:sz w:val="18"/>
        </w:rPr>
        <w:t> </w:t>
      </w:r>
      <w:r>
        <w:rPr>
          <w:spacing w:val="-2"/>
          <w:sz w:val="18"/>
        </w:rPr>
        <w:t>minggu).</w:t>
      </w:r>
    </w:p>
    <w:p>
      <w:pPr>
        <w:pStyle w:val="ListParagraph"/>
        <w:spacing w:after="0" w:line="203" w:lineRule="exact"/>
        <w:jc w:val="left"/>
        <w:rPr>
          <w:sz w:val="18"/>
        </w:rPr>
        <w:sectPr>
          <w:pgSz w:w="16840" w:h="11910" w:orient="landscape"/>
          <w:pgMar w:top="660" w:bottom="280" w:left="708" w:right="566"/>
        </w:sectPr>
      </w:pPr>
    </w:p>
    <w:p>
      <w:pPr>
        <w:pStyle w:val="Heading1"/>
        <w:spacing w:before="78"/>
      </w:pPr>
      <w:r>
        <w:rPr/>
        <w:t>RENCANA</w:t>
      </w:r>
      <w:r>
        <w:rPr>
          <w:spacing w:val="1"/>
        </w:rPr>
        <w:t> </w:t>
      </w:r>
      <w:r>
        <w:rPr>
          <w:spacing w:val="-2"/>
        </w:rPr>
        <w:t>ASESMEN</w:t>
      </w:r>
    </w:p>
    <w:p>
      <w:pPr>
        <w:pStyle w:val="Heading2"/>
        <w:numPr>
          <w:ilvl w:val="1"/>
          <w:numId w:val="98"/>
        </w:numPr>
        <w:tabs>
          <w:tab w:pos="242" w:val="left" w:leader="none"/>
        </w:tabs>
        <w:spacing w:line="240" w:lineRule="auto" w:before="103" w:after="8"/>
        <w:ind w:left="242" w:right="0" w:hanging="230"/>
        <w:jc w:val="left"/>
      </w:pPr>
      <w:r>
        <w:rPr/>
        <w:t>Pemetaan</w:t>
      </w:r>
      <w:r>
        <w:rPr>
          <w:spacing w:val="-3"/>
        </w:rPr>
        <w:t> </w:t>
      </w:r>
      <w:r>
        <w:rPr/>
        <w:t>bobot </w:t>
      </w:r>
      <w:r>
        <w:rPr>
          <w:spacing w:val="-4"/>
        </w:rPr>
        <w:t>CPMK</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1"/>
        <w:gridCol w:w="3001"/>
        <w:gridCol w:w="3001"/>
        <w:gridCol w:w="3001"/>
        <w:gridCol w:w="3001"/>
      </w:tblGrid>
      <w:tr>
        <w:trPr>
          <w:trHeight w:val="310" w:hRule="atLeast"/>
        </w:trPr>
        <w:tc>
          <w:tcPr>
            <w:tcW w:w="3401" w:type="dxa"/>
            <w:shd w:val="clear" w:color="auto" w:fill="D9D9D9"/>
          </w:tcPr>
          <w:p>
            <w:pPr>
              <w:pStyle w:val="TableParagraph"/>
              <w:spacing w:before="60"/>
              <w:ind w:left="13" w:right="4"/>
              <w:jc w:val="center"/>
              <w:rPr>
                <w:rFonts w:ascii="Arial"/>
                <w:b/>
                <w:sz w:val="16"/>
              </w:rPr>
            </w:pPr>
            <w:r>
              <w:rPr>
                <w:rFonts w:ascii="Arial"/>
                <w:b/>
                <w:sz w:val="16"/>
              </w:rPr>
              <w:t>Kode</w:t>
            </w:r>
            <w:r>
              <w:rPr>
                <w:rFonts w:ascii="Arial"/>
                <w:b/>
                <w:spacing w:val="2"/>
                <w:sz w:val="16"/>
              </w:rPr>
              <w:t> </w:t>
            </w:r>
            <w:r>
              <w:rPr>
                <w:rFonts w:ascii="Arial"/>
                <w:b/>
                <w:spacing w:val="-4"/>
                <w:sz w:val="16"/>
              </w:rPr>
              <w:t>CPMK</w:t>
            </w:r>
          </w:p>
        </w:tc>
        <w:tc>
          <w:tcPr>
            <w:tcW w:w="3001" w:type="dxa"/>
            <w:shd w:val="clear" w:color="auto" w:fill="D9D9D9"/>
          </w:tcPr>
          <w:p>
            <w:pPr>
              <w:pStyle w:val="TableParagraph"/>
              <w:spacing w:before="60"/>
              <w:ind w:left="15" w:right="6"/>
              <w:jc w:val="center"/>
              <w:rPr>
                <w:rFonts w:ascii="Arial"/>
                <w:b/>
                <w:sz w:val="16"/>
              </w:rPr>
            </w:pPr>
            <w:r>
              <w:rPr>
                <w:rFonts w:ascii="Arial"/>
                <w:b/>
                <w:spacing w:val="-2"/>
                <w:sz w:val="16"/>
              </w:rPr>
              <w:t>CPMK01</w:t>
            </w:r>
          </w:p>
        </w:tc>
        <w:tc>
          <w:tcPr>
            <w:tcW w:w="3001" w:type="dxa"/>
            <w:shd w:val="clear" w:color="auto" w:fill="D9D9D9"/>
          </w:tcPr>
          <w:p>
            <w:pPr>
              <w:pStyle w:val="TableParagraph"/>
              <w:spacing w:before="60"/>
              <w:ind w:left="15" w:right="6"/>
              <w:jc w:val="center"/>
              <w:rPr>
                <w:rFonts w:ascii="Arial"/>
                <w:b/>
                <w:sz w:val="16"/>
              </w:rPr>
            </w:pPr>
            <w:r>
              <w:rPr>
                <w:rFonts w:ascii="Arial"/>
                <w:b/>
                <w:spacing w:val="-2"/>
                <w:sz w:val="16"/>
              </w:rPr>
              <w:t>CPMK02</w:t>
            </w:r>
          </w:p>
        </w:tc>
        <w:tc>
          <w:tcPr>
            <w:tcW w:w="3001" w:type="dxa"/>
            <w:shd w:val="clear" w:color="auto" w:fill="D9D9D9"/>
          </w:tcPr>
          <w:p>
            <w:pPr>
              <w:pStyle w:val="TableParagraph"/>
              <w:spacing w:before="60"/>
              <w:ind w:left="15" w:right="7"/>
              <w:jc w:val="center"/>
              <w:rPr>
                <w:rFonts w:ascii="Arial"/>
                <w:b/>
                <w:sz w:val="16"/>
              </w:rPr>
            </w:pPr>
            <w:r>
              <w:rPr>
                <w:rFonts w:ascii="Arial"/>
                <w:b/>
                <w:spacing w:val="-2"/>
                <w:sz w:val="16"/>
              </w:rPr>
              <w:t>CPMK03</w:t>
            </w:r>
          </w:p>
        </w:tc>
        <w:tc>
          <w:tcPr>
            <w:tcW w:w="3001" w:type="dxa"/>
            <w:shd w:val="clear" w:color="auto" w:fill="D9D9D9"/>
          </w:tcPr>
          <w:p>
            <w:pPr>
              <w:pStyle w:val="TableParagraph"/>
              <w:spacing w:before="60"/>
              <w:ind w:left="15" w:right="7"/>
              <w:jc w:val="center"/>
              <w:rPr>
                <w:rFonts w:ascii="Arial"/>
                <w:b/>
                <w:sz w:val="16"/>
              </w:rPr>
            </w:pPr>
            <w:r>
              <w:rPr>
                <w:rFonts w:ascii="Arial"/>
                <w:b/>
                <w:spacing w:val="-2"/>
                <w:sz w:val="16"/>
              </w:rPr>
              <w:t>CPMK04</w:t>
            </w:r>
          </w:p>
        </w:tc>
      </w:tr>
      <w:tr>
        <w:trPr>
          <w:trHeight w:val="305" w:hRule="atLeast"/>
        </w:trPr>
        <w:tc>
          <w:tcPr>
            <w:tcW w:w="3401" w:type="dxa"/>
          </w:tcPr>
          <w:p>
            <w:pPr>
              <w:pStyle w:val="TableParagraph"/>
              <w:spacing w:before="60"/>
              <w:ind w:left="13" w:right="1"/>
              <w:jc w:val="center"/>
              <w:rPr>
                <w:rFonts w:ascii="Arial"/>
                <w:b/>
                <w:sz w:val="16"/>
              </w:rPr>
            </w:pPr>
            <w:r>
              <w:rPr>
                <w:rFonts w:ascii="Arial"/>
                <w:b/>
                <w:sz w:val="16"/>
              </w:rPr>
              <w:t>Sub-CPMK </w:t>
            </w:r>
            <w:r>
              <w:rPr>
                <w:rFonts w:ascii="Arial"/>
                <w:b/>
                <w:spacing w:val="-2"/>
                <w:sz w:val="16"/>
              </w:rPr>
              <w:t>terkait</w:t>
            </w:r>
          </w:p>
        </w:tc>
        <w:tc>
          <w:tcPr>
            <w:tcW w:w="3001" w:type="dxa"/>
          </w:tcPr>
          <w:p>
            <w:pPr>
              <w:pStyle w:val="TableParagraph"/>
              <w:spacing w:before="60"/>
              <w:ind w:left="15" w:right="2"/>
              <w:jc w:val="center"/>
              <w:rPr>
                <w:sz w:val="16"/>
              </w:rPr>
            </w:pPr>
            <w:r>
              <w:rPr>
                <w:sz w:val="16"/>
              </w:rPr>
              <w:t>Sub-CPMK</w:t>
            </w:r>
            <w:r>
              <w:rPr>
                <w:spacing w:val="-5"/>
                <w:sz w:val="16"/>
              </w:rPr>
              <w:t> </w:t>
            </w:r>
            <w:r>
              <w:rPr>
                <w:sz w:val="16"/>
              </w:rPr>
              <w:t>1,</w:t>
            </w:r>
            <w:r>
              <w:rPr>
                <w:spacing w:val="-1"/>
                <w:sz w:val="16"/>
              </w:rPr>
              <w:t> </w:t>
            </w:r>
            <w:r>
              <w:rPr>
                <w:spacing w:val="-10"/>
                <w:sz w:val="16"/>
              </w:rPr>
              <w:t>2</w:t>
            </w:r>
          </w:p>
        </w:tc>
        <w:tc>
          <w:tcPr>
            <w:tcW w:w="3001" w:type="dxa"/>
          </w:tcPr>
          <w:p>
            <w:pPr>
              <w:pStyle w:val="TableParagraph"/>
              <w:spacing w:before="60"/>
              <w:ind w:left="15" w:right="2"/>
              <w:jc w:val="center"/>
              <w:rPr>
                <w:sz w:val="16"/>
              </w:rPr>
            </w:pPr>
            <w:r>
              <w:rPr>
                <w:sz w:val="16"/>
              </w:rPr>
              <w:t>Sub-CPMK</w:t>
            </w:r>
            <w:r>
              <w:rPr>
                <w:spacing w:val="-5"/>
                <w:sz w:val="16"/>
              </w:rPr>
              <w:t> </w:t>
            </w:r>
            <w:r>
              <w:rPr>
                <w:sz w:val="16"/>
              </w:rPr>
              <w:t>3,</w:t>
            </w:r>
            <w:r>
              <w:rPr>
                <w:spacing w:val="-1"/>
                <w:sz w:val="16"/>
              </w:rPr>
              <w:t> </w:t>
            </w:r>
            <w:r>
              <w:rPr>
                <w:spacing w:val="-10"/>
                <w:sz w:val="16"/>
              </w:rPr>
              <w:t>4</w:t>
            </w:r>
          </w:p>
        </w:tc>
        <w:tc>
          <w:tcPr>
            <w:tcW w:w="3001" w:type="dxa"/>
          </w:tcPr>
          <w:p>
            <w:pPr>
              <w:pStyle w:val="TableParagraph"/>
              <w:spacing w:before="60"/>
              <w:ind w:left="15" w:right="3"/>
              <w:jc w:val="center"/>
              <w:rPr>
                <w:sz w:val="16"/>
              </w:rPr>
            </w:pPr>
            <w:r>
              <w:rPr>
                <w:sz w:val="16"/>
              </w:rPr>
              <w:t>Sub-CPMK</w:t>
            </w:r>
            <w:r>
              <w:rPr>
                <w:spacing w:val="-5"/>
                <w:sz w:val="16"/>
              </w:rPr>
              <w:t> </w:t>
            </w:r>
            <w:r>
              <w:rPr>
                <w:sz w:val="16"/>
              </w:rPr>
              <w:t>5,</w:t>
            </w:r>
            <w:r>
              <w:rPr>
                <w:spacing w:val="-1"/>
                <w:sz w:val="16"/>
              </w:rPr>
              <w:t> </w:t>
            </w:r>
            <w:r>
              <w:rPr>
                <w:spacing w:val="-10"/>
                <w:sz w:val="16"/>
              </w:rPr>
              <w:t>6</w:t>
            </w:r>
          </w:p>
        </w:tc>
        <w:tc>
          <w:tcPr>
            <w:tcW w:w="3001" w:type="dxa"/>
          </w:tcPr>
          <w:p>
            <w:pPr>
              <w:pStyle w:val="TableParagraph"/>
              <w:spacing w:before="60"/>
              <w:ind w:left="15" w:right="3"/>
              <w:jc w:val="center"/>
              <w:rPr>
                <w:sz w:val="16"/>
              </w:rPr>
            </w:pPr>
            <w:r>
              <w:rPr>
                <w:sz w:val="16"/>
              </w:rPr>
              <w:t>Sub-CPMK</w:t>
            </w:r>
            <w:r>
              <w:rPr>
                <w:spacing w:val="-5"/>
                <w:sz w:val="16"/>
              </w:rPr>
              <w:t> </w:t>
            </w:r>
            <w:r>
              <w:rPr>
                <w:sz w:val="16"/>
              </w:rPr>
              <w:t>7,</w:t>
            </w:r>
            <w:r>
              <w:rPr>
                <w:spacing w:val="-1"/>
                <w:sz w:val="16"/>
              </w:rPr>
              <w:t> </w:t>
            </w:r>
            <w:r>
              <w:rPr>
                <w:spacing w:val="-10"/>
                <w:sz w:val="16"/>
              </w:rPr>
              <w:t>8</w:t>
            </w:r>
          </w:p>
        </w:tc>
      </w:tr>
      <w:tr>
        <w:trPr>
          <w:trHeight w:val="310" w:hRule="atLeast"/>
        </w:trPr>
        <w:tc>
          <w:tcPr>
            <w:tcW w:w="3401" w:type="dxa"/>
          </w:tcPr>
          <w:p>
            <w:pPr>
              <w:pStyle w:val="TableParagraph"/>
              <w:spacing w:before="60"/>
              <w:ind w:left="13" w:right="6"/>
              <w:jc w:val="center"/>
              <w:rPr>
                <w:rFonts w:ascii="Arial"/>
                <w:b/>
                <w:sz w:val="16"/>
              </w:rPr>
            </w:pPr>
            <w:r>
              <w:rPr>
                <w:rFonts w:ascii="Arial"/>
                <w:b/>
                <w:sz w:val="16"/>
              </w:rPr>
              <w:t>Bentuk</w:t>
            </w:r>
            <w:r>
              <w:rPr>
                <w:rFonts w:ascii="Arial"/>
                <w:b/>
                <w:spacing w:val="-2"/>
                <w:sz w:val="16"/>
              </w:rPr>
              <w:t> </w:t>
            </w:r>
            <w:r>
              <w:rPr>
                <w:rFonts w:ascii="Arial"/>
                <w:b/>
                <w:sz w:val="16"/>
              </w:rPr>
              <w:t>evaluasi</w:t>
            </w:r>
            <w:r>
              <w:rPr>
                <w:rFonts w:ascii="Arial"/>
                <w:b/>
                <w:spacing w:val="-6"/>
                <w:sz w:val="16"/>
              </w:rPr>
              <w:t> </w:t>
            </w:r>
            <w:r>
              <w:rPr>
                <w:rFonts w:ascii="Arial"/>
                <w:b/>
                <w:spacing w:val="-4"/>
                <w:sz w:val="16"/>
              </w:rPr>
              <w:t>utama</w:t>
            </w:r>
          </w:p>
        </w:tc>
        <w:tc>
          <w:tcPr>
            <w:tcW w:w="3001" w:type="dxa"/>
          </w:tcPr>
          <w:p>
            <w:pPr>
              <w:pStyle w:val="TableParagraph"/>
              <w:spacing w:before="60"/>
              <w:ind w:left="15"/>
              <w:jc w:val="center"/>
              <w:rPr>
                <w:sz w:val="16"/>
              </w:rPr>
            </w:pPr>
            <w:r>
              <w:rPr>
                <w:sz w:val="16"/>
              </w:rPr>
              <w:t>Kuis,</w:t>
            </w:r>
            <w:r>
              <w:rPr>
                <w:spacing w:val="-2"/>
                <w:sz w:val="16"/>
              </w:rPr>
              <w:t> </w:t>
            </w:r>
            <w:r>
              <w:rPr>
                <w:sz w:val="16"/>
              </w:rPr>
              <w:t>tugas,</w:t>
            </w:r>
            <w:r>
              <w:rPr>
                <w:spacing w:val="-1"/>
                <w:sz w:val="16"/>
              </w:rPr>
              <w:t> </w:t>
            </w:r>
            <w:r>
              <w:rPr>
                <w:spacing w:val="-5"/>
                <w:sz w:val="16"/>
              </w:rPr>
              <w:t>UTS</w:t>
            </w:r>
          </w:p>
        </w:tc>
        <w:tc>
          <w:tcPr>
            <w:tcW w:w="3001" w:type="dxa"/>
          </w:tcPr>
          <w:p>
            <w:pPr>
              <w:pStyle w:val="TableParagraph"/>
              <w:spacing w:before="60"/>
              <w:ind w:left="15"/>
              <w:jc w:val="center"/>
              <w:rPr>
                <w:sz w:val="16"/>
              </w:rPr>
            </w:pPr>
            <w:r>
              <w:rPr>
                <w:sz w:val="16"/>
              </w:rPr>
              <w:t>Kuis,</w:t>
            </w:r>
            <w:r>
              <w:rPr>
                <w:spacing w:val="-2"/>
                <w:sz w:val="16"/>
              </w:rPr>
              <w:t> </w:t>
            </w:r>
            <w:r>
              <w:rPr>
                <w:sz w:val="16"/>
              </w:rPr>
              <w:t>tugas,</w:t>
            </w:r>
            <w:r>
              <w:rPr>
                <w:spacing w:val="-1"/>
                <w:sz w:val="16"/>
              </w:rPr>
              <w:t> </w:t>
            </w:r>
            <w:r>
              <w:rPr>
                <w:spacing w:val="-5"/>
                <w:sz w:val="16"/>
              </w:rPr>
              <w:t>UTS</w:t>
            </w:r>
          </w:p>
        </w:tc>
        <w:tc>
          <w:tcPr>
            <w:tcW w:w="3001" w:type="dxa"/>
          </w:tcPr>
          <w:p>
            <w:pPr>
              <w:pStyle w:val="TableParagraph"/>
              <w:spacing w:before="60"/>
              <w:ind w:left="15" w:right="7"/>
              <w:jc w:val="center"/>
              <w:rPr>
                <w:sz w:val="16"/>
              </w:rPr>
            </w:pPr>
            <w:r>
              <w:rPr>
                <w:sz w:val="16"/>
              </w:rPr>
              <w:t>Kuis,</w:t>
            </w:r>
            <w:r>
              <w:rPr>
                <w:spacing w:val="-4"/>
                <w:sz w:val="16"/>
              </w:rPr>
              <w:t> </w:t>
            </w:r>
            <w:r>
              <w:rPr>
                <w:sz w:val="16"/>
              </w:rPr>
              <w:t>telaah</w:t>
            </w:r>
            <w:r>
              <w:rPr>
                <w:spacing w:val="-2"/>
                <w:sz w:val="16"/>
              </w:rPr>
              <w:t> </w:t>
            </w:r>
            <w:r>
              <w:rPr>
                <w:sz w:val="16"/>
              </w:rPr>
              <w:t>jurnal,</w:t>
            </w:r>
            <w:r>
              <w:rPr>
                <w:spacing w:val="-3"/>
                <w:sz w:val="16"/>
              </w:rPr>
              <w:t> </w:t>
            </w:r>
            <w:r>
              <w:rPr>
                <w:spacing w:val="-5"/>
                <w:sz w:val="16"/>
              </w:rPr>
              <w:t>UAS</w:t>
            </w:r>
          </w:p>
        </w:tc>
        <w:tc>
          <w:tcPr>
            <w:tcW w:w="3001" w:type="dxa"/>
          </w:tcPr>
          <w:p>
            <w:pPr>
              <w:pStyle w:val="TableParagraph"/>
              <w:spacing w:before="60"/>
              <w:ind w:left="15" w:right="2"/>
              <w:jc w:val="center"/>
              <w:rPr>
                <w:sz w:val="16"/>
              </w:rPr>
            </w:pPr>
            <w:r>
              <w:rPr>
                <w:sz w:val="16"/>
              </w:rPr>
              <w:t>Telaah</w:t>
            </w:r>
            <w:r>
              <w:rPr>
                <w:spacing w:val="-4"/>
                <w:sz w:val="16"/>
              </w:rPr>
              <w:t> </w:t>
            </w:r>
            <w:r>
              <w:rPr>
                <w:sz w:val="16"/>
              </w:rPr>
              <w:t>jurnal,</w:t>
            </w:r>
            <w:r>
              <w:rPr>
                <w:spacing w:val="-5"/>
                <w:sz w:val="16"/>
              </w:rPr>
              <w:t> </w:t>
            </w:r>
            <w:r>
              <w:rPr>
                <w:sz w:val="16"/>
              </w:rPr>
              <w:t>presentasi</w:t>
            </w:r>
            <w:r>
              <w:rPr>
                <w:spacing w:val="-5"/>
                <w:sz w:val="16"/>
              </w:rPr>
              <w:t> </w:t>
            </w:r>
            <w:r>
              <w:rPr>
                <w:sz w:val="16"/>
              </w:rPr>
              <w:t>ilmiah,</w:t>
            </w:r>
            <w:r>
              <w:rPr>
                <w:spacing w:val="-4"/>
                <w:sz w:val="16"/>
              </w:rPr>
              <w:t> </w:t>
            </w:r>
            <w:r>
              <w:rPr>
                <w:spacing w:val="-5"/>
                <w:sz w:val="16"/>
              </w:rPr>
              <w:t>UAS</w:t>
            </w:r>
          </w:p>
        </w:tc>
      </w:tr>
      <w:tr>
        <w:trPr>
          <w:trHeight w:val="310" w:hRule="atLeast"/>
        </w:trPr>
        <w:tc>
          <w:tcPr>
            <w:tcW w:w="3401" w:type="dxa"/>
            <w:shd w:val="clear" w:color="auto" w:fill="F1F1F1"/>
          </w:tcPr>
          <w:p>
            <w:pPr>
              <w:pStyle w:val="TableParagraph"/>
              <w:spacing w:before="60"/>
              <w:ind w:left="13" w:right="1"/>
              <w:jc w:val="center"/>
              <w:rPr>
                <w:rFonts w:ascii="Arial"/>
                <w:b/>
                <w:sz w:val="16"/>
              </w:rPr>
            </w:pPr>
            <w:r>
              <w:rPr>
                <w:rFonts w:ascii="Arial"/>
                <w:b/>
                <w:sz w:val="16"/>
              </w:rPr>
              <w:t>Bobot</w:t>
            </w:r>
            <w:r>
              <w:rPr>
                <w:rFonts w:ascii="Arial"/>
                <w:b/>
                <w:spacing w:val="-3"/>
                <w:sz w:val="16"/>
              </w:rPr>
              <w:t> </w:t>
            </w:r>
            <w:r>
              <w:rPr>
                <w:rFonts w:ascii="Arial"/>
                <w:b/>
                <w:sz w:val="16"/>
              </w:rPr>
              <w:t>CPMK</w:t>
            </w:r>
            <w:r>
              <w:rPr>
                <w:rFonts w:ascii="Arial"/>
                <w:b/>
                <w:spacing w:val="-1"/>
                <w:sz w:val="16"/>
              </w:rPr>
              <w:t> </w:t>
            </w:r>
            <w:r>
              <w:rPr>
                <w:rFonts w:ascii="Arial"/>
                <w:b/>
                <w:spacing w:val="-5"/>
                <w:sz w:val="16"/>
              </w:rPr>
              <w:t>(%)</w:t>
            </w:r>
          </w:p>
        </w:tc>
        <w:tc>
          <w:tcPr>
            <w:tcW w:w="3001" w:type="dxa"/>
            <w:shd w:val="clear" w:color="auto" w:fill="F1F1F1"/>
          </w:tcPr>
          <w:p>
            <w:pPr>
              <w:pStyle w:val="TableParagraph"/>
              <w:spacing w:before="60"/>
              <w:ind w:left="15" w:right="5"/>
              <w:jc w:val="center"/>
              <w:rPr>
                <w:rFonts w:ascii="Arial"/>
                <w:b/>
                <w:sz w:val="16"/>
              </w:rPr>
            </w:pPr>
            <w:r>
              <w:rPr>
                <w:rFonts w:ascii="Arial"/>
                <w:b/>
                <w:spacing w:val="-5"/>
                <w:sz w:val="16"/>
              </w:rPr>
              <w:t>20</w:t>
            </w:r>
          </w:p>
        </w:tc>
        <w:tc>
          <w:tcPr>
            <w:tcW w:w="3001" w:type="dxa"/>
            <w:shd w:val="clear" w:color="auto" w:fill="F1F1F1"/>
          </w:tcPr>
          <w:p>
            <w:pPr>
              <w:pStyle w:val="TableParagraph"/>
              <w:spacing w:before="60"/>
              <w:ind w:left="15" w:right="5"/>
              <w:jc w:val="center"/>
              <w:rPr>
                <w:rFonts w:ascii="Arial"/>
                <w:b/>
                <w:sz w:val="16"/>
              </w:rPr>
            </w:pPr>
            <w:r>
              <w:rPr>
                <w:rFonts w:ascii="Arial"/>
                <w:b/>
                <w:spacing w:val="-5"/>
                <w:sz w:val="16"/>
              </w:rPr>
              <w:t>20</w:t>
            </w:r>
          </w:p>
        </w:tc>
        <w:tc>
          <w:tcPr>
            <w:tcW w:w="3001" w:type="dxa"/>
            <w:shd w:val="clear" w:color="auto" w:fill="F1F1F1"/>
          </w:tcPr>
          <w:p>
            <w:pPr>
              <w:pStyle w:val="TableParagraph"/>
              <w:spacing w:before="60"/>
              <w:ind w:left="15" w:right="6"/>
              <w:jc w:val="center"/>
              <w:rPr>
                <w:rFonts w:ascii="Arial"/>
                <w:b/>
                <w:sz w:val="16"/>
              </w:rPr>
            </w:pPr>
            <w:r>
              <w:rPr>
                <w:rFonts w:ascii="Arial"/>
                <w:b/>
                <w:spacing w:val="-5"/>
                <w:sz w:val="16"/>
              </w:rPr>
              <w:t>35</w:t>
            </w:r>
          </w:p>
        </w:tc>
        <w:tc>
          <w:tcPr>
            <w:tcW w:w="3001" w:type="dxa"/>
            <w:shd w:val="clear" w:color="auto" w:fill="F1F1F1"/>
          </w:tcPr>
          <w:p>
            <w:pPr>
              <w:pStyle w:val="TableParagraph"/>
              <w:spacing w:before="60"/>
              <w:ind w:left="15" w:right="5"/>
              <w:jc w:val="center"/>
              <w:rPr>
                <w:rFonts w:ascii="Arial"/>
                <w:b/>
                <w:sz w:val="16"/>
              </w:rPr>
            </w:pPr>
            <w:r>
              <w:rPr>
                <w:rFonts w:ascii="Arial"/>
                <w:b/>
                <w:spacing w:val="-5"/>
                <w:sz w:val="16"/>
              </w:rPr>
              <w:t>25</w:t>
            </w:r>
          </w:p>
        </w:tc>
      </w:tr>
    </w:tbl>
    <w:p>
      <w:pPr>
        <w:pStyle w:val="BodyText"/>
        <w:spacing w:before="9"/>
        <w:rPr>
          <w:rFonts w:ascii="Arial"/>
          <w:b/>
        </w:rPr>
      </w:pPr>
    </w:p>
    <w:p>
      <w:pPr>
        <w:pStyle w:val="Heading2"/>
        <w:numPr>
          <w:ilvl w:val="1"/>
          <w:numId w:val="98"/>
        </w:numPr>
        <w:tabs>
          <w:tab w:pos="242" w:val="left" w:leader="none"/>
        </w:tabs>
        <w:spacing w:line="240" w:lineRule="auto" w:before="0" w:after="8"/>
        <w:ind w:left="242" w:right="0" w:hanging="230"/>
        <w:jc w:val="left"/>
      </w:pPr>
      <w:r>
        <w:rPr/>
        <w:t>Rincian</w:t>
      </w:r>
      <w:r>
        <w:rPr>
          <w:spacing w:val="-1"/>
        </w:rPr>
        <w:t> </w:t>
      </w:r>
      <w:r>
        <w:rPr/>
        <w:t>bentuk </w:t>
      </w:r>
      <w:r>
        <w:rPr>
          <w:spacing w:val="-2"/>
        </w:rPr>
        <w:t>evaluasi</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1"/>
        <w:gridCol w:w="2601"/>
        <w:gridCol w:w="3201"/>
        <w:gridCol w:w="2401"/>
        <w:gridCol w:w="2401"/>
        <w:gridCol w:w="2401"/>
      </w:tblGrid>
      <w:tr>
        <w:trPr>
          <w:trHeight w:val="310" w:hRule="atLeast"/>
        </w:trPr>
        <w:tc>
          <w:tcPr>
            <w:tcW w:w="2401" w:type="dxa"/>
            <w:shd w:val="clear" w:color="auto" w:fill="D9D9D9"/>
          </w:tcPr>
          <w:p>
            <w:pPr>
              <w:pStyle w:val="TableParagraph"/>
              <w:spacing w:before="60"/>
              <w:ind w:left="580"/>
              <w:rPr>
                <w:rFonts w:ascii="Arial"/>
                <w:b/>
                <w:sz w:val="16"/>
              </w:rPr>
            </w:pPr>
            <w:r>
              <w:rPr>
                <w:rFonts w:ascii="Arial"/>
                <w:b/>
                <w:sz w:val="16"/>
              </w:rPr>
              <w:t>Bentuk </w:t>
            </w:r>
            <w:r>
              <w:rPr>
                <w:rFonts w:ascii="Arial"/>
                <w:b/>
                <w:spacing w:val="-2"/>
                <w:sz w:val="16"/>
              </w:rPr>
              <w:t>Evaluasi</w:t>
            </w:r>
          </w:p>
        </w:tc>
        <w:tc>
          <w:tcPr>
            <w:tcW w:w="2601" w:type="dxa"/>
            <w:shd w:val="clear" w:color="auto" w:fill="D9D9D9"/>
          </w:tcPr>
          <w:p>
            <w:pPr>
              <w:pStyle w:val="TableParagraph"/>
              <w:spacing w:before="60"/>
              <w:ind w:left="10"/>
              <w:jc w:val="center"/>
              <w:rPr>
                <w:rFonts w:ascii="Arial"/>
                <w:b/>
                <w:sz w:val="16"/>
              </w:rPr>
            </w:pPr>
            <w:r>
              <w:rPr>
                <w:rFonts w:ascii="Arial"/>
                <w:b/>
                <w:sz w:val="16"/>
              </w:rPr>
              <w:t>Sub-</w:t>
            </w:r>
            <w:r>
              <w:rPr>
                <w:rFonts w:ascii="Arial"/>
                <w:b/>
                <w:spacing w:val="-4"/>
                <w:sz w:val="16"/>
              </w:rPr>
              <w:t>CPMK</w:t>
            </w:r>
          </w:p>
        </w:tc>
        <w:tc>
          <w:tcPr>
            <w:tcW w:w="3201" w:type="dxa"/>
            <w:shd w:val="clear" w:color="auto" w:fill="D9D9D9"/>
          </w:tcPr>
          <w:p>
            <w:pPr>
              <w:pStyle w:val="TableParagraph"/>
              <w:spacing w:before="60"/>
              <w:ind w:left="385"/>
              <w:rPr>
                <w:rFonts w:ascii="Arial"/>
                <w:b/>
                <w:sz w:val="16"/>
              </w:rPr>
            </w:pPr>
            <w:r>
              <w:rPr>
                <w:rFonts w:ascii="Arial"/>
                <w:b/>
                <w:sz w:val="16"/>
              </w:rPr>
              <w:t>Instrumen</w:t>
            </w:r>
            <w:r>
              <w:rPr>
                <w:rFonts w:ascii="Arial"/>
                <w:b/>
                <w:spacing w:val="-4"/>
                <w:sz w:val="16"/>
              </w:rPr>
              <w:t> </w:t>
            </w:r>
            <w:r>
              <w:rPr>
                <w:rFonts w:ascii="Arial"/>
                <w:b/>
                <w:sz w:val="16"/>
              </w:rPr>
              <w:t>Penilaian</w:t>
            </w:r>
            <w:r>
              <w:rPr>
                <w:rFonts w:ascii="Arial"/>
                <w:b/>
                <w:spacing w:val="-3"/>
                <w:sz w:val="16"/>
              </w:rPr>
              <w:t> </w:t>
            </w:r>
            <w:r>
              <w:rPr>
                <w:rFonts w:ascii="Arial"/>
                <w:b/>
                <w:spacing w:val="-2"/>
                <w:sz w:val="16"/>
              </w:rPr>
              <w:t>[Frekuensi]</w:t>
            </w:r>
          </w:p>
        </w:tc>
        <w:tc>
          <w:tcPr>
            <w:tcW w:w="2401" w:type="dxa"/>
            <w:shd w:val="clear" w:color="auto" w:fill="D9D9D9"/>
          </w:tcPr>
          <w:p>
            <w:pPr>
              <w:pStyle w:val="TableParagraph"/>
              <w:spacing w:before="60"/>
              <w:ind w:left="614"/>
              <w:rPr>
                <w:rFonts w:ascii="Arial"/>
                <w:b/>
                <w:sz w:val="16"/>
              </w:rPr>
            </w:pPr>
            <w:r>
              <w:rPr>
                <w:rFonts w:ascii="Arial"/>
                <w:b/>
                <w:sz w:val="16"/>
              </w:rPr>
              <w:t>Tagihan</w:t>
            </w:r>
            <w:r>
              <w:rPr>
                <w:rFonts w:ascii="Arial"/>
                <w:b/>
                <w:spacing w:val="-4"/>
                <w:sz w:val="16"/>
              </w:rPr>
              <w:t> </w:t>
            </w:r>
            <w:r>
              <w:rPr>
                <w:rFonts w:ascii="Arial"/>
                <w:b/>
                <w:spacing w:val="-2"/>
                <w:sz w:val="16"/>
              </w:rPr>
              <w:t>(Bukti)</w:t>
            </w:r>
          </w:p>
        </w:tc>
        <w:tc>
          <w:tcPr>
            <w:tcW w:w="2401" w:type="dxa"/>
            <w:shd w:val="clear" w:color="auto" w:fill="D9D9D9"/>
          </w:tcPr>
          <w:p>
            <w:pPr>
              <w:pStyle w:val="TableParagraph"/>
              <w:spacing w:before="60"/>
              <w:ind w:left="449"/>
              <w:rPr>
                <w:rFonts w:ascii="Arial"/>
                <w:b/>
                <w:sz w:val="16"/>
              </w:rPr>
            </w:pPr>
            <w:r>
              <w:rPr>
                <w:rFonts w:ascii="Arial"/>
                <w:b/>
                <w:sz w:val="16"/>
              </w:rPr>
              <w:t>Waktu</w:t>
            </w:r>
            <w:r>
              <w:rPr>
                <w:rFonts w:ascii="Arial"/>
                <w:b/>
                <w:spacing w:val="-1"/>
                <w:sz w:val="16"/>
              </w:rPr>
              <w:t> </w:t>
            </w:r>
            <w:r>
              <w:rPr>
                <w:rFonts w:ascii="Arial"/>
                <w:b/>
                <w:spacing w:val="-2"/>
                <w:sz w:val="16"/>
              </w:rPr>
              <w:t>Pelaksanaan</w:t>
            </w:r>
          </w:p>
        </w:tc>
        <w:tc>
          <w:tcPr>
            <w:tcW w:w="2401" w:type="dxa"/>
            <w:shd w:val="clear" w:color="auto" w:fill="D9D9D9"/>
          </w:tcPr>
          <w:p>
            <w:pPr>
              <w:pStyle w:val="TableParagraph"/>
              <w:spacing w:before="60"/>
              <w:ind w:left="449"/>
              <w:rPr>
                <w:rFonts w:ascii="Arial"/>
                <w:b/>
                <w:sz w:val="16"/>
              </w:rPr>
            </w:pPr>
            <w:r>
              <w:rPr>
                <w:rFonts w:ascii="Arial"/>
                <w:b/>
                <w:sz w:val="16"/>
              </w:rPr>
              <w:t>Bobot</w:t>
            </w:r>
            <w:r>
              <w:rPr>
                <w:rFonts w:ascii="Arial"/>
                <w:b/>
                <w:spacing w:val="-2"/>
                <w:sz w:val="16"/>
              </w:rPr>
              <w:t> </w:t>
            </w:r>
            <w:r>
              <w:rPr>
                <w:rFonts w:ascii="Arial"/>
                <w:b/>
                <w:sz w:val="16"/>
              </w:rPr>
              <w:t>Penilaian</w:t>
            </w:r>
            <w:r>
              <w:rPr>
                <w:rFonts w:ascii="Arial"/>
                <w:b/>
                <w:spacing w:val="-5"/>
                <w:sz w:val="16"/>
              </w:rPr>
              <w:t> (%)</w:t>
            </w:r>
          </w:p>
        </w:tc>
      </w:tr>
      <w:tr>
        <w:trPr>
          <w:trHeight w:val="475" w:hRule="atLeast"/>
        </w:trPr>
        <w:tc>
          <w:tcPr>
            <w:tcW w:w="2401" w:type="dxa"/>
          </w:tcPr>
          <w:p>
            <w:pPr>
              <w:pStyle w:val="TableParagraph"/>
              <w:spacing w:before="60"/>
              <w:ind w:left="80"/>
              <w:rPr>
                <w:sz w:val="16"/>
              </w:rPr>
            </w:pPr>
            <w:r>
              <w:rPr>
                <w:sz w:val="16"/>
              </w:rPr>
              <w:t>Pre-test</w:t>
            </w:r>
            <w:r>
              <w:rPr>
                <w:spacing w:val="-2"/>
                <w:sz w:val="16"/>
              </w:rPr>
              <w:t> </w:t>
            </w:r>
            <w:r>
              <w:rPr>
                <w:sz w:val="16"/>
              </w:rPr>
              <w:t>/</w:t>
            </w:r>
            <w:r>
              <w:rPr>
                <w:spacing w:val="-1"/>
                <w:sz w:val="16"/>
              </w:rPr>
              <w:t> </w:t>
            </w:r>
            <w:r>
              <w:rPr>
                <w:sz w:val="16"/>
              </w:rPr>
              <w:t>Post-test</w:t>
            </w:r>
            <w:r>
              <w:rPr>
                <w:spacing w:val="-1"/>
                <w:sz w:val="16"/>
              </w:rPr>
              <w:t> </w:t>
            </w:r>
            <w:r>
              <w:rPr>
                <w:spacing w:val="-2"/>
                <w:sz w:val="16"/>
              </w:rPr>
              <w:t>(formatif)</w:t>
            </w:r>
          </w:p>
        </w:tc>
        <w:tc>
          <w:tcPr>
            <w:tcW w:w="2601" w:type="dxa"/>
          </w:tcPr>
          <w:p>
            <w:pPr>
              <w:pStyle w:val="TableParagraph"/>
              <w:spacing w:before="60"/>
              <w:ind w:left="80"/>
              <w:rPr>
                <w:sz w:val="16"/>
              </w:rPr>
            </w:pPr>
            <w:r>
              <w:rPr>
                <w:sz w:val="16"/>
              </w:rPr>
              <w:t>Sub-CPMK</w:t>
            </w:r>
            <w:r>
              <w:rPr>
                <w:spacing w:val="-4"/>
                <w:sz w:val="16"/>
              </w:rPr>
              <w:t> </w:t>
            </w:r>
            <w:r>
              <w:rPr>
                <w:sz w:val="16"/>
              </w:rPr>
              <w:t>1–</w:t>
            </w:r>
            <w:r>
              <w:rPr>
                <w:spacing w:val="-10"/>
                <w:sz w:val="16"/>
              </w:rPr>
              <w:t>8</w:t>
            </w:r>
          </w:p>
        </w:tc>
        <w:tc>
          <w:tcPr>
            <w:tcW w:w="3201" w:type="dxa"/>
          </w:tcPr>
          <w:p>
            <w:pPr>
              <w:pStyle w:val="TableParagraph"/>
              <w:spacing w:line="220" w:lineRule="auto" w:before="67"/>
              <w:ind w:left="79"/>
              <w:rPr>
                <w:sz w:val="16"/>
              </w:rPr>
            </w:pPr>
            <w:r>
              <w:rPr>
                <w:sz w:val="16"/>
              </w:rPr>
              <w:t>Umpan</w:t>
            </w:r>
            <w:r>
              <w:rPr>
                <w:spacing w:val="-5"/>
                <w:sz w:val="16"/>
              </w:rPr>
              <w:t> </w:t>
            </w:r>
            <w:r>
              <w:rPr>
                <w:sz w:val="16"/>
              </w:rPr>
              <w:t>balik</w:t>
            </w:r>
            <w:r>
              <w:rPr>
                <w:spacing w:val="-6"/>
                <w:sz w:val="16"/>
              </w:rPr>
              <w:t> </w:t>
            </w:r>
            <w:r>
              <w:rPr>
                <w:sz w:val="16"/>
              </w:rPr>
              <w:t>hasil</w:t>
            </w:r>
            <w:r>
              <w:rPr>
                <w:spacing w:val="-6"/>
                <w:sz w:val="16"/>
              </w:rPr>
              <w:t> </w:t>
            </w:r>
            <w:r>
              <w:rPr>
                <w:sz w:val="16"/>
              </w:rPr>
              <w:t>pre-test</w:t>
            </w:r>
            <w:r>
              <w:rPr>
                <w:spacing w:val="-6"/>
                <w:sz w:val="16"/>
              </w:rPr>
              <w:t> </w:t>
            </w:r>
            <w:r>
              <w:rPr>
                <w:sz w:val="16"/>
              </w:rPr>
              <w:t>dan</w:t>
            </w:r>
            <w:r>
              <w:rPr>
                <w:spacing w:val="-5"/>
                <w:sz w:val="16"/>
              </w:rPr>
              <w:t> </w:t>
            </w:r>
            <w:r>
              <w:rPr>
                <w:sz w:val="16"/>
              </w:rPr>
              <w:t>post-test</w:t>
            </w:r>
            <w:r>
              <w:rPr>
                <w:spacing w:val="-6"/>
                <w:sz w:val="16"/>
              </w:rPr>
              <w:t> </w:t>
            </w:r>
            <w:r>
              <w:rPr>
                <w:sz w:val="16"/>
              </w:rPr>
              <w:t>di LMS [10 kali]</w:t>
            </w:r>
          </w:p>
        </w:tc>
        <w:tc>
          <w:tcPr>
            <w:tcW w:w="2401" w:type="dxa"/>
          </w:tcPr>
          <w:p>
            <w:pPr>
              <w:pStyle w:val="TableParagraph"/>
              <w:spacing w:line="220" w:lineRule="auto" w:before="67"/>
              <w:ind w:left="79"/>
              <w:rPr>
                <w:sz w:val="16"/>
              </w:rPr>
            </w:pPr>
            <w:r>
              <w:rPr>
                <w:sz w:val="16"/>
              </w:rPr>
              <w:t>Skor</w:t>
            </w:r>
            <w:r>
              <w:rPr>
                <w:spacing w:val="-9"/>
                <w:sz w:val="16"/>
              </w:rPr>
              <w:t> </w:t>
            </w:r>
            <w:r>
              <w:rPr>
                <w:sz w:val="16"/>
              </w:rPr>
              <w:t>dan</w:t>
            </w:r>
            <w:r>
              <w:rPr>
                <w:spacing w:val="-9"/>
                <w:sz w:val="16"/>
              </w:rPr>
              <w:t> </w:t>
            </w:r>
            <w:r>
              <w:rPr>
                <w:sz w:val="16"/>
              </w:rPr>
              <w:t>progress</w:t>
            </w:r>
            <w:r>
              <w:rPr>
                <w:spacing w:val="-10"/>
                <w:sz w:val="16"/>
              </w:rPr>
              <w:t> </w:t>
            </w:r>
            <w:r>
              <w:rPr>
                <w:sz w:val="16"/>
              </w:rPr>
              <w:t>report</w:t>
            </w:r>
            <w:r>
              <w:rPr>
                <w:spacing w:val="-10"/>
                <w:sz w:val="16"/>
              </w:rPr>
              <w:t> </w:t>
            </w:r>
            <w:r>
              <w:rPr>
                <w:sz w:val="16"/>
              </w:rPr>
              <w:t>LMS </w:t>
            </w:r>
            <w:r>
              <w:rPr>
                <w:spacing w:val="-4"/>
                <w:sz w:val="16"/>
              </w:rPr>
              <w:t>USU</w:t>
            </w:r>
          </w:p>
        </w:tc>
        <w:tc>
          <w:tcPr>
            <w:tcW w:w="2401" w:type="dxa"/>
          </w:tcPr>
          <w:p>
            <w:pPr>
              <w:pStyle w:val="TableParagraph"/>
              <w:spacing w:before="60"/>
              <w:ind w:left="79"/>
              <w:rPr>
                <w:sz w:val="16"/>
              </w:rPr>
            </w:pPr>
            <w:r>
              <w:rPr>
                <w:sz w:val="16"/>
              </w:rPr>
              <w:t>Minggu</w:t>
            </w:r>
            <w:r>
              <w:rPr>
                <w:spacing w:val="-3"/>
                <w:sz w:val="16"/>
              </w:rPr>
              <w:t> </w:t>
            </w:r>
            <w:r>
              <w:rPr>
                <w:sz w:val="16"/>
              </w:rPr>
              <w:t>ke-1 s.d.</w:t>
            </w:r>
            <w:r>
              <w:rPr>
                <w:spacing w:val="-6"/>
                <w:sz w:val="16"/>
              </w:rPr>
              <w:t> </w:t>
            </w:r>
            <w:r>
              <w:rPr>
                <w:spacing w:val="-5"/>
                <w:sz w:val="16"/>
              </w:rPr>
              <w:t>15</w:t>
            </w:r>
          </w:p>
        </w:tc>
        <w:tc>
          <w:tcPr>
            <w:tcW w:w="2401" w:type="dxa"/>
          </w:tcPr>
          <w:p>
            <w:pPr>
              <w:pStyle w:val="TableParagraph"/>
              <w:spacing w:before="60"/>
              <w:ind w:left="79"/>
              <w:rPr>
                <w:sz w:val="16"/>
              </w:rPr>
            </w:pPr>
            <w:r>
              <w:rPr>
                <w:sz w:val="16"/>
              </w:rPr>
              <w:t>—</w:t>
            </w:r>
          </w:p>
        </w:tc>
      </w:tr>
      <w:tr>
        <w:trPr>
          <w:trHeight w:val="310" w:hRule="atLeast"/>
        </w:trPr>
        <w:tc>
          <w:tcPr>
            <w:tcW w:w="2401" w:type="dxa"/>
          </w:tcPr>
          <w:p>
            <w:pPr>
              <w:pStyle w:val="TableParagraph"/>
              <w:spacing w:before="60"/>
              <w:ind w:left="80"/>
              <w:rPr>
                <w:sz w:val="16"/>
              </w:rPr>
            </w:pPr>
            <w:r>
              <w:rPr>
                <w:sz w:val="16"/>
              </w:rPr>
              <w:t>Kuis</w:t>
            </w:r>
            <w:r>
              <w:rPr>
                <w:spacing w:val="-5"/>
                <w:sz w:val="16"/>
              </w:rPr>
              <w:t> </w:t>
            </w:r>
            <w:r>
              <w:rPr>
                <w:spacing w:val="-2"/>
                <w:sz w:val="16"/>
              </w:rPr>
              <w:t>(sumatif)</w:t>
            </w:r>
          </w:p>
        </w:tc>
        <w:tc>
          <w:tcPr>
            <w:tcW w:w="2601" w:type="dxa"/>
          </w:tcPr>
          <w:p>
            <w:pPr>
              <w:pStyle w:val="TableParagraph"/>
              <w:spacing w:before="60"/>
              <w:ind w:left="80"/>
              <w:rPr>
                <w:sz w:val="16"/>
              </w:rPr>
            </w:pPr>
            <w:r>
              <w:rPr>
                <w:sz w:val="16"/>
              </w:rPr>
              <w:t>Sub-CPMK</w:t>
            </w:r>
            <w:r>
              <w:rPr>
                <w:spacing w:val="-4"/>
                <w:sz w:val="16"/>
              </w:rPr>
              <w:t> </w:t>
            </w:r>
            <w:r>
              <w:rPr>
                <w:sz w:val="16"/>
              </w:rPr>
              <w:t>1–</w:t>
            </w:r>
            <w:r>
              <w:rPr>
                <w:spacing w:val="-10"/>
                <w:sz w:val="16"/>
              </w:rPr>
              <w:t>7</w:t>
            </w:r>
          </w:p>
        </w:tc>
        <w:tc>
          <w:tcPr>
            <w:tcW w:w="3201" w:type="dxa"/>
          </w:tcPr>
          <w:p>
            <w:pPr>
              <w:pStyle w:val="TableParagraph"/>
              <w:spacing w:before="60"/>
              <w:ind w:left="79"/>
              <w:rPr>
                <w:sz w:val="16"/>
              </w:rPr>
            </w:pPr>
            <w:r>
              <w:rPr>
                <w:sz w:val="16"/>
              </w:rPr>
              <w:t>Rubrik</w:t>
            </w:r>
            <w:r>
              <w:rPr>
                <w:spacing w:val="-5"/>
                <w:sz w:val="16"/>
              </w:rPr>
              <w:t> </w:t>
            </w:r>
            <w:r>
              <w:rPr>
                <w:sz w:val="16"/>
              </w:rPr>
              <w:t>MCQ</w:t>
            </w:r>
            <w:r>
              <w:rPr>
                <w:spacing w:val="-2"/>
                <w:sz w:val="16"/>
              </w:rPr>
              <w:t> </w:t>
            </w:r>
            <w:r>
              <w:rPr>
                <w:sz w:val="16"/>
              </w:rPr>
              <w:t>dan</w:t>
            </w:r>
            <w:r>
              <w:rPr>
                <w:spacing w:val="-1"/>
                <w:sz w:val="16"/>
              </w:rPr>
              <w:t> </w:t>
            </w:r>
            <w:r>
              <w:rPr>
                <w:sz w:val="16"/>
              </w:rPr>
              <w:t>soal</w:t>
            </w:r>
            <w:r>
              <w:rPr>
                <w:spacing w:val="-3"/>
                <w:sz w:val="16"/>
              </w:rPr>
              <w:t> </w:t>
            </w:r>
            <w:r>
              <w:rPr>
                <w:sz w:val="16"/>
              </w:rPr>
              <w:t>kasus</w:t>
            </w:r>
            <w:r>
              <w:rPr>
                <w:spacing w:val="-2"/>
                <w:sz w:val="16"/>
              </w:rPr>
              <w:t> </w:t>
            </w:r>
            <w:r>
              <w:rPr>
                <w:sz w:val="16"/>
              </w:rPr>
              <w:t>[5</w:t>
            </w:r>
            <w:r>
              <w:rPr>
                <w:spacing w:val="-1"/>
                <w:sz w:val="16"/>
              </w:rPr>
              <w:t> </w:t>
            </w:r>
            <w:r>
              <w:rPr>
                <w:spacing w:val="-4"/>
                <w:sz w:val="16"/>
              </w:rPr>
              <w:t>kali]</w:t>
            </w:r>
          </w:p>
        </w:tc>
        <w:tc>
          <w:tcPr>
            <w:tcW w:w="2401" w:type="dxa"/>
          </w:tcPr>
          <w:p>
            <w:pPr>
              <w:pStyle w:val="TableParagraph"/>
              <w:spacing w:before="60"/>
              <w:ind w:left="79"/>
              <w:rPr>
                <w:sz w:val="16"/>
              </w:rPr>
            </w:pPr>
            <w:r>
              <w:rPr>
                <w:sz w:val="16"/>
              </w:rPr>
              <w:t>Skor</w:t>
            </w:r>
            <w:r>
              <w:rPr>
                <w:spacing w:val="-3"/>
                <w:sz w:val="16"/>
              </w:rPr>
              <w:t> </w:t>
            </w:r>
            <w:r>
              <w:rPr>
                <w:sz w:val="16"/>
              </w:rPr>
              <w:t>kuis</w:t>
            </w:r>
            <w:r>
              <w:rPr>
                <w:spacing w:val="-1"/>
                <w:sz w:val="16"/>
              </w:rPr>
              <w:t> </w:t>
            </w:r>
            <w:r>
              <w:rPr>
                <w:sz w:val="16"/>
              </w:rPr>
              <w:t>di</w:t>
            </w:r>
            <w:r>
              <w:rPr>
                <w:spacing w:val="-2"/>
                <w:sz w:val="16"/>
              </w:rPr>
              <w:t> </w:t>
            </w:r>
            <w:r>
              <w:rPr>
                <w:sz w:val="16"/>
              </w:rPr>
              <w:t>LMS</w:t>
            </w:r>
            <w:r>
              <w:rPr>
                <w:spacing w:val="-2"/>
                <w:sz w:val="16"/>
              </w:rPr>
              <w:t> </w:t>
            </w:r>
            <w:r>
              <w:rPr>
                <w:spacing w:val="-5"/>
                <w:sz w:val="16"/>
              </w:rPr>
              <w:t>USU</w:t>
            </w:r>
          </w:p>
        </w:tc>
        <w:tc>
          <w:tcPr>
            <w:tcW w:w="2401" w:type="dxa"/>
          </w:tcPr>
          <w:p>
            <w:pPr>
              <w:pStyle w:val="TableParagraph"/>
              <w:spacing w:before="60"/>
              <w:ind w:left="79"/>
              <w:rPr>
                <w:sz w:val="16"/>
              </w:rPr>
            </w:pPr>
            <w:r>
              <w:rPr>
                <w:sz w:val="16"/>
              </w:rPr>
              <w:t>Minggu</w:t>
            </w:r>
            <w:r>
              <w:rPr>
                <w:spacing w:val="-2"/>
                <w:sz w:val="16"/>
              </w:rPr>
              <w:t> </w:t>
            </w:r>
            <w:r>
              <w:rPr>
                <w:sz w:val="16"/>
              </w:rPr>
              <w:t>ke-2,</w:t>
            </w:r>
            <w:r>
              <w:rPr>
                <w:spacing w:val="-1"/>
                <w:sz w:val="16"/>
              </w:rPr>
              <w:t> </w:t>
            </w:r>
            <w:r>
              <w:rPr>
                <w:sz w:val="16"/>
              </w:rPr>
              <w:t>5,</w:t>
            </w:r>
            <w:r>
              <w:rPr>
                <w:spacing w:val="-6"/>
                <w:sz w:val="16"/>
              </w:rPr>
              <w:t> </w:t>
            </w:r>
            <w:r>
              <w:rPr>
                <w:sz w:val="16"/>
              </w:rPr>
              <w:t>9,</w:t>
            </w:r>
            <w:r>
              <w:rPr>
                <w:spacing w:val="-1"/>
                <w:sz w:val="16"/>
              </w:rPr>
              <w:t> </w:t>
            </w:r>
            <w:r>
              <w:rPr>
                <w:sz w:val="16"/>
              </w:rPr>
              <w:t>11,</w:t>
            </w:r>
            <w:r>
              <w:rPr>
                <w:spacing w:val="-5"/>
                <w:sz w:val="16"/>
              </w:rPr>
              <w:t> 13</w:t>
            </w:r>
          </w:p>
        </w:tc>
        <w:tc>
          <w:tcPr>
            <w:tcW w:w="2401" w:type="dxa"/>
          </w:tcPr>
          <w:p>
            <w:pPr>
              <w:pStyle w:val="TableParagraph"/>
              <w:spacing w:before="60"/>
              <w:ind w:left="79"/>
              <w:rPr>
                <w:sz w:val="16"/>
              </w:rPr>
            </w:pPr>
            <w:r>
              <w:rPr>
                <w:spacing w:val="-5"/>
                <w:sz w:val="16"/>
              </w:rPr>
              <w:t>10</w:t>
            </w:r>
          </w:p>
        </w:tc>
      </w:tr>
      <w:tr>
        <w:trPr>
          <w:trHeight w:val="645" w:hRule="atLeast"/>
        </w:trPr>
        <w:tc>
          <w:tcPr>
            <w:tcW w:w="2401" w:type="dxa"/>
          </w:tcPr>
          <w:p>
            <w:pPr>
              <w:pStyle w:val="TableParagraph"/>
              <w:spacing w:line="218" w:lineRule="auto" w:before="74"/>
              <w:ind w:left="80"/>
              <w:rPr>
                <w:sz w:val="16"/>
              </w:rPr>
            </w:pPr>
            <w:r>
              <w:rPr>
                <w:sz w:val="16"/>
              </w:rPr>
              <w:t>Penugasan</w:t>
            </w:r>
            <w:r>
              <w:rPr>
                <w:spacing w:val="-12"/>
                <w:sz w:val="16"/>
              </w:rPr>
              <w:t> </w:t>
            </w:r>
            <w:r>
              <w:rPr>
                <w:sz w:val="16"/>
              </w:rPr>
              <w:t>terstruktur</w:t>
            </w:r>
            <w:r>
              <w:rPr>
                <w:spacing w:val="-11"/>
                <w:sz w:val="16"/>
              </w:rPr>
              <w:t> </w:t>
            </w:r>
            <w:r>
              <w:rPr>
                <w:sz w:val="16"/>
              </w:rPr>
              <w:t>individu (skema, peta konsep, analisis </w:t>
            </w:r>
            <w:r>
              <w:rPr>
                <w:spacing w:val="-2"/>
                <w:sz w:val="16"/>
              </w:rPr>
              <w:t>kasus)</w:t>
            </w:r>
          </w:p>
        </w:tc>
        <w:tc>
          <w:tcPr>
            <w:tcW w:w="2601" w:type="dxa"/>
          </w:tcPr>
          <w:p>
            <w:pPr>
              <w:pStyle w:val="TableParagraph"/>
              <w:spacing w:before="60"/>
              <w:ind w:left="80"/>
              <w:rPr>
                <w:sz w:val="16"/>
              </w:rPr>
            </w:pPr>
            <w:r>
              <w:rPr>
                <w:sz w:val="16"/>
              </w:rPr>
              <w:t>Sub-CPMK</w:t>
            </w:r>
            <w:r>
              <w:rPr>
                <w:spacing w:val="-5"/>
                <w:sz w:val="16"/>
              </w:rPr>
              <w:t> </w:t>
            </w:r>
            <w:r>
              <w:rPr>
                <w:sz w:val="16"/>
              </w:rPr>
              <w:t>1, 2,</w:t>
            </w:r>
            <w:r>
              <w:rPr>
                <w:spacing w:val="-1"/>
                <w:sz w:val="16"/>
              </w:rPr>
              <w:t> </w:t>
            </w:r>
            <w:r>
              <w:rPr>
                <w:sz w:val="16"/>
              </w:rPr>
              <w:t>3,</w:t>
            </w:r>
            <w:r>
              <w:rPr>
                <w:spacing w:val="-5"/>
                <w:sz w:val="16"/>
              </w:rPr>
              <w:t> </w:t>
            </w:r>
            <w:r>
              <w:rPr>
                <w:sz w:val="16"/>
              </w:rPr>
              <w:t>5, 6, </w:t>
            </w:r>
            <w:r>
              <w:rPr>
                <w:spacing w:val="-10"/>
                <w:sz w:val="16"/>
              </w:rPr>
              <w:t>7</w:t>
            </w:r>
          </w:p>
        </w:tc>
        <w:tc>
          <w:tcPr>
            <w:tcW w:w="3201" w:type="dxa"/>
          </w:tcPr>
          <w:p>
            <w:pPr>
              <w:pStyle w:val="TableParagraph"/>
              <w:spacing w:before="60"/>
              <w:ind w:left="79"/>
              <w:rPr>
                <w:sz w:val="16"/>
              </w:rPr>
            </w:pPr>
            <w:r>
              <w:rPr>
                <w:sz w:val="16"/>
              </w:rPr>
              <w:t>Rubrik</w:t>
            </w:r>
            <w:r>
              <w:rPr>
                <w:spacing w:val="-5"/>
                <w:sz w:val="16"/>
              </w:rPr>
              <w:t> </w:t>
            </w:r>
            <w:r>
              <w:rPr>
                <w:sz w:val="16"/>
              </w:rPr>
              <w:t>penilaian</w:t>
            </w:r>
            <w:r>
              <w:rPr>
                <w:spacing w:val="-1"/>
                <w:sz w:val="16"/>
              </w:rPr>
              <w:t> </w:t>
            </w:r>
            <w:r>
              <w:rPr>
                <w:sz w:val="16"/>
              </w:rPr>
              <w:t>tugas</w:t>
            </w:r>
            <w:r>
              <w:rPr>
                <w:spacing w:val="-7"/>
                <w:sz w:val="16"/>
              </w:rPr>
              <w:t> </w:t>
            </w:r>
            <w:r>
              <w:rPr>
                <w:sz w:val="16"/>
              </w:rPr>
              <w:t>[6</w:t>
            </w:r>
            <w:r>
              <w:rPr>
                <w:spacing w:val="-1"/>
                <w:sz w:val="16"/>
              </w:rPr>
              <w:t> </w:t>
            </w:r>
            <w:r>
              <w:rPr>
                <w:spacing w:val="-4"/>
                <w:sz w:val="16"/>
              </w:rPr>
              <w:t>kali]</w:t>
            </w:r>
          </w:p>
        </w:tc>
        <w:tc>
          <w:tcPr>
            <w:tcW w:w="2401" w:type="dxa"/>
          </w:tcPr>
          <w:p>
            <w:pPr>
              <w:pStyle w:val="TableParagraph"/>
              <w:spacing w:line="220" w:lineRule="auto" w:before="72"/>
              <w:ind w:left="79" w:right="116"/>
              <w:rPr>
                <w:sz w:val="16"/>
              </w:rPr>
            </w:pPr>
            <w:r>
              <w:rPr>
                <w:sz w:val="16"/>
              </w:rPr>
              <w:t>Dokumen</w:t>
            </w:r>
            <w:r>
              <w:rPr>
                <w:spacing w:val="-12"/>
                <w:sz w:val="16"/>
              </w:rPr>
              <w:t> </w:t>
            </w:r>
            <w:r>
              <w:rPr>
                <w:sz w:val="16"/>
              </w:rPr>
              <w:t>tugas</w:t>
            </w:r>
            <w:r>
              <w:rPr>
                <w:spacing w:val="-11"/>
                <w:sz w:val="16"/>
              </w:rPr>
              <w:t> </w:t>
            </w:r>
            <w:r>
              <w:rPr>
                <w:sz w:val="16"/>
              </w:rPr>
              <w:t>diunggah</w:t>
            </w:r>
            <w:r>
              <w:rPr>
                <w:spacing w:val="-11"/>
                <w:sz w:val="16"/>
              </w:rPr>
              <w:t> </w:t>
            </w:r>
            <w:r>
              <w:rPr>
                <w:sz w:val="16"/>
              </w:rPr>
              <w:t>ke LMS USU</w:t>
            </w:r>
          </w:p>
        </w:tc>
        <w:tc>
          <w:tcPr>
            <w:tcW w:w="2401" w:type="dxa"/>
          </w:tcPr>
          <w:p>
            <w:pPr>
              <w:pStyle w:val="TableParagraph"/>
              <w:spacing w:before="60"/>
              <w:ind w:left="79"/>
              <w:rPr>
                <w:sz w:val="16"/>
              </w:rPr>
            </w:pPr>
            <w:r>
              <w:rPr>
                <w:sz w:val="16"/>
              </w:rPr>
              <w:t>Minggu</w:t>
            </w:r>
            <w:r>
              <w:rPr>
                <w:spacing w:val="-2"/>
                <w:sz w:val="16"/>
              </w:rPr>
              <w:t> </w:t>
            </w:r>
            <w:r>
              <w:rPr>
                <w:sz w:val="16"/>
              </w:rPr>
              <w:t>ke-1,</w:t>
            </w:r>
            <w:r>
              <w:rPr>
                <w:spacing w:val="-1"/>
                <w:sz w:val="16"/>
              </w:rPr>
              <w:t> </w:t>
            </w:r>
            <w:r>
              <w:rPr>
                <w:sz w:val="16"/>
              </w:rPr>
              <w:t>2,</w:t>
            </w:r>
            <w:r>
              <w:rPr>
                <w:spacing w:val="-5"/>
                <w:sz w:val="16"/>
              </w:rPr>
              <w:t> </w:t>
            </w:r>
            <w:r>
              <w:rPr>
                <w:sz w:val="16"/>
              </w:rPr>
              <w:t>7,</w:t>
            </w:r>
            <w:r>
              <w:rPr>
                <w:spacing w:val="-1"/>
                <w:sz w:val="16"/>
              </w:rPr>
              <w:t> </w:t>
            </w:r>
            <w:r>
              <w:rPr>
                <w:sz w:val="16"/>
              </w:rPr>
              <w:t>10,</w:t>
            </w:r>
            <w:r>
              <w:rPr>
                <w:spacing w:val="-6"/>
                <w:sz w:val="16"/>
              </w:rPr>
              <w:t> </w:t>
            </w:r>
            <w:r>
              <w:rPr>
                <w:sz w:val="16"/>
              </w:rPr>
              <w:t>12, </w:t>
            </w:r>
            <w:r>
              <w:rPr>
                <w:spacing w:val="-5"/>
                <w:sz w:val="16"/>
              </w:rPr>
              <w:t>13</w:t>
            </w:r>
          </w:p>
        </w:tc>
        <w:tc>
          <w:tcPr>
            <w:tcW w:w="2401" w:type="dxa"/>
          </w:tcPr>
          <w:p>
            <w:pPr>
              <w:pStyle w:val="TableParagraph"/>
              <w:spacing w:before="60"/>
              <w:ind w:left="79"/>
              <w:rPr>
                <w:sz w:val="16"/>
              </w:rPr>
            </w:pPr>
            <w:r>
              <w:rPr>
                <w:spacing w:val="-5"/>
                <w:sz w:val="16"/>
              </w:rPr>
              <w:t>15</w:t>
            </w:r>
          </w:p>
        </w:tc>
      </w:tr>
      <w:tr>
        <w:trPr>
          <w:trHeight w:val="480" w:hRule="atLeast"/>
        </w:trPr>
        <w:tc>
          <w:tcPr>
            <w:tcW w:w="2401" w:type="dxa"/>
          </w:tcPr>
          <w:p>
            <w:pPr>
              <w:pStyle w:val="TableParagraph"/>
              <w:spacing w:before="60"/>
              <w:ind w:left="80"/>
              <w:rPr>
                <w:sz w:val="16"/>
              </w:rPr>
            </w:pPr>
            <w:r>
              <w:rPr>
                <w:sz w:val="16"/>
              </w:rPr>
              <w:t>Telaah</w:t>
            </w:r>
            <w:r>
              <w:rPr>
                <w:spacing w:val="-2"/>
                <w:sz w:val="16"/>
              </w:rPr>
              <w:t> </w:t>
            </w:r>
            <w:r>
              <w:rPr>
                <w:sz w:val="16"/>
              </w:rPr>
              <w:t>jurnal</w:t>
            </w:r>
            <w:r>
              <w:rPr>
                <w:spacing w:val="-2"/>
                <w:sz w:val="16"/>
              </w:rPr>
              <w:t> terstruktur</w:t>
            </w:r>
          </w:p>
        </w:tc>
        <w:tc>
          <w:tcPr>
            <w:tcW w:w="2601" w:type="dxa"/>
          </w:tcPr>
          <w:p>
            <w:pPr>
              <w:pStyle w:val="TableParagraph"/>
              <w:spacing w:before="60"/>
              <w:ind w:left="80"/>
              <w:rPr>
                <w:sz w:val="16"/>
              </w:rPr>
            </w:pPr>
            <w:r>
              <w:rPr>
                <w:sz w:val="16"/>
              </w:rPr>
              <w:t>Sub-CPMK</w:t>
            </w:r>
            <w:r>
              <w:rPr>
                <w:spacing w:val="-5"/>
                <w:sz w:val="16"/>
              </w:rPr>
              <w:t> </w:t>
            </w:r>
            <w:r>
              <w:rPr>
                <w:sz w:val="16"/>
              </w:rPr>
              <w:t>4,</w:t>
            </w:r>
            <w:r>
              <w:rPr>
                <w:spacing w:val="-1"/>
                <w:sz w:val="16"/>
              </w:rPr>
              <w:t> </w:t>
            </w:r>
            <w:r>
              <w:rPr>
                <w:spacing w:val="-10"/>
                <w:sz w:val="16"/>
              </w:rPr>
              <w:t>8</w:t>
            </w:r>
          </w:p>
        </w:tc>
        <w:tc>
          <w:tcPr>
            <w:tcW w:w="3201" w:type="dxa"/>
          </w:tcPr>
          <w:p>
            <w:pPr>
              <w:pStyle w:val="TableParagraph"/>
              <w:spacing w:line="220" w:lineRule="auto" w:before="72"/>
              <w:ind w:left="79" w:right="76"/>
              <w:rPr>
                <w:sz w:val="16"/>
              </w:rPr>
            </w:pPr>
            <w:r>
              <w:rPr>
                <w:sz w:val="16"/>
              </w:rPr>
              <w:t>Rubrik</w:t>
            </w:r>
            <w:r>
              <w:rPr>
                <w:spacing w:val="-7"/>
                <w:sz w:val="16"/>
              </w:rPr>
              <w:t> </w:t>
            </w:r>
            <w:r>
              <w:rPr>
                <w:sz w:val="16"/>
              </w:rPr>
              <w:t>telaah</w:t>
            </w:r>
            <w:r>
              <w:rPr>
                <w:spacing w:val="-10"/>
                <w:sz w:val="16"/>
              </w:rPr>
              <w:t> </w:t>
            </w:r>
            <w:r>
              <w:rPr>
                <w:sz w:val="16"/>
              </w:rPr>
              <w:t>jurnal</w:t>
            </w:r>
            <w:r>
              <w:rPr>
                <w:spacing w:val="-11"/>
                <w:sz w:val="16"/>
              </w:rPr>
              <w:t> </w:t>
            </w:r>
            <w:r>
              <w:rPr>
                <w:sz w:val="16"/>
              </w:rPr>
              <w:t>dan</w:t>
            </w:r>
            <w:r>
              <w:rPr>
                <w:spacing w:val="-6"/>
                <w:sz w:val="16"/>
              </w:rPr>
              <w:t> </w:t>
            </w:r>
            <w:r>
              <w:rPr>
                <w:sz w:val="16"/>
              </w:rPr>
              <w:t>penilaian</w:t>
            </w:r>
            <w:r>
              <w:rPr>
                <w:spacing w:val="-6"/>
                <w:sz w:val="16"/>
              </w:rPr>
              <w:t> </w:t>
            </w:r>
            <w:r>
              <w:rPr>
                <w:sz w:val="16"/>
              </w:rPr>
              <w:t>sejawat [3 kali]</w:t>
            </w:r>
          </w:p>
        </w:tc>
        <w:tc>
          <w:tcPr>
            <w:tcW w:w="2401" w:type="dxa"/>
          </w:tcPr>
          <w:p>
            <w:pPr>
              <w:pStyle w:val="TableParagraph"/>
              <w:spacing w:line="220" w:lineRule="auto" w:before="72"/>
              <w:ind w:left="79"/>
              <w:rPr>
                <w:sz w:val="16"/>
              </w:rPr>
            </w:pPr>
            <w:r>
              <w:rPr>
                <w:sz w:val="16"/>
              </w:rPr>
              <w:t>Ringkasan</w:t>
            </w:r>
            <w:r>
              <w:rPr>
                <w:spacing w:val="-12"/>
                <w:sz w:val="16"/>
              </w:rPr>
              <w:t> </w:t>
            </w:r>
            <w:r>
              <w:rPr>
                <w:sz w:val="16"/>
              </w:rPr>
              <w:t>kritis</w:t>
            </w:r>
            <w:r>
              <w:rPr>
                <w:spacing w:val="-11"/>
                <w:sz w:val="16"/>
              </w:rPr>
              <w:t> </w:t>
            </w:r>
            <w:r>
              <w:rPr>
                <w:sz w:val="16"/>
              </w:rPr>
              <w:t>diunggah</w:t>
            </w:r>
            <w:r>
              <w:rPr>
                <w:spacing w:val="-11"/>
                <w:sz w:val="16"/>
              </w:rPr>
              <w:t> </w:t>
            </w:r>
            <w:r>
              <w:rPr>
                <w:sz w:val="16"/>
              </w:rPr>
              <w:t>ke LMS USU</w:t>
            </w:r>
          </w:p>
        </w:tc>
        <w:tc>
          <w:tcPr>
            <w:tcW w:w="2401" w:type="dxa"/>
          </w:tcPr>
          <w:p>
            <w:pPr>
              <w:pStyle w:val="TableParagraph"/>
              <w:spacing w:before="60"/>
              <w:ind w:left="79"/>
              <w:rPr>
                <w:sz w:val="16"/>
              </w:rPr>
            </w:pPr>
            <w:r>
              <w:rPr>
                <w:sz w:val="16"/>
              </w:rPr>
              <w:t>Minggu</w:t>
            </w:r>
            <w:r>
              <w:rPr>
                <w:spacing w:val="-3"/>
                <w:sz w:val="16"/>
              </w:rPr>
              <w:t> </w:t>
            </w:r>
            <w:r>
              <w:rPr>
                <w:sz w:val="16"/>
              </w:rPr>
              <w:t>ke-6,</w:t>
            </w:r>
            <w:r>
              <w:rPr>
                <w:spacing w:val="-3"/>
                <w:sz w:val="16"/>
              </w:rPr>
              <w:t> </w:t>
            </w:r>
            <w:r>
              <w:rPr>
                <w:sz w:val="16"/>
              </w:rPr>
              <w:t>11,</w:t>
            </w:r>
            <w:r>
              <w:rPr>
                <w:spacing w:val="-2"/>
                <w:sz w:val="16"/>
              </w:rPr>
              <w:t> </w:t>
            </w:r>
            <w:r>
              <w:rPr>
                <w:spacing w:val="-5"/>
                <w:sz w:val="16"/>
              </w:rPr>
              <w:t>14</w:t>
            </w:r>
          </w:p>
        </w:tc>
        <w:tc>
          <w:tcPr>
            <w:tcW w:w="2401" w:type="dxa"/>
          </w:tcPr>
          <w:p>
            <w:pPr>
              <w:pStyle w:val="TableParagraph"/>
              <w:spacing w:before="60"/>
              <w:ind w:left="79"/>
              <w:rPr>
                <w:sz w:val="16"/>
              </w:rPr>
            </w:pPr>
            <w:r>
              <w:rPr>
                <w:spacing w:val="-5"/>
                <w:sz w:val="16"/>
              </w:rPr>
              <w:t>10</w:t>
            </w:r>
          </w:p>
        </w:tc>
      </w:tr>
      <w:tr>
        <w:trPr>
          <w:trHeight w:val="475" w:hRule="atLeast"/>
        </w:trPr>
        <w:tc>
          <w:tcPr>
            <w:tcW w:w="2401" w:type="dxa"/>
          </w:tcPr>
          <w:p>
            <w:pPr>
              <w:pStyle w:val="TableParagraph"/>
              <w:spacing w:line="220" w:lineRule="auto" w:before="67"/>
              <w:ind w:left="80"/>
              <w:rPr>
                <w:sz w:val="16"/>
              </w:rPr>
            </w:pPr>
            <w:r>
              <w:rPr>
                <w:sz w:val="16"/>
              </w:rPr>
              <w:t>Presentasi</w:t>
            </w:r>
            <w:r>
              <w:rPr>
                <w:spacing w:val="-12"/>
                <w:sz w:val="16"/>
              </w:rPr>
              <w:t> </w:t>
            </w:r>
            <w:r>
              <w:rPr>
                <w:sz w:val="16"/>
              </w:rPr>
              <w:t>ilmiah</w:t>
            </w:r>
            <w:r>
              <w:rPr>
                <w:spacing w:val="-11"/>
                <w:sz w:val="16"/>
              </w:rPr>
              <w:t> </w:t>
            </w:r>
            <w:r>
              <w:rPr>
                <w:sz w:val="16"/>
              </w:rPr>
              <w:t>terintegrasi </w:t>
            </w:r>
            <w:r>
              <w:rPr>
                <w:spacing w:val="-2"/>
                <w:sz w:val="16"/>
              </w:rPr>
              <w:t>(kelompok)</w:t>
            </w:r>
          </w:p>
        </w:tc>
        <w:tc>
          <w:tcPr>
            <w:tcW w:w="2601" w:type="dxa"/>
          </w:tcPr>
          <w:p>
            <w:pPr>
              <w:pStyle w:val="TableParagraph"/>
              <w:spacing w:before="60"/>
              <w:ind w:left="80"/>
              <w:rPr>
                <w:sz w:val="16"/>
              </w:rPr>
            </w:pPr>
            <w:r>
              <w:rPr>
                <w:sz w:val="16"/>
              </w:rPr>
              <w:t>Sub-CPMK</w:t>
            </w:r>
            <w:r>
              <w:rPr>
                <w:spacing w:val="-4"/>
                <w:sz w:val="16"/>
              </w:rPr>
              <w:t> </w:t>
            </w:r>
            <w:r>
              <w:rPr>
                <w:spacing w:val="-10"/>
                <w:sz w:val="16"/>
              </w:rPr>
              <w:t>8</w:t>
            </w:r>
          </w:p>
        </w:tc>
        <w:tc>
          <w:tcPr>
            <w:tcW w:w="3201" w:type="dxa"/>
          </w:tcPr>
          <w:p>
            <w:pPr>
              <w:pStyle w:val="TableParagraph"/>
              <w:spacing w:line="220" w:lineRule="auto" w:before="67"/>
              <w:ind w:left="79" w:right="151"/>
              <w:rPr>
                <w:sz w:val="16"/>
              </w:rPr>
            </w:pPr>
            <w:r>
              <w:rPr>
                <w:sz w:val="16"/>
              </w:rPr>
              <w:t>Rubrik</w:t>
            </w:r>
            <w:r>
              <w:rPr>
                <w:spacing w:val="-7"/>
                <w:sz w:val="16"/>
              </w:rPr>
              <w:t> </w:t>
            </w:r>
            <w:r>
              <w:rPr>
                <w:sz w:val="16"/>
              </w:rPr>
              <w:t>penilaian</w:t>
            </w:r>
            <w:r>
              <w:rPr>
                <w:spacing w:val="-6"/>
                <w:sz w:val="16"/>
              </w:rPr>
              <w:t> </w:t>
            </w:r>
            <w:r>
              <w:rPr>
                <w:sz w:val="16"/>
              </w:rPr>
              <w:t>presentasi</w:t>
            </w:r>
            <w:r>
              <w:rPr>
                <w:spacing w:val="-8"/>
                <w:sz w:val="16"/>
              </w:rPr>
              <w:t> </w:t>
            </w:r>
            <w:r>
              <w:rPr>
                <w:sz w:val="16"/>
              </w:rPr>
              <w:t>+</w:t>
            </w:r>
            <w:r>
              <w:rPr>
                <w:spacing w:val="-10"/>
                <w:sz w:val="16"/>
              </w:rPr>
              <w:t> </w:t>
            </w:r>
            <w:r>
              <w:rPr>
                <w:sz w:val="16"/>
              </w:rPr>
              <w:t>peer-review [1 kali]</w:t>
            </w:r>
          </w:p>
        </w:tc>
        <w:tc>
          <w:tcPr>
            <w:tcW w:w="2401" w:type="dxa"/>
          </w:tcPr>
          <w:p>
            <w:pPr>
              <w:pStyle w:val="TableParagraph"/>
              <w:spacing w:line="220" w:lineRule="auto" w:before="67"/>
              <w:ind w:left="79"/>
              <w:rPr>
                <w:sz w:val="16"/>
              </w:rPr>
            </w:pPr>
            <w:r>
              <w:rPr>
                <w:sz w:val="16"/>
              </w:rPr>
              <w:t>Makalah</w:t>
            </w:r>
            <w:r>
              <w:rPr>
                <w:spacing w:val="-9"/>
                <w:sz w:val="16"/>
              </w:rPr>
              <w:t> </w:t>
            </w:r>
            <w:r>
              <w:rPr>
                <w:sz w:val="16"/>
              </w:rPr>
              <w:t>dan</w:t>
            </w:r>
            <w:r>
              <w:rPr>
                <w:spacing w:val="-9"/>
                <w:sz w:val="16"/>
              </w:rPr>
              <w:t> </w:t>
            </w:r>
            <w:r>
              <w:rPr>
                <w:sz w:val="16"/>
              </w:rPr>
              <w:t>slide</w:t>
            </w:r>
            <w:r>
              <w:rPr>
                <w:spacing w:val="-9"/>
                <w:sz w:val="16"/>
              </w:rPr>
              <w:t> </w:t>
            </w:r>
            <w:r>
              <w:rPr>
                <w:sz w:val="16"/>
              </w:rPr>
              <w:t>diunggah</w:t>
            </w:r>
            <w:r>
              <w:rPr>
                <w:spacing w:val="-12"/>
                <w:sz w:val="16"/>
              </w:rPr>
              <w:t> </w:t>
            </w:r>
            <w:r>
              <w:rPr>
                <w:sz w:val="16"/>
              </w:rPr>
              <w:t>ke LMS USU</w:t>
            </w:r>
          </w:p>
        </w:tc>
        <w:tc>
          <w:tcPr>
            <w:tcW w:w="2401" w:type="dxa"/>
          </w:tcPr>
          <w:p>
            <w:pPr>
              <w:pStyle w:val="TableParagraph"/>
              <w:spacing w:before="60"/>
              <w:ind w:left="79"/>
              <w:rPr>
                <w:sz w:val="16"/>
              </w:rPr>
            </w:pPr>
            <w:r>
              <w:rPr>
                <w:sz w:val="16"/>
              </w:rPr>
              <w:t>Minggu</w:t>
            </w:r>
            <w:r>
              <w:rPr>
                <w:spacing w:val="-5"/>
                <w:sz w:val="16"/>
              </w:rPr>
              <w:t> </w:t>
            </w:r>
            <w:r>
              <w:rPr>
                <w:sz w:val="16"/>
              </w:rPr>
              <w:t>ke-</w:t>
            </w:r>
            <w:r>
              <w:rPr>
                <w:spacing w:val="-5"/>
                <w:sz w:val="16"/>
              </w:rPr>
              <w:t>15</w:t>
            </w:r>
          </w:p>
        </w:tc>
        <w:tc>
          <w:tcPr>
            <w:tcW w:w="2401" w:type="dxa"/>
          </w:tcPr>
          <w:p>
            <w:pPr>
              <w:pStyle w:val="TableParagraph"/>
              <w:spacing w:before="60"/>
              <w:ind w:left="79"/>
              <w:rPr>
                <w:sz w:val="16"/>
              </w:rPr>
            </w:pPr>
            <w:r>
              <w:rPr>
                <w:spacing w:val="-5"/>
                <w:sz w:val="16"/>
              </w:rPr>
              <w:t>15</w:t>
            </w:r>
          </w:p>
        </w:tc>
      </w:tr>
      <w:tr>
        <w:trPr>
          <w:trHeight w:val="310" w:hRule="atLeast"/>
        </w:trPr>
        <w:tc>
          <w:tcPr>
            <w:tcW w:w="2401" w:type="dxa"/>
          </w:tcPr>
          <w:p>
            <w:pPr>
              <w:pStyle w:val="TableParagraph"/>
              <w:spacing w:before="60"/>
              <w:ind w:left="80"/>
              <w:rPr>
                <w:sz w:val="16"/>
              </w:rPr>
            </w:pPr>
            <w:r>
              <w:rPr>
                <w:sz w:val="16"/>
              </w:rPr>
              <w:t>Ujian</w:t>
            </w:r>
            <w:r>
              <w:rPr>
                <w:spacing w:val="-5"/>
                <w:sz w:val="16"/>
              </w:rPr>
              <w:t> </w:t>
            </w:r>
            <w:r>
              <w:rPr>
                <w:sz w:val="16"/>
              </w:rPr>
              <w:t>Tengah</w:t>
            </w:r>
            <w:r>
              <w:rPr>
                <w:spacing w:val="-3"/>
                <w:sz w:val="16"/>
              </w:rPr>
              <w:t> </w:t>
            </w:r>
            <w:r>
              <w:rPr>
                <w:sz w:val="16"/>
              </w:rPr>
              <w:t>Semester</w:t>
            </w:r>
            <w:r>
              <w:rPr>
                <w:spacing w:val="-3"/>
                <w:sz w:val="16"/>
              </w:rPr>
              <w:t> </w:t>
            </w:r>
            <w:r>
              <w:rPr>
                <w:spacing w:val="-4"/>
                <w:sz w:val="16"/>
              </w:rPr>
              <w:t>(UTS)</w:t>
            </w:r>
          </w:p>
        </w:tc>
        <w:tc>
          <w:tcPr>
            <w:tcW w:w="2601" w:type="dxa"/>
          </w:tcPr>
          <w:p>
            <w:pPr>
              <w:pStyle w:val="TableParagraph"/>
              <w:spacing w:before="60"/>
              <w:ind w:left="80"/>
              <w:rPr>
                <w:sz w:val="16"/>
              </w:rPr>
            </w:pPr>
            <w:r>
              <w:rPr>
                <w:sz w:val="16"/>
              </w:rPr>
              <w:t>Sub-CPMK</w:t>
            </w:r>
            <w:r>
              <w:rPr>
                <w:spacing w:val="-5"/>
                <w:sz w:val="16"/>
              </w:rPr>
              <w:t> </w:t>
            </w:r>
            <w:r>
              <w:rPr>
                <w:sz w:val="16"/>
              </w:rPr>
              <w:t>1,</w:t>
            </w:r>
            <w:r>
              <w:rPr>
                <w:spacing w:val="-1"/>
                <w:sz w:val="16"/>
              </w:rPr>
              <w:t> </w:t>
            </w:r>
            <w:r>
              <w:rPr>
                <w:sz w:val="16"/>
              </w:rPr>
              <w:t>2, 3,</w:t>
            </w:r>
            <w:r>
              <w:rPr>
                <w:spacing w:val="-5"/>
                <w:sz w:val="16"/>
              </w:rPr>
              <w:t> </w:t>
            </w:r>
            <w:r>
              <w:rPr>
                <w:spacing w:val="-10"/>
                <w:sz w:val="16"/>
              </w:rPr>
              <w:t>4</w:t>
            </w:r>
          </w:p>
        </w:tc>
        <w:tc>
          <w:tcPr>
            <w:tcW w:w="3201" w:type="dxa"/>
          </w:tcPr>
          <w:p>
            <w:pPr>
              <w:pStyle w:val="TableParagraph"/>
              <w:spacing w:before="60"/>
              <w:ind w:left="79"/>
              <w:rPr>
                <w:sz w:val="16"/>
              </w:rPr>
            </w:pPr>
            <w:r>
              <w:rPr>
                <w:sz w:val="16"/>
              </w:rPr>
              <w:t>Rubrik</w:t>
            </w:r>
            <w:r>
              <w:rPr>
                <w:spacing w:val="-6"/>
                <w:sz w:val="16"/>
              </w:rPr>
              <w:t> </w:t>
            </w:r>
            <w:r>
              <w:rPr>
                <w:sz w:val="16"/>
              </w:rPr>
              <w:t>MCQ</w:t>
            </w:r>
            <w:r>
              <w:rPr>
                <w:spacing w:val="-3"/>
                <w:sz w:val="16"/>
              </w:rPr>
              <w:t> </w:t>
            </w:r>
            <w:r>
              <w:rPr>
                <w:sz w:val="16"/>
              </w:rPr>
              <w:t>dan</w:t>
            </w:r>
            <w:r>
              <w:rPr>
                <w:spacing w:val="-2"/>
                <w:sz w:val="16"/>
              </w:rPr>
              <w:t> </w:t>
            </w:r>
            <w:r>
              <w:rPr>
                <w:sz w:val="16"/>
              </w:rPr>
              <w:t>esai</w:t>
            </w:r>
            <w:r>
              <w:rPr>
                <w:spacing w:val="-5"/>
                <w:sz w:val="16"/>
              </w:rPr>
              <w:t> </w:t>
            </w:r>
            <w:r>
              <w:rPr>
                <w:sz w:val="16"/>
              </w:rPr>
              <w:t>terstruktur</w:t>
            </w:r>
            <w:r>
              <w:rPr>
                <w:spacing w:val="-2"/>
                <w:sz w:val="16"/>
              </w:rPr>
              <w:t> </w:t>
            </w:r>
            <w:r>
              <w:rPr>
                <w:sz w:val="16"/>
              </w:rPr>
              <w:t>[1</w:t>
            </w:r>
            <w:r>
              <w:rPr>
                <w:spacing w:val="-2"/>
                <w:sz w:val="16"/>
              </w:rPr>
              <w:t> </w:t>
            </w:r>
            <w:r>
              <w:rPr>
                <w:spacing w:val="-4"/>
                <w:sz w:val="16"/>
              </w:rPr>
              <w:t>kali]</w:t>
            </w:r>
          </w:p>
        </w:tc>
        <w:tc>
          <w:tcPr>
            <w:tcW w:w="2401" w:type="dxa"/>
          </w:tcPr>
          <w:p>
            <w:pPr>
              <w:pStyle w:val="TableParagraph"/>
              <w:spacing w:before="60"/>
              <w:ind w:left="79"/>
              <w:rPr>
                <w:sz w:val="16"/>
              </w:rPr>
            </w:pPr>
            <w:r>
              <w:rPr>
                <w:sz w:val="16"/>
              </w:rPr>
              <w:t>Lembar</w:t>
            </w:r>
            <w:r>
              <w:rPr>
                <w:spacing w:val="-5"/>
                <w:sz w:val="16"/>
              </w:rPr>
              <w:t> </w:t>
            </w:r>
            <w:r>
              <w:rPr>
                <w:sz w:val="16"/>
              </w:rPr>
              <w:t>jawaban</w:t>
            </w:r>
            <w:r>
              <w:rPr>
                <w:spacing w:val="-4"/>
                <w:sz w:val="16"/>
              </w:rPr>
              <w:t> </w:t>
            </w:r>
            <w:r>
              <w:rPr>
                <w:spacing w:val="-2"/>
                <w:sz w:val="16"/>
              </w:rPr>
              <w:t>ujian</w:t>
            </w:r>
          </w:p>
        </w:tc>
        <w:tc>
          <w:tcPr>
            <w:tcW w:w="2401" w:type="dxa"/>
          </w:tcPr>
          <w:p>
            <w:pPr>
              <w:pStyle w:val="TableParagraph"/>
              <w:spacing w:before="60"/>
              <w:ind w:left="79"/>
              <w:rPr>
                <w:sz w:val="16"/>
              </w:rPr>
            </w:pPr>
            <w:r>
              <w:rPr>
                <w:sz w:val="16"/>
              </w:rPr>
              <w:t>Minggu</w:t>
            </w:r>
            <w:r>
              <w:rPr>
                <w:spacing w:val="-5"/>
                <w:sz w:val="16"/>
              </w:rPr>
              <w:t> </w:t>
            </w:r>
            <w:r>
              <w:rPr>
                <w:sz w:val="16"/>
              </w:rPr>
              <w:t>ke-</w:t>
            </w:r>
            <w:r>
              <w:rPr>
                <w:spacing w:val="-10"/>
                <w:sz w:val="16"/>
              </w:rPr>
              <w:t>8</w:t>
            </w:r>
          </w:p>
        </w:tc>
        <w:tc>
          <w:tcPr>
            <w:tcW w:w="2401" w:type="dxa"/>
          </w:tcPr>
          <w:p>
            <w:pPr>
              <w:pStyle w:val="TableParagraph"/>
              <w:spacing w:before="60"/>
              <w:ind w:left="79"/>
              <w:rPr>
                <w:sz w:val="16"/>
              </w:rPr>
            </w:pPr>
            <w:r>
              <w:rPr>
                <w:spacing w:val="-5"/>
                <w:sz w:val="16"/>
              </w:rPr>
              <w:t>20</w:t>
            </w:r>
          </w:p>
        </w:tc>
      </w:tr>
      <w:tr>
        <w:trPr>
          <w:trHeight w:val="475" w:hRule="atLeast"/>
        </w:trPr>
        <w:tc>
          <w:tcPr>
            <w:tcW w:w="2401" w:type="dxa"/>
          </w:tcPr>
          <w:p>
            <w:pPr>
              <w:pStyle w:val="TableParagraph"/>
              <w:spacing w:before="60"/>
              <w:ind w:left="80"/>
              <w:rPr>
                <w:sz w:val="16"/>
              </w:rPr>
            </w:pPr>
            <w:r>
              <w:rPr>
                <w:sz w:val="16"/>
              </w:rPr>
              <w:t>Ujian</w:t>
            </w:r>
            <w:r>
              <w:rPr>
                <w:spacing w:val="-4"/>
                <w:sz w:val="16"/>
              </w:rPr>
              <w:t> </w:t>
            </w:r>
            <w:r>
              <w:rPr>
                <w:sz w:val="16"/>
              </w:rPr>
              <w:t>Akhir</w:t>
            </w:r>
            <w:r>
              <w:rPr>
                <w:spacing w:val="-2"/>
                <w:sz w:val="16"/>
              </w:rPr>
              <w:t> </w:t>
            </w:r>
            <w:r>
              <w:rPr>
                <w:sz w:val="16"/>
              </w:rPr>
              <w:t>Semester</w:t>
            </w:r>
            <w:r>
              <w:rPr>
                <w:spacing w:val="-6"/>
                <w:sz w:val="16"/>
              </w:rPr>
              <w:t> </w:t>
            </w:r>
            <w:r>
              <w:rPr>
                <w:spacing w:val="-4"/>
                <w:sz w:val="16"/>
              </w:rPr>
              <w:t>(UAS)</w:t>
            </w:r>
          </w:p>
        </w:tc>
        <w:tc>
          <w:tcPr>
            <w:tcW w:w="2601" w:type="dxa"/>
          </w:tcPr>
          <w:p>
            <w:pPr>
              <w:pStyle w:val="TableParagraph"/>
              <w:spacing w:before="60"/>
              <w:ind w:left="80"/>
              <w:rPr>
                <w:sz w:val="16"/>
              </w:rPr>
            </w:pPr>
            <w:r>
              <w:rPr>
                <w:sz w:val="16"/>
              </w:rPr>
              <w:t>Sub-CPMK</w:t>
            </w:r>
            <w:r>
              <w:rPr>
                <w:spacing w:val="-5"/>
                <w:sz w:val="16"/>
              </w:rPr>
              <w:t> </w:t>
            </w:r>
            <w:r>
              <w:rPr>
                <w:sz w:val="16"/>
              </w:rPr>
              <w:t>5,</w:t>
            </w:r>
            <w:r>
              <w:rPr>
                <w:spacing w:val="-1"/>
                <w:sz w:val="16"/>
              </w:rPr>
              <w:t> </w:t>
            </w:r>
            <w:r>
              <w:rPr>
                <w:sz w:val="16"/>
              </w:rPr>
              <w:t>6, 7,</w:t>
            </w:r>
            <w:r>
              <w:rPr>
                <w:spacing w:val="-5"/>
                <w:sz w:val="16"/>
              </w:rPr>
              <w:t> </w:t>
            </w:r>
            <w:r>
              <w:rPr>
                <w:spacing w:val="-10"/>
                <w:sz w:val="16"/>
              </w:rPr>
              <w:t>8</w:t>
            </w:r>
          </w:p>
        </w:tc>
        <w:tc>
          <w:tcPr>
            <w:tcW w:w="3201" w:type="dxa"/>
          </w:tcPr>
          <w:p>
            <w:pPr>
              <w:pStyle w:val="TableParagraph"/>
              <w:spacing w:line="220" w:lineRule="auto" w:before="67"/>
              <w:ind w:left="79"/>
              <w:rPr>
                <w:sz w:val="16"/>
              </w:rPr>
            </w:pPr>
            <w:r>
              <w:rPr>
                <w:sz w:val="16"/>
              </w:rPr>
              <w:t>Rubrik</w:t>
            </w:r>
            <w:r>
              <w:rPr>
                <w:spacing w:val="-7"/>
                <w:sz w:val="16"/>
              </w:rPr>
              <w:t> </w:t>
            </w:r>
            <w:r>
              <w:rPr>
                <w:sz w:val="16"/>
              </w:rPr>
              <w:t>MCQ,</w:t>
            </w:r>
            <w:r>
              <w:rPr>
                <w:spacing w:val="-7"/>
                <w:sz w:val="16"/>
              </w:rPr>
              <w:t> </w:t>
            </w:r>
            <w:r>
              <w:rPr>
                <w:sz w:val="16"/>
              </w:rPr>
              <w:t>esai</w:t>
            </w:r>
            <w:r>
              <w:rPr>
                <w:spacing w:val="-8"/>
                <w:sz w:val="16"/>
              </w:rPr>
              <w:t> </w:t>
            </w:r>
            <w:r>
              <w:rPr>
                <w:sz w:val="16"/>
              </w:rPr>
              <w:t>terstruktur,</w:t>
            </w:r>
            <w:r>
              <w:rPr>
                <w:spacing w:val="-7"/>
                <w:sz w:val="16"/>
              </w:rPr>
              <w:t> </w:t>
            </w:r>
            <w:r>
              <w:rPr>
                <w:sz w:val="16"/>
              </w:rPr>
              <w:t>dan</w:t>
            </w:r>
            <w:r>
              <w:rPr>
                <w:spacing w:val="-10"/>
                <w:sz w:val="16"/>
              </w:rPr>
              <w:t> </w:t>
            </w:r>
            <w:r>
              <w:rPr>
                <w:sz w:val="16"/>
              </w:rPr>
              <w:t>analisis kasus [1 kali]</w:t>
            </w:r>
          </w:p>
        </w:tc>
        <w:tc>
          <w:tcPr>
            <w:tcW w:w="2401" w:type="dxa"/>
          </w:tcPr>
          <w:p>
            <w:pPr>
              <w:pStyle w:val="TableParagraph"/>
              <w:spacing w:before="60"/>
              <w:ind w:left="79"/>
              <w:rPr>
                <w:sz w:val="16"/>
              </w:rPr>
            </w:pPr>
            <w:r>
              <w:rPr>
                <w:sz w:val="16"/>
              </w:rPr>
              <w:t>Lembar</w:t>
            </w:r>
            <w:r>
              <w:rPr>
                <w:spacing w:val="-5"/>
                <w:sz w:val="16"/>
              </w:rPr>
              <w:t> </w:t>
            </w:r>
            <w:r>
              <w:rPr>
                <w:sz w:val="16"/>
              </w:rPr>
              <w:t>jawaban</w:t>
            </w:r>
            <w:r>
              <w:rPr>
                <w:spacing w:val="-4"/>
                <w:sz w:val="16"/>
              </w:rPr>
              <w:t> </w:t>
            </w:r>
            <w:r>
              <w:rPr>
                <w:spacing w:val="-2"/>
                <w:sz w:val="16"/>
              </w:rPr>
              <w:t>ujian</w:t>
            </w:r>
          </w:p>
        </w:tc>
        <w:tc>
          <w:tcPr>
            <w:tcW w:w="2401" w:type="dxa"/>
          </w:tcPr>
          <w:p>
            <w:pPr>
              <w:pStyle w:val="TableParagraph"/>
              <w:spacing w:before="60"/>
              <w:ind w:left="79"/>
              <w:rPr>
                <w:sz w:val="16"/>
              </w:rPr>
            </w:pPr>
            <w:r>
              <w:rPr>
                <w:sz w:val="16"/>
              </w:rPr>
              <w:t>Minggu</w:t>
            </w:r>
            <w:r>
              <w:rPr>
                <w:spacing w:val="-5"/>
                <w:sz w:val="16"/>
              </w:rPr>
              <w:t> </w:t>
            </w:r>
            <w:r>
              <w:rPr>
                <w:sz w:val="16"/>
              </w:rPr>
              <w:t>ke-</w:t>
            </w:r>
            <w:r>
              <w:rPr>
                <w:spacing w:val="-5"/>
                <w:sz w:val="16"/>
              </w:rPr>
              <w:t>16</w:t>
            </w:r>
          </w:p>
        </w:tc>
        <w:tc>
          <w:tcPr>
            <w:tcW w:w="2401" w:type="dxa"/>
          </w:tcPr>
          <w:p>
            <w:pPr>
              <w:pStyle w:val="TableParagraph"/>
              <w:spacing w:before="60"/>
              <w:ind w:left="79"/>
              <w:rPr>
                <w:sz w:val="16"/>
              </w:rPr>
            </w:pPr>
            <w:r>
              <w:rPr>
                <w:spacing w:val="-5"/>
                <w:sz w:val="16"/>
              </w:rPr>
              <w:t>30</w:t>
            </w:r>
          </w:p>
        </w:tc>
      </w:tr>
      <w:tr>
        <w:trPr>
          <w:trHeight w:val="350" w:hRule="atLeast"/>
        </w:trPr>
        <w:tc>
          <w:tcPr>
            <w:tcW w:w="2401" w:type="dxa"/>
            <w:shd w:val="clear" w:color="auto" w:fill="F1F1F1"/>
          </w:tcPr>
          <w:p>
            <w:pPr>
              <w:pStyle w:val="TableParagraph"/>
              <w:spacing w:before="80"/>
              <w:ind w:left="80"/>
              <w:rPr>
                <w:rFonts w:ascii="Arial"/>
                <w:b/>
                <w:sz w:val="16"/>
              </w:rPr>
            </w:pPr>
            <w:r>
              <w:rPr>
                <w:rFonts w:ascii="Arial"/>
                <w:b/>
                <w:spacing w:val="-2"/>
                <w:sz w:val="16"/>
              </w:rPr>
              <w:t>TOTAL</w:t>
            </w:r>
          </w:p>
        </w:tc>
        <w:tc>
          <w:tcPr>
            <w:tcW w:w="2601" w:type="dxa"/>
            <w:shd w:val="clear" w:color="auto" w:fill="F1F1F1"/>
          </w:tcPr>
          <w:p>
            <w:pPr>
              <w:pStyle w:val="TableParagraph"/>
              <w:rPr>
                <w:rFonts w:ascii="Times New Roman"/>
                <w:sz w:val="16"/>
              </w:rPr>
            </w:pPr>
          </w:p>
        </w:tc>
        <w:tc>
          <w:tcPr>
            <w:tcW w:w="3201" w:type="dxa"/>
            <w:shd w:val="clear" w:color="auto" w:fill="F1F1F1"/>
          </w:tcPr>
          <w:p>
            <w:pPr>
              <w:pStyle w:val="TableParagraph"/>
              <w:rPr>
                <w:rFonts w:ascii="Times New Roman"/>
                <w:sz w:val="16"/>
              </w:rPr>
            </w:pPr>
          </w:p>
        </w:tc>
        <w:tc>
          <w:tcPr>
            <w:tcW w:w="2401" w:type="dxa"/>
            <w:shd w:val="clear" w:color="auto" w:fill="F1F1F1"/>
          </w:tcPr>
          <w:p>
            <w:pPr>
              <w:pStyle w:val="TableParagraph"/>
              <w:rPr>
                <w:rFonts w:ascii="Times New Roman"/>
                <w:sz w:val="16"/>
              </w:rPr>
            </w:pPr>
          </w:p>
        </w:tc>
        <w:tc>
          <w:tcPr>
            <w:tcW w:w="2401" w:type="dxa"/>
            <w:shd w:val="clear" w:color="auto" w:fill="F1F1F1"/>
          </w:tcPr>
          <w:p>
            <w:pPr>
              <w:pStyle w:val="TableParagraph"/>
              <w:rPr>
                <w:rFonts w:ascii="Times New Roman"/>
                <w:sz w:val="16"/>
              </w:rPr>
            </w:pPr>
          </w:p>
        </w:tc>
        <w:tc>
          <w:tcPr>
            <w:tcW w:w="2401" w:type="dxa"/>
            <w:shd w:val="clear" w:color="auto" w:fill="F1F1F1"/>
          </w:tcPr>
          <w:p>
            <w:pPr>
              <w:pStyle w:val="TableParagraph"/>
              <w:spacing w:before="80"/>
              <w:ind w:left="79"/>
              <w:rPr>
                <w:rFonts w:ascii="Arial"/>
                <w:b/>
                <w:sz w:val="16"/>
              </w:rPr>
            </w:pPr>
            <w:r>
              <w:rPr>
                <w:rFonts w:ascii="Arial"/>
                <w:b/>
                <w:spacing w:val="-5"/>
                <w:sz w:val="16"/>
              </w:rPr>
              <w:t>100</w:t>
            </w:r>
          </w:p>
        </w:tc>
      </w:tr>
    </w:tbl>
    <w:p>
      <w:pPr>
        <w:pStyle w:val="BodyText"/>
        <w:spacing w:before="15"/>
        <w:rPr>
          <w:rFonts w:ascii="Arial"/>
          <w:b/>
        </w:rPr>
      </w:pPr>
    </w:p>
    <w:p>
      <w:pPr>
        <w:pStyle w:val="Heading2"/>
        <w:spacing w:line="201" w:lineRule="exact"/>
      </w:pPr>
      <w:r>
        <w:rPr>
          <w:spacing w:val="-2"/>
        </w:rPr>
        <w:t>Penjelasan:</w:t>
      </w:r>
    </w:p>
    <w:p>
      <w:pPr>
        <w:pStyle w:val="ListParagraph"/>
        <w:numPr>
          <w:ilvl w:val="2"/>
          <w:numId w:val="98"/>
        </w:numPr>
        <w:tabs>
          <w:tab w:pos="210" w:val="left" w:leader="none"/>
        </w:tabs>
        <w:spacing w:line="198" w:lineRule="exact" w:before="0" w:after="0"/>
        <w:ind w:left="210" w:right="0" w:hanging="198"/>
        <w:jc w:val="left"/>
        <w:rPr>
          <w:sz w:val="18"/>
        </w:rPr>
      </w:pPr>
      <w:r>
        <w:rPr>
          <w:sz w:val="18"/>
        </w:rPr>
        <w:t>Kuis</w:t>
      </w:r>
      <w:r>
        <w:rPr>
          <w:spacing w:val="-8"/>
          <w:sz w:val="18"/>
        </w:rPr>
        <w:t> </w:t>
      </w:r>
      <w:r>
        <w:rPr>
          <w:sz w:val="18"/>
        </w:rPr>
        <w:t>(10%)</w:t>
      </w:r>
      <w:r>
        <w:rPr>
          <w:spacing w:val="-4"/>
          <w:sz w:val="18"/>
        </w:rPr>
        <w:t> </w:t>
      </w:r>
      <w:r>
        <w:rPr>
          <w:sz w:val="18"/>
        </w:rPr>
        <w:t>—</w:t>
      </w:r>
      <w:r>
        <w:rPr>
          <w:spacing w:val="-5"/>
          <w:sz w:val="18"/>
        </w:rPr>
        <w:t> </w:t>
      </w:r>
      <w:r>
        <w:rPr>
          <w:sz w:val="18"/>
        </w:rPr>
        <w:t>dilaksanakan</w:t>
      </w:r>
      <w:r>
        <w:rPr>
          <w:spacing w:val="-5"/>
          <w:sz w:val="18"/>
        </w:rPr>
        <w:t> </w:t>
      </w:r>
      <w:r>
        <w:rPr>
          <w:sz w:val="18"/>
        </w:rPr>
        <w:t>5</w:t>
      </w:r>
      <w:r>
        <w:rPr>
          <w:spacing w:val="-4"/>
          <w:sz w:val="18"/>
        </w:rPr>
        <w:t> </w:t>
      </w:r>
      <w:r>
        <w:rPr>
          <w:sz w:val="18"/>
        </w:rPr>
        <w:t>kali</w:t>
      </w:r>
      <w:r>
        <w:rPr>
          <w:spacing w:val="-6"/>
          <w:sz w:val="18"/>
        </w:rPr>
        <w:t> </w:t>
      </w:r>
      <w:r>
        <w:rPr>
          <w:sz w:val="18"/>
        </w:rPr>
        <w:t>melalui</w:t>
      </w:r>
      <w:r>
        <w:rPr>
          <w:spacing w:val="-5"/>
          <w:sz w:val="18"/>
        </w:rPr>
        <w:t> </w:t>
      </w:r>
      <w:r>
        <w:rPr>
          <w:sz w:val="18"/>
        </w:rPr>
        <w:t>LMS</w:t>
      </w:r>
      <w:r>
        <w:rPr>
          <w:spacing w:val="-5"/>
          <w:sz w:val="18"/>
        </w:rPr>
        <w:t> </w:t>
      </w:r>
      <w:r>
        <w:rPr>
          <w:sz w:val="18"/>
        </w:rPr>
        <w:t>USU.</w:t>
      </w:r>
      <w:r>
        <w:rPr>
          <w:spacing w:val="-5"/>
          <w:sz w:val="18"/>
        </w:rPr>
        <w:t> </w:t>
      </w:r>
      <w:r>
        <w:rPr>
          <w:sz w:val="18"/>
        </w:rPr>
        <w:t>Materi</w:t>
      </w:r>
      <w:r>
        <w:rPr>
          <w:spacing w:val="-5"/>
          <w:sz w:val="18"/>
        </w:rPr>
        <w:t> </w:t>
      </w:r>
      <w:r>
        <w:rPr>
          <w:sz w:val="18"/>
        </w:rPr>
        <w:t>yang</w:t>
      </w:r>
      <w:r>
        <w:rPr>
          <w:spacing w:val="-5"/>
          <w:sz w:val="18"/>
        </w:rPr>
        <w:t> </w:t>
      </w:r>
      <w:r>
        <w:rPr>
          <w:sz w:val="18"/>
        </w:rPr>
        <w:t>diujikan</w:t>
      </w:r>
      <w:r>
        <w:rPr>
          <w:spacing w:val="-6"/>
          <w:sz w:val="18"/>
        </w:rPr>
        <w:t> </w:t>
      </w:r>
      <w:r>
        <w:rPr>
          <w:sz w:val="18"/>
        </w:rPr>
        <w:t>diumumkan</w:t>
      </w:r>
      <w:r>
        <w:rPr>
          <w:spacing w:val="-5"/>
          <w:sz w:val="18"/>
        </w:rPr>
        <w:t> </w:t>
      </w:r>
      <w:r>
        <w:rPr>
          <w:sz w:val="18"/>
        </w:rPr>
        <w:t>sebelumnya</w:t>
      </w:r>
      <w:r>
        <w:rPr>
          <w:spacing w:val="-5"/>
          <w:sz w:val="18"/>
        </w:rPr>
        <w:t> </w:t>
      </w:r>
      <w:r>
        <w:rPr>
          <w:sz w:val="18"/>
        </w:rPr>
        <w:t>dan</w:t>
      </w:r>
      <w:r>
        <w:rPr>
          <w:spacing w:val="-4"/>
          <w:sz w:val="18"/>
        </w:rPr>
        <w:t> </w:t>
      </w:r>
      <w:r>
        <w:rPr>
          <w:sz w:val="18"/>
        </w:rPr>
        <w:t>tertulis</w:t>
      </w:r>
      <w:r>
        <w:rPr>
          <w:spacing w:val="-4"/>
          <w:sz w:val="18"/>
        </w:rPr>
        <w:t> </w:t>
      </w:r>
      <w:r>
        <w:rPr>
          <w:sz w:val="18"/>
        </w:rPr>
        <w:t>dalam</w:t>
      </w:r>
      <w:r>
        <w:rPr>
          <w:spacing w:val="-5"/>
          <w:sz w:val="18"/>
        </w:rPr>
        <w:t> </w:t>
      </w:r>
      <w:r>
        <w:rPr>
          <w:spacing w:val="-4"/>
          <w:sz w:val="18"/>
        </w:rPr>
        <w:t>RPS.</w:t>
      </w:r>
    </w:p>
    <w:p>
      <w:pPr>
        <w:pStyle w:val="ListParagraph"/>
        <w:numPr>
          <w:ilvl w:val="2"/>
          <w:numId w:val="98"/>
        </w:numPr>
        <w:tabs>
          <w:tab w:pos="210" w:val="left" w:leader="none"/>
        </w:tabs>
        <w:spacing w:line="200" w:lineRule="exact" w:before="0" w:after="0"/>
        <w:ind w:left="210" w:right="0" w:hanging="198"/>
        <w:jc w:val="left"/>
        <w:rPr>
          <w:sz w:val="18"/>
        </w:rPr>
      </w:pPr>
      <w:r>
        <w:rPr>
          <w:sz w:val="18"/>
        </w:rPr>
        <w:t>Penugasan</w:t>
      </w:r>
      <w:r>
        <w:rPr>
          <w:spacing w:val="-6"/>
          <w:sz w:val="18"/>
        </w:rPr>
        <w:t> </w:t>
      </w:r>
      <w:r>
        <w:rPr>
          <w:sz w:val="18"/>
        </w:rPr>
        <w:t>terstruktur</w:t>
      </w:r>
      <w:r>
        <w:rPr>
          <w:spacing w:val="-6"/>
          <w:sz w:val="18"/>
        </w:rPr>
        <w:t> </w:t>
      </w:r>
      <w:r>
        <w:rPr>
          <w:sz w:val="18"/>
        </w:rPr>
        <w:t>individu</w:t>
      </w:r>
      <w:r>
        <w:rPr>
          <w:spacing w:val="-6"/>
          <w:sz w:val="18"/>
        </w:rPr>
        <w:t> </w:t>
      </w:r>
      <w:r>
        <w:rPr>
          <w:sz w:val="18"/>
        </w:rPr>
        <w:t>(15%)</w:t>
      </w:r>
      <w:r>
        <w:rPr>
          <w:spacing w:val="-4"/>
          <w:sz w:val="18"/>
        </w:rPr>
        <w:t> </w:t>
      </w:r>
      <w:r>
        <w:rPr>
          <w:sz w:val="18"/>
        </w:rPr>
        <w:t>—</w:t>
      </w:r>
      <w:r>
        <w:rPr>
          <w:spacing w:val="-5"/>
          <w:sz w:val="18"/>
        </w:rPr>
        <w:t> </w:t>
      </w:r>
      <w:r>
        <w:rPr>
          <w:sz w:val="18"/>
        </w:rPr>
        <w:t>berupa</w:t>
      </w:r>
      <w:r>
        <w:rPr>
          <w:spacing w:val="-6"/>
          <w:sz w:val="18"/>
        </w:rPr>
        <w:t> </w:t>
      </w:r>
      <w:r>
        <w:rPr>
          <w:sz w:val="18"/>
        </w:rPr>
        <w:t>skema</w:t>
      </w:r>
      <w:r>
        <w:rPr>
          <w:spacing w:val="-6"/>
          <w:sz w:val="18"/>
        </w:rPr>
        <w:t> </w:t>
      </w:r>
      <w:r>
        <w:rPr>
          <w:sz w:val="18"/>
        </w:rPr>
        <w:t>alur</w:t>
      </w:r>
      <w:r>
        <w:rPr>
          <w:spacing w:val="-6"/>
          <w:sz w:val="18"/>
        </w:rPr>
        <w:t> </w:t>
      </w:r>
      <w:r>
        <w:rPr>
          <w:sz w:val="18"/>
        </w:rPr>
        <w:t>imunologi,</w:t>
      </w:r>
      <w:r>
        <w:rPr>
          <w:spacing w:val="-6"/>
          <w:sz w:val="18"/>
        </w:rPr>
        <w:t> </w:t>
      </w:r>
      <w:r>
        <w:rPr>
          <w:sz w:val="18"/>
        </w:rPr>
        <w:t>peta</w:t>
      </w:r>
      <w:r>
        <w:rPr>
          <w:spacing w:val="-5"/>
          <w:sz w:val="18"/>
        </w:rPr>
        <w:t> </w:t>
      </w:r>
      <w:r>
        <w:rPr>
          <w:sz w:val="18"/>
        </w:rPr>
        <w:t>konsep,</w:t>
      </w:r>
      <w:r>
        <w:rPr>
          <w:spacing w:val="-6"/>
          <w:sz w:val="18"/>
        </w:rPr>
        <w:t> </w:t>
      </w:r>
      <w:r>
        <w:rPr>
          <w:sz w:val="18"/>
        </w:rPr>
        <w:t>tabel</w:t>
      </w:r>
      <w:r>
        <w:rPr>
          <w:spacing w:val="-6"/>
          <w:sz w:val="18"/>
        </w:rPr>
        <w:t> </w:t>
      </w:r>
      <w:r>
        <w:rPr>
          <w:sz w:val="18"/>
        </w:rPr>
        <w:t>mekanisme,</w:t>
      </w:r>
      <w:r>
        <w:rPr>
          <w:spacing w:val="-6"/>
          <w:sz w:val="18"/>
        </w:rPr>
        <w:t> </w:t>
      </w:r>
      <w:r>
        <w:rPr>
          <w:sz w:val="18"/>
        </w:rPr>
        <w:t>interpretasi</w:t>
      </w:r>
      <w:r>
        <w:rPr>
          <w:spacing w:val="-5"/>
          <w:sz w:val="18"/>
        </w:rPr>
        <w:t> </w:t>
      </w:r>
      <w:r>
        <w:rPr>
          <w:sz w:val="18"/>
        </w:rPr>
        <w:t>biomarker,</w:t>
      </w:r>
      <w:r>
        <w:rPr>
          <w:spacing w:val="-6"/>
          <w:sz w:val="18"/>
        </w:rPr>
        <w:t> </w:t>
      </w:r>
      <w:r>
        <w:rPr>
          <w:sz w:val="18"/>
        </w:rPr>
        <w:t>dan</w:t>
      </w:r>
      <w:r>
        <w:rPr>
          <w:spacing w:val="-6"/>
          <w:sz w:val="18"/>
        </w:rPr>
        <w:t> </w:t>
      </w:r>
      <w:r>
        <w:rPr>
          <w:sz w:val="18"/>
        </w:rPr>
        <w:t>analisis</w:t>
      </w:r>
      <w:r>
        <w:rPr>
          <w:spacing w:val="-5"/>
          <w:sz w:val="18"/>
        </w:rPr>
        <w:t> </w:t>
      </w:r>
      <w:r>
        <w:rPr>
          <w:spacing w:val="-2"/>
          <w:sz w:val="18"/>
        </w:rPr>
        <w:t>kasus.</w:t>
      </w:r>
    </w:p>
    <w:p>
      <w:pPr>
        <w:pStyle w:val="ListParagraph"/>
        <w:numPr>
          <w:ilvl w:val="2"/>
          <w:numId w:val="98"/>
        </w:numPr>
        <w:tabs>
          <w:tab w:pos="210" w:val="left" w:leader="none"/>
        </w:tabs>
        <w:spacing w:line="200" w:lineRule="exact" w:before="0" w:after="0"/>
        <w:ind w:left="210" w:right="0" w:hanging="198"/>
        <w:jc w:val="left"/>
        <w:rPr>
          <w:sz w:val="18"/>
        </w:rPr>
      </w:pPr>
      <w:r>
        <w:rPr>
          <w:sz w:val="18"/>
        </w:rPr>
        <w:t>Telaah</w:t>
      </w:r>
      <w:r>
        <w:rPr>
          <w:spacing w:val="-3"/>
          <w:sz w:val="18"/>
        </w:rPr>
        <w:t> </w:t>
      </w:r>
      <w:r>
        <w:rPr>
          <w:sz w:val="18"/>
        </w:rPr>
        <w:t>jurnal</w:t>
      </w:r>
      <w:r>
        <w:rPr>
          <w:spacing w:val="-3"/>
          <w:sz w:val="18"/>
        </w:rPr>
        <w:t> </w:t>
      </w:r>
      <w:r>
        <w:rPr>
          <w:sz w:val="18"/>
        </w:rPr>
        <w:t>terstruktur</w:t>
      </w:r>
      <w:r>
        <w:rPr>
          <w:spacing w:val="-2"/>
          <w:sz w:val="18"/>
        </w:rPr>
        <w:t> </w:t>
      </w:r>
      <w:r>
        <w:rPr>
          <w:sz w:val="18"/>
        </w:rPr>
        <w:t>(10%)</w:t>
      </w:r>
      <w:r>
        <w:rPr>
          <w:spacing w:val="-1"/>
          <w:sz w:val="18"/>
        </w:rPr>
        <w:t> </w:t>
      </w:r>
      <w:r>
        <w:rPr>
          <w:sz w:val="18"/>
        </w:rPr>
        <w:t>—</w:t>
      </w:r>
      <w:r>
        <w:rPr>
          <w:spacing w:val="-2"/>
          <w:sz w:val="18"/>
        </w:rPr>
        <w:t> </w:t>
      </w:r>
      <w:r>
        <w:rPr>
          <w:sz w:val="18"/>
        </w:rPr>
        <w:t>mahasiswa</w:t>
      </w:r>
      <w:r>
        <w:rPr>
          <w:spacing w:val="-2"/>
          <w:sz w:val="18"/>
        </w:rPr>
        <w:t> </w:t>
      </w:r>
      <w:r>
        <w:rPr>
          <w:sz w:val="18"/>
        </w:rPr>
        <w:t>menelaah</w:t>
      </w:r>
      <w:r>
        <w:rPr>
          <w:spacing w:val="-1"/>
          <w:sz w:val="18"/>
        </w:rPr>
        <w:t> </w:t>
      </w:r>
      <w:r>
        <w:rPr>
          <w:sz w:val="18"/>
        </w:rPr>
        <w:t>artikel</w:t>
      </w:r>
      <w:r>
        <w:rPr>
          <w:spacing w:val="-2"/>
          <w:sz w:val="18"/>
        </w:rPr>
        <w:t> </w:t>
      </w:r>
      <w:r>
        <w:rPr>
          <w:sz w:val="18"/>
        </w:rPr>
        <w:t>imunologi</w:t>
      </w:r>
      <w:r>
        <w:rPr>
          <w:spacing w:val="-2"/>
          <w:sz w:val="18"/>
        </w:rPr>
        <w:t> </w:t>
      </w:r>
      <w:r>
        <w:rPr>
          <w:sz w:val="18"/>
        </w:rPr>
        <w:t>mutakhir</w:t>
      </w:r>
      <w:r>
        <w:rPr>
          <w:spacing w:val="-1"/>
          <w:sz w:val="18"/>
        </w:rPr>
        <w:t> </w:t>
      </w:r>
      <w:r>
        <w:rPr>
          <w:sz w:val="18"/>
        </w:rPr>
        <w:t>menggunakan</w:t>
      </w:r>
      <w:r>
        <w:rPr>
          <w:spacing w:val="-2"/>
          <w:sz w:val="18"/>
        </w:rPr>
        <w:t> </w:t>
      </w:r>
      <w:r>
        <w:rPr>
          <w:sz w:val="18"/>
        </w:rPr>
        <w:t>format</w:t>
      </w:r>
      <w:r>
        <w:rPr>
          <w:spacing w:val="-2"/>
          <w:sz w:val="18"/>
        </w:rPr>
        <w:t> </w:t>
      </w:r>
      <w:r>
        <w:rPr>
          <w:sz w:val="18"/>
        </w:rPr>
        <w:t>telaah</w:t>
      </w:r>
      <w:r>
        <w:rPr>
          <w:spacing w:val="-2"/>
          <w:sz w:val="18"/>
        </w:rPr>
        <w:t> </w:t>
      </w:r>
      <w:r>
        <w:rPr>
          <w:sz w:val="18"/>
        </w:rPr>
        <w:t>kritis</w:t>
      </w:r>
      <w:r>
        <w:rPr>
          <w:spacing w:val="-1"/>
          <w:sz w:val="18"/>
        </w:rPr>
        <w:t> </w:t>
      </w:r>
      <w:r>
        <w:rPr>
          <w:sz w:val="18"/>
        </w:rPr>
        <w:t>dan</w:t>
      </w:r>
      <w:r>
        <w:rPr>
          <w:spacing w:val="-2"/>
          <w:sz w:val="18"/>
        </w:rPr>
        <w:t> </w:t>
      </w:r>
      <w:r>
        <w:rPr>
          <w:sz w:val="18"/>
        </w:rPr>
        <w:t>mempresentasikannya</w:t>
      </w:r>
      <w:r>
        <w:rPr>
          <w:spacing w:val="-2"/>
          <w:sz w:val="18"/>
        </w:rPr>
        <w:t> </w:t>
      </w:r>
      <w:r>
        <w:rPr>
          <w:sz w:val="18"/>
        </w:rPr>
        <w:t>secara</w:t>
      </w:r>
      <w:r>
        <w:rPr>
          <w:spacing w:val="-1"/>
          <w:sz w:val="18"/>
        </w:rPr>
        <w:t> </w:t>
      </w:r>
      <w:r>
        <w:rPr>
          <w:sz w:val="18"/>
        </w:rPr>
        <w:t>singkat</w:t>
      </w:r>
      <w:r>
        <w:rPr>
          <w:spacing w:val="-2"/>
          <w:sz w:val="18"/>
        </w:rPr>
        <w:t> </w:t>
      </w:r>
      <w:r>
        <w:rPr>
          <w:sz w:val="18"/>
        </w:rPr>
        <w:t>pada</w:t>
      </w:r>
      <w:r>
        <w:rPr>
          <w:spacing w:val="-2"/>
          <w:sz w:val="18"/>
        </w:rPr>
        <w:t> </w:t>
      </w:r>
      <w:r>
        <w:rPr>
          <w:sz w:val="18"/>
        </w:rPr>
        <w:t>sesi</w:t>
      </w:r>
      <w:r>
        <w:rPr>
          <w:spacing w:val="-1"/>
          <w:sz w:val="18"/>
        </w:rPr>
        <w:t> </w:t>
      </w:r>
      <w:r>
        <w:rPr>
          <w:spacing w:val="-2"/>
          <w:sz w:val="18"/>
        </w:rPr>
        <w:t>sinkron.</w:t>
      </w:r>
    </w:p>
    <w:p>
      <w:pPr>
        <w:pStyle w:val="ListParagraph"/>
        <w:numPr>
          <w:ilvl w:val="2"/>
          <w:numId w:val="98"/>
        </w:numPr>
        <w:tabs>
          <w:tab w:pos="210" w:val="left" w:leader="none"/>
        </w:tabs>
        <w:spacing w:line="220" w:lineRule="auto" w:before="10" w:after="0"/>
        <w:ind w:left="12" w:right="270" w:firstLine="0"/>
        <w:jc w:val="left"/>
        <w:rPr>
          <w:sz w:val="18"/>
        </w:rPr>
      </w:pPr>
      <w:r>
        <w:rPr>
          <w:sz w:val="18"/>
        </w:rPr>
        <w:t>Presentasi</w:t>
      </w:r>
      <w:r>
        <w:rPr>
          <w:spacing w:val="-1"/>
          <w:sz w:val="18"/>
        </w:rPr>
        <w:t> </w:t>
      </w:r>
      <w:r>
        <w:rPr>
          <w:sz w:val="18"/>
        </w:rPr>
        <w:t>ilmiah</w:t>
      </w:r>
      <w:r>
        <w:rPr>
          <w:spacing w:val="-2"/>
          <w:sz w:val="18"/>
        </w:rPr>
        <w:t> </w:t>
      </w:r>
      <w:r>
        <w:rPr>
          <w:sz w:val="18"/>
        </w:rPr>
        <w:t>terintegrasi</w:t>
      </w:r>
      <w:r>
        <w:rPr>
          <w:spacing w:val="-2"/>
          <w:sz w:val="18"/>
        </w:rPr>
        <w:t> </w:t>
      </w:r>
      <w:r>
        <w:rPr>
          <w:sz w:val="18"/>
        </w:rPr>
        <w:t>(15%) —</w:t>
      </w:r>
      <w:r>
        <w:rPr>
          <w:spacing w:val="-1"/>
          <w:sz w:val="18"/>
        </w:rPr>
        <w:t> </w:t>
      </w:r>
      <w:r>
        <w:rPr>
          <w:sz w:val="18"/>
        </w:rPr>
        <w:t>dilaksanakan</w:t>
      </w:r>
      <w:r>
        <w:rPr>
          <w:spacing w:val="-2"/>
          <w:sz w:val="18"/>
        </w:rPr>
        <w:t> </w:t>
      </w:r>
      <w:r>
        <w:rPr>
          <w:sz w:val="18"/>
        </w:rPr>
        <w:t>secara</w:t>
      </w:r>
      <w:r>
        <w:rPr>
          <w:spacing w:val="-2"/>
          <w:sz w:val="18"/>
        </w:rPr>
        <w:t> </w:t>
      </w:r>
      <w:r>
        <w:rPr>
          <w:sz w:val="18"/>
        </w:rPr>
        <w:t>berkelompok</w:t>
      </w:r>
      <w:r>
        <w:rPr>
          <w:spacing w:val="-2"/>
          <w:sz w:val="18"/>
        </w:rPr>
        <w:t> </w:t>
      </w:r>
      <w:r>
        <w:rPr>
          <w:sz w:val="18"/>
        </w:rPr>
        <w:t>pada</w:t>
      </w:r>
      <w:r>
        <w:rPr>
          <w:spacing w:val="-2"/>
          <w:sz w:val="18"/>
        </w:rPr>
        <w:t> </w:t>
      </w:r>
      <w:r>
        <w:rPr>
          <w:sz w:val="18"/>
        </w:rPr>
        <w:t>minggu</w:t>
      </w:r>
      <w:r>
        <w:rPr>
          <w:spacing w:val="-2"/>
          <w:sz w:val="18"/>
        </w:rPr>
        <w:t> </w:t>
      </w:r>
      <w:r>
        <w:rPr>
          <w:sz w:val="18"/>
        </w:rPr>
        <w:t>ke-15,</w:t>
      </w:r>
      <w:r>
        <w:rPr>
          <w:spacing w:val="-2"/>
          <w:sz w:val="18"/>
        </w:rPr>
        <w:t> </w:t>
      </w:r>
      <w:r>
        <w:rPr>
          <w:sz w:val="18"/>
        </w:rPr>
        <w:t>menghubungkan</w:t>
      </w:r>
      <w:r>
        <w:rPr>
          <w:spacing w:val="-2"/>
          <w:sz w:val="18"/>
        </w:rPr>
        <w:t> </w:t>
      </w:r>
      <w:r>
        <w:rPr>
          <w:sz w:val="18"/>
        </w:rPr>
        <w:t>konsep</w:t>
      </w:r>
      <w:r>
        <w:rPr>
          <w:spacing w:val="-1"/>
          <w:sz w:val="18"/>
        </w:rPr>
        <w:t> </w:t>
      </w:r>
      <w:r>
        <w:rPr>
          <w:sz w:val="18"/>
        </w:rPr>
        <w:t>imunologi</w:t>
      </w:r>
      <w:r>
        <w:rPr>
          <w:spacing w:val="-2"/>
          <w:sz w:val="18"/>
        </w:rPr>
        <w:t> </w:t>
      </w:r>
      <w:r>
        <w:rPr>
          <w:sz w:val="18"/>
        </w:rPr>
        <w:t>tuberkulosis</w:t>
      </w:r>
      <w:r>
        <w:rPr>
          <w:spacing w:val="-2"/>
          <w:sz w:val="18"/>
        </w:rPr>
        <w:t> </w:t>
      </w:r>
      <w:r>
        <w:rPr>
          <w:sz w:val="18"/>
        </w:rPr>
        <w:t>dan</w:t>
      </w:r>
      <w:r>
        <w:rPr>
          <w:spacing w:val="-2"/>
          <w:sz w:val="18"/>
        </w:rPr>
        <w:t> </w:t>
      </w:r>
      <w:r>
        <w:rPr>
          <w:sz w:val="18"/>
        </w:rPr>
        <w:t>onkologi</w:t>
      </w:r>
      <w:r>
        <w:rPr>
          <w:spacing w:val="-2"/>
          <w:sz w:val="18"/>
        </w:rPr>
        <w:t> </w:t>
      </w:r>
      <w:r>
        <w:rPr>
          <w:sz w:val="18"/>
        </w:rPr>
        <w:t>dengan</w:t>
      </w:r>
      <w:r>
        <w:rPr>
          <w:spacing w:val="-2"/>
          <w:sz w:val="18"/>
        </w:rPr>
        <w:t> </w:t>
      </w:r>
      <w:r>
        <w:rPr>
          <w:sz w:val="18"/>
        </w:rPr>
        <w:t>kasus</w:t>
      </w:r>
      <w:r>
        <w:rPr>
          <w:spacing w:val="-1"/>
          <w:sz w:val="18"/>
        </w:rPr>
        <w:t> </w:t>
      </w:r>
      <w:r>
        <w:rPr>
          <w:sz w:val="18"/>
        </w:rPr>
        <w:t>klinis</w:t>
      </w:r>
      <w:r>
        <w:rPr>
          <w:spacing w:val="-1"/>
          <w:sz w:val="18"/>
        </w:rPr>
        <w:t> </w:t>
      </w:r>
      <w:r>
        <w:rPr>
          <w:sz w:val="18"/>
        </w:rPr>
        <w:t>nyata,</w:t>
      </w:r>
      <w:r>
        <w:rPr>
          <w:spacing w:val="-2"/>
          <w:sz w:val="18"/>
        </w:rPr>
        <w:t> </w:t>
      </w:r>
      <w:r>
        <w:rPr>
          <w:sz w:val="18"/>
        </w:rPr>
        <w:t>dinilai dengan rubrik presentasi dan dilengkapi peer-review.</w:t>
      </w:r>
    </w:p>
    <w:p>
      <w:pPr>
        <w:pStyle w:val="ListParagraph"/>
        <w:numPr>
          <w:ilvl w:val="2"/>
          <w:numId w:val="98"/>
        </w:numPr>
        <w:tabs>
          <w:tab w:pos="210" w:val="left" w:leader="none"/>
        </w:tabs>
        <w:spacing w:line="199" w:lineRule="exact" w:before="0" w:after="0"/>
        <w:ind w:left="210" w:right="0" w:hanging="198"/>
        <w:jc w:val="left"/>
        <w:rPr>
          <w:sz w:val="18"/>
        </w:rPr>
      </w:pPr>
      <w:r>
        <w:rPr>
          <w:sz w:val="18"/>
        </w:rPr>
        <w:t>Ujian</w:t>
      </w:r>
      <w:r>
        <w:rPr>
          <w:spacing w:val="-7"/>
          <w:sz w:val="18"/>
        </w:rPr>
        <w:t> </w:t>
      </w:r>
      <w:r>
        <w:rPr>
          <w:sz w:val="18"/>
        </w:rPr>
        <w:t>Tengah</w:t>
      </w:r>
      <w:r>
        <w:rPr>
          <w:spacing w:val="-4"/>
          <w:sz w:val="18"/>
        </w:rPr>
        <w:t> </w:t>
      </w:r>
      <w:r>
        <w:rPr>
          <w:sz w:val="18"/>
        </w:rPr>
        <w:t>Semester</w:t>
      </w:r>
      <w:r>
        <w:rPr>
          <w:spacing w:val="-4"/>
          <w:sz w:val="18"/>
        </w:rPr>
        <w:t> </w:t>
      </w:r>
      <w:r>
        <w:rPr>
          <w:sz w:val="18"/>
        </w:rPr>
        <w:t>(20%)</w:t>
      </w:r>
      <w:r>
        <w:rPr>
          <w:spacing w:val="-3"/>
          <w:sz w:val="18"/>
        </w:rPr>
        <w:t> </w:t>
      </w:r>
      <w:r>
        <w:rPr>
          <w:sz w:val="18"/>
        </w:rPr>
        <w:t>—</w:t>
      </w:r>
      <w:r>
        <w:rPr>
          <w:spacing w:val="-3"/>
          <w:sz w:val="18"/>
        </w:rPr>
        <w:t> </w:t>
      </w:r>
      <w:r>
        <w:rPr>
          <w:sz w:val="18"/>
        </w:rPr>
        <w:t>mencakup</w:t>
      </w:r>
      <w:r>
        <w:rPr>
          <w:spacing w:val="-3"/>
          <w:sz w:val="18"/>
        </w:rPr>
        <w:t> </w:t>
      </w:r>
      <w:r>
        <w:rPr>
          <w:sz w:val="18"/>
        </w:rPr>
        <w:t>Sub-CPMK</w:t>
      </w:r>
      <w:r>
        <w:rPr>
          <w:spacing w:val="-4"/>
          <w:sz w:val="18"/>
        </w:rPr>
        <w:t> </w:t>
      </w:r>
      <w:r>
        <w:rPr>
          <w:sz w:val="18"/>
        </w:rPr>
        <w:t>1–4</w:t>
      </w:r>
      <w:r>
        <w:rPr>
          <w:spacing w:val="-4"/>
          <w:sz w:val="18"/>
        </w:rPr>
        <w:t> </w:t>
      </w:r>
      <w:r>
        <w:rPr>
          <w:sz w:val="18"/>
        </w:rPr>
        <w:t>pada</w:t>
      </w:r>
      <w:r>
        <w:rPr>
          <w:spacing w:val="-4"/>
          <w:sz w:val="18"/>
        </w:rPr>
        <w:t> </w:t>
      </w:r>
      <w:r>
        <w:rPr>
          <w:sz w:val="18"/>
        </w:rPr>
        <w:t>bidang</w:t>
      </w:r>
      <w:r>
        <w:rPr>
          <w:spacing w:val="-4"/>
          <w:sz w:val="18"/>
        </w:rPr>
        <w:t> </w:t>
      </w:r>
      <w:r>
        <w:rPr>
          <w:sz w:val="18"/>
        </w:rPr>
        <w:t>imunologi</w:t>
      </w:r>
      <w:r>
        <w:rPr>
          <w:spacing w:val="-4"/>
          <w:sz w:val="18"/>
        </w:rPr>
        <w:t> </w:t>
      </w:r>
      <w:r>
        <w:rPr>
          <w:spacing w:val="-2"/>
          <w:sz w:val="18"/>
        </w:rPr>
        <w:t>tuberkulosis.</w:t>
      </w:r>
    </w:p>
    <w:p>
      <w:pPr>
        <w:pStyle w:val="ListParagraph"/>
        <w:numPr>
          <w:ilvl w:val="2"/>
          <w:numId w:val="98"/>
        </w:numPr>
        <w:tabs>
          <w:tab w:pos="210" w:val="left" w:leader="none"/>
        </w:tabs>
        <w:spacing w:line="200" w:lineRule="exact" w:before="0" w:after="0"/>
        <w:ind w:left="210" w:right="0" w:hanging="198"/>
        <w:jc w:val="left"/>
        <w:rPr>
          <w:sz w:val="18"/>
        </w:rPr>
      </w:pPr>
      <w:r>
        <w:rPr>
          <w:sz w:val="18"/>
        </w:rPr>
        <w:t>Ujian</w:t>
      </w:r>
      <w:r>
        <w:rPr>
          <w:spacing w:val="-7"/>
          <w:sz w:val="18"/>
        </w:rPr>
        <w:t> </w:t>
      </w:r>
      <w:r>
        <w:rPr>
          <w:sz w:val="18"/>
        </w:rPr>
        <w:t>Akhir</w:t>
      </w:r>
      <w:r>
        <w:rPr>
          <w:spacing w:val="-5"/>
          <w:sz w:val="18"/>
        </w:rPr>
        <w:t> </w:t>
      </w:r>
      <w:r>
        <w:rPr>
          <w:sz w:val="18"/>
        </w:rPr>
        <w:t>Semester</w:t>
      </w:r>
      <w:r>
        <w:rPr>
          <w:spacing w:val="-5"/>
          <w:sz w:val="18"/>
        </w:rPr>
        <w:t> </w:t>
      </w:r>
      <w:r>
        <w:rPr>
          <w:sz w:val="18"/>
        </w:rPr>
        <w:t>(30%)</w:t>
      </w:r>
      <w:r>
        <w:rPr>
          <w:spacing w:val="-3"/>
          <w:sz w:val="18"/>
        </w:rPr>
        <w:t> </w:t>
      </w:r>
      <w:r>
        <w:rPr>
          <w:sz w:val="18"/>
        </w:rPr>
        <w:t>—</w:t>
      </w:r>
      <w:r>
        <w:rPr>
          <w:spacing w:val="-4"/>
          <w:sz w:val="18"/>
        </w:rPr>
        <w:t> </w:t>
      </w:r>
      <w:r>
        <w:rPr>
          <w:sz w:val="18"/>
        </w:rPr>
        <w:t>mencakup</w:t>
      </w:r>
      <w:r>
        <w:rPr>
          <w:spacing w:val="-3"/>
          <w:sz w:val="18"/>
        </w:rPr>
        <w:t> </w:t>
      </w:r>
      <w:r>
        <w:rPr>
          <w:sz w:val="18"/>
        </w:rPr>
        <w:t>Sub-CPMK</w:t>
      </w:r>
      <w:r>
        <w:rPr>
          <w:spacing w:val="-4"/>
          <w:sz w:val="18"/>
        </w:rPr>
        <w:t> </w:t>
      </w:r>
      <w:r>
        <w:rPr>
          <w:sz w:val="18"/>
        </w:rPr>
        <w:t>5–8</w:t>
      </w:r>
      <w:r>
        <w:rPr>
          <w:spacing w:val="-5"/>
          <w:sz w:val="18"/>
        </w:rPr>
        <w:t> </w:t>
      </w:r>
      <w:r>
        <w:rPr>
          <w:sz w:val="18"/>
        </w:rPr>
        <w:t>pada</w:t>
      </w:r>
      <w:r>
        <w:rPr>
          <w:spacing w:val="-5"/>
          <w:sz w:val="18"/>
        </w:rPr>
        <w:t> </w:t>
      </w:r>
      <w:r>
        <w:rPr>
          <w:sz w:val="18"/>
        </w:rPr>
        <w:t>bidang</w:t>
      </w:r>
      <w:r>
        <w:rPr>
          <w:spacing w:val="-5"/>
          <w:sz w:val="18"/>
        </w:rPr>
        <w:t> </w:t>
      </w:r>
      <w:r>
        <w:rPr>
          <w:sz w:val="18"/>
        </w:rPr>
        <w:t>imunologi</w:t>
      </w:r>
      <w:r>
        <w:rPr>
          <w:spacing w:val="-4"/>
          <w:sz w:val="18"/>
        </w:rPr>
        <w:t> </w:t>
      </w:r>
      <w:r>
        <w:rPr>
          <w:sz w:val="18"/>
        </w:rPr>
        <w:t>onkologi</w:t>
      </w:r>
      <w:r>
        <w:rPr>
          <w:spacing w:val="-5"/>
          <w:sz w:val="18"/>
        </w:rPr>
        <w:t> </w:t>
      </w:r>
      <w:r>
        <w:rPr>
          <w:sz w:val="18"/>
        </w:rPr>
        <w:t>disertai</w:t>
      </w:r>
      <w:r>
        <w:rPr>
          <w:spacing w:val="-5"/>
          <w:sz w:val="18"/>
        </w:rPr>
        <w:t> </w:t>
      </w:r>
      <w:r>
        <w:rPr>
          <w:sz w:val="18"/>
        </w:rPr>
        <w:t>analisis</w:t>
      </w:r>
      <w:r>
        <w:rPr>
          <w:spacing w:val="-5"/>
          <w:sz w:val="18"/>
        </w:rPr>
        <w:t> </w:t>
      </w:r>
      <w:r>
        <w:rPr>
          <w:sz w:val="18"/>
        </w:rPr>
        <w:t>kasus</w:t>
      </w:r>
      <w:r>
        <w:rPr>
          <w:spacing w:val="-4"/>
          <w:sz w:val="18"/>
        </w:rPr>
        <w:t> </w:t>
      </w:r>
      <w:r>
        <w:rPr>
          <w:spacing w:val="-2"/>
          <w:sz w:val="18"/>
        </w:rPr>
        <w:t>terintegrasi.</w:t>
      </w:r>
    </w:p>
    <w:p>
      <w:pPr>
        <w:pStyle w:val="ListParagraph"/>
        <w:numPr>
          <w:ilvl w:val="2"/>
          <w:numId w:val="98"/>
        </w:numPr>
        <w:tabs>
          <w:tab w:pos="210" w:val="left" w:leader="none"/>
        </w:tabs>
        <w:spacing w:line="203" w:lineRule="exact" w:before="0" w:after="0"/>
        <w:ind w:left="210" w:right="0" w:hanging="198"/>
        <w:jc w:val="left"/>
        <w:rPr>
          <w:sz w:val="18"/>
        </w:rPr>
      </w:pPr>
      <w:r>
        <w:rPr>
          <w:sz w:val="18"/>
        </w:rPr>
        <w:t>Kehadiran</w:t>
      </w:r>
      <w:r>
        <w:rPr>
          <w:spacing w:val="-6"/>
          <w:sz w:val="18"/>
        </w:rPr>
        <w:t> </w:t>
      </w:r>
      <w:r>
        <w:rPr>
          <w:sz w:val="18"/>
        </w:rPr>
        <w:t>minimal</w:t>
      </w:r>
      <w:r>
        <w:rPr>
          <w:spacing w:val="-6"/>
          <w:sz w:val="18"/>
        </w:rPr>
        <w:t> </w:t>
      </w:r>
      <w:r>
        <w:rPr>
          <w:sz w:val="18"/>
        </w:rPr>
        <w:t>80%</w:t>
      </w:r>
      <w:r>
        <w:rPr>
          <w:spacing w:val="-5"/>
          <w:sz w:val="18"/>
        </w:rPr>
        <w:t> </w:t>
      </w:r>
      <w:r>
        <w:rPr>
          <w:sz w:val="18"/>
        </w:rPr>
        <w:t>dari</w:t>
      </w:r>
      <w:r>
        <w:rPr>
          <w:spacing w:val="-6"/>
          <w:sz w:val="18"/>
        </w:rPr>
        <w:t> </w:t>
      </w:r>
      <w:r>
        <w:rPr>
          <w:sz w:val="18"/>
        </w:rPr>
        <w:t>total</w:t>
      </w:r>
      <w:r>
        <w:rPr>
          <w:spacing w:val="-6"/>
          <w:sz w:val="18"/>
        </w:rPr>
        <w:t> </w:t>
      </w:r>
      <w:r>
        <w:rPr>
          <w:sz w:val="18"/>
        </w:rPr>
        <w:t>pertemuan</w:t>
      </w:r>
      <w:r>
        <w:rPr>
          <w:spacing w:val="-6"/>
          <w:sz w:val="18"/>
        </w:rPr>
        <w:t> </w:t>
      </w:r>
      <w:r>
        <w:rPr>
          <w:sz w:val="18"/>
        </w:rPr>
        <w:t>merupakan</w:t>
      </w:r>
      <w:r>
        <w:rPr>
          <w:spacing w:val="-5"/>
          <w:sz w:val="18"/>
        </w:rPr>
        <w:t> </w:t>
      </w:r>
      <w:r>
        <w:rPr>
          <w:sz w:val="18"/>
        </w:rPr>
        <w:t>syarat</w:t>
      </w:r>
      <w:r>
        <w:rPr>
          <w:spacing w:val="-6"/>
          <w:sz w:val="18"/>
        </w:rPr>
        <w:t> </w:t>
      </w:r>
      <w:r>
        <w:rPr>
          <w:sz w:val="18"/>
        </w:rPr>
        <w:t>mengikuti</w:t>
      </w:r>
      <w:r>
        <w:rPr>
          <w:spacing w:val="-6"/>
          <w:sz w:val="18"/>
        </w:rPr>
        <w:t> </w:t>
      </w:r>
      <w:r>
        <w:rPr>
          <w:sz w:val="18"/>
        </w:rPr>
        <w:t>UAS</w:t>
      </w:r>
      <w:r>
        <w:rPr>
          <w:spacing w:val="-5"/>
          <w:sz w:val="18"/>
        </w:rPr>
        <w:t> </w:t>
      </w:r>
      <w:r>
        <w:rPr>
          <w:sz w:val="18"/>
        </w:rPr>
        <w:t>sesuai</w:t>
      </w:r>
      <w:r>
        <w:rPr>
          <w:spacing w:val="-6"/>
          <w:sz w:val="18"/>
        </w:rPr>
        <w:t> </w:t>
      </w:r>
      <w:r>
        <w:rPr>
          <w:sz w:val="18"/>
        </w:rPr>
        <w:t>Peraturan</w:t>
      </w:r>
      <w:r>
        <w:rPr>
          <w:spacing w:val="-6"/>
          <w:sz w:val="18"/>
        </w:rPr>
        <w:t> </w:t>
      </w:r>
      <w:r>
        <w:rPr>
          <w:sz w:val="18"/>
        </w:rPr>
        <w:t>Akademik</w:t>
      </w:r>
      <w:r>
        <w:rPr>
          <w:spacing w:val="-5"/>
          <w:sz w:val="18"/>
        </w:rPr>
        <w:t> </w:t>
      </w:r>
      <w:r>
        <w:rPr>
          <w:spacing w:val="-4"/>
          <w:sz w:val="18"/>
        </w:rPr>
        <w:t>USU.</w:t>
      </w:r>
    </w:p>
    <w:p>
      <w:pPr>
        <w:pStyle w:val="BodyText"/>
      </w:pPr>
    </w:p>
    <w:p>
      <w:pPr>
        <w:pStyle w:val="BodyText"/>
        <w:spacing w:before="46"/>
      </w:pPr>
    </w:p>
    <w:p>
      <w:pPr>
        <w:pStyle w:val="Heading1"/>
      </w:pPr>
      <w:r>
        <w:rPr/>
        <w:t>RUBRIK</w:t>
      </w:r>
      <w:r>
        <w:rPr>
          <w:spacing w:val="-2"/>
        </w:rPr>
        <w:t> PENILAIAN</w:t>
      </w:r>
    </w:p>
    <w:p>
      <w:pPr>
        <w:pStyle w:val="Heading2"/>
        <w:spacing w:before="104" w:after="7"/>
      </w:pPr>
      <w:r>
        <w:rPr/>
        <w:t>Rubrik</w:t>
      </w:r>
      <w:r>
        <w:rPr>
          <w:spacing w:val="-6"/>
        </w:rPr>
        <w:t> </w:t>
      </w:r>
      <w:r>
        <w:rPr/>
        <w:t>1</w:t>
      </w:r>
      <w:r>
        <w:rPr>
          <w:spacing w:val="-3"/>
        </w:rPr>
        <w:t> </w:t>
      </w:r>
      <w:r>
        <w:rPr/>
        <w:t>—</w:t>
      </w:r>
      <w:r>
        <w:rPr>
          <w:spacing w:val="-4"/>
        </w:rPr>
        <w:t> </w:t>
      </w:r>
      <w:r>
        <w:rPr/>
        <w:t>Penilaian</w:t>
      </w:r>
      <w:r>
        <w:rPr>
          <w:spacing w:val="-4"/>
        </w:rPr>
        <w:t> </w:t>
      </w:r>
      <w:r>
        <w:rPr/>
        <w:t>Presentasi</w:t>
      </w:r>
      <w:r>
        <w:rPr>
          <w:spacing w:val="-5"/>
        </w:rPr>
        <w:t> </w:t>
      </w:r>
      <w:r>
        <w:rPr/>
        <w:t>dan</w:t>
      </w:r>
      <w:r>
        <w:rPr>
          <w:spacing w:val="-4"/>
        </w:rPr>
        <w:t> </w:t>
      </w:r>
      <w:r>
        <w:rPr/>
        <w:t>Diskusi</w:t>
      </w:r>
      <w:r>
        <w:rPr>
          <w:spacing w:val="-4"/>
        </w:rPr>
        <w:t> </w:t>
      </w:r>
      <w:r>
        <w:rPr>
          <w:spacing w:val="-2"/>
        </w:rPr>
        <w:t>Ilmiah</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10" w:hRule="atLeast"/>
        </w:trPr>
        <w:tc>
          <w:tcPr>
            <w:tcW w:w="2601" w:type="dxa"/>
            <w:shd w:val="clear" w:color="auto" w:fill="D9D9D9"/>
          </w:tcPr>
          <w:p>
            <w:pPr>
              <w:pStyle w:val="TableParagraph"/>
              <w:spacing w:before="60"/>
              <w:ind w:left="3"/>
              <w:jc w:val="center"/>
              <w:rPr>
                <w:rFonts w:ascii="Arial"/>
                <w:b/>
                <w:sz w:val="16"/>
              </w:rPr>
            </w:pPr>
            <w:r>
              <w:rPr>
                <w:rFonts w:ascii="Arial"/>
                <w:b/>
                <w:spacing w:val="-2"/>
                <w:sz w:val="16"/>
              </w:rPr>
              <w:t>KATEGORI</w:t>
            </w:r>
          </w:p>
        </w:tc>
        <w:tc>
          <w:tcPr>
            <w:tcW w:w="3001" w:type="dxa"/>
            <w:shd w:val="clear" w:color="auto" w:fill="D9D9D9"/>
          </w:tcPr>
          <w:p>
            <w:pPr>
              <w:pStyle w:val="TableParagraph"/>
              <w:spacing w:before="60"/>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shd w:val="clear" w:color="auto" w:fill="D9D9D9"/>
          </w:tcPr>
          <w:p>
            <w:pPr>
              <w:pStyle w:val="TableParagraph"/>
              <w:spacing w:before="60"/>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shd w:val="clear" w:color="auto" w:fill="D9D9D9"/>
          </w:tcPr>
          <w:p>
            <w:pPr>
              <w:pStyle w:val="TableParagraph"/>
              <w:spacing w:before="60"/>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shd w:val="clear" w:color="auto" w:fill="D9D9D9"/>
          </w:tcPr>
          <w:p>
            <w:pPr>
              <w:pStyle w:val="TableParagraph"/>
              <w:spacing w:before="60"/>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shd w:val="clear" w:color="auto" w:fill="D9D9D9"/>
          </w:tcPr>
          <w:p>
            <w:pPr>
              <w:pStyle w:val="TableParagraph"/>
              <w:spacing w:before="60"/>
              <w:ind w:left="230"/>
              <w:rPr>
                <w:rFonts w:ascii="Arial"/>
                <w:b/>
                <w:sz w:val="16"/>
              </w:rPr>
            </w:pPr>
            <w:r>
              <w:rPr>
                <w:rFonts w:ascii="Arial"/>
                <w:b/>
                <w:spacing w:val="-2"/>
                <w:sz w:val="16"/>
              </w:rPr>
              <w:t>Nilai</w:t>
            </w:r>
          </w:p>
        </w:tc>
      </w:tr>
      <w:tr>
        <w:trPr>
          <w:trHeight w:val="815" w:hRule="atLeast"/>
        </w:trPr>
        <w:tc>
          <w:tcPr>
            <w:tcW w:w="2601" w:type="dxa"/>
          </w:tcPr>
          <w:p>
            <w:pPr>
              <w:pStyle w:val="TableParagraph"/>
              <w:spacing w:before="60"/>
              <w:ind w:left="80"/>
              <w:rPr>
                <w:rFonts w:ascii="Arial"/>
                <w:b/>
                <w:sz w:val="16"/>
              </w:rPr>
            </w:pPr>
            <w:r>
              <w:rPr>
                <w:rFonts w:ascii="Arial"/>
                <w:b/>
                <w:sz w:val="16"/>
              </w:rPr>
              <w:t>Persiapan</w:t>
            </w:r>
            <w:r>
              <w:rPr>
                <w:rFonts w:ascii="Arial"/>
                <w:b/>
                <w:spacing w:val="-1"/>
                <w:sz w:val="16"/>
              </w:rPr>
              <w:t> </w:t>
            </w:r>
            <w:r>
              <w:rPr>
                <w:rFonts w:ascii="Arial"/>
                <w:b/>
                <w:spacing w:val="-2"/>
                <w:sz w:val="16"/>
              </w:rPr>
              <w:t>kelompok</w:t>
            </w:r>
          </w:p>
        </w:tc>
        <w:tc>
          <w:tcPr>
            <w:tcW w:w="3001" w:type="dxa"/>
          </w:tcPr>
          <w:p>
            <w:pPr>
              <w:pStyle w:val="TableParagraph"/>
              <w:spacing w:line="218" w:lineRule="auto" w:before="73"/>
              <w:ind w:left="80"/>
              <w:rPr>
                <w:sz w:val="16"/>
              </w:rPr>
            </w:pPr>
            <w:r>
              <w:rPr>
                <w:sz w:val="16"/>
              </w:rPr>
              <w:t>Kelompok</w:t>
            </w:r>
            <w:r>
              <w:rPr>
                <w:spacing w:val="-12"/>
                <w:sz w:val="16"/>
              </w:rPr>
              <w:t> </w:t>
            </w:r>
            <w:r>
              <w:rPr>
                <w:sz w:val="16"/>
              </w:rPr>
              <w:t>menyiapkan</w:t>
            </w:r>
            <w:r>
              <w:rPr>
                <w:spacing w:val="-11"/>
                <w:sz w:val="16"/>
              </w:rPr>
              <w:t> </w:t>
            </w:r>
            <w:r>
              <w:rPr>
                <w:sz w:val="16"/>
              </w:rPr>
              <w:t>diri</w:t>
            </w:r>
            <w:r>
              <w:rPr>
                <w:spacing w:val="-11"/>
                <w:sz w:val="16"/>
              </w:rPr>
              <w:t> </w:t>
            </w:r>
            <w:r>
              <w:rPr>
                <w:sz w:val="16"/>
              </w:rPr>
              <w:t>sepenuhnya dan berlatih optimal; pembagian tugas jelas dan saling melengkapi.</w:t>
            </w:r>
          </w:p>
        </w:tc>
        <w:tc>
          <w:tcPr>
            <w:tcW w:w="3001" w:type="dxa"/>
          </w:tcPr>
          <w:p>
            <w:pPr>
              <w:pStyle w:val="TableParagraph"/>
              <w:spacing w:line="218" w:lineRule="auto" w:before="73"/>
              <w:ind w:left="80" w:right="145"/>
              <w:rPr>
                <w:sz w:val="16"/>
              </w:rPr>
            </w:pPr>
            <w:r>
              <w:rPr>
                <w:sz w:val="16"/>
              </w:rPr>
              <w:t>Kelompok cukup siap namun memerlukan</w:t>
            </w:r>
            <w:r>
              <w:rPr>
                <w:spacing w:val="-12"/>
                <w:sz w:val="16"/>
              </w:rPr>
              <w:t> </w:t>
            </w:r>
            <w:r>
              <w:rPr>
                <w:sz w:val="16"/>
              </w:rPr>
              <w:t>lebih</w:t>
            </w:r>
            <w:r>
              <w:rPr>
                <w:spacing w:val="-11"/>
                <w:sz w:val="16"/>
              </w:rPr>
              <w:t> </w:t>
            </w:r>
            <w:r>
              <w:rPr>
                <w:sz w:val="16"/>
              </w:rPr>
              <w:t>banyak</w:t>
            </w:r>
            <w:r>
              <w:rPr>
                <w:spacing w:val="-11"/>
                <w:sz w:val="16"/>
              </w:rPr>
              <w:t> </w:t>
            </w:r>
            <w:r>
              <w:rPr>
                <w:sz w:val="16"/>
              </w:rPr>
              <w:t>latihan; tanggung jawab anggota perlu </w:t>
            </w:r>
            <w:r>
              <w:rPr>
                <w:spacing w:val="-2"/>
                <w:sz w:val="16"/>
              </w:rPr>
              <w:t>dipertegas.</w:t>
            </w:r>
          </w:p>
        </w:tc>
        <w:tc>
          <w:tcPr>
            <w:tcW w:w="3000" w:type="dxa"/>
          </w:tcPr>
          <w:p>
            <w:pPr>
              <w:pStyle w:val="TableParagraph"/>
              <w:spacing w:line="218" w:lineRule="auto" w:before="73"/>
              <w:ind w:left="79" w:right="163"/>
              <w:rPr>
                <w:sz w:val="16"/>
              </w:rPr>
            </w:pPr>
            <w:r>
              <w:rPr>
                <w:sz w:val="16"/>
              </w:rPr>
              <w:t>Kelompok berupaya menyiapkan diri tetapi</w:t>
            </w:r>
            <w:r>
              <w:rPr>
                <w:spacing w:val="-8"/>
                <w:sz w:val="16"/>
              </w:rPr>
              <w:t> </w:t>
            </w:r>
            <w:r>
              <w:rPr>
                <w:sz w:val="16"/>
              </w:rPr>
              <w:t>tidak</w:t>
            </w:r>
            <w:r>
              <w:rPr>
                <w:spacing w:val="-11"/>
                <w:sz w:val="16"/>
              </w:rPr>
              <w:t> </w:t>
            </w:r>
            <w:r>
              <w:rPr>
                <w:sz w:val="16"/>
              </w:rPr>
              <w:t>berlatih;</w:t>
            </w:r>
            <w:r>
              <w:rPr>
                <w:spacing w:val="-11"/>
                <w:sz w:val="16"/>
              </w:rPr>
              <w:t> </w:t>
            </w:r>
            <w:r>
              <w:rPr>
                <w:sz w:val="16"/>
              </w:rPr>
              <w:t>pembagian</w:t>
            </w:r>
            <w:r>
              <w:rPr>
                <w:spacing w:val="-6"/>
                <w:sz w:val="16"/>
              </w:rPr>
              <w:t> </w:t>
            </w:r>
            <w:r>
              <w:rPr>
                <w:sz w:val="16"/>
              </w:rPr>
              <w:t>tugas kurang</w:t>
            </w:r>
            <w:r>
              <w:rPr>
                <w:spacing w:val="-4"/>
                <w:sz w:val="16"/>
              </w:rPr>
              <w:t> </w:t>
            </w:r>
            <w:r>
              <w:rPr>
                <w:sz w:val="16"/>
              </w:rPr>
              <w:t>matang.</w:t>
            </w:r>
          </w:p>
        </w:tc>
        <w:tc>
          <w:tcPr>
            <w:tcW w:w="3001" w:type="dxa"/>
          </w:tcPr>
          <w:p>
            <w:pPr>
              <w:pStyle w:val="TableParagraph"/>
              <w:spacing w:line="220" w:lineRule="auto" w:before="72"/>
              <w:ind w:left="80"/>
              <w:rPr>
                <w:sz w:val="16"/>
              </w:rPr>
            </w:pPr>
            <w:r>
              <w:rPr>
                <w:sz w:val="16"/>
              </w:rPr>
              <w:t>Kelompok</w:t>
            </w:r>
            <w:r>
              <w:rPr>
                <w:spacing w:val="-12"/>
                <w:sz w:val="16"/>
              </w:rPr>
              <w:t> </w:t>
            </w:r>
            <w:r>
              <w:rPr>
                <w:sz w:val="16"/>
              </w:rPr>
              <w:t>tidak</w:t>
            </w:r>
            <w:r>
              <w:rPr>
                <w:spacing w:val="-11"/>
                <w:sz w:val="16"/>
              </w:rPr>
              <w:t> </w:t>
            </w:r>
            <w:r>
              <w:rPr>
                <w:sz w:val="16"/>
              </w:rPr>
              <w:t>melakukan</w:t>
            </w:r>
            <w:r>
              <w:rPr>
                <w:spacing w:val="-11"/>
                <w:sz w:val="16"/>
              </w:rPr>
              <w:t> </w:t>
            </w:r>
            <w:r>
              <w:rPr>
                <w:sz w:val="16"/>
              </w:rPr>
              <w:t>persiapan; pembagian tugas acak.</w:t>
            </w:r>
          </w:p>
        </w:tc>
        <w:tc>
          <w:tcPr>
            <w:tcW w:w="800" w:type="dxa"/>
          </w:tcPr>
          <w:p>
            <w:pPr>
              <w:pStyle w:val="TableParagraph"/>
              <w:rPr>
                <w:rFonts w:ascii="Times New Roman"/>
                <w:sz w:val="16"/>
              </w:rPr>
            </w:pPr>
          </w:p>
        </w:tc>
      </w:tr>
    </w:tbl>
    <w:p>
      <w:pPr>
        <w:pStyle w:val="TableParagraph"/>
        <w:spacing w:after="0"/>
        <w:rPr>
          <w:rFonts w:ascii="Times New Roman"/>
          <w:sz w:val="16"/>
        </w:rPr>
        <w:sectPr>
          <w:pgSz w:w="16840" w:h="11910" w:orient="landscape"/>
          <w:pgMar w:top="64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815" w:hRule="atLeast"/>
        </w:trPr>
        <w:tc>
          <w:tcPr>
            <w:tcW w:w="2601" w:type="dxa"/>
          </w:tcPr>
          <w:p>
            <w:pPr>
              <w:pStyle w:val="TableParagraph"/>
              <w:spacing w:before="60"/>
              <w:ind w:left="80"/>
              <w:rPr>
                <w:rFonts w:ascii="Arial"/>
                <w:b/>
                <w:sz w:val="16"/>
              </w:rPr>
            </w:pPr>
            <w:r>
              <w:rPr>
                <w:rFonts w:ascii="Arial"/>
                <w:b/>
                <w:sz w:val="16"/>
              </w:rPr>
              <w:t>Organisasi</w:t>
            </w:r>
            <w:r>
              <w:rPr>
                <w:rFonts w:ascii="Arial"/>
                <w:b/>
                <w:spacing w:val="-4"/>
                <w:sz w:val="16"/>
              </w:rPr>
              <w:t> </w:t>
            </w:r>
            <w:r>
              <w:rPr>
                <w:rFonts w:ascii="Arial"/>
                <w:b/>
                <w:spacing w:val="-2"/>
                <w:sz w:val="16"/>
              </w:rPr>
              <w:t>presentasi</w:t>
            </w:r>
          </w:p>
        </w:tc>
        <w:tc>
          <w:tcPr>
            <w:tcW w:w="3001" w:type="dxa"/>
          </w:tcPr>
          <w:p>
            <w:pPr>
              <w:pStyle w:val="TableParagraph"/>
              <w:spacing w:line="218" w:lineRule="auto" w:before="73"/>
              <w:ind w:left="80"/>
              <w:rPr>
                <w:sz w:val="16"/>
              </w:rPr>
            </w:pPr>
            <w:r>
              <w:rPr>
                <w:sz w:val="16"/>
              </w:rPr>
              <w:t>Isi disampaikan jelas, logis, dan sistematis</w:t>
            </w:r>
            <w:r>
              <w:rPr>
                <w:spacing w:val="-12"/>
                <w:sz w:val="16"/>
              </w:rPr>
              <w:t> </w:t>
            </w:r>
            <w:r>
              <w:rPr>
                <w:sz w:val="16"/>
              </w:rPr>
              <w:t>dengan</w:t>
            </w:r>
            <w:r>
              <w:rPr>
                <w:spacing w:val="-11"/>
                <w:sz w:val="16"/>
              </w:rPr>
              <w:t> </w:t>
            </w:r>
            <w:r>
              <w:rPr>
                <w:sz w:val="16"/>
              </w:rPr>
              <w:t>pendahuluan,</w:t>
            </w:r>
            <w:r>
              <w:rPr>
                <w:spacing w:val="-11"/>
                <w:sz w:val="16"/>
              </w:rPr>
              <w:t> </w:t>
            </w:r>
            <w:r>
              <w:rPr>
                <w:sz w:val="16"/>
              </w:rPr>
              <w:t>pokok bahasan,</w:t>
            </w:r>
            <w:r>
              <w:rPr>
                <w:spacing w:val="-11"/>
                <w:sz w:val="16"/>
              </w:rPr>
              <w:t> </w:t>
            </w:r>
            <w:r>
              <w:rPr>
                <w:sz w:val="16"/>
              </w:rPr>
              <w:t>dan</w:t>
            </w:r>
            <w:r>
              <w:rPr>
                <w:spacing w:val="-6"/>
                <w:sz w:val="16"/>
              </w:rPr>
              <w:t> </w:t>
            </w:r>
            <w:r>
              <w:rPr>
                <w:sz w:val="16"/>
              </w:rPr>
              <w:t>kesimpulan</w:t>
            </w:r>
            <w:r>
              <w:rPr>
                <w:spacing w:val="-6"/>
                <w:sz w:val="16"/>
              </w:rPr>
              <w:t> </w:t>
            </w:r>
            <w:r>
              <w:rPr>
                <w:sz w:val="16"/>
              </w:rPr>
              <w:t>yang</w:t>
            </w:r>
            <w:r>
              <w:rPr>
                <w:spacing w:val="-6"/>
                <w:sz w:val="16"/>
              </w:rPr>
              <w:t> </w:t>
            </w:r>
            <w:r>
              <w:rPr>
                <w:sz w:val="16"/>
              </w:rPr>
              <w:t>kohesif serta alat bantu visual yang efektif.</w:t>
            </w:r>
          </w:p>
        </w:tc>
        <w:tc>
          <w:tcPr>
            <w:tcW w:w="3001" w:type="dxa"/>
          </w:tcPr>
          <w:p>
            <w:pPr>
              <w:pStyle w:val="TableParagraph"/>
              <w:spacing w:line="220" w:lineRule="auto" w:before="72"/>
              <w:ind w:left="80"/>
              <w:rPr>
                <w:sz w:val="16"/>
              </w:rPr>
            </w:pPr>
            <w:r>
              <w:rPr>
                <w:sz w:val="16"/>
              </w:rPr>
              <w:t>Isi disampaikan logis dan sistematis dengan</w:t>
            </w:r>
            <w:r>
              <w:rPr>
                <w:spacing w:val="-11"/>
                <w:sz w:val="16"/>
              </w:rPr>
              <w:t> </w:t>
            </w:r>
            <w:r>
              <w:rPr>
                <w:sz w:val="16"/>
              </w:rPr>
              <w:t>alat</w:t>
            </w:r>
            <w:r>
              <w:rPr>
                <w:spacing w:val="-7"/>
                <w:sz w:val="16"/>
              </w:rPr>
              <w:t> </w:t>
            </w:r>
            <w:r>
              <w:rPr>
                <w:sz w:val="16"/>
              </w:rPr>
              <w:t>bantu</w:t>
            </w:r>
            <w:r>
              <w:rPr>
                <w:spacing w:val="-6"/>
                <w:sz w:val="16"/>
              </w:rPr>
              <w:t> </w:t>
            </w:r>
            <w:r>
              <w:rPr>
                <w:sz w:val="16"/>
              </w:rPr>
              <w:t>visual</w:t>
            </w:r>
            <w:r>
              <w:rPr>
                <w:spacing w:val="-8"/>
                <w:sz w:val="16"/>
              </w:rPr>
              <w:t> </w:t>
            </w:r>
            <w:r>
              <w:rPr>
                <w:sz w:val="16"/>
              </w:rPr>
              <w:t>yang</w:t>
            </w:r>
            <w:r>
              <w:rPr>
                <w:spacing w:val="-6"/>
                <w:sz w:val="16"/>
              </w:rPr>
              <w:t> </w:t>
            </w:r>
            <w:r>
              <w:rPr>
                <w:sz w:val="16"/>
              </w:rPr>
              <w:t>relevan.</w:t>
            </w:r>
          </w:p>
        </w:tc>
        <w:tc>
          <w:tcPr>
            <w:tcW w:w="3000" w:type="dxa"/>
          </w:tcPr>
          <w:p>
            <w:pPr>
              <w:pStyle w:val="TableParagraph"/>
              <w:spacing w:line="218" w:lineRule="auto" w:before="73"/>
              <w:ind w:left="79" w:right="163"/>
              <w:rPr>
                <w:sz w:val="16"/>
              </w:rPr>
            </w:pPr>
            <w:r>
              <w:rPr>
                <w:sz w:val="16"/>
              </w:rPr>
              <w:t>Isi cukup logis namun tanpa pendahuluan</w:t>
            </w:r>
            <w:r>
              <w:rPr>
                <w:spacing w:val="-12"/>
                <w:sz w:val="16"/>
              </w:rPr>
              <w:t> </w:t>
            </w:r>
            <w:r>
              <w:rPr>
                <w:sz w:val="16"/>
              </w:rPr>
              <w:t>atau</w:t>
            </w:r>
            <w:r>
              <w:rPr>
                <w:spacing w:val="-11"/>
                <w:sz w:val="16"/>
              </w:rPr>
              <w:t> </w:t>
            </w:r>
            <w:r>
              <w:rPr>
                <w:sz w:val="16"/>
              </w:rPr>
              <w:t>kesimpulan;</w:t>
            </w:r>
            <w:r>
              <w:rPr>
                <w:spacing w:val="-11"/>
                <w:sz w:val="16"/>
              </w:rPr>
              <w:t> </w:t>
            </w:r>
            <w:r>
              <w:rPr>
                <w:sz w:val="16"/>
              </w:rPr>
              <w:t>alat bantu visual kurang menunjang.</w:t>
            </w:r>
          </w:p>
        </w:tc>
        <w:tc>
          <w:tcPr>
            <w:tcW w:w="3001" w:type="dxa"/>
          </w:tcPr>
          <w:p>
            <w:pPr>
              <w:pStyle w:val="TableParagraph"/>
              <w:spacing w:line="218" w:lineRule="auto" w:before="73"/>
              <w:ind w:left="80" w:right="89"/>
              <w:rPr>
                <w:sz w:val="16"/>
              </w:rPr>
            </w:pPr>
            <w:r>
              <w:rPr>
                <w:sz w:val="16"/>
              </w:rPr>
              <w:t>Isi</w:t>
            </w:r>
            <w:r>
              <w:rPr>
                <w:spacing w:val="-7"/>
                <w:sz w:val="16"/>
              </w:rPr>
              <w:t> </w:t>
            </w:r>
            <w:r>
              <w:rPr>
                <w:sz w:val="16"/>
              </w:rPr>
              <w:t>disampaikan</w:t>
            </w:r>
            <w:r>
              <w:rPr>
                <w:spacing w:val="-10"/>
                <w:sz w:val="16"/>
              </w:rPr>
              <w:t> </w:t>
            </w:r>
            <w:r>
              <w:rPr>
                <w:sz w:val="16"/>
              </w:rPr>
              <w:t>acak</w:t>
            </w:r>
            <w:r>
              <w:rPr>
                <w:spacing w:val="-6"/>
                <w:sz w:val="16"/>
              </w:rPr>
              <w:t> </w:t>
            </w:r>
            <w:r>
              <w:rPr>
                <w:sz w:val="16"/>
              </w:rPr>
              <w:t>tanpa</w:t>
            </w:r>
            <w:r>
              <w:rPr>
                <w:spacing w:val="-5"/>
                <w:sz w:val="16"/>
              </w:rPr>
              <w:t> </w:t>
            </w:r>
            <w:r>
              <w:rPr>
                <w:sz w:val="16"/>
              </w:rPr>
              <w:t>struktur</w:t>
            </w:r>
            <w:r>
              <w:rPr>
                <w:spacing w:val="-10"/>
                <w:sz w:val="16"/>
              </w:rPr>
              <w:t> </w:t>
            </w:r>
            <w:r>
              <w:rPr>
                <w:sz w:val="16"/>
              </w:rPr>
              <w:t>dan tanpa alat bantu visual yang</w:t>
            </w:r>
            <w:r>
              <w:rPr>
                <w:spacing w:val="40"/>
                <w:sz w:val="16"/>
              </w:rPr>
              <w:t> </w:t>
            </w:r>
            <w:r>
              <w:rPr>
                <w:spacing w:val="-2"/>
                <w:sz w:val="16"/>
              </w:rPr>
              <w:t>menunjang.</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line="220" w:lineRule="auto" w:before="72"/>
              <w:ind w:left="80"/>
              <w:rPr>
                <w:rFonts w:ascii="Arial"/>
                <w:b/>
                <w:sz w:val="16"/>
              </w:rPr>
            </w:pPr>
            <w:r>
              <w:rPr>
                <w:rFonts w:ascii="Arial"/>
                <w:b/>
                <w:sz w:val="16"/>
              </w:rPr>
              <w:t>Penguasaan</w:t>
            </w:r>
            <w:r>
              <w:rPr>
                <w:rFonts w:ascii="Arial"/>
                <w:b/>
                <w:spacing w:val="-12"/>
                <w:sz w:val="16"/>
              </w:rPr>
              <w:t> </w:t>
            </w:r>
            <w:r>
              <w:rPr>
                <w:rFonts w:ascii="Arial"/>
                <w:b/>
                <w:sz w:val="16"/>
              </w:rPr>
              <w:t>isi</w:t>
            </w:r>
            <w:r>
              <w:rPr>
                <w:rFonts w:ascii="Arial"/>
                <w:b/>
                <w:spacing w:val="-11"/>
                <w:sz w:val="16"/>
              </w:rPr>
              <w:t> </w:t>
            </w:r>
            <w:r>
              <w:rPr>
                <w:rFonts w:ascii="Arial"/>
                <w:b/>
                <w:sz w:val="16"/>
              </w:rPr>
              <w:t>dan</w:t>
            </w:r>
            <w:r>
              <w:rPr>
                <w:rFonts w:ascii="Arial"/>
                <w:b/>
                <w:spacing w:val="-11"/>
                <w:sz w:val="16"/>
              </w:rPr>
              <w:t> </w:t>
            </w:r>
            <w:r>
              <w:rPr>
                <w:rFonts w:ascii="Arial"/>
                <w:b/>
                <w:sz w:val="16"/>
              </w:rPr>
              <w:t>kedalaman </w:t>
            </w:r>
            <w:r>
              <w:rPr>
                <w:rFonts w:ascii="Arial"/>
                <w:b/>
                <w:spacing w:val="-2"/>
                <w:sz w:val="16"/>
              </w:rPr>
              <w:t>materi</w:t>
            </w:r>
          </w:p>
        </w:tc>
        <w:tc>
          <w:tcPr>
            <w:tcW w:w="3001" w:type="dxa"/>
          </w:tcPr>
          <w:p>
            <w:pPr>
              <w:pStyle w:val="TableParagraph"/>
              <w:spacing w:line="218" w:lineRule="auto" w:before="74"/>
              <w:ind w:left="80"/>
              <w:rPr>
                <w:sz w:val="16"/>
              </w:rPr>
            </w:pPr>
            <w:r>
              <w:rPr>
                <w:sz w:val="16"/>
              </w:rPr>
              <w:t>Seluruh anggota menunjukkan pemahaman penuh; pokok bahasan didukung</w:t>
            </w:r>
            <w:r>
              <w:rPr>
                <w:spacing w:val="-10"/>
                <w:sz w:val="16"/>
              </w:rPr>
              <w:t> </w:t>
            </w:r>
            <w:r>
              <w:rPr>
                <w:sz w:val="16"/>
              </w:rPr>
              <w:t>bukti</w:t>
            </w:r>
            <w:r>
              <w:rPr>
                <w:spacing w:val="-11"/>
                <w:sz w:val="16"/>
              </w:rPr>
              <w:t> </w:t>
            </w:r>
            <w:r>
              <w:rPr>
                <w:sz w:val="16"/>
              </w:rPr>
              <w:t>mutakhir</w:t>
            </w:r>
            <w:r>
              <w:rPr>
                <w:spacing w:val="-10"/>
                <w:sz w:val="16"/>
              </w:rPr>
              <w:t> </w:t>
            </w:r>
            <w:r>
              <w:rPr>
                <w:sz w:val="16"/>
              </w:rPr>
              <w:t>dan</w:t>
            </w:r>
            <w:r>
              <w:rPr>
                <w:spacing w:val="-10"/>
                <w:sz w:val="16"/>
              </w:rPr>
              <w:t> </w:t>
            </w:r>
            <w:r>
              <w:rPr>
                <w:sz w:val="16"/>
              </w:rPr>
              <w:t>dievaluasi secara kritis.</w:t>
            </w:r>
          </w:p>
        </w:tc>
        <w:tc>
          <w:tcPr>
            <w:tcW w:w="3001" w:type="dxa"/>
          </w:tcPr>
          <w:p>
            <w:pPr>
              <w:pStyle w:val="TableParagraph"/>
              <w:spacing w:line="218" w:lineRule="auto" w:before="74"/>
              <w:ind w:left="80" w:right="93"/>
              <w:rPr>
                <w:sz w:val="16"/>
              </w:rPr>
            </w:pPr>
            <w:r>
              <w:rPr>
                <w:sz w:val="16"/>
              </w:rPr>
              <w:t>Seluruh anggota menunjukkan pemahaman baik; sebagian besar pokok</w:t>
            </w:r>
            <w:r>
              <w:rPr>
                <w:spacing w:val="-10"/>
                <w:sz w:val="16"/>
              </w:rPr>
              <w:t> </w:t>
            </w:r>
            <w:r>
              <w:rPr>
                <w:sz w:val="16"/>
              </w:rPr>
              <w:t>bahasan</w:t>
            </w:r>
            <w:r>
              <w:rPr>
                <w:spacing w:val="-9"/>
                <w:sz w:val="16"/>
              </w:rPr>
              <w:t> </w:t>
            </w:r>
            <w:r>
              <w:rPr>
                <w:sz w:val="16"/>
              </w:rPr>
              <w:t>didukung</w:t>
            </w:r>
            <w:r>
              <w:rPr>
                <w:spacing w:val="-9"/>
                <w:sz w:val="16"/>
              </w:rPr>
              <w:t> </w:t>
            </w:r>
            <w:r>
              <w:rPr>
                <w:sz w:val="16"/>
              </w:rPr>
              <w:t>bukti</w:t>
            </w:r>
            <w:r>
              <w:rPr>
                <w:spacing w:val="-11"/>
                <w:sz w:val="16"/>
              </w:rPr>
              <w:t> </w:t>
            </w:r>
            <w:r>
              <w:rPr>
                <w:sz w:val="16"/>
              </w:rPr>
              <w:t>relevan.</w:t>
            </w:r>
          </w:p>
        </w:tc>
        <w:tc>
          <w:tcPr>
            <w:tcW w:w="3000" w:type="dxa"/>
          </w:tcPr>
          <w:p>
            <w:pPr>
              <w:pStyle w:val="TableParagraph"/>
              <w:spacing w:line="218" w:lineRule="auto" w:before="74"/>
              <w:ind w:left="79" w:right="163"/>
              <w:rPr>
                <w:sz w:val="16"/>
              </w:rPr>
            </w:pPr>
            <w:r>
              <w:rPr>
                <w:sz w:val="16"/>
              </w:rPr>
              <w:t>Pemahaman baik hanya pada beberapa</w:t>
            </w:r>
            <w:r>
              <w:rPr>
                <w:spacing w:val="-12"/>
                <w:sz w:val="16"/>
              </w:rPr>
              <w:t> </w:t>
            </w:r>
            <w:r>
              <w:rPr>
                <w:sz w:val="16"/>
              </w:rPr>
              <w:t>aspek;</w:t>
            </w:r>
            <w:r>
              <w:rPr>
                <w:spacing w:val="-10"/>
                <w:sz w:val="16"/>
              </w:rPr>
              <w:t> </w:t>
            </w:r>
            <w:r>
              <w:rPr>
                <w:sz w:val="16"/>
              </w:rPr>
              <w:t>ilustrasi</w:t>
            </w:r>
            <w:r>
              <w:rPr>
                <w:spacing w:val="-11"/>
                <w:sz w:val="16"/>
              </w:rPr>
              <w:t> </w:t>
            </w:r>
            <w:r>
              <w:rPr>
                <w:sz w:val="16"/>
              </w:rPr>
              <w:t>diberikan tanpa evaluasi kritis.</w:t>
            </w:r>
          </w:p>
        </w:tc>
        <w:tc>
          <w:tcPr>
            <w:tcW w:w="3001" w:type="dxa"/>
          </w:tcPr>
          <w:p>
            <w:pPr>
              <w:pStyle w:val="TableParagraph"/>
              <w:spacing w:line="218" w:lineRule="auto" w:before="74"/>
              <w:ind w:left="80" w:right="145"/>
              <w:rPr>
                <w:sz w:val="16"/>
              </w:rPr>
            </w:pPr>
            <w:r>
              <w:rPr>
                <w:sz w:val="16"/>
              </w:rPr>
              <w:t>Anggota tidak menunjukkan pemahaman</w:t>
            </w:r>
            <w:r>
              <w:rPr>
                <w:spacing w:val="-12"/>
                <w:sz w:val="16"/>
              </w:rPr>
              <w:t> </w:t>
            </w:r>
            <w:r>
              <w:rPr>
                <w:sz w:val="16"/>
              </w:rPr>
              <w:t>topik;</w:t>
            </w:r>
            <w:r>
              <w:rPr>
                <w:spacing w:val="-11"/>
                <w:sz w:val="16"/>
              </w:rPr>
              <w:t> </w:t>
            </w:r>
            <w:r>
              <w:rPr>
                <w:sz w:val="16"/>
              </w:rPr>
              <w:t>bukti</w:t>
            </w:r>
            <w:r>
              <w:rPr>
                <w:spacing w:val="-11"/>
                <w:sz w:val="16"/>
              </w:rPr>
              <w:t> </w:t>
            </w:r>
            <w:r>
              <w:rPr>
                <w:sz w:val="16"/>
              </w:rPr>
              <w:t>tidak </w:t>
            </w:r>
            <w:r>
              <w:rPr>
                <w:spacing w:val="-2"/>
                <w:sz w:val="16"/>
              </w:rPr>
              <w:t>terintegrasi.</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before="60"/>
              <w:ind w:left="80"/>
              <w:rPr>
                <w:rFonts w:ascii="Arial"/>
                <w:b/>
                <w:sz w:val="16"/>
              </w:rPr>
            </w:pPr>
            <w:r>
              <w:rPr>
                <w:rFonts w:ascii="Arial"/>
                <w:b/>
                <w:sz w:val="16"/>
              </w:rPr>
              <w:t>Jawaban</w:t>
            </w:r>
            <w:r>
              <w:rPr>
                <w:rFonts w:ascii="Arial"/>
                <w:b/>
                <w:spacing w:val="-2"/>
                <w:sz w:val="16"/>
              </w:rPr>
              <w:t> </w:t>
            </w:r>
            <w:r>
              <w:rPr>
                <w:rFonts w:ascii="Arial"/>
                <w:b/>
                <w:sz w:val="16"/>
              </w:rPr>
              <w:t>atas</w:t>
            </w:r>
            <w:r>
              <w:rPr>
                <w:rFonts w:ascii="Arial"/>
                <w:b/>
                <w:spacing w:val="-2"/>
                <w:sz w:val="16"/>
              </w:rPr>
              <w:t> pertanyaan</w:t>
            </w:r>
          </w:p>
        </w:tc>
        <w:tc>
          <w:tcPr>
            <w:tcW w:w="3001" w:type="dxa"/>
          </w:tcPr>
          <w:p>
            <w:pPr>
              <w:pStyle w:val="TableParagraph"/>
              <w:spacing w:line="218" w:lineRule="auto" w:before="73"/>
              <w:ind w:left="80"/>
              <w:rPr>
                <w:sz w:val="16"/>
              </w:rPr>
            </w:pPr>
            <w:r>
              <w:rPr>
                <w:sz w:val="16"/>
              </w:rPr>
              <w:t>Menjawab</w:t>
            </w:r>
            <w:r>
              <w:rPr>
                <w:spacing w:val="-12"/>
                <w:sz w:val="16"/>
              </w:rPr>
              <w:t> </w:t>
            </w:r>
            <w:r>
              <w:rPr>
                <w:sz w:val="16"/>
              </w:rPr>
              <w:t>hampir</w:t>
            </w:r>
            <w:r>
              <w:rPr>
                <w:spacing w:val="-11"/>
                <w:sz w:val="16"/>
              </w:rPr>
              <w:t> </w:t>
            </w:r>
            <w:r>
              <w:rPr>
                <w:sz w:val="16"/>
              </w:rPr>
              <w:t>seluruh</w:t>
            </w:r>
            <w:r>
              <w:rPr>
                <w:spacing w:val="-11"/>
                <w:sz w:val="16"/>
              </w:rPr>
              <w:t> </w:t>
            </w:r>
            <w:r>
              <w:rPr>
                <w:sz w:val="16"/>
              </w:rPr>
              <w:t>pertanyaan audiens dengan tepat dan berbasis </w:t>
            </w:r>
            <w:r>
              <w:rPr>
                <w:spacing w:val="-2"/>
                <w:sz w:val="16"/>
              </w:rPr>
              <w:t>literatur.</w:t>
            </w:r>
          </w:p>
        </w:tc>
        <w:tc>
          <w:tcPr>
            <w:tcW w:w="3001" w:type="dxa"/>
          </w:tcPr>
          <w:p>
            <w:pPr>
              <w:pStyle w:val="TableParagraph"/>
              <w:spacing w:line="220" w:lineRule="auto" w:before="72"/>
              <w:ind w:left="80"/>
              <w:rPr>
                <w:sz w:val="16"/>
              </w:rPr>
            </w:pPr>
            <w:r>
              <w:rPr>
                <w:sz w:val="16"/>
              </w:rPr>
              <w:t>Menjawab</w:t>
            </w:r>
            <w:r>
              <w:rPr>
                <w:spacing w:val="-12"/>
                <w:sz w:val="16"/>
              </w:rPr>
              <w:t> </w:t>
            </w:r>
            <w:r>
              <w:rPr>
                <w:sz w:val="16"/>
              </w:rPr>
              <w:t>sebagian</w:t>
            </w:r>
            <w:r>
              <w:rPr>
                <w:spacing w:val="-11"/>
                <w:sz w:val="16"/>
              </w:rPr>
              <w:t> </w:t>
            </w:r>
            <w:r>
              <w:rPr>
                <w:sz w:val="16"/>
              </w:rPr>
              <w:t>besar</w:t>
            </w:r>
            <w:r>
              <w:rPr>
                <w:spacing w:val="-11"/>
                <w:sz w:val="16"/>
              </w:rPr>
              <w:t> </w:t>
            </w:r>
            <w:r>
              <w:rPr>
                <w:sz w:val="16"/>
              </w:rPr>
              <w:t>pertanyaan dengan tepat.</w:t>
            </w:r>
          </w:p>
        </w:tc>
        <w:tc>
          <w:tcPr>
            <w:tcW w:w="3000" w:type="dxa"/>
          </w:tcPr>
          <w:p>
            <w:pPr>
              <w:pStyle w:val="TableParagraph"/>
              <w:spacing w:line="220" w:lineRule="auto" w:before="72"/>
              <w:ind w:left="79" w:right="163"/>
              <w:rPr>
                <w:sz w:val="16"/>
              </w:rPr>
            </w:pPr>
            <w:r>
              <w:rPr>
                <w:sz w:val="16"/>
              </w:rPr>
              <w:t>Menjawab</w:t>
            </w:r>
            <w:r>
              <w:rPr>
                <w:spacing w:val="-12"/>
                <w:sz w:val="16"/>
              </w:rPr>
              <w:t> </w:t>
            </w:r>
            <w:r>
              <w:rPr>
                <w:sz w:val="16"/>
              </w:rPr>
              <w:t>beberapa</w:t>
            </w:r>
            <w:r>
              <w:rPr>
                <w:spacing w:val="-11"/>
                <w:sz w:val="16"/>
              </w:rPr>
              <w:t> </w:t>
            </w:r>
            <w:r>
              <w:rPr>
                <w:sz w:val="16"/>
              </w:rPr>
              <w:t>pertanyaan dengan tepat.</w:t>
            </w:r>
          </w:p>
        </w:tc>
        <w:tc>
          <w:tcPr>
            <w:tcW w:w="3001" w:type="dxa"/>
          </w:tcPr>
          <w:p>
            <w:pPr>
              <w:pStyle w:val="TableParagraph"/>
              <w:spacing w:line="220" w:lineRule="auto" w:before="72"/>
              <w:ind w:left="80"/>
              <w:rPr>
                <w:sz w:val="16"/>
              </w:rPr>
            </w:pPr>
            <w:r>
              <w:rPr>
                <w:sz w:val="16"/>
              </w:rPr>
              <w:t>Tidak</w:t>
            </w:r>
            <w:r>
              <w:rPr>
                <w:spacing w:val="-12"/>
                <w:sz w:val="16"/>
              </w:rPr>
              <w:t> </w:t>
            </w:r>
            <w:r>
              <w:rPr>
                <w:sz w:val="16"/>
              </w:rPr>
              <w:t>mampu</w:t>
            </w:r>
            <w:r>
              <w:rPr>
                <w:spacing w:val="-11"/>
                <w:sz w:val="16"/>
              </w:rPr>
              <w:t> </w:t>
            </w:r>
            <w:r>
              <w:rPr>
                <w:sz w:val="16"/>
              </w:rPr>
              <w:t>menjawab</w:t>
            </w:r>
            <w:r>
              <w:rPr>
                <w:spacing w:val="-11"/>
                <w:sz w:val="16"/>
              </w:rPr>
              <w:t> </w:t>
            </w:r>
            <w:r>
              <w:rPr>
                <w:sz w:val="16"/>
              </w:rPr>
              <w:t>pertanyaan dengan tepat.</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line="220" w:lineRule="auto" w:before="72"/>
              <w:ind w:left="80"/>
              <w:rPr>
                <w:rFonts w:ascii="Arial"/>
                <w:b/>
                <w:sz w:val="16"/>
              </w:rPr>
            </w:pPr>
            <w:r>
              <w:rPr>
                <w:rFonts w:ascii="Arial"/>
                <w:b/>
                <w:sz w:val="16"/>
              </w:rPr>
              <w:t>Kualitas</w:t>
            </w:r>
            <w:r>
              <w:rPr>
                <w:rFonts w:ascii="Arial"/>
                <w:b/>
                <w:spacing w:val="-12"/>
                <w:sz w:val="16"/>
              </w:rPr>
              <w:t> </w:t>
            </w:r>
            <w:r>
              <w:rPr>
                <w:rFonts w:ascii="Arial"/>
                <w:b/>
                <w:sz w:val="16"/>
              </w:rPr>
              <w:t>komunikasi</w:t>
            </w:r>
            <w:r>
              <w:rPr>
                <w:rFonts w:ascii="Arial"/>
                <w:b/>
                <w:spacing w:val="-11"/>
                <w:sz w:val="16"/>
              </w:rPr>
              <w:t> </w:t>
            </w:r>
            <w:r>
              <w:rPr>
                <w:rFonts w:ascii="Arial"/>
                <w:b/>
                <w:sz w:val="16"/>
              </w:rPr>
              <w:t>dan </w:t>
            </w:r>
            <w:r>
              <w:rPr>
                <w:rFonts w:ascii="Arial"/>
                <w:b/>
                <w:spacing w:val="-2"/>
                <w:sz w:val="16"/>
              </w:rPr>
              <w:t>profesionalisme</w:t>
            </w:r>
          </w:p>
        </w:tc>
        <w:tc>
          <w:tcPr>
            <w:tcW w:w="3001" w:type="dxa"/>
          </w:tcPr>
          <w:p>
            <w:pPr>
              <w:pStyle w:val="TableParagraph"/>
              <w:spacing w:line="218" w:lineRule="auto" w:before="73"/>
              <w:ind w:left="80" w:right="145"/>
              <w:rPr>
                <w:sz w:val="16"/>
              </w:rPr>
            </w:pPr>
            <w:r>
              <w:rPr>
                <w:sz w:val="16"/>
              </w:rPr>
              <w:t>Interaksi menunjukkan minat dan penghormatan</w:t>
            </w:r>
            <w:r>
              <w:rPr>
                <w:spacing w:val="-12"/>
                <w:sz w:val="16"/>
              </w:rPr>
              <w:t> </w:t>
            </w:r>
            <w:r>
              <w:rPr>
                <w:sz w:val="16"/>
              </w:rPr>
              <w:t>pada</w:t>
            </w:r>
            <w:r>
              <w:rPr>
                <w:spacing w:val="-11"/>
                <w:sz w:val="16"/>
              </w:rPr>
              <w:t> </w:t>
            </w:r>
            <w:r>
              <w:rPr>
                <w:sz w:val="16"/>
              </w:rPr>
              <w:t>pendapat</w:t>
            </w:r>
            <w:r>
              <w:rPr>
                <w:spacing w:val="-11"/>
                <w:sz w:val="16"/>
              </w:rPr>
              <w:t> </w:t>
            </w:r>
            <w:r>
              <w:rPr>
                <w:sz w:val="16"/>
              </w:rPr>
              <w:t>orang lain;</w:t>
            </w:r>
            <w:r>
              <w:rPr>
                <w:spacing w:val="-9"/>
                <w:sz w:val="16"/>
              </w:rPr>
              <w:t> </w:t>
            </w:r>
            <w:r>
              <w:rPr>
                <w:sz w:val="16"/>
              </w:rPr>
              <w:t>respons</w:t>
            </w:r>
            <w:r>
              <w:rPr>
                <w:spacing w:val="-9"/>
                <w:sz w:val="16"/>
              </w:rPr>
              <w:t> </w:t>
            </w:r>
            <w:r>
              <w:rPr>
                <w:sz w:val="16"/>
              </w:rPr>
              <w:t>menunjang</w:t>
            </w:r>
            <w:r>
              <w:rPr>
                <w:spacing w:val="-8"/>
                <w:sz w:val="16"/>
              </w:rPr>
              <w:t> </w:t>
            </w:r>
            <w:r>
              <w:rPr>
                <w:sz w:val="16"/>
              </w:rPr>
              <w:t>komunikasi </w:t>
            </w:r>
            <w:r>
              <w:rPr>
                <w:spacing w:val="-2"/>
                <w:sz w:val="16"/>
              </w:rPr>
              <w:t>efektif.</w:t>
            </w:r>
          </w:p>
        </w:tc>
        <w:tc>
          <w:tcPr>
            <w:tcW w:w="3001" w:type="dxa"/>
          </w:tcPr>
          <w:p>
            <w:pPr>
              <w:pStyle w:val="TableParagraph"/>
              <w:spacing w:line="218" w:lineRule="auto" w:before="73"/>
              <w:ind w:left="80"/>
              <w:rPr>
                <w:sz w:val="16"/>
              </w:rPr>
            </w:pPr>
            <w:r>
              <w:rPr>
                <w:sz w:val="16"/>
              </w:rPr>
              <w:t>Interaksi</w:t>
            </w:r>
            <w:r>
              <w:rPr>
                <w:spacing w:val="-12"/>
                <w:sz w:val="16"/>
              </w:rPr>
              <w:t> </w:t>
            </w:r>
            <w:r>
              <w:rPr>
                <w:sz w:val="16"/>
              </w:rPr>
              <w:t>umumnya</w:t>
            </w:r>
            <w:r>
              <w:rPr>
                <w:spacing w:val="-11"/>
                <w:sz w:val="16"/>
              </w:rPr>
              <w:t> </w:t>
            </w:r>
            <w:r>
              <w:rPr>
                <w:sz w:val="16"/>
              </w:rPr>
              <w:t>menunjukkan penghormatan dan menunjang komunikasi efektif.</w:t>
            </w:r>
          </w:p>
        </w:tc>
        <w:tc>
          <w:tcPr>
            <w:tcW w:w="3000" w:type="dxa"/>
          </w:tcPr>
          <w:p>
            <w:pPr>
              <w:pStyle w:val="TableParagraph"/>
              <w:spacing w:line="218" w:lineRule="auto" w:before="73"/>
              <w:ind w:left="79" w:right="163"/>
              <w:rPr>
                <w:sz w:val="16"/>
              </w:rPr>
            </w:pPr>
            <w:r>
              <w:rPr>
                <w:sz w:val="16"/>
              </w:rPr>
              <w:t>Sebagian interaksi menunjukkan penghormatan</w:t>
            </w:r>
            <w:r>
              <w:rPr>
                <w:spacing w:val="-12"/>
                <w:sz w:val="16"/>
              </w:rPr>
              <w:t> </w:t>
            </w:r>
            <w:r>
              <w:rPr>
                <w:sz w:val="16"/>
              </w:rPr>
              <w:t>pada</w:t>
            </w:r>
            <w:r>
              <w:rPr>
                <w:spacing w:val="-11"/>
                <w:sz w:val="16"/>
              </w:rPr>
              <w:t> </w:t>
            </w:r>
            <w:r>
              <w:rPr>
                <w:sz w:val="16"/>
              </w:rPr>
              <w:t>pendapat</w:t>
            </w:r>
            <w:r>
              <w:rPr>
                <w:spacing w:val="-11"/>
                <w:sz w:val="16"/>
              </w:rPr>
              <w:t> </w:t>
            </w:r>
            <w:r>
              <w:rPr>
                <w:sz w:val="16"/>
              </w:rPr>
              <w:t>orang </w:t>
            </w:r>
            <w:r>
              <w:rPr>
                <w:spacing w:val="-4"/>
                <w:sz w:val="16"/>
              </w:rPr>
              <w:t>lain.</w:t>
            </w:r>
          </w:p>
        </w:tc>
        <w:tc>
          <w:tcPr>
            <w:tcW w:w="3001" w:type="dxa"/>
          </w:tcPr>
          <w:p>
            <w:pPr>
              <w:pStyle w:val="TableParagraph"/>
              <w:spacing w:line="218" w:lineRule="auto" w:before="73"/>
              <w:ind w:left="80"/>
              <w:rPr>
                <w:sz w:val="16"/>
              </w:rPr>
            </w:pPr>
            <w:r>
              <w:rPr>
                <w:sz w:val="16"/>
              </w:rPr>
              <w:t>Interaksi</w:t>
            </w:r>
            <w:r>
              <w:rPr>
                <w:spacing w:val="-12"/>
                <w:sz w:val="16"/>
              </w:rPr>
              <w:t> </w:t>
            </w:r>
            <w:r>
              <w:rPr>
                <w:sz w:val="16"/>
              </w:rPr>
              <w:t>tidak</w:t>
            </w:r>
            <w:r>
              <w:rPr>
                <w:spacing w:val="-11"/>
                <w:sz w:val="16"/>
              </w:rPr>
              <w:t> </w:t>
            </w:r>
            <w:r>
              <w:rPr>
                <w:sz w:val="16"/>
              </w:rPr>
              <w:t>menghormati</w:t>
            </w:r>
            <w:r>
              <w:rPr>
                <w:spacing w:val="-11"/>
                <w:sz w:val="16"/>
              </w:rPr>
              <w:t> </w:t>
            </w:r>
            <w:r>
              <w:rPr>
                <w:sz w:val="16"/>
              </w:rPr>
              <w:t>pendapat orang lain dan tidak menunjang </w:t>
            </w:r>
            <w:r>
              <w:rPr>
                <w:spacing w:val="-2"/>
                <w:sz w:val="16"/>
              </w:rPr>
              <w:t>komunikasi.</w:t>
            </w:r>
          </w:p>
        </w:tc>
        <w:tc>
          <w:tcPr>
            <w:tcW w:w="800" w:type="dxa"/>
          </w:tcPr>
          <w:p>
            <w:pPr>
              <w:pStyle w:val="TableParagraph"/>
              <w:rPr>
                <w:rFonts w:ascii="Times New Roman"/>
                <w:sz w:val="16"/>
              </w:rPr>
            </w:pPr>
          </w:p>
        </w:tc>
      </w:tr>
    </w:tbl>
    <w:p>
      <w:pPr>
        <w:pStyle w:val="BodyText"/>
        <w:spacing w:before="26"/>
        <w:rPr>
          <w:rFonts w:ascii="Arial"/>
          <w:b/>
        </w:rPr>
      </w:pPr>
    </w:p>
    <w:p>
      <w:pPr>
        <w:pStyle w:val="Heading2"/>
        <w:spacing w:after="7"/>
      </w:pPr>
      <w:r>
        <w:rPr/>
        <w:t>Rubrik</w:t>
      </w:r>
      <w:r>
        <w:rPr>
          <w:spacing w:val="-5"/>
        </w:rPr>
        <w:t> </w:t>
      </w:r>
      <w:r>
        <w:rPr/>
        <w:t>2</w:t>
      </w:r>
      <w:r>
        <w:rPr>
          <w:spacing w:val="-3"/>
        </w:rPr>
        <w:t> </w:t>
      </w:r>
      <w:r>
        <w:rPr/>
        <w:t>—</w:t>
      </w:r>
      <w:r>
        <w:rPr>
          <w:spacing w:val="-2"/>
        </w:rPr>
        <w:t> </w:t>
      </w:r>
      <w:r>
        <w:rPr/>
        <w:t>Penilaian</w:t>
      </w:r>
      <w:r>
        <w:rPr>
          <w:spacing w:val="-4"/>
        </w:rPr>
        <w:t> </w:t>
      </w:r>
      <w:r>
        <w:rPr/>
        <w:t>Telaah</w:t>
      </w:r>
      <w:r>
        <w:rPr>
          <w:spacing w:val="-4"/>
        </w:rPr>
        <w:t> </w:t>
      </w:r>
      <w:r>
        <w:rPr/>
        <w:t>Kasus</w:t>
      </w:r>
      <w:r>
        <w:rPr>
          <w:spacing w:val="-3"/>
        </w:rPr>
        <w:t> </w:t>
      </w:r>
      <w:r>
        <w:rPr/>
        <w:t>dan</w:t>
      </w:r>
      <w:r>
        <w:rPr>
          <w:spacing w:val="-4"/>
        </w:rPr>
        <w:t> </w:t>
      </w:r>
      <w:r>
        <w:rPr/>
        <w:t>Penalaran</w:t>
      </w:r>
      <w:r>
        <w:rPr>
          <w:spacing w:val="-3"/>
        </w:rPr>
        <w:t> </w:t>
      </w:r>
      <w:r>
        <w:rPr>
          <w:spacing w:val="-2"/>
        </w:rPr>
        <w:t>Klinis</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10" w:hRule="atLeast"/>
        </w:trPr>
        <w:tc>
          <w:tcPr>
            <w:tcW w:w="2601" w:type="dxa"/>
            <w:shd w:val="clear" w:color="auto" w:fill="D9D9D9"/>
          </w:tcPr>
          <w:p>
            <w:pPr>
              <w:pStyle w:val="TableParagraph"/>
              <w:spacing w:before="60"/>
              <w:ind w:left="3"/>
              <w:jc w:val="center"/>
              <w:rPr>
                <w:rFonts w:ascii="Arial"/>
                <w:b/>
                <w:sz w:val="16"/>
              </w:rPr>
            </w:pPr>
            <w:r>
              <w:rPr>
                <w:rFonts w:ascii="Arial"/>
                <w:b/>
                <w:spacing w:val="-2"/>
                <w:sz w:val="16"/>
              </w:rPr>
              <w:t>KATEGORI</w:t>
            </w:r>
          </w:p>
        </w:tc>
        <w:tc>
          <w:tcPr>
            <w:tcW w:w="3001" w:type="dxa"/>
            <w:shd w:val="clear" w:color="auto" w:fill="D9D9D9"/>
          </w:tcPr>
          <w:p>
            <w:pPr>
              <w:pStyle w:val="TableParagraph"/>
              <w:spacing w:before="60"/>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shd w:val="clear" w:color="auto" w:fill="D9D9D9"/>
          </w:tcPr>
          <w:p>
            <w:pPr>
              <w:pStyle w:val="TableParagraph"/>
              <w:spacing w:before="60"/>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shd w:val="clear" w:color="auto" w:fill="D9D9D9"/>
          </w:tcPr>
          <w:p>
            <w:pPr>
              <w:pStyle w:val="TableParagraph"/>
              <w:spacing w:before="60"/>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shd w:val="clear" w:color="auto" w:fill="D9D9D9"/>
          </w:tcPr>
          <w:p>
            <w:pPr>
              <w:pStyle w:val="TableParagraph"/>
              <w:spacing w:before="60"/>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shd w:val="clear" w:color="auto" w:fill="D9D9D9"/>
          </w:tcPr>
          <w:p>
            <w:pPr>
              <w:pStyle w:val="TableParagraph"/>
              <w:spacing w:before="60"/>
              <w:ind w:left="230"/>
              <w:rPr>
                <w:rFonts w:ascii="Arial"/>
                <w:b/>
                <w:sz w:val="16"/>
              </w:rPr>
            </w:pPr>
            <w:r>
              <w:rPr>
                <w:rFonts w:ascii="Arial"/>
                <w:b/>
                <w:spacing w:val="-2"/>
                <w:sz w:val="16"/>
              </w:rPr>
              <w:t>Nilai</w:t>
            </w:r>
          </w:p>
        </w:tc>
      </w:tr>
      <w:tr>
        <w:trPr>
          <w:trHeight w:val="645" w:hRule="atLeast"/>
        </w:trPr>
        <w:tc>
          <w:tcPr>
            <w:tcW w:w="2601" w:type="dxa"/>
          </w:tcPr>
          <w:p>
            <w:pPr>
              <w:pStyle w:val="TableParagraph"/>
              <w:spacing w:before="60"/>
              <w:ind w:left="80"/>
              <w:rPr>
                <w:rFonts w:ascii="Arial"/>
                <w:b/>
                <w:sz w:val="16"/>
              </w:rPr>
            </w:pPr>
            <w:r>
              <w:rPr>
                <w:rFonts w:ascii="Arial"/>
                <w:b/>
                <w:sz w:val="16"/>
              </w:rPr>
              <w:t>Kelengkapan</w:t>
            </w:r>
            <w:r>
              <w:rPr>
                <w:rFonts w:ascii="Arial"/>
                <w:b/>
                <w:spacing w:val="-4"/>
                <w:sz w:val="16"/>
              </w:rPr>
              <w:t> </w:t>
            </w:r>
            <w:r>
              <w:rPr>
                <w:rFonts w:ascii="Arial"/>
                <w:b/>
                <w:sz w:val="16"/>
              </w:rPr>
              <w:t>data</w:t>
            </w:r>
            <w:r>
              <w:rPr>
                <w:rFonts w:ascii="Arial"/>
                <w:b/>
                <w:spacing w:val="-2"/>
                <w:sz w:val="16"/>
              </w:rPr>
              <w:t> </w:t>
            </w:r>
            <w:r>
              <w:rPr>
                <w:rFonts w:ascii="Arial"/>
                <w:b/>
                <w:spacing w:val="-4"/>
                <w:sz w:val="16"/>
              </w:rPr>
              <w:t>kasus</w:t>
            </w:r>
          </w:p>
        </w:tc>
        <w:tc>
          <w:tcPr>
            <w:tcW w:w="3001" w:type="dxa"/>
          </w:tcPr>
          <w:p>
            <w:pPr>
              <w:pStyle w:val="TableParagraph"/>
              <w:spacing w:line="218" w:lineRule="auto" w:before="73"/>
              <w:ind w:left="80" w:right="74"/>
              <w:rPr>
                <w:sz w:val="16"/>
              </w:rPr>
            </w:pPr>
            <w:r>
              <w:rPr>
                <w:sz w:val="16"/>
              </w:rPr>
              <w:t>Data</w:t>
            </w:r>
            <w:r>
              <w:rPr>
                <w:spacing w:val="-10"/>
                <w:sz w:val="16"/>
              </w:rPr>
              <w:t> </w:t>
            </w:r>
            <w:r>
              <w:rPr>
                <w:sz w:val="16"/>
              </w:rPr>
              <w:t>anamnesis,</w:t>
            </w:r>
            <w:r>
              <w:rPr>
                <w:spacing w:val="-10"/>
                <w:sz w:val="16"/>
              </w:rPr>
              <w:t> </w:t>
            </w:r>
            <w:r>
              <w:rPr>
                <w:sz w:val="16"/>
              </w:rPr>
              <w:t>pemeriksaan</w:t>
            </w:r>
            <w:r>
              <w:rPr>
                <w:spacing w:val="-10"/>
                <w:sz w:val="16"/>
              </w:rPr>
              <w:t> </w:t>
            </w:r>
            <w:r>
              <w:rPr>
                <w:sz w:val="16"/>
              </w:rPr>
              <w:t>fisik,</w:t>
            </w:r>
            <w:r>
              <w:rPr>
                <w:spacing w:val="-10"/>
                <w:sz w:val="16"/>
              </w:rPr>
              <w:t> </w:t>
            </w:r>
            <w:r>
              <w:rPr>
                <w:sz w:val="16"/>
              </w:rPr>
              <w:t>dan penunjang disajikan lengkap, runtut,</w:t>
            </w:r>
            <w:r>
              <w:rPr>
                <w:spacing w:val="40"/>
                <w:sz w:val="16"/>
              </w:rPr>
              <w:t> </w:t>
            </w:r>
            <w:r>
              <w:rPr>
                <w:sz w:val="16"/>
              </w:rPr>
              <w:t>dan relevan.</w:t>
            </w:r>
          </w:p>
        </w:tc>
        <w:tc>
          <w:tcPr>
            <w:tcW w:w="3001" w:type="dxa"/>
          </w:tcPr>
          <w:p>
            <w:pPr>
              <w:pStyle w:val="TableParagraph"/>
              <w:spacing w:line="220" w:lineRule="auto" w:before="72"/>
              <w:ind w:left="80" w:right="145"/>
              <w:rPr>
                <w:sz w:val="16"/>
              </w:rPr>
            </w:pPr>
            <w:r>
              <w:rPr>
                <w:sz w:val="16"/>
              </w:rPr>
              <w:t>Data</w:t>
            </w:r>
            <w:r>
              <w:rPr>
                <w:spacing w:val="-9"/>
                <w:sz w:val="16"/>
              </w:rPr>
              <w:t> </w:t>
            </w:r>
            <w:r>
              <w:rPr>
                <w:sz w:val="16"/>
              </w:rPr>
              <w:t>disajikan</w:t>
            </w:r>
            <w:r>
              <w:rPr>
                <w:spacing w:val="-9"/>
                <w:sz w:val="16"/>
              </w:rPr>
              <w:t> </w:t>
            </w:r>
            <w:r>
              <w:rPr>
                <w:sz w:val="16"/>
              </w:rPr>
              <w:t>cukup</w:t>
            </w:r>
            <w:r>
              <w:rPr>
                <w:spacing w:val="-9"/>
                <w:sz w:val="16"/>
              </w:rPr>
              <w:t> </w:t>
            </w:r>
            <w:r>
              <w:rPr>
                <w:sz w:val="16"/>
              </w:rPr>
              <w:t>lengkap</w:t>
            </w:r>
            <w:r>
              <w:rPr>
                <w:spacing w:val="-9"/>
                <w:sz w:val="16"/>
              </w:rPr>
              <w:t> </w:t>
            </w:r>
            <w:r>
              <w:rPr>
                <w:sz w:val="16"/>
              </w:rPr>
              <w:t>dengan satu komponen kurang rinci.</w:t>
            </w:r>
          </w:p>
        </w:tc>
        <w:tc>
          <w:tcPr>
            <w:tcW w:w="3000" w:type="dxa"/>
          </w:tcPr>
          <w:p>
            <w:pPr>
              <w:pStyle w:val="TableParagraph"/>
              <w:spacing w:line="220" w:lineRule="auto" w:before="72"/>
              <w:ind w:left="79" w:right="163"/>
              <w:rPr>
                <w:sz w:val="16"/>
              </w:rPr>
            </w:pPr>
            <w:r>
              <w:rPr>
                <w:sz w:val="16"/>
              </w:rPr>
              <w:t>Beberapa</w:t>
            </w:r>
            <w:r>
              <w:rPr>
                <w:spacing w:val="-12"/>
                <w:sz w:val="16"/>
              </w:rPr>
              <w:t> </w:t>
            </w:r>
            <w:r>
              <w:rPr>
                <w:sz w:val="16"/>
              </w:rPr>
              <w:t>data</w:t>
            </w:r>
            <w:r>
              <w:rPr>
                <w:spacing w:val="-7"/>
                <w:sz w:val="16"/>
              </w:rPr>
              <w:t> </w:t>
            </w:r>
            <w:r>
              <w:rPr>
                <w:sz w:val="16"/>
              </w:rPr>
              <w:t>penting</w:t>
            </w:r>
            <w:r>
              <w:rPr>
                <w:spacing w:val="-8"/>
                <w:sz w:val="16"/>
              </w:rPr>
              <w:t> </w:t>
            </w:r>
            <w:r>
              <w:rPr>
                <w:sz w:val="16"/>
              </w:rPr>
              <w:t>tidak</w:t>
            </w:r>
            <w:r>
              <w:rPr>
                <w:spacing w:val="-9"/>
                <w:sz w:val="16"/>
              </w:rPr>
              <w:t> </w:t>
            </w:r>
            <w:r>
              <w:rPr>
                <w:sz w:val="16"/>
              </w:rPr>
              <w:t>disajikan sehingga analisis terbatas.</w:t>
            </w:r>
          </w:p>
        </w:tc>
        <w:tc>
          <w:tcPr>
            <w:tcW w:w="3001" w:type="dxa"/>
          </w:tcPr>
          <w:p>
            <w:pPr>
              <w:pStyle w:val="TableParagraph"/>
              <w:spacing w:line="220" w:lineRule="auto" w:before="72"/>
              <w:ind w:left="80"/>
              <w:rPr>
                <w:sz w:val="16"/>
              </w:rPr>
            </w:pPr>
            <w:r>
              <w:rPr>
                <w:sz w:val="16"/>
              </w:rPr>
              <w:t>Data</w:t>
            </w:r>
            <w:r>
              <w:rPr>
                <w:spacing w:val="-6"/>
                <w:sz w:val="16"/>
              </w:rPr>
              <w:t> </w:t>
            </w:r>
            <w:r>
              <w:rPr>
                <w:sz w:val="16"/>
              </w:rPr>
              <w:t>kasus</w:t>
            </w:r>
            <w:r>
              <w:rPr>
                <w:spacing w:val="-7"/>
                <w:sz w:val="16"/>
              </w:rPr>
              <w:t> </w:t>
            </w:r>
            <w:r>
              <w:rPr>
                <w:sz w:val="16"/>
              </w:rPr>
              <w:t>tidak</w:t>
            </w:r>
            <w:r>
              <w:rPr>
                <w:spacing w:val="-11"/>
                <w:sz w:val="16"/>
              </w:rPr>
              <w:t> </w:t>
            </w:r>
            <w:r>
              <w:rPr>
                <w:sz w:val="16"/>
              </w:rPr>
              <w:t>lengkap</w:t>
            </w:r>
            <w:r>
              <w:rPr>
                <w:spacing w:val="-10"/>
                <w:sz w:val="16"/>
              </w:rPr>
              <w:t> </w:t>
            </w:r>
            <w:r>
              <w:rPr>
                <w:sz w:val="16"/>
              </w:rPr>
              <w:t>dan</w:t>
            </w:r>
            <w:r>
              <w:rPr>
                <w:spacing w:val="-6"/>
                <w:sz w:val="16"/>
              </w:rPr>
              <w:t> </w:t>
            </w:r>
            <w:r>
              <w:rPr>
                <w:sz w:val="16"/>
              </w:rPr>
              <w:t>tidak </w:t>
            </w:r>
            <w:r>
              <w:rPr>
                <w:spacing w:val="-2"/>
                <w:sz w:val="16"/>
              </w:rPr>
              <w:t>terstruktur.</w:t>
            </w:r>
          </w:p>
        </w:tc>
        <w:tc>
          <w:tcPr>
            <w:tcW w:w="800" w:type="dxa"/>
          </w:tcPr>
          <w:p>
            <w:pPr>
              <w:pStyle w:val="TableParagraph"/>
              <w:rPr>
                <w:rFonts w:ascii="Times New Roman"/>
                <w:sz w:val="16"/>
              </w:rPr>
            </w:pPr>
          </w:p>
        </w:tc>
      </w:tr>
      <w:tr>
        <w:trPr>
          <w:trHeight w:val="475" w:hRule="atLeast"/>
        </w:trPr>
        <w:tc>
          <w:tcPr>
            <w:tcW w:w="2601" w:type="dxa"/>
          </w:tcPr>
          <w:p>
            <w:pPr>
              <w:pStyle w:val="TableParagraph"/>
              <w:spacing w:before="60"/>
              <w:ind w:left="80"/>
              <w:rPr>
                <w:rFonts w:ascii="Arial"/>
                <w:b/>
                <w:sz w:val="16"/>
              </w:rPr>
            </w:pPr>
            <w:r>
              <w:rPr>
                <w:rFonts w:ascii="Arial"/>
                <w:b/>
                <w:sz w:val="16"/>
              </w:rPr>
              <w:t>Identifikasi</w:t>
            </w:r>
            <w:r>
              <w:rPr>
                <w:rFonts w:ascii="Arial"/>
                <w:b/>
                <w:spacing w:val="-4"/>
                <w:sz w:val="16"/>
              </w:rPr>
              <w:t> </w:t>
            </w:r>
            <w:r>
              <w:rPr>
                <w:rFonts w:ascii="Arial"/>
                <w:b/>
                <w:spacing w:val="-2"/>
                <w:sz w:val="16"/>
              </w:rPr>
              <w:t>masalah</w:t>
            </w:r>
          </w:p>
        </w:tc>
        <w:tc>
          <w:tcPr>
            <w:tcW w:w="3001" w:type="dxa"/>
          </w:tcPr>
          <w:p>
            <w:pPr>
              <w:pStyle w:val="TableParagraph"/>
              <w:spacing w:line="220" w:lineRule="auto" w:before="72"/>
              <w:ind w:left="80"/>
              <w:rPr>
                <w:sz w:val="16"/>
              </w:rPr>
            </w:pPr>
            <w:r>
              <w:rPr>
                <w:sz w:val="16"/>
              </w:rPr>
              <w:t>Seluruh</w:t>
            </w:r>
            <w:r>
              <w:rPr>
                <w:spacing w:val="-10"/>
                <w:sz w:val="16"/>
              </w:rPr>
              <w:t> </w:t>
            </w:r>
            <w:r>
              <w:rPr>
                <w:sz w:val="16"/>
              </w:rPr>
              <w:t>masalah</w:t>
            </w:r>
            <w:r>
              <w:rPr>
                <w:spacing w:val="-8"/>
                <w:sz w:val="16"/>
              </w:rPr>
              <w:t> </w:t>
            </w:r>
            <w:r>
              <w:rPr>
                <w:sz w:val="16"/>
              </w:rPr>
              <w:t>aktif</w:t>
            </w:r>
            <w:r>
              <w:rPr>
                <w:spacing w:val="-12"/>
                <w:sz w:val="16"/>
              </w:rPr>
              <w:t> </w:t>
            </w:r>
            <w:r>
              <w:rPr>
                <w:sz w:val="16"/>
              </w:rPr>
              <w:t>diidentifikasi</w:t>
            </w:r>
            <w:r>
              <w:rPr>
                <w:spacing w:val="-9"/>
                <w:sz w:val="16"/>
              </w:rPr>
              <w:t> </w:t>
            </w:r>
            <w:r>
              <w:rPr>
                <w:sz w:val="16"/>
              </w:rPr>
              <w:t>dan diprioritaskan secara tepat.</w:t>
            </w:r>
          </w:p>
        </w:tc>
        <w:tc>
          <w:tcPr>
            <w:tcW w:w="3001" w:type="dxa"/>
          </w:tcPr>
          <w:p>
            <w:pPr>
              <w:pStyle w:val="TableParagraph"/>
              <w:spacing w:line="220" w:lineRule="auto" w:before="72"/>
              <w:ind w:left="80"/>
              <w:rPr>
                <w:sz w:val="16"/>
              </w:rPr>
            </w:pPr>
            <w:r>
              <w:rPr>
                <w:sz w:val="16"/>
              </w:rPr>
              <w:t>Sebagian</w:t>
            </w:r>
            <w:r>
              <w:rPr>
                <w:spacing w:val="-12"/>
                <w:sz w:val="16"/>
              </w:rPr>
              <w:t> </w:t>
            </w:r>
            <w:r>
              <w:rPr>
                <w:sz w:val="16"/>
              </w:rPr>
              <w:t>besar</w:t>
            </w:r>
            <w:r>
              <w:rPr>
                <w:spacing w:val="-11"/>
                <w:sz w:val="16"/>
              </w:rPr>
              <w:t> </w:t>
            </w:r>
            <w:r>
              <w:rPr>
                <w:sz w:val="16"/>
              </w:rPr>
              <w:t>masalah</w:t>
            </w:r>
            <w:r>
              <w:rPr>
                <w:spacing w:val="-11"/>
                <w:sz w:val="16"/>
              </w:rPr>
              <w:t> </w:t>
            </w:r>
            <w:r>
              <w:rPr>
                <w:sz w:val="16"/>
              </w:rPr>
              <w:t>diidentifikasi dengan prioritas yang memadai.</w:t>
            </w:r>
          </w:p>
        </w:tc>
        <w:tc>
          <w:tcPr>
            <w:tcW w:w="3000" w:type="dxa"/>
          </w:tcPr>
          <w:p>
            <w:pPr>
              <w:pStyle w:val="TableParagraph"/>
              <w:spacing w:line="220" w:lineRule="auto" w:before="72"/>
              <w:ind w:left="79" w:right="163"/>
              <w:rPr>
                <w:sz w:val="16"/>
              </w:rPr>
            </w:pPr>
            <w:r>
              <w:rPr>
                <w:sz w:val="16"/>
              </w:rPr>
              <w:t>Beberapa</w:t>
            </w:r>
            <w:r>
              <w:rPr>
                <w:spacing w:val="-12"/>
                <w:sz w:val="16"/>
              </w:rPr>
              <w:t> </w:t>
            </w:r>
            <w:r>
              <w:rPr>
                <w:sz w:val="16"/>
              </w:rPr>
              <w:t>masalah</w:t>
            </w:r>
            <w:r>
              <w:rPr>
                <w:spacing w:val="-11"/>
                <w:sz w:val="16"/>
              </w:rPr>
              <w:t> </w:t>
            </w:r>
            <w:r>
              <w:rPr>
                <w:sz w:val="16"/>
              </w:rPr>
              <w:t>terlewat</w:t>
            </w:r>
            <w:r>
              <w:rPr>
                <w:spacing w:val="-11"/>
                <w:sz w:val="16"/>
              </w:rPr>
              <w:t> </w:t>
            </w:r>
            <w:r>
              <w:rPr>
                <w:sz w:val="16"/>
              </w:rPr>
              <w:t>atau prioritas kurang tepat.</w:t>
            </w:r>
          </w:p>
        </w:tc>
        <w:tc>
          <w:tcPr>
            <w:tcW w:w="3001" w:type="dxa"/>
          </w:tcPr>
          <w:p>
            <w:pPr>
              <w:pStyle w:val="TableParagraph"/>
              <w:spacing w:line="220" w:lineRule="auto" w:before="72"/>
              <w:ind w:left="80"/>
              <w:rPr>
                <w:sz w:val="16"/>
              </w:rPr>
            </w:pPr>
            <w:r>
              <w:rPr>
                <w:sz w:val="16"/>
              </w:rPr>
              <w:t>Masalah</w:t>
            </w:r>
            <w:r>
              <w:rPr>
                <w:spacing w:val="-12"/>
                <w:sz w:val="16"/>
              </w:rPr>
              <w:t> </w:t>
            </w:r>
            <w:r>
              <w:rPr>
                <w:sz w:val="16"/>
              </w:rPr>
              <w:t>tidak</w:t>
            </w:r>
            <w:r>
              <w:rPr>
                <w:spacing w:val="-11"/>
                <w:sz w:val="16"/>
              </w:rPr>
              <w:t> </w:t>
            </w:r>
            <w:r>
              <w:rPr>
                <w:sz w:val="16"/>
              </w:rPr>
              <w:t>teridentifikasi</w:t>
            </w:r>
            <w:r>
              <w:rPr>
                <w:spacing w:val="-11"/>
                <w:sz w:val="16"/>
              </w:rPr>
              <w:t> </w:t>
            </w:r>
            <w:r>
              <w:rPr>
                <w:sz w:val="16"/>
              </w:rPr>
              <w:t>dengan </w:t>
            </w:r>
            <w:r>
              <w:rPr>
                <w:spacing w:val="-2"/>
                <w:sz w:val="16"/>
              </w:rPr>
              <w:t>benar.</w:t>
            </w:r>
          </w:p>
        </w:tc>
        <w:tc>
          <w:tcPr>
            <w:tcW w:w="800" w:type="dxa"/>
          </w:tcPr>
          <w:p>
            <w:pPr>
              <w:pStyle w:val="TableParagraph"/>
              <w:rPr>
                <w:rFonts w:ascii="Times New Roman"/>
                <w:sz w:val="16"/>
              </w:rPr>
            </w:pPr>
          </w:p>
        </w:tc>
      </w:tr>
      <w:tr>
        <w:trPr>
          <w:trHeight w:val="650" w:hRule="atLeast"/>
        </w:trPr>
        <w:tc>
          <w:tcPr>
            <w:tcW w:w="2601" w:type="dxa"/>
          </w:tcPr>
          <w:p>
            <w:pPr>
              <w:pStyle w:val="TableParagraph"/>
              <w:spacing w:line="220" w:lineRule="auto" w:before="72"/>
              <w:ind w:left="80" w:right="301"/>
              <w:rPr>
                <w:rFonts w:ascii="Arial"/>
                <w:b/>
                <w:sz w:val="16"/>
              </w:rPr>
            </w:pPr>
            <w:r>
              <w:rPr>
                <w:rFonts w:ascii="Arial"/>
                <w:b/>
                <w:sz w:val="16"/>
              </w:rPr>
              <w:t>Analisis</w:t>
            </w:r>
            <w:r>
              <w:rPr>
                <w:rFonts w:ascii="Arial"/>
                <w:b/>
                <w:spacing w:val="-12"/>
                <w:sz w:val="16"/>
              </w:rPr>
              <w:t> </w:t>
            </w:r>
            <w:r>
              <w:rPr>
                <w:rFonts w:ascii="Arial"/>
                <w:b/>
                <w:sz w:val="16"/>
              </w:rPr>
              <w:t>patofisiologi</w:t>
            </w:r>
            <w:r>
              <w:rPr>
                <w:rFonts w:ascii="Arial"/>
                <w:b/>
                <w:spacing w:val="-11"/>
                <w:sz w:val="16"/>
              </w:rPr>
              <w:t> </w:t>
            </w:r>
            <w:r>
              <w:rPr>
                <w:rFonts w:ascii="Arial"/>
                <w:b/>
                <w:sz w:val="16"/>
              </w:rPr>
              <w:t>dan </w:t>
            </w:r>
            <w:r>
              <w:rPr>
                <w:rFonts w:ascii="Arial"/>
                <w:b/>
                <w:spacing w:val="-2"/>
                <w:sz w:val="16"/>
              </w:rPr>
              <w:t>etiologi</w:t>
            </w:r>
          </w:p>
        </w:tc>
        <w:tc>
          <w:tcPr>
            <w:tcW w:w="3001" w:type="dxa"/>
          </w:tcPr>
          <w:p>
            <w:pPr>
              <w:pStyle w:val="TableParagraph"/>
              <w:spacing w:line="220" w:lineRule="auto" w:before="72"/>
              <w:ind w:left="80"/>
              <w:rPr>
                <w:sz w:val="16"/>
              </w:rPr>
            </w:pPr>
            <w:r>
              <w:rPr>
                <w:sz w:val="16"/>
              </w:rPr>
              <w:t>Analisis mendalam, runtut, dan menghubungkan</w:t>
            </w:r>
            <w:r>
              <w:rPr>
                <w:spacing w:val="-12"/>
                <w:sz w:val="16"/>
              </w:rPr>
              <w:t> </w:t>
            </w:r>
            <w:r>
              <w:rPr>
                <w:sz w:val="16"/>
              </w:rPr>
              <w:t>mekanisme</w:t>
            </w:r>
            <w:r>
              <w:rPr>
                <w:spacing w:val="-11"/>
                <w:sz w:val="16"/>
              </w:rPr>
              <w:t> </w:t>
            </w:r>
            <w:r>
              <w:rPr>
                <w:sz w:val="16"/>
              </w:rPr>
              <w:t>dasar dengan manifestasi klinis pasien.</w:t>
            </w:r>
          </w:p>
        </w:tc>
        <w:tc>
          <w:tcPr>
            <w:tcW w:w="3001" w:type="dxa"/>
          </w:tcPr>
          <w:p>
            <w:pPr>
              <w:pStyle w:val="TableParagraph"/>
              <w:spacing w:line="220" w:lineRule="auto" w:before="72"/>
              <w:ind w:left="80"/>
              <w:rPr>
                <w:sz w:val="16"/>
              </w:rPr>
            </w:pPr>
            <w:r>
              <w:rPr>
                <w:sz w:val="16"/>
              </w:rPr>
              <w:t>Analisis baik namun keterkaitan mekanisme</w:t>
            </w:r>
            <w:r>
              <w:rPr>
                <w:spacing w:val="-11"/>
                <w:sz w:val="16"/>
              </w:rPr>
              <w:t> </w:t>
            </w:r>
            <w:r>
              <w:rPr>
                <w:sz w:val="16"/>
              </w:rPr>
              <w:t>dan</w:t>
            </w:r>
            <w:r>
              <w:rPr>
                <w:spacing w:val="-7"/>
                <w:sz w:val="16"/>
              </w:rPr>
              <w:t> </w:t>
            </w:r>
            <w:r>
              <w:rPr>
                <w:sz w:val="16"/>
              </w:rPr>
              <w:t>klinis</w:t>
            </w:r>
            <w:r>
              <w:rPr>
                <w:spacing w:val="-7"/>
                <w:sz w:val="16"/>
              </w:rPr>
              <w:t> </w:t>
            </w:r>
            <w:r>
              <w:rPr>
                <w:sz w:val="16"/>
              </w:rPr>
              <w:t>kurang</w:t>
            </w:r>
            <w:r>
              <w:rPr>
                <w:spacing w:val="-11"/>
                <w:sz w:val="16"/>
              </w:rPr>
              <w:t> </w:t>
            </w:r>
            <w:r>
              <w:rPr>
                <w:sz w:val="16"/>
              </w:rPr>
              <w:t>tajam.</w:t>
            </w:r>
          </w:p>
        </w:tc>
        <w:tc>
          <w:tcPr>
            <w:tcW w:w="3000" w:type="dxa"/>
          </w:tcPr>
          <w:p>
            <w:pPr>
              <w:pStyle w:val="TableParagraph"/>
              <w:spacing w:line="220" w:lineRule="auto" w:before="72"/>
              <w:ind w:left="79" w:right="163"/>
              <w:rPr>
                <w:sz w:val="16"/>
              </w:rPr>
            </w:pPr>
            <w:r>
              <w:rPr>
                <w:sz w:val="16"/>
              </w:rPr>
              <w:t>Analisis</w:t>
            </w:r>
            <w:r>
              <w:rPr>
                <w:spacing w:val="-12"/>
                <w:sz w:val="16"/>
              </w:rPr>
              <w:t> </w:t>
            </w:r>
            <w:r>
              <w:rPr>
                <w:sz w:val="16"/>
              </w:rPr>
              <w:t>dangkal</w:t>
            </w:r>
            <w:r>
              <w:rPr>
                <w:spacing w:val="-11"/>
                <w:sz w:val="16"/>
              </w:rPr>
              <w:t> </w:t>
            </w:r>
            <w:r>
              <w:rPr>
                <w:sz w:val="16"/>
              </w:rPr>
              <w:t>dan</w:t>
            </w:r>
            <w:r>
              <w:rPr>
                <w:spacing w:val="-11"/>
                <w:sz w:val="16"/>
              </w:rPr>
              <w:t> </w:t>
            </w:r>
            <w:r>
              <w:rPr>
                <w:sz w:val="16"/>
              </w:rPr>
              <w:t>sebagian mekanisme tidak dijelaskan.</w:t>
            </w:r>
          </w:p>
        </w:tc>
        <w:tc>
          <w:tcPr>
            <w:tcW w:w="3001" w:type="dxa"/>
          </w:tcPr>
          <w:p>
            <w:pPr>
              <w:pStyle w:val="TableParagraph"/>
              <w:spacing w:line="220" w:lineRule="auto" w:before="72"/>
              <w:ind w:left="80"/>
              <w:rPr>
                <w:sz w:val="16"/>
              </w:rPr>
            </w:pPr>
            <w:r>
              <w:rPr>
                <w:sz w:val="16"/>
              </w:rPr>
              <w:t>Tidak</w:t>
            </w:r>
            <w:r>
              <w:rPr>
                <w:spacing w:val="-12"/>
                <w:sz w:val="16"/>
              </w:rPr>
              <w:t> </w:t>
            </w:r>
            <w:r>
              <w:rPr>
                <w:sz w:val="16"/>
              </w:rPr>
              <w:t>mampu</w:t>
            </w:r>
            <w:r>
              <w:rPr>
                <w:spacing w:val="-11"/>
                <w:sz w:val="16"/>
              </w:rPr>
              <w:t> </w:t>
            </w:r>
            <w:r>
              <w:rPr>
                <w:sz w:val="16"/>
              </w:rPr>
              <w:t>menganalisis</w:t>
            </w:r>
            <w:r>
              <w:rPr>
                <w:spacing w:val="-11"/>
                <w:sz w:val="16"/>
              </w:rPr>
              <w:t> </w:t>
            </w:r>
            <w:r>
              <w:rPr>
                <w:sz w:val="16"/>
              </w:rPr>
              <w:t>mekanisme </w:t>
            </w:r>
            <w:r>
              <w:rPr>
                <w:spacing w:val="-2"/>
                <w:sz w:val="16"/>
              </w:rPr>
              <w:t>penyakit.</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line="220" w:lineRule="auto" w:before="67"/>
              <w:ind w:left="80"/>
              <w:rPr>
                <w:rFonts w:ascii="Arial"/>
                <w:b/>
                <w:sz w:val="16"/>
              </w:rPr>
            </w:pPr>
            <w:r>
              <w:rPr>
                <w:rFonts w:ascii="Arial"/>
                <w:b/>
                <w:sz w:val="16"/>
              </w:rPr>
              <w:t>Rencana</w:t>
            </w:r>
            <w:r>
              <w:rPr>
                <w:rFonts w:ascii="Arial"/>
                <w:b/>
                <w:spacing w:val="-12"/>
                <w:sz w:val="16"/>
              </w:rPr>
              <w:t> </w:t>
            </w:r>
            <w:r>
              <w:rPr>
                <w:rFonts w:ascii="Arial"/>
                <w:b/>
                <w:sz w:val="16"/>
              </w:rPr>
              <w:t>diagnostik</w:t>
            </w:r>
            <w:r>
              <w:rPr>
                <w:rFonts w:ascii="Arial"/>
                <w:b/>
                <w:spacing w:val="-11"/>
                <w:sz w:val="16"/>
              </w:rPr>
              <w:t> </w:t>
            </w:r>
            <w:r>
              <w:rPr>
                <w:rFonts w:ascii="Arial"/>
                <w:b/>
                <w:sz w:val="16"/>
              </w:rPr>
              <w:t>dan </w:t>
            </w:r>
            <w:r>
              <w:rPr>
                <w:rFonts w:ascii="Arial"/>
                <w:b/>
                <w:spacing w:val="-2"/>
                <w:sz w:val="16"/>
              </w:rPr>
              <w:t>tatalaksana</w:t>
            </w:r>
          </w:p>
        </w:tc>
        <w:tc>
          <w:tcPr>
            <w:tcW w:w="3001" w:type="dxa"/>
          </w:tcPr>
          <w:p>
            <w:pPr>
              <w:pStyle w:val="TableParagraph"/>
              <w:spacing w:line="220" w:lineRule="auto" w:before="67"/>
              <w:ind w:left="80" w:right="145"/>
              <w:rPr>
                <w:sz w:val="16"/>
              </w:rPr>
            </w:pPr>
            <w:r>
              <w:rPr>
                <w:sz w:val="16"/>
              </w:rPr>
              <w:t>Rencana</w:t>
            </w:r>
            <w:r>
              <w:rPr>
                <w:spacing w:val="-12"/>
                <w:sz w:val="16"/>
              </w:rPr>
              <w:t> </w:t>
            </w:r>
            <w:r>
              <w:rPr>
                <w:sz w:val="16"/>
              </w:rPr>
              <w:t>rasional,</w:t>
            </w:r>
            <w:r>
              <w:rPr>
                <w:spacing w:val="-11"/>
                <w:sz w:val="16"/>
              </w:rPr>
              <w:t> </w:t>
            </w:r>
            <w:r>
              <w:rPr>
                <w:sz w:val="16"/>
              </w:rPr>
              <w:t>berbasis</w:t>
            </w:r>
            <w:r>
              <w:rPr>
                <w:spacing w:val="-11"/>
                <w:sz w:val="16"/>
              </w:rPr>
              <w:t> </w:t>
            </w:r>
            <w:r>
              <w:rPr>
                <w:sz w:val="16"/>
              </w:rPr>
              <w:t>panduan mutakhir,</w:t>
            </w:r>
            <w:r>
              <w:rPr>
                <w:spacing w:val="-6"/>
                <w:sz w:val="16"/>
              </w:rPr>
              <w:t> </w:t>
            </w:r>
            <w:r>
              <w:rPr>
                <w:sz w:val="16"/>
              </w:rPr>
              <w:t>mempertimbangkan keamanan, biaya, dan ketersediaan sumber</w:t>
            </w:r>
            <w:r>
              <w:rPr>
                <w:spacing w:val="-2"/>
                <w:sz w:val="16"/>
              </w:rPr>
              <w:t> </w:t>
            </w:r>
            <w:r>
              <w:rPr>
                <w:sz w:val="16"/>
              </w:rPr>
              <w:t>daya.</w:t>
            </w:r>
          </w:p>
        </w:tc>
        <w:tc>
          <w:tcPr>
            <w:tcW w:w="3001" w:type="dxa"/>
          </w:tcPr>
          <w:p>
            <w:pPr>
              <w:pStyle w:val="TableParagraph"/>
              <w:spacing w:line="220" w:lineRule="auto" w:before="67"/>
              <w:ind w:left="80" w:right="145"/>
              <w:rPr>
                <w:sz w:val="16"/>
              </w:rPr>
            </w:pPr>
            <w:r>
              <w:rPr>
                <w:sz w:val="16"/>
              </w:rPr>
              <w:t>Rencana rasional dan berbasis panduan</w:t>
            </w:r>
            <w:r>
              <w:rPr>
                <w:spacing w:val="-12"/>
                <w:sz w:val="16"/>
              </w:rPr>
              <w:t> </w:t>
            </w:r>
            <w:r>
              <w:rPr>
                <w:sz w:val="16"/>
              </w:rPr>
              <w:t>namun</w:t>
            </w:r>
            <w:r>
              <w:rPr>
                <w:spacing w:val="-11"/>
                <w:sz w:val="16"/>
              </w:rPr>
              <w:t> </w:t>
            </w:r>
            <w:r>
              <w:rPr>
                <w:sz w:val="16"/>
              </w:rPr>
              <w:t>pertimbangan</w:t>
            </w:r>
            <w:r>
              <w:rPr>
                <w:spacing w:val="-11"/>
                <w:sz w:val="16"/>
              </w:rPr>
              <w:t> </w:t>
            </w:r>
            <w:r>
              <w:rPr>
                <w:sz w:val="16"/>
              </w:rPr>
              <w:t>praktis kurang lengkap.</w:t>
            </w:r>
          </w:p>
        </w:tc>
        <w:tc>
          <w:tcPr>
            <w:tcW w:w="3000" w:type="dxa"/>
          </w:tcPr>
          <w:p>
            <w:pPr>
              <w:pStyle w:val="TableParagraph"/>
              <w:spacing w:line="220" w:lineRule="auto" w:before="67"/>
              <w:ind w:left="79" w:right="163"/>
              <w:rPr>
                <w:sz w:val="16"/>
              </w:rPr>
            </w:pPr>
            <w:r>
              <w:rPr>
                <w:sz w:val="16"/>
              </w:rPr>
              <w:t>Rencana</w:t>
            </w:r>
            <w:r>
              <w:rPr>
                <w:spacing w:val="-8"/>
                <w:sz w:val="16"/>
              </w:rPr>
              <w:t> </w:t>
            </w:r>
            <w:r>
              <w:rPr>
                <w:sz w:val="16"/>
              </w:rPr>
              <w:t>kurang</w:t>
            </w:r>
            <w:r>
              <w:rPr>
                <w:spacing w:val="-11"/>
                <w:sz w:val="16"/>
              </w:rPr>
              <w:t> </w:t>
            </w:r>
            <w:r>
              <w:rPr>
                <w:sz w:val="16"/>
              </w:rPr>
              <w:t>rasional</w:t>
            </w:r>
            <w:r>
              <w:rPr>
                <w:spacing w:val="-12"/>
                <w:sz w:val="16"/>
              </w:rPr>
              <w:t> </w:t>
            </w:r>
            <w:r>
              <w:rPr>
                <w:sz w:val="16"/>
              </w:rPr>
              <w:t>atau</w:t>
            </w:r>
            <w:r>
              <w:rPr>
                <w:spacing w:val="-6"/>
                <w:sz w:val="16"/>
              </w:rPr>
              <w:t> </w:t>
            </w:r>
            <w:r>
              <w:rPr>
                <w:sz w:val="16"/>
              </w:rPr>
              <w:t>tidak sepenuhnya berbasis panduan.</w:t>
            </w:r>
          </w:p>
        </w:tc>
        <w:tc>
          <w:tcPr>
            <w:tcW w:w="3001" w:type="dxa"/>
          </w:tcPr>
          <w:p>
            <w:pPr>
              <w:pStyle w:val="TableParagraph"/>
              <w:spacing w:line="220" w:lineRule="auto" w:before="67"/>
              <w:ind w:left="80" w:right="145"/>
              <w:rPr>
                <w:sz w:val="16"/>
              </w:rPr>
            </w:pPr>
            <w:r>
              <w:rPr>
                <w:sz w:val="16"/>
              </w:rPr>
              <w:t>Rencana</w:t>
            </w:r>
            <w:r>
              <w:rPr>
                <w:spacing w:val="-12"/>
                <w:sz w:val="16"/>
              </w:rPr>
              <w:t> </w:t>
            </w:r>
            <w:r>
              <w:rPr>
                <w:sz w:val="16"/>
              </w:rPr>
              <w:t>tidak</w:t>
            </w:r>
            <w:r>
              <w:rPr>
                <w:spacing w:val="-11"/>
                <w:sz w:val="16"/>
              </w:rPr>
              <w:t> </w:t>
            </w:r>
            <w:r>
              <w:rPr>
                <w:sz w:val="16"/>
              </w:rPr>
              <w:t>tepat</w:t>
            </w:r>
            <w:r>
              <w:rPr>
                <w:spacing w:val="-11"/>
                <w:sz w:val="16"/>
              </w:rPr>
              <w:t> </w:t>
            </w:r>
            <w:r>
              <w:rPr>
                <w:sz w:val="16"/>
              </w:rPr>
              <w:t>atau membahayakan</w:t>
            </w:r>
            <w:r>
              <w:rPr>
                <w:spacing w:val="-4"/>
                <w:sz w:val="16"/>
              </w:rPr>
              <w:t> </w:t>
            </w:r>
            <w:r>
              <w:rPr>
                <w:sz w:val="16"/>
              </w:rPr>
              <w:t>pasien.</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before="60"/>
              <w:ind w:left="80"/>
              <w:rPr>
                <w:rFonts w:ascii="Arial"/>
                <w:b/>
                <w:sz w:val="16"/>
              </w:rPr>
            </w:pPr>
            <w:r>
              <w:rPr>
                <w:rFonts w:ascii="Arial"/>
                <w:b/>
                <w:sz w:val="16"/>
              </w:rPr>
              <w:t>Penggunaan</w:t>
            </w:r>
            <w:r>
              <w:rPr>
                <w:rFonts w:ascii="Arial"/>
                <w:b/>
                <w:spacing w:val="-4"/>
                <w:sz w:val="16"/>
              </w:rPr>
              <w:t> </w:t>
            </w:r>
            <w:r>
              <w:rPr>
                <w:rFonts w:ascii="Arial"/>
                <w:b/>
                <w:sz w:val="16"/>
              </w:rPr>
              <w:t>bukti</w:t>
            </w:r>
            <w:r>
              <w:rPr>
                <w:rFonts w:ascii="Arial"/>
                <w:b/>
                <w:spacing w:val="-1"/>
                <w:sz w:val="16"/>
              </w:rPr>
              <w:t> </w:t>
            </w:r>
            <w:r>
              <w:rPr>
                <w:rFonts w:ascii="Arial"/>
                <w:b/>
                <w:spacing w:val="-2"/>
                <w:sz w:val="16"/>
              </w:rPr>
              <w:t>ilmiah</w:t>
            </w:r>
          </w:p>
        </w:tc>
        <w:tc>
          <w:tcPr>
            <w:tcW w:w="3001" w:type="dxa"/>
          </w:tcPr>
          <w:p>
            <w:pPr>
              <w:pStyle w:val="TableParagraph"/>
              <w:spacing w:line="223" w:lineRule="auto" w:before="65"/>
              <w:ind w:left="80" w:right="145"/>
              <w:rPr>
                <w:sz w:val="16"/>
              </w:rPr>
            </w:pPr>
            <w:r>
              <w:rPr>
                <w:sz w:val="16"/>
              </w:rPr>
              <w:t>Menggunakan</w:t>
            </w:r>
            <w:r>
              <w:rPr>
                <w:spacing w:val="-12"/>
                <w:sz w:val="16"/>
              </w:rPr>
              <w:t> </w:t>
            </w:r>
            <w:r>
              <w:rPr>
                <w:sz w:val="16"/>
              </w:rPr>
              <w:t>literatur</w:t>
            </w:r>
            <w:r>
              <w:rPr>
                <w:spacing w:val="-11"/>
                <w:sz w:val="16"/>
              </w:rPr>
              <w:t> </w:t>
            </w:r>
            <w:r>
              <w:rPr>
                <w:sz w:val="16"/>
              </w:rPr>
              <w:t>mutakhir</w:t>
            </w:r>
            <w:r>
              <w:rPr>
                <w:spacing w:val="-11"/>
                <w:sz w:val="16"/>
              </w:rPr>
              <w:t> </w:t>
            </w:r>
            <w:r>
              <w:rPr>
                <w:sz w:val="16"/>
              </w:rPr>
              <w:t>yang relevan, dinilai kritis, dan disitasi dengan</w:t>
            </w:r>
            <w:r>
              <w:rPr>
                <w:spacing w:val="-4"/>
                <w:sz w:val="16"/>
              </w:rPr>
              <w:t> </w:t>
            </w:r>
            <w:r>
              <w:rPr>
                <w:sz w:val="16"/>
              </w:rPr>
              <w:t>benar.</w:t>
            </w:r>
          </w:p>
        </w:tc>
        <w:tc>
          <w:tcPr>
            <w:tcW w:w="3001" w:type="dxa"/>
          </w:tcPr>
          <w:p>
            <w:pPr>
              <w:pStyle w:val="TableParagraph"/>
              <w:spacing w:line="220" w:lineRule="auto" w:before="67"/>
              <w:ind w:left="80"/>
              <w:rPr>
                <w:sz w:val="16"/>
              </w:rPr>
            </w:pPr>
            <w:r>
              <w:rPr>
                <w:sz w:val="16"/>
              </w:rPr>
              <w:t>Menggunakan</w:t>
            </w:r>
            <w:r>
              <w:rPr>
                <w:spacing w:val="-12"/>
                <w:sz w:val="16"/>
              </w:rPr>
              <w:t> </w:t>
            </w:r>
            <w:r>
              <w:rPr>
                <w:sz w:val="16"/>
              </w:rPr>
              <w:t>literatur</w:t>
            </w:r>
            <w:r>
              <w:rPr>
                <w:spacing w:val="-11"/>
                <w:sz w:val="16"/>
              </w:rPr>
              <w:t> </w:t>
            </w:r>
            <w:r>
              <w:rPr>
                <w:sz w:val="16"/>
              </w:rPr>
              <w:t>relevan</w:t>
            </w:r>
            <w:r>
              <w:rPr>
                <w:spacing w:val="-11"/>
                <w:sz w:val="16"/>
              </w:rPr>
              <w:t> </w:t>
            </w:r>
            <w:r>
              <w:rPr>
                <w:sz w:val="16"/>
              </w:rPr>
              <w:t>dengan penilaian kritis yang memadai.</w:t>
            </w:r>
          </w:p>
        </w:tc>
        <w:tc>
          <w:tcPr>
            <w:tcW w:w="3000" w:type="dxa"/>
          </w:tcPr>
          <w:p>
            <w:pPr>
              <w:pStyle w:val="TableParagraph"/>
              <w:spacing w:line="220" w:lineRule="auto" w:before="67"/>
              <w:ind w:left="79" w:right="163"/>
              <w:rPr>
                <w:sz w:val="16"/>
              </w:rPr>
            </w:pPr>
            <w:r>
              <w:rPr>
                <w:sz w:val="16"/>
              </w:rPr>
              <w:t>Literatur</w:t>
            </w:r>
            <w:r>
              <w:rPr>
                <w:spacing w:val="-10"/>
                <w:sz w:val="16"/>
              </w:rPr>
              <w:t> </w:t>
            </w:r>
            <w:r>
              <w:rPr>
                <w:sz w:val="16"/>
              </w:rPr>
              <w:t>terbatas</w:t>
            </w:r>
            <w:r>
              <w:rPr>
                <w:spacing w:val="-10"/>
                <w:sz w:val="16"/>
              </w:rPr>
              <w:t> </w:t>
            </w:r>
            <w:r>
              <w:rPr>
                <w:sz w:val="16"/>
              </w:rPr>
              <w:t>dan</w:t>
            </w:r>
            <w:r>
              <w:rPr>
                <w:spacing w:val="-10"/>
                <w:sz w:val="16"/>
              </w:rPr>
              <w:t> </w:t>
            </w:r>
            <w:r>
              <w:rPr>
                <w:sz w:val="16"/>
              </w:rPr>
              <w:t>tanpa</w:t>
            </w:r>
            <w:r>
              <w:rPr>
                <w:spacing w:val="-10"/>
                <w:sz w:val="16"/>
              </w:rPr>
              <w:t> </w:t>
            </w:r>
            <w:r>
              <w:rPr>
                <w:sz w:val="16"/>
              </w:rPr>
              <w:t>penilaian </w:t>
            </w:r>
            <w:r>
              <w:rPr>
                <w:spacing w:val="-2"/>
                <w:sz w:val="16"/>
              </w:rPr>
              <w:t>kritis.</w:t>
            </w:r>
          </w:p>
        </w:tc>
        <w:tc>
          <w:tcPr>
            <w:tcW w:w="3001" w:type="dxa"/>
          </w:tcPr>
          <w:p>
            <w:pPr>
              <w:pStyle w:val="TableParagraph"/>
              <w:spacing w:line="220" w:lineRule="auto" w:before="67"/>
              <w:ind w:left="80" w:right="145"/>
              <w:rPr>
                <w:sz w:val="16"/>
              </w:rPr>
            </w:pPr>
            <w:r>
              <w:rPr>
                <w:sz w:val="16"/>
              </w:rPr>
              <w:t>Tidak</w:t>
            </w:r>
            <w:r>
              <w:rPr>
                <w:spacing w:val="-12"/>
                <w:sz w:val="16"/>
              </w:rPr>
              <w:t> </w:t>
            </w:r>
            <w:r>
              <w:rPr>
                <w:sz w:val="16"/>
              </w:rPr>
              <w:t>menggunakan</w:t>
            </w:r>
            <w:r>
              <w:rPr>
                <w:spacing w:val="-11"/>
                <w:sz w:val="16"/>
              </w:rPr>
              <w:t> </w:t>
            </w:r>
            <w:r>
              <w:rPr>
                <w:sz w:val="16"/>
              </w:rPr>
              <w:t>literatur </w:t>
            </w:r>
            <w:r>
              <w:rPr>
                <w:spacing w:val="-2"/>
                <w:sz w:val="16"/>
              </w:rPr>
              <w:t>pendukung.</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before="60"/>
              <w:ind w:left="80"/>
              <w:rPr>
                <w:rFonts w:ascii="Arial"/>
                <w:b/>
                <w:sz w:val="16"/>
              </w:rPr>
            </w:pPr>
            <w:r>
              <w:rPr>
                <w:rFonts w:ascii="Arial"/>
                <w:b/>
                <w:sz w:val="16"/>
              </w:rPr>
              <w:t>Struktur</w:t>
            </w:r>
            <w:r>
              <w:rPr>
                <w:rFonts w:ascii="Arial"/>
                <w:b/>
                <w:spacing w:val="-5"/>
                <w:sz w:val="16"/>
              </w:rPr>
              <w:t> </w:t>
            </w:r>
            <w:r>
              <w:rPr>
                <w:rFonts w:ascii="Arial"/>
                <w:b/>
                <w:sz w:val="16"/>
              </w:rPr>
              <w:t>dan</w:t>
            </w:r>
            <w:r>
              <w:rPr>
                <w:rFonts w:ascii="Arial"/>
                <w:b/>
                <w:spacing w:val="-1"/>
                <w:sz w:val="16"/>
              </w:rPr>
              <w:t> </w:t>
            </w:r>
            <w:r>
              <w:rPr>
                <w:rFonts w:ascii="Arial"/>
                <w:b/>
                <w:sz w:val="16"/>
              </w:rPr>
              <w:t>bahasa</w:t>
            </w:r>
            <w:r>
              <w:rPr>
                <w:rFonts w:ascii="Arial"/>
                <w:b/>
                <w:spacing w:val="-1"/>
                <w:sz w:val="16"/>
              </w:rPr>
              <w:t> </w:t>
            </w:r>
            <w:r>
              <w:rPr>
                <w:rFonts w:ascii="Arial"/>
                <w:b/>
                <w:spacing w:val="-2"/>
                <w:sz w:val="16"/>
              </w:rPr>
              <w:t>laporan</w:t>
            </w:r>
          </w:p>
        </w:tc>
        <w:tc>
          <w:tcPr>
            <w:tcW w:w="3001" w:type="dxa"/>
          </w:tcPr>
          <w:p>
            <w:pPr>
              <w:pStyle w:val="TableParagraph"/>
              <w:spacing w:line="220" w:lineRule="auto" w:before="66"/>
              <w:ind w:left="80"/>
              <w:rPr>
                <w:sz w:val="16"/>
              </w:rPr>
            </w:pPr>
            <w:r>
              <w:rPr>
                <w:sz w:val="16"/>
              </w:rPr>
              <w:t>Laporan</w:t>
            </w:r>
            <w:r>
              <w:rPr>
                <w:spacing w:val="-12"/>
                <w:sz w:val="16"/>
              </w:rPr>
              <w:t> </w:t>
            </w:r>
            <w:r>
              <w:rPr>
                <w:sz w:val="16"/>
              </w:rPr>
              <w:t>runtut,</w:t>
            </w:r>
            <w:r>
              <w:rPr>
                <w:spacing w:val="-11"/>
                <w:sz w:val="16"/>
              </w:rPr>
              <w:t> </w:t>
            </w:r>
            <w:r>
              <w:rPr>
                <w:sz w:val="16"/>
              </w:rPr>
              <w:t>sistematis,</w:t>
            </w:r>
            <w:r>
              <w:rPr>
                <w:spacing w:val="-11"/>
                <w:sz w:val="16"/>
              </w:rPr>
              <w:t> </w:t>
            </w:r>
            <w:r>
              <w:rPr>
                <w:sz w:val="16"/>
              </w:rPr>
              <w:t>bebas ambiguitas, dan menggunakan terminologi medis yang tepat.</w:t>
            </w:r>
          </w:p>
        </w:tc>
        <w:tc>
          <w:tcPr>
            <w:tcW w:w="3001" w:type="dxa"/>
          </w:tcPr>
          <w:p>
            <w:pPr>
              <w:pStyle w:val="TableParagraph"/>
              <w:spacing w:line="220" w:lineRule="auto" w:before="66"/>
              <w:ind w:left="80" w:right="145"/>
              <w:rPr>
                <w:sz w:val="16"/>
              </w:rPr>
            </w:pPr>
            <w:r>
              <w:rPr>
                <w:sz w:val="16"/>
              </w:rPr>
              <w:t>Laporan</w:t>
            </w:r>
            <w:r>
              <w:rPr>
                <w:spacing w:val="-12"/>
                <w:sz w:val="16"/>
              </w:rPr>
              <w:t> </w:t>
            </w:r>
            <w:r>
              <w:rPr>
                <w:sz w:val="16"/>
              </w:rPr>
              <w:t>runtut</w:t>
            </w:r>
            <w:r>
              <w:rPr>
                <w:spacing w:val="-11"/>
                <w:sz w:val="16"/>
              </w:rPr>
              <w:t> </w:t>
            </w:r>
            <w:r>
              <w:rPr>
                <w:sz w:val="16"/>
              </w:rPr>
              <w:t>dengan</w:t>
            </w:r>
            <w:r>
              <w:rPr>
                <w:spacing w:val="-11"/>
                <w:sz w:val="16"/>
              </w:rPr>
              <w:t> </w:t>
            </w:r>
            <w:r>
              <w:rPr>
                <w:sz w:val="16"/>
              </w:rPr>
              <w:t>sedikit kesalahan penulisan.</w:t>
            </w:r>
          </w:p>
        </w:tc>
        <w:tc>
          <w:tcPr>
            <w:tcW w:w="3000" w:type="dxa"/>
          </w:tcPr>
          <w:p>
            <w:pPr>
              <w:pStyle w:val="TableParagraph"/>
              <w:spacing w:line="220" w:lineRule="auto" w:before="66"/>
              <w:ind w:left="79" w:right="163"/>
              <w:rPr>
                <w:sz w:val="16"/>
              </w:rPr>
            </w:pPr>
            <w:r>
              <w:rPr>
                <w:sz w:val="16"/>
              </w:rPr>
              <w:t>Laporan</w:t>
            </w:r>
            <w:r>
              <w:rPr>
                <w:spacing w:val="-10"/>
                <w:sz w:val="16"/>
              </w:rPr>
              <w:t> </w:t>
            </w:r>
            <w:r>
              <w:rPr>
                <w:sz w:val="16"/>
              </w:rPr>
              <w:t>kurang</w:t>
            </w:r>
            <w:r>
              <w:rPr>
                <w:spacing w:val="-10"/>
                <w:sz w:val="16"/>
              </w:rPr>
              <w:t> </w:t>
            </w:r>
            <w:r>
              <w:rPr>
                <w:sz w:val="16"/>
              </w:rPr>
              <w:t>runtut</w:t>
            </w:r>
            <w:r>
              <w:rPr>
                <w:spacing w:val="-10"/>
                <w:sz w:val="16"/>
              </w:rPr>
              <w:t> </w:t>
            </w:r>
            <w:r>
              <w:rPr>
                <w:sz w:val="16"/>
              </w:rPr>
              <w:t>dan</w:t>
            </w:r>
            <w:r>
              <w:rPr>
                <w:spacing w:val="-10"/>
                <w:sz w:val="16"/>
              </w:rPr>
              <w:t> </w:t>
            </w:r>
            <w:r>
              <w:rPr>
                <w:sz w:val="16"/>
              </w:rPr>
              <w:t>terminologi kurang tepat.</w:t>
            </w:r>
          </w:p>
        </w:tc>
        <w:tc>
          <w:tcPr>
            <w:tcW w:w="3001" w:type="dxa"/>
          </w:tcPr>
          <w:p>
            <w:pPr>
              <w:pStyle w:val="TableParagraph"/>
              <w:spacing w:before="60"/>
              <w:ind w:left="80"/>
              <w:rPr>
                <w:sz w:val="16"/>
              </w:rPr>
            </w:pPr>
            <w:r>
              <w:rPr>
                <w:sz w:val="16"/>
              </w:rPr>
              <w:t>Laporan</w:t>
            </w:r>
            <w:r>
              <w:rPr>
                <w:spacing w:val="-2"/>
                <w:sz w:val="16"/>
              </w:rPr>
              <w:t> </w:t>
            </w:r>
            <w:r>
              <w:rPr>
                <w:sz w:val="16"/>
              </w:rPr>
              <w:t>tidak</w:t>
            </w:r>
            <w:r>
              <w:rPr>
                <w:spacing w:val="-2"/>
                <w:sz w:val="16"/>
              </w:rPr>
              <w:t> terstruktur.</w:t>
            </w:r>
          </w:p>
        </w:tc>
        <w:tc>
          <w:tcPr>
            <w:tcW w:w="800" w:type="dxa"/>
          </w:tcPr>
          <w:p>
            <w:pPr>
              <w:pStyle w:val="TableParagraph"/>
              <w:rPr>
                <w:rFonts w:ascii="Times New Roman"/>
                <w:sz w:val="16"/>
              </w:rPr>
            </w:pPr>
          </w:p>
        </w:tc>
      </w:tr>
    </w:tbl>
    <w:p>
      <w:pPr>
        <w:pStyle w:val="BodyText"/>
        <w:spacing w:before="11"/>
        <w:rPr>
          <w:rFonts w:ascii="Arial"/>
          <w:b/>
        </w:rPr>
      </w:pPr>
    </w:p>
    <w:p>
      <w:pPr>
        <w:pStyle w:val="Heading2"/>
        <w:spacing w:after="7"/>
      </w:pPr>
      <w:r>
        <w:rPr/>
        <w:t>Rubrik</w:t>
      </w:r>
      <w:r>
        <w:rPr>
          <w:spacing w:val="-3"/>
        </w:rPr>
        <w:t> </w:t>
      </w:r>
      <w:r>
        <w:rPr/>
        <w:t>3</w:t>
      </w:r>
      <w:r>
        <w:rPr>
          <w:spacing w:val="-3"/>
        </w:rPr>
        <w:t> </w:t>
      </w:r>
      <w:r>
        <w:rPr/>
        <w:t>—</w:t>
      </w:r>
      <w:r>
        <w:rPr>
          <w:spacing w:val="-2"/>
        </w:rPr>
        <w:t> </w:t>
      </w:r>
      <w:r>
        <w:rPr/>
        <w:t>Penilaian</w:t>
      </w:r>
      <w:r>
        <w:rPr>
          <w:spacing w:val="-4"/>
        </w:rPr>
        <w:t> </w:t>
      </w:r>
      <w:r>
        <w:rPr/>
        <w:t>Ujian</w:t>
      </w:r>
      <w:r>
        <w:rPr>
          <w:spacing w:val="-3"/>
        </w:rPr>
        <w:t> </w:t>
      </w:r>
      <w:r>
        <w:rPr/>
        <w:t>Esai</w:t>
      </w:r>
      <w:r>
        <w:rPr>
          <w:spacing w:val="-3"/>
        </w:rPr>
        <w:t> </w:t>
      </w:r>
      <w:r>
        <w:rPr>
          <w:spacing w:val="-2"/>
        </w:rPr>
        <w:t>Terstruktur</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10" w:hRule="atLeast"/>
        </w:trPr>
        <w:tc>
          <w:tcPr>
            <w:tcW w:w="2601" w:type="dxa"/>
            <w:shd w:val="clear" w:color="auto" w:fill="D9D9D9"/>
          </w:tcPr>
          <w:p>
            <w:pPr>
              <w:pStyle w:val="TableParagraph"/>
              <w:spacing w:before="60"/>
              <w:ind w:left="3"/>
              <w:jc w:val="center"/>
              <w:rPr>
                <w:rFonts w:ascii="Arial"/>
                <w:b/>
                <w:sz w:val="16"/>
              </w:rPr>
            </w:pPr>
            <w:r>
              <w:rPr>
                <w:rFonts w:ascii="Arial"/>
                <w:b/>
                <w:spacing w:val="-2"/>
                <w:sz w:val="16"/>
              </w:rPr>
              <w:t>KATEGORI</w:t>
            </w:r>
          </w:p>
        </w:tc>
        <w:tc>
          <w:tcPr>
            <w:tcW w:w="3001" w:type="dxa"/>
            <w:shd w:val="clear" w:color="auto" w:fill="D9D9D9"/>
          </w:tcPr>
          <w:p>
            <w:pPr>
              <w:pStyle w:val="TableParagraph"/>
              <w:spacing w:before="60"/>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shd w:val="clear" w:color="auto" w:fill="D9D9D9"/>
          </w:tcPr>
          <w:p>
            <w:pPr>
              <w:pStyle w:val="TableParagraph"/>
              <w:spacing w:before="60"/>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shd w:val="clear" w:color="auto" w:fill="D9D9D9"/>
          </w:tcPr>
          <w:p>
            <w:pPr>
              <w:pStyle w:val="TableParagraph"/>
              <w:spacing w:before="60"/>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shd w:val="clear" w:color="auto" w:fill="D9D9D9"/>
          </w:tcPr>
          <w:p>
            <w:pPr>
              <w:pStyle w:val="TableParagraph"/>
              <w:spacing w:before="60"/>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shd w:val="clear" w:color="auto" w:fill="D9D9D9"/>
          </w:tcPr>
          <w:p>
            <w:pPr>
              <w:pStyle w:val="TableParagraph"/>
              <w:spacing w:before="60"/>
              <w:ind w:left="230"/>
              <w:rPr>
                <w:rFonts w:ascii="Arial"/>
                <w:b/>
                <w:sz w:val="16"/>
              </w:rPr>
            </w:pPr>
            <w:r>
              <w:rPr>
                <w:rFonts w:ascii="Arial"/>
                <w:b/>
                <w:spacing w:val="-2"/>
                <w:sz w:val="16"/>
              </w:rPr>
              <w:t>Nilai</w:t>
            </w:r>
          </w:p>
        </w:tc>
      </w:tr>
      <w:tr>
        <w:trPr>
          <w:trHeight w:val="645" w:hRule="atLeast"/>
        </w:trPr>
        <w:tc>
          <w:tcPr>
            <w:tcW w:w="2601" w:type="dxa"/>
          </w:tcPr>
          <w:p>
            <w:pPr>
              <w:pStyle w:val="TableParagraph"/>
              <w:spacing w:line="220" w:lineRule="auto" w:before="72"/>
              <w:ind w:left="80" w:right="840"/>
              <w:rPr>
                <w:rFonts w:ascii="Arial"/>
                <w:b/>
                <w:sz w:val="16"/>
              </w:rPr>
            </w:pPr>
            <w:r>
              <w:rPr>
                <w:rFonts w:ascii="Arial"/>
                <w:b/>
                <w:sz w:val="16"/>
              </w:rPr>
              <w:t>Pemahaman</w:t>
            </w:r>
            <w:r>
              <w:rPr>
                <w:rFonts w:ascii="Arial"/>
                <w:b/>
                <w:spacing w:val="-12"/>
                <w:sz w:val="16"/>
              </w:rPr>
              <w:t> </w:t>
            </w:r>
            <w:r>
              <w:rPr>
                <w:rFonts w:ascii="Arial"/>
                <w:b/>
                <w:sz w:val="16"/>
              </w:rPr>
              <w:t>terhadap </w:t>
            </w:r>
            <w:r>
              <w:rPr>
                <w:rFonts w:ascii="Arial"/>
                <w:b/>
                <w:spacing w:val="-2"/>
                <w:sz w:val="16"/>
              </w:rPr>
              <w:t>pertanyaan</w:t>
            </w:r>
          </w:p>
        </w:tc>
        <w:tc>
          <w:tcPr>
            <w:tcW w:w="3001" w:type="dxa"/>
          </w:tcPr>
          <w:p>
            <w:pPr>
              <w:pStyle w:val="TableParagraph"/>
              <w:spacing w:line="218" w:lineRule="auto" w:before="73"/>
              <w:ind w:left="80" w:right="145"/>
              <w:rPr>
                <w:sz w:val="16"/>
              </w:rPr>
            </w:pPr>
            <w:r>
              <w:rPr>
                <w:sz w:val="16"/>
              </w:rPr>
              <w:t>Memahami</w:t>
            </w:r>
            <w:r>
              <w:rPr>
                <w:spacing w:val="-12"/>
                <w:sz w:val="16"/>
              </w:rPr>
              <w:t> </w:t>
            </w:r>
            <w:r>
              <w:rPr>
                <w:sz w:val="16"/>
              </w:rPr>
              <w:t>pertanyaan</w:t>
            </w:r>
            <w:r>
              <w:rPr>
                <w:spacing w:val="-11"/>
                <w:sz w:val="16"/>
              </w:rPr>
              <w:t> </w:t>
            </w:r>
            <w:r>
              <w:rPr>
                <w:sz w:val="16"/>
              </w:rPr>
              <w:t>dengan</w:t>
            </w:r>
            <w:r>
              <w:rPr>
                <w:spacing w:val="-11"/>
                <w:sz w:val="16"/>
              </w:rPr>
              <w:t> </w:t>
            </w:r>
            <w:r>
              <w:rPr>
                <w:sz w:val="16"/>
              </w:rPr>
              <w:t>sangat tepat dan menjawab seluruh aspek yang diminta.</w:t>
            </w:r>
          </w:p>
        </w:tc>
        <w:tc>
          <w:tcPr>
            <w:tcW w:w="3001" w:type="dxa"/>
          </w:tcPr>
          <w:p>
            <w:pPr>
              <w:pStyle w:val="TableParagraph"/>
              <w:spacing w:line="220" w:lineRule="auto" w:before="72"/>
              <w:ind w:left="80"/>
              <w:rPr>
                <w:sz w:val="16"/>
              </w:rPr>
            </w:pPr>
            <w:r>
              <w:rPr>
                <w:sz w:val="16"/>
              </w:rPr>
              <w:t>Memahami</w:t>
            </w:r>
            <w:r>
              <w:rPr>
                <w:spacing w:val="-12"/>
                <w:sz w:val="16"/>
              </w:rPr>
              <w:t> </w:t>
            </w:r>
            <w:r>
              <w:rPr>
                <w:sz w:val="16"/>
              </w:rPr>
              <w:t>pertanyaan</w:t>
            </w:r>
            <w:r>
              <w:rPr>
                <w:spacing w:val="-11"/>
                <w:sz w:val="16"/>
              </w:rPr>
              <w:t> </w:t>
            </w:r>
            <w:r>
              <w:rPr>
                <w:sz w:val="16"/>
              </w:rPr>
              <w:t>dan</w:t>
            </w:r>
            <w:r>
              <w:rPr>
                <w:spacing w:val="-11"/>
                <w:sz w:val="16"/>
              </w:rPr>
              <w:t> </w:t>
            </w:r>
            <w:r>
              <w:rPr>
                <w:sz w:val="16"/>
              </w:rPr>
              <w:t>menjawab sebagian besar aspek.</w:t>
            </w:r>
          </w:p>
        </w:tc>
        <w:tc>
          <w:tcPr>
            <w:tcW w:w="3000" w:type="dxa"/>
          </w:tcPr>
          <w:p>
            <w:pPr>
              <w:pStyle w:val="TableParagraph"/>
              <w:spacing w:line="220" w:lineRule="auto" w:before="72"/>
              <w:ind w:left="79" w:right="163"/>
              <w:rPr>
                <w:sz w:val="16"/>
              </w:rPr>
            </w:pPr>
            <w:r>
              <w:rPr>
                <w:sz w:val="16"/>
              </w:rPr>
              <w:t>Tidak</w:t>
            </w:r>
            <w:r>
              <w:rPr>
                <w:spacing w:val="-12"/>
                <w:sz w:val="16"/>
              </w:rPr>
              <w:t> </w:t>
            </w:r>
            <w:r>
              <w:rPr>
                <w:sz w:val="16"/>
              </w:rPr>
              <w:t>memahami</w:t>
            </w:r>
            <w:r>
              <w:rPr>
                <w:spacing w:val="-11"/>
                <w:sz w:val="16"/>
              </w:rPr>
              <w:t> </w:t>
            </w:r>
            <w:r>
              <w:rPr>
                <w:sz w:val="16"/>
              </w:rPr>
              <w:t>pertanyaan</w:t>
            </w:r>
            <w:r>
              <w:rPr>
                <w:spacing w:val="-11"/>
                <w:sz w:val="16"/>
              </w:rPr>
              <w:t> </w:t>
            </w:r>
            <w:r>
              <w:rPr>
                <w:sz w:val="16"/>
              </w:rPr>
              <w:t>secara penuh dan tepat.</w:t>
            </w:r>
          </w:p>
        </w:tc>
        <w:tc>
          <w:tcPr>
            <w:tcW w:w="3001" w:type="dxa"/>
          </w:tcPr>
          <w:p>
            <w:pPr>
              <w:pStyle w:val="TableParagraph"/>
              <w:spacing w:before="60"/>
              <w:ind w:left="80"/>
              <w:rPr>
                <w:sz w:val="16"/>
              </w:rPr>
            </w:pPr>
            <w:r>
              <w:rPr>
                <w:sz w:val="16"/>
              </w:rPr>
              <w:t>Tidak</w:t>
            </w:r>
            <w:r>
              <w:rPr>
                <w:spacing w:val="-4"/>
                <w:sz w:val="16"/>
              </w:rPr>
              <w:t> </w:t>
            </w:r>
            <w:r>
              <w:rPr>
                <w:sz w:val="16"/>
              </w:rPr>
              <w:t>memahami</w:t>
            </w:r>
            <w:r>
              <w:rPr>
                <w:spacing w:val="-3"/>
                <w:sz w:val="16"/>
              </w:rPr>
              <w:t> </w:t>
            </w:r>
            <w:r>
              <w:rPr>
                <w:spacing w:val="-2"/>
                <w:sz w:val="16"/>
              </w:rPr>
              <w:t>pertanyaan.</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before="60"/>
              <w:ind w:left="80"/>
              <w:rPr>
                <w:rFonts w:ascii="Arial"/>
                <w:b/>
                <w:sz w:val="16"/>
              </w:rPr>
            </w:pPr>
            <w:r>
              <w:rPr>
                <w:rFonts w:ascii="Arial"/>
                <w:b/>
                <w:sz w:val="16"/>
              </w:rPr>
              <w:t>Isi</w:t>
            </w:r>
            <w:r>
              <w:rPr>
                <w:rFonts w:ascii="Arial"/>
                <w:b/>
                <w:spacing w:val="-4"/>
                <w:sz w:val="16"/>
              </w:rPr>
              <w:t> </w:t>
            </w:r>
            <w:r>
              <w:rPr>
                <w:rFonts w:ascii="Arial"/>
                <w:b/>
                <w:sz w:val="16"/>
              </w:rPr>
              <w:t>dan</w:t>
            </w:r>
            <w:r>
              <w:rPr>
                <w:rFonts w:ascii="Arial"/>
                <w:b/>
                <w:spacing w:val="-1"/>
                <w:sz w:val="16"/>
              </w:rPr>
              <w:t> </w:t>
            </w:r>
            <w:r>
              <w:rPr>
                <w:rFonts w:ascii="Arial"/>
                <w:b/>
                <w:sz w:val="16"/>
              </w:rPr>
              <w:t>kedalaman</w:t>
            </w:r>
            <w:r>
              <w:rPr>
                <w:rFonts w:ascii="Arial"/>
                <w:b/>
                <w:spacing w:val="-5"/>
                <w:sz w:val="16"/>
              </w:rPr>
              <w:t> </w:t>
            </w:r>
            <w:r>
              <w:rPr>
                <w:rFonts w:ascii="Arial"/>
                <w:b/>
                <w:spacing w:val="-2"/>
                <w:sz w:val="16"/>
              </w:rPr>
              <w:t>analisis</w:t>
            </w:r>
          </w:p>
        </w:tc>
        <w:tc>
          <w:tcPr>
            <w:tcW w:w="3001" w:type="dxa"/>
          </w:tcPr>
          <w:p>
            <w:pPr>
              <w:pStyle w:val="TableParagraph"/>
              <w:spacing w:line="218" w:lineRule="auto" w:before="74"/>
              <w:ind w:left="80"/>
              <w:rPr>
                <w:sz w:val="16"/>
              </w:rPr>
            </w:pPr>
            <w:r>
              <w:rPr>
                <w:sz w:val="16"/>
              </w:rPr>
              <w:t>Jawaban menunjukkan pemahaman mendalam serta mengintegrasikan literatur</w:t>
            </w:r>
            <w:r>
              <w:rPr>
                <w:spacing w:val="-10"/>
                <w:sz w:val="16"/>
              </w:rPr>
              <w:t> </w:t>
            </w:r>
            <w:r>
              <w:rPr>
                <w:sz w:val="16"/>
              </w:rPr>
              <w:t>dan</w:t>
            </w:r>
            <w:r>
              <w:rPr>
                <w:spacing w:val="-7"/>
                <w:sz w:val="16"/>
              </w:rPr>
              <w:t> </w:t>
            </w:r>
            <w:r>
              <w:rPr>
                <w:sz w:val="16"/>
              </w:rPr>
              <w:t>data</w:t>
            </w:r>
            <w:r>
              <w:rPr>
                <w:spacing w:val="-7"/>
                <w:sz w:val="16"/>
              </w:rPr>
              <w:t> </w:t>
            </w:r>
            <w:r>
              <w:rPr>
                <w:sz w:val="16"/>
              </w:rPr>
              <w:t>klinis</w:t>
            </w:r>
            <w:r>
              <w:rPr>
                <w:spacing w:val="-8"/>
                <w:sz w:val="16"/>
              </w:rPr>
              <w:t> </w:t>
            </w:r>
            <w:r>
              <w:rPr>
                <w:sz w:val="16"/>
              </w:rPr>
              <w:t>dengan</w:t>
            </w:r>
            <w:r>
              <w:rPr>
                <w:spacing w:val="-7"/>
                <w:sz w:val="16"/>
              </w:rPr>
              <w:t> </w:t>
            </w:r>
            <w:r>
              <w:rPr>
                <w:sz w:val="16"/>
              </w:rPr>
              <w:t>tepat.</w:t>
            </w:r>
          </w:p>
        </w:tc>
        <w:tc>
          <w:tcPr>
            <w:tcW w:w="3001" w:type="dxa"/>
          </w:tcPr>
          <w:p>
            <w:pPr>
              <w:pStyle w:val="TableParagraph"/>
              <w:spacing w:line="218" w:lineRule="auto" w:before="74"/>
              <w:ind w:left="80" w:right="302"/>
              <w:jc w:val="both"/>
              <w:rPr>
                <w:sz w:val="16"/>
              </w:rPr>
            </w:pPr>
            <w:r>
              <w:rPr>
                <w:sz w:val="16"/>
              </w:rPr>
              <w:t>Jawaban</w:t>
            </w:r>
            <w:r>
              <w:rPr>
                <w:spacing w:val="-1"/>
                <w:sz w:val="16"/>
              </w:rPr>
              <w:t> </w:t>
            </w:r>
            <w:r>
              <w:rPr>
                <w:sz w:val="16"/>
              </w:rPr>
              <w:t>menunjukkan</w:t>
            </w:r>
            <w:r>
              <w:rPr>
                <w:spacing w:val="-1"/>
                <w:sz w:val="16"/>
              </w:rPr>
              <w:t> </w:t>
            </w:r>
            <w:r>
              <w:rPr>
                <w:sz w:val="16"/>
              </w:rPr>
              <w:t>pemahaman baik</w:t>
            </w:r>
            <w:r>
              <w:rPr>
                <w:spacing w:val="-12"/>
                <w:sz w:val="16"/>
              </w:rPr>
              <w:t> </w:t>
            </w:r>
            <w:r>
              <w:rPr>
                <w:sz w:val="16"/>
              </w:rPr>
              <w:t>dan</w:t>
            </w:r>
            <w:r>
              <w:rPr>
                <w:spacing w:val="-11"/>
                <w:sz w:val="16"/>
              </w:rPr>
              <w:t> </w:t>
            </w:r>
            <w:r>
              <w:rPr>
                <w:sz w:val="16"/>
              </w:rPr>
              <w:t>mengintegrasikan</w:t>
            </w:r>
            <w:r>
              <w:rPr>
                <w:spacing w:val="-11"/>
                <w:sz w:val="16"/>
              </w:rPr>
              <w:t> </w:t>
            </w:r>
            <w:r>
              <w:rPr>
                <w:sz w:val="16"/>
              </w:rPr>
              <w:t>sebagian informasi yang dipelajari.</w:t>
            </w:r>
          </w:p>
        </w:tc>
        <w:tc>
          <w:tcPr>
            <w:tcW w:w="3000" w:type="dxa"/>
          </w:tcPr>
          <w:p>
            <w:pPr>
              <w:pStyle w:val="TableParagraph"/>
              <w:spacing w:line="218" w:lineRule="auto" w:before="74"/>
              <w:ind w:left="79" w:right="163"/>
              <w:rPr>
                <w:sz w:val="16"/>
              </w:rPr>
            </w:pPr>
            <w:r>
              <w:rPr>
                <w:sz w:val="16"/>
              </w:rPr>
              <w:t>Jawaban menunjukkan kekurangpahaman dan hanya mengintegrasikan</w:t>
            </w:r>
            <w:r>
              <w:rPr>
                <w:spacing w:val="-12"/>
                <w:sz w:val="16"/>
              </w:rPr>
              <w:t> </w:t>
            </w:r>
            <w:r>
              <w:rPr>
                <w:sz w:val="16"/>
              </w:rPr>
              <w:t>sebagian</w:t>
            </w:r>
            <w:r>
              <w:rPr>
                <w:spacing w:val="-11"/>
                <w:sz w:val="16"/>
              </w:rPr>
              <w:t> </w:t>
            </w:r>
            <w:r>
              <w:rPr>
                <w:sz w:val="16"/>
              </w:rPr>
              <w:t>kecil </w:t>
            </w:r>
            <w:r>
              <w:rPr>
                <w:spacing w:val="-2"/>
                <w:sz w:val="16"/>
              </w:rPr>
              <w:t>informasi.</w:t>
            </w:r>
          </w:p>
        </w:tc>
        <w:tc>
          <w:tcPr>
            <w:tcW w:w="3001" w:type="dxa"/>
          </w:tcPr>
          <w:p>
            <w:pPr>
              <w:pStyle w:val="TableParagraph"/>
              <w:spacing w:line="218" w:lineRule="auto" w:before="74"/>
              <w:ind w:left="80" w:right="902"/>
              <w:rPr>
                <w:sz w:val="16"/>
              </w:rPr>
            </w:pPr>
            <w:r>
              <w:rPr>
                <w:sz w:val="16"/>
              </w:rPr>
              <w:t>Jawaban menunjukkan ketidakpahaman dan tidak mengintegrasikan</w:t>
            </w:r>
            <w:r>
              <w:rPr>
                <w:spacing w:val="-12"/>
                <w:sz w:val="16"/>
              </w:rPr>
              <w:t> </w:t>
            </w:r>
            <w:r>
              <w:rPr>
                <w:sz w:val="16"/>
              </w:rPr>
              <w:t>informasi.</w:t>
            </w:r>
          </w:p>
        </w:tc>
        <w:tc>
          <w:tcPr>
            <w:tcW w:w="800" w:type="dxa"/>
          </w:tcPr>
          <w:p>
            <w:pPr>
              <w:pStyle w:val="TableParagraph"/>
              <w:rPr>
                <w:rFonts w:ascii="Times New Roman"/>
                <w:sz w:val="16"/>
              </w:rPr>
            </w:pPr>
          </w:p>
        </w:tc>
      </w:tr>
    </w:tbl>
    <w:p>
      <w:pPr>
        <w:pStyle w:val="TableParagraph"/>
        <w:spacing w:after="0"/>
        <w:rPr>
          <w:rFonts w:ascii="Times New Roman"/>
          <w:sz w:val="16"/>
        </w:rPr>
        <w:sectPr>
          <w:type w:val="continuous"/>
          <w:pgSz w:w="16840" w:h="11910" w:orient="landscape"/>
          <w:pgMar w:top="700" w:bottom="878"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475" w:hRule="atLeast"/>
        </w:trPr>
        <w:tc>
          <w:tcPr>
            <w:tcW w:w="2601" w:type="dxa"/>
          </w:tcPr>
          <w:p>
            <w:pPr>
              <w:pStyle w:val="TableParagraph"/>
              <w:spacing w:before="60"/>
              <w:ind w:left="80"/>
              <w:rPr>
                <w:rFonts w:ascii="Arial"/>
                <w:b/>
                <w:sz w:val="16"/>
              </w:rPr>
            </w:pPr>
            <w:r>
              <w:rPr>
                <w:rFonts w:ascii="Arial"/>
                <w:b/>
                <w:sz w:val="16"/>
              </w:rPr>
              <w:t>Penalaran</w:t>
            </w:r>
            <w:r>
              <w:rPr>
                <w:rFonts w:ascii="Arial"/>
                <w:b/>
                <w:spacing w:val="-3"/>
                <w:sz w:val="16"/>
              </w:rPr>
              <w:t> </w:t>
            </w:r>
            <w:r>
              <w:rPr>
                <w:rFonts w:ascii="Arial"/>
                <w:b/>
                <w:spacing w:val="-2"/>
                <w:sz w:val="16"/>
              </w:rPr>
              <w:t>klinis</w:t>
            </w:r>
          </w:p>
        </w:tc>
        <w:tc>
          <w:tcPr>
            <w:tcW w:w="3001" w:type="dxa"/>
          </w:tcPr>
          <w:p>
            <w:pPr>
              <w:pStyle w:val="TableParagraph"/>
              <w:spacing w:line="220" w:lineRule="auto" w:before="72"/>
              <w:ind w:left="80"/>
              <w:rPr>
                <w:sz w:val="16"/>
              </w:rPr>
            </w:pPr>
            <w:r>
              <w:rPr>
                <w:sz w:val="16"/>
              </w:rPr>
              <w:t>Alur</w:t>
            </w:r>
            <w:r>
              <w:rPr>
                <w:spacing w:val="-9"/>
                <w:sz w:val="16"/>
              </w:rPr>
              <w:t> </w:t>
            </w:r>
            <w:r>
              <w:rPr>
                <w:sz w:val="16"/>
              </w:rPr>
              <w:t>penalaran</w:t>
            </w:r>
            <w:r>
              <w:rPr>
                <w:spacing w:val="-8"/>
                <w:sz w:val="16"/>
              </w:rPr>
              <w:t> </w:t>
            </w:r>
            <w:r>
              <w:rPr>
                <w:sz w:val="16"/>
              </w:rPr>
              <w:t>runtut,</w:t>
            </w:r>
            <w:r>
              <w:rPr>
                <w:spacing w:val="-12"/>
                <w:sz w:val="16"/>
              </w:rPr>
              <w:t> </w:t>
            </w:r>
            <w:r>
              <w:rPr>
                <w:sz w:val="16"/>
              </w:rPr>
              <w:t>argumentatif,</w:t>
            </w:r>
            <w:r>
              <w:rPr>
                <w:spacing w:val="-8"/>
                <w:sz w:val="16"/>
              </w:rPr>
              <w:t> </w:t>
            </w:r>
            <w:r>
              <w:rPr>
                <w:sz w:val="16"/>
              </w:rPr>
              <w:t>dan disertai justifikasi berbasis bukti.</w:t>
            </w:r>
          </w:p>
        </w:tc>
        <w:tc>
          <w:tcPr>
            <w:tcW w:w="3001" w:type="dxa"/>
          </w:tcPr>
          <w:p>
            <w:pPr>
              <w:pStyle w:val="TableParagraph"/>
              <w:spacing w:line="220" w:lineRule="auto" w:before="72"/>
              <w:ind w:left="80"/>
              <w:rPr>
                <w:sz w:val="16"/>
              </w:rPr>
            </w:pPr>
            <w:r>
              <w:rPr>
                <w:sz w:val="16"/>
              </w:rPr>
              <w:t>Alur</w:t>
            </w:r>
            <w:r>
              <w:rPr>
                <w:spacing w:val="-9"/>
                <w:sz w:val="16"/>
              </w:rPr>
              <w:t> </w:t>
            </w:r>
            <w:r>
              <w:rPr>
                <w:sz w:val="16"/>
              </w:rPr>
              <w:t>penalaran</w:t>
            </w:r>
            <w:r>
              <w:rPr>
                <w:spacing w:val="-8"/>
                <w:sz w:val="16"/>
              </w:rPr>
              <w:t> </w:t>
            </w:r>
            <w:r>
              <w:rPr>
                <w:sz w:val="16"/>
              </w:rPr>
              <w:t>runtut</w:t>
            </w:r>
            <w:r>
              <w:rPr>
                <w:spacing w:val="-9"/>
                <w:sz w:val="16"/>
              </w:rPr>
              <w:t> </w:t>
            </w:r>
            <w:r>
              <w:rPr>
                <w:sz w:val="16"/>
              </w:rPr>
              <w:t>namun</w:t>
            </w:r>
            <w:r>
              <w:rPr>
                <w:spacing w:val="-12"/>
                <w:sz w:val="16"/>
              </w:rPr>
              <w:t> </w:t>
            </w:r>
            <w:r>
              <w:rPr>
                <w:sz w:val="16"/>
              </w:rPr>
              <w:t>justifikasi kurang lengkap.</w:t>
            </w:r>
          </w:p>
        </w:tc>
        <w:tc>
          <w:tcPr>
            <w:tcW w:w="3000" w:type="dxa"/>
          </w:tcPr>
          <w:p>
            <w:pPr>
              <w:pStyle w:val="TableParagraph"/>
              <w:spacing w:line="220" w:lineRule="auto" w:before="72"/>
              <w:ind w:left="79" w:right="163"/>
              <w:rPr>
                <w:sz w:val="16"/>
              </w:rPr>
            </w:pPr>
            <w:r>
              <w:rPr>
                <w:sz w:val="16"/>
              </w:rPr>
              <w:t>Alur</w:t>
            </w:r>
            <w:r>
              <w:rPr>
                <w:spacing w:val="-7"/>
                <w:sz w:val="16"/>
              </w:rPr>
              <w:t> </w:t>
            </w:r>
            <w:r>
              <w:rPr>
                <w:sz w:val="16"/>
              </w:rPr>
              <w:t>penalaran</w:t>
            </w:r>
            <w:r>
              <w:rPr>
                <w:spacing w:val="-7"/>
                <w:sz w:val="16"/>
              </w:rPr>
              <w:t> </w:t>
            </w:r>
            <w:r>
              <w:rPr>
                <w:sz w:val="16"/>
              </w:rPr>
              <w:t>kurang</w:t>
            </w:r>
            <w:r>
              <w:rPr>
                <w:spacing w:val="-11"/>
                <w:sz w:val="16"/>
              </w:rPr>
              <w:t> </w:t>
            </w:r>
            <w:r>
              <w:rPr>
                <w:sz w:val="16"/>
              </w:rPr>
              <w:t>runtut</w:t>
            </w:r>
            <w:r>
              <w:rPr>
                <w:spacing w:val="-12"/>
                <w:sz w:val="16"/>
              </w:rPr>
              <w:t> </w:t>
            </w:r>
            <w:r>
              <w:rPr>
                <w:sz w:val="16"/>
              </w:rPr>
              <w:t>dan justifikasi lemah.</w:t>
            </w:r>
          </w:p>
        </w:tc>
        <w:tc>
          <w:tcPr>
            <w:tcW w:w="3001" w:type="dxa"/>
          </w:tcPr>
          <w:p>
            <w:pPr>
              <w:pStyle w:val="TableParagraph"/>
              <w:spacing w:line="220" w:lineRule="auto" w:before="72"/>
              <w:ind w:left="80" w:right="145"/>
              <w:rPr>
                <w:sz w:val="16"/>
              </w:rPr>
            </w:pPr>
            <w:r>
              <w:rPr>
                <w:sz w:val="16"/>
              </w:rPr>
              <w:t>Tidak</w:t>
            </w:r>
            <w:r>
              <w:rPr>
                <w:spacing w:val="-12"/>
                <w:sz w:val="16"/>
              </w:rPr>
              <w:t> </w:t>
            </w:r>
            <w:r>
              <w:rPr>
                <w:sz w:val="16"/>
              </w:rPr>
              <w:t>menunjukkan</w:t>
            </w:r>
            <w:r>
              <w:rPr>
                <w:spacing w:val="-11"/>
                <w:sz w:val="16"/>
              </w:rPr>
              <w:t> </w:t>
            </w:r>
            <w:r>
              <w:rPr>
                <w:sz w:val="16"/>
              </w:rPr>
              <w:t>alur</w:t>
            </w:r>
            <w:r>
              <w:rPr>
                <w:spacing w:val="-11"/>
                <w:sz w:val="16"/>
              </w:rPr>
              <w:t> </w:t>
            </w:r>
            <w:r>
              <w:rPr>
                <w:sz w:val="16"/>
              </w:rPr>
              <w:t>penalaran </w:t>
            </w:r>
            <w:r>
              <w:rPr>
                <w:spacing w:val="-2"/>
                <w:sz w:val="16"/>
              </w:rPr>
              <w:t>klinis.</w:t>
            </w:r>
          </w:p>
        </w:tc>
        <w:tc>
          <w:tcPr>
            <w:tcW w:w="800" w:type="dxa"/>
          </w:tcPr>
          <w:p>
            <w:pPr>
              <w:pStyle w:val="TableParagraph"/>
              <w:rPr>
                <w:rFonts w:ascii="Times New Roman"/>
                <w:sz w:val="16"/>
              </w:rPr>
            </w:pPr>
          </w:p>
        </w:tc>
      </w:tr>
      <w:tr>
        <w:trPr>
          <w:trHeight w:val="650" w:hRule="atLeast"/>
        </w:trPr>
        <w:tc>
          <w:tcPr>
            <w:tcW w:w="2601" w:type="dxa"/>
          </w:tcPr>
          <w:p>
            <w:pPr>
              <w:pStyle w:val="TableParagraph"/>
              <w:spacing w:before="60"/>
              <w:ind w:left="80"/>
              <w:rPr>
                <w:rFonts w:ascii="Arial"/>
                <w:b/>
                <w:sz w:val="16"/>
              </w:rPr>
            </w:pPr>
            <w:r>
              <w:rPr>
                <w:rFonts w:ascii="Arial"/>
                <w:b/>
                <w:sz w:val="16"/>
              </w:rPr>
              <w:t>Kejelasan</w:t>
            </w:r>
            <w:r>
              <w:rPr>
                <w:rFonts w:ascii="Arial"/>
                <w:b/>
                <w:spacing w:val="-4"/>
                <w:sz w:val="16"/>
              </w:rPr>
              <w:t> </w:t>
            </w:r>
            <w:r>
              <w:rPr>
                <w:rFonts w:ascii="Arial"/>
                <w:b/>
                <w:sz w:val="16"/>
              </w:rPr>
              <w:t>tulisan</w:t>
            </w:r>
            <w:r>
              <w:rPr>
                <w:rFonts w:ascii="Arial"/>
                <w:b/>
                <w:spacing w:val="-3"/>
                <w:sz w:val="16"/>
              </w:rPr>
              <w:t> </w:t>
            </w:r>
            <w:r>
              <w:rPr>
                <w:rFonts w:ascii="Arial"/>
                <w:b/>
                <w:sz w:val="16"/>
              </w:rPr>
              <w:t>dan</w:t>
            </w:r>
            <w:r>
              <w:rPr>
                <w:rFonts w:ascii="Arial"/>
                <w:b/>
                <w:spacing w:val="-3"/>
                <w:sz w:val="16"/>
              </w:rPr>
              <w:t> </w:t>
            </w:r>
            <w:r>
              <w:rPr>
                <w:rFonts w:ascii="Arial"/>
                <w:b/>
                <w:spacing w:val="-2"/>
                <w:sz w:val="16"/>
              </w:rPr>
              <w:t>bahasa</w:t>
            </w:r>
          </w:p>
        </w:tc>
        <w:tc>
          <w:tcPr>
            <w:tcW w:w="3001" w:type="dxa"/>
          </w:tcPr>
          <w:p>
            <w:pPr>
              <w:pStyle w:val="TableParagraph"/>
              <w:spacing w:line="223" w:lineRule="auto" w:before="70"/>
              <w:ind w:left="80"/>
              <w:rPr>
                <w:sz w:val="16"/>
              </w:rPr>
            </w:pPr>
            <w:r>
              <w:rPr>
                <w:sz w:val="16"/>
              </w:rPr>
              <w:t>Seluruh</w:t>
            </w:r>
            <w:r>
              <w:rPr>
                <w:spacing w:val="-12"/>
                <w:sz w:val="16"/>
              </w:rPr>
              <w:t> </w:t>
            </w:r>
            <w:r>
              <w:rPr>
                <w:sz w:val="16"/>
              </w:rPr>
              <w:t>gagasan</w:t>
            </w:r>
            <w:r>
              <w:rPr>
                <w:spacing w:val="-11"/>
                <w:sz w:val="16"/>
              </w:rPr>
              <w:t> </w:t>
            </w:r>
            <w:r>
              <w:rPr>
                <w:sz w:val="16"/>
              </w:rPr>
              <w:t>disampaikan</w:t>
            </w:r>
            <w:r>
              <w:rPr>
                <w:spacing w:val="-11"/>
                <w:sz w:val="16"/>
              </w:rPr>
              <w:t> </w:t>
            </w:r>
            <w:r>
              <w:rPr>
                <w:sz w:val="16"/>
              </w:rPr>
              <w:t>jelas dengan Bahasa Indonesia dan terminologi medis yang tepat.</w:t>
            </w:r>
          </w:p>
        </w:tc>
        <w:tc>
          <w:tcPr>
            <w:tcW w:w="3001" w:type="dxa"/>
          </w:tcPr>
          <w:p>
            <w:pPr>
              <w:pStyle w:val="TableParagraph"/>
              <w:spacing w:line="223" w:lineRule="auto" w:before="70"/>
              <w:ind w:left="80"/>
              <w:rPr>
                <w:sz w:val="16"/>
              </w:rPr>
            </w:pPr>
            <w:r>
              <w:rPr>
                <w:sz w:val="16"/>
              </w:rPr>
              <w:t>Sebagian</w:t>
            </w:r>
            <w:r>
              <w:rPr>
                <w:spacing w:val="-10"/>
                <w:sz w:val="16"/>
              </w:rPr>
              <w:t> </w:t>
            </w:r>
            <w:r>
              <w:rPr>
                <w:sz w:val="16"/>
              </w:rPr>
              <w:t>besar</w:t>
            </w:r>
            <w:r>
              <w:rPr>
                <w:spacing w:val="-9"/>
                <w:sz w:val="16"/>
              </w:rPr>
              <w:t> </w:t>
            </w:r>
            <w:r>
              <w:rPr>
                <w:sz w:val="16"/>
              </w:rPr>
              <w:t>gagasan</w:t>
            </w:r>
            <w:r>
              <w:rPr>
                <w:spacing w:val="-9"/>
                <w:sz w:val="16"/>
              </w:rPr>
              <w:t> </w:t>
            </w:r>
            <w:r>
              <w:rPr>
                <w:sz w:val="16"/>
              </w:rPr>
              <w:t>jelas</w:t>
            </w:r>
            <w:r>
              <w:rPr>
                <w:spacing w:val="-12"/>
                <w:sz w:val="16"/>
              </w:rPr>
              <w:t> </w:t>
            </w:r>
            <w:r>
              <w:rPr>
                <w:sz w:val="16"/>
              </w:rPr>
              <w:t>dengan sedikit kesalahan yang tidak mengganggu pemahaman.</w:t>
            </w:r>
          </w:p>
        </w:tc>
        <w:tc>
          <w:tcPr>
            <w:tcW w:w="3000" w:type="dxa"/>
          </w:tcPr>
          <w:p>
            <w:pPr>
              <w:pStyle w:val="TableParagraph"/>
              <w:spacing w:line="223" w:lineRule="auto" w:before="70"/>
              <w:ind w:left="79" w:right="163"/>
              <w:rPr>
                <w:sz w:val="16"/>
              </w:rPr>
            </w:pPr>
            <w:r>
              <w:rPr>
                <w:sz w:val="16"/>
              </w:rPr>
              <w:t>Sebagian gagasan jelas dengan beberapa</w:t>
            </w:r>
            <w:r>
              <w:rPr>
                <w:spacing w:val="-10"/>
                <w:sz w:val="16"/>
              </w:rPr>
              <w:t> </w:t>
            </w:r>
            <w:r>
              <w:rPr>
                <w:sz w:val="16"/>
              </w:rPr>
              <w:t>kesalahan</w:t>
            </w:r>
            <w:r>
              <w:rPr>
                <w:spacing w:val="-10"/>
                <w:sz w:val="16"/>
              </w:rPr>
              <w:t> </w:t>
            </w:r>
            <w:r>
              <w:rPr>
                <w:sz w:val="16"/>
              </w:rPr>
              <w:t>tata</w:t>
            </w:r>
            <w:r>
              <w:rPr>
                <w:spacing w:val="-10"/>
                <w:sz w:val="16"/>
              </w:rPr>
              <w:t> </w:t>
            </w:r>
            <w:r>
              <w:rPr>
                <w:sz w:val="16"/>
              </w:rPr>
              <w:t>bahasa</w:t>
            </w:r>
            <w:r>
              <w:rPr>
                <w:spacing w:val="-10"/>
                <w:sz w:val="16"/>
              </w:rPr>
              <w:t> </w:t>
            </w:r>
            <w:r>
              <w:rPr>
                <w:sz w:val="16"/>
              </w:rPr>
              <w:t>dan pilihan kata.</w:t>
            </w:r>
          </w:p>
        </w:tc>
        <w:tc>
          <w:tcPr>
            <w:tcW w:w="3001" w:type="dxa"/>
          </w:tcPr>
          <w:p>
            <w:pPr>
              <w:pStyle w:val="TableParagraph"/>
              <w:spacing w:line="220" w:lineRule="auto" w:before="72"/>
              <w:ind w:left="80"/>
              <w:rPr>
                <w:sz w:val="16"/>
              </w:rPr>
            </w:pPr>
            <w:r>
              <w:rPr>
                <w:sz w:val="16"/>
              </w:rPr>
              <w:t>Gagasan</w:t>
            </w:r>
            <w:r>
              <w:rPr>
                <w:spacing w:val="-5"/>
                <w:sz w:val="16"/>
              </w:rPr>
              <w:t> </w:t>
            </w:r>
            <w:r>
              <w:rPr>
                <w:sz w:val="16"/>
              </w:rPr>
              <w:t>tidak</w:t>
            </w:r>
            <w:r>
              <w:rPr>
                <w:spacing w:val="-6"/>
                <w:sz w:val="16"/>
              </w:rPr>
              <w:t> </w:t>
            </w:r>
            <w:r>
              <w:rPr>
                <w:sz w:val="16"/>
              </w:rPr>
              <w:t>tersampaikan</w:t>
            </w:r>
            <w:r>
              <w:rPr>
                <w:spacing w:val="-5"/>
                <w:sz w:val="16"/>
              </w:rPr>
              <w:t> </w:t>
            </w:r>
            <w:r>
              <w:rPr>
                <w:sz w:val="16"/>
              </w:rPr>
              <w:t>dengan jelas;</w:t>
            </w:r>
            <w:r>
              <w:rPr>
                <w:spacing w:val="-3"/>
                <w:sz w:val="16"/>
              </w:rPr>
              <w:t> </w:t>
            </w:r>
            <w:r>
              <w:rPr>
                <w:sz w:val="16"/>
              </w:rPr>
              <w:t>banyak</w:t>
            </w:r>
            <w:r>
              <w:rPr>
                <w:spacing w:val="-3"/>
                <w:sz w:val="16"/>
              </w:rPr>
              <w:t> </w:t>
            </w:r>
            <w:r>
              <w:rPr>
                <w:sz w:val="16"/>
              </w:rPr>
              <w:t>kesalahan</w:t>
            </w:r>
            <w:r>
              <w:rPr>
                <w:spacing w:val="-6"/>
                <w:sz w:val="16"/>
              </w:rPr>
              <w:t> </w:t>
            </w:r>
            <w:r>
              <w:rPr>
                <w:sz w:val="16"/>
              </w:rPr>
              <w:t>tata</w:t>
            </w:r>
            <w:r>
              <w:rPr>
                <w:spacing w:val="-1"/>
                <w:sz w:val="16"/>
              </w:rPr>
              <w:t> </w:t>
            </w:r>
            <w:r>
              <w:rPr>
                <w:spacing w:val="-2"/>
                <w:sz w:val="16"/>
              </w:rPr>
              <w:t>bahasa.</w:t>
            </w:r>
          </w:p>
        </w:tc>
        <w:tc>
          <w:tcPr>
            <w:tcW w:w="800" w:type="dxa"/>
          </w:tcPr>
          <w:p>
            <w:pPr>
              <w:pStyle w:val="TableParagraph"/>
              <w:rPr>
                <w:rFonts w:ascii="Times New Roman"/>
                <w:sz w:val="16"/>
              </w:rPr>
            </w:pPr>
          </w:p>
        </w:tc>
      </w:tr>
    </w:tbl>
    <w:p>
      <w:pPr>
        <w:pStyle w:val="BodyText"/>
        <w:spacing w:before="25"/>
        <w:rPr>
          <w:rFonts w:ascii="Arial"/>
          <w:b/>
        </w:rPr>
      </w:pPr>
    </w:p>
    <w:p>
      <w:pPr>
        <w:spacing w:before="0"/>
        <w:ind w:left="12" w:right="0" w:firstLine="0"/>
        <w:jc w:val="left"/>
        <w:rPr>
          <w:rFonts w:ascii="Arial"/>
          <w:i/>
          <w:sz w:val="18"/>
        </w:rPr>
      </w:pPr>
      <w:r>
        <w:rPr>
          <w:rFonts w:ascii="Arial"/>
          <w:i/>
          <w:sz w:val="18"/>
        </w:rPr>
        <w:t>Nilai</w:t>
      </w:r>
      <w:r>
        <w:rPr>
          <w:rFonts w:ascii="Arial"/>
          <w:i/>
          <w:spacing w:val="-2"/>
          <w:sz w:val="18"/>
        </w:rPr>
        <w:t> </w:t>
      </w:r>
      <w:r>
        <w:rPr>
          <w:rFonts w:ascii="Arial"/>
          <w:i/>
          <w:sz w:val="18"/>
        </w:rPr>
        <w:t>akhir</w:t>
      </w:r>
      <w:r>
        <w:rPr>
          <w:rFonts w:ascii="Arial"/>
          <w:i/>
          <w:spacing w:val="-1"/>
          <w:sz w:val="18"/>
        </w:rPr>
        <w:t> </w:t>
      </w:r>
      <w:r>
        <w:rPr>
          <w:rFonts w:ascii="Arial"/>
          <w:i/>
          <w:sz w:val="18"/>
        </w:rPr>
        <w:t>setiap</w:t>
      </w:r>
      <w:r>
        <w:rPr>
          <w:rFonts w:ascii="Arial"/>
          <w:i/>
          <w:spacing w:val="-1"/>
          <w:sz w:val="18"/>
        </w:rPr>
        <w:t> </w:t>
      </w:r>
      <w:r>
        <w:rPr>
          <w:rFonts w:ascii="Arial"/>
          <w:i/>
          <w:sz w:val="18"/>
        </w:rPr>
        <w:t>rubrik</w:t>
      </w:r>
      <w:r>
        <w:rPr>
          <w:rFonts w:ascii="Arial"/>
          <w:i/>
          <w:spacing w:val="-1"/>
          <w:sz w:val="18"/>
        </w:rPr>
        <w:t> </w:t>
      </w:r>
      <w:r>
        <w:rPr>
          <w:rFonts w:ascii="Arial"/>
          <w:i/>
          <w:sz w:val="18"/>
        </w:rPr>
        <w:t>dihitung</w:t>
      </w:r>
      <w:r>
        <w:rPr>
          <w:rFonts w:ascii="Arial"/>
          <w:i/>
          <w:spacing w:val="-1"/>
          <w:sz w:val="18"/>
        </w:rPr>
        <w:t> </w:t>
      </w:r>
      <w:r>
        <w:rPr>
          <w:rFonts w:ascii="Arial"/>
          <w:i/>
          <w:sz w:val="18"/>
        </w:rPr>
        <w:t>sebagai</w:t>
      </w:r>
      <w:r>
        <w:rPr>
          <w:rFonts w:ascii="Arial"/>
          <w:i/>
          <w:spacing w:val="-2"/>
          <w:sz w:val="18"/>
        </w:rPr>
        <w:t> </w:t>
      </w:r>
      <w:r>
        <w:rPr>
          <w:rFonts w:ascii="Arial"/>
          <w:i/>
          <w:sz w:val="18"/>
        </w:rPr>
        <w:t>(total</w:t>
      </w:r>
      <w:r>
        <w:rPr>
          <w:rFonts w:ascii="Arial"/>
          <w:i/>
          <w:spacing w:val="-1"/>
          <w:sz w:val="18"/>
        </w:rPr>
        <w:t> </w:t>
      </w:r>
      <w:r>
        <w:rPr>
          <w:rFonts w:ascii="Arial"/>
          <w:i/>
          <w:sz w:val="18"/>
        </w:rPr>
        <w:t>skor</w:t>
      </w:r>
      <w:r>
        <w:rPr>
          <w:rFonts w:ascii="Arial"/>
          <w:i/>
          <w:spacing w:val="-1"/>
          <w:sz w:val="18"/>
        </w:rPr>
        <w:t> </w:t>
      </w:r>
      <w:r>
        <w:rPr>
          <w:rFonts w:ascii="Arial"/>
          <w:i/>
          <w:sz w:val="18"/>
        </w:rPr>
        <w:t>yang</w:t>
      </w:r>
      <w:r>
        <w:rPr>
          <w:rFonts w:ascii="Arial"/>
          <w:i/>
          <w:spacing w:val="-1"/>
          <w:sz w:val="18"/>
        </w:rPr>
        <w:t> </w:t>
      </w:r>
      <w:r>
        <w:rPr>
          <w:rFonts w:ascii="Arial"/>
          <w:i/>
          <w:sz w:val="18"/>
        </w:rPr>
        <w:t>diperoleh</w:t>
      </w:r>
      <w:r>
        <w:rPr>
          <w:rFonts w:ascii="Arial"/>
          <w:i/>
          <w:spacing w:val="-1"/>
          <w:sz w:val="18"/>
        </w:rPr>
        <w:t> </w:t>
      </w:r>
      <w:r>
        <w:rPr>
          <w:rFonts w:ascii="Arial"/>
          <w:i/>
          <w:sz w:val="18"/>
        </w:rPr>
        <w:t>/</w:t>
      </w:r>
      <w:r>
        <w:rPr>
          <w:rFonts w:ascii="Arial"/>
          <w:i/>
          <w:spacing w:val="-1"/>
          <w:sz w:val="18"/>
        </w:rPr>
        <w:t> </w:t>
      </w:r>
      <w:r>
        <w:rPr>
          <w:rFonts w:ascii="Arial"/>
          <w:i/>
          <w:sz w:val="18"/>
        </w:rPr>
        <w:t>total</w:t>
      </w:r>
      <w:r>
        <w:rPr>
          <w:rFonts w:ascii="Arial"/>
          <w:i/>
          <w:spacing w:val="-2"/>
          <w:sz w:val="18"/>
        </w:rPr>
        <w:t> </w:t>
      </w:r>
      <w:r>
        <w:rPr>
          <w:rFonts w:ascii="Arial"/>
          <w:i/>
          <w:sz w:val="18"/>
        </w:rPr>
        <w:t>skor</w:t>
      </w:r>
      <w:r>
        <w:rPr>
          <w:rFonts w:ascii="Arial"/>
          <w:i/>
          <w:spacing w:val="-1"/>
          <w:sz w:val="18"/>
        </w:rPr>
        <w:t> </w:t>
      </w:r>
      <w:r>
        <w:rPr>
          <w:rFonts w:ascii="Arial"/>
          <w:i/>
          <w:sz w:val="18"/>
        </w:rPr>
        <w:t>maksimal)</w:t>
      </w:r>
      <w:r>
        <w:rPr>
          <w:rFonts w:ascii="Arial"/>
          <w:i/>
          <w:spacing w:val="-1"/>
          <w:sz w:val="18"/>
        </w:rPr>
        <w:t> </w:t>
      </w:r>
      <w:r>
        <w:rPr>
          <w:rFonts w:ascii="Arial"/>
          <w:i/>
          <w:sz w:val="18"/>
        </w:rPr>
        <w:t>x</w:t>
      </w:r>
      <w:r>
        <w:rPr>
          <w:rFonts w:ascii="Arial"/>
          <w:i/>
          <w:spacing w:val="-1"/>
          <w:sz w:val="18"/>
        </w:rPr>
        <w:t> </w:t>
      </w:r>
      <w:r>
        <w:rPr>
          <w:rFonts w:ascii="Arial"/>
          <w:i/>
          <w:sz w:val="18"/>
        </w:rPr>
        <w:t>100.</w:t>
      </w:r>
      <w:r>
        <w:rPr>
          <w:rFonts w:ascii="Arial"/>
          <w:i/>
          <w:spacing w:val="-1"/>
          <w:sz w:val="18"/>
        </w:rPr>
        <w:t> </w:t>
      </w:r>
      <w:r>
        <w:rPr>
          <w:rFonts w:ascii="Arial"/>
          <w:i/>
          <w:sz w:val="18"/>
        </w:rPr>
        <w:t>Batas</w:t>
      </w:r>
      <w:r>
        <w:rPr>
          <w:rFonts w:ascii="Arial"/>
          <w:i/>
          <w:spacing w:val="-2"/>
          <w:sz w:val="18"/>
        </w:rPr>
        <w:t> </w:t>
      </w:r>
      <w:r>
        <w:rPr>
          <w:rFonts w:ascii="Arial"/>
          <w:i/>
          <w:sz w:val="18"/>
        </w:rPr>
        <w:t>ketuntasan</w:t>
      </w:r>
      <w:r>
        <w:rPr>
          <w:rFonts w:ascii="Arial"/>
          <w:i/>
          <w:spacing w:val="-1"/>
          <w:sz w:val="18"/>
        </w:rPr>
        <w:t> </w:t>
      </w:r>
      <w:r>
        <w:rPr>
          <w:rFonts w:ascii="Arial"/>
          <w:i/>
          <w:sz w:val="18"/>
        </w:rPr>
        <w:t>minimal</w:t>
      </w:r>
      <w:r>
        <w:rPr>
          <w:rFonts w:ascii="Arial"/>
          <w:i/>
          <w:spacing w:val="1"/>
          <w:sz w:val="18"/>
        </w:rPr>
        <w:t> </w:t>
      </w:r>
      <w:r>
        <w:rPr>
          <w:rFonts w:ascii="Arial"/>
          <w:i/>
          <w:sz w:val="18"/>
        </w:rPr>
        <w:t>setiap</w:t>
      </w:r>
      <w:r>
        <w:rPr>
          <w:rFonts w:ascii="Arial"/>
          <w:i/>
          <w:spacing w:val="-1"/>
          <w:sz w:val="18"/>
        </w:rPr>
        <w:t> </w:t>
      </w:r>
      <w:r>
        <w:rPr>
          <w:rFonts w:ascii="Arial"/>
          <w:i/>
          <w:sz w:val="18"/>
        </w:rPr>
        <w:t>komponen</w:t>
      </w:r>
      <w:r>
        <w:rPr>
          <w:rFonts w:ascii="Arial"/>
          <w:i/>
          <w:spacing w:val="-1"/>
          <w:sz w:val="18"/>
        </w:rPr>
        <w:t> </w:t>
      </w:r>
      <w:r>
        <w:rPr>
          <w:rFonts w:ascii="Arial"/>
          <w:i/>
          <w:sz w:val="18"/>
        </w:rPr>
        <w:t>adalah</w:t>
      </w:r>
      <w:r>
        <w:rPr>
          <w:rFonts w:ascii="Arial"/>
          <w:i/>
          <w:spacing w:val="-1"/>
          <w:sz w:val="18"/>
        </w:rPr>
        <w:t> </w:t>
      </w:r>
      <w:r>
        <w:rPr>
          <w:rFonts w:ascii="Arial"/>
          <w:i/>
          <w:spacing w:val="-5"/>
          <w:sz w:val="18"/>
        </w:rPr>
        <w:t>75.</w:t>
      </w:r>
    </w:p>
    <w:p>
      <w:pPr>
        <w:spacing w:after="0"/>
        <w:jc w:val="left"/>
        <w:rPr>
          <w:rFonts w:ascii="Arial"/>
          <w:i/>
          <w:sz w:val="18"/>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96"/>
        <w:gridCol w:w="1856"/>
        <w:gridCol w:w="1611"/>
        <w:gridCol w:w="1851"/>
        <w:gridCol w:w="1726"/>
        <w:gridCol w:w="2122"/>
        <w:gridCol w:w="1472"/>
        <w:gridCol w:w="1777"/>
      </w:tblGrid>
      <w:tr>
        <w:trPr>
          <w:trHeight w:val="1315" w:hRule="atLeast"/>
        </w:trPr>
        <w:tc>
          <w:tcPr>
            <w:tcW w:w="2996" w:type="dxa"/>
          </w:tcPr>
          <w:p>
            <w:pPr>
              <w:pStyle w:val="TableParagraph"/>
              <w:spacing w:before="9"/>
              <w:rPr>
                <w:rFonts w:ascii="Arial"/>
                <w:i/>
                <w:sz w:val="5"/>
              </w:rPr>
            </w:pPr>
          </w:p>
          <w:p>
            <w:pPr>
              <w:pStyle w:val="TableParagraph"/>
              <w:ind w:left="907"/>
              <w:rPr>
                <w:rFonts w:ascii="Arial"/>
                <w:sz w:val="20"/>
              </w:rPr>
            </w:pPr>
            <w:r>
              <w:rPr>
                <w:rFonts w:ascii="Arial"/>
                <w:sz w:val="20"/>
              </w:rPr>
              <w:drawing>
                <wp:inline distT="0" distB="0" distL="0" distR="0">
                  <wp:extent cx="757776" cy="752475"/>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5" cstate="print"/>
                          <a:stretch>
                            <a:fillRect/>
                          </a:stretch>
                        </pic:blipFill>
                        <pic:spPr>
                          <a:xfrm>
                            <a:off x="0" y="0"/>
                            <a:ext cx="757776" cy="752475"/>
                          </a:xfrm>
                          <a:prstGeom prst="rect">
                            <a:avLst/>
                          </a:prstGeom>
                        </pic:spPr>
                      </pic:pic>
                    </a:graphicData>
                  </a:graphic>
                </wp:inline>
              </w:drawing>
            </w:r>
            <w:r>
              <w:rPr>
                <w:rFonts w:ascii="Arial"/>
                <w:sz w:val="20"/>
              </w:rPr>
            </w:r>
          </w:p>
        </w:tc>
        <w:tc>
          <w:tcPr>
            <w:tcW w:w="9166" w:type="dxa"/>
            <w:gridSpan w:val="5"/>
          </w:tcPr>
          <w:p>
            <w:pPr>
              <w:pStyle w:val="TableParagraph"/>
              <w:spacing w:line="228" w:lineRule="auto" w:before="80"/>
              <w:ind w:left="2281" w:right="2268"/>
              <w:jc w:val="center"/>
              <w:rPr>
                <w:rFonts w:ascii="Arial"/>
                <w:b/>
                <w:sz w:val="28"/>
              </w:rPr>
            </w:pPr>
            <w:r>
              <w:rPr>
                <w:rFonts w:ascii="Arial"/>
                <w:b/>
                <w:sz w:val="28"/>
              </w:rPr>
              <w:t>UNIVERSITAS</w:t>
            </w:r>
            <w:r>
              <w:rPr>
                <w:rFonts w:ascii="Arial"/>
                <w:b/>
                <w:spacing w:val="-20"/>
                <w:sz w:val="28"/>
              </w:rPr>
              <w:t> </w:t>
            </w:r>
            <w:r>
              <w:rPr>
                <w:rFonts w:ascii="Arial"/>
                <w:b/>
                <w:sz w:val="28"/>
              </w:rPr>
              <w:t>SUMATERA</w:t>
            </w:r>
            <w:r>
              <w:rPr>
                <w:rFonts w:ascii="Arial"/>
                <w:b/>
                <w:spacing w:val="-18"/>
                <w:sz w:val="28"/>
              </w:rPr>
              <w:t> </w:t>
            </w:r>
            <w:r>
              <w:rPr>
                <w:rFonts w:ascii="Arial"/>
                <w:b/>
                <w:sz w:val="28"/>
              </w:rPr>
              <w:t>UTARA FAKULTAS KEDOKTERAN</w:t>
            </w:r>
          </w:p>
          <w:p>
            <w:pPr>
              <w:pStyle w:val="TableParagraph"/>
              <w:spacing w:line="302" w:lineRule="exact"/>
              <w:ind w:left="8" w:right="1"/>
              <w:jc w:val="center"/>
              <w:rPr>
                <w:rFonts w:ascii="Arial"/>
                <w:b/>
                <w:sz w:val="28"/>
              </w:rPr>
            </w:pPr>
            <w:r>
              <w:rPr>
                <w:rFonts w:ascii="Arial"/>
                <w:b/>
                <w:sz w:val="28"/>
              </w:rPr>
              <w:t>PROGRAM</w:t>
            </w:r>
            <w:r>
              <w:rPr>
                <w:rFonts w:ascii="Arial"/>
                <w:b/>
                <w:spacing w:val="-5"/>
                <w:sz w:val="28"/>
              </w:rPr>
              <w:t> </w:t>
            </w:r>
            <w:r>
              <w:rPr>
                <w:rFonts w:ascii="Arial"/>
                <w:b/>
                <w:sz w:val="28"/>
              </w:rPr>
              <w:t>MAGISTER</w:t>
            </w:r>
            <w:r>
              <w:rPr>
                <w:rFonts w:ascii="Arial"/>
                <w:b/>
                <w:spacing w:val="-6"/>
                <w:sz w:val="28"/>
              </w:rPr>
              <w:t> </w:t>
            </w:r>
            <w:r>
              <w:rPr>
                <w:rFonts w:ascii="Arial"/>
                <w:b/>
                <w:sz w:val="28"/>
              </w:rPr>
              <w:t>KEDOKTERAN</w:t>
            </w:r>
            <w:r>
              <w:rPr>
                <w:rFonts w:ascii="Arial"/>
                <w:b/>
                <w:spacing w:val="-5"/>
                <w:sz w:val="28"/>
              </w:rPr>
              <w:t> </w:t>
            </w:r>
            <w:r>
              <w:rPr>
                <w:rFonts w:ascii="Arial"/>
                <w:b/>
                <w:spacing w:val="-2"/>
                <w:sz w:val="28"/>
              </w:rPr>
              <w:t>KLINIS</w:t>
            </w:r>
          </w:p>
          <w:p>
            <w:pPr>
              <w:pStyle w:val="TableParagraph"/>
              <w:spacing w:line="236" w:lineRule="exact"/>
              <w:ind w:left="7" w:right="8"/>
              <w:jc w:val="center"/>
              <w:rPr>
                <w:rFonts w:ascii="Arial"/>
                <w:b/>
                <w:sz w:val="21"/>
              </w:rPr>
            </w:pPr>
            <w:r>
              <w:rPr>
                <w:rFonts w:ascii="Arial"/>
                <w:b/>
                <w:sz w:val="21"/>
              </w:rPr>
              <w:t>PULMONOLOGI</w:t>
            </w:r>
            <w:r>
              <w:rPr>
                <w:rFonts w:ascii="Arial"/>
                <w:b/>
                <w:spacing w:val="-4"/>
                <w:sz w:val="21"/>
              </w:rPr>
              <w:t> </w:t>
            </w:r>
            <w:r>
              <w:rPr>
                <w:rFonts w:ascii="Arial"/>
                <w:b/>
                <w:sz w:val="21"/>
              </w:rPr>
              <w:t>DAN</w:t>
            </w:r>
            <w:r>
              <w:rPr>
                <w:rFonts w:ascii="Arial"/>
                <w:b/>
                <w:spacing w:val="-7"/>
                <w:sz w:val="21"/>
              </w:rPr>
              <w:t> </w:t>
            </w:r>
            <w:r>
              <w:rPr>
                <w:rFonts w:ascii="Arial"/>
                <w:b/>
                <w:sz w:val="21"/>
              </w:rPr>
              <w:t>KEDOKTERAN</w:t>
            </w:r>
            <w:r>
              <w:rPr>
                <w:rFonts w:ascii="Arial"/>
                <w:b/>
                <w:spacing w:val="-6"/>
                <w:sz w:val="21"/>
              </w:rPr>
              <w:t> </w:t>
            </w:r>
            <w:r>
              <w:rPr>
                <w:rFonts w:ascii="Arial"/>
                <w:b/>
                <w:spacing w:val="-2"/>
                <w:sz w:val="21"/>
              </w:rPr>
              <w:t>RESPIRASI</w:t>
            </w:r>
          </w:p>
        </w:tc>
        <w:tc>
          <w:tcPr>
            <w:tcW w:w="3249" w:type="dxa"/>
            <w:gridSpan w:val="2"/>
          </w:tcPr>
          <w:p>
            <w:pPr>
              <w:pStyle w:val="TableParagraph"/>
              <w:rPr>
                <w:rFonts w:ascii="Arial"/>
                <w:i/>
                <w:sz w:val="16"/>
              </w:rPr>
            </w:pPr>
          </w:p>
          <w:p>
            <w:pPr>
              <w:pStyle w:val="TableParagraph"/>
              <w:spacing w:before="106"/>
              <w:rPr>
                <w:rFonts w:ascii="Arial"/>
                <w:i/>
                <w:sz w:val="16"/>
              </w:rPr>
            </w:pPr>
          </w:p>
          <w:p>
            <w:pPr>
              <w:pStyle w:val="TableParagraph"/>
              <w:spacing w:line="182" w:lineRule="exact" w:before="1"/>
              <w:ind w:left="77"/>
              <w:rPr>
                <w:rFonts w:ascii="Arial"/>
                <w:b/>
                <w:sz w:val="16"/>
              </w:rPr>
            </w:pPr>
            <w:r>
              <w:rPr>
                <w:rFonts w:ascii="Arial"/>
                <w:b/>
                <w:sz w:val="16"/>
              </w:rPr>
              <w:t>Kode</w:t>
            </w:r>
            <w:r>
              <w:rPr>
                <w:rFonts w:ascii="Arial"/>
                <w:b/>
                <w:spacing w:val="4"/>
                <w:sz w:val="16"/>
              </w:rPr>
              <w:t> </w:t>
            </w:r>
            <w:r>
              <w:rPr>
                <w:rFonts w:ascii="Arial"/>
                <w:b/>
                <w:spacing w:val="-2"/>
                <w:sz w:val="16"/>
              </w:rPr>
              <w:t>Dokumen</w:t>
            </w:r>
          </w:p>
          <w:p>
            <w:pPr>
              <w:pStyle w:val="TableParagraph"/>
              <w:spacing w:line="182" w:lineRule="exact"/>
              <w:ind w:left="77"/>
              <w:rPr>
                <w:sz w:val="16"/>
              </w:rPr>
            </w:pPr>
            <w:r>
              <w:rPr>
                <w:spacing w:val="-2"/>
                <w:sz w:val="16"/>
              </w:rPr>
              <w:t>(Menyusul)</w:t>
            </w:r>
          </w:p>
        </w:tc>
      </w:tr>
      <w:tr>
        <w:trPr>
          <w:trHeight w:val="395" w:hRule="atLeast"/>
        </w:trPr>
        <w:tc>
          <w:tcPr>
            <w:tcW w:w="15411" w:type="dxa"/>
            <w:gridSpan w:val="8"/>
            <w:shd w:val="clear" w:color="auto" w:fill="D9D9D9"/>
          </w:tcPr>
          <w:p>
            <w:pPr>
              <w:pStyle w:val="TableParagraph"/>
              <w:spacing w:before="51"/>
              <w:ind w:left="273"/>
              <w:jc w:val="center"/>
              <w:rPr>
                <w:rFonts w:ascii="Times New Roman"/>
                <w:b/>
                <w:sz w:val="24"/>
              </w:rPr>
            </w:pPr>
            <w:r>
              <w:rPr>
                <w:rFonts w:ascii="Times New Roman"/>
                <w:b/>
                <w:sz w:val="24"/>
              </w:rPr>
              <w:t>RENCANA</w:t>
            </w:r>
            <w:r>
              <w:rPr>
                <w:rFonts w:ascii="Times New Roman"/>
                <w:b/>
                <w:spacing w:val="-2"/>
                <w:sz w:val="24"/>
              </w:rPr>
              <w:t> </w:t>
            </w:r>
            <w:r>
              <w:rPr>
                <w:rFonts w:ascii="Times New Roman"/>
                <w:b/>
                <w:sz w:val="24"/>
              </w:rPr>
              <w:t>PEMBELAJARAN</w:t>
            </w:r>
            <w:r>
              <w:rPr>
                <w:rFonts w:ascii="Times New Roman"/>
                <w:b/>
                <w:spacing w:val="-7"/>
                <w:sz w:val="24"/>
              </w:rPr>
              <w:t> </w:t>
            </w:r>
            <w:r>
              <w:rPr>
                <w:rFonts w:ascii="Times New Roman"/>
                <w:b/>
                <w:sz w:val="24"/>
              </w:rPr>
              <w:t>SEMESTER</w:t>
            </w:r>
            <w:r>
              <w:rPr>
                <w:rFonts w:ascii="Times New Roman"/>
                <w:b/>
                <w:spacing w:val="-1"/>
                <w:sz w:val="24"/>
              </w:rPr>
              <w:t> </w:t>
            </w:r>
            <w:r>
              <w:rPr>
                <w:rFonts w:ascii="Times New Roman"/>
                <w:b/>
                <w:spacing w:val="-4"/>
                <w:sz w:val="24"/>
              </w:rPr>
              <w:t>(RPS)</w:t>
            </w:r>
          </w:p>
        </w:tc>
      </w:tr>
      <w:tr>
        <w:trPr>
          <w:trHeight w:val="310" w:hRule="atLeast"/>
        </w:trPr>
        <w:tc>
          <w:tcPr>
            <w:tcW w:w="2996" w:type="dxa"/>
            <w:shd w:val="clear" w:color="auto" w:fill="D9D9D9"/>
          </w:tcPr>
          <w:p>
            <w:pPr>
              <w:pStyle w:val="TableParagraph"/>
              <w:spacing w:before="60"/>
              <w:ind w:right="731"/>
              <w:jc w:val="right"/>
              <w:rPr>
                <w:rFonts w:ascii="Arial"/>
                <w:b/>
                <w:sz w:val="16"/>
              </w:rPr>
            </w:pPr>
            <w:r>
              <w:rPr>
                <w:rFonts w:ascii="Arial"/>
                <w:b/>
                <w:sz w:val="16"/>
              </w:rPr>
              <w:t>MATA</w:t>
            </w:r>
            <w:r>
              <w:rPr>
                <w:rFonts w:ascii="Arial"/>
                <w:b/>
                <w:spacing w:val="-1"/>
                <w:sz w:val="16"/>
              </w:rPr>
              <w:t> </w:t>
            </w:r>
            <w:r>
              <w:rPr>
                <w:rFonts w:ascii="Arial"/>
                <w:b/>
                <w:sz w:val="16"/>
              </w:rPr>
              <w:t>KULIAH </w:t>
            </w:r>
            <w:r>
              <w:rPr>
                <w:rFonts w:ascii="Arial"/>
                <w:b/>
                <w:spacing w:val="-4"/>
                <w:sz w:val="16"/>
              </w:rPr>
              <w:t>(MK)</w:t>
            </w:r>
          </w:p>
        </w:tc>
        <w:tc>
          <w:tcPr>
            <w:tcW w:w="1856" w:type="dxa"/>
            <w:shd w:val="clear" w:color="auto" w:fill="D9D9D9"/>
          </w:tcPr>
          <w:p>
            <w:pPr>
              <w:pStyle w:val="TableParagraph"/>
              <w:spacing w:before="60"/>
              <w:ind w:left="6"/>
              <w:jc w:val="center"/>
              <w:rPr>
                <w:rFonts w:ascii="Arial"/>
                <w:b/>
                <w:sz w:val="16"/>
              </w:rPr>
            </w:pPr>
            <w:r>
              <w:rPr>
                <w:rFonts w:ascii="Arial"/>
                <w:b/>
                <w:spacing w:val="-4"/>
                <w:sz w:val="16"/>
              </w:rPr>
              <w:t>KODE</w:t>
            </w:r>
          </w:p>
        </w:tc>
        <w:tc>
          <w:tcPr>
            <w:tcW w:w="1611" w:type="dxa"/>
            <w:shd w:val="clear" w:color="auto" w:fill="D9D9D9"/>
          </w:tcPr>
          <w:p>
            <w:pPr>
              <w:pStyle w:val="TableParagraph"/>
              <w:spacing w:before="60"/>
              <w:ind w:left="335"/>
              <w:rPr>
                <w:rFonts w:ascii="Arial"/>
                <w:b/>
                <w:sz w:val="16"/>
              </w:rPr>
            </w:pPr>
            <w:r>
              <w:rPr>
                <w:rFonts w:ascii="Arial"/>
                <w:b/>
                <w:sz w:val="16"/>
              </w:rPr>
              <w:t>Rumpun</w:t>
            </w:r>
            <w:r>
              <w:rPr>
                <w:rFonts w:ascii="Arial"/>
                <w:b/>
                <w:spacing w:val="-3"/>
                <w:sz w:val="16"/>
              </w:rPr>
              <w:t> </w:t>
            </w:r>
            <w:r>
              <w:rPr>
                <w:rFonts w:ascii="Arial"/>
                <w:b/>
                <w:spacing w:val="-5"/>
                <w:sz w:val="16"/>
              </w:rPr>
              <w:t>MK</w:t>
            </w:r>
          </w:p>
        </w:tc>
        <w:tc>
          <w:tcPr>
            <w:tcW w:w="3577" w:type="dxa"/>
            <w:gridSpan w:val="2"/>
            <w:shd w:val="clear" w:color="auto" w:fill="D9D9D9"/>
          </w:tcPr>
          <w:p>
            <w:pPr>
              <w:pStyle w:val="TableParagraph"/>
              <w:spacing w:before="60"/>
              <w:ind w:left="148" w:right="139"/>
              <w:jc w:val="center"/>
              <w:rPr>
                <w:rFonts w:ascii="Arial"/>
                <w:b/>
                <w:sz w:val="16"/>
              </w:rPr>
            </w:pPr>
            <w:r>
              <w:rPr>
                <w:rFonts w:ascii="Arial"/>
                <w:b/>
                <w:sz w:val="16"/>
              </w:rPr>
              <w:t>BOBOT </w:t>
            </w:r>
            <w:r>
              <w:rPr>
                <w:rFonts w:ascii="Arial"/>
                <w:b/>
                <w:spacing w:val="-2"/>
                <w:sz w:val="16"/>
              </w:rPr>
              <w:t>(sks)</w:t>
            </w:r>
          </w:p>
        </w:tc>
        <w:tc>
          <w:tcPr>
            <w:tcW w:w="2122" w:type="dxa"/>
            <w:shd w:val="clear" w:color="auto" w:fill="D9D9D9"/>
          </w:tcPr>
          <w:p>
            <w:pPr>
              <w:pStyle w:val="TableParagraph"/>
              <w:spacing w:before="60"/>
              <w:ind w:left="2" w:right="2"/>
              <w:jc w:val="center"/>
              <w:rPr>
                <w:rFonts w:ascii="Arial"/>
                <w:b/>
                <w:sz w:val="16"/>
              </w:rPr>
            </w:pPr>
            <w:r>
              <w:rPr>
                <w:rFonts w:ascii="Arial"/>
                <w:b/>
                <w:spacing w:val="-2"/>
                <w:sz w:val="16"/>
              </w:rPr>
              <w:t>SEMESTER</w:t>
            </w:r>
          </w:p>
        </w:tc>
        <w:tc>
          <w:tcPr>
            <w:tcW w:w="3249" w:type="dxa"/>
            <w:gridSpan w:val="2"/>
            <w:shd w:val="clear" w:color="auto" w:fill="D9D9D9"/>
          </w:tcPr>
          <w:p>
            <w:pPr>
              <w:pStyle w:val="TableParagraph"/>
              <w:spacing w:before="60"/>
              <w:ind w:left="812"/>
              <w:rPr>
                <w:rFonts w:ascii="Arial"/>
                <w:b/>
                <w:sz w:val="16"/>
              </w:rPr>
            </w:pPr>
            <w:r>
              <w:rPr>
                <w:rFonts w:ascii="Arial"/>
                <w:b/>
                <w:sz w:val="16"/>
              </w:rPr>
              <w:t>Tanggal</w:t>
            </w:r>
            <w:r>
              <w:rPr>
                <w:rFonts w:ascii="Arial"/>
                <w:b/>
                <w:spacing w:val="3"/>
                <w:sz w:val="16"/>
              </w:rPr>
              <w:t> </w:t>
            </w:r>
            <w:r>
              <w:rPr>
                <w:rFonts w:ascii="Arial"/>
                <w:b/>
                <w:spacing w:val="-2"/>
                <w:sz w:val="16"/>
              </w:rPr>
              <w:t>Penyusunan</w:t>
            </w:r>
          </w:p>
        </w:tc>
      </w:tr>
      <w:tr>
        <w:trPr>
          <w:trHeight w:val="980" w:hRule="atLeast"/>
        </w:trPr>
        <w:tc>
          <w:tcPr>
            <w:tcW w:w="2996" w:type="dxa"/>
          </w:tcPr>
          <w:p>
            <w:pPr>
              <w:pStyle w:val="TableParagraph"/>
              <w:spacing w:before="120"/>
              <w:rPr>
                <w:rFonts w:ascii="Arial"/>
                <w:i/>
                <w:sz w:val="16"/>
              </w:rPr>
            </w:pPr>
          </w:p>
          <w:p>
            <w:pPr>
              <w:pStyle w:val="TableParagraph"/>
              <w:spacing w:line="182" w:lineRule="exact" w:before="1"/>
              <w:ind w:left="80"/>
              <w:rPr>
                <w:rFonts w:ascii="Arial"/>
                <w:b/>
                <w:sz w:val="16"/>
              </w:rPr>
            </w:pPr>
            <w:r>
              <w:rPr>
                <w:rFonts w:ascii="Arial"/>
                <w:b/>
                <w:sz w:val="16"/>
              </w:rPr>
              <w:t>MEDIKAL</w:t>
            </w:r>
            <w:r>
              <w:rPr>
                <w:rFonts w:ascii="Arial"/>
                <w:b/>
                <w:spacing w:val="-1"/>
                <w:sz w:val="16"/>
              </w:rPr>
              <w:t> </w:t>
            </w:r>
            <w:r>
              <w:rPr>
                <w:rFonts w:ascii="Arial"/>
                <w:b/>
                <w:sz w:val="16"/>
              </w:rPr>
              <w:t>KLINIK</w:t>
            </w:r>
            <w:r>
              <w:rPr>
                <w:rFonts w:ascii="Arial"/>
                <w:b/>
                <w:spacing w:val="-2"/>
                <w:sz w:val="16"/>
              </w:rPr>
              <w:t> </w:t>
            </w:r>
            <w:r>
              <w:rPr>
                <w:rFonts w:ascii="Arial"/>
                <w:b/>
                <w:spacing w:val="-5"/>
                <w:sz w:val="16"/>
              </w:rPr>
              <w:t>V:</w:t>
            </w:r>
          </w:p>
          <w:p>
            <w:pPr>
              <w:pStyle w:val="TableParagraph"/>
              <w:spacing w:line="182" w:lineRule="exact"/>
              <w:ind w:left="80"/>
              <w:rPr>
                <w:sz w:val="16"/>
              </w:rPr>
            </w:pPr>
            <w:r>
              <w:rPr>
                <w:sz w:val="16"/>
              </w:rPr>
              <w:t>Asma</w:t>
            </w:r>
            <w:r>
              <w:rPr>
                <w:spacing w:val="-3"/>
                <w:sz w:val="16"/>
              </w:rPr>
              <w:t> </w:t>
            </w:r>
            <w:r>
              <w:rPr>
                <w:sz w:val="16"/>
              </w:rPr>
              <w:t>dan Faal</w:t>
            </w:r>
            <w:r>
              <w:rPr>
                <w:spacing w:val="-2"/>
                <w:sz w:val="16"/>
              </w:rPr>
              <w:t> </w:t>
            </w:r>
            <w:r>
              <w:rPr>
                <w:spacing w:val="-4"/>
                <w:sz w:val="16"/>
              </w:rPr>
              <w:t>Paru</w:t>
            </w:r>
          </w:p>
        </w:tc>
        <w:tc>
          <w:tcPr>
            <w:tcW w:w="1856" w:type="dxa"/>
          </w:tcPr>
          <w:p>
            <w:pPr>
              <w:pStyle w:val="TableParagraph"/>
              <w:rPr>
                <w:rFonts w:ascii="Arial"/>
                <w:i/>
                <w:sz w:val="16"/>
              </w:rPr>
            </w:pPr>
          </w:p>
          <w:p>
            <w:pPr>
              <w:pStyle w:val="TableParagraph"/>
              <w:spacing w:before="26"/>
              <w:rPr>
                <w:rFonts w:ascii="Arial"/>
                <w:i/>
                <w:sz w:val="16"/>
              </w:rPr>
            </w:pPr>
          </w:p>
          <w:p>
            <w:pPr>
              <w:pStyle w:val="TableParagraph"/>
              <w:spacing w:before="1"/>
              <w:ind w:left="555"/>
              <w:rPr>
                <w:sz w:val="16"/>
              </w:rPr>
            </w:pPr>
            <w:r>
              <w:rPr>
                <w:sz w:val="16"/>
              </w:rPr>
              <w:t>MKK</w:t>
            </w:r>
            <w:r>
              <w:rPr>
                <w:spacing w:val="-3"/>
                <w:sz w:val="16"/>
              </w:rPr>
              <w:t> </w:t>
            </w:r>
            <w:r>
              <w:rPr>
                <w:spacing w:val="-4"/>
                <w:sz w:val="16"/>
              </w:rPr>
              <w:t>5220</w:t>
            </w:r>
          </w:p>
        </w:tc>
        <w:tc>
          <w:tcPr>
            <w:tcW w:w="1611" w:type="dxa"/>
          </w:tcPr>
          <w:p>
            <w:pPr>
              <w:pStyle w:val="TableParagraph"/>
              <w:spacing w:line="220" w:lineRule="auto" w:before="67"/>
              <w:ind w:left="114" w:right="111" w:firstLine="6"/>
              <w:jc w:val="center"/>
              <w:rPr>
                <w:sz w:val="16"/>
              </w:rPr>
            </w:pPr>
            <w:r>
              <w:rPr>
                <w:sz w:val="16"/>
              </w:rPr>
              <w:t>Mata Kuliah Keahlian Khusus (MKK) — Penyakit Saluran</w:t>
            </w:r>
            <w:r>
              <w:rPr>
                <w:spacing w:val="-12"/>
                <w:sz w:val="16"/>
              </w:rPr>
              <w:t> </w:t>
            </w:r>
            <w:r>
              <w:rPr>
                <w:sz w:val="16"/>
              </w:rPr>
              <w:t>Napas</w:t>
            </w:r>
            <w:r>
              <w:rPr>
                <w:spacing w:val="-11"/>
                <w:sz w:val="16"/>
              </w:rPr>
              <w:t> </w:t>
            </w:r>
            <w:r>
              <w:rPr>
                <w:sz w:val="16"/>
              </w:rPr>
              <w:t>dan Faal Paru</w:t>
            </w:r>
          </w:p>
        </w:tc>
        <w:tc>
          <w:tcPr>
            <w:tcW w:w="1851" w:type="dxa"/>
          </w:tcPr>
          <w:p>
            <w:pPr>
              <w:pStyle w:val="TableParagraph"/>
              <w:rPr>
                <w:rFonts w:ascii="Arial"/>
                <w:i/>
                <w:sz w:val="16"/>
              </w:rPr>
            </w:pPr>
          </w:p>
          <w:p>
            <w:pPr>
              <w:pStyle w:val="TableParagraph"/>
              <w:spacing w:before="26"/>
              <w:rPr>
                <w:rFonts w:ascii="Arial"/>
                <w:i/>
                <w:sz w:val="16"/>
              </w:rPr>
            </w:pPr>
          </w:p>
          <w:p>
            <w:pPr>
              <w:pStyle w:val="TableParagraph"/>
              <w:spacing w:before="1"/>
              <w:ind w:left="589"/>
              <w:rPr>
                <w:rFonts w:ascii="Arial"/>
                <w:b/>
                <w:sz w:val="16"/>
              </w:rPr>
            </w:pPr>
            <w:r>
              <w:rPr>
                <w:rFonts w:ascii="Arial"/>
                <w:b/>
                <w:sz w:val="16"/>
              </w:rPr>
              <w:t>Teori =</w:t>
            </w:r>
            <w:r>
              <w:rPr>
                <w:rFonts w:ascii="Arial"/>
                <w:b/>
                <w:spacing w:val="2"/>
                <w:sz w:val="16"/>
              </w:rPr>
              <w:t> </w:t>
            </w:r>
            <w:r>
              <w:rPr>
                <w:rFonts w:ascii="Arial"/>
                <w:b/>
                <w:spacing w:val="-10"/>
                <w:sz w:val="16"/>
              </w:rPr>
              <w:t>1</w:t>
            </w:r>
          </w:p>
        </w:tc>
        <w:tc>
          <w:tcPr>
            <w:tcW w:w="1726" w:type="dxa"/>
          </w:tcPr>
          <w:p>
            <w:pPr>
              <w:pStyle w:val="TableParagraph"/>
              <w:rPr>
                <w:rFonts w:ascii="Arial"/>
                <w:i/>
                <w:sz w:val="16"/>
              </w:rPr>
            </w:pPr>
          </w:p>
          <w:p>
            <w:pPr>
              <w:pStyle w:val="TableParagraph"/>
              <w:spacing w:before="26"/>
              <w:rPr>
                <w:rFonts w:ascii="Arial"/>
                <w:i/>
                <w:sz w:val="16"/>
              </w:rPr>
            </w:pPr>
          </w:p>
          <w:p>
            <w:pPr>
              <w:pStyle w:val="TableParagraph"/>
              <w:spacing w:before="1"/>
              <w:ind w:left="458"/>
              <w:rPr>
                <w:rFonts w:ascii="Arial"/>
                <w:b/>
                <w:sz w:val="16"/>
              </w:rPr>
            </w:pPr>
            <w:r>
              <w:rPr>
                <w:rFonts w:ascii="Arial"/>
                <w:b/>
                <w:sz w:val="16"/>
              </w:rPr>
              <w:t>Praktik</w:t>
            </w:r>
            <w:r>
              <w:rPr>
                <w:rFonts w:ascii="Arial"/>
                <w:b/>
                <w:spacing w:val="-3"/>
                <w:sz w:val="16"/>
              </w:rPr>
              <w:t> </w:t>
            </w:r>
            <w:r>
              <w:rPr>
                <w:rFonts w:ascii="Arial"/>
                <w:b/>
                <w:sz w:val="16"/>
              </w:rPr>
              <w:t>=</w:t>
            </w:r>
            <w:r>
              <w:rPr>
                <w:rFonts w:ascii="Arial"/>
                <w:b/>
                <w:spacing w:val="-1"/>
                <w:sz w:val="16"/>
              </w:rPr>
              <w:t> </w:t>
            </w:r>
            <w:r>
              <w:rPr>
                <w:rFonts w:ascii="Arial"/>
                <w:b/>
                <w:spacing w:val="-10"/>
                <w:sz w:val="16"/>
              </w:rPr>
              <w:t>0</w:t>
            </w:r>
          </w:p>
        </w:tc>
        <w:tc>
          <w:tcPr>
            <w:tcW w:w="2122" w:type="dxa"/>
          </w:tcPr>
          <w:p>
            <w:pPr>
              <w:pStyle w:val="TableParagraph"/>
              <w:rPr>
                <w:rFonts w:ascii="Arial"/>
                <w:i/>
                <w:sz w:val="16"/>
              </w:rPr>
            </w:pPr>
          </w:p>
          <w:p>
            <w:pPr>
              <w:pStyle w:val="TableParagraph"/>
              <w:spacing w:before="26"/>
              <w:rPr>
                <w:rFonts w:ascii="Arial"/>
                <w:i/>
                <w:sz w:val="16"/>
              </w:rPr>
            </w:pPr>
          </w:p>
          <w:p>
            <w:pPr>
              <w:pStyle w:val="TableParagraph"/>
              <w:spacing w:before="1"/>
              <w:ind w:left="2"/>
              <w:jc w:val="center"/>
              <w:rPr>
                <w:sz w:val="16"/>
              </w:rPr>
            </w:pPr>
            <w:r>
              <w:rPr>
                <w:sz w:val="16"/>
              </w:rPr>
              <w:t>II </w:t>
            </w:r>
            <w:r>
              <w:rPr>
                <w:spacing w:val="-2"/>
                <w:sz w:val="16"/>
              </w:rPr>
              <w:t>(Dua)</w:t>
            </w:r>
          </w:p>
        </w:tc>
        <w:tc>
          <w:tcPr>
            <w:tcW w:w="3249" w:type="dxa"/>
            <w:gridSpan w:val="2"/>
          </w:tcPr>
          <w:p>
            <w:pPr>
              <w:pStyle w:val="TableParagraph"/>
              <w:rPr>
                <w:rFonts w:ascii="Arial"/>
                <w:i/>
                <w:sz w:val="16"/>
              </w:rPr>
            </w:pPr>
          </w:p>
          <w:p>
            <w:pPr>
              <w:pStyle w:val="TableParagraph"/>
              <w:spacing w:before="26"/>
              <w:rPr>
                <w:rFonts w:ascii="Arial"/>
                <w:i/>
                <w:sz w:val="16"/>
              </w:rPr>
            </w:pPr>
          </w:p>
          <w:p>
            <w:pPr>
              <w:pStyle w:val="TableParagraph"/>
              <w:spacing w:before="1"/>
              <w:ind w:left="1017"/>
              <w:rPr>
                <w:sz w:val="16"/>
              </w:rPr>
            </w:pPr>
            <w:r>
              <w:rPr>
                <w:sz w:val="16"/>
              </w:rPr>
              <w:t>11</w:t>
            </w:r>
            <w:r>
              <w:rPr>
                <w:spacing w:val="-3"/>
                <w:sz w:val="16"/>
              </w:rPr>
              <w:t> </w:t>
            </w:r>
            <w:r>
              <w:rPr>
                <w:sz w:val="16"/>
              </w:rPr>
              <w:t>Agustus </w:t>
            </w:r>
            <w:r>
              <w:rPr>
                <w:spacing w:val="-4"/>
                <w:sz w:val="16"/>
              </w:rPr>
              <w:t>2026</w:t>
            </w:r>
          </w:p>
        </w:tc>
      </w:tr>
      <w:tr>
        <w:trPr>
          <w:trHeight w:val="490" w:hRule="atLeast"/>
        </w:trPr>
        <w:tc>
          <w:tcPr>
            <w:tcW w:w="2996" w:type="dxa"/>
            <w:shd w:val="clear" w:color="auto" w:fill="D9D9D9"/>
          </w:tcPr>
          <w:p>
            <w:pPr>
              <w:pStyle w:val="TableParagraph"/>
              <w:spacing w:before="150"/>
              <w:ind w:right="764"/>
              <w:jc w:val="right"/>
              <w:rPr>
                <w:rFonts w:ascii="Arial"/>
                <w:b/>
                <w:sz w:val="16"/>
              </w:rPr>
            </w:pPr>
            <w:r>
              <w:rPr>
                <w:rFonts w:ascii="Arial"/>
                <w:b/>
                <w:sz w:val="16"/>
              </w:rPr>
              <w:t>OTORISASI</w:t>
            </w:r>
            <w:r>
              <w:rPr>
                <w:rFonts w:ascii="Arial"/>
                <w:b/>
                <w:spacing w:val="-2"/>
                <w:sz w:val="16"/>
              </w:rPr>
              <w:t> </w:t>
            </w:r>
            <w:r>
              <w:rPr>
                <w:rFonts w:ascii="Arial"/>
                <w:b/>
                <w:sz w:val="16"/>
              </w:rPr>
              <w:t>/</w:t>
            </w:r>
            <w:r>
              <w:rPr>
                <w:rFonts w:ascii="Arial"/>
                <w:b/>
                <w:spacing w:val="-2"/>
                <w:sz w:val="16"/>
              </w:rPr>
              <w:t> PENGESAHAN</w:t>
            </w:r>
          </w:p>
        </w:tc>
        <w:tc>
          <w:tcPr>
            <w:tcW w:w="5318" w:type="dxa"/>
            <w:gridSpan w:val="3"/>
            <w:shd w:val="clear" w:color="auto" w:fill="D9D9D9"/>
          </w:tcPr>
          <w:p>
            <w:pPr>
              <w:pStyle w:val="TableParagraph"/>
              <w:spacing w:before="150"/>
              <w:ind w:left="1700"/>
              <w:rPr>
                <w:rFonts w:ascii="Arial"/>
                <w:b/>
                <w:sz w:val="16"/>
              </w:rPr>
            </w:pPr>
            <w:r>
              <w:rPr>
                <w:rFonts w:ascii="Arial"/>
                <w:b/>
                <w:sz w:val="16"/>
              </w:rPr>
              <w:t>Dosen</w:t>
            </w:r>
            <w:r>
              <w:rPr>
                <w:rFonts w:ascii="Arial"/>
                <w:b/>
                <w:spacing w:val="-3"/>
                <w:sz w:val="16"/>
              </w:rPr>
              <w:t> </w:t>
            </w:r>
            <w:r>
              <w:rPr>
                <w:rFonts w:ascii="Arial"/>
                <w:b/>
                <w:sz w:val="16"/>
              </w:rPr>
              <w:t>Pengembang</w:t>
            </w:r>
            <w:r>
              <w:rPr>
                <w:rFonts w:ascii="Arial"/>
                <w:b/>
                <w:spacing w:val="-1"/>
                <w:sz w:val="16"/>
              </w:rPr>
              <w:t> </w:t>
            </w:r>
            <w:r>
              <w:rPr>
                <w:rFonts w:ascii="Arial"/>
                <w:b/>
                <w:spacing w:val="-5"/>
                <w:sz w:val="16"/>
              </w:rPr>
              <w:t>RPS</w:t>
            </w:r>
          </w:p>
        </w:tc>
        <w:tc>
          <w:tcPr>
            <w:tcW w:w="3848" w:type="dxa"/>
            <w:gridSpan w:val="2"/>
            <w:shd w:val="clear" w:color="auto" w:fill="D9D9D9"/>
          </w:tcPr>
          <w:p>
            <w:pPr>
              <w:pStyle w:val="TableParagraph"/>
              <w:spacing w:line="235" w:lineRule="auto" w:before="63"/>
              <w:ind w:left="1123" w:right="1094" w:firstLine="380"/>
              <w:rPr>
                <w:rFonts w:ascii="Arial"/>
                <w:b/>
                <w:sz w:val="16"/>
              </w:rPr>
            </w:pPr>
            <w:r>
              <w:rPr>
                <w:rFonts w:ascii="Arial"/>
                <w:b/>
                <w:spacing w:val="-2"/>
                <w:sz w:val="16"/>
              </w:rPr>
              <w:t>Menyetujui </w:t>
            </w:r>
            <w:r>
              <w:rPr>
                <w:rFonts w:ascii="Arial"/>
                <w:b/>
                <w:sz w:val="16"/>
              </w:rPr>
              <w:t>Ketua</w:t>
            </w:r>
            <w:r>
              <w:rPr>
                <w:rFonts w:ascii="Arial"/>
                <w:b/>
                <w:spacing w:val="-12"/>
                <w:sz w:val="16"/>
              </w:rPr>
              <w:t> </w:t>
            </w:r>
            <w:r>
              <w:rPr>
                <w:rFonts w:ascii="Arial"/>
                <w:b/>
                <w:sz w:val="16"/>
              </w:rPr>
              <w:t>Program</w:t>
            </w:r>
            <w:r>
              <w:rPr>
                <w:rFonts w:ascii="Arial"/>
                <w:b/>
                <w:spacing w:val="-11"/>
                <w:sz w:val="16"/>
              </w:rPr>
              <w:t> </w:t>
            </w:r>
            <w:r>
              <w:rPr>
                <w:rFonts w:ascii="Arial"/>
                <w:b/>
                <w:sz w:val="16"/>
              </w:rPr>
              <w:t>Studi</w:t>
            </w:r>
          </w:p>
        </w:tc>
        <w:tc>
          <w:tcPr>
            <w:tcW w:w="3249" w:type="dxa"/>
            <w:gridSpan w:val="2"/>
            <w:shd w:val="clear" w:color="auto" w:fill="D9D9D9"/>
          </w:tcPr>
          <w:p>
            <w:pPr>
              <w:pStyle w:val="TableParagraph"/>
              <w:spacing w:line="235" w:lineRule="auto" w:before="63"/>
              <w:ind w:left="937" w:right="773" w:firstLine="235"/>
              <w:rPr>
                <w:rFonts w:ascii="Arial"/>
                <w:b/>
                <w:sz w:val="16"/>
              </w:rPr>
            </w:pPr>
            <w:r>
              <w:rPr>
                <w:rFonts w:ascii="Arial"/>
                <w:b/>
                <w:spacing w:val="-2"/>
                <w:sz w:val="16"/>
              </w:rPr>
              <w:t>Mengetahui </w:t>
            </w:r>
            <w:r>
              <w:rPr>
                <w:rFonts w:ascii="Arial"/>
                <w:b/>
                <w:sz w:val="16"/>
              </w:rPr>
              <w:t>Ketua</w:t>
            </w:r>
            <w:r>
              <w:rPr>
                <w:rFonts w:ascii="Arial"/>
                <w:b/>
                <w:spacing w:val="-12"/>
                <w:sz w:val="16"/>
              </w:rPr>
              <w:t> </w:t>
            </w:r>
            <w:r>
              <w:rPr>
                <w:rFonts w:ascii="Arial"/>
                <w:b/>
                <w:sz w:val="16"/>
              </w:rPr>
              <w:t>DIRPP</w:t>
            </w:r>
            <w:r>
              <w:rPr>
                <w:rFonts w:ascii="Arial"/>
                <w:b/>
                <w:spacing w:val="-11"/>
                <w:sz w:val="16"/>
              </w:rPr>
              <w:t> </w:t>
            </w:r>
            <w:r>
              <w:rPr>
                <w:rFonts w:ascii="Arial"/>
                <w:b/>
                <w:sz w:val="16"/>
              </w:rPr>
              <w:t>USU</w:t>
            </w:r>
          </w:p>
        </w:tc>
      </w:tr>
      <w:tr>
        <w:trPr>
          <w:trHeight w:val="1235" w:hRule="atLeast"/>
        </w:trPr>
        <w:tc>
          <w:tcPr>
            <w:tcW w:w="2996" w:type="dxa"/>
          </w:tcPr>
          <w:p>
            <w:pPr>
              <w:pStyle w:val="TableParagraph"/>
              <w:rPr>
                <w:rFonts w:ascii="Times New Roman"/>
                <w:sz w:val="16"/>
              </w:rPr>
            </w:pPr>
          </w:p>
        </w:tc>
        <w:tc>
          <w:tcPr>
            <w:tcW w:w="5318" w:type="dxa"/>
            <w:gridSpan w:val="3"/>
          </w:tcPr>
          <w:p>
            <w:pPr>
              <w:pStyle w:val="TableParagraph"/>
              <w:spacing w:line="179" w:lineRule="exact" w:before="60"/>
              <w:ind w:left="80"/>
              <w:rPr>
                <w:rFonts w:ascii="Arial"/>
                <w:b/>
                <w:sz w:val="16"/>
              </w:rPr>
            </w:pPr>
            <w:r>
              <w:rPr>
                <w:rFonts w:ascii="Arial"/>
                <w:b/>
                <w:sz w:val="16"/>
              </w:rPr>
              <w:t>Tim </w:t>
            </w:r>
            <w:r>
              <w:rPr>
                <w:rFonts w:ascii="Arial"/>
                <w:b/>
                <w:spacing w:val="-2"/>
                <w:sz w:val="16"/>
              </w:rPr>
              <w:t>Pengampu:</w:t>
            </w:r>
          </w:p>
          <w:p>
            <w:pPr>
              <w:pStyle w:val="TableParagraph"/>
              <w:numPr>
                <w:ilvl w:val="0"/>
                <w:numId w:val="99"/>
              </w:numPr>
              <w:tabs>
                <w:tab w:pos="257" w:val="left" w:leader="none"/>
              </w:tabs>
              <w:spacing w:line="220" w:lineRule="auto" w:before="7" w:after="0"/>
              <w:ind w:left="80" w:right="219" w:firstLine="0"/>
              <w:jc w:val="left"/>
              <w:rPr>
                <w:sz w:val="16"/>
              </w:rPr>
            </w:pPr>
            <w:r>
              <w:rPr>
                <w:sz w:val="16"/>
              </w:rPr>
              <w:t>Prof.</w:t>
            </w:r>
            <w:r>
              <w:rPr>
                <w:spacing w:val="-4"/>
                <w:sz w:val="16"/>
              </w:rPr>
              <w:t> </w:t>
            </w:r>
            <w:r>
              <w:rPr>
                <w:sz w:val="16"/>
              </w:rPr>
              <w:t>Dr.</w:t>
            </w:r>
            <w:r>
              <w:rPr>
                <w:spacing w:val="-9"/>
                <w:sz w:val="16"/>
              </w:rPr>
              <w:t> </w:t>
            </w:r>
            <w:r>
              <w:rPr>
                <w:sz w:val="16"/>
              </w:rPr>
              <w:t>dr.</w:t>
            </w:r>
            <w:r>
              <w:rPr>
                <w:spacing w:val="-4"/>
                <w:sz w:val="16"/>
              </w:rPr>
              <w:t> </w:t>
            </w:r>
            <w:r>
              <w:rPr>
                <w:sz w:val="16"/>
              </w:rPr>
              <w:t>Amira</w:t>
            </w:r>
            <w:r>
              <w:rPr>
                <w:spacing w:val="-3"/>
                <w:sz w:val="16"/>
              </w:rPr>
              <w:t> </w:t>
            </w:r>
            <w:r>
              <w:rPr>
                <w:sz w:val="16"/>
              </w:rPr>
              <w:t>P.</w:t>
            </w:r>
            <w:r>
              <w:rPr>
                <w:spacing w:val="-4"/>
                <w:sz w:val="16"/>
              </w:rPr>
              <w:t> </w:t>
            </w:r>
            <w:r>
              <w:rPr>
                <w:sz w:val="16"/>
              </w:rPr>
              <w:t>Tarigan,</w:t>
            </w:r>
            <w:r>
              <w:rPr>
                <w:spacing w:val="-9"/>
                <w:sz w:val="16"/>
              </w:rPr>
              <w:t> </w:t>
            </w:r>
            <w:r>
              <w:rPr>
                <w:sz w:val="16"/>
              </w:rPr>
              <w:t>M.Ked(Paru),</w:t>
            </w:r>
            <w:r>
              <w:rPr>
                <w:spacing w:val="-4"/>
                <w:sz w:val="16"/>
              </w:rPr>
              <w:t> </w:t>
            </w:r>
            <w:r>
              <w:rPr>
                <w:sz w:val="16"/>
              </w:rPr>
              <w:t>Sp.P.,</w:t>
            </w:r>
            <w:r>
              <w:rPr>
                <w:spacing w:val="-4"/>
                <w:sz w:val="16"/>
              </w:rPr>
              <w:t> </w:t>
            </w:r>
            <w:r>
              <w:rPr>
                <w:sz w:val="16"/>
              </w:rPr>
              <w:t>Subsp.</w:t>
            </w:r>
            <w:r>
              <w:rPr>
                <w:spacing w:val="-9"/>
                <w:sz w:val="16"/>
              </w:rPr>
              <w:t> </w:t>
            </w:r>
            <w:r>
              <w:rPr>
                <w:sz w:val="16"/>
              </w:rPr>
              <w:t>P.S.N.K., </w:t>
            </w:r>
            <w:r>
              <w:rPr>
                <w:spacing w:val="-4"/>
                <w:sz w:val="16"/>
              </w:rPr>
              <w:t>FISR</w:t>
            </w:r>
          </w:p>
          <w:p>
            <w:pPr>
              <w:pStyle w:val="TableParagraph"/>
              <w:numPr>
                <w:ilvl w:val="0"/>
                <w:numId w:val="99"/>
              </w:numPr>
              <w:tabs>
                <w:tab w:pos="257" w:val="left" w:leader="none"/>
              </w:tabs>
              <w:spacing w:line="183" w:lineRule="exact" w:before="0" w:after="0"/>
              <w:ind w:left="257" w:right="0" w:hanging="177"/>
              <w:jc w:val="left"/>
              <w:rPr>
                <w:sz w:val="16"/>
              </w:rPr>
            </w:pPr>
            <w:r>
              <w:rPr>
                <w:sz w:val="16"/>
              </w:rPr>
              <w:t>Dr.</w:t>
            </w:r>
            <w:r>
              <w:rPr>
                <w:spacing w:val="-5"/>
                <w:sz w:val="16"/>
              </w:rPr>
              <w:t> </w:t>
            </w:r>
            <w:r>
              <w:rPr>
                <w:sz w:val="16"/>
              </w:rPr>
              <w:t>dr.</w:t>
            </w:r>
            <w:r>
              <w:rPr>
                <w:spacing w:val="-4"/>
                <w:sz w:val="16"/>
              </w:rPr>
              <w:t> </w:t>
            </w:r>
            <w:r>
              <w:rPr>
                <w:sz w:val="16"/>
              </w:rPr>
              <w:t>Andika</w:t>
            </w:r>
            <w:r>
              <w:rPr>
                <w:spacing w:val="-4"/>
                <w:sz w:val="16"/>
              </w:rPr>
              <w:t> </w:t>
            </w:r>
            <w:r>
              <w:rPr>
                <w:sz w:val="16"/>
              </w:rPr>
              <w:t>Pradana,</w:t>
            </w:r>
            <w:r>
              <w:rPr>
                <w:spacing w:val="-4"/>
                <w:sz w:val="16"/>
              </w:rPr>
              <w:t> </w:t>
            </w:r>
            <w:r>
              <w:rPr>
                <w:sz w:val="16"/>
              </w:rPr>
              <w:t>M.Ked(Paru),</w:t>
            </w:r>
            <w:r>
              <w:rPr>
                <w:spacing w:val="-5"/>
                <w:sz w:val="16"/>
              </w:rPr>
              <w:t> </w:t>
            </w:r>
            <w:r>
              <w:rPr>
                <w:sz w:val="16"/>
              </w:rPr>
              <w:t>Sp.P.,</w:t>
            </w:r>
            <w:r>
              <w:rPr>
                <w:spacing w:val="-4"/>
                <w:sz w:val="16"/>
              </w:rPr>
              <w:t> </w:t>
            </w:r>
            <w:r>
              <w:rPr>
                <w:sz w:val="16"/>
              </w:rPr>
              <w:t>Subsp.</w:t>
            </w:r>
            <w:r>
              <w:rPr>
                <w:spacing w:val="-4"/>
                <w:sz w:val="16"/>
              </w:rPr>
              <w:t> </w:t>
            </w:r>
            <w:r>
              <w:rPr>
                <w:spacing w:val="-2"/>
                <w:sz w:val="16"/>
              </w:rPr>
              <w:t>P.S.N.K.</w:t>
            </w:r>
          </w:p>
          <w:p>
            <w:pPr>
              <w:pStyle w:val="TableParagraph"/>
              <w:spacing w:before="32"/>
              <w:rPr>
                <w:rFonts w:ascii="Arial"/>
                <w:i/>
                <w:sz w:val="16"/>
              </w:rPr>
            </w:pPr>
          </w:p>
          <w:p>
            <w:pPr>
              <w:pStyle w:val="TableParagraph"/>
              <w:spacing w:before="1"/>
              <w:ind w:left="80"/>
              <w:rPr>
                <w:sz w:val="16"/>
              </w:rPr>
            </w:pPr>
            <w:r>
              <w:rPr>
                <w:sz w:val="16"/>
              </w:rPr>
              <w:t>Tanda</w:t>
            </w:r>
            <w:r>
              <w:rPr>
                <w:spacing w:val="-4"/>
                <w:sz w:val="16"/>
              </w:rPr>
              <w:t> </w:t>
            </w:r>
            <w:r>
              <w:rPr>
                <w:sz w:val="16"/>
              </w:rPr>
              <w:t>tangan:</w:t>
            </w:r>
            <w:r>
              <w:rPr>
                <w:spacing w:val="-3"/>
                <w:sz w:val="16"/>
              </w:rPr>
              <w:t> </w:t>
            </w:r>
            <w:r>
              <w:rPr>
                <w:spacing w:val="-2"/>
                <w:sz w:val="16"/>
              </w:rPr>
              <w:t>......................................</w:t>
            </w:r>
          </w:p>
        </w:tc>
        <w:tc>
          <w:tcPr>
            <w:tcW w:w="3848" w:type="dxa"/>
            <w:gridSpan w:val="2"/>
          </w:tcPr>
          <w:p>
            <w:pPr>
              <w:pStyle w:val="TableParagraph"/>
              <w:rPr>
                <w:rFonts w:ascii="Arial"/>
                <w:i/>
                <w:sz w:val="16"/>
              </w:rPr>
            </w:pPr>
          </w:p>
          <w:p>
            <w:pPr>
              <w:pStyle w:val="TableParagraph"/>
              <w:spacing w:before="143"/>
              <w:rPr>
                <w:rFonts w:ascii="Arial"/>
                <w:i/>
                <w:sz w:val="16"/>
              </w:rPr>
            </w:pPr>
          </w:p>
          <w:p>
            <w:pPr>
              <w:pStyle w:val="TableParagraph"/>
              <w:spacing w:line="220" w:lineRule="auto" w:before="1"/>
              <w:ind w:left="24" w:right="27"/>
              <w:jc w:val="center"/>
              <w:rPr>
                <w:rFonts w:ascii="Arial"/>
                <w:b/>
                <w:sz w:val="16"/>
              </w:rPr>
            </w:pPr>
            <w:r>
              <w:rPr>
                <w:rFonts w:ascii="Arial"/>
                <w:b/>
                <w:sz w:val="16"/>
              </w:rPr>
              <w:t>Prof.</w:t>
            </w:r>
            <w:r>
              <w:rPr>
                <w:rFonts w:ascii="Arial"/>
                <w:b/>
                <w:spacing w:val="-8"/>
                <w:sz w:val="16"/>
              </w:rPr>
              <w:t> </w:t>
            </w:r>
            <w:r>
              <w:rPr>
                <w:rFonts w:ascii="Arial"/>
                <w:b/>
                <w:sz w:val="16"/>
              </w:rPr>
              <w:t>Dr.</w:t>
            </w:r>
            <w:r>
              <w:rPr>
                <w:rFonts w:ascii="Arial"/>
                <w:b/>
                <w:spacing w:val="-8"/>
                <w:sz w:val="16"/>
              </w:rPr>
              <w:t> </w:t>
            </w:r>
            <w:r>
              <w:rPr>
                <w:rFonts w:ascii="Arial"/>
                <w:b/>
                <w:sz w:val="16"/>
              </w:rPr>
              <w:t>dr.</w:t>
            </w:r>
            <w:r>
              <w:rPr>
                <w:rFonts w:ascii="Arial"/>
                <w:b/>
                <w:spacing w:val="-8"/>
                <w:sz w:val="16"/>
              </w:rPr>
              <w:t> </w:t>
            </w:r>
            <w:r>
              <w:rPr>
                <w:rFonts w:ascii="Arial"/>
                <w:b/>
                <w:sz w:val="16"/>
              </w:rPr>
              <w:t>Rodiah</w:t>
            </w:r>
            <w:r>
              <w:rPr>
                <w:rFonts w:ascii="Arial"/>
                <w:b/>
                <w:spacing w:val="-6"/>
                <w:sz w:val="16"/>
              </w:rPr>
              <w:t> </w:t>
            </w:r>
            <w:r>
              <w:rPr>
                <w:rFonts w:ascii="Arial"/>
                <w:b/>
                <w:sz w:val="16"/>
              </w:rPr>
              <w:t>Rahmawaty</w:t>
            </w:r>
            <w:r>
              <w:rPr>
                <w:rFonts w:ascii="Arial"/>
                <w:b/>
                <w:spacing w:val="-11"/>
                <w:sz w:val="16"/>
              </w:rPr>
              <w:t> </w:t>
            </w:r>
            <w:r>
              <w:rPr>
                <w:rFonts w:ascii="Arial"/>
                <w:b/>
                <w:sz w:val="16"/>
              </w:rPr>
              <w:t>Lubis, M.Ked(Oph), Sp.M(K)</w:t>
            </w:r>
          </w:p>
          <w:p>
            <w:pPr>
              <w:pStyle w:val="TableParagraph"/>
              <w:ind w:left="26" w:right="27"/>
              <w:jc w:val="center"/>
              <w:rPr>
                <w:sz w:val="16"/>
              </w:rPr>
            </w:pPr>
            <w:r>
              <w:rPr>
                <w:sz w:val="16"/>
              </w:rPr>
              <w:t>NIP.</w:t>
            </w:r>
            <w:r>
              <w:rPr>
                <w:spacing w:val="-3"/>
                <w:sz w:val="16"/>
              </w:rPr>
              <w:t> </w:t>
            </w:r>
            <w:r>
              <w:rPr>
                <w:spacing w:val="-2"/>
                <w:sz w:val="16"/>
              </w:rPr>
              <w:t>..............................</w:t>
            </w:r>
          </w:p>
        </w:tc>
        <w:tc>
          <w:tcPr>
            <w:tcW w:w="3249" w:type="dxa"/>
            <w:gridSpan w:val="2"/>
          </w:tcPr>
          <w:p>
            <w:pPr>
              <w:pStyle w:val="TableParagraph"/>
              <w:spacing w:before="60"/>
              <w:ind w:right="5"/>
              <w:jc w:val="center"/>
              <w:rPr>
                <w:sz w:val="16"/>
              </w:rPr>
            </w:pPr>
            <w:r>
              <w:rPr>
                <w:sz w:val="16"/>
              </w:rPr>
              <w:t>(Silakan</w:t>
            </w:r>
            <w:r>
              <w:rPr>
                <w:spacing w:val="-3"/>
                <w:sz w:val="16"/>
              </w:rPr>
              <w:t> </w:t>
            </w:r>
            <w:r>
              <w:rPr>
                <w:spacing w:val="-2"/>
                <w:sz w:val="16"/>
              </w:rPr>
              <w:t>sesuaikan)</w:t>
            </w:r>
          </w:p>
          <w:p>
            <w:pPr>
              <w:pStyle w:val="TableParagraph"/>
              <w:rPr>
                <w:rFonts w:ascii="Arial"/>
                <w:i/>
                <w:sz w:val="16"/>
              </w:rPr>
            </w:pPr>
          </w:p>
          <w:p>
            <w:pPr>
              <w:pStyle w:val="TableParagraph"/>
              <w:spacing w:before="67"/>
              <w:rPr>
                <w:rFonts w:ascii="Arial"/>
                <w:i/>
                <w:sz w:val="16"/>
              </w:rPr>
            </w:pPr>
          </w:p>
          <w:p>
            <w:pPr>
              <w:pStyle w:val="TableParagraph"/>
              <w:spacing w:before="1"/>
              <w:ind w:left="1" w:right="5"/>
              <w:jc w:val="center"/>
              <w:rPr>
                <w:sz w:val="16"/>
              </w:rPr>
            </w:pPr>
            <w:r>
              <w:rPr>
                <w:sz w:val="16"/>
              </w:rPr>
              <w:t>NIP.</w:t>
            </w:r>
            <w:r>
              <w:rPr>
                <w:spacing w:val="-3"/>
                <w:sz w:val="16"/>
              </w:rPr>
              <w:t> </w:t>
            </w:r>
            <w:r>
              <w:rPr>
                <w:spacing w:val="-2"/>
                <w:sz w:val="16"/>
              </w:rPr>
              <w:t>..............................</w:t>
            </w:r>
          </w:p>
        </w:tc>
      </w:tr>
      <w:tr>
        <w:trPr>
          <w:trHeight w:val="485" w:hRule="atLeast"/>
        </w:trPr>
        <w:tc>
          <w:tcPr>
            <w:tcW w:w="2996" w:type="dxa"/>
            <w:vMerge w:val="restart"/>
            <w:shd w:val="clear" w:color="auto" w:fill="F1F1F1"/>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53"/>
              <w:rPr>
                <w:rFonts w:ascii="Arial"/>
                <w:i/>
                <w:sz w:val="16"/>
              </w:rPr>
            </w:pPr>
          </w:p>
          <w:p>
            <w:pPr>
              <w:pStyle w:val="TableParagraph"/>
              <w:ind w:left="80"/>
              <w:rPr>
                <w:rFonts w:ascii="Arial"/>
                <w:b/>
                <w:sz w:val="16"/>
              </w:rPr>
            </w:pPr>
            <w:r>
              <w:rPr>
                <w:rFonts w:ascii="Arial"/>
                <w:b/>
                <w:sz w:val="16"/>
              </w:rPr>
              <w:t>Capaian</w:t>
            </w:r>
            <w:r>
              <w:rPr>
                <w:rFonts w:ascii="Arial"/>
                <w:b/>
                <w:spacing w:val="-2"/>
                <w:sz w:val="16"/>
              </w:rPr>
              <w:t> Pembelajaran</w:t>
            </w:r>
          </w:p>
        </w:tc>
        <w:tc>
          <w:tcPr>
            <w:tcW w:w="12415" w:type="dxa"/>
            <w:gridSpan w:val="7"/>
            <w:shd w:val="clear" w:color="auto" w:fill="F1F1F1"/>
          </w:tcPr>
          <w:p>
            <w:pPr>
              <w:pStyle w:val="TableParagraph"/>
              <w:spacing w:line="179" w:lineRule="exact" w:before="60"/>
              <w:ind w:left="80"/>
              <w:rPr>
                <w:rFonts w:ascii="Arial"/>
                <w:b/>
                <w:sz w:val="16"/>
              </w:rPr>
            </w:pPr>
            <w:r>
              <w:rPr>
                <w:rFonts w:ascii="Arial"/>
                <w:b/>
                <w:sz w:val="16"/>
              </w:rPr>
              <w:t>CPL-PRODI</w:t>
            </w:r>
            <w:r>
              <w:rPr>
                <w:rFonts w:ascii="Arial"/>
                <w:b/>
                <w:spacing w:val="-3"/>
                <w:sz w:val="16"/>
              </w:rPr>
              <w:t> </w:t>
            </w:r>
            <w:r>
              <w:rPr>
                <w:rFonts w:ascii="Arial"/>
                <w:b/>
                <w:sz w:val="16"/>
              </w:rPr>
              <w:t>yang</w:t>
            </w:r>
            <w:r>
              <w:rPr>
                <w:rFonts w:ascii="Arial"/>
                <w:b/>
                <w:spacing w:val="-2"/>
                <w:sz w:val="16"/>
              </w:rPr>
              <w:t> </w:t>
            </w:r>
            <w:r>
              <w:rPr>
                <w:rFonts w:ascii="Arial"/>
                <w:b/>
                <w:sz w:val="16"/>
              </w:rPr>
              <w:t>Dibebankan</w:t>
            </w:r>
            <w:r>
              <w:rPr>
                <w:rFonts w:ascii="Arial"/>
                <w:b/>
                <w:spacing w:val="-5"/>
                <w:sz w:val="16"/>
              </w:rPr>
              <w:t> </w:t>
            </w:r>
            <w:r>
              <w:rPr>
                <w:rFonts w:ascii="Arial"/>
                <w:b/>
                <w:sz w:val="16"/>
              </w:rPr>
              <w:t>pada</w:t>
            </w:r>
            <w:r>
              <w:rPr>
                <w:rFonts w:ascii="Arial"/>
                <w:b/>
                <w:spacing w:val="-2"/>
                <w:sz w:val="16"/>
              </w:rPr>
              <w:t> </w:t>
            </w:r>
            <w:r>
              <w:rPr>
                <w:rFonts w:ascii="Arial"/>
                <w:b/>
                <w:spacing w:val="-5"/>
                <w:sz w:val="16"/>
              </w:rPr>
              <w:t>MK</w:t>
            </w:r>
          </w:p>
          <w:p>
            <w:pPr>
              <w:pStyle w:val="TableParagraph"/>
              <w:spacing w:line="179" w:lineRule="exact"/>
              <w:ind w:left="80"/>
              <w:rPr>
                <w:rFonts w:ascii="Arial"/>
                <w:i/>
                <w:sz w:val="16"/>
              </w:rPr>
            </w:pPr>
            <w:r>
              <w:rPr>
                <w:rFonts w:ascii="Arial"/>
                <w:i/>
                <w:sz w:val="16"/>
              </w:rPr>
              <w:t>(Kode</w:t>
            </w:r>
            <w:r>
              <w:rPr>
                <w:rFonts w:ascii="Arial"/>
                <w:i/>
                <w:spacing w:val="-5"/>
                <w:sz w:val="16"/>
              </w:rPr>
              <w:t> </w:t>
            </w:r>
            <w:r>
              <w:rPr>
                <w:rFonts w:ascii="Arial"/>
                <w:i/>
                <w:sz w:val="16"/>
              </w:rPr>
              <w:t>dan</w:t>
            </w:r>
            <w:r>
              <w:rPr>
                <w:rFonts w:ascii="Arial"/>
                <w:i/>
                <w:spacing w:val="-7"/>
                <w:sz w:val="16"/>
              </w:rPr>
              <w:t> </w:t>
            </w:r>
            <w:r>
              <w:rPr>
                <w:rFonts w:ascii="Arial"/>
                <w:i/>
                <w:sz w:val="16"/>
              </w:rPr>
              <w:t>rumusan</w:t>
            </w:r>
            <w:r>
              <w:rPr>
                <w:rFonts w:ascii="Arial"/>
                <w:i/>
                <w:spacing w:val="-3"/>
                <w:sz w:val="16"/>
              </w:rPr>
              <w:t> </w:t>
            </w:r>
            <w:r>
              <w:rPr>
                <w:rFonts w:ascii="Arial"/>
                <w:i/>
                <w:sz w:val="16"/>
              </w:rPr>
              <w:t>CPL</w:t>
            </w:r>
            <w:r>
              <w:rPr>
                <w:rFonts w:ascii="Arial"/>
                <w:i/>
                <w:spacing w:val="-2"/>
                <w:sz w:val="16"/>
              </w:rPr>
              <w:t> </w:t>
            </w:r>
            <w:r>
              <w:rPr>
                <w:rFonts w:ascii="Arial"/>
                <w:i/>
                <w:sz w:val="16"/>
              </w:rPr>
              <w:t>disesuaikan</w:t>
            </w:r>
            <w:r>
              <w:rPr>
                <w:rFonts w:ascii="Arial"/>
                <w:i/>
                <w:spacing w:val="-3"/>
                <w:sz w:val="16"/>
              </w:rPr>
              <w:t> </w:t>
            </w:r>
            <w:r>
              <w:rPr>
                <w:rFonts w:ascii="Arial"/>
                <w:i/>
                <w:sz w:val="16"/>
              </w:rPr>
              <w:t>dengan</w:t>
            </w:r>
            <w:r>
              <w:rPr>
                <w:rFonts w:ascii="Arial"/>
                <w:i/>
                <w:spacing w:val="-7"/>
                <w:sz w:val="16"/>
              </w:rPr>
              <w:t> </w:t>
            </w:r>
            <w:r>
              <w:rPr>
                <w:rFonts w:ascii="Arial"/>
                <w:i/>
                <w:sz w:val="16"/>
              </w:rPr>
              <w:t>dokumen</w:t>
            </w:r>
            <w:r>
              <w:rPr>
                <w:rFonts w:ascii="Arial"/>
                <w:i/>
                <w:spacing w:val="-3"/>
                <w:sz w:val="16"/>
              </w:rPr>
              <w:t> </w:t>
            </w:r>
            <w:r>
              <w:rPr>
                <w:rFonts w:ascii="Arial"/>
                <w:i/>
                <w:sz w:val="16"/>
              </w:rPr>
              <w:t>kurikulum</w:t>
            </w:r>
            <w:r>
              <w:rPr>
                <w:rFonts w:ascii="Arial"/>
                <w:i/>
                <w:spacing w:val="-2"/>
                <w:sz w:val="16"/>
              </w:rPr>
              <w:t> </w:t>
            </w:r>
            <w:r>
              <w:rPr>
                <w:rFonts w:ascii="Arial"/>
                <w:i/>
                <w:sz w:val="16"/>
              </w:rPr>
              <w:t>Prodi</w:t>
            </w:r>
            <w:r>
              <w:rPr>
                <w:rFonts w:ascii="Arial"/>
                <w:i/>
                <w:spacing w:val="-9"/>
                <w:sz w:val="16"/>
              </w:rPr>
              <w:t> </w:t>
            </w:r>
            <w:r>
              <w:rPr>
                <w:rFonts w:ascii="Arial"/>
                <w:i/>
                <w:sz w:val="16"/>
              </w:rPr>
              <w:t>Sp-1</w:t>
            </w:r>
            <w:r>
              <w:rPr>
                <w:rFonts w:ascii="Arial"/>
                <w:i/>
                <w:spacing w:val="-3"/>
                <w:sz w:val="16"/>
              </w:rPr>
              <w:t> </w:t>
            </w:r>
            <w:r>
              <w:rPr>
                <w:rFonts w:ascii="Arial"/>
                <w:i/>
                <w:sz w:val="16"/>
              </w:rPr>
              <w:t>Pulmonologi</w:t>
            </w:r>
            <w:r>
              <w:rPr>
                <w:rFonts w:ascii="Arial"/>
                <w:i/>
                <w:spacing w:val="-4"/>
                <w:sz w:val="16"/>
              </w:rPr>
              <w:t> </w:t>
            </w:r>
            <w:r>
              <w:rPr>
                <w:rFonts w:ascii="Arial"/>
                <w:i/>
                <w:sz w:val="16"/>
              </w:rPr>
              <w:t>dan</w:t>
            </w:r>
            <w:r>
              <w:rPr>
                <w:rFonts w:ascii="Arial"/>
                <w:i/>
                <w:spacing w:val="-3"/>
                <w:sz w:val="16"/>
              </w:rPr>
              <w:t> </w:t>
            </w:r>
            <w:r>
              <w:rPr>
                <w:rFonts w:ascii="Arial"/>
                <w:i/>
                <w:sz w:val="16"/>
              </w:rPr>
              <w:t>Kedokteran</w:t>
            </w:r>
            <w:r>
              <w:rPr>
                <w:rFonts w:ascii="Arial"/>
                <w:i/>
                <w:spacing w:val="-3"/>
                <w:sz w:val="16"/>
              </w:rPr>
              <w:t> </w:t>
            </w:r>
            <w:r>
              <w:rPr>
                <w:rFonts w:ascii="Arial"/>
                <w:i/>
                <w:sz w:val="16"/>
              </w:rPr>
              <w:t>Respirasi</w:t>
            </w:r>
            <w:r>
              <w:rPr>
                <w:rFonts w:ascii="Arial"/>
                <w:i/>
                <w:spacing w:val="-4"/>
                <w:sz w:val="16"/>
              </w:rPr>
              <w:t> </w:t>
            </w:r>
            <w:r>
              <w:rPr>
                <w:rFonts w:ascii="Arial"/>
                <w:i/>
                <w:sz w:val="16"/>
              </w:rPr>
              <w:t>FK</w:t>
            </w:r>
            <w:r>
              <w:rPr>
                <w:rFonts w:ascii="Arial"/>
                <w:i/>
                <w:spacing w:val="-5"/>
                <w:sz w:val="16"/>
              </w:rPr>
              <w:t> </w:t>
            </w:r>
            <w:r>
              <w:rPr>
                <w:rFonts w:ascii="Arial"/>
                <w:i/>
                <w:sz w:val="16"/>
              </w:rPr>
              <w:t>USU</w:t>
            </w:r>
            <w:r>
              <w:rPr>
                <w:rFonts w:ascii="Arial"/>
                <w:i/>
                <w:spacing w:val="-5"/>
                <w:sz w:val="16"/>
              </w:rPr>
              <w:t> </w:t>
            </w:r>
            <w:r>
              <w:rPr>
                <w:rFonts w:ascii="Arial"/>
                <w:i/>
                <w:sz w:val="16"/>
              </w:rPr>
              <w:t>yang</w:t>
            </w:r>
            <w:r>
              <w:rPr>
                <w:rFonts w:ascii="Arial"/>
                <w:i/>
                <w:spacing w:val="-2"/>
                <w:sz w:val="16"/>
              </w:rPr>
              <w:t> berlaku.)</w:t>
            </w:r>
          </w:p>
        </w:tc>
      </w:tr>
      <w:tr>
        <w:trPr>
          <w:trHeight w:val="480" w:hRule="atLeast"/>
        </w:trPr>
        <w:tc>
          <w:tcPr>
            <w:tcW w:w="2996" w:type="dxa"/>
            <w:vMerge/>
            <w:tcBorders>
              <w:top w:val="nil"/>
            </w:tcBorders>
            <w:shd w:val="clear" w:color="auto" w:fill="F1F1F1"/>
          </w:tcPr>
          <w:p>
            <w:pPr>
              <w:rPr>
                <w:sz w:val="2"/>
                <w:szCs w:val="2"/>
              </w:rPr>
            </w:pPr>
          </w:p>
        </w:tc>
        <w:tc>
          <w:tcPr>
            <w:tcW w:w="1856" w:type="dxa"/>
          </w:tcPr>
          <w:p>
            <w:pPr>
              <w:pStyle w:val="TableParagraph"/>
              <w:spacing w:before="145"/>
              <w:ind w:left="80"/>
              <w:rPr>
                <w:rFonts w:ascii="Arial"/>
                <w:b/>
                <w:sz w:val="16"/>
              </w:rPr>
            </w:pPr>
            <w:r>
              <w:rPr>
                <w:rFonts w:ascii="Arial"/>
                <w:b/>
                <w:sz w:val="16"/>
              </w:rPr>
              <w:t>CPL01 </w:t>
            </w:r>
            <w:r>
              <w:rPr>
                <w:rFonts w:ascii="Arial"/>
                <w:b/>
                <w:spacing w:val="-5"/>
                <w:sz w:val="16"/>
              </w:rPr>
              <w:t>(S)</w:t>
            </w:r>
          </w:p>
        </w:tc>
        <w:tc>
          <w:tcPr>
            <w:tcW w:w="10559" w:type="dxa"/>
            <w:gridSpan w:val="6"/>
          </w:tcPr>
          <w:p>
            <w:pPr>
              <w:pStyle w:val="TableParagraph"/>
              <w:spacing w:line="223" w:lineRule="auto" w:before="70"/>
              <w:ind w:left="79"/>
              <w:rPr>
                <w:sz w:val="16"/>
              </w:rPr>
            </w:pPr>
            <w:r>
              <w:rPr>
                <w:sz w:val="16"/>
              </w:rPr>
              <w:t>Menjunjung</w:t>
            </w:r>
            <w:r>
              <w:rPr>
                <w:spacing w:val="-1"/>
                <w:sz w:val="16"/>
              </w:rPr>
              <w:t> </w:t>
            </w:r>
            <w:r>
              <w:rPr>
                <w:sz w:val="16"/>
              </w:rPr>
              <w:t>tinggi</w:t>
            </w:r>
            <w:r>
              <w:rPr>
                <w:spacing w:val="-3"/>
                <w:sz w:val="16"/>
              </w:rPr>
              <w:t> </w:t>
            </w:r>
            <w:r>
              <w:rPr>
                <w:sz w:val="16"/>
              </w:rPr>
              <w:t>nilai</w:t>
            </w:r>
            <w:r>
              <w:rPr>
                <w:spacing w:val="-3"/>
                <w:sz w:val="16"/>
              </w:rPr>
              <w:t> </w:t>
            </w:r>
            <w:r>
              <w:rPr>
                <w:sz w:val="16"/>
              </w:rPr>
              <w:t>kemanusiaan,</w:t>
            </w:r>
            <w:r>
              <w:rPr>
                <w:spacing w:val="-6"/>
                <w:sz w:val="16"/>
              </w:rPr>
              <w:t> </w:t>
            </w:r>
            <w:r>
              <w:rPr>
                <w:sz w:val="16"/>
              </w:rPr>
              <w:t>etika</w:t>
            </w:r>
            <w:r>
              <w:rPr>
                <w:spacing w:val="-1"/>
                <w:sz w:val="16"/>
              </w:rPr>
              <w:t> </w:t>
            </w:r>
            <w:r>
              <w:rPr>
                <w:sz w:val="16"/>
              </w:rPr>
              <w:t>profesi,</w:t>
            </w:r>
            <w:r>
              <w:rPr>
                <w:spacing w:val="-2"/>
                <w:sz w:val="16"/>
              </w:rPr>
              <w:t> </w:t>
            </w:r>
            <w:r>
              <w:rPr>
                <w:sz w:val="16"/>
              </w:rPr>
              <w:t>dan</w:t>
            </w:r>
            <w:r>
              <w:rPr>
                <w:spacing w:val="-1"/>
                <w:sz w:val="16"/>
              </w:rPr>
              <w:t> </w:t>
            </w:r>
            <w:r>
              <w:rPr>
                <w:sz w:val="16"/>
              </w:rPr>
              <w:t>integritas</w:t>
            </w:r>
            <w:r>
              <w:rPr>
                <w:spacing w:val="-2"/>
                <w:sz w:val="16"/>
              </w:rPr>
              <w:t> </w:t>
            </w:r>
            <w:r>
              <w:rPr>
                <w:sz w:val="16"/>
              </w:rPr>
              <w:t>akademik,</w:t>
            </w:r>
            <w:r>
              <w:rPr>
                <w:spacing w:val="-2"/>
                <w:sz w:val="16"/>
              </w:rPr>
              <w:t> </w:t>
            </w:r>
            <w:r>
              <w:rPr>
                <w:sz w:val="16"/>
              </w:rPr>
              <w:t>serta</w:t>
            </w:r>
            <w:r>
              <w:rPr>
                <w:spacing w:val="-5"/>
                <w:sz w:val="16"/>
              </w:rPr>
              <w:t> </w:t>
            </w:r>
            <w:r>
              <w:rPr>
                <w:sz w:val="16"/>
              </w:rPr>
              <w:t>menunjukkan</w:t>
            </w:r>
            <w:r>
              <w:rPr>
                <w:spacing w:val="-1"/>
                <w:sz w:val="16"/>
              </w:rPr>
              <w:t> </w:t>
            </w:r>
            <w:r>
              <w:rPr>
                <w:sz w:val="16"/>
              </w:rPr>
              <w:t>sikap</w:t>
            </w:r>
            <w:r>
              <w:rPr>
                <w:spacing w:val="-5"/>
                <w:sz w:val="16"/>
              </w:rPr>
              <w:t> </w:t>
            </w:r>
            <w:r>
              <w:rPr>
                <w:sz w:val="16"/>
              </w:rPr>
              <w:t>profesional</w:t>
            </w:r>
            <w:r>
              <w:rPr>
                <w:spacing w:val="-3"/>
                <w:sz w:val="16"/>
              </w:rPr>
              <w:t> </w:t>
            </w:r>
            <w:r>
              <w:rPr>
                <w:sz w:val="16"/>
              </w:rPr>
              <w:t>dalam</w:t>
            </w:r>
            <w:r>
              <w:rPr>
                <w:spacing w:val="-1"/>
                <w:sz w:val="16"/>
              </w:rPr>
              <w:t> </w:t>
            </w:r>
            <w:r>
              <w:rPr>
                <w:sz w:val="16"/>
              </w:rPr>
              <w:t>pendampingan</w:t>
            </w:r>
            <w:r>
              <w:rPr>
                <w:spacing w:val="-5"/>
                <w:sz w:val="16"/>
              </w:rPr>
              <w:t> </w:t>
            </w:r>
            <w:r>
              <w:rPr>
                <w:sz w:val="16"/>
              </w:rPr>
              <w:t>pasien penyakit kronik saluran napas.</w:t>
            </w:r>
          </w:p>
        </w:tc>
      </w:tr>
      <w:tr>
        <w:trPr>
          <w:trHeight w:val="305" w:hRule="atLeast"/>
        </w:trPr>
        <w:tc>
          <w:tcPr>
            <w:tcW w:w="2996" w:type="dxa"/>
            <w:vMerge/>
            <w:tcBorders>
              <w:top w:val="nil"/>
            </w:tcBorders>
            <w:shd w:val="clear" w:color="auto" w:fill="F1F1F1"/>
          </w:tcPr>
          <w:p>
            <w:pPr>
              <w:rPr>
                <w:sz w:val="2"/>
                <w:szCs w:val="2"/>
              </w:rPr>
            </w:pPr>
          </w:p>
        </w:tc>
        <w:tc>
          <w:tcPr>
            <w:tcW w:w="1856" w:type="dxa"/>
          </w:tcPr>
          <w:p>
            <w:pPr>
              <w:pStyle w:val="TableParagraph"/>
              <w:spacing w:before="60"/>
              <w:ind w:left="80"/>
              <w:rPr>
                <w:rFonts w:ascii="Arial"/>
                <w:b/>
                <w:sz w:val="16"/>
              </w:rPr>
            </w:pPr>
            <w:r>
              <w:rPr>
                <w:rFonts w:ascii="Arial"/>
                <w:b/>
                <w:sz w:val="16"/>
              </w:rPr>
              <w:t>CPL02 </w:t>
            </w:r>
            <w:r>
              <w:rPr>
                <w:rFonts w:ascii="Arial"/>
                <w:b/>
                <w:spacing w:val="-5"/>
                <w:sz w:val="16"/>
              </w:rPr>
              <w:t>(P)</w:t>
            </w:r>
          </w:p>
        </w:tc>
        <w:tc>
          <w:tcPr>
            <w:tcW w:w="10559" w:type="dxa"/>
            <w:gridSpan w:val="6"/>
          </w:tcPr>
          <w:p>
            <w:pPr>
              <w:pStyle w:val="TableParagraph"/>
              <w:spacing w:before="60"/>
              <w:ind w:left="79"/>
              <w:rPr>
                <w:sz w:val="16"/>
              </w:rPr>
            </w:pPr>
            <w:r>
              <w:rPr>
                <w:sz w:val="16"/>
              </w:rPr>
              <w:t>Menguasai</w:t>
            </w:r>
            <w:r>
              <w:rPr>
                <w:spacing w:val="-7"/>
                <w:sz w:val="16"/>
              </w:rPr>
              <w:t> </w:t>
            </w:r>
            <w:r>
              <w:rPr>
                <w:sz w:val="16"/>
              </w:rPr>
              <w:t>secara</w:t>
            </w:r>
            <w:r>
              <w:rPr>
                <w:spacing w:val="-6"/>
                <w:sz w:val="16"/>
              </w:rPr>
              <w:t> </w:t>
            </w:r>
            <w:r>
              <w:rPr>
                <w:sz w:val="16"/>
              </w:rPr>
              <w:t>mendalam</w:t>
            </w:r>
            <w:r>
              <w:rPr>
                <w:spacing w:val="-5"/>
                <w:sz w:val="16"/>
              </w:rPr>
              <w:t> </w:t>
            </w:r>
            <w:r>
              <w:rPr>
                <w:sz w:val="16"/>
              </w:rPr>
              <w:t>teori</w:t>
            </w:r>
            <w:r>
              <w:rPr>
                <w:spacing w:val="-7"/>
                <w:sz w:val="16"/>
              </w:rPr>
              <w:t> </w:t>
            </w:r>
            <w:r>
              <w:rPr>
                <w:sz w:val="16"/>
              </w:rPr>
              <w:t>fisiologi</w:t>
            </w:r>
            <w:r>
              <w:rPr>
                <w:spacing w:val="-7"/>
                <w:sz w:val="16"/>
              </w:rPr>
              <w:t> </w:t>
            </w:r>
            <w:r>
              <w:rPr>
                <w:sz w:val="16"/>
              </w:rPr>
              <w:t>respirasi,</w:t>
            </w:r>
            <w:r>
              <w:rPr>
                <w:spacing w:val="-6"/>
                <w:sz w:val="16"/>
              </w:rPr>
              <w:t> </w:t>
            </w:r>
            <w:r>
              <w:rPr>
                <w:sz w:val="16"/>
              </w:rPr>
              <w:t>patofisiologi</w:t>
            </w:r>
            <w:r>
              <w:rPr>
                <w:spacing w:val="-7"/>
                <w:sz w:val="16"/>
              </w:rPr>
              <w:t> </w:t>
            </w:r>
            <w:r>
              <w:rPr>
                <w:sz w:val="16"/>
              </w:rPr>
              <w:t>dan</w:t>
            </w:r>
            <w:r>
              <w:rPr>
                <w:spacing w:val="-5"/>
                <w:sz w:val="16"/>
              </w:rPr>
              <w:t> </w:t>
            </w:r>
            <w:r>
              <w:rPr>
                <w:sz w:val="16"/>
              </w:rPr>
              <w:t>imunologi</w:t>
            </w:r>
            <w:r>
              <w:rPr>
                <w:spacing w:val="-7"/>
                <w:sz w:val="16"/>
              </w:rPr>
              <w:t> </w:t>
            </w:r>
            <w:r>
              <w:rPr>
                <w:sz w:val="16"/>
              </w:rPr>
              <w:t>asma,</w:t>
            </w:r>
            <w:r>
              <w:rPr>
                <w:spacing w:val="-7"/>
                <w:sz w:val="16"/>
              </w:rPr>
              <w:t> </w:t>
            </w:r>
            <w:r>
              <w:rPr>
                <w:sz w:val="16"/>
              </w:rPr>
              <w:t>serta</w:t>
            </w:r>
            <w:r>
              <w:rPr>
                <w:spacing w:val="-5"/>
                <w:sz w:val="16"/>
              </w:rPr>
              <w:t> </w:t>
            </w:r>
            <w:r>
              <w:rPr>
                <w:sz w:val="16"/>
              </w:rPr>
              <w:t>prinsip</w:t>
            </w:r>
            <w:r>
              <w:rPr>
                <w:spacing w:val="-5"/>
                <w:sz w:val="16"/>
              </w:rPr>
              <w:t> </w:t>
            </w:r>
            <w:r>
              <w:rPr>
                <w:sz w:val="16"/>
              </w:rPr>
              <w:t>pengukuran</w:t>
            </w:r>
            <w:r>
              <w:rPr>
                <w:spacing w:val="-5"/>
                <w:sz w:val="16"/>
              </w:rPr>
              <w:t> </w:t>
            </w:r>
            <w:r>
              <w:rPr>
                <w:sz w:val="16"/>
              </w:rPr>
              <w:t>faal</w:t>
            </w:r>
            <w:r>
              <w:rPr>
                <w:spacing w:val="-7"/>
                <w:sz w:val="16"/>
              </w:rPr>
              <w:t> </w:t>
            </w:r>
            <w:r>
              <w:rPr>
                <w:spacing w:val="-2"/>
                <w:sz w:val="16"/>
              </w:rPr>
              <w:t>paru.</w:t>
            </w:r>
          </w:p>
        </w:tc>
      </w:tr>
      <w:tr>
        <w:trPr>
          <w:trHeight w:val="480" w:hRule="atLeast"/>
        </w:trPr>
        <w:tc>
          <w:tcPr>
            <w:tcW w:w="2996" w:type="dxa"/>
            <w:vMerge/>
            <w:tcBorders>
              <w:top w:val="nil"/>
            </w:tcBorders>
            <w:shd w:val="clear" w:color="auto" w:fill="F1F1F1"/>
          </w:tcPr>
          <w:p>
            <w:pPr>
              <w:rPr>
                <w:sz w:val="2"/>
                <w:szCs w:val="2"/>
              </w:rPr>
            </w:pPr>
          </w:p>
        </w:tc>
        <w:tc>
          <w:tcPr>
            <w:tcW w:w="1856" w:type="dxa"/>
          </w:tcPr>
          <w:p>
            <w:pPr>
              <w:pStyle w:val="TableParagraph"/>
              <w:spacing w:before="145"/>
              <w:ind w:left="80"/>
              <w:rPr>
                <w:rFonts w:ascii="Arial"/>
                <w:b/>
                <w:sz w:val="16"/>
              </w:rPr>
            </w:pPr>
            <w:r>
              <w:rPr>
                <w:rFonts w:ascii="Arial"/>
                <w:b/>
                <w:sz w:val="16"/>
              </w:rPr>
              <w:t>CPL03 </w:t>
            </w:r>
            <w:r>
              <w:rPr>
                <w:rFonts w:ascii="Arial"/>
                <w:b/>
                <w:spacing w:val="-4"/>
                <w:sz w:val="16"/>
              </w:rPr>
              <w:t>(KU)</w:t>
            </w:r>
          </w:p>
        </w:tc>
        <w:tc>
          <w:tcPr>
            <w:tcW w:w="10559" w:type="dxa"/>
            <w:gridSpan w:val="6"/>
          </w:tcPr>
          <w:p>
            <w:pPr>
              <w:pStyle w:val="TableParagraph"/>
              <w:spacing w:line="220" w:lineRule="auto" w:before="72"/>
              <w:ind w:left="79"/>
              <w:rPr>
                <w:sz w:val="16"/>
              </w:rPr>
            </w:pPr>
            <w:r>
              <w:rPr>
                <w:sz w:val="16"/>
              </w:rPr>
              <w:t>Mampu</w:t>
            </w:r>
            <w:r>
              <w:rPr>
                <w:spacing w:val="-6"/>
                <w:sz w:val="16"/>
              </w:rPr>
              <w:t> </w:t>
            </w:r>
            <w:r>
              <w:rPr>
                <w:sz w:val="16"/>
              </w:rPr>
              <w:t>memecahkan</w:t>
            </w:r>
            <w:r>
              <w:rPr>
                <w:spacing w:val="-6"/>
                <w:sz w:val="16"/>
              </w:rPr>
              <w:t> </w:t>
            </w:r>
            <w:r>
              <w:rPr>
                <w:sz w:val="16"/>
              </w:rPr>
              <w:t>masalah</w:t>
            </w:r>
            <w:r>
              <w:rPr>
                <w:spacing w:val="-6"/>
                <w:sz w:val="16"/>
              </w:rPr>
              <w:t> </w:t>
            </w:r>
            <w:r>
              <w:rPr>
                <w:sz w:val="16"/>
              </w:rPr>
              <w:t>penyakit</w:t>
            </w:r>
            <w:r>
              <w:rPr>
                <w:spacing w:val="-2"/>
                <w:sz w:val="16"/>
              </w:rPr>
              <w:t> </w:t>
            </w:r>
            <w:r>
              <w:rPr>
                <w:sz w:val="16"/>
              </w:rPr>
              <w:t>saluran</w:t>
            </w:r>
            <w:r>
              <w:rPr>
                <w:spacing w:val="-1"/>
                <w:sz w:val="16"/>
              </w:rPr>
              <w:t> </w:t>
            </w:r>
            <w:r>
              <w:rPr>
                <w:sz w:val="16"/>
              </w:rPr>
              <w:t>napas</w:t>
            </w:r>
            <w:r>
              <w:rPr>
                <w:spacing w:val="-7"/>
                <w:sz w:val="16"/>
              </w:rPr>
              <w:t> </w:t>
            </w:r>
            <w:r>
              <w:rPr>
                <w:sz w:val="16"/>
              </w:rPr>
              <w:t>melalui</w:t>
            </w:r>
            <w:r>
              <w:rPr>
                <w:spacing w:val="-7"/>
                <w:sz w:val="16"/>
              </w:rPr>
              <w:t> </w:t>
            </w:r>
            <w:r>
              <w:rPr>
                <w:sz w:val="16"/>
              </w:rPr>
              <w:t>pendekatan</w:t>
            </w:r>
            <w:r>
              <w:rPr>
                <w:spacing w:val="-1"/>
                <w:sz w:val="16"/>
              </w:rPr>
              <w:t> </w:t>
            </w:r>
            <w:r>
              <w:rPr>
                <w:sz w:val="16"/>
              </w:rPr>
              <w:t>berbasis</w:t>
            </w:r>
            <w:r>
              <w:rPr>
                <w:spacing w:val="-2"/>
                <w:sz w:val="16"/>
              </w:rPr>
              <w:t> </w:t>
            </w:r>
            <w:r>
              <w:rPr>
                <w:sz w:val="16"/>
              </w:rPr>
              <w:t>bukti</w:t>
            </w:r>
            <w:r>
              <w:rPr>
                <w:spacing w:val="-3"/>
                <w:sz w:val="16"/>
              </w:rPr>
              <w:t> </w:t>
            </w:r>
            <w:r>
              <w:rPr>
                <w:sz w:val="16"/>
              </w:rPr>
              <w:t>serta</w:t>
            </w:r>
            <w:r>
              <w:rPr>
                <w:spacing w:val="-6"/>
                <w:sz w:val="16"/>
              </w:rPr>
              <w:t> </w:t>
            </w:r>
            <w:r>
              <w:rPr>
                <w:sz w:val="16"/>
              </w:rPr>
              <w:t>melakukan</w:t>
            </w:r>
            <w:r>
              <w:rPr>
                <w:spacing w:val="-1"/>
                <w:sz w:val="16"/>
              </w:rPr>
              <w:t> </w:t>
            </w:r>
            <w:r>
              <w:rPr>
                <w:sz w:val="16"/>
              </w:rPr>
              <w:t>penilaian</w:t>
            </w:r>
            <w:r>
              <w:rPr>
                <w:spacing w:val="-1"/>
                <w:sz w:val="16"/>
              </w:rPr>
              <w:t> </w:t>
            </w:r>
            <w:r>
              <w:rPr>
                <w:sz w:val="16"/>
              </w:rPr>
              <w:t>kritis</w:t>
            </w:r>
            <w:r>
              <w:rPr>
                <w:spacing w:val="-2"/>
                <w:sz w:val="16"/>
              </w:rPr>
              <w:t> </w:t>
            </w:r>
            <w:r>
              <w:rPr>
                <w:sz w:val="16"/>
              </w:rPr>
              <w:t>terhadap</w:t>
            </w:r>
            <w:r>
              <w:rPr>
                <w:spacing w:val="-1"/>
                <w:sz w:val="16"/>
              </w:rPr>
              <w:t> </w:t>
            </w:r>
            <w:r>
              <w:rPr>
                <w:sz w:val="16"/>
              </w:rPr>
              <w:t>panduan</w:t>
            </w:r>
            <w:r>
              <w:rPr>
                <w:spacing w:val="-1"/>
                <w:sz w:val="16"/>
              </w:rPr>
              <w:t> </w:t>
            </w:r>
            <w:r>
              <w:rPr>
                <w:sz w:val="16"/>
              </w:rPr>
              <w:t>dan </w:t>
            </w:r>
            <w:r>
              <w:rPr>
                <w:spacing w:val="-2"/>
                <w:sz w:val="16"/>
              </w:rPr>
              <w:t>literatur.</w:t>
            </w:r>
          </w:p>
        </w:tc>
      </w:tr>
      <w:tr>
        <w:trPr>
          <w:trHeight w:val="475" w:hRule="atLeast"/>
        </w:trPr>
        <w:tc>
          <w:tcPr>
            <w:tcW w:w="2996" w:type="dxa"/>
            <w:vMerge/>
            <w:tcBorders>
              <w:top w:val="nil"/>
            </w:tcBorders>
            <w:shd w:val="clear" w:color="auto" w:fill="F1F1F1"/>
          </w:tcPr>
          <w:p>
            <w:pPr>
              <w:rPr>
                <w:sz w:val="2"/>
                <w:szCs w:val="2"/>
              </w:rPr>
            </w:pPr>
          </w:p>
        </w:tc>
        <w:tc>
          <w:tcPr>
            <w:tcW w:w="1856" w:type="dxa"/>
          </w:tcPr>
          <w:p>
            <w:pPr>
              <w:pStyle w:val="TableParagraph"/>
              <w:spacing w:before="145"/>
              <w:ind w:left="80"/>
              <w:rPr>
                <w:rFonts w:ascii="Arial"/>
                <w:b/>
                <w:sz w:val="16"/>
              </w:rPr>
            </w:pPr>
            <w:r>
              <w:rPr>
                <w:rFonts w:ascii="Arial"/>
                <w:b/>
                <w:sz w:val="16"/>
              </w:rPr>
              <w:t>CPL04 </w:t>
            </w:r>
            <w:r>
              <w:rPr>
                <w:rFonts w:ascii="Arial"/>
                <w:b/>
                <w:spacing w:val="-4"/>
                <w:sz w:val="16"/>
              </w:rPr>
              <w:t>(KK)</w:t>
            </w:r>
          </w:p>
        </w:tc>
        <w:tc>
          <w:tcPr>
            <w:tcW w:w="10559" w:type="dxa"/>
            <w:gridSpan w:val="6"/>
          </w:tcPr>
          <w:p>
            <w:pPr>
              <w:pStyle w:val="TableParagraph"/>
              <w:spacing w:line="223" w:lineRule="auto" w:before="65"/>
              <w:ind w:left="79"/>
              <w:rPr>
                <w:sz w:val="16"/>
              </w:rPr>
            </w:pPr>
            <w:r>
              <w:rPr>
                <w:sz w:val="16"/>
              </w:rPr>
              <w:t>Mampu</w:t>
            </w:r>
            <w:r>
              <w:rPr>
                <w:spacing w:val="-7"/>
                <w:sz w:val="16"/>
              </w:rPr>
              <w:t> </w:t>
            </w:r>
            <w:r>
              <w:rPr>
                <w:sz w:val="16"/>
              </w:rPr>
              <w:t>mendiagnosis</w:t>
            </w:r>
            <w:r>
              <w:rPr>
                <w:spacing w:val="-3"/>
                <w:sz w:val="16"/>
              </w:rPr>
              <w:t> </w:t>
            </w:r>
            <w:r>
              <w:rPr>
                <w:sz w:val="16"/>
              </w:rPr>
              <w:t>dan</w:t>
            </w:r>
            <w:r>
              <w:rPr>
                <w:spacing w:val="-2"/>
                <w:sz w:val="16"/>
              </w:rPr>
              <w:t> </w:t>
            </w:r>
            <w:r>
              <w:rPr>
                <w:sz w:val="16"/>
              </w:rPr>
              <w:t>menata</w:t>
            </w:r>
            <w:r>
              <w:rPr>
                <w:spacing w:val="-2"/>
                <w:sz w:val="16"/>
              </w:rPr>
              <w:t> </w:t>
            </w:r>
            <w:r>
              <w:rPr>
                <w:sz w:val="16"/>
              </w:rPr>
              <w:t>laksana</w:t>
            </w:r>
            <w:r>
              <w:rPr>
                <w:spacing w:val="-2"/>
                <w:sz w:val="16"/>
              </w:rPr>
              <w:t> </w:t>
            </w:r>
            <w:r>
              <w:rPr>
                <w:sz w:val="16"/>
              </w:rPr>
              <w:t>asma</w:t>
            </w:r>
            <w:r>
              <w:rPr>
                <w:spacing w:val="-2"/>
                <w:sz w:val="16"/>
              </w:rPr>
              <w:t> </w:t>
            </w:r>
            <w:r>
              <w:rPr>
                <w:sz w:val="16"/>
              </w:rPr>
              <w:t>pada</w:t>
            </w:r>
            <w:r>
              <w:rPr>
                <w:spacing w:val="-2"/>
                <w:sz w:val="16"/>
              </w:rPr>
              <w:t> </w:t>
            </w:r>
            <w:r>
              <w:rPr>
                <w:sz w:val="16"/>
              </w:rPr>
              <w:t>berbagai</w:t>
            </w:r>
            <w:r>
              <w:rPr>
                <w:spacing w:val="-4"/>
                <w:sz w:val="16"/>
              </w:rPr>
              <w:t> </w:t>
            </w:r>
            <w:r>
              <w:rPr>
                <w:sz w:val="16"/>
              </w:rPr>
              <w:t>fenotipe</w:t>
            </w:r>
            <w:r>
              <w:rPr>
                <w:spacing w:val="-2"/>
                <w:sz w:val="16"/>
              </w:rPr>
              <w:t> </w:t>
            </w:r>
            <w:r>
              <w:rPr>
                <w:sz w:val="16"/>
              </w:rPr>
              <w:t>dan</w:t>
            </w:r>
            <w:r>
              <w:rPr>
                <w:spacing w:val="-2"/>
                <w:sz w:val="16"/>
              </w:rPr>
              <w:t> </w:t>
            </w:r>
            <w:r>
              <w:rPr>
                <w:sz w:val="16"/>
              </w:rPr>
              <w:t>kondisi</w:t>
            </w:r>
            <w:r>
              <w:rPr>
                <w:spacing w:val="-4"/>
                <w:sz w:val="16"/>
              </w:rPr>
              <w:t> </w:t>
            </w:r>
            <w:r>
              <w:rPr>
                <w:sz w:val="16"/>
              </w:rPr>
              <w:t>khusus,</w:t>
            </w:r>
            <w:r>
              <w:rPr>
                <w:spacing w:val="-3"/>
                <w:sz w:val="16"/>
              </w:rPr>
              <w:t> </w:t>
            </w:r>
            <w:r>
              <w:rPr>
                <w:sz w:val="16"/>
              </w:rPr>
              <w:t>serta</w:t>
            </w:r>
            <w:r>
              <w:rPr>
                <w:spacing w:val="-7"/>
                <w:sz w:val="16"/>
              </w:rPr>
              <w:t> </w:t>
            </w:r>
            <w:r>
              <w:rPr>
                <w:sz w:val="16"/>
              </w:rPr>
              <w:t>melaksanakan</w:t>
            </w:r>
            <w:r>
              <w:rPr>
                <w:spacing w:val="-2"/>
                <w:sz w:val="16"/>
              </w:rPr>
              <w:t> </w:t>
            </w:r>
            <w:r>
              <w:rPr>
                <w:sz w:val="16"/>
              </w:rPr>
              <w:t>dan</w:t>
            </w:r>
            <w:r>
              <w:rPr>
                <w:spacing w:val="-2"/>
                <w:sz w:val="16"/>
              </w:rPr>
              <w:t> </w:t>
            </w:r>
            <w:r>
              <w:rPr>
                <w:sz w:val="16"/>
              </w:rPr>
              <w:t>menginterpretasi pemeriksaan faal paru secara mandiri.</w:t>
            </w:r>
          </w:p>
        </w:tc>
      </w:tr>
      <w:tr>
        <w:trPr>
          <w:trHeight w:val="480" w:hRule="atLeast"/>
        </w:trPr>
        <w:tc>
          <w:tcPr>
            <w:tcW w:w="2996" w:type="dxa"/>
            <w:vMerge/>
            <w:tcBorders>
              <w:top w:val="nil"/>
            </w:tcBorders>
            <w:shd w:val="clear" w:color="auto" w:fill="F1F1F1"/>
          </w:tcPr>
          <w:p>
            <w:pPr>
              <w:rPr>
                <w:sz w:val="2"/>
                <w:szCs w:val="2"/>
              </w:rPr>
            </w:pPr>
          </w:p>
        </w:tc>
        <w:tc>
          <w:tcPr>
            <w:tcW w:w="1856" w:type="dxa"/>
          </w:tcPr>
          <w:p>
            <w:pPr>
              <w:pStyle w:val="TableParagraph"/>
              <w:spacing w:before="144"/>
              <w:ind w:left="80"/>
              <w:rPr>
                <w:rFonts w:ascii="Arial"/>
                <w:b/>
                <w:sz w:val="16"/>
              </w:rPr>
            </w:pPr>
            <w:r>
              <w:rPr>
                <w:rFonts w:ascii="Arial"/>
                <w:b/>
                <w:sz w:val="16"/>
              </w:rPr>
              <w:t>CPL05 </w:t>
            </w:r>
            <w:r>
              <w:rPr>
                <w:rFonts w:ascii="Arial"/>
                <w:b/>
                <w:spacing w:val="-4"/>
                <w:sz w:val="16"/>
              </w:rPr>
              <w:t>(KU)</w:t>
            </w:r>
          </w:p>
        </w:tc>
        <w:tc>
          <w:tcPr>
            <w:tcW w:w="10559" w:type="dxa"/>
            <w:gridSpan w:val="6"/>
          </w:tcPr>
          <w:p>
            <w:pPr>
              <w:pStyle w:val="TableParagraph"/>
              <w:spacing w:line="220" w:lineRule="auto" w:before="71"/>
              <w:ind w:left="79"/>
              <w:rPr>
                <w:sz w:val="16"/>
              </w:rPr>
            </w:pPr>
            <w:r>
              <w:rPr>
                <w:sz w:val="16"/>
              </w:rPr>
              <w:t>Mampu</w:t>
            </w:r>
            <w:r>
              <w:rPr>
                <w:spacing w:val="-6"/>
                <w:sz w:val="16"/>
              </w:rPr>
              <w:t> </w:t>
            </w:r>
            <w:r>
              <w:rPr>
                <w:sz w:val="16"/>
              </w:rPr>
              <w:t>mengomunikasikan</w:t>
            </w:r>
            <w:r>
              <w:rPr>
                <w:spacing w:val="-2"/>
                <w:sz w:val="16"/>
              </w:rPr>
              <w:t> </w:t>
            </w:r>
            <w:r>
              <w:rPr>
                <w:sz w:val="16"/>
              </w:rPr>
              <w:t>hasil</w:t>
            </w:r>
            <w:r>
              <w:rPr>
                <w:spacing w:val="-3"/>
                <w:sz w:val="16"/>
              </w:rPr>
              <w:t> </w:t>
            </w:r>
            <w:r>
              <w:rPr>
                <w:sz w:val="16"/>
              </w:rPr>
              <w:t>pemeriksaan</w:t>
            </w:r>
            <w:r>
              <w:rPr>
                <w:spacing w:val="-2"/>
                <w:sz w:val="16"/>
              </w:rPr>
              <w:t> </w:t>
            </w:r>
            <w:r>
              <w:rPr>
                <w:sz w:val="16"/>
              </w:rPr>
              <w:t>dan</w:t>
            </w:r>
            <w:r>
              <w:rPr>
                <w:spacing w:val="-2"/>
                <w:sz w:val="16"/>
              </w:rPr>
              <w:t> </w:t>
            </w:r>
            <w:r>
              <w:rPr>
                <w:sz w:val="16"/>
              </w:rPr>
              <w:t>rencana</w:t>
            </w:r>
            <w:r>
              <w:rPr>
                <w:spacing w:val="-2"/>
                <w:sz w:val="16"/>
              </w:rPr>
              <w:t> </w:t>
            </w:r>
            <w:r>
              <w:rPr>
                <w:sz w:val="16"/>
              </w:rPr>
              <w:t>tata</w:t>
            </w:r>
            <w:r>
              <w:rPr>
                <w:spacing w:val="-2"/>
                <w:sz w:val="16"/>
              </w:rPr>
              <w:t> </w:t>
            </w:r>
            <w:r>
              <w:rPr>
                <w:sz w:val="16"/>
              </w:rPr>
              <w:t>laksana,</w:t>
            </w:r>
            <w:r>
              <w:rPr>
                <w:spacing w:val="-2"/>
                <w:sz w:val="16"/>
              </w:rPr>
              <w:t> </w:t>
            </w:r>
            <w:r>
              <w:rPr>
                <w:sz w:val="16"/>
              </w:rPr>
              <w:t>serta</w:t>
            </w:r>
            <w:r>
              <w:rPr>
                <w:spacing w:val="-6"/>
                <w:sz w:val="16"/>
              </w:rPr>
              <w:t> </w:t>
            </w:r>
            <w:r>
              <w:rPr>
                <w:sz w:val="16"/>
              </w:rPr>
              <w:t>melaksanakan</w:t>
            </w:r>
            <w:r>
              <w:rPr>
                <w:spacing w:val="-2"/>
                <w:sz w:val="16"/>
              </w:rPr>
              <w:t> </w:t>
            </w:r>
            <w:r>
              <w:rPr>
                <w:sz w:val="16"/>
              </w:rPr>
              <w:t>edukasi</w:t>
            </w:r>
            <w:r>
              <w:rPr>
                <w:spacing w:val="-3"/>
                <w:sz w:val="16"/>
              </w:rPr>
              <w:t> </w:t>
            </w:r>
            <w:r>
              <w:rPr>
                <w:sz w:val="16"/>
              </w:rPr>
              <w:t>dan</w:t>
            </w:r>
            <w:r>
              <w:rPr>
                <w:spacing w:val="-2"/>
                <w:sz w:val="16"/>
              </w:rPr>
              <w:t> </w:t>
            </w:r>
            <w:r>
              <w:rPr>
                <w:sz w:val="16"/>
              </w:rPr>
              <w:t>pendampingan</w:t>
            </w:r>
            <w:r>
              <w:rPr>
                <w:spacing w:val="-2"/>
                <w:sz w:val="16"/>
              </w:rPr>
              <w:t> </w:t>
            </w:r>
            <w:r>
              <w:rPr>
                <w:sz w:val="16"/>
              </w:rPr>
              <w:t>pasien</w:t>
            </w:r>
            <w:r>
              <w:rPr>
                <w:spacing w:val="-2"/>
                <w:sz w:val="16"/>
              </w:rPr>
              <w:t> </w:t>
            </w:r>
            <w:r>
              <w:rPr>
                <w:sz w:val="16"/>
              </w:rPr>
              <w:t>asma</w:t>
            </w:r>
            <w:r>
              <w:rPr>
                <w:spacing w:val="-2"/>
                <w:sz w:val="16"/>
              </w:rPr>
              <w:t> </w:t>
            </w:r>
            <w:r>
              <w:rPr>
                <w:sz w:val="16"/>
              </w:rPr>
              <w:t>secara </w:t>
            </w:r>
            <w:r>
              <w:rPr>
                <w:spacing w:val="-2"/>
                <w:sz w:val="16"/>
              </w:rPr>
              <w:t>efektif.</w:t>
            </w:r>
          </w:p>
        </w:tc>
      </w:tr>
      <w:tr>
        <w:trPr>
          <w:trHeight w:val="475" w:hRule="atLeast"/>
        </w:trPr>
        <w:tc>
          <w:tcPr>
            <w:tcW w:w="2996" w:type="dxa"/>
            <w:vMerge/>
            <w:tcBorders>
              <w:top w:val="nil"/>
            </w:tcBorders>
            <w:shd w:val="clear" w:color="auto" w:fill="F1F1F1"/>
          </w:tcPr>
          <w:p>
            <w:pPr>
              <w:rPr>
                <w:sz w:val="2"/>
                <w:szCs w:val="2"/>
              </w:rPr>
            </w:pPr>
          </w:p>
        </w:tc>
        <w:tc>
          <w:tcPr>
            <w:tcW w:w="1856" w:type="dxa"/>
          </w:tcPr>
          <w:p>
            <w:pPr>
              <w:pStyle w:val="TableParagraph"/>
              <w:spacing w:before="140"/>
              <w:ind w:left="80"/>
              <w:rPr>
                <w:rFonts w:ascii="Arial"/>
                <w:b/>
                <w:sz w:val="16"/>
              </w:rPr>
            </w:pPr>
            <w:r>
              <w:rPr>
                <w:rFonts w:ascii="Arial"/>
                <w:b/>
                <w:sz w:val="16"/>
              </w:rPr>
              <w:t>CPL06 </w:t>
            </w:r>
            <w:r>
              <w:rPr>
                <w:rFonts w:ascii="Arial"/>
                <w:b/>
                <w:spacing w:val="-5"/>
                <w:sz w:val="16"/>
              </w:rPr>
              <w:t>(S)</w:t>
            </w:r>
          </w:p>
        </w:tc>
        <w:tc>
          <w:tcPr>
            <w:tcW w:w="10559" w:type="dxa"/>
            <w:gridSpan w:val="6"/>
          </w:tcPr>
          <w:p>
            <w:pPr>
              <w:pStyle w:val="TableParagraph"/>
              <w:spacing w:line="223" w:lineRule="auto" w:before="65"/>
              <w:ind w:left="79"/>
              <w:rPr>
                <w:sz w:val="16"/>
              </w:rPr>
            </w:pPr>
            <w:r>
              <w:rPr>
                <w:sz w:val="16"/>
              </w:rPr>
              <w:t>Mampu</w:t>
            </w:r>
            <w:r>
              <w:rPr>
                <w:spacing w:val="-6"/>
                <w:sz w:val="16"/>
              </w:rPr>
              <w:t> </w:t>
            </w:r>
            <w:r>
              <w:rPr>
                <w:sz w:val="16"/>
              </w:rPr>
              <w:t>menerapkan</w:t>
            </w:r>
            <w:r>
              <w:rPr>
                <w:spacing w:val="-1"/>
                <w:sz w:val="16"/>
              </w:rPr>
              <w:t> </w:t>
            </w:r>
            <w:r>
              <w:rPr>
                <w:sz w:val="16"/>
              </w:rPr>
              <w:t>prinsip</w:t>
            </w:r>
            <w:r>
              <w:rPr>
                <w:spacing w:val="-1"/>
                <w:sz w:val="16"/>
              </w:rPr>
              <w:t> </w:t>
            </w:r>
            <w:r>
              <w:rPr>
                <w:sz w:val="16"/>
              </w:rPr>
              <w:t>keselamatan</w:t>
            </w:r>
            <w:r>
              <w:rPr>
                <w:spacing w:val="-1"/>
                <w:sz w:val="16"/>
              </w:rPr>
              <w:t> </w:t>
            </w:r>
            <w:r>
              <w:rPr>
                <w:sz w:val="16"/>
              </w:rPr>
              <w:t>pasien,</w:t>
            </w:r>
            <w:r>
              <w:rPr>
                <w:spacing w:val="-2"/>
                <w:sz w:val="16"/>
              </w:rPr>
              <w:t> </w:t>
            </w:r>
            <w:r>
              <w:rPr>
                <w:sz w:val="16"/>
              </w:rPr>
              <w:t>kendali</w:t>
            </w:r>
            <w:r>
              <w:rPr>
                <w:spacing w:val="-3"/>
                <w:sz w:val="16"/>
              </w:rPr>
              <w:t> </w:t>
            </w:r>
            <w:r>
              <w:rPr>
                <w:sz w:val="16"/>
              </w:rPr>
              <w:t>mutu</w:t>
            </w:r>
            <w:r>
              <w:rPr>
                <w:spacing w:val="-1"/>
                <w:sz w:val="16"/>
              </w:rPr>
              <w:t> </w:t>
            </w:r>
            <w:r>
              <w:rPr>
                <w:sz w:val="16"/>
              </w:rPr>
              <w:t>pemeriksaan</w:t>
            </w:r>
            <w:r>
              <w:rPr>
                <w:spacing w:val="-1"/>
                <w:sz w:val="16"/>
              </w:rPr>
              <w:t> </w:t>
            </w:r>
            <w:r>
              <w:rPr>
                <w:sz w:val="16"/>
              </w:rPr>
              <w:t>faal</w:t>
            </w:r>
            <w:r>
              <w:rPr>
                <w:spacing w:val="-3"/>
                <w:sz w:val="16"/>
              </w:rPr>
              <w:t> </w:t>
            </w:r>
            <w:r>
              <w:rPr>
                <w:sz w:val="16"/>
              </w:rPr>
              <w:t>paru,</w:t>
            </w:r>
            <w:r>
              <w:rPr>
                <w:spacing w:val="-7"/>
                <w:sz w:val="16"/>
              </w:rPr>
              <w:t> </w:t>
            </w:r>
            <w:r>
              <w:rPr>
                <w:sz w:val="16"/>
              </w:rPr>
              <w:t>dan</w:t>
            </w:r>
            <w:r>
              <w:rPr>
                <w:spacing w:val="-1"/>
                <w:sz w:val="16"/>
              </w:rPr>
              <w:t> </w:t>
            </w:r>
            <w:r>
              <w:rPr>
                <w:sz w:val="16"/>
              </w:rPr>
              <w:t>pertimbangan</w:t>
            </w:r>
            <w:r>
              <w:rPr>
                <w:spacing w:val="-6"/>
                <w:sz w:val="16"/>
              </w:rPr>
              <w:t> </w:t>
            </w:r>
            <w:r>
              <w:rPr>
                <w:sz w:val="16"/>
              </w:rPr>
              <w:t>ketersediaan</w:t>
            </w:r>
            <w:r>
              <w:rPr>
                <w:spacing w:val="-1"/>
                <w:sz w:val="16"/>
              </w:rPr>
              <w:t> </w:t>
            </w:r>
            <w:r>
              <w:rPr>
                <w:sz w:val="16"/>
              </w:rPr>
              <w:t>sumber</w:t>
            </w:r>
            <w:r>
              <w:rPr>
                <w:spacing w:val="-1"/>
                <w:sz w:val="16"/>
              </w:rPr>
              <w:t> </w:t>
            </w:r>
            <w:r>
              <w:rPr>
                <w:sz w:val="16"/>
              </w:rPr>
              <w:t>daya</w:t>
            </w:r>
            <w:r>
              <w:rPr>
                <w:spacing w:val="-6"/>
                <w:sz w:val="16"/>
              </w:rPr>
              <w:t> </w:t>
            </w:r>
            <w:r>
              <w:rPr>
                <w:sz w:val="16"/>
              </w:rPr>
              <w:t>dalam </w:t>
            </w:r>
            <w:r>
              <w:rPr>
                <w:spacing w:val="-2"/>
                <w:sz w:val="16"/>
              </w:rPr>
              <w:t>pelayanan.</w:t>
            </w:r>
          </w:p>
        </w:tc>
      </w:tr>
      <w:tr>
        <w:trPr>
          <w:trHeight w:val="490" w:hRule="atLeast"/>
        </w:trPr>
        <w:tc>
          <w:tcPr>
            <w:tcW w:w="2996" w:type="dxa"/>
            <w:vMerge w:val="restart"/>
            <w:shd w:val="clear" w:color="auto" w:fill="F1F1F1"/>
          </w:tcPr>
          <w:p>
            <w:pPr>
              <w:pStyle w:val="TableParagraph"/>
              <w:rPr>
                <w:rFonts w:ascii="Times New Roman"/>
                <w:sz w:val="16"/>
              </w:rPr>
            </w:pPr>
          </w:p>
        </w:tc>
        <w:tc>
          <w:tcPr>
            <w:tcW w:w="12415" w:type="dxa"/>
            <w:gridSpan w:val="7"/>
            <w:shd w:val="clear" w:color="auto" w:fill="F1F1F1"/>
          </w:tcPr>
          <w:p>
            <w:pPr>
              <w:pStyle w:val="TableParagraph"/>
              <w:spacing w:line="182" w:lineRule="exact" w:before="60"/>
              <w:ind w:left="80"/>
              <w:rPr>
                <w:rFonts w:ascii="Arial"/>
                <w:b/>
                <w:sz w:val="16"/>
              </w:rPr>
            </w:pPr>
            <w:r>
              <w:rPr>
                <w:rFonts w:ascii="Arial"/>
                <w:b/>
                <w:sz w:val="16"/>
              </w:rPr>
              <w:t>Capaian</w:t>
            </w:r>
            <w:r>
              <w:rPr>
                <w:rFonts w:ascii="Arial"/>
                <w:b/>
                <w:spacing w:val="-4"/>
                <w:sz w:val="16"/>
              </w:rPr>
              <w:t> </w:t>
            </w:r>
            <w:r>
              <w:rPr>
                <w:rFonts w:ascii="Arial"/>
                <w:b/>
                <w:sz w:val="16"/>
              </w:rPr>
              <w:t>Pembelajaran</w:t>
            </w:r>
            <w:r>
              <w:rPr>
                <w:rFonts w:ascii="Arial"/>
                <w:b/>
                <w:spacing w:val="-4"/>
                <w:sz w:val="16"/>
              </w:rPr>
              <w:t> </w:t>
            </w:r>
            <w:r>
              <w:rPr>
                <w:rFonts w:ascii="Arial"/>
                <w:b/>
                <w:sz w:val="16"/>
              </w:rPr>
              <w:t>Mata</w:t>
            </w:r>
            <w:r>
              <w:rPr>
                <w:rFonts w:ascii="Arial"/>
                <w:b/>
                <w:spacing w:val="-4"/>
                <w:sz w:val="16"/>
              </w:rPr>
              <w:t> </w:t>
            </w:r>
            <w:r>
              <w:rPr>
                <w:rFonts w:ascii="Arial"/>
                <w:b/>
                <w:sz w:val="16"/>
              </w:rPr>
              <w:t>Kuliah</w:t>
            </w:r>
            <w:r>
              <w:rPr>
                <w:rFonts w:ascii="Arial"/>
                <w:b/>
                <w:spacing w:val="-3"/>
                <w:sz w:val="16"/>
              </w:rPr>
              <w:t> </w:t>
            </w:r>
            <w:r>
              <w:rPr>
                <w:rFonts w:ascii="Arial"/>
                <w:b/>
                <w:spacing w:val="-2"/>
                <w:sz w:val="16"/>
              </w:rPr>
              <w:t>(CPMK)</w:t>
            </w:r>
          </w:p>
          <w:p>
            <w:pPr>
              <w:pStyle w:val="TableParagraph"/>
              <w:spacing w:line="182" w:lineRule="exact"/>
              <w:ind w:left="80"/>
              <w:rPr>
                <w:rFonts w:ascii="Arial"/>
                <w:i/>
                <w:sz w:val="16"/>
              </w:rPr>
            </w:pPr>
            <w:r>
              <w:rPr>
                <w:rFonts w:ascii="Arial"/>
                <w:i/>
                <w:sz w:val="16"/>
              </w:rPr>
              <w:t>CPMK</w:t>
            </w:r>
            <w:r>
              <w:rPr>
                <w:rFonts w:ascii="Arial"/>
                <w:i/>
                <w:spacing w:val="-8"/>
                <w:sz w:val="16"/>
              </w:rPr>
              <w:t> </w:t>
            </w:r>
            <w:r>
              <w:rPr>
                <w:rFonts w:ascii="Arial"/>
                <w:i/>
                <w:sz w:val="16"/>
              </w:rPr>
              <w:t>merupakan</w:t>
            </w:r>
            <w:r>
              <w:rPr>
                <w:rFonts w:ascii="Arial"/>
                <w:i/>
                <w:spacing w:val="-3"/>
                <w:sz w:val="16"/>
              </w:rPr>
              <w:t> </w:t>
            </w:r>
            <w:r>
              <w:rPr>
                <w:rFonts w:ascii="Arial"/>
                <w:i/>
                <w:sz w:val="16"/>
              </w:rPr>
              <w:t>turunan</w:t>
            </w:r>
            <w:r>
              <w:rPr>
                <w:rFonts w:ascii="Arial"/>
                <w:i/>
                <w:spacing w:val="-4"/>
                <w:sz w:val="16"/>
              </w:rPr>
              <w:t> </w:t>
            </w:r>
            <w:r>
              <w:rPr>
                <w:rFonts w:ascii="Arial"/>
                <w:i/>
                <w:sz w:val="16"/>
              </w:rPr>
              <w:t>spesifik</w:t>
            </w:r>
            <w:r>
              <w:rPr>
                <w:rFonts w:ascii="Arial"/>
                <w:i/>
                <w:spacing w:val="-4"/>
                <w:sz w:val="16"/>
              </w:rPr>
              <w:t> </w:t>
            </w:r>
            <w:r>
              <w:rPr>
                <w:rFonts w:ascii="Arial"/>
                <w:i/>
                <w:sz w:val="16"/>
              </w:rPr>
              <w:t>dari</w:t>
            </w:r>
            <w:r>
              <w:rPr>
                <w:rFonts w:ascii="Arial"/>
                <w:i/>
                <w:spacing w:val="-4"/>
                <w:sz w:val="16"/>
              </w:rPr>
              <w:t> </w:t>
            </w:r>
            <w:r>
              <w:rPr>
                <w:rFonts w:ascii="Arial"/>
                <w:i/>
                <w:sz w:val="16"/>
              </w:rPr>
              <w:t>CPL-PRODI</w:t>
            </w:r>
            <w:r>
              <w:rPr>
                <w:rFonts w:ascii="Arial"/>
                <w:i/>
                <w:spacing w:val="-4"/>
                <w:sz w:val="16"/>
              </w:rPr>
              <w:t> </w:t>
            </w:r>
            <w:r>
              <w:rPr>
                <w:rFonts w:ascii="Arial"/>
                <w:i/>
                <w:sz w:val="16"/>
              </w:rPr>
              <w:t>yang</w:t>
            </w:r>
            <w:r>
              <w:rPr>
                <w:rFonts w:ascii="Arial"/>
                <w:i/>
                <w:spacing w:val="-4"/>
                <w:sz w:val="16"/>
              </w:rPr>
              <w:t> </w:t>
            </w:r>
            <w:r>
              <w:rPr>
                <w:rFonts w:ascii="Arial"/>
                <w:i/>
                <w:sz w:val="16"/>
              </w:rPr>
              <w:t>dibebankan</w:t>
            </w:r>
            <w:r>
              <w:rPr>
                <w:rFonts w:ascii="Arial"/>
                <w:i/>
                <w:spacing w:val="-7"/>
                <w:sz w:val="16"/>
              </w:rPr>
              <w:t> </w:t>
            </w:r>
            <w:r>
              <w:rPr>
                <w:rFonts w:ascii="Arial"/>
                <w:i/>
                <w:sz w:val="16"/>
              </w:rPr>
              <w:t>pada</w:t>
            </w:r>
            <w:r>
              <w:rPr>
                <w:rFonts w:ascii="Arial"/>
                <w:i/>
                <w:spacing w:val="-3"/>
                <w:sz w:val="16"/>
              </w:rPr>
              <w:t> </w:t>
            </w:r>
            <w:r>
              <w:rPr>
                <w:rFonts w:ascii="Arial"/>
                <w:i/>
                <w:sz w:val="16"/>
              </w:rPr>
              <w:t>mata</w:t>
            </w:r>
            <w:r>
              <w:rPr>
                <w:rFonts w:ascii="Arial"/>
                <w:i/>
                <w:spacing w:val="-3"/>
                <w:sz w:val="16"/>
              </w:rPr>
              <w:t> </w:t>
            </w:r>
            <w:r>
              <w:rPr>
                <w:rFonts w:ascii="Arial"/>
                <w:i/>
                <w:sz w:val="16"/>
              </w:rPr>
              <w:t>kuliah</w:t>
            </w:r>
            <w:r>
              <w:rPr>
                <w:rFonts w:ascii="Arial"/>
                <w:i/>
                <w:spacing w:val="-3"/>
                <w:sz w:val="16"/>
              </w:rPr>
              <w:t> </w:t>
            </w:r>
            <w:r>
              <w:rPr>
                <w:rFonts w:ascii="Arial"/>
                <w:i/>
                <w:spacing w:val="-4"/>
                <w:sz w:val="16"/>
              </w:rPr>
              <w:t>ini.</w:t>
            </w:r>
          </w:p>
        </w:tc>
      </w:tr>
      <w:tr>
        <w:trPr>
          <w:trHeight w:val="305" w:hRule="atLeast"/>
        </w:trPr>
        <w:tc>
          <w:tcPr>
            <w:tcW w:w="2996" w:type="dxa"/>
            <w:vMerge/>
            <w:tcBorders>
              <w:top w:val="nil"/>
            </w:tcBorders>
            <w:shd w:val="clear" w:color="auto" w:fill="F1F1F1"/>
          </w:tcPr>
          <w:p>
            <w:pPr>
              <w:rPr>
                <w:sz w:val="2"/>
                <w:szCs w:val="2"/>
              </w:rPr>
            </w:pPr>
          </w:p>
        </w:tc>
        <w:tc>
          <w:tcPr>
            <w:tcW w:w="1856" w:type="dxa"/>
            <w:shd w:val="clear" w:color="auto" w:fill="D9D9D9"/>
          </w:tcPr>
          <w:p>
            <w:pPr>
              <w:pStyle w:val="TableParagraph"/>
              <w:spacing w:before="60"/>
              <w:ind w:left="470"/>
              <w:rPr>
                <w:rFonts w:ascii="Arial"/>
                <w:b/>
                <w:sz w:val="16"/>
              </w:rPr>
            </w:pPr>
            <w:r>
              <w:rPr>
                <w:rFonts w:ascii="Arial"/>
                <w:b/>
                <w:sz w:val="16"/>
              </w:rPr>
              <w:t>Kode</w:t>
            </w:r>
            <w:r>
              <w:rPr>
                <w:rFonts w:ascii="Arial"/>
                <w:b/>
                <w:spacing w:val="2"/>
                <w:sz w:val="16"/>
              </w:rPr>
              <w:t> </w:t>
            </w:r>
            <w:r>
              <w:rPr>
                <w:rFonts w:ascii="Arial"/>
                <w:b/>
                <w:spacing w:val="-4"/>
                <w:sz w:val="16"/>
              </w:rPr>
              <w:t>CPMK</w:t>
            </w:r>
          </w:p>
        </w:tc>
        <w:tc>
          <w:tcPr>
            <w:tcW w:w="7310" w:type="dxa"/>
            <w:gridSpan w:val="4"/>
            <w:shd w:val="clear" w:color="auto" w:fill="D9D9D9"/>
          </w:tcPr>
          <w:p>
            <w:pPr>
              <w:pStyle w:val="TableParagraph"/>
              <w:spacing w:before="60"/>
              <w:ind w:left="10"/>
              <w:jc w:val="center"/>
              <w:rPr>
                <w:rFonts w:ascii="Arial"/>
                <w:b/>
                <w:sz w:val="16"/>
              </w:rPr>
            </w:pPr>
            <w:r>
              <w:rPr>
                <w:rFonts w:ascii="Arial"/>
                <w:b/>
                <w:sz w:val="16"/>
              </w:rPr>
              <w:t>Deskripsi</w:t>
            </w:r>
            <w:r>
              <w:rPr>
                <w:rFonts w:ascii="Arial"/>
                <w:b/>
                <w:spacing w:val="-4"/>
                <w:sz w:val="16"/>
              </w:rPr>
              <w:t> CPMK</w:t>
            </w:r>
          </w:p>
        </w:tc>
        <w:tc>
          <w:tcPr>
            <w:tcW w:w="1472" w:type="dxa"/>
            <w:shd w:val="clear" w:color="auto" w:fill="D9D9D9"/>
          </w:tcPr>
          <w:p>
            <w:pPr>
              <w:pStyle w:val="TableParagraph"/>
              <w:spacing w:before="60"/>
              <w:ind w:left="8" w:right="4"/>
              <w:jc w:val="center"/>
              <w:rPr>
                <w:rFonts w:ascii="Arial"/>
                <w:b/>
                <w:sz w:val="16"/>
              </w:rPr>
            </w:pPr>
            <w:r>
              <w:rPr>
                <w:rFonts w:ascii="Arial"/>
                <w:b/>
                <w:sz w:val="16"/>
              </w:rPr>
              <w:t>CPL</w:t>
            </w:r>
            <w:r>
              <w:rPr>
                <w:rFonts w:ascii="Arial"/>
                <w:b/>
                <w:spacing w:val="-1"/>
                <w:sz w:val="16"/>
              </w:rPr>
              <w:t> </w:t>
            </w:r>
            <w:r>
              <w:rPr>
                <w:rFonts w:ascii="Arial"/>
                <w:b/>
                <w:spacing w:val="-2"/>
                <w:sz w:val="16"/>
              </w:rPr>
              <w:t>Terkait</w:t>
            </w:r>
          </w:p>
        </w:tc>
        <w:tc>
          <w:tcPr>
            <w:tcW w:w="1777" w:type="dxa"/>
            <w:shd w:val="clear" w:color="auto" w:fill="D9D9D9"/>
          </w:tcPr>
          <w:p>
            <w:pPr>
              <w:pStyle w:val="TableParagraph"/>
              <w:spacing w:before="60"/>
              <w:ind w:left="7" w:right="8"/>
              <w:jc w:val="center"/>
              <w:rPr>
                <w:rFonts w:ascii="Arial"/>
                <w:b/>
                <w:sz w:val="16"/>
              </w:rPr>
            </w:pPr>
            <w:r>
              <w:rPr>
                <w:rFonts w:ascii="Arial"/>
                <w:b/>
                <w:sz w:val="16"/>
              </w:rPr>
              <w:t>Bobot</w:t>
            </w:r>
            <w:r>
              <w:rPr>
                <w:rFonts w:ascii="Arial"/>
                <w:b/>
                <w:spacing w:val="-3"/>
                <w:sz w:val="16"/>
              </w:rPr>
              <w:t> </w:t>
            </w:r>
            <w:r>
              <w:rPr>
                <w:rFonts w:ascii="Arial"/>
                <w:b/>
                <w:sz w:val="16"/>
              </w:rPr>
              <w:t>CPMK</w:t>
            </w:r>
            <w:r>
              <w:rPr>
                <w:rFonts w:ascii="Arial"/>
                <w:b/>
                <w:spacing w:val="-1"/>
                <w:sz w:val="16"/>
              </w:rPr>
              <w:t> </w:t>
            </w:r>
            <w:r>
              <w:rPr>
                <w:rFonts w:ascii="Arial"/>
                <w:b/>
                <w:spacing w:val="-5"/>
                <w:sz w:val="16"/>
              </w:rPr>
              <w:t>(%)</w:t>
            </w:r>
          </w:p>
        </w:tc>
      </w:tr>
      <w:tr>
        <w:trPr>
          <w:trHeight w:val="480" w:hRule="atLeast"/>
        </w:trPr>
        <w:tc>
          <w:tcPr>
            <w:tcW w:w="2996" w:type="dxa"/>
            <w:vMerge/>
            <w:tcBorders>
              <w:top w:val="nil"/>
            </w:tcBorders>
            <w:shd w:val="clear" w:color="auto" w:fill="F1F1F1"/>
          </w:tcPr>
          <w:p>
            <w:pPr>
              <w:rPr>
                <w:sz w:val="2"/>
                <w:szCs w:val="2"/>
              </w:rPr>
            </w:pPr>
          </w:p>
        </w:tc>
        <w:tc>
          <w:tcPr>
            <w:tcW w:w="1856" w:type="dxa"/>
          </w:tcPr>
          <w:p>
            <w:pPr>
              <w:pStyle w:val="TableParagraph"/>
              <w:spacing w:before="145"/>
              <w:ind w:left="80"/>
              <w:rPr>
                <w:rFonts w:ascii="Arial"/>
                <w:b/>
                <w:sz w:val="16"/>
              </w:rPr>
            </w:pPr>
            <w:r>
              <w:rPr>
                <w:rFonts w:ascii="Arial"/>
                <w:b/>
                <w:spacing w:val="-2"/>
                <w:sz w:val="16"/>
              </w:rPr>
              <w:t>CPMK01</w:t>
            </w:r>
          </w:p>
        </w:tc>
        <w:tc>
          <w:tcPr>
            <w:tcW w:w="7310" w:type="dxa"/>
            <w:gridSpan w:val="4"/>
          </w:tcPr>
          <w:p>
            <w:pPr>
              <w:pStyle w:val="TableParagraph"/>
              <w:spacing w:line="223" w:lineRule="auto" w:before="70"/>
              <w:ind w:left="79"/>
              <w:rPr>
                <w:sz w:val="16"/>
              </w:rPr>
            </w:pPr>
            <w:r>
              <w:rPr>
                <w:sz w:val="16"/>
              </w:rPr>
              <w:t>Mampu</w:t>
            </w:r>
            <w:r>
              <w:rPr>
                <w:spacing w:val="-7"/>
                <w:sz w:val="16"/>
              </w:rPr>
              <w:t> </w:t>
            </w:r>
            <w:r>
              <w:rPr>
                <w:sz w:val="16"/>
              </w:rPr>
              <w:t>menganalisis</w:t>
            </w:r>
            <w:r>
              <w:rPr>
                <w:spacing w:val="-3"/>
                <w:sz w:val="16"/>
              </w:rPr>
              <w:t> </w:t>
            </w:r>
            <w:r>
              <w:rPr>
                <w:sz w:val="16"/>
              </w:rPr>
              <w:t>definisi,</w:t>
            </w:r>
            <w:r>
              <w:rPr>
                <w:spacing w:val="-8"/>
                <w:sz w:val="16"/>
              </w:rPr>
              <w:t> </w:t>
            </w:r>
            <w:r>
              <w:rPr>
                <w:sz w:val="16"/>
              </w:rPr>
              <w:t>epidemiologi,</w:t>
            </w:r>
            <w:r>
              <w:rPr>
                <w:spacing w:val="-3"/>
                <w:sz w:val="16"/>
              </w:rPr>
              <w:t> </w:t>
            </w:r>
            <w:r>
              <w:rPr>
                <w:sz w:val="16"/>
              </w:rPr>
              <w:t>faktor</w:t>
            </w:r>
            <w:r>
              <w:rPr>
                <w:spacing w:val="-2"/>
                <w:sz w:val="16"/>
              </w:rPr>
              <w:t> </w:t>
            </w:r>
            <w:r>
              <w:rPr>
                <w:sz w:val="16"/>
              </w:rPr>
              <w:t>risiko,</w:t>
            </w:r>
            <w:r>
              <w:rPr>
                <w:spacing w:val="-8"/>
                <w:sz w:val="16"/>
              </w:rPr>
              <w:t> </w:t>
            </w:r>
            <w:r>
              <w:rPr>
                <w:sz w:val="16"/>
              </w:rPr>
              <w:t>patofisiologi,</w:t>
            </w:r>
            <w:r>
              <w:rPr>
                <w:spacing w:val="-3"/>
                <w:sz w:val="16"/>
              </w:rPr>
              <w:t> </w:t>
            </w:r>
            <w:r>
              <w:rPr>
                <w:sz w:val="16"/>
              </w:rPr>
              <w:t>dan</w:t>
            </w:r>
            <w:r>
              <w:rPr>
                <w:spacing w:val="-2"/>
                <w:sz w:val="16"/>
              </w:rPr>
              <w:t> </w:t>
            </w:r>
            <w:r>
              <w:rPr>
                <w:sz w:val="16"/>
              </w:rPr>
              <w:t>imunologi</w:t>
            </w:r>
            <w:r>
              <w:rPr>
                <w:spacing w:val="-4"/>
                <w:sz w:val="16"/>
              </w:rPr>
              <w:t> </w:t>
            </w:r>
            <w:r>
              <w:rPr>
                <w:sz w:val="16"/>
              </w:rPr>
              <w:t>asma</w:t>
            </w:r>
            <w:r>
              <w:rPr>
                <w:spacing w:val="-7"/>
                <w:sz w:val="16"/>
              </w:rPr>
              <w:t> </w:t>
            </w:r>
            <w:r>
              <w:rPr>
                <w:sz w:val="16"/>
              </w:rPr>
              <w:t>termasuk proses airway remodeling. (C4)</w:t>
            </w:r>
          </w:p>
        </w:tc>
        <w:tc>
          <w:tcPr>
            <w:tcW w:w="1472" w:type="dxa"/>
          </w:tcPr>
          <w:p>
            <w:pPr>
              <w:pStyle w:val="TableParagraph"/>
              <w:spacing w:before="145"/>
              <w:ind w:left="4" w:right="4"/>
              <w:jc w:val="center"/>
              <w:rPr>
                <w:sz w:val="16"/>
              </w:rPr>
            </w:pPr>
            <w:r>
              <w:rPr>
                <w:sz w:val="16"/>
              </w:rPr>
              <w:t>CPL01,</w:t>
            </w:r>
            <w:r>
              <w:rPr>
                <w:spacing w:val="-3"/>
                <w:sz w:val="16"/>
              </w:rPr>
              <w:t> </w:t>
            </w:r>
            <w:r>
              <w:rPr>
                <w:spacing w:val="-2"/>
                <w:sz w:val="16"/>
              </w:rPr>
              <w:t>CPL02</w:t>
            </w:r>
          </w:p>
        </w:tc>
        <w:tc>
          <w:tcPr>
            <w:tcW w:w="1777" w:type="dxa"/>
          </w:tcPr>
          <w:p>
            <w:pPr>
              <w:pStyle w:val="TableParagraph"/>
              <w:spacing w:before="145"/>
              <w:ind w:left="4" w:right="8"/>
              <w:jc w:val="center"/>
              <w:rPr>
                <w:sz w:val="16"/>
              </w:rPr>
            </w:pPr>
            <w:r>
              <w:rPr>
                <w:spacing w:val="-5"/>
                <w:sz w:val="16"/>
              </w:rPr>
              <w:t>20</w:t>
            </w:r>
          </w:p>
        </w:tc>
      </w:tr>
      <w:tr>
        <w:trPr>
          <w:trHeight w:val="475" w:hRule="atLeast"/>
        </w:trPr>
        <w:tc>
          <w:tcPr>
            <w:tcW w:w="2996" w:type="dxa"/>
            <w:vMerge/>
            <w:tcBorders>
              <w:top w:val="nil"/>
            </w:tcBorders>
            <w:shd w:val="clear" w:color="auto" w:fill="F1F1F1"/>
          </w:tcPr>
          <w:p>
            <w:pPr>
              <w:rPr>
                <w:sz w:val="2"/>
                <w:szCs w:val="2"/>
              </w:rPr>
            </w:pPr>
          </w:p>
        </w:tc>
        <w:tc>
          <w:tcPr>
            <w:tcW w:w="1856" w:type="dxa"/>
          </w:tcPr>
          <w:p>
            <w:pPr>
              <w:pStyle w:val="TableParagraph"/>
              <w:spacing w:before="145"/>
              <w:ind w:left="80"/>
              <w:rPr>
                <w:rFonts w:ascii="Arial"/>
                <w:b/>
                <w:sz w:val="16"/>
              </w:rPr>
            </w:pPr>
            <w:r>
              <w:rPr>
                <w:rFonts w:ascii="Arial"/>
                <w:b/>
                <w:spacing w:val="-2"/>
                <w:sz w:val="16"/>
              </w:rPr>
              <w:t>CPMK02</w:t>
            </w:r>
          </w:p>
        </w:tc>
        <w:tc>
          <w:tcPr>
            <w:tcW w:w="7310" w:type="dxa"/>
            <w:gridSpan w:val="4"/>
          </w:tcPr>
          <w:p>
            <w:pPr>
              <w:pStyle w:val="TableParagraph"/>
              <w:spacing w:line="220" w:lineRule="auto" w:before="67"/>
              <w:ind w:left="79"/>
              <w:rPr>
                <w:sz w:val="16"/>
              </w:rPr>
            </w:pPr>
            <w:r>
              <w:rPr>
                <w:sz w:val="16"/>
              </w:rPr>
              <w:t>Mampu</w:t>
            </w:r>
            <w:r>
              <w:rPr>
                <w:spacing w:val="-8"/>
                <w:sz w:val="16"/>
              </w:rPr>
              <w:t> </w:t>
            </w:r>
            <w:r>
              <w:rPr>
                <w:sz w:val="16"/>
              </w:rPr>
              <w:t>menegakkan</w:t>
            </w:r>
            <w:r>
              <w:rPr>
                <w:spacing w:val="-4"/>
                <w:sz w:val="16"/>
              </w:rPr>
              <w:t> </w:t>
            </w:r>
            <w:r>
              <w:rPr>
                <w:sz w:val="16"/>
              </w:rPr>
              <w:t>diagnosis,</w:t>
            </w:r>
            <w:r>
              <w:rPr>
                <w:spacing w:val="-9"/>
                <w:sz w:val="16"/>
              </w:rPr>
              <w:t> </w:t>
            </w:r>
            <w:r>
              <w:rPr>
                <w:sz w:val="16"/>
              </w:rPr>
              <w:t>mengklasifikasikan,</w:t>
            </w:r>
            <w:r>
              <w:rPr>
                <w:spacing w:val="-5"/>
                <w:sz w:val="16"/>
              </w:rPr>
              <w:t> </w:t>
            </w:r>
            <w:r>
              <w:rPr>
                <w:sz w:val="16"/>
              </w:rPr>
              <w:t>dan</w:t>
            </w:r>
            <w:r>
              <w:rPr>
                <w:spacing w:val="-4"/>
                <w:sz w:val="16"/>
              </w:rPr>
              <w:t> </w:t>
            </w:r>
            <w:r>
              <w:rPr>
                <w:sz w:val="16"/>
              </w:rPr>
              <w:t>menentukan</w:t>
            </w:r>
            <w:r>
              <w:rPr>
                <w:spacing w:val="-4"/>
                <w:sz w:val="16"/>
              </w:rPr>
              <w:t> </w:t>
            </w:r>
            <w:r>
              <w:rPr>
                <w:sz w:val="16"/>
              </w:rPr>
              <w:t>fenotipe</w:t>
            </w:r>
            <w:r>
              <w:rPr>
                <w:spacing w:val="-4"/>
                <w:sz w:val="16"/>
              </w:rPr>
              <w:t> </w:t>
            </w:r>
            <w:r>
              <w:rPr>
                <w:sz w:val="16"/>
              </w:rPr>
              <w:t>serta</w:t>
            </w:r>
            <w:r>
              <w:rPr>
                <w:spacing w:val="-4"/>
                <w:sz w:val="16"/>
              </w:rPr>
              <w:t> </w:t>
            </w:r>
            <w:r>
              <w:rPr>
                <w:sz w:val="16"/>
              </w:rPr>
              <w:t>endotipe</w:t>
            </w:r>
            <w:r>
              <w:rPr>
                <w:spacing w:val="-4"/>
                <w:sz w:val="16"/>
              </w:rPr>
              <w:t> </w:t>
            </w:r>
            <w:r>
              <w:rPr>
                <w:sz w:val="16"/>
              </w:rPr>
              <w:t>asma secara tepat. (C4)</w:t>
            </w:r>
          </w:p>
        </w:tc>
        <w:tc>
          <w:tcPr>
            <w:tcW w:w="1472" w:type="dxa"/>
          </w:tcPr>
          <w:p>
            <w:pPr>
              <w:pStyle w:val="TableParagraph"/>
              <w:spacing w:line="220" w:lineRule="auto" w:before="67"/>
              <w:ind w:left="487" w:right="170" w:hanging="315"/>
              <w:rPr>
                <w:sz w:val="16"/>
              </w:rPr>
            </w:pPr>
            <w:r>
              <w:rPr>
                <w:sz w:val="16"/>
              </w:rPr>
              <w:t>CPL02,</w:t>
            </w:r>
            <w:r>
              <w:rPr>
                <w:spacing w:val="-12"/>
                <w:sz w:val="16"/>
              </w:rPr>
              <w:t> </w:t>
            </w:r>
            <w:r>
              <w:rPr>
                <w:sz w:val="16"/>
              </w:rPr>
              <w:t>CPL03, </w:t>
            </w:r>
            <w:r>
              <w:rPr>
                <w:spacing w:val="-2"/>
                <w:sz w:val="16"/>
              </w:rPr>
              <w:t>CPL04</w:t>
            </w:r>
          </w:p>
        </w:tc>
        <w:tc>
          <w:tcPr>
            <w:tcW w:w="1777" w:type="dxa"/>
          </w:tcPr>
          <w:p>
            <w:pPr>
              <w:pStyle w:val="TableParagraph"/>
              <w:spacing w:before="145"/>
              <w:ind w:left="4" w:right="8"/>
              <w:jc w:val="center"/>
              <w:rPr>
                <w:sz w:val="16"/>
              </w:rPr>
            </w:pPr>
            <w:r>
              <w:rPr>
                <w:spacing w:val="-5"/>
                <w:sz w:val="16"/>
              </w:rPr>
              <w:t>20</w:t>
            </w:r>
          </w:p>
        </w:tc>
      </w:tr>
    </w:tbl>
    <w:p>
      <w:pPr>
        <w:pStyle w:val="TableParagraph"/>
        <w:spacing w:after="0"/>
        <w:jc w:val="center"/>
        <w:rPr>
          <w:sz w:val="16"/>
        </w:rPr>
        <w:sectPr>
          <w:pgSz w:w="16840" w:h="11910" w:orient="landscape"/>
          <w:pgMar w:top="920" w:bottom="917"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96"/>
        <w:gridCol w:w="1856"/>
        <w:gridCol w:w="7308"/>
        <w:gridCol w:w="1471"/>
        <w:gridCol w:w="1776"/>
      </w:tblGrid>
      <w:tr>
        <w:trPr>
          <w:trHeight w:val="475" w:hRule="atLeast"/>
        </w:trPr>
        <w:tc>
          <w:tcPr>
            <w:tcW w:w="2996" w:type="dxa"/>
            <w:vMerge w:val="restart"/>
            <w:shd w:val="clear" w:color="auto" w:fill="F1F1F1"/>
          </w:tcPr>
          <w:p>
            <w:pPr>
              <w:pStyle w:val="TableParagraph"/>
              <w:rPr>
                <w:rFonts w:ascii="Times New Roman"/>
                <w:sz w:val="16"/>
              </w:rPr>
            </w:pPr>
          </w:p>
        </w:tc>
        <w:tc>
          <w:tcPr>
            <w:tcW w:w="1856" w:type="dxa"/>
          </w:tcPr>
          <w:p>
            <w:pPr>
              <w:pStyle w:val="TableParagraph"/>
              <w:spacing w:before="145"/>
              <w:ind w:left="80"/>
              <w:rPr>
                <w:rFonts w:ascii="Arial"/>
                <w:b/>
                <w:sz w:val="16"/>
              </w:rPr>
            </w:pPr>
            <w:r>
              <w:rPr>
                <w:rFonts w:ascii="Arial"/>
                <w:b/>
                <w:spacing w:val="-2"/>
                <w:sz w:val="16"/>
              </w:rPr>
              <w:t>CPMK03</w:t>
            </w:r>
          </w:p>
        </w:tc>
        <w:tc>
          <w:tcPr>
            <w:tcW w:w="7308" w:type="dxa"/>
          </w:tcPr>
          <w:p>
            <w:pPr>
              <w:pStyle w:val="TableParagraph"/>
              <w:spacing w:line="220" w:lineRule="auto" w:before="72"/>
              <w:ind w:left="79" w:right="22"/>
              <w:rPr>
                <w:sz w:val="16"/>
              </w:rPr>
            </w:pPr>
            <w:r>
              <w:rPr>
                <w:sz w:val="16"/>
              </w:rPr>
              <w:t>Mampu</w:t>
            </w:r>
            <w:r>
              <w:rPr>
                <w:spacing w:val="-7"/>
                <w:sz w:val="16"/>
              </w:rPr>
              <w:t> </w:t>
            </w:r>
            <w:r>
              <w:rPr>
                <w:sz w:val="16"/>
              </w:rPr>
              <w:t>menata</w:t>
            </w:r>
            <w:r>
              <w:rPr>
                <w:spacing w:val="-3"/>
                <w:sz w:val="16"/>
              </w:rPr>
              <w:t> </w:t>
            </w:r>
            <w:r>
              <w:rPr>
                <w:sz w:val="16"/>
              </w:rPr>
              <w:t>laksana</w:t>
            </w:r>
            <w:r>
              <w:rPr>
                <w:spacing w:val="-7"/>
                <w:sz w:val="16"/>
              </w:rPr>
              <w:t> </w:t>
            </w:r>
            <w:r>
              <w:rPr>
                <w:sz w:val="16"/>
              </w:rPr>
              <w:t>asma</w:t>
            </w:r>
            <w:r>
              <w:rPr>
                <w:spacing w:val="-3"/>
                <w:sz w:val="16"/>
              </w:rPr>
              <w:t> </w:t>
            </w:r>
            <w:r>
              <w:rPr>
                <w:sz w:val="16"/>
              </w:rPr>
              <w:t>stabil,</w:t>
            </w:r>
            <w:r>
              <w:rPr>
                <w:spacing w:val="-4"/>
                <w:sz w:val="16"/>
              </w:rPr>
              <w:t> </w:t>
            </w:r>
            <w:r>
              <w:rPr>
                <w:sz w:val="16"/>
              </w:rPr>
              <w:t>eksaserbasi,</w:t>
            </w:r>
            <w:r>
              <w:rPr>
                <w:spacing w:val="-8"/>
                <w:sz w:val="16"/>
              </w:rPr>
              <w:t> </w:t>
            </w:r>
            <w:r>
              <w:rPr>
                <w:sz w:val="16"/>
              </w:rPr>
              <w:t>dan</w:t>
            </w:r>
            <w:r>
              <w:rPr>
                <w:spacing w:val="-3"/>
                <w:sz w:val="16"/>
              </w:rPr>
              <w:t> </w:t>
            </w:r>
            <w:r>
              <w:rPr>
                <w:sz w:val="16"/>
              </w:rPr>
              <w:t>asma</w:t>
            </w:r>
            <w:r>
              <w:rPr>
                <w:spacing w:val="-3"/>
                <w:sz w:val="16"/>
              </w:rPr>
              <w:t> </w:t>
            </w:r>
            <w:r>
              <w:rPr>
                <w:sz w:val="16"/>
              </w:rPr>
              <w:t>pada</w:t>
            </w:r>
            <w:r>
              <w:rPr>
                <w:spacing w:val="-3"/>
                <w:sz w:val="16"/>
              </w:rPr>
              <w:t> </w:t>
            </w:r>
            <w:r>
              <w:rPr>
                <w:sz w:val="16"/>
              </w:rPr>
              <w:t>kondisi</w:t>
            </w:r>
            <w:r>
              <w:rPr>
                <w:spacing w:val="-5"/>
                <w:sz w:val="16"/>
              </w:rPr>
              <w:t> </w:t>
            </w:r>
            <w:r>
              <w:rPr>
                <w:sz w:val="16"/>
              </w:rPr>
              <w:t>khusus,</w:t>
            </w:r>
            <w:r>
              <w:rPr>
                <w:spacing w:val="-4"/>
                <w:sz w:val="16"/>
              </w:rPr>
              <w:t> </w:t>
            </w:r>
            <w:r>
              <w:rPr>
                <w:sz w:val="16"/>
              </w:rPr>
              <w:t>serta melaksanakan pemantauan dan edukasi pasien secara berkesinambungan. (C5, P3)</w:t>
            </w:r>
          </w:p>
        </w:tc>
        <w:tc>
          <w:tcPr>
            <w:tcW w:w="1471" w:type="dxa"/>
          </w:tcPr>
          <w:p>
            <w:pPr>
              <w:pStyle w:val="TableParagraph"/>
              <w:spacing w:line="220" w:lineRule="auto" w:before="72"/>
              <w:ind w:left="489" w:right="167" w:hanging="315"/>
              <w:rPr>
                <w:sz w:val="16"/>
              </w:rPr>
            </w:pPr>
            <w:r>
              <w:rPr>
                <w:sz w:val="16"/>
              </w:rPr>
              <w:t>CPL03,</w:t>
            </w:r>
            <w:r>
              <w:rPr>
                <w:spacing w:val="-12"/>
                <w:sz w:val="16"/>
              </w:rPr>
              <w:t> </w:t>
            </w:r>
            <w:r>
              <w:rPr>
                <w:sz w:val="16"/>
              </w:rPr>
              <w:t>CPL04, </w:t>
            </w:r>
            <w:r>
              <w:rPr>
                <w:spacing w:val="-2"/>
                <w:sz w:val="16"/>
              </w:rPr>
              <w:t>CPL05</w:t>
            </w:r>
          </w:p>
        </w:tc>
        <w:tc>
          <w:tcPr>
            <w:tcW w:w="1776" w:type="dxa"/>
          </w:tcPr>
          <w:p>
            <w:pPr>
              <w:pStyle w:val="TableParagraph"/>
              <w:spacing w:before="145"/>
              <w:jc w:val="center"/>
              <w:rPr>
                <w:sz w:val="16"/>
              </w:rPr>
            </w:pPr>
            <w:r>
              <w:rPr>
                <w:spacing w:val="-5"/>
                <w:sz w:val="16"/>
              </w:rPr>
              <w:t>35</w:t>
            </w:r>
          </w:p>
        </w:tc>
      </w:tr>
      <w:tr>
        <w:trPr>
          <w:trHeight w:val="479" w:hRule="atLeast"/>
        </w:trPr>
        <w:tc>
          <w:tcPr>
            <w:tcW w:w="2996" w:type="dxa"/>
            <w:vMerge/>
            <w:tcBorders>
              <w:top w:val="nil"/>
            </w:tcBorders>
            <w:shd w:val="clear" w:color="auto" w:fill="F1F1F1"/>
          </w:tcPr>
          <w:p>
            <w:pPr>
              <w:rPr>
                <w:sz w:val="2"/>
                <w:szCs w:val="2"/>
              </w:rPr>
            </w:pPr>
          </w:p>
        </w:tc>
        <w:tc>
          <w:tcPr>
            <w:tcW w:w="1856" w:type="dxa"/>
          </w:tcPr>
          <w:p>
            <w:pPr>
              <w:pStyle w:val="TableParagraph"/>
              <w:spacing w:before="145"/>
              <w:ind w:left="80"/>
              <w:rPr>
                <w:rFonts w:ascii="Arial"/>
                <w:b/>
                <w:sz w:val="16"/>
              </w:rPr>
            </w:pPr>
            <w:r>
              <w:rPr>
                <w:rFonts w:ascii="Arial"/>
                <w:b/>
                <w:spacing w:val="-2"/>
                <w:sz w:val="16"/>
              </w:rPr>
              <w:t>CPMK04</w:t>
            </w:r>
          </w:p>
        </w:tc>
        <w:tc>
          <w:tcPr>
            <w:tcW w:w="7308" w:type="dxa"/>
          </w:tcPr>
          <w:p>
            <w:pPr>
              <w:pStyle w:val="TableParagraph"/>
              <w:spacing w:line="220" w:lineRule="auto" w:before="72"/>
              <w:ind w:left="79" w:right="22"/>
              <w:rPr>
                <w:sz w:val="16"/>
              </w:rPr>
            </w:pPr>
            <w:r>
              <w:rPr>
                <w:sz w:val="16"/>
              </w:rPr>
              <w:t>Mampu</w:t>
            </w:r>
            <w:r>
              <w:rPr>
                <w:spacing w:val="-8"/>
                <w:sz w:val="16"/>
              </w:rPr>
              <w:t> </w:t>
            </w:r>
            <w:r>
              <w:rPr>
                <w:sz w:val="16"/>
              </w:rPr>
              <w:t>melaksanakan</w:t>
            </w:r>
            <w:r>
              <w:rPr>
                <w:spacing w:val="-3"/>
                <w:sz w:val="16"/>
              </w:rPr>
              <w:t> </w:t>
            </w:r>
            <w:r>
              <w:rPr>
                <w:sz w:val="16"/>
              </w:rPr>
              <w:t>dan</w:t>
            </w:r>
            <w:r>
              <w:rPr>
                <w:spacing w:val="-3"/>
                <w:sz w:val="16"/>
              </w:rPr>
              <w:t> </w:t>
            </w:r>
            <w:r>
              <w:rPr>
                <w:sz w:val="16"/>
              </w:rPr>
              <w:t>menginterpretasi</w:t>
            </w:r>
            <w:r>
              <w:rPr>
                <w:spacing w:val="-5"/>
                <w:sz w:val="16"/>
              </w:rPr>
              <w:t> </w:t>
            </w:r>
            <w:r>
              <w:rPr>
                <w:sz w:val="16"/>
              </w:rPr>
              <w:t>pemeriksaan</w:t>
            </w:r>
            <w:r>
              <w:rPr>
                <w:spacing w:val="-8"/>
                <w:sz w:val="16"/>
              </w:rPr>
              <w:t> </w:t>
            </w:r>
            <w:r>
              <w:rPr>
                <w:sz w:val="16"/>
              </w:rPr>
              <w:t>faal</w:t>
            </w:r>
            <w:r>
              <w:rPr>
                <w:spacing w:val="-5"/>
                <w:sz w:val="16"/>
              </w:rPr>
              <w:t> </w:t>
            </w:r>
            <w:r>
              <w:rPr>
                <w:sz w:val="16"/>
              </w:rPr>
              <w:t>paru</w:t>
            </w:r>
            <w:r>
              <w:rPr>
                <w:spacing w:val="-3"/>
                <w:sz w:val="16"/>
              </w:rPr>
              <w:t> </w:t>
            </w:r>
            <w:r>
              <w:rPr>
                <w:sz w:val="16"/>
              </w:rPr>
              <w:t>secara</w:t>
            </w:r>
            <w:r>
              <w:rPr>
                <w:spacing w:val="-3"/>
                <w:sz w:val="16"/>
              </w:rPr>
              <w:t> </w:t>
            </w:r>
            <w:r>
              <w:rPr>
                <w:sz w:val="16"/>
              </w:rPr>
              <w:t>terintegrasi</w:t>
            </w:r>
            <w:r>
              <w:rPr>
                <w:spacing w:val="-5"/>
                <w:sz w:val="16"/>
              </w:rPr>
              <w:t> </w:t>
            </w:r>
            <w:r>
              <w:rPr>
                <w:sz w:val="16"/>
              </w:rPr>
              <w:t>dengan menerapkan kendali mutu dan mengenali kesalahan yang sering terjadi. (C5, P3)</w:t>
            </w:r>
          </w:p>
        </w:tc>
        <w:tc>
          <w:tcPr>
            <w:tcW w:w="1471" w:type="dxa"/>
          </w:tcPr>
          <w:p>
            <w:pPr>
              <w:pStyle w:val="TableParagraph"/>
              <w:spacing w:line="220" w:lineRule="auto" w:before="72"/>
              <w:ind w:left="489" w:right="167" w:hanging="315"/>
              <w:rPr>
                <w:sz w:val="16"/>
              </w:rPr>
            </w:pPr>
            <w:r>
              <w:rPr>
                <w:sz w:val="16"/>
              </w:rPr>
              <w:t>CPL02,</w:t>
            </w:r>
            <w:r>
              <w:rPr>
                <w:spacing w:val="-12"/>
                <w:sz w:val="16"/>
              </w:rPr>
              <w:t> </w:t>
            </w:r>
            <w:r>
              <w:rPr>
                <w:sz w:val="16"/>
              </w:rPr>
              <w:t>CPL04, </w:t>
            </w:r>
            <w:r>
              <w:rPr>
                <w:spacing w:val="-2"/>
                <w:sz w:val="16"/>
              </w:rPr>
              <w:t>CPL06</w:t>
            </w:r>
          </w:p>
        </w:tc>
        <w:tc>
          <w:tcPr>
            <w:tcW w:w="1776" w:type="dxa"/>
          </w:tcPr>
          <w:p>
            <w:pPr>
              <w:pStyle w:val="TableParagraph"/>
              <w:spacing w:before="145"/>
              <w:jc w:val="center"/>
              <w:rPr>
                <w:sz w:val="16"/>
              </w:rPr>
            </w:pPr>
            <w:r>
              <w:rPr>
                <w:spacing w:val="-5"/>
                <w:sz w:val="16"/>
              </w:rPr>
              <w:t>25</w:t>
            </w:r>
          </w:p>
        </w:tc>
      </w:tr>
      <w:tr>
        <w:trPr>
          <w:trHeight w:val="350" w:hRule="atLeast"/>
        </w:trPr>
        <w:tc>
          <w:tcPr>
            <w:tcW w:w="2996" w:type="dxa"/>
            <w:vMerge/>
            <w:tcBorders>
              <w:top w:val="nil"/>
            </w:tcBorders>
            <w:shd w:val="clear" w:color="auto" w:fill="F1F1F1"/>
          </w:tcPr>
          <w:p>
            <w:pPr>
              <w:rPr>
                <w:sz w:val="2"/>
                <w:szCs w:val="2"/>
              </w:rPr>
            </w:pPr>
          </w:p>
        </w:tc>
        <w:tc>
          <w:tcPr>
            <w:tcW w:w="9164" w:type="dxa"/>
            <w:gridSpan w:val="2"/>
          </w:tcPr>
          <w:p>
            <w:pPr>
              <w:pStyle w:val="TableParagraph"/>
              <w:spacing w:before="60"/>
              <w:ind w:right="62"/>
              <w:jc w:val="right"/>
              <w:rPr>
                <w:rFonts w:ascii="Arial"/>
                <w:b/>
                <w:sz w:val="16"/>
              </w:rPr>
            </w:pPr>
            <w:r>
              <w:rPr>
                <w:rFonts w:ascii="Arial"/>
                <w:b/>
                <w:spacing w:val="-2"/>
                <w:sz w:val="16"/>
              </w:rPr>
              <w:t>TOTAL</w:t>
            </w:r>
          </w:p>
        </w:tc>
        <w:tc>
          <w:tcPr>
            <w:tcW w:w="1471" w:type="dxa"/>
          </w:tcPr>
          <w:p>
            <w:pPr>
              <w:pStyle w:val="TableParagraph"/>
              <w:rPr>
                <w:rFonts w:ascii="Times New Roman"/>
                <w:sz w:val="16"/>
              </w:rPr>
            </w:pPr>
          </w:p>
        </w:tc>
        <w:tc>
          <w:tcPr>
            <w:tcW w:w="1776" w:type="dxa"/>
          </w:tcPr>
          <w:p>
            <w:pPr>
              <w:pStyle w:val="TableParagraph"/>
              <w:spacing w:before="60"/>
              <w:jc w:val="center"/>
              <w:rPr>
                <w:rFonts w:ascii="Arial"/>
                <w:b/>
                <w:sz w:val="16"/>
              </w:rPr>
            </w:pPr>
            <w:r>
              <w:rPr>
                <w:rFonts w:ascii="Arial"/>
                <w:b/>
                <w:spacing w:val="-5"/>
                <w:sz w:val="16"/>
              </w:rPr>
              <w:t>100</w:t>
            </w:r>
          </w:p>
        </w:tc>
      </w:tr>
      <w:tr>
        <w:trPr>
          <w:trHeight w:val="310" w:hRule="atLeast"/>
        </w:trPr>
        <w:tc>
          <w:tcPr>
            <w:tcW w:w="2996" w:type="dxa"/>
            <w:vMerge w:val="restart"/>
            <w:shd w:val="clear" w:color="auto" w:fill="F1F1F1"/>
          </w:tcPr>
          <w:p>
            <w:pPr>
              <w:pStyle w:val="TableParagraph"/>
              <w:rPr>
                <w:rFonts w:ascii="Times New Roman"/>
                <w:sz w:val="16"/>
              </w:rPr>
            </w:pPr>
          </w:p>
        </w:tc>
        <w:tc>
          <w:tcPr>
            <w:tcW w:w="12411" w:type="dxa"/>
            <w:gridSpan w:val="4"/>
            <w:shd w:val="clear" w:color="auto" w:fill="F1F1F1"/>
          </w:tcPr>
          <w:p>
            <w:pPr>
              <w:pStyle w:val="TableParagraph"/>
              <w:spacing w:before="60"/>
              <w:ind w:left="80"/>
              <w:rPr>
                <w:rFonts w:ascii="Arial"/>
                <w:b/>
                <w:sz w:val="16"/>
              </w:rPr>
            </w:pPr>
            <w:r>
              <w:rPr>
                <w:rFonts w:ascii="Arial"/>
                <w:b/>
                <w:sz w:val="16"/>
              </w:rPr>
              <w:t>Kemampuan</w:t>
            </w:r>
            <w:r>
              <w:rPr>
                <w:rFonts w:ascii="Arial"/>
                <w:b/>
                <w:spacing w:val="-2"/>
                <w:sz w:val="16"/>
              </w:rPr>
              <w:t> </w:t>
            </w:r>
            <w:r>
              <w:rPr>
                <w:rFonts w:ascii="Arial"/>
                <w:b/>
                <w:sz w:val="16"/>
              </w:rPr>
              <w:t>Akhir</w:t>
            </w:r>
            <w:r>
              <w:rPr>
                <w:rFonts w:ascii="Arial"/>
                <w:b/>
                <w:spacing w:val="-5"/>
                <w:sz w:val="16"/>
              </w:rPr>
              <w:t> </w:t>
            </w:r>
            <w:r>
              <w:rPr>
                <w:rFonts w:ascii="Arial"/>
                <w:b/>
                <w:sz w:val="16"/>
              </w:rPr>
              <w:t>Tiap</w:t>
            </w:r>
            <w:r>
              <w:rPr>
                <w:rFonts w:ascii="Arial"/>
                <w:b/>
                <w:spacing w:val="-1"/>
                <w:sz w:val="16"/>
              </w:rPr>
              <w:t> </w:t>
            </w:r>
            <w:r>
              <w:rPr>
                <w:rFonts w:ascii="Arial"/>
                <w:b/>
                <w:sz w:val="16"/>
              </w:rPr>
              <w:t>Tahapan</w:t>
            </w:r>
            <w:r>
              <w:rPr>
                <w:rFonts w:ascii="Arial"/>
                <w:b/>
                <w:spacing w:val="-1"/>
                <w:sz w:val="16"/>
              </w:rPr>
              <w:t> </w:t>
            </w:r>
            <w:r>
              <w:rPr>
                <w:rFonts w:ascii="Arial"/>
                <w:b/>
                <w:sz w:val="16"/>
              </w:rPr>
              <w:t>Belajar</w:t>
            </w:r>
            <w:r>
              <w:rPr>
                <w:rFonts w:ascii="Arial"/>
                <w:b/>
                <w:spacing w:val="-5"/>
                <w:sz w:val="16"/>
              </w:rPr>
              <w:t> </w:t>
            </w:r>
            <w:r>
              <w:rPr>
                <w:rFonts w:ascii="Arial"/>
                <w:b/>
                <w:sz w:val="16"/>
              </w:rPr>
              <w:t>(Sub-</w:t>
            </w:r>
            <w:r>
              <w:rPr>
                <w:rFonts w:ascii="Arial"/>
                <w:b/>
                <w:spacing w:val="-4"/>
                <w:sz w:val="16"/>
              </w:rPr>
              <w:t>CPMK)</w:t>
            </w:r>
          </w:p>
        </w:tc>
      </w:tr>
      <w:tr>
        <w:trPr>
          <w:trHeight w:val="310" w:hRule="atLeast"/>
        </w:trPr>
        <w:tc>
          <w:tcPr>
            <w:tcW w:w="2996" w:type="dxa"/>
            <w:vMerge/>
            <w:tcBorders>
              <w:top w:val="nil"/>
            </w:tcBorders>
            <w:shd w:val="clear" w:color="auto" w:fill="F1F1F1"/>
          </w:tcPr>
          <w:p>
            <w:pPr>
              <w:rPr>
                <w:sz w:val="2"/>
                <w:szCs w:val="2"/>
              </w:rPr>
            </w:pPr>
          </w:p>
        </w:tc>
        <w:tc>
          <w:tcPr>
            <w:tcW w:w="1856" w:type="dxa"/>
          </w:tcPr>
          <w:p>
            <w:pPr>
              <w:pStyle w:val="TableParagraph"/>
              <w:spacing w:before="60"/>
              <w:ind w:left="80"/>
              <w:rPr>
                <w:rFonts w:ascii="Arial"/>
                <w:b/>
                <w:sz w:val="16"/>
              </w:rPr>
            </w:pPr>
            <w:r>
              <w:rPr>
                <w:rFonts w:ascii="Arial"/>
                <w:b/>
                <w:sz w:val="16"/>
              </w:rPr>
              <w:t>Sub-</w:t>
            </w:r>
            <w:r>
              <w:rPr>
                <w:rFonts w:ascii="Arial"/>
                <w:b/>
                <w:spacing w:val="-2"/>
                <w:sz w:val="16"/>
              </w:rPr>
              <w:t>CPMK1</w:t>
            </w:r>
          </w:p>
        </w:tc>
        <w:tc>
          <w:tcPr>
            <w:tcW w:w="10555" w:type="dxa"/>
            <w:gridSpan w:val="3"/>
          </w:tcPr>
          <w:p>
            <w:pPr>
              <w:pStyle w:val="TableParagraph"/>
              <w:spacing w:before="60"/>
              <w:ind w:left="79"/>
              <w:rPr>
                <w:sz w:val="16"/>
              </w:rPr>
            </w:pPr>
            <w:r>
              <w:rPr>
                <w:sz w:val="16"/>
              </w:rPr>
              <w:t>Mampu</w:t>
            </w:r>
            <w:r>
              <w:rPr>
                <w:spacing w:val="-9"/>
                <w:sz w:val="16"/>
              </w:rPr>
              <w:t> </w:t>
            </w:r>
            <w:r>
              <w:rPr>
                <w:sz w:val="16"/>
              </w:rPr>
              <w:t>menjelaskan</w:t>
            </w:r>
            <w:r>
              <w:rPr>
                <w:spacing w:val="-4"/>
                <w:sz w:val="16"/>
              </w:rPr>
              <w:t> </w:t>
            </w:r>
            <w:r>
              <w:rPr>
                <w:sz w:val="16"/>
              </w:rPr>
              <w:t>definisi,</w:t>
            </w:r>
            <w:r>
              <w:rPr>
                <w:spacing w:val="-9"/>
                <w:sz w:val="16"/>
              </w:rPr>
              <w:t> </w:t>
            </w:r>
            <w:r>
              <w:rPr>
                <w:sz w:val="16"/>
              </w:rPr>
              <w:t>epidemiologi,</w:t>
            </w:r>
            <w:r>
              <w:rPr>
                <w:spacing w:val="-4"/>
                <w:sz w:val="16"/>
              </w:rPr>
              <w:t> </w:t>
            </w:r>
            <w:r>
              <w:rPr>
                <w:sz w:val="16"/>
              </w:rPr>
              <w:t>faktor</w:t>
            </w:r>
            <w:r>
              <w:rPr>
                <w:spacing w:val="-4"/>
                <w:sz w:val="16"/>
              </w:rPr>
              <w:t> </w:t>
            </w:r>
            <w:r>
              <w:rPr>
                <w:sz w:val="16"/>
              </w:rPr>
              <w:t>risiko,</w:t>
            </w:r>
            <w:r>
              <w:rPr>
                <w:spacing w:val="-5"/>
                <w:sz w:val="16"/>
              </w:rPr>
              <w:t> </w:t>
            </w:r>
            <w:r>
              <w:rPr>
                <w:sz w:val="16"/>
              </w:rPr>
              <w:t>dan</w:t>
            </w:r>
            <w:r>
              <w:rPr>
                <w:spacing w:val="-8"/>
                <w:sz w:val="16"/>
              </w:rPr>
              <w:t> </w:t>
            </w:r>
            <w:r>
              <w:rPr>
                <w:sz w:val="16"/>
              </w:rPr>
              <w:t>pencetus</w:t>
            </w:r>
            <w:r>
              <w:rPr>
                <w:spacing w:val="-9"/>
                <w:sz w:val="16"/>
              </w:rPr>
              <w:t> </w:t>
            </w:r>
            <w:r>
              <w:rPr>
                <w:sz w:val="16"/>
              </w:rPr>
              <w:t>asma</w:t>
            </w:r>
            <w:r>
              <w:rPr>
                <w:spacing w:val="-4"/>
                <w:sz w:val="16"/>
              </w:rPr>
              <w:t> </w:t>
            </w:r>
            <w:r>
              <w:rPr>
                <w:sz w:val="16"/>
              </w:rPr>
              <w:t>serta</w:t>
            </w:r>
            <w:r>
              <w:rPr>
                <w:spacing w:val="-4"/>
                <w:sz w:val="16"/>
              </w:rPr>
              <w:t> </w:t>
            </w:r>
            <w:r>
              <w:rPr>
                <w:sz w:val="16"/>
              </w:rPr>
              <w:t>implikasinya</w:t>
            </w:r>
            <w:r>
              <w:rPr>
                <w:spacing w:val="-8"/>
                <w:sz w:val="16"/>
              </w:rPr>
              <w:t> </w:t>
            </w:r>
            <w:r>
              <w:rPr>
                <w:sz w:val="16"/>
              </w:rPr>
              <w:t>terhadap</w:t>
            </w:r>
            <w:r>
              <w:rPr>
                <w:spacing w:val="-4"/>
                <w:sz w:val="16"/>
              </w:rPr>
              <w:t> </w:t>
            </w:r>
            <w:r>
              <w:rPr>
                <w:sz w:val="16"/>
              </w:rPr>
              <w:t>pengendalian</w:t>
            </w:r>
            <w:r>
              <w:rPr>
                <w:spacing w:val="-3"/>
                <w:sz w:val="16"/>
              </w:rPr>
              <w:t> </w:t>
            </w:r>
            <w:r>
              <w:rPr>
                <w:sz w:val="16"/>
              </w:rPr>
              <w:t>penyakit.</w:t>
            </w:r>
            <w:r>
              <w:rPr>
                <w:spacing w:val="1"/>
                <w:sz w:val="16"/>
              </w:rPr>
              <w:t> </w:t>
            </w:r>
            <w:r>
              <w:rPr>
                <w:sz w:val="16"/>
              </w:rPr>
              <w:t>(C2,</w:t>
            </w:r>
            <w:r>
              <w:rPr>
                <w:spacing w:val="-4"/>
                <w:sz w:val="16"/>
              </w:rPr>
              <w:t> </w:t>
            </w:r>
            <w:r>
              <w:rPr>
                <w:spacing w:val="-5"/>
                <w:sz w:val="16"/>
              </w:rPr>
              <w:t>C4)</w:t>
            </w:r>
          </w:p>
        </w:tc>
      </w:tr>
      <w:tr>
        <w:trPr>
          <w:trHeight w:val="305" w:hRule="atLeast"/>
        </w:trPr>
        <w:tc>
          <w:tcPr>
            <w:tcW w:w="2996" w:type="dxa"/>
            <w:vMerge/>
            <w:tcBorders>
              <w:top w:val="nil"/>
            </w:tcBorders>
            <w:shd w:val="clear" w:color="auto" w:fill="F1F1F1"/>
          </w:tcPr>
          <w:p>
            <w:pPr>
              <w:rPr>
                <w:sz w:val="2"/>
                <w:szCs w:val="2"/>
              </w:rPr>
            </w:pPr>
          </w:p>
        </w:tc>
        <w:tc>
          <w:tcPr>
            <w:tcW w:w="1856" w:type="dxa"/>
          </w:tcPr>
          <w:p>
            <w:pPr>
              <w:pStyle w:val="TableParagraph"/>
              <w:spacing w:before="60"/>
              <w:ind w:left="80"/>
              <w:rPr>
                <w:rFonts w:ascii="Arial"/>
                <w:b/>
                <w:sz w:val="16"/>
              </w:rPr>
            </w:pPr>
            <w:r>
              <w:rPr>
                <w:rFonts w:ascii="Arial"/>
                <w:b/>
                <w:sz w:val="16"/>
              </w:rPr>
              <w:t>Sub-</w:t>
            </w:r>
            <w:r>
              <w:rPr>
                <w:rFonts w:ascii="Arial"/>
                <w:b/>
                <w:spacing w:val="-2"/>
                <w:sz w:val="16"/>
              </w:rPr>
              <w:t>CPMK2</w:t>
            </w:r>
          </w:p>
        </w:tc>
        <w:tc>
          <w:tcPr>
            <w:tcW w:w="10555" w:type="dxa"/>
            <w:gridSpan w:val="3"/>
          </w:tcPr>
          <w:p>
            <w:pPr>
              <w:pStyle w:val="TableParagraph"/>
              <w:spacing w:before="60"/>
              <w:ind w:left="79"/>
              <w:rPr>
                <w:sz w:val="16"/>
              </w:rPr>
            </w:pPr>
            <w:r>
              <w:rPr>
                <w:sz w:val="16"/>
              </w:rPr>
              <w:t>Mampu</w:t>
            </w:r>
            <w:r>
              <w:rPr>
                <w:spacing w:val="-10"/>
                <w:sz w:val="16"/>
              </w:rPr>
              <w:t> </w:t>
            </w:r>
            <w:r>
              <w:rPr>
                <w:sz w:val="16"/>
              </w:rPr>
              <w:t>menganalisis</w:t>
            </w:r>
            <w:r>
              <w:rPr>
                <w:spacing w:val="-4"/>
                <w:sz w:val="16"/>
              </w:rPr>
              <w:t> </w:t>
            </w:r>
            <w:r>
              <w:rPr>
                <w:sz w:val="16"/>
              </w:rPr>
              <w:t>patofisiologi</w:t>
            </w:r>
            <w:r>
              <w:rPr>
                <w:spacing w:val="-5"/>
                <w:sz w:val="16"/>
              </w:rPr>
              <w:t> </w:t>
            </w:r>
            <w:r>
              <w:rPr>
                <w:sz w:val="16"/>
              </w:rPr>
              <w:t>dan</w:t>
            </w:r>
            <w:r>
              <w:rPr>
                <w:spacing w:val="-7"/>
                <w:sz w:val="16"/>
              </w:rPr>
              <w:t> </w:t>
            </w:r>
            <w:r>
              <w:rPr>
                <w:sz w:val="16"/>
              </w:rPr>
              <w:t>imunologi</w:t>
            </w:r>
            <w:r>
              <w:rPr>
                <w:spacing w:val="-5"/>
                <w:sz w:val="16"/>
              </w:rPr>
              <w:t> </w:t>
            </w:r>
            <w:r>
              <w:rPr>
                <w:sz w:val="16"/>
              </w:rPr>
              <w:t>asma</w:t>
            </w:r>
            <w:r>
              <w:rPr>
                <w:spacing w:val="-8"/>
                <w:sz w:val="16"/>
              </w:rPr>
              <w:t> </w:t>
            </w:r>
            <w:r>
              <w:rPr>
                <w:sz w:val="16"/>
              </w:rPr>
              <w:t>termasuk</w:t>
            </w:r>
            <w:r>
              <w:rPr>
                <w:spacing w:val="-4"/>
                <w:sz w:val="16"/>
              </w:rPr>
              <w:t> </w:t>
            </w:r>
            <w:r>
              <w:rPr>
                <w:sz w:val="16"/>
              </w:rPr>
              <w:t>inflamasi</w:t>
            </w:r>
            <w:r>
              <w:rPr>
                <w:spacing w:val="-4"/>
                <w:sz w:val="16"/>
              </w:rPr>
              <w:t> </w:t>
            </w:r>
            <w:r>
              <w:rPr>
                <w:sz w:val="16"/>
              </w:rPr>
              <w:t>tipe</w:t>
            </w:r>
            <w:r>
              <w:rPr>
                <w:spacing w:val="-3"/>
                <w:sz w:val="16"/>
              </w:rPr>
              <w:t> </w:t>
            </w:r>
            <w:r>
              <w:rPr>
                <w:sz w:val="16"/>
              </w:rPr>
              <w:t>2,</w:t>
            </w:r>
            <w:r>
              <w:rPr>
                <w:spacing w:val="-4"/>
                <w:sz w:val="16"/>
              </w:rPr>
              <w:t> </w:t>
            </w:r>
            <w:r>
              <w:rPr>
                <w:sz w:val="16"/>
              </w:rPr>
              <w:t>hiperreaktivitas</w:t>
            </w:r>
            <w:r>
              <w:rPr>
                <w:spacing w:val="-4"/>
                <w:sz w:val="16"/>
              </w:rPr>
              <w:t> </w:t>
            </w:r>
            <w:r>
              <w:rPr>
                <w:sz w:val="16"/>
              </w:rPr>
              <w:t>bronkus,</w:t>
            </w:r>
            <w:r>
              <w:rPr>
                <w:spacing w:val="-9"/>
                <w:sz w:val="16"/>
              </w:rPr>
              <w:t> </w:t>
            </w:r>
            <w:r>
              <w:rPr>
                <w:sz w:val="16"/>
              </w:rPr>
              <w:t>dan</w:t>
            </w:r>
            <w:r>
              <w:rPr>
                <w:spacing w:val="-3"/>
                <w:sz w:val="16"/>
              </w:rPr>
              <w:t> </w:t>
            </w:r>
            <w:r>
              <w:rPr>
                <w:sz w:val="16"/>
              </w:rPr>
              <w:t>airway</w:t>
            </w:r>
            <w:r>
              <w:rPr>
                <w:spacing w:val="-4"/>
                <w:sz w:val="16"/>
              </w:rPr>
              <w:t> </w:t>
            </w:r>
            <w:r>
              <w:rPr>
                <w:sz w:val="16"/>
              </w:rPr>
              <w:t>remodeling.</w:t>
            </w:r>
            <w:r>
              <w:rPr>
                <w:spacing w:val="-3"/>
                <w:sz w:val="16"/>
              </w:rPr>
              <w:t> </w:t>
            </w:r>
            <w:r>
              <w:rPr>
                <w:spacing w:val="-4"/>
                <w:sz w:val="16"/>
              </w:rPr>
              <w:t>(C4)</w:t>
            </w:r>
          </w:p>
        </w:tc>
      </w:tr>
      <w:tr>
        <w:trPr>
          <w:trHeight w:val="480" w:hRule="atLeast"/>
        </w:trPr>
        <w:tc>
          <w:tcPr>
            <w:tcW w:w="2996" w:type="dxa"/>
            <w:vMerge/>
            <w:tcBorders>
              <w:top w:val="nil"/>
            </w:tcBorders>
            <w:shd w:val="clear" w:color="auto" w:fill="F1F1F1"/>
          </w:tcPr>
          <w:p>
            <w:pPr>
              <w:rPr>
                <w:sz w:val="2"/>
                <w:szCs w:val="2"/>
              </w:rPr>
            </w:pPr>
          </w:p>
        </w:tc>
        <w:tc>
          <w:tcPr>
            <w:tcW w:w="1856" w:type="dxa"/>
          </w:tcPr>
          <w:p>
            <w:pPr>
              <w:pStyle w:val="TableParagraph"/>
              <w:spacing w:before="145"/>
              <w:ind w:left="80"/>
              <w:rPr>
                <w:rFonts w:ascii="Arial"/>
                <w:b/>
                <w:sz w:val="16"/>
              </w:rPr>
            </w:pPr>
            <w:r>
              <w:rPr>
                <w:rFonts w:ascii="Arial"/>
                <w:b/>
                <w:sz w:val="16"/>
              </w:rPr>
              <w:t>Sub-</w:t>
            </w:r>
            <w:r>
              <w:rPr>
                <w:rFonts w:ascii="Arial"/>
                <w:b/>
                <w:spacing w:val="-2"/>
                <w:sz w:val="16"/>
              </w:rPr>
              <w:t>CPMK3</w:t>
            </w:r>
          </w:p>
        </w:tc>
        <w:tc>
          <w:tcPr>
            <w:tcW w:w="10555" w:type="dxa"/>
            <w:gridSpan w:val="3"/>
          </w:tcPr>
          <w:p>
            <w:pPr>
              <w:pStyle w:val="TableParagraph"/>
              <w:spacing w:line="220" w:lineRule="auto" w:before="72"/>
              <w:ind w:left="79"/>
              <w:rPr>
                <w:sz w:val="16"/>
              </w:rPr>
            </w:pPr>
            <w:r>
              <w:rPr>
                <w:sz w:val="16"/>
              </w:rPr>
              <w:t>Mampu</w:t>
            </w:r>
            <w:r>
              <w:rPr>
                <w:spacing w:val="-6"/>
                <w:sz w:val="16"/>
              </w:rPr>
              <w:t> </w:t>
            </w:r>
            <w:r>
              <w:rPr>
                <w:sz w:val="16"/>
              </w:rPr>
              <w:t>menegakkan</w:t>
            </w:r>
            <w:r>
              <w:rPr>
                <w:spacing w:val="-1"/>
                <w:sz w:val="16"/>
              </w:rPr>
              <w:t> </w:t>
            </w:r>
            <w:r>
              <w:rPr>
                <w:sz w:val="16"/>
              </w:rPr>
              <w:t>diagnosis</w:t>
            </w:r>
            <w:r>
              <w:rPr>
                <w:spacing w:val="-2"/>
                <w:sz w:val="16"/>
              </w:rPr>
              <w:t> </w:t>
            </w:r>
            <w:r>
              <w:rPr>
                <w:sz w:val="16"/>
              </w:rPr>
              <w:t>asma</w:t>
            </w:r>
            <w:r>
              <w:rPr>
                <w:spacing w:val="-1"/>
                <w:sz w:val="16"/>
              </w:rPr>
              <w:t> </w:t>
            </w:r>
            <w:r>
              <w:rPr>
                <w:sz w:val="16"/>
              </w:rPr>
              <w:t>berdasarkan</w:t>
            </w:r>
            <w:r>
              <w:rPr>
                <w:spacing w:val="-1"/>
                <w:sz w:val="16"/>
              </w:rPr>
              <w:t> </w:t>
            </w:r>
            <w:r>
              <w:rPr>
                <w:sz w:val="16"/>
              </w:rPr>
              <w:t>kriteria</w:t>
            </w:r>
            <w:r>
              <w:rPr>
                <w:spacing w:val="-1"/>
                <w:sz w:val="16"/>
              </w:rPr>
              <w:t> </w:t>
            </w:r>
            <w:r>
              <w:rPr>
                <w:sz w:val="16"/>
              </w:rPr>
              <w:t>klinis</w:t>
            </w:r>
            <w:r>
              <w:rPr>
                <w:spacing w:val="-7"/>
                <w:sz w:val="16"/>
              </w:rPr>
              <w:t> </w:t>
            </w:r>
            <w:r>
              <w:rPr>
                <w:sz w:val="16"/>
              </w:rPr>
              <w:t>dan</w:t>
            </w:r>
            <w:r>
              <w:rPr>
                <w:spacing w:val="-1"/>
                <w:sz w:val="16"/>
              </w:rPr>
              <w:t> </w:t>
            </w:r>
            <w:r>
              <w:rPr>
                <w:sz w:val="16"/>
              </w:rPr>
              <w:t>bukti</w:t>
            </w:r>
            <w:r>
              <w:rPr>
                <w:spacing w:val="-3"/>
                <w:sz w:val="16"/>
              </w:rPr>
              <w:t> </w:t>
            </w:r>
            <w:r>
              <w:rPr>
                <w:sz w:val="16"/>
              </w:rPr>
              <w:t>keterbatasan</w:t>
            </w:r>
            <w:r>
              <w:rPr>
                <w:spacing w:val="-1"/>
                <w:sz w:val="16"/>
              </w:rPr>
              <w:t> </w:t>
            </w:r>
            <w:r>
              <w:rPr>
                <w:sz w:val="16"/>
              </w:rPr>
              <w:t>aliran</w:t>
            </w:r>
            <w:r>
              <w:rPr>
                <w:spacing w:val="-1"/>
                <w:sz w:val="16"/>
              </w:rPr>
              <w:t> </w:t>
            </w:r>
            <w:r>
              <w:rPr>
                <w:sz w:val="16"/>
              </w:rPr>
              <w:t>udara</w:t>
            </w:r>
            <w:r>
              <w:rPr>
                <w:spacing w:val="-1"/>
                <w:sz w:val="16"/>
              </w:rPr>
              <w:t> </w:t>
            </w:r>
            <w:r>
              <w:rPr>
                <w:sz w:val="16"/>
              </w:rPr>
              <w:t>yang</w:t>
            </w:r>
            <w:r>
              <w:rPr>
                <w:spacing w:val="-1"/>
                <w:sz w:val="16"/>
              </w:rPr>
              <w:t> </w:t>
            </w:r>
            <w:r>
              <w:rPr>
                <w:sz w:val="16"/>
              </w:rPr>
              <w:t>bervariasi</w:t>
            </w:r>
            <w:r>
              <w:rPr>
                <w:spacing w:val="-3"/>
                <w:sz w:val="16"/>
              </w:rPr>
              <w:t> </w:t>
            </w:r>
            <w:r>
              <w:rPr>
                <w:sz w:val="16"/>
              </w:rPr>
              <w:t>serta</w:t>
            </w:r>
            <w:r>
              <w:rPr>
                <w:spacing w:val="-6"/>
                <w:sz w:val="16"/>
              </w:rPr>
              <w:t> </w:t>
            </w:r>
            <w:r>
              <w:rPr>
                <w:sz w:val="16"/>
              </w:rPr>
              <w:t>mengklasifikasikannya. (C4, P3)</w:t>
            </w:r>
          </w:p>
        </w:tc>
      </w:tr>
      <w:tr>
        <w:trPr>
          <w:trHeight w:val="305" w:hRule="atLeast"/>
        </w:trPr>
        <w:tc>
          <w:tcPr>
            <w:tcW w:w="2996" w:type="dxa"/>
            <w:vMerge/>
            <w:tcBorders>
              <w:top w:val="nil"/>
            </w:tcBorders>
            <w:shd w:val="clear" w:color="auto" w:fill="F1F1F1"/>
          </w:tcPr>
          <w:p>
            <w:pPr>
              <w:rPr>
                <w:sz w:val="2"/>
                <w:szCs w:val="2"/>
              </w:rPr>
            </w:pPr>
          </w:p>
        </w:tc>
        <w:tc>
          <w:tcPr>
            <w:tcW w:w="1856" w:type="dxa"/>
          </w:tcPr>
          <w:p>
            <w:pPr>
              <w:pStyle w:val="TableParagraph"/>
              <w:spacing w:before="60"/>
              <w:ind w:left="80"/>
              <w:rPr>
                <w:rFonts w:ascii="Arial"/>
                <w:b/>
                <w:sz w:val="16"/>
              </w:rPr>
            </w:pPr>
            <w:r>
              <w:rPr>
                <w:rFonts w:ascii="Arial"/>
                <w:b/>
                <w:sz w:val="16"/>
              </w:rPr>
              <w:t>Sub-</w:t>
            </w:r>
            <w:r>
              <w:rPr>
                <w:rFonts w:ascii="Arial"/>
                <w:b/>
                <w:spacing w:val="-2"/>
                <w:sz w:val="16"/>
              </w:rPr>
              <w:t>CPMK4</w:t>
            </w:r>
          </w:p>
        </w:tc>
        <w:tc>
          <w:tcPr>
            <w:tcW w:w="10555" w:type="dxa"/>
            <w:gridSpan w:val="3"/>
          </w:tcPr>
          <w:p>
            <w:pPr>
              <w:pStyle w:val="TableParagraph"/>
              <w:spacing w:before="60"/>
              <w:ind w:left="79"/>
              <w:rPr>
                <w:sz w:val="16"/>
              </w:rPr>
            </w:pPr>
            <w:r>
              <w:rPr>
                <w:sz w:val="16"/>
              </w:rPr>
              <w:t>Mampu</w:t>
            </w:r>
            <w:r>
              <w:rPr>
                <w:spacing w:val="-9"/>
                <w:sz w:val="16"/>
              </w:rPr>
              <w:t> </w:t>
            </w:r>
            <w:r>
              <w:rPr>
                <w:sz w:val="16"/>
              </w:rPr>
              <w:t>menentukan</w:t>
            </w:r>
            <w:r>
              <w:rPr>
                <w:spacing w:val="-4"/>
                <w:sz w:val="16"/>
              </w:rPr>
              <w:t> </w:t>
            </w:r>
            <w:r>
              <w:rPr>
                <w:sz w:val="16"/>
              </w:rPr>
              <w:t>fenotipe</w:t>
            </w:r>
            <w:r>
              <w:rPr>
                <w:spacing w:val="-3"/>
                <w:sz w:val="16"/>
              </w:rPr>
              <w:t> </w:t>
            </w:r>
            <w:r>
              <w:rPr>
                <w:sz w:val="16"/>
              </w:rPr>
              <w:t>dan</w:t>
            </w:r>
            <w:r>
              <w:rPr>
                <w:spacing w:val="-9"/>
                <w:sz w:val="16"/>
              </w:rPr>
              <w:t> </w:t>
            </w:r>
            <w:r>
              <w:rPr>
                <w:sz w:val="16"/>
              </w:rPr>
              <w:t>endotipe</w:t>
            </w:r>
            <w:r>
              <w:rPr>
                <w:spacing w:val="-4"/>
                <w:sz w:val="16"/>
              </w:rPr>
              <w:t> </w:t>
            </w:r>
            <w:r>
              <w:rPr>
                <w:sz w:val="16"/>
              </w:rPr>
              <w:t>asma</w:t>
            </w:r>
            <w:r>
              <w:rPr>
                <w:spacing w:val="-8"/>
                <w:sz w:val="16"/>
              </w:rPr>
              <w:t> </w:t>
            </w:r>
            <w:r>
              <w:rPr>
                <w:sz w:val="16"/>
              </w:rPr>
              <w:t>serta</w:t>
            </w:r>
            <w:r>
              <w:rPr>
                <w:spacing w:val="-4"/>
                <w:sz w:val="16"/>
              </w:rPr>
              <w:t> </w:t>
            </w:r>
            <w:r>
              <w:rPr>
                <w:sz w:val="16"/>
              </w:rPr>
              <w:t>implikasinya</w:t>
            </w:r>
            <w:r>
              <w:rPr>
                <w:spacing w:val="-4"/>
                <w:sz w:val="16"/>
              </w:rPr>
              <w:t> </w:t>
            </w:r>
            <w:r>
              <w:rPr>
                <w:sz w:val="16"/>
              </w:rPr>
              <w:t>terhadap</w:t>
            </w:r>
            <w:r>
              <w:rPr>
                <w:spacing w:val="-3"/>
                <w:sz w:val="16"/>
              </w:rPr>
              <w:t> </w:t>
            </w:r>
            <w:r>
              <w:rPr>
                <w:sz w:val="16"/>
              </w:rPr>
              <w:t>pemilihan</w:t>
            </w:r>
            <w:r>
              <w:rPr>
                <w:spacing w:val="-4"/>
                <w:sz w:val="16"/>
              </w:rPr>
              <w:t> </w:t>
            </w:r>
            <w:r>
              <w:rPr>
                <w:sz w:val="16"/>
              </w:rPr>
              <w:t>terapi.</w:t>
            </w:r>
            <w:r>
              <w:rPr>
                <w:spacing w:val="-9"/>
                <w:sz w:val="16"/>
              </w:rPr>
              <w:t> </w:t>
            </w:r>
            <w:r>
              <w:rPr>
                <w:spacing w:val="-4"/>
                <w:sz w:val="16"/>
              </w:rPr>
              <w:t>(C4)</w:t>
            </w:r>
          </w:p>
        </w:tc>
      </w:tr>
      <w:tr>
        <w:trPr>
          <w:trHeight w:val="480" w:hRule="atLeast"/>
        </w:trPr>
        <w:tc>
          <w:tcPr>
            <w:tcW w:w="2996" w:type="dxa"/>
            <w:vMerge/>
            <w:tcBorders>
              <w:top w:val="nil"/>
            </w:tcBorders>
            <w:shd w:val="clear" w:color="auto" w:fill="F1F1F1"/>
          </w:tcPr>
          <w:p>
            <w:pPr>
              <w:rPr>
                <w:sz w:val="2"/>
                <w:szCs w:val="2"/>
              </w:rPr>
            </w:pPr>
          </w:p>
        </w:tc>
        <w:tc>
          <w:tcPr>
            <w:tcW w:w="1856" w:type="dxa"/>
          </w:tcPr>
          <w:p>
            <w:pPr>
              <w:pStyle w:val="TableParagraph"/>
              <w:spacing w:before="145"/>
              <w:ind w:left="80"/>
              <w:rPr>
                <w:rFonts w:ascii="Arial"/>
                <w:b/>
                <w:sz w:val="16"/>
              </w:rPr>
            </w:pPr>
            <w:r>
              <w:rPr>
                <w:rFonts w:ascii="Arial"/>
                <w:b/>
                <w:sz w:val="16"/>
              </w:rPr>
              <w:t>Sub-</w:t>
            </w:r>
            <w:r>
              <w:rPr>
                <w:rFonts w:ascii="Arial"/>
                <w:b/>
                <w:spacing w:val="-2"/>
                <w:sz w:val="16"/>
              </w:rPr>
              <w:t>CPMK5</w:t>
            </w:r>
          </w:p>
        </w:tc>
        <w:tc>
          <w:tcPr>
            <w:tcW w:w="10555" w:type="dxa"/>
            <w:gridSpan w:val="3"/>
          </w:tcPr>
          <w:p>
            <w:pPr>
              <w:pStyle w:val="TableParagraph"/>
              <w:spacing w:line="223" w:lineRule="auto" w:before="70"/>
              <w:ind w:left="79" w:right="175"/>
              <w:rPr>
                <w:sz w:val="16"/>
              </w:rPr>
            </w:pPr>
            <w:r>
              <w:rPr>
                <w:sz w:val="16"/>
              </w:rPr>
              <w:t>Mampu</w:t>
            </w:r>
            <w:r>
              <w:rPr>
                <w:spacing w:val="-6"/>
                <w:sz w:val="16"/>
              </w:rPr>
              <w:t> </w:t>
            </w:r>
            <w:r>
              <w:rPr>
                <w:sz w:val="16"/>
              </w:rPr>
              <w:t>menata</w:t>
            </w:r>
            <w:r>
              <w:rPr>
                <w:spacing w:val="-1"/>
                <w:sz w:val="16"/>
              </w:rPr>
              <w:t> </w:t>
            </w:r>
            <w:r>
              <w:rPr>
                <w:sz w:val="16"/>
              </w:rPr>
              <w:t>laksana</w:t>
            </w:r>
            <w:r>
              <w:rPr>
                <w:spacing w:val="-6"/>
                <w:sz w:val="16"/>
              </w:rPr>
              <w:t> </w:t>
            </w:r>
            <w:r>
              <w:rPr>
                <w:sz w:val="16"/>
              </w:rPr>
              <w:t>asma</w:t>
            </w:r>
            <w:r>
              <w:rPr>
                <w:spacing w:val="-1"/>
                <w:sz w:val="16"/>
              </w:rPr>
              <w:t> </w:t>
            </w:r>
            <w:r>
              <w:rPr>
                <w:sz w:val="16"/>
              </w:rPr>
              <w:t>stabil</w:t>
            </w:r>
            <w:r>
              <w:rPr>
                <w:spacing w:val="-3"/>
                <w:sz w:val="16"/>
              </w:rPr>
              <w:t> </w:t>
            </w:r>
            <w:r>
              <w:rPr>
                <w:sz w:val="16"/>
              </w:rPr>
              <w:t>secara</w:t>
            </w:r>
            <w:r>
              <w:rPr>
                <w:spacing w:val="-1"/>
                <w:sz w:val="16"/>
              </w:rPr>
              <w:t> </w:t>
            </w:r>
            <w:r>
              <w:rPr>
                <w:sz w:val="16"/>
              </w:rPr>
              <w:t>farmakologis</w:t>
            </w:r>
            <w:r>
              <w:rPr>
                <w:spacing w:val="-2"/>
                <w:sz w:val="16"/>
              </w:rPr>
              <w:t> </w:t>
            </w:r>
            <w:r>
              <w:rPr>
                <w:sz w:val="16"/>
              </w:rPr>
              <w:t>dan</w:t>
            </w:r>
            <w:r>
              <w:rPr>
                <w:spacing w:val="-6"/>
                <w:sz w:val="16"/>
              </w:rPr>
              <w:t> </w:t>
            </w:r>
            <w:r>
              <w:rPr>
                <w:sz w:val="16"/>
              </w:rPr>
              <w:t>nonfarmakologis</w:t>
            </w:r>
            <w:r>
              <w:rPr>
                <w:spacing w:val="-2"/>
                <w:sz w:val="16"/>
              </w:rPr>
              <w:t> </w:t>
            </w:r>
            <w:r>
              <w:rPr>
                <w:sz w:val="16"/>
              </w:rPr>
              <w:t>sesuai</w:t>
            </w:r>
            <w:r>
              <w:rPr>
                <w:spacing w:val="-3"/>
                <w:sz w:val="16"/>
              </w:rPr>
              <w:t> </w:t>
            </w:r>
            <w:r>
              <w:rPr>
                <w:sz w:val="16"/>
              </w:rPr>
              <w:t>panduan</w:t>
            </w:r>
            <w:r>
              <w:rPr>
                <w:spacing w:val="-1"/>
                <w:sz w:val="16"/>
              </w:rPr>
              <w:t> </w:t>
            </w:r>
            <w:r>
              <w:rPr>
                <w:sz w:val="16"/>
              </w:rPr>
              <w:t>mutakhir,</w:t>
            </w:r>
            <w:r>
              <w:rPr>
                <w:spacing w:val="-2"/>
                <w:sz w:val="16"/>
              </w:rPr>
              <w:t> </w:t>
            </w:r>
            <w:r>
              <w:rPr>
                <w:sz w:val="16"/>
              </w:rPr>
              <w:t>serta</w:t>
            </w:r>
            <w:r>
              <w:rPr>
                <w:spacing w:val="-1"/>
                <w:sz w:val="16"/>
              </w:rPr>
              <w:t> </w:t>
            </w:r>
            <w:r>
              <w:rPr>
                <w:sz w:val="16"/>
              </w:rPr>
              <w:t>menata</w:t>
            </w:r>
            <w:r>
              <w:rPr>
                <w:spacing w:val="-1"/>
                <w:sz w:val="16"/>
              </w:rPr>
              <w:t> </w:t>
            </w:r>
            <w:r>
              <w:rPr>
                <w:sz w:val="16"/>
              </w:rPr>
              <w:t>laksana</w:t>
            </w:r>
            <w:r>
              <w:rPr>
                <w:spacing w:val="-6"/>
                <w:sz w:val="16"/>
              </w:rPr>
              <w:t> </w:t>
            </w:r>
            <w:r>
              <w:rPr>
                <w:sz w:val="16"/>
              </w:rPr>
              <w:t>eksaserbasi asma. (C5)</w:t>
            </w:r>
          </w:p>
        </w:tc>
      </w:tr>
      <w:tr>
        <w:trPr>
          <w:trHeight w:val="475" w:hRule="atLeast"/>
        </w:trPr>
        <w:tc>
          <w:tcPr>
            <w:tcW w:w="2996" w:type="dxa"/>
            <w:vMerge/>
            <w:tcBorders>
              <w:top w:val="nil"/>
            </w:tcBorders>
            <w:shd w:val="clear" w:color="auto" w:fill="F1F1F1"/>
          </w:tcPr>
          <w:p>
            <w:pPr>
              <w:rPr>
                <w:sz w:val="2"/>
                <w:szCs w:val="2"/>
              </w:rPr>
            </w:pPr>
          </w:p>
        </w:tc>
        <w:tc>
          <w:tcPr>
            <w:tcW w:w="1856" w:type="dxa"/>
          </w:tcPr>
          <w:p>
            <w:pPr>
              <w:pStyle w:val="TableParagraph"/>
              <w:spacing w:before="145"/>
              <w:ind w:left="80"/>
              <w:rPr>
                <w:rFonts w:ascii="Arial"/>
                <w:b/>
                <w:sz w:val="16"/>
              </w:rPr>
            </w:pPr>
            <w:r>
              <w:rPr>
                <w:rFonts w:ascii="Arial"/>
                <w:b/>
                <w:sz w:val="16"/>
              </w:rPr>
              <w:t>Sub-</w:t>
            </w:r>
            <w:r>
              <w:rPr>
                <w:rFonts w:ascii="Arial"/>
                <w:b/>
                <w:spacing w:val="-2"/>
                <w:sz w:val="16"/>
              </w:rPr>
              <w:t>CPMK6</w:t>
            </w:r>
          </w:p>
        </w:tc>
        <w:tc>
          <w:tcPr>
            <w:tcW w:w="10555" w:type="dxa"/>
            <w:gridSpan w:val="3"/>
          </w:tcPr>
          <w:p>
            <w:pPr>
              <w:pStyle w:val="TableParagraph"/>
              <w:spacing w:line="220" w:lineRule="auto" w:before="72"/>
              <w:ind w:left="79" w:right="175"/>
              <w:rPr>
                <w:sz w:val="16"/>
              </w:rPr>
            </w:pPr>
            <w:r>
              <w:rPr>
                <w:sz w:val="16"/>
              </w:rPr>
              <w:t>Mampu</w:t>
            </w:r>
            <w:r>
              <w:rPr>
                <w:spacing w:val="-4"/>
                <w:sz w:val="16"/>
              </w:rPr>
              <w:t> </w:t>
            </w:r>
            <w:r>
              <w:rPr>
                <w:sz w:val="16"/>
              </w:rPr>
              <w:t>menata laksana</w:t>
            </w:r>
            <w:r>
              <w:rPr>
                <w:spacing w:val="-4"/>
                <w:sz w:val="16"/>
              </w:rPr>
              <w:t> </w:t>
            </w:r>
            <w:r>
              <w:rPr>
                <w:sz w:val="16"/>
              </w:rPr>
              <w:t>asma</w:t>
            </w:r>
            <w:r>
              <w:rPr>
                <w:spacing w:val="-4"/>
                <w:sz w:val="16"/>
              </w:rPr>
              <w:t> </w:t>
            </w:r>
            <w:r>
              <w:rPr>
                <w:sz w:val="16"/>
              </w:rPr>
              <w:t>pada kondisi</w:t>
            </w:r>
            <w:r>
              <w:rPr>
                <w:spacing w:val="-1"/>
                <w:sz w:val="16"/>
              </w:rPr>
              <w:t> </w:t>
            </w:r>
            <w:r>
              <w:rPr>
                <w:sz w:val="16"/>
              </w:rPr>
              <w:t>khusus, melaksanakan</w:t>
            </w:r>
            <w:r>
              <w:rPr>
                <w:spacing w:val="-4"/>
                <w:sz w:val="16"/>
              </w:rPr>
              <w:t> </w:t>
            </w:r>
            <w:r>
              <w:rPr>
                <w:sz w:val="16"/>
              </w:rPr>
              <w:t>pemantauan</w:t>
            </w:r>
            <w:r>
              <w:rPr>
                <w:spacing w:val="-4"/>
                <w:sz w:val="16"/>
              </w:rPr>
              <w:t> </w:t>
            </w:r>
            <w:r>
              <w:rPr>
                <w:sz w:val="16"/>
              </w:rPr>
              <w:t>berkelanjutan,</w:t>
            </w:r>
            <w:r>
              <w:rPr>
                <w:spacing w:val="-5"/>
                <w:sz w:val="16"/>
              </w:rPr>
              <w:t> </w:t>
            </w:r>
            <w:r>
              <w:rPr>
                <w:sz w:val="16"/>
              </w:rPr>
              <w:t>dan</w:t>
            </w:r>
            <w:r>
              <w:rPr>
                <w:spacing w:val="-4"/>
                <w:sz w:val="16"/>
              </w:rPr>
              <w:t> </w:t>
            </w:r>
            <w:r>
              <w:rPr>
                <w:sz w:val="16"/>
              </w:rPr>
              <w:t>memberikan edukasi</w:t>
            </w:r>
            <w:r>
              <w:rPr>
                <w:spacing w:val="-1"/>
                <w:sz w:val="16"/>
              </w:rPr>
              <w:t> </w:t>
            </w:r>
            <w:r>
              <w:rPr>
                <w:sz w:val="16"/>
              </w:rPr>
              <w:t>serta rencana</w:t>
            </w:r>
            <w:r>
              <w:rPr>
                <w:spacing w:val="-4"/>
                <w:sz w:val="16"/>
              </w:rPr>
              <w:t> </w:t>
            </w:r>
            <w:r>
              <w:rPr>
                <w:sz w:val="16"/>
              </w:rPr>
              <w:t>aksi asma. (C5, P3)</w:t>
            </w:r>
          </w:p>
        </w:tc>
      </w:tr>
      <w:tr>
        <w:trPr>
          <w:trHeight w:val="480" w:hRule="atLeast"/>
        </w:trPr>
        <w:tc>
          <w:tcPr>
            <w:tcW w:w="2996" w:type="dxa"/>
            <w:vMerge/>
            <w:tcBorders>
              <w:top w:val="nil"/>
            </w:tcBorders>
            <w:shd w:val="clear" w:color="auto" w:fill="F1F1F1"/>
          </w:tcPr>
          <w:p>
            <w:pPr>
              <w:rPr>
                <w:sz w:val="2"/>
                <w:szCs w:val="2"/>
              </w:rPr>
            </w:pPr>
          </w:p>
        </w:tc>
        <w:tc>
          <w:tcPr>
            <w:tcW w:w="1856" w:type="dxa"/>
          </w:tcPr>
          <w:p>
            <w:pPr>
              <w:pStyle w:val="TableParagraph"/>
              <w:spacing w:before="145"/>
              <w:ind w:left="80"/>
              <w:rPr>
                <w:rFonts w:ascii="Arial"/>
                <w:b/>
                <w:sz w:val="16"/>
              </w:rPr>
            </w:pPr>
            <w:r>
              <w:rPr>
                <w:rFonts w:ascii="Arial"/>
                <w:b/>
                <w:sz w:val="16"/>
              </w:rPr>
              <w:t>Sub-</w:t>
            </w:r>
            <w:r>
              <w:rPr>
                <w:rFonts w:ascii="Arial"/>
                <w:b/>
                <w:spacing w:val="-2"/>
                <w:sz w:val="16"/>
              </w:rPr>
              <w:t>CPMK7</w:t>
            </w:r>
          </w:p>
        </w:tc>
        <w:tc>
          <w:tcPr>
            <w:tcW w:w="10555" w:type="dxa"/>
            <w:gridSpan w:val="3"/>
          </w:tcPr>
          <w:p>
            <w:pPr>
              <w:pStyle w:val="TableParagraph"/>
              <w:spacing w:line="220" w:lineRule="auto" w:before="72"/>
              <w:ind w:left="79" w:right="175"/>
              <w:rPr>
                <w:sz w:val="16"/>
              </w:rPr>
            </w:pPr>
            <w:r>
              <w:rPr>
                <w:sz w:val="16"/>
              </w:rPr>
              <w:t>Mampu</w:t>
            </w:r>
            <w:r>
              <w:rPr>
                <w:spacing w:val="-5"/>
                <w:sz w:val="16"/>
              </w:rPr>
              <w:t> </w:t>
            </w:r>
            <w:r>
              <w:rPr>
                <w:sz w:val="16"/>
              </w:rPr>
              <w:t>melaksanakan dan menginterpretasi</w:t>
            </w:r>
            <w:r>
              <w:rPr>
                <w:spacing w:val="-2"/>
                <w:sz w:val="16"/>
              </w:rPr>
              <w:t> </w:t>
            </w:r>
            <w:r>
              <w:rPr>
                <w:sz w:val="16"/>
              </w:rPr>
              <w:t>spirometri,</w:t>
            </w:r>
            <w:r>
              <w:rPr>
                <w:spacing w:val="-6"/>
                <w:sz w:val="16"/>
              </w:rPr>
              <w:t> </w:t>
            </w:r>
            <w:r>
              <w:rPr>
                <w:sz w:val="16"/>
              </w:rPr>
              <w:t>uji</w:t>
            </w:r>
            <w:r>
              <w:rPr>
                <w:spacing w:val="-2"/>
                <w:sz w:val="16"/>
              </w:rPr>
              <w:t> </w:t>
            </w:r>
            <w:r>
              <w:rPr>
                <w:sz w:val="16"/>
              </w:rPr>
              <w:t>reversibilitas,</w:t>
            </w:r>
            <w:r>
              <w:rPr>
                <w:spacing w:val="-1"/>
                <w:sz w:val="16"/>
              </w:rPr>
              <w:t> </w:t>
            </w:r>
            <w:r>
              <w:rPr>
                <w:sz w:val="16"/>
              </w:rPr>
              <w:t>flow-volume</w:t>
            </w:r>
            <w:r>
              <w:rPr>
                <w:spacing w:val="-5"/>
                <w:sz w:val="16"/>
              </w:rPr>
              <w:t> </w:t>
            </w:r>
            <w:r>
              <w:rPr>
                <w:sz w:val="16"/>
              </w:rPr>
              <w:t>loop,</w:t>
            </w:r>
            <w:r>
              <w:rPr>
                <w:spacing w:val="-6"/>
                <w:sz w:val="16"/>
              </w:rPr>
              <w:t> </w:t>
            </w:r>
            <w:r>
              <w:rPr>
                <w:sz w:val="16"/>
              </w:rPr>
              <w:t>pemeriksaan volume paru,</w:t>
            </w:r>
            <w:r>
              <w:rPr>
                <w:spacing w:val="-6"/>
                <w:sz w:val="16"/>
              </w:rPr>
              <w:t> </w:t>
            </w:r>
            <w:r>
              <w:rPr>
                <w:sz w:val="16"/>
              </w:rPr>
              <w:t>difusi,</w:t>
            </w:r>
            <w:r>
              <w:rPr>
                <w:spacing w:val="-1"/>
                <w:sz w:val="16"/>
              </w:rPr>
              <w:t> </w:t>
            </w:r>
            <w:r>
              <w:rPr>
                <w:sz w:val="16"/>
              </w:rPr>
              <w:t>dan</w:t>
            </w:r>
            <w:r>
              <w:rPr>
                <w:spacing w:val="-5"/>
                <w:sz w:val="16"/>
              </w:rPr>
              <w:t> </w:t>
            </w:r>
            <w:r>
              <w:rPr>
                <w:sz w:val="16"/>
              </w:rPr>
              <w:t>analisis</w:t>
            </w:r>
            <w:r>
              <w:rPr>
                <w:spacing w:val="-1"/>
                <w:sz w:val="16"/>
              </w:rPr>
              <w:t> </w:t>
            </w:r>
            <w:r>
              <w:rPr>
                <w:sz w:val="16"/>
              </w:rPr>
              <w:t>gas darah. (C4, P3)</w:t>
            </w:r>
          </w:p>
        </w:tc>
      </w:tr>
      <w:tr>
        <w:trPr>
          <w:trHeight w:val="475" w:hRule="atLeast"/>
        </w:trPr>
        <w:tc>
          <w:tcPr>
            <w:tcW w:w="2996" w:type="dxa"/>
            <w:vMerge/>
            <w:tcBorders>
              <w:top w:val="nil"/>
            </w:tcBorders>
            <w:shd w:val="clear" w:color="auto" w:fill="F1F1F1"/>
          </w:tcPr>
          <w:p>
            <w:pPr>
              <w:rPr>
                <w:sz w:val="2"/>
                <w:szCs w:val="2"/>
              </w:rPr>
            </w:pPr>
          </w:p>
        </w:tc>
        <w:tc>
          <w:tcPr>
            <w:tcW w:w="1856" w:type="dxa"/>
          </w:tcPr>
          <w:p>
            <w:pPr>
              <w:pStyle w:val="TableParagraph"/>
              <w:spacing w:before="145"/>
              <w:ind w:left="80"/>
              <w:rPr>
                <w:rFonts w:ascii="Arial"/>
                <w:b/>
                <w:sz w:val="16"/>
              </w:rPr>
            </w:pPr>
            <w:r>
              <w:rPr>
                <w:rFonts w:ascii="Arial"/>
                <w:b/>
                <w:sz w:val="16"/>
              </w:rPr>
              <w:t>Sub-</w:t>
            </w:r>
            <w:r>
              <w:rPr>
                <w:rFonts w:ascii="Arial"/>
                <w:b/>
                <w:spacing w:val="-2"/>
                <w:sz w:val="16"/>
              </w:rPr>
              <w:t>CPMK8</w:t>
            </w:r>
          </w:p>
        </w:tc>
        <w:tc>
          <w:tcPr>
            <w:tcW w:w="10555" w:type="dxa"/>
            <w:gridSpan w:val="3"/>
          </w:tcPr>
          <w:p>
            <w:pPr>
              <w:pStyle w:val="TableParagraph"/>
              <w:spacing w:line="220" w:lineRule="auto" w:before="72"/>
              <w:ind w:left="79"/>
              <w:rPr>
                <w:sz w:val="16"/>
              </w:rPr>
            </w:pPr>
            <w:r>
              <w:rPr>
                <w:sz w:val="16"/>
              </w:rPr>
              <w:t>Mampu</w:t>
            </w:r>
            <w:r>
              <w:rPr>
                <w:spacing w:val="-6"/>
                <w:sz w:val="16"/>
              </w:rPr>
              <w:t> </w:t>
            </w:r>
            <w:r>
              <w:rPr>
                <w:sz w:val="16"/>
              </w:rPr>
              <w:t>melakukan</w:t>
            </w:r>
            <w:r>
              <w:rPr>
                <w:spacing w:val="-2"/>
                <w:sz w:val="16"/>
              </w:rPr>
              <w:t> </w:t>
            </w:r>
            <w:r>
              <w:rPr>
                <w:sz w:val="16"/>
              </w:rPr>
              <w:t>interpretasi</w:t>
            </w:r>
            <w:r>
              <w:rPr>
                <w:spacing w:val="-4"/>
                <w:sz w:val="16"/>
              </w:rPr>
              <w:t> </w:t>
            </w:r>
            <w:r>
              <w:rPr>
                <w:sz w:val="16"/>
              </w:rPr>
              <w:t>faal</w:t>
            </w:r>
            <w:r>
              <w:rPr>
                <w:spacing w:val="-4"/>
                <w:sz w:val="16"/>
              </w:rPr>
              <w:t> </w:t>
            </w:r>
            <w:r>
              <w:rPr>
                <w:sz w:val="16"/>
              </w:rPr>
              <w:t>paru</w:t>
            </w:r>
            <w:r>
              <w:rPr>
                <w:spacing w:val="-2"/>
                <w:sz w:val="16"/>
              </w:rPr>
              <w:t> </w:t>
            </w:r>
            <w:r>
              <w:rPr>
                <w:sz w:val="16"/>
              </w:rPr>
              <w:t>secara</w:t>
            </w:r>
            <w:r>
              <w:rPr>
                <w:spacing w:val="-2"/>
                <w:sz w:val="16"/>
              </w:rPr>
              <w:t> </w:t>
            </w:r>
            <w:r>
              <w:rPr>
                <w:sz w:val="16"/>
              </w:rPr>
              <w:t>terintegrasi</w:t>
            </w:r>
            <w:r>
              <w:rPr>
                <w:spacing w:val="-4"/>
                <w:sz w:val="16"/>
              </w:rPr>
              <w:t> </w:t>
            </w:r>
            <w:r>
              <w:rPr>
                <w:sz w:val="16"/>
              </w:rPr>
              <w:t>pada</w:t>
            </w:r>
            <w:r>
              <w:rPr>
                <w:spacing w:val="-2"/>
                <w:sz w:val="16"/>
              </w:rPr>
              <w:t> </w:t>
            </w:r>
            <w:r>
              <w:rPr>
                <w:sz w:val="16"/>
              </w:rPr>
              <w:t>penyakit</w:t>
            </w:r>
            <w:r>
              <w:rPr>
                <w:spacing w:val="-3"/>
                <w:sz w:val="16"/>
              </w:rPr>
              <w:t> </w:t>
            </w:r>
            <w:r>
              <w:rPr>
                <w:sz w:val="16"/>
              </w:rPr>
              <w:t>spesifik</w:t>
            </w:r>
            <w:r>
              <w:rPr>
                <w:spacing w:val="-3"/>
                <w:sz w:val="16"/>
              </w:rPr>
              <w:t> </w:t>
            </w:r>
            <w:r>
              <w:rPr>
                <w:sz w:val="16"/>
              </w:rPr>
              <w:t>serta</w:t>
            </w:r>
            <w:r>
              <w:rPr>
                <w:spacing w:val="-6"/>
                <w:sz w:val="16"/>
              </w:rPr>
              <w:t> </w:t>
            </w:r>
            <w:r>
              <w:rPr>
                <w:sz w:val="16"/>
              </w:rPr>
              <w:t>menerapkan</w:t>
            </w:r>
            <w:r>
              <w:rPr>
                <w:spacing w:val="-2"/>
                <w:sz w:val="16"/>
              </w:rPr>
              <w:t> </w:t>
            </w:r>
            <w:r>
              <w:rPr>
                <w:sz w:val="16"/>
              </w:rPr>
              <w:t>kendali</w:t>
            </w:r>
            <w:r>
              <w:rPr>
                <w:spacing w:val="-4"/>
                <w:sz w:val="16"/>
              </w:rPr>
              <w:t> </w:t>
            </w:r>
            <w:r>
              <w:rPr>
                <w:sz w:val="16"/>
              </w:rPr>
              <w:t>mutu</w:t>
            </w:r>
            <w:r>
              <w:rPr>
                <w:spacing w:val="-6"/>
                <w:sz w:val="16"/>
              </w:rPr>
              <w:t> </w:t>
            </w:r>
            <w:r>
              <w:rPr>
                <w:sz w:val="16"/>
              </w:rPr>
              <w:t>dan</w:t>
            </w:r>
            <w:r>
              <w:rPr>
                <w:spacing w:val="-2"/>
                <w:sz w:val="16"/>
              </w:rPr>
              <w:t> </w:t>
            </w:r>
            <w:r>
              <w:rPr>
                <w:sz w:val="16"/>
              </w:rPr>
              <w:t>mengenali pitfalls pemeriksaan. (C5)</w:t>
            </w:r>
          </w:p>
        </w:tc>
      </w:tr>
      <w:tr>
        <w:trPr>
          <w:trHeight w:val="1735" w:hRule="atLeast"/>
        </w:trPr>
        <w:tc>
          <w:tcPr>
            <w:tcW w:w="2996" w:type="dxa"/>
            <w:shd w:val="clear" w:color="auto" w:fill="F1F1F1"/>
          </w:tcPr>
          <w:p>
            <w:pPr>
              <w:pStyle w:val="TableParagraph"/>
              <w:rPr>
                <w:rFonts w:ascii="Arial"/>
                <w:i/>
                <w:sz w:val="16"/>
              </w:rPr>
            </w:pPr>
          </w:p>
          <w:p>
            <w:pPr>
              <w:pStyle w:val="TableParagraph"/>
              <w:rPr>
                <w:rFonts w:ascii="Arial"/>
                <w:i/>
                <w:sz w:val="16"/>
              </w:rPr>
            </w:pPr>
          </w:p>
          <w:p>
            <w:pPr>
              <w:pStyle w:val="TableParagraph"/>
              <w:spacing w:before="55"/>
              <w:rPr>
                <w:rFonts w:ascii="Arial"/>
                <w:i/>
                <w:sz w:val="16"/>
              </w:rPr>
            </w:pPr>
          </w:p>
          <w:p>
            <w:pPr>
              <w:pStyle w:val="TableParagraph"/>
              <w:spacing w:line="228" w:lineRule="auto"/>
              <w:ind w:left="80" w:right="261"/>
              <w:jc w:val="both"/>
              <w:rPr>
                <w:rFonts w:ascii="Arial"/>
                <w:i/>
                <w:sz w:val="16"/>
              </w:rPr>
            </w:pPr>
            <w:r>
              <w:rPr>
                <w:rFonts w:ascii="Arial"/>
                <w:b/>
                <w:sz w:val="16"/>
              </w:rPr>
              <w:t>Korelasi</w:t>
            </w:r>
            <w:r>
              <w:rPr>
                <w:rFonts w:ascii="Arial"/>
                <w:b/>
                <w:spacing w:val="-10"/>
                <w:sz w:val="16"/>
              </w:rPr>
              <w:t> </w:t>
            </w:r>
            <w:r>
              <w:rPr>
                <w:rFonts w:ascii="Arial"/>
                <w:b/>
                <w:sz w:val="16"/>
              </w:rPr>
              <w:t>CPMK</w:t>
            </w:r>
            <w:r>
              <w:rPr>
                <w:rFonts w:ascii="Arial"/>
                <w:b/>
                <w:spacing w:val="-10"/>
                <w:sz w:val="16"/>
              </w:rPr>
              <w:t> </w:t>
            </w:r>
            <w:r>
              <w:rPr>
                <w:rFonts w:ascii="Arial"/>
                <w:b/>
                <w:sz w:val="16"/>
              </w:rPr>
              <w:t>dengan</w:t>
            </w:r>
            <w:r>
              <w:rPr>
                <w:rFonts w:ascii="Arial"/>
                <w:b/>
                <w:spacing w:val="-8"/>
                <w:sz w:val="16"/>
              </w:rPr>
              <w:t> </w:t>
            </w:r>
            <w:r>
              <w:rPr>
                <w:rFonts w:ascii="Arial"/>
                <w:b/>
                <w:sz w:val="16"/>
              </w:rPr>
              <w:t>Sub-CPMK </w:t>
            </w:r>
            <w:r>
              <w:rPr>
                <w:rFonts w:ascii="Arial"/>
                <w:i/>
                <w:sz w:val="16"/>
              </w:rPr>
              <w:t>Pemetaan</w:t>
            </w:r>
            <w:r>
              <w:rPr>
                <w:rFonts w:ascii="Arial"/>
                <w:i/>
                <w:spacing w:val="-12"/>
                <w:sz w:val="16"/>
              </w:rPr>
              <w:t> </w:t>
            </w:r>
            <w:r>
              <w:rPr>
                <w:rFonts w:ascii="Arial"/>
                <w:i/>
                <w:sz w:val="16"/>
              </w:rPr>
              <w:t>korelasi</w:t>
            </w:r>
            <w:r>
              <w:rPr>
                <w:rFonts w:ascii="Arial"/>
                <w:i/>
                <w:spacing w:val="-11"/>
                <w:sz w:val="16"/>
              </w:rPr>
              <w:t> </w:t>
            </w:r>
            <w:r>
              <w:rPr>
                <w:rFonts w:ascii="Arial"/>
                <w:i/>
                <w:sz w:val="16"/>
              </w:rPr>
              <w:t>setiap</w:t>
            </w:r>
            <w:r>
              <w:rPr>
                <w:rFonts w:ascii="Arial"/>
                <w:i/>
                <w:spacing w:val="-11"/>
                <w:sz w:val="16"/>
              </w:rPr>
              <w:t> </w:t>
            </w:r>
            <w:r>
              <w:rPr>
                <w:rFonts w:ascii="Arial"/>
                <w:i/>
                <w:sz w:val="16"/>
              </w:rPr>
              <w:t>Sub-CPMK dengan CPMK.</w:t>
            </w:r>
          </w:p>
        </w:tc>
        <w:tc>
          <w:tcPr>
            <w:tcW w:w="12411" w:type="dxa"/>
            <w:gridSpan w:val="4"/>
          </w:tcPr>
          <w:p>
            <w:pPr>
              <w:pStyle w:val="TableParagraph"/>
              <w:rPr>
                <w:rFonts w:ascii="Times New Roman"/>
                <w:sz w:val="16"/>
              </w:rPr>
            </w:pPr>
          </w:p>
        </w:tc>
      </w:tr>
      <w:tr>
        <w:trPr>
          <w:trHeight w:val="2016" w:hRule="atLeast"/>
        </w:trPr>
        <w:tc>
          <w:tcPr>
            <w:tcW w:w="2996" w:type="dxa"/>
            <w:shd w:val="clear" w:color="auto" w:fill="F1F1F1"/>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79"/>
              <w:rPr>
                <w:rFonts w:ascii="Arial"/>
                <w:i/>
                <w:sz w:val="16"/>
              </w:rPr>
            </w:pPr>
          </w:p>
          <w:p>
            <w:pPr>
              <w:pStyle w:val="TableParagraph"/>
              <w:ind w:left="80"/>
              <w:rPr>
                <w:rFonts w:ascii="Arial"/>
                <w:b/>
                <w:sz w:val="16"/>
              </w:rPr>
            </w:pPr>
            <w:r>
              <w:rPr>
                <w:rFonts w:ascii="Arial"/>
                <w:b/>
                <w:sz w:val="16"/>
              </w:rPr>
              <w:t>Deskripsi</w:t>
            </w:r>
            <w:r>
              <w:rPr>
                <w:rFonts w:ascii="Arial"/>
                <w:b/>
                <w:spacing w:val="-3"/>
                <w:sz w:val="16"/>
              </w:rPr>
              <w:t> </w:t>
            </w:r>
            <w:r>
              <w:rPr>
                <w:rFonts w:ascii="Arial"/>
                <w:b/>
                <w:sz w:val="16"/>
              </w:rPr>
              <w:t>Singkat</w:t>
            </w:r>
            <w:r>
              <w:rPr>
                <w:rFonts w:ascii="Arial"/>
                <w:b/>
                <w:spacing w:val="-7"/>
                <w:sz w:val="16"/>
              </w:rPr>
              <w:t> </w:t>
            </w:r>
            <w:r>
              <w:rPr>
                <w:rFonts w:ascii="Arial"/>
                <w:b/>
                <w:sz w:val="16"/>
              </w:rPr>
              <w:t>Mata</w:t>
            </w:r>
            <w:r>
              <w:rPr>
                <w:rFonts w:ascii="Arial"/>
                <w:b/>
                <w:spacing w:val="-1"/>
                <w:sz w:val="16"/>
              </w:rPr>
              <w:t> </w:t>
            </w:r>
            <w:r>
              <w:rPr>
                <w:rFonts w:ascii="Arial"/>
                <w:b/>
                <w:spacing w:val="-2"/>
                <w:sz w:val="16"/>
              </w:rPr>
              <w:t>Kuliah</w:t>
            </w:r>
          </w:p>
        </w:tc>
        <w:tc>
          <w:tcPr>
            <w:tcW w:w="12411" w:type="dxa"/>
            <w:gridSpan w:val="4"/>
          </w:tcPr>
          <w:p>
            <w:pPr>
              <w:pStyle w:val="TableParagraph"/>
              <w:spacing w:line="223" w:lineRule="auto" w:before="70"/>
              <w:ind w:left="80"/>
              <w:rPr>
                <w:sz w:val="16"/>
              </w:rPr>
            </w:pPr>
            <w:r>
              <w:rPr>
                <w:sz w:val="16"/>
              </w:rPr>
              <w:t>Mata kuliah</w:t>
            </w:r>
            <w:r>
              <w:rPr>
                <w:spacing w:val="-5"/>
                <w:sz w:val="16"/>
              </w:rPr>
              <w:t> </w:t>
            </w:r>
            <w:r>
              <w:rPr>
                <w:sz w:val="16"/>
              </w:rPr>
              <w:t>Medikal</w:t>
            </w:r>
            <w:r>
              <w:rPr>
                <w:spacing w:val="-2"/>
                <w:sz w:val="16"/>
              </w:rPr>
              <w:t> </w:t>
            </w:r>
            <w:r>
              <w:rPr>
                <w:sz w:val="16"/>
              </w:rPr>
              <w:t>Klinik</w:t>
            </w:r>
            <w:r>
              <w:rPr>
                <w:spacing w:val="-1"/>
                <w:sz w:val="16"/>
              </w:rPr>
              <w:t> </w:t>
            </w:r>
            <w:r>
              <w:rPr>
                <w:sz w:val="16"/>
              </w:rPr>
              <w:t>V:</w:t>
            </w:r>
            <w:r>
              <w:rPr>
                <w:spacing w:val="-1"/>
                <w:sz w:val="16"/>
              </w:rPr>
              <w:t> </w:t>
            </w:r>
            <w:r>
              <w:rPr>
                <w:sz w:val="16"/>
              </w:rPr>
              <w:t>Asma dan Faal</w:t>
            </w:r>
            <w:r>
              <w:rPr>
                <w:spacing w:val="-2"/>
                <w:sz w:val="16"/>
              </w:rPr>
              <w:t> </w:t>
            </w:r>
            <w:r>
              <w:rPr>
                <w:sz w:val="16"/>
              </w:rPr>
              <w:t>Paru</w:t>
            </w:r>
            <w:r>
              <w:rPr>
                <w:spacing w:val="-5"/>
                <w:sz w:val="16"/>
              </w:rPr>
              <w:t> </w:t>
            </w:r>
            <w:r>
              <w:rPr>
                <w:sz w:val="16"/>
              </w:rPr>
              <w:t>(MKK</w:t>
            </w:r>
            <w:r>
              <w:rPr>
                <w:spacing w:val="-3"/>
                <w:sz w:val="16"/>
              </w:rPr>
              <w:t> </w:t>
            </w:r>
            <w:r>
              <w:rPr>
                <w:sz w:val="16"/>
              </w:rPr>
              <w:t>5220,</w:t>
            </w:r>
            <w:r>
              <w:rPr>
                <w:spacing w:val="-6"/>
                <w:sz w:val="16"/>
              </w:rPr>
              <w:t> </w:t>
            </w:r>
            <w:r>
              <w:rPr>
                <w:sz w:val="16"/>
              </w:rPr>
              <w:t>1 sks) merupakan mata kuliah keahlian khusus</w:t>
            </w:r>
            <w:r>
              <w:rPr>
                <w:spacing w:val="-1"/>
                <w:sz w:val="16"/>
              </w:rPr>
              <w:t> </w:t>
            </w:r>
            <w:r>
              <w:rPr>
                <w:sz w:val="16"/>
              </w:rPr>
              <w:t>pada Semester II</w:t>
            </w:r>
            <w:r>
              <w:rPr>
                <w:spacing w:val="-1"/>
                <w:sz w:val="16"/>
              </w:rPr>
              <w:t> </w:t>
            </w:r>
            <w:r>
              <w:rPr>
                <w:sz w:val="16"/>
              </w:rPr>
              <w:t>Program</w:t>
            </w:r>
            <w:r>
              <w:rPr>
                <w:spacing w:val="-5"/>
                <w:sz w:val="16"/>
              </w:rPr>
              <w:t> </w:t>
            </w:r>
            <w:r>
              <w:rPr>
                <w:sz w:val="16"/>
              </w:rPr>
              <w:t>Studi</w:t>
            </w:r>
            <w:r>
              <w:rPr>
                <w:spacing w:val="-6"/>
                <w:sz w:val="16"/>
              </w:rPr>
              <w:t> </w:t>
            </w:r>
            <w:r>
              <w:rPr>
                <w:sz w:val="16"/>
              </w:rPr>
              <w:t>Spesialis-1 Pulmonologi</w:t>
            </w:r>
            <w:r>
              <w:rPr>
                <w:spacing w:val="-2"/>
                <w:sz w:val="16"/>
              </w:rPr>
              <w:t> </w:t>
            </w:r>
            <w:r>
              <w:rPr>
                <w:sz w:val="16"/>
              </w:rPr>
              <w:t>dan Kedokteran Respirasi</w:t>
            </w:r>
            <w:r>
              <w:rPr>
                <w:spacing w:val="-3"/>
                <w:sz w:val="16"/>
              </w:rPr>
              <w:t> </w:t>
            </w:r>
            <w:r>
              <w:rPr>
                <w:sz w:val="16"/>
              </w:rPr>
              <w:t>FK USU. Mata kuliah</w:t>
            </w:r>
            <w:r>
              <w:rPr>
                <w:spacing w:val="-2"/>
                <w:sz w:val="16"/>
              </w:rPr>
              <w:t> </w:t>
            </w:r>
            <w:r>
              <w:rPr>
                <w:sz w:val="16"/>
              </w:rPr>
              <w:t>ini menggabungkan dua bahan kajian yang saling</w:t>
            </w:r>
            <w:r>
              <w:rPr>
                <w:spacing w:val="-2"/>
                <w:sz w:val="16"/>
              </w:rPr>
              <w:t> </w:t>
            </w:r>
            <w:r>
              <w:rPr>
                <w:sz w:val="16"/>
              </w:rPr>
              <w:t>melengkapi: asma sebagai model penyakit saluran napas kronik yang heterogen, dan faal</w:t>
            </w:r>
            <w:r>
              <w:rPr>
                <w:spacing w:val="-1"/>
                <w:sz w:val="16"/>
              </w:rPr>
              <w:t> </w:t>
            </w:r>
            <w:r>
              <w:rPr>
                <w:sz w:val="16"/>
              </w:rPr>
              <w:t>paru sebagai instrumen pengukuran objektif yang menjadi tulang punggung diagnosis serta pemantauan penyakit</w:t>
            </w:r>
            <w:r>
              <w:rPr>
                <w:spacing w:val="-1"/>
                <w:sz w:val="16"/>
              </w:rPr>
              <w:t> </w:t>
            </w:r>
            <w:r>
              <w:rPr>
                <w:sz w:val="16"/>
              </w:rPr>
              <w:t>respirasi.</w:t>
            </w:r>
          </w:p>
          <w:p>
            <w:pPr>
              <w:pStyle w:val="TableParagraph"/>
              <w:spacing w:line="220" w:lineRule="auto" w:before="4"/>
              <w:ind w:left="80" w:right="288"/>
              <w:rPr>
                <w:sz w:val="16"/>
              </w:rPr>
            </w:pPr>
            <w:r>
              <w:rPr>
                <w:sz w:val="16"/>
              </w:rPr>
              <w:t>Bagian asma</w:t>
            </w:r>
            <w:r>
              <w:rPr>
                <w:spacing w:val="-1"/>
                <w:sz w:val="16"/>
              </w:rPr>
              <w:t> </w:t>
            </w:r>
            <w:r>
              <w:rPr>
                <w:sz w:val="16"/>
              </w:rPr>
              <w:t>mencakup definisi dan epidemiologi,</w:t>
            </w:r>
            <w:r>
              <w:rPr>
                <w:spacing w:val="-2"/>
                <w:sz w:val="16"/>
              </w:rPr>
              <w:t> </w:t>
            </w:r>
            <w:r>
              <w:rPr>
                <w:sz w:val="16"/>
              </w:rPr>
              <w:t>patofisiologi dan imunologi, airway</w:t>
            </w:r>
            <w:r>
              <w:rPr>
                <w:spacing w:val="-2"/>
                <w:sz w:val="16"/>
              </w:rPr>
              <w:t> </w:t>
            </w:r>
            <w:r>
              <w:rPr>
                <w:sz w:val="16"/>
              </w:rPr>
              <w:t>remodeling, faktor risiko dan</w:t>
            </w:r>
            <w:r>
              <w:rPr>
                <w:spacing w:val="-1"/>
                <w:sz w:val="16"/>
              </w:rPr>
              <w:t> </w:t>
            </w:r>
            <w:r>
              <w:rPr>
                <w:sz w:val="16"/>
              </w:rPr>
              <w:t>pencetus, diagnosis dan</w:t>
            </w:r>
            <w:r>
              <w:rPr>
                <w:spacing w:val="-1"/>
                <w:sz w:val="16"/>
              </w:rPr>
              <w:t> </w:t>
            </w:r>
            <w:r>
              <w:rPr>
                <w:sz w:val="16"/>
              </w:rPr>
              <w:t>klasifikasi, fenotipe</w:t>
            </w:r>
            <w:r>
              <w:rPr>
                <w:spacing w:val="-1"/>
                <w:sz w:val="16"/>
              </w:rPr>
              <w:t> </w:t>
            </w:r>
            <w:r>
              <w:rPr>
                <w:sz w:val="16"/>
              </w:rPr>
              <w:t>dan endotipe,</w:t>
            </w:r>
            <w:r>
              <w:rPr>
                <w:spacing w:val="-4"/>
                <w:sz w:val="16"/>
              </w:rPr>
              <w:t> </w:t>
            </w:r>
            <w:r>
              <w:rPr>
                <w:sz w:val="16"/>
              </w:rPr>
              <w:t>tata laksana farmakologis sesuai panduan GINA, eksaserbasi,</w:t>
            </w:r>
            <w:r>
              <w:rPr>
                <w:spacing w:val="-4"/>
                <w:sz w:val="16"/>
              </w:rPr>
              <w:t> </w:t>
            </w:r>
            <w:r>
              <w:rPr>
                <w:sz w:val="16"/>
              </w:rPr>
              <w:t>asma pada kondisi khusus, pemantauan,</w:t>
            </w:r>
            <w:r>
              <w:rPr>
                <w:spacing w:val="-4"/>
                <w:sz w:val="16"/>
              </w:rPr>
              <w:t> </w:t>
            </w:r>
            <w:r>
              <w:rPr>
                <w:sz w:val="16"/>
              </w:rPr>
              <w:t>dan edukasi pasien. Bagian</w:t>
            </w:r>
            <w:r>
              <w:rPr>
                <w:spacing w:val="-3"/>
                <w:sz w:val="16"/>
              </w:rPr>
              <w:t> </w:t>
            </w:r>
            <w:r>
              <w:rPr>
                <w:sz w:val="16"/>
              </w:rPr>
              <w:t>faal paru</w:t>
            </w:r>
            <w:r>
              <w:rPr>
                <w:spacing w:val="-3"/>
                <w:sz w:val="16"/>
              </w:rPr>
              <w:t> </w:t>
            </w:r>
            <w:r>
              <w:rPr>
                <w:sz w:val="16"/>
              </w:rPr>
              <w:t>mencakup dasar fisiologi</w:t>
            </w:r>
            <w:r>
              <w:rPr>
                <w:spacing w:val="-3"/>
                <w:sz w:val="16"/>
              </w:rPr>
              <w:t> </w:t>
            </w:r>
            <w:r>
              <w:rPr>
                <w:sz w:val="16"/>
              </w:rPr>
              <w:t>respirasi,</w:t>
            </w:r>
            <w:r>
              <w:rPr>
                <w:spacing w:val="-2"/>
                <w:sz w:val="16"/>
              </w:rPr>
              <w:t> </w:t>
            </w:r>
            <w:r>
              <w:rPr>
                <w:sz w:val="16"/>
              </w:rPr>
              <w:t>volume</w:t>
            </w:r>
            <w:r>
              <w:rPr>
                <w:spacing w:val="-1"/>
                <w:sz w:val="16"/>
              </w:rPr>
              <w:t> </w:t>
            </w:r>
            <w:r>
              <w:rPr>
                <w:sz w:val="16"/>
              </w:rPr>
              <w:t>dan</w:t>
            </w:r>
            <w:r>
              <w:rPr>
                <w:spacing w:val="-1"/>
                <w:sz w:val="16"/>
              </w:rPr>
              <w:t> </w:t>
            </w:r>
            <w:r>
              <w:rPr>
                <w:sz w:val="16"/>
              </w:rPr>
              <w:t>kapasitas</w:t>
            </w:r>
            <w:r>
              <w:rPr>
                <w:spacing w:val="-2"/>
                <w:sz w:val="16"/>
              </w:rPr>
              <w:t> </w:t>
            </w:r>
            <w:r>
              <w:rPr>
                <w:sz w:val="16"/>
              </w:rPr>
              <w:t>paru,</w:t>
            </w:r>
            <w:r>
              <w:rPr>
                <w:spacing w:val="-2"/>
                <w:sz w:val="16"/>
              </w:rPr>
              <w:t> </w:t>
            </w:r>
            <w:r>
              <w:rPr>
                <w:sz w:val="16"/>
              </w:rPr>
              <w:t>spirometri,</w:t>
            </w:r>
            <w:r>
              <w:rPr>
                <w:spacing w:val="-2"/>
                <w:sz w:val="16"/>
              </w:rPr>
              <w:t> </w:t>
            </w:r>
            <w:r>
              <w:rPr>
                <w:sz w:val="16"/>
              </w:rPr>
              <w:t>uji</w:t>
            </w:r>
            <w:r>
              <w:rPr>
                <w:spacing w:val="-7"/>
                <w:sz w:val="16"/>
              </w:rPr>
              <w:t> </w:t>
            </w:r>
            <w:r>
              <w:rPr>
                <w:sz w:val="16"/>
              </w:rPr>
              <w:t>reversibilitas</w:t>
            </w:r>
            <w:r>
              <w:rPr>
                <w:spacing w:val="-2"/>
                <w:sz w:val="16"/>
              </w:rPr>
              <w:t> </w:t>
            </w:r>
            <w:r>
              <w:rPr>
                <w:sz w:val="16"/>
              </w:rPr>
              <w:t>bronkodilator,</w:t>
            </w:r>
            <w:r>
              <w:rPr>
                <w:spacing w:val="-2"/>
                <w:sz w:val="16"/>
              </w:rPr>
              <w:t> </w:t>
            </w:r>
            <w:r>
              <w:rPr>
                <w:sz w:val="16"/>
              </w:rPr>
              <w:t>flow-volume</w:t>
            </w:r>
            <w:r>
              <w:rPr>
                <w:spacing w:val="-1"/>
                <w:sz w:val="16"/>
              </w:rPr>
              <w:t> </w:t>
            </w:r>
            <w:r>
              <w:rPr>
                <w:sz w:val="16"/>
              </w:rPr>
              <w:t>loop,</w:t>
            </w:r>
            <w:r>
              <w:rPr>
                <w:spacing w:val="-7"/>
                <w:sz w:val="16"/>
              </w:rPr>
              <w:t> </w:t>
            </w:r>
            <w:r>
              <w:rPr>
                <w:sz w:val="16"/>
              </w:rPr>
              <w:t>pemeriksaan</w:t>
            </w:r>
            <w:r>
              <w:rPr>
                <w:spacing w:val="-1"/>
                <w:sz w:val="16"/>
              </w:rPr>
              <w:t> </w:t>
            </w:r>
            <w:r>
              <w:rPr>
                <w:sz w:val="16"/>
              </w:rPr>
              <w:t>volume</w:t>
            </w:r>
            <w:r>
              <w:rPr>
                <w:spacing w:val="-1"/>
                <w:sz w:val="16"/>
              </w:rPr>
              <w:t> </w:t>
            </w:r>
            <w:r>
              <w:rPr>
                <w:sz w:val="16"/>
              </w:rPr>
              <w:t>paru</w:t>
            </w:r>
            <w:r>
              <w:rPr>
                <w:spacing w:val="-1"/>
                <w:sz w:val="16"/>
              </w:rPr>
              <w:t> </w:t>
            </w:r>
            <w:r>
              <w:rPr>
                <w:sz w:val="16"/>
              </w:rPr>
              <w:t>lanjut,</w:t>
            </w:r>
            <w:r>
              <w:rPr>
                <w:spacing w:val="-2"/>
                <w:sz w:val="16"/>
              </w:rPr>
              <w:t> </w:t>
            </w:r>
            <w:r>
              <w:rPr>
                <w:sz w:val="16"/>
              </w:rPr>
              <w:t>difusi</w:t>
            </w:r>
            <w:r>
              <w:rPr>
                <w:spacing w:val="-3"/>
                <w:sz w:val="16"/>
              </w:rPr>
              <w:t> </w:t>
            </w:r>
            <w:r>
              <w:rPr>
                <w:sz w:val="16"/>
              </w:rPr>
              <w:t>paru,</w:t>
            </w:r>
            <w:r>
              <w:rPr>
                <w:spacing w:val="-2"/>
                <w:sz w:val="16"/>
              </w:rPr>
              <w:t> </w:t>
            </w:r>
            <w:r>
              <w:rPr>
                <w:sz w:val="16"/>
              </w:rPr>
              <w:t>analisis</w:t>
            </w:r>
            <w:r>
              <w:rPr>
                <w:spacing w:val="-2"/>
                <w:sz w:val="16"/>
              </w:rPr>
              <w:t> </w:t>
            </w:r>
            <w:r>
              <w:rPr>
                <w:sz w:val="16"/>
              </w:rPr>
              <w:t>gas</w:t>
            </w:r>
            <w:r>
              <w:rPr>
                <w:spacing w:val="-2"/>
                <w:sz w:val="16"/>
              </w:rPr>
              <w:t> </w:t>
            </w:r>
            <w:r>
              <w:rPr>
                <w:sz w:val="16"/>
              </w:rPr>
              <w:t>darah, ventilasi-perfusi, uji provokasi bronkus,</w:t>
            </w:r>
            <w:r>
              <w:rPr>
                <w:spacing w:val="-2"/>
                <w:sz w:val="16"/>
              </w:rPr>
              <w:t> </w:t>
            </w:r>
            <w:r>
              <w:rPr>
                <w:sz w:val="16"/>
              </w:rPr>
              <w:t>exercise</w:t>
            </w:r>
            <w:r>
              <w:rPr>
                <w:spacing w:val="-1"/>
                <w:sz w:val="16"/>
              </w:rPr>
              <w:t> </w:t>
            </w:r>
            <w:r>
              <w:rPr>
                <w:sz w:val="16"/>
              </w:rPr>
              <w:t>testing,</w:t>
            </w:r>
            <w:r>
              <w:rPr>
                <w:spacing w:val="-2"/>
                <w:sz w:val="16"/>
              </w:rPr>
              <w:t> </w:t>
            </w:r>
            <w:r>
              <w:rPr>
                <w:sz w:val="16"/>
              </w:rPr>
              <w:t>faal paru pada</w:t>
            </w:r>
            <w:r>
              <w:rPr>
                <w:spacing w:val="-1"/>
                <w:sz w:val="16"/>
              </w:rPr>
              <w:t> </w:t>
            </w:r>
            <w:r>
              <w:rPr>
                <w:sz w:val="16"/>
              </w:rPr>
              <w:t>penyakit spesifik, interpretasi terintegrasi, serta kendali mutu dan</w:t>
            </w:r>
            <w:r>
              <w:rPr>
                <w:spacing w:val="-1"/>
                <w:sz w:val="16"/>
              </w:rPr>
              <w:t> </w:t>
            </w:r>
            <w:r>
              <w:rPr>
                <w:sz w:val="16"/>
              </w:rPr>
              <w:t>pitfalls.</w:t>
            </w:r>
          </w:p>
          <w:p>
            <w:pPr>
              <w:pStyle w:val="TableParagraph"/>
              <w:spacing w:line="220" w:lineRule="auto" w:before="8"/>
              <w:ind w:left="80" w:right="110"/>
              <w:rPr>
                <w:sz w:val="16"/>
              </w:rPr>
            </w:pPr>
            <w:r>
              <w:rPr>
                <w:sz w:val="16"/>
              </w:rPr>
              <w:t>Pembelajaran</w:t>
            </w:r>
            <w:r>
              <w:rPr>
                <w:spacing w:val="-2"/>
                <w:sz w:val="16"/>
              </w:rPr>
              <w:t> </w:t>
            </w:r>
            <w:r>
              <w:rPr>
                <w:sz w:val="16"/>
              </w:rPr>
              <w:t>dilaksanakan</w:t>
            </w:r>
            <w:r>
              <w:rPr>
                <w:spacing w:val="-2"/>
                <w:sz w:val="16"/>
              </w:rPr>
              <w:t> </w:t>
            </w:r>
            <w:r>
              <w:rPr>
                <w:sz w:val="16"/>
              </w:rPr>
              <w:t>dengan</w:t>
            </w:r>
            <w:r>
              <w:rPr>
                <w:spacing w:val="-2"/>
                <w:sz w:val="16"/>
              </w:rPr>
              <w:t> </w:t>
            </w:r>
            <w:r>
              <w:rPr>
                <w:sz w:val="16"/>
              </w:rPr>
              <w:t>pendekatan</w:t>
            </w:r>
            <w:r>
              <w:rPr>
                <w:spacing w:val="-2"/>
                <w:sz w:val="16"/>
              </w:rPr>
              <w:t> </w:t>
            </w:r>
            <w:r>
              <w:rPr>
                <w:sz w:val="16"/>
              </w:rPr>
              <w:t>Outcome-Based</w:t>
            </w:r>
            <w:r>
              <w:rPr>
                <w:spacing w:val="-2"/>
                <w:sz w:val="16"/>
              </w:rPr>
              <w:t> </w:t>
            </w:r>
            <w:r>
              <w:rPr>
                <w:sz w:val="16"/>
              </w:rPr>
              <w:t>Education</w:t>
            </w:r>
            <w:r>
              <w:rPr>
                <w:spacing w:val="-2"/>
                <w:sz w:val="16"/>
              </w:rPr>
              <w:t> </w:t>
            </w:r>
            <w:r>
              <w:rPr>
                <w:sz w:val="16"/>
              </w:rPr>
              <w:t>(OBE)</w:t>
            </w:r>
            <w:r>
              <w:rPr>
                <w:spacing w:val="-2"/>
                <w:sz w:val="16"/>
              </w:rPr>
              <w:t> </w:t>
            </w:r>
            <w:r>
              <w:rPr>
                <w:sz w:val="16"/>
              </w:rPr>
              <w:t>secara</w:t>
            </w:r>
            <w:r>
              <w:rPr>
                <w:spacing w:val="-2"/>
                <w:sz w:val="16"/>
              </w:rPr>
              <w:t> </w:t>
            </w:r>
            <w:r>
              <w:rPr>
                <w:sz w:val="16"/>
              </w:rPr>
              <w:t>blended</w:t>
            </w:r>
            <w:r>
              <w:rPr>
                <w:spacing w:val="-2"/>
                <w:sz w:val="16"/>
              </w:rPr>
              <w:t> </w:t>
            </w:r>
            <w:r>
              <w:rPr>
                <w:sz w:val="16"/>
              </w:rPr>
              <w:t>learning:</w:t>
            </w:r>
            <w:r>
              <w:rPr>
                <w:spacing w:val="-7"/>
                <w:sz w:val="16"/>
              </w:rPr>
              <w:t> </w:t>
            </w:r>
            <w:r>
              <w:rPr>
                <w:sz w:val="16"/>
              </w:rPr>
              <w:t>sesi</w:t>
            </w:r>
            <w:r>
              <w:rPr>
                <w:spacing w:val="-4"/>
                <w:sz w:val="16"/>
              </w:rPr>
              <w:t> </w:t>
            </w:r>
            <w:r>
              <w:rPr>
                <w:sz w:val="16"/>
              </w:rPr>
              <w:t>asinkronus</w:t>
            </w:r>
            <w:r>
              <w:rPr>
                <w:spacing w:val="-3"/>
                <w:sz w:val="16"/>
              </w:rPr>
              <w:t> </w:t>
            </w:r>
            <w:r>
              <w:rPr>
                <w:sz w:val="16"/>
              </w:rPr>
              <w:t>melalui</w:t>
            </w:r>
            <w:r>
              <w:rPr>
                <w:spacing w:val="-4"/>
                <w:sz w:val="16"/>
              </w:rPr>
              <w:t> </w:t>
            </w:r>
            <w:r>
              <w:rPr>
                <w:sz w:val="16"/>
              </w:rPr>
              <w:t>LMS</w:t>
            </w:r>
            <w:r>
              <w:rPr>
                <w:spacing w:val="-4"/>
                <w:sz w:val="16"/>
              </w:rPr>
              <w:t> </w:t>
            </w:r>
            <w:r>
              <w:rPr>
                <w:sz w:val="16"/>
              </w:rPr>
              <w:t>USU</w:t>
            </w:r>
            <w:r>
              <w:rPr>
                <w:spacing w:val="-8"/>
                <w:sz w:val="16"/>
              </w:rPr>
              <w:t> </w:t>
            </w:r>
            <w:r>
              <w:rPr>
                <w:sz w:val="16"/>
              </w:rPr>
              <w:t>(video</w:t>
            </w:r>
            <w:r>
              <w:rPr>
                <w:spacing w:val="-2"/>
                <w:sz w:val="16"/>
              </w:rPr>
              <w:t> </w:t>
            </w:r>
            <w:r>
              <w:rPr>
                <w:sz w:val="16"/>
              </w:rPr>
              <w:t>kuliah,</w:t>
            </w:r>
            <w:r>
              <w:rPr>
                <w:spacing w:val="-3"/>
                <w:sz w:val="16"/>
              </w:rPr>
              <w:t> </w:t>
            </w:r>
            <w:r>
              <w:rPr>
                <w:sz w:val="16"/>
              </w:rPr>
              <w:t>bahan</w:t>
            </w:r>
            <w:r>
              <w:rPr>
                <w:spacing w:val="-2"/>
                <w:sz w:val="16"/>
              </w:rPr>
              <w:t> </w:t>
            </w:r>
            <w:r>
              <w:rPr>
                <w:sz w:val="16"/>
              </w:rPr>
              <w:t>bacaan, pre-test, forum diskusi) dan sesi sinkronus berupa kuliah interaktif, Case-Based Learning, Small Group Discussion, praktik terbimbing di laboratorium faal</w:t>
            </w:r>
            <w:r>
              <w:rPr>
                <w:spacing w:val="-3"/>
                <w:sz w:val="16"/>
              </w:rPr>
              <w:t> </w:t>
            </w:r>
            <w:r>
              <w:rPr>
                <w:sz w:val="16"/>
              </w:rPr>
              <w:t>paru,</w:t>
            </w:r>
            <w:r>
              <w:rPr>
                <w:spacing w:val="-3"/>
                <w:sz w:val="16"/>
              </w:rPr>
              <w:t> </w:t>
            </w:r>
            <w:r>
              <w:rPr>
                <w:sz w:val="16"/>
              </w:rPr>
              <w:t>serta</w:t>
            </w:r>
            <w:r>
              <w:rPr>
                <w:spacing w:val="40"/>
                <w:sz w:val="16"/>
              </w:rPr>
              <w:t> </w:t>
            </w:r>
            <w:r>
              <w:rPr>
                <w:sz w:val="16"/>
              </w:rPr>
              <w:t>bedside teaching di</w:t>
            </w:r>
            <w:r>
              <w:rPr>
                <w:spacing w:val="-4"/>
                <w:sz w:val="16"/>
              </w:rPr>
              <w:t> </w:t>
            </w:r>
            <w:r>
              <w:rPr>
                <w:sz w:val="16"/>
              </w:rPr>
              <w:t>poliklinik asma. Bahasa pengantar adalah Bahasa Indonesia dengan</w:t>
            </w:r>
            <w:r>
              <w:rPr>
                <w:spacing w:val="-3"/>
                <w:sz w:val="16"/>
              </w:rPr>
              <w:t> </w:t>
            </w:r>
            <w:r>
              <w:rPr>
                <w:sz w:val="16"/>
              </w:rPr>
              <w:t>terminologi medis Bahasa</w:t>
            </w:r>
            <w:r>
              <w:rPr>
                <w:spacing w:val="-3"/>
                <w:sz w:val="16"/>
              </w:rPr>
              <w:t> </w:t>
            </w:r>
            <w:r>
              <w:rPr>
                <w:sz w:val="16"/>
              </w:rPr>
              <w:t>Inggris. Asesmen</w:t>
            </w:r>
            <w:r>
              <w:rPr>
                <w:spacing w:val="-3"/>
                <w:sz w:val="16"/>
              </w:rPr>
              <w:t> </w:t>
            </w:r>
            <w:r>
              <w:rPr>
                <w:sz w:val="16"/>
              </w:rPr>
              <w:t>dilakukan</w:t>
            </w:r>
            <w:r>
              <w:rPr>
                <w:spacing w:val="-3"/>
                <w:sz w:val="16"/>
              </w:rPr>
              <w:t> </w:t>
            </w:r>
            <w:r>
              <w:rPr>
                <w:sz w:val="16"/>
              </w:rPr>
              <w:t>secara formatif</w:t>
            </w:r>
            <w:r>
              <w:rPr>
                <w:spacing w:val="-4"/>
                <w:sz w:val="16"/>
              </w:rPr>
              <w:t> </w:t>
            </w:r>
            <w:r>
              <w:rPr>
                <w:sz w:val="16"/>
              </w:rPr>
              <w:t>dan sumatif melalui kuis, penugasan terstruktur, penilaian keterampilan berbasis rubrik, presentasi kasus, UTS, dan UAS.</w:t>
            </w:r>
          </w:p>
        </w:tc>
      </w:tr>
      <w:tr>
        <w:trPr>
          <w:trHeight w:val="1510" w:hRule="atLeast"/>
        </w:trPr>
        <w:tc>
          <w:tcPr>
            <w:tcW w:w="2996" w:type="dxa"/>
            <w:shd w:val="clear" w:color="auto" w:fill="F1F1F1"/>
          </w:tcPr>
          <w:p>
            <w:pPr>
              <w:pStyle w:val="TableParagraph"/>
              <w:rPr>
                <w:rFonts w:ascii="Arial"/>
                <w:i/>
                <w:sz w:val="16"/>
              </w:rPr>
            </w:pPr>
          </w:p>
          <w:p>
            <w:pPr>
              <w:pStyle w:val="TableParagraph"/>
              <w:rPr>
                <w:rFonts w:ascii="Arial"/>
                <w:i/>
                <w:sz w:val="16"/>
              </w:rPr>
            </w:pPr>
          </w:p>
          <w:p>
            <w:pPr>
              <w:pStyle w:val="TableParagraph"/>
              <w:spacing w:before="108"/>
              <w:rPr>
                <w:rFonts w:ascii="Arial"/>
                <w:i/>
                <w:sz w:val="16"/>
              </w:rPr>
            </w:pPr>
          </w:p>
          <w:p>
            <w:pPr>
              <w:pStyle w:val="TableParagraph"/>
              <w:ind w:left="80"/>
              <w:rPr>
                <w:rFonts w:ascii="Arial"/>
                <w:b/>
                <w:sz w:val="16"/>
              </w:rPr>
            </w:pPr>
            <w:r>
              <w:rPr>
                <w:rFonts w:ascii="Arial"/>
                <w:b/>
                <w:sz w:val="16"/>
              </w:rPr>
              <w:t>Bahan</w:t>
            </w:r>
            <w:r>
              <w:rPr>
                <w:rFonts w:ascii="Arial"/>
                <w:b/>
                <w:spacing w:val="-3"/>
                <w:sz w:val="16"/>
              </w:rPr>
              <w:t> </w:t>
            </w:r>
            <w:r>
              <w:rPr>
                <w:rFonts w:ascii="Arial"/>
                <w:b/>
                <w:sz w:val="16"/>
              </w:rPr>
              <w:t>Kajian:</w:t>
            </w:r>
            <w:r>
              <w:rPr>
                <w:rFonts w:ascii="Arial"/>
                <w:b/>
                <w:spacing w:val="-4"/>
                <w:sz w:val="16"/>
              </w:rPr>
              <w:t> </w:t>
            </w:r>
            <w:r>
              <w:rPr>
                <w:rFonts w:ascii="Arial"/>
                <w:b/>
                <w:sz w:val="16"/>
              </w:rPr>
              <w:t>Materi</w:t>
            </w:r>
            <w:r>
              <w:rPr>
                <w:rFonts w:ascii="Arial"/>
                <w:b/>
                <w:spacing w:val="-4"/>
                <w:sz w:val="16"/>
              </w:rPr>
              <w:t> </w:t>
            </w:r>
            <w:r>
              <w:rPr>
                <w:rFonts w:ascii="Arial"/>
                <w:b/>
                <w:spacing w:val="-2"/>
                <w:sz w:val="16"/>
              </w:rPr>
              <w:t>Pembelajaran</w:t>
            </w:r>
          </w:p>
        </w:tc>
        <w:tc>
          <w:tcPr>
            <w:tcW w:w="12411" w:type="dxa"/>
            <w:gridSpan w:val="4"/>
          </w:tcPr>
          <w:p>
            <w:pPr>
              <w:pStyle w:val="TableParagraph"/>
              <w:spacing w:line="182" w:lineRule="exact" w:before="60"/>
              <w:ind w:left="80"/>
              <w:rPr>
                <w:rFonts w:ascii="Arial" w:hAnsi="Arial"/>
                <w:b/>
                <w:sz w:val="16"/>
              </w:rPr>
            </w:pPr>
            <w:r>
              <w:rPr>
                <w:rFonts w:ascii="Arial" w:hAnsi="Arial"/>
                <w:b/>
                <w:sz w:val="16"/>
              </w:rPr>
              <w:t>BAGIAN</w:t>
            </w:r>
            <w:r>
              <w:rPr>
                <w:rFonts w:ascii="Arial" w:hAnsi="Arial"/>
                <w:b/>
                <w:spacing w:val="-4"/>
                <w:sz w:val="16"/>
              </w:rPr>
              <w:t> </w:t>
            </w:r>
            <w:r>
              <w:rPr>
                <w:rFonts w:ascii="Arial" w:hAnsi="Arial"/>
                <w:b/>
                <w:sz w:val="16"/>
              </w:rPr>
              <w:t>A —</w:t>
            </w:r>
            <w:r>
              <w:rPr>
                <w:rFonts w:ascii="Arial" w:hAnsi="Arial"/>
                <w:b/>
                <w:spacing w:val="-1"/>
                <w:sz w:val="16"/>
              </w:rPr>
              <w:t> </w:t>
            </w:r>
            <w:r>
              <w:rPr>
                <w:rFonts w:ascii="Arial" w:hAnsi="Arial"/>
                <w:b/>
                <w:spacing w:val="-4"/>
                <w:sz w:val="16"/>
              </w:rPr>
              <w:t>ASMA</w:t>
            </w:r>
          </w:p>
          <w:p>
            <w:pPr>
              <w:pStyle w:val="TableParagraph"/>
              <w:numPr>
                <w:ilvl w:val="0"/>
                <w:numId w:val="100"/>
              </w:numPr>
              <w:tabs>
                <w:tab w:pos="257" w:val="left" w:leader="none"/>
              </w:tabs>
              <w:spacing w:line="218" w:lineRule="auto" w:before="11" w:after="0"/>
              <w:ind w:left="80" w:right="195" w:firstLine="0"/>
              <w:jc w:val="left"/>
              <w:rPr>
                <w:sz w:val="16"/>
              </w:rPr>
            </w:pPr>
            <w:r>
              <w:rPr>
                <w:sz w:val="16"/>
              </w:rPr>
              <w:t>Definisi,</w:t>
            </w:r>
            <w:r>
              <w:rPr>
                <w:spacing w:val="-2"/>
                <w:sz w:val="16"/>
              </w:rPr>
              <w:t> </w:t>
            </w:r>
            <w:r>
              <w:rPr>
                <w:sz w:val="16"/>
              </w:rPr>
              <w:t>Epidemiologi,</w:t>
            </w:r>
            <w:r>
              <w:rPr>
                <w:spacing w:val="-2"/>
                <w:sz w:val="16"/>
              </w:rPr>
              <w:t> </w:t>
            </w:r>
            <w:r>
              <w:rPr>
                <w:sz w:val="16"/>
              </w:rPr>
              <w:t>Faktor</w:t>
            </w:r>
            <w:r>
              <w:rPr>
                <w:spacing w:val="-1"/>
                <w:sz w:val="16"/>
              </w:rPr>
              <w:t> </w:t>
            </w:r>
            <w:r>
              <w:rPr>
                <w:sz w:val="16"/>
              </w:rPr>
              <w:t>Risiko,</w:t>
            </w:r>
            <w:r>
              <w:rPr>
                <w:spacing w:val="-2"/>
                <w:sz w:val="16"/>
              </w:rPr>
              <w:t> </w:t>
            </w:r>
            <w:r>
              <w:rPr>
                <w:sz w:val="16"/>
              </w:rPr>
              <w:t>dan</w:t>
            </w:r>
            <w:r>
              <w:rPr>
                <w:spacing w:val="-1"/>
                <w:sz w:val="16"/>
              </w:rPr>
              <w:t> </w:t>
            </w:r>
            <w:r>
              <w:rPr>
                <w:sz w:val="16"/>
              </w:rPr>
              <w:t>Pencetus:</w:t>
            </w:r>
            <w:r>
              <w:rPr>
                <w:spacing w:val="-2"/>
                <w:sz w:val="16"/>
              </w:rPr>
              <w:t> </w:t>
            </w:r>
            <w:r>
              <w:rPr>
                <w:sz w:val="16"/>
              </w:rPr>
              <w:t>definisi</w:t>
            </w:r>
            <w:r>
              <w:rPr>
                <w:spacing w:val="-3"/>
                <w:sz w:val="16"/>
              </w:rPr>
              <w:t> </w:t>
            </w:r>
            <w:r>
              <w:rPr>
                <w:sz w:val="16"/>
              </w:rPr>
              <w:t>asma</w:t>
            </w:r>
            <w:r>
              <w:rPr>
                <w:spacing w:val="-1"/>
                <w:sz w:val="16"/>
              </w:rPr>
              <w:t> </w:t>
            </w:r>
            <w:r>
              <w:rPr>
                <w:sz w:val="16"/>
              </w:rPr>
              <w:t>menurut</w:t>
            </w:r>
            <w:r>
              <w:rPr>
                <w:spacing w:val="-2"/>
                <w:sz w:val="16"/>
              </w:rPr>
              <w:t> </w:t>
            </w:r>
            <w:r>
              <w:rPr>
                <w:sz w:val="16"/>
              </w:rPr>
              <w:t>panduan</w:t>
            </w:r>
            <w:r>
              <w:rPr>
                <w:spacing w:val="-1"/>
                <w:sz w:val="16"/>
              </w:rPr>
              <w:t> </w:t>
            </w:r>
            <w:r>
              <w:rPr>
                <w:sz w:val="16"/>
              </w:rPr>
              <w:t>mutakhir</w:t>
            </w:r>
            <w:r>
              <w:rPr>
                <w:spacing w:val="-1"/>
                <w:sz w:val="16"/>
              </w:rPr>
              <w:t> </w:t>
            </w:r>
            <w:r>
              <w:rPr>
                <w:sz w:val="16"/>
              </w:rPr>
              <w:t>dan</w:t>
            </w:r>
            <w:r>
              <w:rPr>
                <w:spacing w:val="-1"/>
                <w:sz w:val="16"/>
              </w:rPr>
              <w:t> </w:t>
            </w:r>
            <w:r>
              <w:rPr>
                <w:sz w:val="16"/>
              </w:rPr>
              <w:t>konsep</w:t>
            </w:r>
            <w:r>
              <w:rPr>
                <w:spacing w:val="-1"/>
                <w:sz w:val="16"/>
              </w:rPr>
              <w:t> </w:t>
            </w:r>
            <w:r>
              <w:rPr>
                <w:sz w:val="16"/>
              </w:rPr>
              <w:t>heterogenitas</w:t>
            </w:r>
            <w:r>
              <w:rPr>
                <w:spacing w:val="-2"/>
                <w:sz w:val="16"/>
              </w:rPr>
              <w:t> </w:t>
            </w:r>
            <w:r>
              <w:rPr>
                <w:sz w:val="16"/>
              </w:rPr>
              <w:t>penyakit;</w:t>
            </w:r>
            <w:r>
              <w:rPr>
                <w:spacing w:val="-2"/>
                <w:sz w:val="16"/>
              </w:rPr>
              <w:t> </w:t>
            </w:r>
            <w:r>
              <w:rPr>
                <w:sz w:val="16"/>
              </w:rPr>
              <w:t>prevalensi</w:t>
            </w:r>
            <w:r>
              <w:rPr>
                <w:spacing w:val="-7"/>
                <w:sz w:val="16"/>
              </w:rPr>
              <w:t> </w:t>
            </w:r>
            <w:r>
              <w:rPr>
                <w:sz w:val="16"/>
              </w:rPr>
              <w:t>global,</w:t>
            </w:r>
            <w:r>
              <w:rPr>
                <w:spacing w:val="-2"/>
                <w:sz w:val="16"/>
              </w:rPr>
              <w:t> </w:t>
            </w:r>
            <w:r>
              <w:rPr>
                <w:sz w:val="16"/>
              </w:rPr>
              <w:t>nasional,</w:t>
            </w:r>
            <w:r>
              <w:rPr>
                <w:spacing w:val="-2"/>
                <w:sz w:val="16"/>
              </w:rPr>
              <w:t> </w:t>
            </w:r>
            <w:r>
              <w:rPr>
                <w:sz w:val="16"/>
              </w:rPr>
              <w:t>dan</w:t>
            </w:r>
            <w:r>
              <w:rPr>
                <w:spacing w:val="-6"/>
                <w:sz w:val="16"/>
              </w:rPr>
              <w:t> </w:t>
            </w:r>
            <w:r>
              <w:rPr>
                <w:sz w:val="16"/>
              </w:rPr>
              <w:t>beban penyakit; faktor risiko</w:t>
            </w:r>
            <w:r>
              <w:rPr>
                <w:spacing w:val="-2"/>
                <w:sz w:val="16"/>
              </w:rPr>
              <w:t> </w:t>
            </w:r>
            <w:r>
              <w:rPr>
                <w:sz w:val="16"/>
              </w:rPr>
              <w:t>pejamu (genetik, atopi, obesitas, jenis kelamin)</w:t>
            </w:r>
            <w:r>
              <w:rPr>
                <w:spacing w:val="-1"/>
                <w:sz w:val="16"/>
              </w:rPr>
              <w:t> </w:t>
            </w:r>
            <w:r>
              <w:rPr>
                <w:sz w:val="16"/>
              </w:rPr>
              <w:t>dan lingkungan (alergen</w:t>
            </w:r>
            <w:r>
              <w:rPr>
                <w:spacing w:val="-2"/>
                <w:sz w:val="16"/>
              </w:rPr>
              <w:t> </w:t>
            </w:r>
            <w:r>
              <w:rPr>
                <w:sz w:val="16"/>
              </w:rPr>
              <w:t>dalam dan luar ruangan,</w:t>
            </w:r>
            <w:r>
              <w:rPr>
                <w:spacing w:val="-3"/>
                <w:sz w:val="16"/>
              </w:rPr>
              <w:t> </w:t>
            </w:r>
            <w:r>
              <w:rPr>
                <w:sz w:val="16"/>
              </w:rPr>
              <w:t>infeksi virus,</w:t>
            </w:r>
            <w:r>
              <w:rPr>
                <w:spacing w:val="-3"/>
                <w:sz w:val="16"/>
              </w:rPr>
              <w:t> </w:t>
            </w:r>
            <w:r>
              <w:rPr>
                <w:sz w:val="16"/>
              </w:rPr>
              <w:t>asap</w:t>
            </w:r>
            <w:r>
              <w:rPr>
                <w:spacing w:val="-2"/>
                <w:sz w:val="16"/>
              </w:rPr>
              <w:t> </w:t>
            </w:r>
            <w:r>
              <w:rPr>
                <w:sz w:val="16"/>
              </w:rPr>
              <w:t>rokok</w:t>
            </w:r>
            <w:r>
              <w:rPr>
                <w:spacing w:val="-3"/>
                <w:sz w:val="16"/>
              </w:rPr>
              <w:t> </w:t>
            </w:r>
            <w:r>
              <w:rPr>
                <w:sz w:val="16"/>
              </w:rPr>
              <w:t>dan polusi,</w:t>
            </w:r>
            <w:r>
              <w:rPr>
                <w:spacing w:val="-3"/>
                <w:sz w:val="16"/>
              </w:rPr>
              <w:t> </w:t>
            </w:r>
            <w:r>
              <w:rPr>
                <w:sz w:val="16"/>
              </w:rPr>
              <w:t>pajanan okupasional); pencetus eksaserbasi</w:t>
            </w:r>
            <w:r>
              <w:rPr>
                <w:spacing w:val="-1"/>
                <w:sz w:val="16"/>
              </w:rPr>
              <w:t> </w:t>
            </w:r>
            <w:r>
              <w:rPr>
                <w:sz w:val="16"/>
              </w:rPr>
              <w:t>(infeksi saluran napas, alergen, latihan fisik, udara dingin, obat, emosi, refluks</w:t>
            </w:r>
            <w:r>
              <w:rPr>
                <w:spacing w:val="-1"/>
                <w:sz w:val="16"/>
              </w:rPr>
              <w:t> </w:t>
            </w:r>
            <w:r>
              <w:rPr>
                <w:sz w:val="16"/>
              </w:rPr>
              <w:t>gastroesofageal).</w:t>
            </w:r>
          </w:p>
          <w:p>
            <w:pPr>
              <w:pStyle w:val="TableParagraph"/>
              <w:numPr>
                <w:ilvl w:val="0"/>
                <w:numId w:val="100"/>
              </w:numPr>
              <w:tabs>
                <w:tab w:pos="257" w:val="left" w:leader="none"/>
              </w:tabs>
              <w:spacing w:line="218" w:lineRule="auto" w:before="13" w:after="0"/>
              <w:ind w:left="80" w:right="151" w:firstLine="0"/>
              <w:jc w:val="left"/>
              <w:rPr>
                <w:sz w:val="16"/>
              </w:rPr>
            </w:pPr>
            <w:r>
              <w:rPr>
                <w:sz w:val="16"/>
              </w:rPr>
              <w:t>Patofisiologi,</w:t>
            </w:r>
            <w:r>
              <w:rPr>
                <w:spacing w:val="-1"/>
                <w:sz w:val="16"/>
              </w:rPr>
              <w:t> </w:t>
            </w:r>
            <w:r>
              <w:rPr>
                <w:sz w:val="16"/>
              </w:rPr>
              <w:t>Imunologi,</w:t>
            </w:r>
            <w:r>
              <w:rPr>
                <w:spacing w:val="-6"/>
                <w:sz w:val="16"/>
              </w:rPr>
              <w:t> </w:t>
            </w:r>
            <w:r>
              <w:rPr>
                <w:sz w:val="16"/>
              </w:rPr>
              <w:t>dan Airway</w:t>
            </w:r>
            <w:r>
              <w:rPr>
                <w:spacing w:val="-1"/>
                <w:sz w:val="16"/>
              </w:rPr>
              <w:t> </w:t>
            </w:r>
            <w:r>
              <w:rPr>
                <w:sz w:val="16"/>
              </w:rPr>
              <w:t>Remodeling:</w:t>
            </w:r>
            <w:r>
              <w:rPr>
                <w:spacing w:val="-1"/>
                <w:sz w:val="16"/>
              </w:rPr>
              <w:t> </w:t>
            </w:r>
            <w:r>
              <w:rPr>
                <w:sz w:val="16"/>
              </w:rPr>
              <w:t>inflamasi</w:t>
            </w:r>
            <w:r>
              <w:rPr>
                <w:spacing w:val="-2"/>
                <w:sz w:val="16"/>
              </w:rPr>
              <w:t> </w:t>
            </w:r>
            <w:r>
              <w:rPr>
                <w:sz w:val="16"/>
              </w:rPr>
              <w:t>kronik</w:t>
            </w:r>
            <w:r>
              <w:rPr>
                <w:spacing w:val="-1"/>
                <w:sz w:val="16"/>
              </w:rPr>
              <w:t> </w:t>
            </w:r>
            <w:r>
              <w:rPr>
                <w:sz w:val="16"/>
              </w:rPr>
              <w:t>saluran napas;</w:t>
            </w:r>
            <w:r>
              <w:rPr>
                <w:spacing w:val="-1"/>
                <w:sz w:val="16"/>
              </w:rPr>
              <w:t> </w:t>
            </w:r>
            <w:r>
              <w:rPr>
                <w:sz w:val="16"/>
              </w:rPr>
              <w:t>jalur inflamasi</w:t>
            </w:r>
            <w:r>
              <w:rPr>
                <w:spacing w:val="-2"/>
                <w:sz w:val="16"/>
              </w:rPr>
              <w:t> </w:t>
            </w:r>
            <w:r>
              <w:rPr>
                <w:sz w:val="16"/>
              </w:rPr>
              <w:t>tipe 2</w:t>
            </w:r>
            <w:r>
              <w:rPr>
                <w:spacing w:val="-5"/>
                <w:sz w:val="16"/>
              </w:rPr>
              <w:t> </w:t>
            </w:r>
            <w:r>
              <w:rPr>
                <w:sz w:val="16"/>
              </w:rPr>
              <w:t>(sel</w:t>
            </w:r>
            <w:r>
              <w:rPr>
                <w:spacing w:val="-2"/>
                <w:sz w:val="16"/>
              </w:rPr>
              <w:t> </w:t>
            </w:r>
            <w:r>
              <w:rPr>
                <w:sz w:val="16"/>
              </w:rPr>
              <w:t>Th2,</w:t>
            </w:r>
            <w:r>
              <w:rPr>
                <w:spacing w:val="-1"/>
                <w:sz w:val="16"/>
              </w:rPr>
              <w:t> </w:t>
            </w:r>
            <w:r>
              <w:rPr>
                <w:sz w:val="16"/>
              </w:rPr>
              <w:t>sel</w:t>
            </w:r>
            <w:r>
              <w:rPr>
                <w:spacing w:val="-2"/>
                <w:sz w:val="16"/>
              </w:rPr>
              <w:t> </w:t>
            </w:r>
            <w:r>
              <w:rPr>
                <w:sz w:val="16"/>
              </w:rPr>
              <w:t>limfoid innate tipe</w:t>
            </w:r>
            <w:r>
              <w:rPr>
                <w:spacing w:val="-5"/>
                <w:sz w:val="16"/>
              </w:rPr>
              <w:t> </w:t>
            </w:r>
            <w:r>
              <w:rPr>
                <w:sz w:val="16"/>
              </w:rPr>
              <w:t>2,</w:t>
            </w:r>
            <w:r>
              <w:rPr>
                <w:spacing w:val="-1"/>
                <w:sz w:val="16"/>
              </w:rPr>
              <w:t> </w:t>
            </w:r>
            <w:r>
              <w:rPr>
                <w:sz w:val="16"/>
              </w:rPr>
              <w:t>IL-4,</w:t>
            </w:r>
            <w:r>
              <w:rPr>
                <w:spacing w:val="-6"/>
                <w:sz w:val="16"/>
              </w:rPr>
              <w:t> </w:t>
            </w:r>
            <w:r>
              <w:rPr>
                <w:sz w:val="16"/>
              </w:rPr>
              <w:t>IL-5,</w:t>
            </w:r>
            <w:r>
              <w:rPr>
                <w:spacing w:val="-1"/>
                <w:sz w:val="16"/>
              </w:rPr>
              <w:t> </w:t>
            </w:r>
            <w:r>
              <w:rPr>
                <w:sz w:val="16"/>
              </w:rPr>
              <w:t>IL-13,</w:t>
            </w:r>
            <w:r>
              <w:rPr>
                <w:spacing w:val="-1"/>
                <w:sz w:val="16"/>
              </w:rPr>
              <w:t> </w:t>
            </w:r>
            <w:r>
              <w:rPr>
                <w:sz w:val="16"/>
              </w:rPr>
              <w:t>IgE,</w:t>
            </w:r>
            <w:r>
              <w:rPr>
                <w:spacing w:val="-1"/>
                <w:sz w:val="16"/>
              </w:rPr>
              <w:t> </w:t>
            </w:r>
            <w:r>
              <w:rPr>
                <w:sz w:val="16"/>
              </w:rPr>
              <w:t>eosinofil,</w:t>
            </w:r>
            <w:r>
              <w:rPr>
                <w:spacing w:val="-1"/>
                <w:sz w:val="16"/>
              </w:rPr>
              <w:t> </w:t>
            </w:r>
            <w:r>
              <w:rPr>
                <w:sz w:val="16"/>
              </w:rPr>
              <w:t>sel mast) dan jalur non-tipe 2</w:t>
            </w:r>
            <w:r>
              <w:rPr>
                <w:spacing w:val="-1"/>
                <w:sz w:val="16"/>
              </w:rPr>
              <w:t> </w:t>
            </w:r>
            <w:r>
              <w:rPr>
                <w:sz w:val="16"/>
              </w:rPr>
              <w:t>(neutrofilik, paucigranulositik, IL-17);</w:t>
            </w:r>
            <w:r>
              <w:rPr>
                <w:spacing w:val="-2"/>
                <w:sz w:val="16"/>
              </w:rPr>
              <w:t> </w:t>
            </w:r>
            <w:r>
              <w:rPr>
                <w:sz w:val="16"/>
              </w:rPr>
              <w:t>disfungsi</w:t>
            </w:r>
            <w:r>
              <w:rPr>
                <w:spacing w:val="-3"/>
                <w:sz w:val="16"/>
              </w:rPr>
              <w:t> </w:t>
            </w:r>
            <w:r>
              <w:rPr>
                <w:sz w:val="16"/>
              </w:rPr>
              <w:t>epitel dan</w:t>
            </w:r>
            <w:r>
              <w:rPr>
                <w:spacing w:val="-1"/>
                <w:sz w:val="16"/>
              </w:rPr>
              <w:t> </w:t>
            </w:r>
            <w:r>
              <w:rPr>
                <w:sz w:val="16"/>
              </w:rPr>
              <w:t>alarmin (TSLP, IL-25,</w:t>
            </w:r>
            <w:r>
              <w:rPr>
                <w:spacing w:val="-2"/>
                <w:sz w:val="16"/>
              </w:rPr>
              <w:t> </w:t>
            </w:r>
            <w:r>
              <w:rPr>
                <w:sz w:val="16"/>
              </w:rPr>
              <w:t>IL-33); hiperreaktivitas bronkus dan mekanismenya; obstruksi saluran napas yang bervariasi; airway remodeling (penebalan membran</w:t>
            </w:r>
            <w:r>
              <w:rPr>
                <w:spacing w:val="-2"/>
                <w:sz w:val="16"/>
              </w:rPr>
              <w:t> </w:t>
            </w:r>
            <w:r>
              <w:rPr>
                <w:sz w:val="16"/>
              </w:rPr>
              <w:t>basal, hipertrofi</w:t>
            </w:r>
            <w:r>
              <w:rPr>
                <w:spacing w:val="-3"/>
                <w:sz w:val="16"/>
              </w:rPr>
              <w:t> </w:t>
            </w:r>
            <w:r>
              <w:rPr>
                <w:sz w:val="16"/>
              </w:rPr>
              <w:t>otot polos, hiperplasia sel</w:t>
            </w:r>
            <w:r>
              <w:rPr>
                <w:spacing w:val="-3"/>
                <w:sz w:val="16"/>
              </w:rPr>
              <w:t> </w:t>
            </w:r>
            <w:r>
              <w:rPr>
                <w:sz w:val="16"/>
              </w:rPr>
              <w:t>goblet,</w:t>
            </w:r>
            <w:r>
              <w:rPr>
                <w:spacing w:val="-3"/>
                <w:sz w:val="16"/>
              </w:rPr>
              <w:t> </w:t>
            </w:r>
            <w:r>
              <w:rPr>
                <w:sz w:val="16"/>
              </w:rPr>
              <w:t>angiogenesis, fibrosis</w:t>
            </w:r>
            <w:r>
              <w:rPr>
                <w:spacing w:val="-3"/>
                <w:sz w:val="16"/>
              </w:rPr>
              <w:t> </w:t>
            </w:r>
            <w:r>
              <w:rPr>
                <w:sz w:val="16"/>
              </w:rPr>
              <w:t>subepitel)</w:t>
            </w:r>
            <w:r>
              <w:rPr>
                <w:spacing w:val="-1"/>
                <w:sz w:val="16"/>
              </w:rPr>
              <w:t> </w:t>
            </w:r>
            <w:r>
              <w:rPr>
                <w:sz w:val="16"/>
              </w:rPr>
              <w:t>dan dampaknya terhadap penurunan fungsi paru.</w:t>
            </w:r>
          </w:p>
        </w:tc>
      </w:tr>
    </w:tbl>
    <w:p>
      <w:pPr>
        <w:rPr>
          <w:sz w:val="2"/>
          <w:szCs w:val="2"/>
        </w:rPr>
      </w:pPr>
      <w:r>
        <w:rPr>
          <w:sz w:val="2"/>
          <w:szCs w:val="2"/>
        </w:rPr>
        <mc:AlternateContent>
          <mc:Choice Requires="wps">
            <w:drawing>
              <wp:anchor distT="0" distB="0" distL="0" distR="0" allowOverlap="1" layoutInCell="1" locked="0" behindDoc="0" simplePos="0" relativeHeight="15731200">
                <wp:simplePos x="0" y="0"/>
                <wp:positionH relativeFrom="page">
                  <wp:posOffset>2375535</wp:posOffset>
                </wp:positionH>
                <wp:positionV relativeFrom="page">
                  <wp:posOffset>3706748</wp:posOffset>
                </wp:positionV>
                <wp:extent cx="6053455" cy="102552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6053455" cy="10255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1"/>
                              <w:gridCol w:w="1001"/>
                              <w:gridCol w:w="1001"/>
                              <w:gridCol w:w="1002"/>
                              <w:gridCol w:w="1002"/>
                              <w:gridCol w:w="1002"/>
                              <w:gridCol w:w="1002"/>
                              <w:gridCol w:w="1002"/>
                              <w:gridCol w:w="1003"/>
                            </w:tblGrid>
                            <w:tr>
                              <w:trPr>
                                <w:trHeight w:val="265" w:hRule="atLeast"/>
                              </w:trPr>
                              <w:tc>
                                <w:tcPr>
                                  <w:tcW w:w="1401" w:type="dxa"/>
                                  <w:shd w:val="clear" w:color="auto" w:fill="D9D9D9"/>
                                </w:tcPr>
                                <w:p>
                                  <w:pPr>
                                    <w:pStyle w:val="TableParagraph"/>
                                    <w:rPr>
                                      <w:rFonts w:ascii="Times New Roman"/>
                                      <w:sz w:val="16"/>
                                    </w:rPr>
                                  </w:pPr>
                                </w:p>
                              </w:tc>
                              <w:tc>
                                <w:tcPr>
                                  <w:tcW w:w="1001" w:type="dxa"/>
                                  <w:tcBorders>
                                    <w:bottom w:val="single" w:sz="24" w:space="0" w:color="D9D9D9"/>
                                  </w:tcBorders>
                                  <w:shd w:val="clear" w:color="auto" w:fill="D9D9D9"/>
                                </w:tcPr>
                                <w:p>
                                  <w:pPr>
                                    <w:pStyle w:val="TableParagraph"/>
                                    <w:spacing w:line="180" w:lineRule="exact" w:before="65"/>
                                    <w:ind w:left="7"/>
                                    <w:jc w:val="center"/>
                                    <w:rPr>
                                      <w:rFonts w:ascii="Arial"/>
                                      <w:b/>
                                      <w:sz w:val="16"/>
                                    </w:rPr>
                                  </w:pPr>
                                  <w:r>
                                    <w:rPr>
                                      <w:rFonts w:ascii="Arial"/>
                                      <w:b/>
                                      <w:sz w:val="16"/>
                                    </w:rPr>
                                    <w:t>Sub-</w:t>
                                  </w:r>
                                  <w:r>
                                    <w:rPr>
                                      <w:rFonts w:ascii="Arial"/>
                                      <w:b/>
                                      <w:spacing w:val="-10"/>
                                      <w:sz w:val="16"/>
                                    </w:rPr>
                                    <w:t>1</w:t>
                                  </w:r>
                                </w:p>
                              </w:tc>
                              <w:tc>
                                <w:tcPr>
                                  <w:tcW w:w="1001" w:type="dxa"/>
                                  <w:tcBorders>
                                    <w:bottom w:val="single" w:sz="24" w:space="0" w:color="D9D9D9"/>
                                  </w:tcBorders>
                                  <w:shd w:val="clear" w:color="auto" w:fill="D9D9D9"/>
                                </w:tcPr>
                                <w:p>
                                  <w:pPr>
                                    <w:pStyle w:val="TableParagraph"/>
                                    <w:spacing w:line="180" w:lineRule="exact" w:before="65"/>
                                    <w:ind w:left="5"/>
                                    <w:jc w:val="center"/>
                                    <w:rPr>
                                      <w:rFonts w:ascii="Arial"/>
                                      <w:b/>
                                      <w:sz w:val="16"/>
                                    </w:rPr>
                                  </w:pPr>
                                  <w:r>
                                    <w:rPr>
                                      <w:rFonts w:ascii="Arial"/>
                                      <w:b/>
                                      <w:sz w:val="16"/>
                                    </w:rPr>
                                    <w:t>Sub-</w:t>
                                  </w:r>
                                  <w:r>
                                    <w:rPr>
                                      <w:rFonts w:ascii="Arial"/>
                                      <w:b/>
                                      <w:spacing w:val="-10"/>
                                      <w:sz w:val="16"/>
                                    </w:rPr>
                                    <w:t>2</w:t>
                                  </w:r>
                                </w:p>
                              </w:tc>
                              <w:tc>
                                <w:tcPr>
                                  <w:tcW w:w="1002" w:type="dxa"/>
                                  <w:tcBorders>
                                    <w:bottom w:val="single" w:sz="24" w:space="0" w:color="D9D9D9"/>
                                  </w:tcBorders>
                                  <w:shd w:val="clear" w:color="auto" w:fill="D9D9D9"/>
                                </w:tcPr>
                                <w:p>
                                  <w:pPr>
                                    <w:pStyle w:val="TableParagraph"/>
                                    <w:spacing w:line="180" w:lineRule="exact" w:before="65"/>
                                    <w:ind w:left="3"/>
                                    <w:jc w:val="center"/>
                                    <w:rPr>
                                      <w:rFonts w:ascii="Arial"/>
                                      <w:b/>
                                      <w:sz w:val="16"/>
                                    </w:rPr>
                                  </w:pPr>
                                  <w:r>
                                    <w:rPr>
                                      <w:rFonts w:ascii="Arial"/>
                                      <w:b/>
                                      <w:sz w:val="16"/>
                                    </w:rPr>
                                    <w:t>Sub-</w:t>
                                  </w:r>
                                  <w:r>
                                    <w:rPr>
                                      <w:rFonts w:ascii="Arial"/>
                                      <w:b/>
                                      <w:spacing w:val="-10"/>
                                      <w:sz w:val="16"/>
                                    </w:rPr>
                                    <w:t>3</w:t>
                                  </w:r>
                                </w:p>
                              </w:tc>
                              <w:tc>
                                <w:tcPr>
                                  <w:tcW w:w="1002" w:type="dxa"/>
                                  <w:tcBorders>
                                    <w:bottom w:val="single" w:sz="24" w:space="0" w:color="D9D9D9"/>
                                  </w:tcBorders>
                                  <w:shd w:val="clear" w:color="auto" w:fill="D9D9D9"/>
                                </w:tcPr>
                                <w:p>
                                  <w:pPr>
                                    <w:pStyle w:val="TableParagraph"/>
                                    <w:spacing w:line="180" w:lineRule="exact" w:before="65"/>
                                    <w:jc w:val="center"/>
                                    <w:rPr>
                                      <w:rFonts w:ascii="Arial"/>
                                      <w:b/>
                                      <w:sz w:val="16"/>
                                    </w:rPr>
                                  </w:pPr>
                                  <w:r>
                                    <w:rPr>
                                      <w:rFonts w:ascii="Arial"/>
                                      <w:b/>
                                      <w:sz w:val="16"/>
                                    </w:rPr>
                                    <w:t>Sub-</w:t>
                                  </w:r>
                                  <w:r>
                                    <w:rPr>
                                      <w:rFonts w:ascii="Arial"/>
                                      <w:b/>
                                      <w:spacing w:val="-10"/>
                                      <w:sz w:val="16"/>
                                    </w:rPr>
                                    <w:t>4</w:t>
                                  </w:r>
                                </w:p>
                              </w:tc>
                              <w:tc>
                                <w:tcPr>
                                  <w:tcW w:w="1002" w:type="dxa"/>
                                  <w:tcBorders>
                                    <w:bottom w:val="single" w:sz="24" w:space="0" w:color="D9D9D9"/>
                                  </w:tcBorders>
                                  <w:shd w:val="clear" w:color="auto" w:fill="D9D9D9"/>
                                </w:tcPr>
                                <w:p>
                                  <w:pPr>
                                    <w:pStyle w:val="TableParagraph"/>
                                    <w:spacing w:line="180" w:lineRule="exact" w:before="65"/>
                                    <w:ind w:right="1"/>
                                    <w:jc w:val="center"/>
                                    <w:rPr>
                                      <w:rFonts w:ascii="Arial"/>
                                      <w:b/>
                                      <w:sz w:val="16"/>
                                    </w:rPr>
                                  </w:pPr>
                                  <w:r>
                                    <w:rPr>
                                      <w:rFonts w:ascii="Arial"/>
                                      <w:b/>
                                      <w:sz w:val="16"/>
                                    </w:rPr>
                                    <w:t>Sub-</w:t>
                                  </w:r>
                                  <w:r>
                                    <w:rPr>
                                      <w:rFonts w:ascii="Arial"/>
                                      <w:b/>
                                      <w:spacing w:val="-10"/>
                                      <w:sz w:val="16"/>
                                    </w:rPr>
                                    <w:t>5</w:t>
                                  </w:r>
                                </w:p>
                              </w:tc>
                              <w:tc>
                                <w:tcPr>
                                  <w:tcW w:w="1002" w:type="dxa"/>
                                  <w:tcBorders>
                                    <w:bottom w:val="single" w:sz="24" w:space="0" w:color="D9D9D9"/>
                                  </w:tcBorders>
                                  <w:shd w:val="clear" w:color="auto" w:fill="D9D9D9"/>
                                </w:tcPr>
                                <w:p>
                                  <w:pPr>
                                    <w:pStyle w:val="TableParagraph"/>
                                    <w:spacing w:line="180" w:lineRule="exact" w:before="65"/>
                                    <w:ind w:right="4"/>
                                    <w:jc w:val="center"/>
                                    <w:rPr>
                                      <w:rFonts w:ascii="Arial"/>
                                      <w:b/>
                                      <w:sz w:val="16"/>
                                    </w:rPr>
                                  </w:pPr>
                                  <w:r>
                                    <w:rPr>
                                      <w:rFonts w:ascii="Arial"/>
                                      <w:b/>
                                      <w:sz w:val="16"/>
                                    </w:rPr>
                                    <w:t>Sub-</w:t>
                                  </w:r>
                                  <w:r>
                                    <w:rPr>
                                      <w:rFonts w:ascii="Arial"/>
                                      <w:b/>
                                      <w:spacing w:val="-10"/>
                                      <w:sz w:val="16"/>
                                    </w:rPr>
                                    <w:t>6</w:t>
                                  </w:r>
                                </w:p>
                              </w:tc>
                              <w:tc>
                                <w:tcPr>
                                  <w:tcW w:w="1002" w:type="dxa"/>
                                  <w:tcBorders>
                                    <w:bottom w:val="single" w:sz="24" w:space="0" w:color="D9D9D9"/>
                                  </w:tcBorders>
                                  <w:shd w:val="clear" w:color="auto" w:fill="D9D9D9"/>
                                </w:tcPr>
                                <w:p>
                                  <w:pPr>
                                    <w:pStyle w:val="TableParagraph"/>
                                    <w:spacing w:line="180" w:lineRule="exact" w:before="65"/>
                                    <w:ind w:right="8"/>
                                    <w:jc w:val="center"/>
                                    <w:rPr>
                                      <w:rFonts w:ascii="Arial"/>
                                      <w:b/>
                                      <w:sz w:val="16"/>
                                    </w:rPr>
                                  </w:pPr>
                                  <w:r>
                                    <w:rPr>
                                      <w:rFonts w:ascii="Arial"/>
                                      <w:b/>
                                      <w:sz w:val="16"/>
                                    </w:rPr>
                                    <w:t>Sub-</w:t>
                                  </w:r>
                                  <w:r>
                                    <w:rPr>
                                      <w:rFonts w:ascii="Arial"/>
                                      <w:b/>
                                      <w:spacing w:val="-10"/>
                                      <w:sz w:val="16"/>
                                    </w:rPr>
                                    <w:t>7</w:t>
                                  </w:r>
                                </w:p>
                              </w:tc>
                              <w:tc>
                                <w:tcPr>
                                  <w:tcW w:w="1003" w:type="dxa"/>
                                  <w:tcBorders>
                                    <w:bottom w:val="single" w:sz="24" w:space="0" w:color="D9D9D9"/>
                                  </w:tcBorders>
                                  <w:shd w:val="clear" w:color="auto" w:fill="D9D9D9"/>
                                </w:tcPr>
                                <w:p>
                                  <w:pPr>
                                    <w:pStyle w:val="TableParagraph"/>
                                    <w:spacing w:line="180" w:lineRule="exact" w:before="65"/>
                                    <w:ind w:right="12"/>
                                    <w:jc w:val="center"/>
                                    <w:rPr>
                                      <w:rFonts w:ascii="Arial"/>
                                      <w:b/>
                                      <w:sz w:val="16"/>
                                    </w:rPr>
                                  </w:pPr>
                                  <w:r>
                                    <w:rPr>
                                      <w:rFonts w:ascii="Arial"/>
                                      <w:b/>
                                      <w:sz w:val="16"/>
                                    </w:rPr>
                                    <w:t>Sub-</w:t>
                                  </w:r>
                                  <w:r>
                                    <w:rPr>
                                      <w:rFonts w:ascii="Arial"/>
                                      <w:b/>
                                      <w:spacing w:val="-10"/>
                                      <w:sz w:val="16"/>
                                    </w:rPr>
                                    <w:t>8</w:t>
                                  </w:r>
                                </w:p>
                              </w:tc>
                            </w:tr>
                            <w:tr>
                              <w:trPr>
                                <w:trHeight w:val="310" w:hRule="atLeast"/>
                              </w:trPr>
                              <w:tc>
                                <w:tcPr>
                                  <w:tcW w:w="1401" w:type="dxa"/>
                                </w:tcPr>
                                <w:p>
                                  <w:pPr>
                                    <w:pStyle w:val="TableParagraph"/>
                                    <w:spacing w:before="60"/>
                                    <w:ind w:left="9"/>
                                    <w:jc w:val="center"/>
                                    <w:rPr>
                                      <w:rFonts w:ascii="Arial"/>
                                      <w:b/>
                                      <w:sz w:val="16"/>
                                    </w:rPr>
                                  </w:pPr>
                                  <w:r>
                                    <w:rPr>
                                      <w:rFonts w:ascii="Arial"/>
                                      <w:b/>
                                      <w:spacing w:val="-2"/>
                                      <w:sz w:val="16"/>
                                    </w:rPr>
                                    <w:t>CPMK01</w:t>
                                  </w:r>
                                </w:p>
                              </w:tc>
                              <w:tc>
                                <w:tcPr>
                                  <w:tcW w:w="1001" w:type="dxa"/>
                                  <w:tcBorders>
                                    <w:top w:val="single" w:sz="24" w:space="0" w:color="D9D9D9"/>
                                  </w:tcBorders>
                                </w:tcPr>
                                <w:p>
                                  <w:pPr>
                                    <w:pStyle w:val="TableParagraph"/>
                                    <w:spacing w:before="60"/>
                                    <w:ind w:left="6"/>
                                    <w:jc w:val="center"/>
                                    <w:rPr>
                                      <w:sz w:val="16"/>
                                    </w:rPr>
                                  </w:pPr>
                                  <w:r>
                                    <w:rPr>
                                      <w:spacing w:val="-10"/>
                                      <w:sz w:val="16"/>
                                    </w:rPr>
                                    <w:t>√</w:t>
                                  </w:r>
                                </w:p>
                              </w:tc>
                              <w:tc>
                                <w:tcPr>
                                  <w:tcW w:w="1001" w:type="dxa"/>
                                  <w:tcBorders>
                                    <w:top w:val="single" w:sz="24" w:space="0" w:color="D9D9D9"/>
                                  </w:tcBorders>
                                </w:tcPr>
                                <w:p>
                                  <w:pPr>
                                    <w:pStyle w:val="TableParagraph"/>
                                    <w:spacing w:before="60"/>
                                    <w:ind w:left="4"/>
                                    <w:jc w:val="center"/>
                                    <w:rPr>
                                      <w:sz w:val="16"/>
                                    </w:rPr>
                                  </w:pPr>
                                  <w:r>
                                    <w:rPr>
                                      <w:spacing w:val="-10"/>
                                      <w:sz w:val="16"/>
                                    </w:rPr>
                                    <w:t>√</w:t>
                                  </w:r>
                                </w:p>
                              </w:tc>
                              <w:tc>
                                <w:tcPr>
                                  <w:tcW w:w="1002" w:type="dxa"/>
                                  <w:tcBorders>
                                    <w:top w:val="single" w:sz="24" w:space="0" w:color="D9D9D9"/>
                                  </w:tcBorders>
                                </w:tcPr>
                                <w:p>
                                  <w:pPr>
                                    <w:pStyle w:val="TableParagraph"/>
                                    <w:rPr>
                                      <w:rFonts w:ascii="Times New Roman"/>
                                      <w:sz w:val="16"/>
                                    </w:rPr>
                                  </w:pPr>
                                </w:p>
                              </w:tc>
                              <w:tc>
                                <w:tcPr>
                                  <w:tcW w:w="1002" w:type="dxa"/>
                                  <w:tcBorders>
                                    <w:top w:val="single" w:sz="24" w:space="0" w:color="D9D9D9"/>
                                  </w:tcBorders>
                                </w:tcPr>
                                <w:p>
                                  <w:pPr>
                                    <w:pStyle w:val="TableParagraph"/>
                                    <w:rPr>
                                      <w:rFonts w:ascii="Times New Roman"/>
                                      <w:sz w:val="16"/>
                                    </w:rPr>
                                  </w:pPr>
                                </w:p>
                              </w:tc>
                              <w:tc>
                                <w:tcPr>
                                  <w:tcW w:w="1002" w:type="dxa"/>
                                  <w:tcBorders>
                                    <w:top w:val="single" w:sz="24" w:space="0" w:color="D9D9D9"/>
                                  </w:tcBorders>
                                </w:tcPr>
                                <w:p>
                                  <w:pPr>
                                    <w:pStyle w:val="TableParagraph"/>
                                    <w:rPr>
                                      <w:rFonts w:ascii="Times New Roman"/>
                                      <w:sz w:val="16"/>
                                    </w:rPr>
                                  </w:pPr>
                                </w:p>
                              </w:tc>
                              <w:tc>
                                <w:tcPr>
                                  <w:tcW w:w="1002" w:type="dxa"/>
                                  <w:tcBorders>
                                    <w:top w:val="single" w:sz="24" w:space="0" w:color="D9D9D9"/>
                                  </w:tcBorders>
                                </w:tcPr>
                                <w:p>
                                  <w:pPr>
                                    <w:pStyle w:val="TableParagraph"/>
                                    <w:rPr>
                                      <w:rFonts w:ascii="Times New Roman"/>
                                      <w:sz w:val="16"/>
                                    </w:rPr>
                                  </w:pPr>
                                </w:p>
                              </w:tc>
                              <w:tc>
                                <w:tcPr>
                                  <w:tcW w:w="1002" w:type="dxa"/>
                                  <w:tcBorders>
                                    <w:top w:val="single" w:sz="24" w:space="0" w:color="D9D9D9"/>
                                  </w:tcBorders>
                                </w:tcPr>
                                <w:p>
                                  <w:pPr>
                                    <w:pStyle w:val="TableParagraph"/>
                                    <w:rPr>
                                      <w:rFonts w:ascii="Times New Roman"/>
                                      <w:sz w:val="16"/>
                                    </w:rPr>
                                  </w:pPr>
                                </w:p>
                              </w:tc>
                              <w:tc>
                                <w:tcPr>
                                  <w:tcW w:w="1003" w:type="dxa"/>
                                  <w:tcBorders>
                                    <w:top w:val="single" w:sz="24" w:space="0" w:color="D9D9D9"/>
                                  </w:tcBorders>
                                </w:tcPr>
                                <w:p>
                                  <w:pPr>
                                    <w:pStyle w:val="TableParagraph"/>
                                    <w:rPr>
                                      <w:rFonts w:ascii="Times New Roman"/>
                                      <w:sz w:val="16"/>
                                    </w:rPr>
                                  </w:pPr>
                                </w:p>
                              </w:tc>
                            </w:tr>
                            <w:tr>
                              <w:trPr>
                                <w:trHeight w:val="310" w:hRule="atLeast"/>
                              </w:trPr>
                              <w:tc>
                                <w:tcPr>
                                  <w:tcW w:w="1401" w:type="dxa"/>
                                </w:tcPr>
                                <w:p>
                                  <w:pPr>
                                    <w:pStyle w:val="TableParagraph"/>
                                    <w:spacing w:before="60"/>
                                    <w:ind w:left="9"/>
                                    <w:jc w:val="center"/>
                                    <w:rPr>
                                      <w:rFonts w:ascii="Arial"/>
                                      <w:b/>
                                      <w:sz w:val="16"/>
                                    </w:rPr>
                                  </w:pPr>
                                  <w:r>
                                    <w:rPr>
                                      <w:rFonts w:ascii="Arial"/>
                                      <w:b/>
                                      <w:spacing w:val="-2"/>
                                      <w:sz w:val="16"/>
                                    </w:rPr>
                                    <w:t>CPMK02</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spacing w:before="60"/>
                                    <w:ind w:left="3"/>
                                    <w:jc w:val="center"/>
                                    <w:rPr>
                                      <w:sz w:val="16"/>
                                    </w:rPr>
                                  </w:pPr>
                                  <w:r>
                                    <w:rPr>
                                      <w:spacing w:val="-10"/>
                                      <w:sz w:val="16"/>
                                    </w:rPr>
                                    <w:t>√</w:t>
                                  </w:r>
                                </w:p>
                              </w:tc>
                              <w:tc>
                                <w:tcPr>
                                  <w:tcW w:w="1002" w:type="dxa"/>
                                </w:tcPr>
                                <w:p>
                                  <w:pPr>
                                    <w:pStyle w:val="TableParagraph"/>
                                    <w:spacing w:before="60"/>
                                    <w:jc w:val="center"/>
                                    <w:rPr>
                                      <w:sz w:val="16"/>
                                    </w:rPr>
                                  </w:pPr>
                                  <w:r>
                                    <w:rPr>
                                      <w:spacing w:val="-10"/>
                                      <w:sz w:val="16"/>
                                    </w:rPr>
                                    <w:t>√</w:t>
                                  </w: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03" w:type="dxa"/>
                                </w:tcPr>
                                <w:p>
                                  <w:pPr>
                                    <w:pStyle w:val="TableParagraph"/>
                                    <w:rPr>
                                      <w:rFonts w:ascii="Times New Roman"/>
                                      <w:sz w:val="16"/>
                                    </w:rPr>
                                  </w:pPr>
                                </w:p>
                              </w:tc>
                            </w:tr>
                            <w:tr>
                              <w:trPr>
                                <w:trHeight w:val="310" w:hRule="atLeast"/>
                              </w:trPr>
                              <w:tc>
                                <w:tcPr>
                                  <w:tcW w:w="1401" w:type="dxa"/>
                                </w:tcPr>
                                <w:p>
                                  <w:pPr>
                                    <w:pStyle w:val="TableParagraph"/>
                                    <w:spacing w:before="60"/>
                                    <w:ind w:left="9"/>
                                    <w:jc w:val="center"/>
                                    <w:rPr>
                                      <w:rFonts w:ascii="Arial"/>
                                      <w:b/>
                                      <w:sz w:val="16"/>
                                    </w:rPr>
                                  </w:pPr>
                                  <w:r>
                                    <w:rPr>
                                      <w:rFonts w:ascii="Arial"/>
                                      <w:b/>
                                      <w:spacing w:val="-2"/>
                                      <w:sz w:val="16"/>
                                    </w:rPr>
                                    <w:t>CPMK03</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spacing w:before="60"/>
                                    <w:ind w:right="2"/>
                                    <w:jc w:val="center"/>
                                    <w:rPr>
                                      <w:sz w:val="16"/>
                                    </w:rPr>
                                  </w:pPr>
                                  <w:r>
                                    <w:rPr>
                                      <w:spacing w:val="-10"/>
                                      <w:sz w:val="16"/>
                                    </w:rPr>
                                    <w:t>√</w:t>
                                  </w:r>
                                </w:p>
                              </w:tc>
                              <w:tc>
                                <w:tcPr>
                                  <w:tcW w:w="1002" w:type="dxa"/>
                                </w:tcPr>
                                <w:p>
                                  <w:pPr>
                                    <w:pStyle w:val="TableParagraph"/>
                                    <w:spacing w:before="60"/>
                                    <w:ind w:right="6"/>
                                    <w:jc w:val="center"/>
                                    <w:rPr>
                                      <w:sz w:val="16"/>
                                    </w:rPr>
                                  </w:pPr>
                                  <w:r>
                                    <w:rPr>
                                      <w:spacing w:val="-10"/>
                                      <w:sz w:val="16"/>
                                    </w:rPr>
                                    <w:t>√</w:t>
                                  </w:r>
                                </w:p>
                              </w:tc>
                              <w:tc>
                                <w:tcPr>
                                  <w:tcW w:w="1002" w:type="dxa"/>
                                </w:tcPr>
                                <w:p>
                                  <w:pPr>
                                    <w:pStyle w:val="TableParagraph"/>
                                    <w:rPr>
                                      <w:rFonts w:ascii="Times New Roman"/>
                                      <w:sz w:val="16"/>
                                    </w:rPr>
                                  </w:pPr>
                                </w:p>
                              </w:tc>
                              <w:tc>
                                <w:tcPr>
                                  <w:tcW w:w="1003" w:type="dxa"/>
                                </w:tcPr>
                                <w:p>
                                  <w:pPr>
                                    <w:pStyle w:val="TableParagraph"/>
                                    <w:rPr>
                                      <w:rFonts w:ascii="Times New Roman"/>
                                      <w:sz w:val="16"/>
                                    </w:rPr>
                                  </w:pPr>
                                </w:p>
                              </w:tc>
                            </w:tr>
                            <w:tr>
                              <w:trPr>
                                <w:trHeight w:val="310" w:hRule="atLeast"/>
                              </w:trPr>
                              <w:tc>
                                <w:tcPr>
                                  <w:tcW w:w="1401" w:type="dxa"/>
                                </w:tcPr>
                                <w:p>
                                  <w:pPr>
                                    <w:pStyle w:val="TableParagraph"/>
                                    <w:spacing w:before="60"/>
                                    <w:ind w:left="9"/>
                                    <w:jc w:val="center"/>
                                    <w:rPr>
                                      <w:rFonts w:ascii="Arial"/>
                                      <w:b/>
                                      <w:sz w:val="16"/>
                                    </w:rPr>
                                  </w:pPr>
                                  <w:r>
                                    <w:rPr>
                                      <w:rFonts w:ascii="Arial"/>
                                      <w:b/>
                                      <w:spacing w:val="-2"/>
                                      <w:sz w:val="16"/>
                                    </w:rPr>
                                    <w:t>CPMK04</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spacing w:before="60"/>
                                    <w:ind w:right="8"/>
                                    <w:jc w:val="center"/>
                                    <w:rPr>
                                      <w:sz w:val="16"/>
                                    </w:rPr>
                                  </w:pPr>
                                  <w:r>
                                    <w:rPr>
                                      <w:spacing w:val="-10"/>
                                      <w:sz w:val="16"/>
                                    </w:rPr>
                                    <w:t>√</w:t>
                                  </w:r>
                                </w:p>
                              </w:tc>
                              <w:tc>
                                <w:tcPr>
                                  <w:tcW w:w="1003" w:type="dxa"/>
                                </w:tcPr>
                                <w:p>
                                  <w:pPr>
                                    <w:pStyle w:val="TableParagraph"/>
                                    <w:spacing w:before="60"/>
                                    <w:ind w:right="13"/>
                                    <w:jc w:val="center"/>
                                    <w:rPr>
                                      <w:sz w:val="16"/>
                                    </w:rPr>
                                  </w:pPr>
                                  <w:r>
                                    <w:rPr>
                                      <w:spacing w:val="-10"/>
                                      <w:sz w:val="16"/>
                                    </w:rPr>
                                    <w:t>√</w:t>
                                  </w:r>
                                </w:p>
                              </w:tc>
                            </w:tr>
                          </w:tbl>
                          <w:p>
                            <w:pPr>
                              <w:pStyle w:val="BodyText"/>
                            </w:pPr>
                          </w:p>
                        </w:txbxContent>
                      </wps:txbx>
                      <wps:bodyPr wrap="square" lIns="0" tIns="0" rIns="0" bIns="0" rtlCol="0">
                        <a:noAutofit/>
                      </wps:bodyPr>
                    </wps:wsp>
                  </a:graphicData>
                </a:graphic>
              </wp:anchor>
            </w:drawing>
          </mc:Choice>
          <mc:Fallback>
            <w:pict>
              <v:shape style="position:absolute;margin-left:187.050003pt;margin-top:291.869995pt;width:476.65pt;height:80.75pt;mso-position-horizontal-relative:page;mso-position-vertical-relative:page;z-index:15731200"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1"/>
                        <w:gridCol w:w="1001"/>
                        <w:gridCol w:w="1001"/>
                        <w:gridCol w:w="1002"/>
                        <w:gridCol w:w="1002"/>
                        <w:gridCol w:w="1002"/>
                        <w:gridCol w:w="1002"/>
                        <w:gridCol w:w="1002"/>
                        <w:gridCol w:w="1003"/>
                      </w:tblGrid>
                      <w:tr>
                        <w:trPr>
                          <w:trHeight w:val="265" w:hRule="atLeast"/>
                        </w:trPr>
                        <w:tc>
                          <w:tcPr>
                            <w:tcW w:w="1401" w:type="dxa"/>
                            <w:shd w:val="clear" w:color="auto" w:fill="D9D9D9"/>
                          </w:tcPr>
                          <w:p>
                            <w:pPr>
                              <w:pStyle w:val="TableParagraph"/>
                              <w:rPr>
                                <w:rFonts w:ascii="Times New Roman"/>
                                <w:sz w:val="16"/>
                              </w:rPr>
                            </w:pPr>
                          </w:p>
                        </w:tc>
                        <w:tc>
                          <w:tcPr>
                            <w:tcW w:w="1001" w:type="dxa"/>
                            <w:tcBorders>
                              <w:bottom w:val="single" w:sz="24" w:space="0" w:color="D9D9D9"/>
                            </w:tcBorders>
                            <w:shd w:val="clear" w:color="auto" w:fill="D9D9D9"/>
                          </w:tcPr>
                          <w:p>
                            <w:pPr>
                              <w:pStyle w:val="TableParagraph"/>
                              <w:spacing w:line="180" w:lineRule="exact" w:before="65"/>
                              <w:ind w:left="7"/>
                              <w:jc w:val="center"/>
                              <w:rPr>
                                <w:rFonts w:ascii="Arial"/>
                                <w:b/>
                                <w:sz w:val="16"/>
                              </w:rPr>
                            </w:pPr>
                            <w:r>
                              <w:rPr>
                                <w:rFonts w:ascii="Arial"/>
                                <w:b/>
                                <w:sz w:val="16"/>
                              </w:rPr>
                              <w:t>Sub-</w:t>
                            </w:r>
                            <w:r>
                              <w:rPr>
                                <w:rFonts w:ascii="Arial"/>
                                <w:b/>
                                <w:spacing w:val="-10"/>
                                <w:sz w:val="16"/>
                              </w:rPr>
                              <w:t>1</w:t>
                            </w:r>
                          </w:p>
                        </w:tc>
                        <w:tc>
                          <w:tcPr>
                            <w:tcW w:w="1001" w:type="dxa"/>
                            <w:tcBorders>
                              <w:bottom w:val="single" w:sz="24" w:space="0" w:color="D9D9D9"/>
                            </w:tcBorders>
                            <w:shd w:val="clear" w:color="auto" w:fill="D9D9D9"/>
                          </w:tcPr>
                          <w:p>
                            <w:pPr>
                              <w:pStyle w:val="TableParagraph"/>
                              <w:spacing w:line="180" w:lineRule="exact" w:before="65"/>
                              <w:ind w:left="5"/>
                              <w:jc w:val="center"/>
                              <w:rPr>
                                <w:rFonts w:ascii="Arial"/>
                                <w:b/>
                                <w:sz w:val="16"/>
                              </w:rPr>
                            </w:pPr>
                            <w:r>
                              <w:rPr>
                                <w:rFonts w:ascii="Arial"/>
                                <w:b/>
                                <w:sz w:val="16"/>
                              </w:rPr>
                              <w:t>Sub-</w:t>
                            </w:r>
                            <w:r>
                              <w:rPr>
                                <w:rFonts w:ascii="Arial"/>
                                <w:b/>
                                <w:spacing w:val="-10"/>
                                <w:sz w:val="16"/>
                              </w:rPr>
                              <w:t>2</w:t>
                            </w:r>
                          </w:p>
                        </w:tc>
                        <w:tc>
                          <w:tcPr>
                            <w:tcW w:w="1002" w:type="dxa"/>
                            <w:tcBorders>
                              <w:bottom w:val="single" w:sz="24" w:space="0" w:color="D9D9D9"/>
                            </w:tcBorders>
                            <w:shd w:val="clear" w:color="auto" w:fill="D9D9D9"/>
                          </w:tcPr>
                          <w:p>
                            <w:pPr>
                              <w:pStyle w:val="TableParagraph"/>
                              <w:spacing w:line="180" w:lineRule="exact" w:before="65"/>
                              <w:ind w:left="3"/>
                              <w:jc w:val="center"/>
                              <w:rPr>
                                <w:rFonts w:ascii="Arial"/>
                                <w:b/>
                                <w:sz w:val="16"/>
                              </w:rPr>
                            </w:pPr>
                            <w:r>
                              <w:rPr>
                                <w:rFonts w:ascii="Arial"/>
                                <w:b/>
                                <w:sz w:val="16"/>
                              </w:rPr>
                              <w:t>Sub-</w:t>
                            </w:r>
                            <w:r>
                              <w:rPr>
                                <w:rFonts w:ascii="Arial"/>
                                <w:b/>
                                <w:spacing w:val="-10"/>
                                <w:sz w:val="16"/>
                              </w:rPr>
                              <w:t>3</w:t>
                            </w:r>
                          </w:p>
                        </w:tc>
                        <w:tc>
                          <w:tcPr>
                            <w:tcW w:w="1002" w:type="dxa"/>
                            <w:tcBorders>
                              <w:bottom w:val="single" w:sz="24" w:space="0" w:color="D9D9D9"/>
                            </w:tcBorders>
                            <w:shd w:val="clear" w:color="auto" w:fill="D9D9D9"/>
                          </w:tcPr>
                          <w:p>
                            <w:pPr>
                              <w:pStyle w:val="TableParagraph"/>
                              <w:spacing w:line="180" w:lineRule="exact" w:before="65"/>
                              <w:jc w:val="center"/>
                              <w:rPr>
                                <w:rFonts w:ascii="Arial"/>
                                <w:b/>
                                <w:sz w:val="16"/>
                              </w:rPr>
                            </w:pPr>
                            <w:r>
                              <w:rPr>
                                <w:rFonts w:ascii="Arial"/>
                                <w:b/>
                                <w:sz w:val="16"/>
                              </w:rPr>
                              <w:t>Sub-</w:t>
                            </w:r>
                            <w:r>
                              <w:rPr>
                                <w:rFonts w:ascii="Arial"/>
                                <w:b/>
                                <w:spacing w:val="-10"/>
                                <w:sz w:val="16"/>
                              </w:rPr>
                              <w:t>4</w:t>
                            </w:r>
                          </w:p>
                        </w:tc>
                        <w:tc>
                          <w:tcPr>
                            <w:tcW w:w="1002" w:type="dxa"/>
                            <w:tcBorders>
                              <w:bottom w:val="single" w:sz="24" w:space="0" w:color="D9D9D9"/>
                            </w:tcBorders>
                            <w:shd w:val="clear" w:color="auto" w:fill="D9D9D9"/>
                          </w:tcPr>
                          <w:p>
                            <w:pPr>
                              <w:pStyle w:val="TableParagraph"/>
                              <w:spacing w:line="180" w:lineRule="exact" w:before="65"/>
                              <w:ind w:right="1"/>
                              <w:jc w:val="center"/>
                              <w:rPr>
                                <w:rFonts w:ascii="Arial"/>
                                <w:b/>
                                <w:sz w:val="16"/>
                              </w:rPr>
                            </w:pPr>
                            <w:r>
                              <w:rPr>
                                <w:rFonts w:ascii="Arial"/>
                                <w:b/>
                                <w:sz w:val="16"/>
                              </w:rPr>
                              <w:t>Sub-</w:t>
                            </w:r>
                            <w:r>
                              <w:rPr>
                                <w:rFonts w:ascii="Arial"/>
                                <w:b/>
                                <w:spacing w:val="-10"/>
                                <w:sz w:val="16"/>
                              </w:rPr>
                              <w:t>5</w:t>
                            </w:r>
                          </w:p>
                        </w:tc>
                        <w:tc>
                          <w:tcPr>
                            <w:tcW w:w="1002" w:type="dxa"/>
                            <w:tcBorders>
                              <w:bottom w:val="single" w:sz="24" w:space="0" w:color="D9D9D9"/>
                            </w:tcBorders>
                            <w:shd w:val="clear" w:color="auto" w:fill="D9D9D9"/>
                          </w:tcPr>
                          <w:p>
                            <w:pPr>
                              <w:pStyle w:val="TableParagraph"/>
                              <w:spacing w:line="180" w:lineRule="exact" w:before="65"/>
                              <w:ind w:right="4"/>
                              <w:jc w:val="center"/>
                              <w:rPr>
                                <w:rFonts w:ascii="Arial"/>
                                <w:b/>
                                <w:sz w:val="16"/>
                              </w:rPr>
                            </w:pPr>
                            <w:r>
                              <w:rPr>
                                <w:rFonts w:ascii="Arial"/>
                                <w:b/>
                                <w:sz w:val="16"/>
                              </w:rPr>
                              <w:t>Sub-</w:t>
                            </w:r>
                            <w:r>
                              <w:rPr>
                                <w:rFonts w:ascii="Arial"/>
                                <w:b/>
                                <w:spacing w:val="-10"/>
                                <w:sz w:val="16"/>
                              </w:rPr>
                              <w:t>6</w:t>
                            </w:r>
                          </w:p>
                        </w:tc>
                        <w:tc>
                          <w:tcPr>
                            <w:tcW w:w="1002" w:type="dxa"/>
                            <w:tcBorders>
                              <w:bottom w:val="single" w:sz="24" w:space="0" w:color="D9D9D9"/>
                            </w:tcBorders>
                            <w:shd w:val="clear" w:color="auto" w:fill="D9D9D9"/>
                          </w:tcPr>
                          <w:p>
                            <w:pPr>
                              <w:pStyle w:val="TableParagraph"/>
                              <w:spacing w:line="180" w:lineRule="exact" w:before="65"/>
                              <w:ind w:right="8"/>
                              <w:jc w:val="center"/>
                              <w:rPr>
                                <w:rFonts w:ascii="Arial"/>
                                <w:b/>
                                <w:sz w:val="16"/>
                              </w:rPr>
                            </w:pPr>
                            <w:r>
                              <w:rPr>
                                <w:rFonts w:ascii="Arial"/>
                                <w:b/>
                                <w:sz w:val="16"/>
                              </w:rPr>
                              <w:t>Sub-</w:t>
                            </w:r>
                            <w:r>
                              <w:rPr>
                                <w:rFonts w:ascii="Arial"/>
                                <w:b/>
                                <w:spacing w:val="-10"/>
                                <w:sz w:val="16"/>
                              </w:rPr>
                              <w:t>7</w:t>
                            </w:r>
                          </w:p>
                        </w:tc>
                        <w:tc>
                          <w:tcPr>
                            <w:tcW w:w="1003" w:type="dxa"/>
                            <w:tcBorders>
                              <w:bottom w:val="single" w:sz="24" w:space="0" w:color="D9D9D9"/>
                            </w:tcBorders>
                            <w:shd w:val="clear" w:color="auto" w:fill="D9D9D9"/>
                          </w:tcPr>
                          <w:p>
                            <w:pPr>
                              <w:pStyle w:val="TableParagraph"/>
                              <w:spacing w:line="180" w:lineRule="exact" w:before="65"/>
                              <w:ind w:right="12"/>
                              <w:jc w:val="center"/>
                              <w:rPr>
                                <w:rFonts w:ascii="Arial"/>
                                <w:b/>
                                <w:sz w:val="16"/>
                              </w:rPr>
                            </w:pPr>
                            <w:r>
                              <w:rPr>
                                <w:rFonts w:ascii="Arial"/>
                                <w:b/>
                                <w:sz w:val="16"/>
                              </w:rPr>
                              <w:t>Sub-</w:t>
                            </w:r>
                            <w:r>
                              <w:rPr>
                                <w:rFonts w:ascii="Arial"/>
                                <w:b/>
                                <w:spacing w:val="-10"/>
                                <w:sz w:val="16"/>
                              </w:rPr>
                              <w:t>8</w:t>
                            </w:r>
                          </w:p>
                        </w:tc>
                      </w:tr>
                      <w:tr>
                        <w:trPr>
                          <w:trHeight w:val="310" w:hRule="atLeast"/>
                        </w:trPr>
                        <w:tc>
                          <w:tcPr>
                            <w:tcW w:w="1401" w:type="dxa"/>
                          </w:tcPr>
                          <w:p>
                            <w:pPr>
                              <w:pStyle w:val="TableParagraph"/>
                              <w:spacing w:before="60"/>
                              <w:ind w:left="9"/>
                              <w:jc w:val="center"/>
                              <w:rPr>
                                <w:rFonts w:ascii="Arial"/>
                                <w:b/>
                                <w:sz w:val="16"/>
                              </w:rPr>
                            </w:pPr>
                            <w:r>
                              <w:rPr>
                                <w:rFonts w:ascii="Arial"/>
                                <w:b/>
                                <w:spacing w:val="-2"/>
                                <w:sz w:val="16"/>
                              </w:rPr>
                              <w:t>CPMK01</w:t>
                            </w:r>
                          </w:p>
                        </w:tc>
                        <w:tc>
                          <w:tcPr>
                            <w:tcW w:w="1001" w:type="dxa"/>
                            <w:tcBorders>
                              <w:top w:val="single" w:sz="24" w:space="0" w:color="D9D9D9"/>
                            </w:tcBorders>
                          </w:tcPr>
                          <w:p>
                            <w:pPr>
                              <w:pStyle w:val="TableParagraph"/>
                              <w:spacing w:before="60"/>
                              <w:ind w:left="6"/>
                              <w:jc w:val="center"/>
                              <w:rPr>
                                <w:sz w:val="16"/>
                              </w:rPr>
                            </w:pPr>
                            <w:r>
                              <w:rPr>
                                <w:spacing w:val="-10"/>
                                <w:sz w:val="16"/>
                              </w:rPr>
                              <w:t>√</w:t>
                            </w:r>
                          </w:p>
                        </w:tc>
                        <w:tc>
                          <w:tcPr>
                            <w:tcW w:w="1001" w:type="dxa"/>
                            <w:tcBorders>
                              <w:top w:val="single" w:sz="24" w:space="0" w:color="D9D9D9"/>
                            </w:tcBorders>
                          </w:tcPr>
                          <w:p>
                            <w:pPr>
                              <w:pStyle w:val="TableParagraph"/>
                              <w:spacing w:before="60"/>
                              <w:ind w:left="4"/>
                              <w:jc w:val="center"/>
                              <w:rPr>
                                <w:sz w:val="16"/>
                              </w:rPr>
                            </w:pPr>
                            <w:r>
                              <w:rPr>
                                <w:spacing w:val="-10"/>
                                <w:sz w:val="16"/>
                              </w:rPr>
                              <w:t>√</w:t>
                            </w:r>
                          </w:p>
                        </w:tc>
                        <w:tc>
                          <w:tcPr>
                            <w:tcW w:w="1002" w:type="dxa"/>
                            <w:tcBorders>
                              <w:top w:val="single" w:sz="24" w:space="0" w:color="D9D9D9"/>
                            </w:tcBorders>
                          </w:tcPr>
                          <w:p>
                            <w:pPr>
                              <w:pStyle w:val="TableParagraph"/>
                              <w:rPr>
                                <w:rFonts w:ascii="Times New Roman"/>
                                <w:sz w:val="16"/>
                              </w:rPr>
                            </w:pPr>
                          </w:p>
                        </w:tc>
                        <w:tc>
                          <w:tcPr>
                            <w:tcW w:w="1002" w:type="dxa"/>
                            <w:tcBorders>
                              <w:top w:val="single" w:sz="24" w:space="0" w:color="D9D9D9"/>
                            </w:tcBorders>
                          </w:tcPr>
                          <w:p>
                            <w:pPr>
                              <w:pStyle w:val="TableParagraph"/>
                              <w:rPr>
                                <w:rFonts w:ascii="Times New Roman"/>
                                <w:sz w:val="16"/>
                              </w:rPr>
                            </w:pPr>
                          </w:p>
                        </w:tc>
                        <w:tc>
                          <w:tcPr>
                            <w:tcW w:w="1002" w:type="dxa"/>
                            <w:tcBorders>
                              <w:top w:val="single" w:sz="24" w:space="0" w:color="D9D9D9"/>
                            </w:tcBorders>
                          </w:tcPr>
                          <w:p>
                            <w:pPr>
                              <w:pStyle w:val="TableParagraph"/>
                              <w:rPr>
                                <w:rFonts w:ascii="Times New Roman"/>
                                <w:sz w:val="16"/>
                              </w:rPr>
                            </w:pPr>
                          </w:p>
                        </w:tc>
                        <w:tc>
                          <w:tcPr>
                            <w:tcW w:w="1002" w:type="dxa"/>
                            <w:tcBorders>
                              <w:top w:val="single" w:sz="24" w:space="0" w:color="D9D9D9"/>
                            </w:tcBorders>
                          </w:tcPr>
                          <w:p>
                            <w:pPr>
                              <w:pStyle w:val="TableParagraph"/>
                              <w:rPr>
                                <w:rFonts w:ascii="Times New Roman"/>
                                <w:sz w:val="16"/>
                              </w:rPr>
                            </w:pPr>
                          </w:p>
                        </w:tc>
                        <w:tc>
                          <w:tcPr>
                            <w:tcW w:w="1002" w:type="dxa"/>
                            <w:tcBorders>
                              <w:top w:val="single" w:sz="24" w:space="0" w:color="D9D9D9"/>
                            </w:tcBorders>
                          </w:tcPr>
                          <w:p>
                            <w:pPr>
                              <w:pStyle w:val="TableParagraph"/>
                              <w:rPr>
                                <w:rFonts w:ascii="Times New Roman"/>
                                <w:sz w:val="16"/>
                              </w:rPr>
                            </w:pPr>
                          </w:p>
                        </w:tc>
                        <w:tc>
                          <w:tcPr>
                            <w:tcW w:w="1003" w:type="dxa"/>
                            <w:tcBorders>
                              <w:top w:val="single" w:sz="24" w:space="0" w:color="D9D9D9"/>
                            </w:tcBorders>
                          </w:tcPr>
                          <w:p>
                            <w:pPr>
                              <w:pStyle w:val="TableParagraph"/>
                              <w:rPr>
                                <w:rFonts w:ascii="Times New Roman"/>
                                <w:sz w:val="16"/>
                              </w:rPr>
                            </w:pPr>
                          </w:p>
                        </w:tc>
                      </w:tr>
                      <w:tr>
                        <w:trPr>
                          <w:trHeight w:val="310" w:hRule="atLeast"/>
                        </w:trPr>
                        <w:tc>
                          <w:tcPr>
                            <w:tcW w:w="1401" w:type="dxa"/>
                          </w:tcPr>
                          <w:p>
                            <w:pPr>
                              <w:pStyle w:val="TableParagraph"/>
                              <w:spacing w:before="60"/>
                              <w:ind w:left="9"/>
                              <w:jc w:val="center"/>
                              <w:rPr>
                                <w:rFonts w:ascii="Arial"/>
                                <w:b/>
                                <w:sz w:val="16"/>
                              </w:rPr>
                            </w:pPr>
                            <w:r>
                              <w:rPr>
                                <w:rFonts w:ascii="Arial"/>
                                <w:b/>
                                <w:spacing w:val="-2"/>
                                <w:sz w:val="16"/>
                              </w:rPr>
                              <w:t>CPMK02</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spacing w:before="60"/>
                              <w:ind w:left="3"/>
                              <w:jc w:val="center"/>
                              <w:rPr>
                                <w:sz w:val="16"/>
                              </w:rPr>
                            </w:pPr>
                            <w:r>
                              <w:rPr>
                                <w:spacing w:val="-10"/>
                                <w:sz w:val="16"/>
                              </w:rPr>
                              <w:t>√</w:t>
                            </w:r>
                          </w:p>
                        </w:tc>
                        <w:tc>
                          <w:tcPr>
                            <w:tcW w:w="1002" w:type="dxa"/>
                          </w:tcPr>
                          <w:p>
                            <w:pPr>
                              <w:pStyle w:val="TableParagraph"/>
                              <w:spacing w:before="60"/>
                              <w:jc w:val="center"/>
                              <w:rPr>
                                <w:sz w:val="16"/>
                              </w:rPr>
                            </w:pPr>
                            <w:r>
                              <w:rPr>
                                <w:spacing w:val="-10"/>
                                <w:sz w:val="16"/>
                              </w:rPr>
                              <w:t>√</w:t>
                            </w: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03" w:type="dxa"/>
                          </w:tcPr>
                          <w:p>
                            <w:pPr>
                              <w:pStyle w:val="TableParagraph"/>
                              <w:rPr>
                                <w:rFonts w:ascii="Times New Roman"/>
                                <w:sz w:val="16"/>
                              </w:rPr>
                            </w:pPr>
                          </w:p>
                        </w:tc>
                      </w:tr>
                      <w:tr>
                        <w:trPr>
                          <w:trHeight w:val="310" w:hRule="atLeast"/>
                        </w:trPr>
                        <w:tc>
                          <w:tcPr>
                            <w:tcW w:w="1401" w:type="dxa"/>
                          </w:tcPr>
                          <w:p>
                            <w:pPr>
                              <w:pStyle w:val="TableParagraph"/>
                              <w:spacing w:before="60"/>
                              <w:ind w:left="9"/>
                              <w:jc w:val="center"/>
                              <w:rPr>
                                <w:rFonts w:ascii="Arial"/>
                                <w:b/>
                                <w:sz w:val="16"/>
                              </w:rPr>
                            </w:pPr>
                            <w:r>
                              <w:rPr>
                                <w:rFonts w:ascii="Arial"/>
                                <w:b/>
                                <w:spacing w:val="-2"/>
                                <w:sz w:val="16"/>
                              </w:rPr>
                              <w:t>CPMK03</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spacing w:before="60"/>
                              <w:ind w:right="2"/>
                              <w:jc w:val="center"/>
                              <w:rPr>
                                <w:sz w:val="16"/>
                              </w:rPr>
                            </w:pPr>
                            <w:r>
                              <w:rPr>
                                <w:spacing w:val="-10"/>
                                <w:sz w:val="16"/>
                              </w:rPr>
                              <w:t>√</w:t>
                            </w:r>
                          </w:p>
                        </w:tc>
                        <w:tc>
                          <w:tcPr>
                            <w:tcW w:w="1002" w:type="dxa"/>
                          </w:tcPr>
                          <w:p>
                            <w:pPr>
                              <w:pStyle w:val="TableParagraph"/>
                              <w:spacing w:before="60"/>
                              <w:ind w:right="6"/>
                              <w:jc w:val="center"/>
                              <w:rPr>
                                <w:sz w:val="16"/>
                              </w:rPr>
                            </w:pPr>
                            <w:r>
                              <w:rPr>
                                <w:spacing w:val="-10"/>
                                <w:sz w:val="16"/>
                              </w:rPr>
                              <w:t>√</w:t>
                            </w:r>
                          </w:p>
                        </w:tc>
                        <w:tc>
                          <w:tcPr>
                            <w:tcW w:w="1002" w:type="dxa"/>
                          </w:tcPr>
                          <w:p>
                            <w:pPr>
                              <w:pStyle w:val="TableParagraph"/>
                              <w:rPr>
                                <w:rFonts w:ascii="Times New Roman"/>
                                <w:sz w:val="16"/>
                              </w:rPr>
                            </w:pPr>
                          </w:p>
                        </w:tc>
                        <w:tc>
                          <w:tcPr>
                            <w:tcW w:w="1003" w:type="dxa"/>
                          </w:tcPr>
                          <w:p>
                            <w:pPr>
                              <w:pStyle w:val="TableParagraph"/>
                              <w:rPr>
                                <w:rFonts w:ascii="Times New Roman"/>
                                <w:sz w:val="16"/>
                              </w:rPr>
                            </w:pPr>
                          </w:p>
                        </w:tc>
                      </w:tr>
                      <w:tr>
                        <w:trPr>
                          <w:trHeight w:val="310" w:hRule="atLeast"/>
                        </w:trPr>
                        <w:tc>
                          <w:tcPr>
                            <w:tcW w:w="1401" w:type="dxa"/>
                          </w:tcPr>
                          <w:p>
                            <w:pPr>
                              <w:pStyle w:val="TableParagraph"/>
                              <w:spacing w:before="60"/>
                              <w:ind w:left="9"/>
                              <w:jc w:val="center"/>
                              <w:rPr>
                                <w:rFonts w:ascii="Arial"/>
                                <w:b/>
                                <w:sz w:val="16"/>
                              </w:rPr>
                            </w:pPr>
                            <w:r>
                              <w:rPr>
                                <w:rFonts w:ascii="Arial"/>
                                <w:b/>
                                <w:spacing w:val="-2"/>
                                <w:sz w:val="16"/>
                              </w:rPr>
                              <w:t>CPMK04</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rPr>
                                <w:rFonts w:ascii="Times New Roman"/>
                                <w:sz w:val="16"/>
                              </w:rPr>
                            </w:pPr>
                          </w:p>
                        </w:tc>
                        <w:tc>
                          <w:tcPr>
                            <w:tcW w:w="1002" w:type="dxa"/>
                          </w:tcPr>
                          <w:p>
                            <w:pPr>
                              <w:pStyle w:val="TableParagraph"/>
                              <w:spacing w:before="60"/>
                              <w:ind w:right="8"/>
                              <w:jc w:val="center"/>
                              <w:rPr>
                                <w:sz w:val="16"/>
                              </w:rPr>
                            </w:pPr>
                            <w:r>
                              <w:rPr>
                                <w:spacing w:val="-10"/>
                                <w:sz w:val="16"/>
                              </w:rPr>
                              <w:t>√</w:t>
                            </w:r>
                          </w:p>
                        </w:tc>
                        <w:tc>
                          <w:tcPr>
                            <w:tcW w:w="1003" w:type="dxa"/>
                          </w:tcPr>
                          <w:p>
                            <w:pPr>
                              <w:pStyle w:val="TableParagraph"/>
                              <w:spacing w:before="60"/>
                              <w:ind w:right="13"/>
                              <w:jc w:val="center"/>
                              <w:rPr>
                                <w:sz w:val="16"/>
                              </w:rPr>
                            </w:pPr>
                            <w:r>
                              <w:rPr>
                                <w:spacing w:val="-10"/>
                                <w:sz w:val="16"/>
                              </w:rPr>
                              <w:t>√</w:t>
                            </w:r>
                          </w:p>
                        </w:tc>
                      </w:tr>
                    </w:tbl>
                    <w:p>
                      <w:pPr>
                        <w:pStyle w:val="BodyText"/>
                      </w:pPr>
                    </w:p>
                  </w:txbxContent>
                </v:textbox>
                <w10:wrap type="none"/>
              </v:shape>
            </w:pict>
          </mc:Fallback>
        </mc:AlternateContent>
      </w:r>
    </w:p>
    <w:p>
      <w:pPr>
        <w:spacing w:after="0"/>
        <w:rPr>
          <w:sz w:val="2"/>
          <w:szCs w:val="2"/>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96"/>
        <w:gridCol w:w="12409"/>
      </w:tblGrid>
      <w:tr>
        <w:trPr>
          <w:trHeight w:val="5967" w:hRule="atLeast"/>
        </w:trPr>
        <w:tc>
          <w:tcPr>
            <w:tcW w:w="2996" w:type="dxa"/>
            <w:shd w:val="clear" w:color="auto" w:fill="F1F1F1"/>
          </w:tcPr>
          <w:p>
            <w:pPr>
              <w:pStyle w:val="TableParagraph"/>
              <w:rPr>
                <w:rFonts w:ascii="Times New Roman"/>
                <w:sz w:val="16"/>
              </w:rPr>
            </w:pPr>
          </w:p>
        </w:tc>
        <w:tc>
          <w:tcPr>
            <w:tcW w:w="12409" w:type="dxa"/>
          </w:tcPr>
          <w:p>
            <w:pPr>
              <w:pStyle w:val="TableParagraph"/>
              <w:numPr>
                <w:ilvl w:val="0"/>
                <w:numId w:val="101"/>
              </w:numPr>
              <w:tabs>
                <w:tab w:pos="257" w:val="left" w:leader="none"/>
              </w:tabs>
              <w:spacing w:line="218" w:lineRule="auto" w:before="63" w:after="0"/>
              <w:ind w:left="80" w:right="172" w:firstLine="0"/>
              <w:jc w:val="left"/>
              <w:rPr>
                <w:sz w:val="16"/>
              </w:rPr>
            </w:pPr>
            <w:r>
              <w:rPr>
                <w:sz w:val="16"/>
              </w:rPr>
              <w:t>Diagnosis</w:t>
            </w:r>
            <w:r>
              <w:rPr>
                <w:spacing w:val="-2"/>
                <w:sz w:val="16"/>
              </w:rPr>
              <w:t> </w:t>
            </w:r>
            <w:r>
              <w:rPr>
                <w:sz w:val="16"/>
              </w:rPr>
              <w:t>dan</w:t>
            </w:r>
            <w:r>
              <w:rPr>
                <w:spacing w:val="-1"/>
                <w:sz w:val="16"/>
              </w:rPr>
              <w:t> </w:t>
            </w:r>
            <w:r>
              <w:rPr>
                <w:sz w:val="16"/>
              </w:rPr>
              <w:t>Klasifikasi:</w:t>
            </w:r>
            <w:r>
              <w:rPr>
                <w:spacing w:val="-2"/>
                <w:sz w:val="16"/>
              </w:rPr>
              <w:t> </w:t>
            </w:r>
            <w:r>
              <w:rPr>
                <w:sz w:val="16"/>
              </w:rPr>
              <w:t>kriteria</w:t>
            </w:r>
            <w:r>
              <w:rPr>
                <w:spacing w:val="-1"/>
                <w:sz w:val="16"/>
              </w:rPr>
              <w:t> </w:t>
            </w:r>
            <w:r>
              <w:rPr>
                <w:sz w:val="16"/>
              </w:rPr>
              <w:t>diagnosis</w:t>
            </w:r>
            <w:r>
              <w:rPr>
                <w:spacing w:val="-2"/>
                <w:sz w:val="16"/>
              </w:rPr>
              <w:t> </w:t>
            </w:r>
            <w:r>
              <w:rPr>
                <w:sz w:val="16"/>
              </w:rPr>
              <w:t>berdasarkan</w:t>
            </w:r>
            <w:r>
              <w:rPr>
                <w:spacing w:val="-1"/>
                <w:sz w:val="16"/>
              </w:rPr>
              <w:t> </w:t>
            </w:r>
            <w:r>
              <w:rPr>
                <w:sz w:val="16"/>
              </w:rPr>
              <w:t>pola</w:t>
            </w:r>
            <w:r>
              <w:rPr>
                <w:spacing w:val="-6"/>
                <w:sz w:val="16"/>
              </w:rPr>
              <w:t> </w:t>
            </w:r>
            <w:r>
              <w:rPr>
                <w:sz w:val="16"/>
              </w:rPr>
              <w:t>gejala</w:t>
            </w:r>
            <w:r>
              <w:rPr>
                <w:spacing w:val="-1"/>
                <w:sz w:val="16"/>
              </w:rPr>
              <w:t> </w:t>
            </w:r>
            <w:r>
              <w:rPr>
                <w:sz w:val="16"/>
              </w:rPr>
              <w:t>khas</w:t>
            </w:r>
            <w:r>
              <w:rPr>
                <w:spacing w:val="-2"/>
                <w:sz w:val="16"/>
              </w:rPr>
              <w:t> </w:t>
            </w:r>
            <w:r>
              <w:rPr>
                <w:sz w:val="16"/>
              </w:rPr>
              <w:t>dan</w:t>
            </w:r>
            <w:r>
              <w:rPr>
                <w:spacing w:val="-1"/>
                <w:sz w:val="16"/>
              </w:rPr>
              <w:t> </w:t>
            </w:r>
            <w:r>
              <w:rPr>
                <w:sz w:val="16"/>
              </w:rPr>
              <w:t>bukti</w:t>
            </w:r>
            <w:r>
              <w:rPr>
                <w:spacing w:val="-3"/>
                <w:sz w:val="16"/>
              </w:rPr>
              <w:t> </w:t>
            </w:r>
            <w:r>
              <w:rPr>
                <w:sz w:val="16"/>
              </w:rPr>
              <w:t>keterbatasan</w:t>
            </w:r>
            <w:r>
              <w:rPr>
                <w:spacing w:val="-1"/>
                <w:sz w:val="16"/>
              </w:rPr>
              <w:t> </w:t>
            </w:r>
            <w:r>
              <w:rPr>
                <w:sz w:val="16"/>
              </w:rPr>
              <w:t>aliran</w:t>
            </w:r>
            <w:r>
              <w:rPr>
                <w:spacing w:val="-1"/>
                <w:sz w:val="16"/>
              </w:rPr>
              <w:t> </w:t>
            </w:r>
            <w:r>
              <w:rPr>
                <w:sz w:val="16"/>
              </w:rPr>
              <w:t>udara</w:t>
            </w:r>
            <w:r>
              <w:rPr>
                <w:spacing w:val="-1"/>
                <w:sz w:val="16"/>
              </w:rPr>
              <w:t> </w:t>
            </w:r>
            <w:r>
              <w:rPr>
                <w:sz w:val="16"/>
              </w:rPr>
              <w:t>yang</w:t>
            </w:r>
            <w:r>
              <w:rPr>
                <w:spacing w:val="-1"/>
                <w:sz w:val="16"/>
              </w:rPr>
              <w:t> </w:t>
            </w:r>
            <w:r>
              <w:rPr>
                <w:sz w:val="16"/>
              </w:rPr>
              <w:t>bervariasi;</w:t>
            </w:r>
            <w:r>
              <w:rPr>
                <w:spacing w:val="-2"/>
                <w:sz w:val="16"/>
              </w:rPr>
              <w:t> </w:t>
            </w:r>
            <w:r>
              <w:rPr>
                <w:sz w:val="16"/>
              </w:rPr>
              <w:t>spirometri</w:t>
            </w:r>
            <w:r>
              <w:rPr>
                <w:spacing w:val="-3"/>
                <w:sz w:val="16"/>
              </w:rPr>
              <w:t> </w:t>
            </w:r>
            <w:r>
              <w:rPr>
                <w:sz w:val="16"/>
              </w:rPr>
              <w:t>dan</w:t>
            </w:r>
            <w:r>
              <w:rPr>
                <w:spacing w:val="-10"/>
                <w:sz w:val="16"/>
              </w:rPr>
              <w:t> </w:t>
            </w:r>
            <w:r>
              <w:rPr>
                <w:sz w:val="16"/>
              </w:rPr>
              <w:t>uji</w:t>
            </w:r>
            <w:r>
              <w:rPr>
                <w:spacing w:val="-3"/>
                <w:sz w:val="16"/>
              </w:rPr>
              <w:t> </w:t>
            </w:r>
            <w:r>
              <w:rPr>
                <w:sz w:val="16"/>
              </w:rPr>
              <w:t>reversibilitas;</w:t>
            </w:r>
            <w:r>
              <w:rPr>
                <w:spacing w:val="-2"/>
                <w:sz w:val="16"/>
              </w:rPr>
              <w:t> </w:t>
            </w:r>
            <w:r>
              <w:rPr>
                <w:sz w:val="16"/>
              </w:rPr>
              <w:t>variabilitas arus puncak ekspirasi; uji provokasi bronkus;</w:t>
            </w:r>
            <w:r>
              <w:rPr>
                <w:spacing w:val="-4"/>
                <w:sz w:val="16"/>
              </w:rPr>
              <w:t> </w:t>
            </w:r>
            <w:r>
              <w:rPr>
                <w:sz w:val="16"/>
              </w:rPr>
              <w:t>penanda inflamasi (eosinofil darah, fraksi nitrit oksida ekshalasi, IgE</w:t>
            </w:r>
            <w:r>
              <w:rPr>
                <w:spacing w:val="-1"/>
                <w:sz w:val="16"/>
              </w:rPr>
              <w:t> </w:t>
            </w:r>
            <w:r>
              <w:rPr>
                <w:sz w:val="16"/>
              </w:rPr>
              <w:t>spesifik dan</w:t>
            </w:r>
            <w:r>
              <w:rPr>
                <w:spacing w:val="-3"/>
                <w:sz w:val="16"/>
              </w:rPr>
              <w:t> </w:t>
            </w:r>
            <w:r>
              <w:rPr>
                <w:sz w:val="16"/>
              </w:rPr>
              <w:t>uji kulit); diagnosis banding; klasifikasi berdasarkan derajat kendali</w:t>
            </w:r>
            <w:r>
              <w:rPr>
                <w:spacing w:val="-3"/>
                <w:sz w:val="16"/>
              </w:rPr>
              <w:t> </w:t>
            </w:r>
            <w:r>
              <w:rPr>
                <w:sz w:val="16"/>
              </w:rPr>
              <w:t>(terkendali, sebagian terkendali, tidak terkendali), berat penyakit, dan tahap pengobatan; penilaian faktor risiko</w:t>
            </w:r>
            <w:r>
              <w:rPr>
                <w:spacing w:val="-2"/>
                <w:sz w:val="16"/>
              </w:rPr>
              <w:t> </w:t>
            </w:r>
            <w:r>
              <w:rPr>
                <w:sz w:val="16"/>
              </w:rPr>
              <w:t>luaran buruk.</w:t>
            </w:r>
          </w:p>
          <w:p>
            <w:pPr>
              <w:pStyle w:val="TableParagraph"/>
              <w:numPr>
                <w:ilvl w:val="0"/>
                <w:numId w:val="101"/>
              </w:numPr>
              <w:tabs>
                <w:tab w:pos="257" w:val="left" w:leader="none"/>
              </w:tabs>
              <w:spacing w:line="220" w:lineRule="auto" w:before="11" w:after="0"/>
              <w:ind w:left="80" w:right="479" w:firstLine="0"/>
              <w:jc w:val="left"/>
              <w:rPr>
                <w:sz w:val="16"/>
              </w:rPr>
            </w:pPr>
            <w:r>
              <w:rPr>
                <w:sz w:val="16"/>
              </w:rPr>
              <w:t>Fenotipe</w:t>
            </w:r>
            <w:r>
              <w:rPr>
                <w:spacing w:val="-1"/>
                <w:sz w:val="16"/>
              </w:rPr>
              <w:t> </w:t>
            </w:r>
            <w:r>
              <w:rPr>
                <w:sz w:val="16"/>
              </w:rPr>
              <w:t>dan</w:t>
            </w:r>
            <w:r>
              <w:rPr>
                <w:spacing w:val="-1"/>
                <w:sz w:val="16"/>
              </w:rPr>
              <w:t> </w:t>
            </w:r>
            <w:r>
              <w:rPr>
                <w:sz w:val="16"/>
              </w:rPr>
              <w:t>Endotipe:</w:t>
            </w:r>
            <w:r>
              <w:rPr>
                <w:spacing w:val="-6"/>
                <w:sz w:val="16"/>
              </w:rPr>
              <w:t> </w:t>
            </w:r>
            <w:r>
              <w:rPr>
                <w:sz w:val="16"/>
              </w:rPr>
              <w:t>fenotipe</w:t>
            </w:r>
            <w:r>
              <w:rPr>
                <w:spacing w:val="-1"/>
                <w:sz w:val="16"/>
              </w:rPr>
              <w:t> </w:t>
            </w:r>
            <w:r>
              <w:rPr>
                <w:sz w:val="16"/>
              </w:rPr>
              <w:t>alergik,</w:t>
            </w:r>
            <w:r>
              <w:rPr>
                <w:spacing w:val="-2"/>
                <w:sz w:val="16"/>
              </w:rPr>
              <w:t> </w:t>
            </w:r>
            <w:r>
              <w:rPr>
                <w:sz w:val="16"/>
              </w:rPr>
              <w:t>eosinofilik</w:t>
            </w:r>
            <w:r>
              <w:rPr>
                <w:spacing w:val="-2"/>
                <w:sz w:val="16"/>
              </w:rPr>
              <w:t> </w:t>
            </w:r>
            <w:r>
              <w:rPr>
                <w:sz w:val="16"/>
              </w:rPr>
              <w:t>awitan</w:t>
            </w:r>
            <w:r>
              <w:rPr>
                <w:spacing w:val="-1"/>
                <w:sz w:val="16"/>
              </w:rPr>
              <w:t> </w:t>
            </w:r>
            <w:r>
              <w:rPr>
                <w:sz w:val="16"/>
              </w:rPr>
              <w:t>lambat,</w:t>
            </w:r>
            <w:r>
              <w:rPr>
                <w:spacing w:val="-2"/>
                <w:sz w:val="16"/>
              </w:rPr>
              <w:t> </w:t>
            </w:r>
            <w:r>
              <w:rPr>
                <w:sz w:val="16"/>
              </w:rPr>
              <w:t>terkait</w:t>
            </w:r>
            <w:r>
              <w:rPr>
                <w:spacing w:val="-2"/>
                <w:sz w:val="16"/>
              </w:rPr>
              <w:t> </w:t>
            </w:r>
            <w:r>
              <w:rPr>
                <w:sz w:val="16"/>
              </w:rPr>
              <w:t>obesitas,</w:t>
            </w:r>
            <w:r>
              <w:rPr>
                <w:spacing w:val="-2"/>
                <w:sz w:val="16"/>
              </w:rPr>
              <w:t> </w:t>
            </w:r>
            <w:r>
              <w:rPr>
                <w:sz w:val="16"/>
              </w:rPr>
              <w:t>terkait</w:t>
            </w:r>
            <w:r>
              <w:rPr>
                <w:spacing w:val="-6"/>
                <w:sz w:val="16"/>
              </w:rPr>
              <w:t> </w:t>
            </w:r>
            <w:r>
              <w:rPr>
                <w:sz w:val="16"/>
              </w:rPr>
              <w:t>olahraga,</w:t>
            </w:r>
            <w:r>
              <w:rPr>
                <w:spacing w:val="-2"/>
                <w:sz w:val="16"/>
              </w:rPr>
              <w:t> </w:t>
            </w:r>
            <w:r>
              <w:rPr>
                <w:sz w:val="16"/>
              </w:rPr>
              <w:t>neutrofilik,</w:t>
            </w:r>
            <w:r>
              <w:rPr>
                <w:spacing w:val="-2"/>
                <w:sz w:val="16"/>
              </w:rPr>
              <w:t> </w:t>
            </w:r>
            <w:r>
              <w:rPr>
                <w:sz w:val="16"/>
              </w:rPr>
              <w:t>dan</w:t>
            </w:r>
            <w:r>
              <w:rPr>
                <w:spacing w:val="-1"/>
                <w:sz w:val="16"/>
              </w:rPr>
              <w:t> </w:t>
            </w:r>
            <w:r>
              <w:rPr>
                <w:sz w:val="16"/>
              </w:rPr>
              <w:t>asma</w:t>
            </w:r>
            <w:r>
              <w:rPr>
                <w:spacing w:val="-1"/>
                <w:sz w:val="16"/>
              </w:rPr>
              <w:t> </w:t>
            </w:r>
            <w:r>
              <w:rPr>
                <w:sz w:val="16"/>
              </w:rPr>
              <w:t>dengan</w:t>
            </w:r>
            <w:r>
              <w:rPr>
                <w:spacing w:val="-1"/>
                <w:sz w:val="16"/>
              </w:rPr>
              <w:t> </w:t>
            </w:r>
            <w:r>
              <w:rPr>
                <w:sz w:val="16"/>
              </w:rPr>
              <w:t>obstruksi</w:t>
            </w:r>
            <w:r>
              <w:rPr>
                <w:spacing w:val="-6"/>
                <w:sz w:val="16"/>
              </w:rPr>
              <w:t> </w:t>
            </w:r>
            <w:r>
              <w:rPr>
                <w:sz w:val="16"/>
              </w:rPr>
              <w:t>menetap;</w:t>
            </w:r>
            <w:r>
              <w:rPr>
                <w:spacing w:val="-6"/>
                <w:sz w:val="16"/>
              </w:rPr>
              <w:t> </w:t>
            </w:r>
            <w:r>
              <w:rPr>
                <w:sz w:val="16"/>
              </w:rPr>
              <w:t>asma</w:t>
            </w:r>
            <w:r>
              <w:rPr>
                <w:spacing w:val="-1"/>
                <w:sz w:val="16"/>
              </w:rPr>
              <w:t> </w:t>
            </w:r>
            <w:r>
              <w:rPr>
                <w:sz w:val="16"/>
              </w:rPr>
              <w:t>berat</w:t>
            </w:r>
            <w:r>
              <w:rPr>
                <w:spacing w:val="-6"/>
                <w:sz w:val="16"/>
              </w:rPr>
              <w:t> </w:t>
            </w:r>
            <w:r>
              <w:rPr>
                <w:sz w:val="16"/>
              </w:rPr>
              <w:t>dan asma sulit diobati; overlap asma-PPOK; endotipe inflamasi tipe 2</w:t>
            </w:r>
            <w:r>
              <w:rPr>
                <w:spacing w:val="-1"/>
                <w:sz w:val="16"/>
              </w:rPr>
              <w:t> </w:t>
            </w:r>
            <w:r>
              <w:rPr>
                <w:sz w:val="16"/>
              </w:rPr>
              <w:t>tinggi</w:t>
            </w:r>
            <w:r>
              <w:rPr>
                <w:spacing w:val="-2"/>
                <w:sz w:val="16"/>
              </w:rPr>
              <w:t> </w:t>
            </w:r>
            <w:r>
              <w:rPr>
                <w:sz w:val="16"/>
              </w:rPr>
              <w:t>dan rendah; treatable traits dan</w:t>
            </w:r>
            <w:r>
              <w:rPr>
                <w:spacing w:val="-1"/>
                <w:sz w:val="16"/>
              </w:rPr>
              <w:t> </w:t>
            </w:r>
            <w:r>
              <w:rPr>
                <w:sz w:val="16"/>
              </w:rPr>
              <w:t>pendekatan pengobatan presisi.</w:t>
            </w:r>
          </w:p>
          <w:p>
            <w:pPr>
              <w:pStyle w:val="TableParagraph"/>
              <w:numPr>
                <w:ilvl w:val="0"/>
                <w:numId w:val="101"/>
              </w:numPr>
              <w:tabs>
                <w:tab w:pos="257" w:val="left" w:leader="none"/>
              </w:tabs>
              <w:spacing w:line="220" w:lineRule="auto" w:before="7" w:after="0"/>
              <w:ind w:left="80" w:right="105" w:firstLine="0"/>
              <w:jc w:val="left"/>
              <w:rPr>
                <w:sz w:val="16"/>
              </w:rPr>
            </w:pPr>
            <w:r>
              <w:rPr>
                <w:sz w:val="16"/>
              </w:rPr>
              <w:t>Tata</w:t>
            </w:r>
            <w:r>
              <w:rPr>
                <w:spacing w:val="-1"/>
                <w:sz w:val="16"/>
              </w:rPr>
              <w:t> </w:t>
            </w:r>
            <w:r>
              <w:rPr>
                <w:sz w:val="16"/>
              </w:rPr>
              <w:t>Laksana Farmakologis dan Nonfarmakologis:</w:t>
            </w:r>
            <w:r>
              <w:rPr>
                <w:spacing w:val="-3"/>
                <w:sz w:val="16"/>
              </w:rPr>
              <w:t> </w:t>
            </w:r>
            <w:r>
              <w:rPr>
                <w:sz w:val="16"/>
              </w:rPr>
              <w:t>obat</w:t>
            </w:r>
            <w:r>
              <w:rPr>
                <w:spacing w:val="-3"/>
                <w:sz w:val="16"/>
              </w:rPr>
              <w:t> </w:t>
            </w:r>
            <w:r>
              <w:rPr>
                <w:sz w:val="16"/>
              </w:rPr>
              <w:t>pengendali dan pelega; kortikosteroid inhalasi, kombinasi dengan</w:t>
            </w:r>
            <w:r>
              <w:rPr>
                <w:spacing w:val="-1"/>
                <w:sz w:val="16"/>
              </w:rPr>
              <w:t> </w:t>
            </w:r>
            <w:r>
              <w:rPr>
                <w:sz w:val="16"/>
              </w:rPr>
              <w:t>agonis</w:t>
            </w:r>
            <w:r>
              <w:rPr>
                <w:spacing w:val="-3"/>
                <w:sz w:val="16"/>
              </w:rPr>
              <w:t> </w:t>
            </w:r>
            <w:r>
              <w:rPr>
                <w:sz w:val="16"/>
              </w:rPr>
              <w:t>beta-2 kerja panjang, terapi berbasis</w:t>
            </w:r>
            <w:r>
              <w:rPr>
                <w:sz w:val="16"/>
              </w:rPr>
              <w:t> ICS-formoterol,</w:t>
            </w:r>
            <w:r>
              <w:rPr>
                <w:spacing w:val="-1"/>
                <w:sz w:val="16"/>
              </w:rPr>
              <w:t> </w:t>
            </w:r>
            <w:r>
              <w:rPr>
                <w:sz w:val="16"/>
              </w:rPr>
              <w:t>antagonis</w:t>
            </w:r>
            <w:r>
              <w:rPr>
                <w:spacing w:val="-6"/>
                <w:sz w:val="16"/>
              </w:rPr>
              <w:t> </w:t>
            </w:r>
            <w:r>
              <w:rPr>
                <w:sz w:val="16"/>
              </w:rPr>
              <w:t>reseptor leukotrien,</w:t>
            </w:r>
            <w:r>
              <w:rPr>
                <w:spacing w:val="-1"/>
                <w:sz w:val="16"/>
              </w:rPr>
              <w:t> </w:t>
            </w:r>
            <w:r>
              <w:rPr>
                <w:sz w:val="16"/>
              </w:rPr>
              <w:t>antimuskarinik</w:t>
            </w:r>
            <w:r>
              <w:rPr>
                <w:spacing w:val="-1"/>
                <w:sz w:val="16"/>
              </w:rPr>
              <w:t> </w:t>
            </w:r>
            <w:r>
              <w:rPr>
                <w:sz w:val="16"/>
              </w:rPr>
              <w:t>kerja panjang,</w:t>
            </w:r>
            <w:r>
              <w:rPr>
                <w:spacing w:val="-1"/>
                <w:sz w:val="16"/>
              </w:rPr>
              <w:t> </w:t>
            </w:r>
            <w:r>
              <w:rPr>
                <w:sz w:val="16"/>
              </w:rPr>
              <w:t>dan</w:t>
            </w:r>
            <w:r>
              <w:rPr>
                <w:spacing w:val="-5"/>
                <w:sz w:val="16"/>
              </w:rPr>
              <w:t> </w:t>
            </w:r>
            <w:r>
              <w:rPr>
                <w:sz w:val="16"/>
              </w:rPr>
              <w:t>kortikosteroid sistemik;</w:t>
            </w:r>
            <w:r>
              <w:rPr>
                <w:spacing w:val="-1"/>
                <w:sz w:val="16"/>
              </w:rPr>
              <w:t> </w:t>
            </w:r>
            <w:r>
              <w:rPr>
                <w:sz w:val="16"/>
              </w:rPr>
              <w:t>terapi</w:t>
            </w:r>
            <w:r>
              <w:rPr>
                <w:spacing w:val="-2"/>
                <w:sz w:val="16"/>
              </w:rPr>
              <w:t> </w:t>
            </w:r>
            <w:r>
              <w:rPr>
                <w:sz w:val="16"/>
              </w:rPr>
              <w:t>biologis</w:t>
            </w:r>
            <w:r>
              <w:rPr>
                <w:spacing w:val="-1"/>
                <w:sz w:val="16"/>
              </w:rPr>
              <w:t> </w:t>
            </w:r>
            <w:r>
              <w:rPr>
                <w:sz w:val="16"/>
              </w:rPr>
              <w:t>untuk</w:t>
            </w:r>
            <w:r>
              <w:rPr>
                <w:spacing w:val="-6"/>
                <w:sz w:val="16"/>
              </w:rPr>
              <w:t> </w:t>
            </w:r>
            <w:r>
              <w:rPr>
                <w:sz w:val="16"/>
              </w:rPr>
              <w:t>asma</w:t>
            </w:r>
            <w:r>
              <w:rPr>
                <w:spacing w:val="-5"/>
                <w:sz w:val="16"/>
              </w:rPr>
              <w:t> </w:t>
            </w:r>
            <w:r>
              <w:rPr>
                <w:sz w:val="16"/>
              </w:rPr>
              <w:t>berat</w:t>
            </w:r>
            <w:r>
              <w:rPr>
                <w:spacing w:val="-6"/>
                <w:sz w:val="16"/>
              </w:rPr>
              <w:t> </w:t>
            </w:r>
            <w:r>
              <w:rPr>
                <w:sz w:val="16"/>
              </w:rPr>
              <w:t>(anti-IgE,</w:t>
            </w:r>
            <w:r>
              <w:rPr>
                <w:spacing w:val="-1"/>
                <w:sz w:val="16"/>
              </w:rPr>
              <w:t> </w:t>
            </w:r>
            <w:r>
              <w:rPr>
                <w:sz w:val="16"/>
              </w:rPr>
              <w:t>anti-IL-5 dan</w:t>
            </w:r>
            <w:r>
              <w:rPr>
                <w:spacing w:val="-5"/>
                <w:sz w:val="16"/>
              </w:rPr>
              <w:t> </w:t>
            </w:r>
            <w:r>
              <w:rPr>
                <w:sz w:val="16"/>
              </w:rPr>
              <w:t>reseptornya, anti-IL-4R alfa, anti-TSLP) beserta kriteria pemilihannya;</w:t>
            </w:r>
            <w:r>
              <w:rPr>
                <w:spacing w:val="-2"/>
                <w:sz w:val="16"/>
              </w:rPr>
              <w:t> </w:t>
            </w:r>
            <w:r>
              <w:rPr>
                <w:sz w:val="16"/>
              </w:rPr>
              <w:t>tahapan pengobatan dan strategi naik-turun tahap; teknik</w:t>
            </w:r>
            <w:r>
              <w:rPr>
                <w:spacing w:val="-2"/>
                <w:sz w:val="16"/>
              </w:rPr>
              <w:t> </w:t>
            </w:r>
            <w:r>
              <w:rPr>
                <w:sz w:val="16"/>
              </w:rPr>
              <w:t>penggunaan</w:t>
            </w:r>
            <w:r>
              <w:rPr>
                <w:spacing w:val="-1"/>
                <w:sz w:val="16"/>
              </w:rPr>
              <w:t> </w:t>
            </w:r>
            <w:r>
              <w:rPr>
                <w:sz w:val="16"/>
              </w:rPr>
              <w:t>inhaler</w:t>
            </w:r>
            <w:r>
              <w:rPr>
                <w:spacing w:val="-1"/>
                <w:sz w:val="16"/>
              </w:rPr>
              <w:t> </w:t>
            </w:r>
            <w:r>
              <w:rPr>
                <w:sz w:val="16"/>
              </w:rPr>
              <w:t>dan pemilihan perangkat; penghindaran</w:t>
            </w:r>
            <w:r>
              <w:rPr>
                <w:spacing w:val="-1"/>
                <w:sz w:val="16"/>
              </w:rPr>
              <w:t> </w:t>
            </w:r>
            <w:r>
              <w:rPr>
                <w:sz w:val="16"/>
              </w:rPr>
              <w:t>pencetus, penurunan berat badan, aktivitas fisik, berhenti</w:t>
            </w:r>
            <w:r>
              <w:rPr>
                <w:spacing w:val="-3"/>
                <w:sz w:val="16"/>
              </w:rPr>
              <w:t> </w:t>
            </w:r>
            <w:r>
              <w:rPr>
                <w:sz w:val="16"/>
              </w:rPr>
              <w:t>merokok, imunoterapi alergen, dan vaksinasi;</w:t>
            </w:r>
            <w:r>
              <w:rPr>
                <w:spacing w:val="-2"/>
                <w:sz w:val="16"/>
              </w:rPr>
              <w:t> </w:t>
            </w:r>
            <w:r>
              <w:rPr>
                <w:sz w:val="16"/>
              </w:rPr>
              <w:t>penanganan komorbiditas (rinosinusitis,</w:t>
            </w:r>
            <w:r>
              <w:rPr>
                <w:spacing w:val="-2"/>
                <w:sz w:val="16"/>
              </w:rPr>
              <w:t> </w:t>
            </w:r>
            <w:r>
              <w:rPr>
                <w:sz w:val="16"/>
              </w:rPr>
              <w:t>refluks, obesitas, ansietas).</w:t>
            </w:r>
          </w:p>
          <w:p>
            <w:pPr>
              <w:pStyle w:val="TableParagraph"/>
              <w:numPr>
                <w:ilvl w:val="0"/>
                <w:numId w:val="101"/>
              </w:numPr>
              <w:tabs>
                <w:tab w:pos="257" w:val="left" w:leader="none"/>
              </w:tabs>
              <w:spacing w:line="220" w:lineRule="auto" w:before="9" w:after="0"/>
              <w:ind w:left="80" w:right="126" w:firstLine="0"/>
              <w:jc w:val="left"/>
              <w:rPr>
                <w:sz w:val="16"/>
              </w:rPr>
            </w:pPr>
            <w:r>
              <w:rPr>
                <w:sz w:val="16"/>
              </w:rPr>
              <w:t>Eksaserbasi,</w:t>
            </w:r>
            <w:r>
              <w:rPr>
                <w:spacing w:val="-2"/>
                <w:sz w:val="16"/>
              </w:rPr>
              <w:t> </w:t>
            </w:r>
            <w:r>
              <w:rPr>
                <w:sz w:val="16"/>
              </w:rPr>
              <w:t>Kondisi</w:t>
            </w:r>
            <w:r>
              <w:rPr>
                <w:spacing w:val="-3"/>
                <w:sz w:val="16"/>
              </w:rPr>
              <w:t> </w:t>
            </w:r>
            <w:r>
              <w:rPr>
                <w:sz w:val="16"/>
              </w:rPr>
              <w:t>Khusus,</w:t>
            </w:r>
            <w:r>
              <w:rPr>
                <w:spacing w:val="-2"/>
                <w:sz w:val="16"/>
              </w:rPr>
              <w:t> </w:t>
            </w:r>
            <w:r>
              <w:rPr>
                <w:sz w:val="16"/>
              </w:rPr>
              <w:t>Pemantauan,</w:t>
            </w:r>
            <w:r>
              <w:rPr>
                <w:spacing w:val="-2"/>
                <w:sz w:val="16"/>
              </w:rPr>
              <w:t> </w:t>
            </w:r>
            <w:r>
              <w:rPr>
                <w:sz w:val="16"/>
              </w:rPr>
              <w:t>dan</w:t>
            </w:r>
            <w:r>
              <w:rPr>
                <w:spacing w:val="-1"/>
                <w:sz w:val="16"/>
              </w:rPr>
              <w:t> </w:t>
            </w:r>
            <w:r>
              <w:rPr>
                <w:sz w:val="16"/>
              </w:rPr>
              <w:t>Edukasi:</w:t>
            </w:r>
            <w:r>
              <w:rPr>
                <w:spacing w:val="-2"/>
                <w:sz w:val="16"/>
              </w:rPr>
              <w:t> </w:t>
            </w:r>
            <w:r>
              <w:rPr>
                <w:sz w:val="16"/>
              </w:rPr>
              <w:t>penilaian</w:t>
            </w:r>
            <w:r>
              <w:rPr>
                <w:spacing w:val="-1"/>
                <w:sz w:val="16"/>
              </w:rPr>
              <w:t> </w:t>
            </w:r>
            <w:r>
              <w:rPr>
                <w:sz w:val="16"/>
              </w:rPr>
              <w:t>berat</w:t>
            </w:r>
            <w:r>
              <w:rPr>
                <w:spacing w:val="-2"/>
                <w:sz w:val="16"/>
              </w:rPr>
              <w:t> </w:t>
            </w:r>
            <w:r>
              <w:rPr>
                <w:sz w:val="16"/>
              </w:rPr>
              <w:t>eksaserbasi</w:t>
            </w:r>
            <w:r>
              <w:rPr>
                <w:spacing w:val="-7"/>
                <w:sz w:val="16"/>
              </w:rPr>
              <w:t> </w:t>
            </w:r>
            <w:r>
              <w:rPr>
                <w:sz w:val="16"/>
              </w:rPr>
              <w:t>dan</w:t>
            </w:r>
            <w:r>
              <w:rPr>
                <w:spacing w:val="-1"/>
                <w:sz w:val="16"/>
              </w:rPr>
              <w:t> </w:t>
            </w:r>
            <w:r>
              <w:rPr>
                <w:sz w:val="16"/>
              </w:rPr>
              <w:t>tanda</w:t>
            </w:r>
            <w:r>
              <w:rPr>
                <w:spacing w:val="-1"/>
                <w:sz w:val="16"/>
              </w:rPr>
              <w:t> </w:t>
            </w:r>
            <w:r>
              <w:rPr>
                <w:sz w:val="16"/>
              </w:rPr>
              <w:t>mengancam</w:t>
            </w:r>
            <w:r>
              <w:rPr>
                <w:spacing w:val="-1"/>
                <w:sz w:val="16"/>
              </w:rPr>
              <w:t> </w:t>
            </w:r>
            <w:r>
              <w:rPr>
                <w:sz w:val="16"/>
              </w:rPr>
              <w:t>jiwa;</w:t>
            </w:r>
            <w:r>
              <w:rPr>
                <w:spacing w:val="-2"/>
                <w:sz w:val="16"/>
              </w:rPr>
              <w:t> </w:t>
            </w:r>
            <w:r>
              <w:rPr>
                <w:sz w:val="16"/>
              </w:rPr>
              <w:t>tata</w:t>
            </w:r>
            <w:r>
              <w:rPr>
                <w:spacing w:val="-1"/>
                <w:sz w:val="16"/>
              </w:rPr>
              <w:t> </w:t>
            </w:r>
            <w:r>
              <w:rPr>
                <w:sz w:val="16"/>
              </w:rPr>
              <w:t>laksana</w:t>
            </w:r>
            <w:r>
              <w:rPr>
                <w:spacing w:val="-1"/>
                <w:sz w:val="16"/>
              </w:rPr>
              <w:t> </w:t>
            </w:r>
            <w:r>
              <w:rPr>
                <w:sz w:val="16"/>
              </w:rPr>
              <w:t>e</w:t>
            </w:r>
            <w:r>
              <w:rPr>
                <w:spacing w:val="-31"/>
                <w:sz w:val="16"/>
              </w:rPr>
              <w:t> </w:t>
            </w:r>
            <w:r>
              <w:rPr>
                <w:sz w:val="16"/>
              </w:rPr>
              <w:t>ksaserbasi</w:t>
            </w:r>
            <w:r>
              <w:rPr>
                <w:spacing w:val="-7"/>
                <w:sz w:val="16"/>
              </w:rPr>
              <w:t> </w:t>
            </w:r>
            <w:r>
              <w:rPr>
                <w:sz w:val="16"/>
              </w:rPr>
              <w:t>di</w:t>
            </w:r>
            <w:r>
              <w:rPr>
                <w:spacing w:val="-3"/>
                <w:sz w:val="16"/>
              </w:rPr>
              <w:t> </w:t>
            </w:r>
            <w:r>
              <w:rPr>
                <w:sz w:val="16"/>
              </w:rPr>
              <w:t>fasilitas</w:t>
            </w:r>
            <w:r>
              <w:rPr>
                <w:spacing w:val="-2"/>
                <w:sz w:val="16"/>
              </w:rPr>
              <w:t> </w:t>
            </w:r>
            <w:r>
              <w:rPr>
                <w:sz w:val="16"/>
              </w:rPr>
              <w:t>kesehatan</w:t>
            </w:r>
            <w:r>
              <w:rPr>
                <w:spacing w:val="-1"/>
                <w:sz w:val="16"/>
              </w:rPr>
              <w:t> </w:t>
            </w:r>
            <w:r>
              <w:rPr>
                <w:sz w:val="16"/>
              </w:rPr>
              <w:t>primer, gawat</w:t>
            </w:r>
            <w:r>
              <w:rPr>
                <w:spacing w:val="-1"/>
                <w:sz w:val="16"/>
              </w:rPr>
              <w:t> </w:t>
            </w:r>
            <w:r>
              <w:rPr>
                <w:sz w:val="16"/>
              </w:rPr>
              <w:t>darurat,</w:t>
            </w:r>
            <w:r>
              <w:rPr>
                <w:spacing w:val="-6"/>
                <w:sz w:val="16"/>
              </w:rPr>
              <w:t> </w:t>
            </w:r>
            <w:r>
              <w:rPr>
                <w:sz w:val="16"/>
              </w:rPr>
              <w:t>dan</w:t>
            </w:r>
            <w:r>
              <w:rPr>
                <w:spacing w:val="-5"/>
                <w:sz w:val="16"/>
              </w:rPr>
              <w:t> </w:t>
            </w:r>
            <w:r>
              <w:rPr>
                <w:sz w:val="16"/>
              </w:rPr>
              <w:t>rawat</w:t>
            </w:r>
            <w:r>
              <w:rPr>
                <w:spacing w:val="-1"/>
                <w:sz w:val="16"/>
              </w:rPr>
              <w:t> </w:t>
            </w:r>
            <w:r>
              <w:rPr>
                <w:sz w:val="16"/>
              </w:rPr>
              <w:t>intensif;</w:t>
            </w:r>
            <w:r>
              <w:rPr>
                <w:spacing w:val="-1"/>
                <w:sz w:val="16"/>
              </w:rPr>
              <w:t> </w:t>
            </w:r>
            <w:r>
              <w:rPr>
                <w:sz w:val="16"/>
              </w:rPr>
              <w:t>kriteria rawat</w:t>
            </w:r>
            <w:r>
              <w:rPr>
                <w:spacing w:val="-1"/>
                <w:sz w:val="16"/>
              </w:rPr>
              <w:t> </w:t>
            </w:r>
            <w:r>
              <w:rPr>
                <w:sz w:val="16"/>
              </w:rPr>
              <w:t>inap</w:t>
            </w:r>
            <w:r>
              <w:rPr>
                <w:spacing w:val="-5"/>
                <w:sz w:val="16"/>
              </w:rPr>
              <w:t> </w:t>
            </w:r>
            <w:r>
              <w:rPr>
                <w:sz w:val="16"/>
              </w:rPr>
              <w:t>dan pemulangan;</w:t>
            </w:r>
            <w:r>
              <w:rPr>
                <w:spacing w:val="-6"/>
                <w:sz w:val="16"/>
              </w:rPr>
              <w:t> </w:t>
            </w:r>
            <w:r>
              <w:rPr>
                <w:sz w:val="16"/>
              </w:rPr>
              <w:t>asma pada</w:t>
            </w:r>
            <w:r>
              <w:rPr>
                <w:spacing w:val="-5"/>
                <w:sz w:val="16"/>
              </w:rPr>
              <w:t> </w:t>
            </w:r>
            <w:r>
              <w:rPr>
                <w:sz w:val="16"/>
              </w:rPr>
              <w:t>kehamilan,</w:t>
            </w:r>
            <w:r>
              <w:rPr>
                <w:spacing w:val="-1"/>
                <w:sz w:val="16"/>
              </w:rPr>
              <w:t> </w:t>
            </w:r>
            <w:r>
              <w:rPr>
                <w:sz w:val="16"/>
              </w:rPr>
              <w:t>anak</w:t>
            </w:r>
            <w:r>
              <w:rPr>
                <w:spacing w:val="-1"/>
                <w:sz w:val="16"/>
              </w:rPr>
              <w:t> </w:t>
            </w:r>
            <w:r>
              <w:rPr>
                <w:sz w:val="16"/>
              </w:rPr>
              <w:t>dan</w:t>
            </w:r>
            <w:r>
              <w:rPr>
                <w:spacing w:val="-5"/>
                <w:sz w:val="16"/>
              </w:rPr>
              <w:t> </w:t>
            </w:r>
            <w:r>
              <w:rPr>
                <w:sz w:val="16"/>
              </w:rPr>
              <w:t>remaja,</w:t>
            </w:r>
            <w:r>
              <w:rPr>
                <w:spacing w:val="-1"/>
                <w:sz w:val="16"/>
              </w:rPr>
              <w:t> </w:t>
            </w:r>
            <w:r>
              <w:rPr>
                <w:sz w:val="16"/>
              </w:rPr>
              <w:t>lanjut</w:t>
            </w:r>
            <w:r>
              <w:rPr>
                <w:spacing w:val="-6"/>
                <w:sz w:val="16"/>
              </w:rPr>
              <w:t> </w:t>
            </w:r>
            <w:r>
              <w:rPr>
                <w:sz w:val="16"/>
              </w:rPr>
              <w:t>usia,</w:t>
            </w:r>
            <w:r>
              <w:rPr>
                <w:spacing w:val="-1"/>
                <w:sz w:val="16"/>
              </w:rPr>
              <w:t> </w:t>
            </w:r>
            <w:r>
              <w:rPr>
                <w:sz w:val="16"/>
              </w:rPr>
              <w:t>asma akibat</w:t>
            </w:r>
            <w:r>
              <w:rPr>
                <w:spacing w:val="-1"/>
                <w:sz w:val="16"/>
              </w:rPr>
              <w:t> </w:t>
            </w:r>
            <w:r>
              <w:rPr>
                <w:sz w:val="16"/>
              </w:rPr>
              <w:t>kerja,</w:t>
            </w:r>
            <w:r>
              <w:rPr>
                <w:spacing w:val="-6"/>
                <w:sz w:val="16"/>
              </w:rPr>
              <w:t> </w:t>
            </w:r>
            <w:r>
              <w:rPr>
                <w:sz w:val="16"/>
              </w:rPr>
              <w:t>asma yang</w:t>
            </w:r>
            <w:r>
              <w:rPr>
                <w:spacing w:val="-5"/>
                <w:sz w:val="16"/>
              </w:rPr>
              <w:t> </w:t>
            </w:r>
            <w:r>
              <w:rPr>
                <w:sz w:val="16"/>
              </w:rPr>
              <w:t>diperberat</w:t>
            </w:r>
            <w:r>
              <w:rPr>
                <w:spacing w:val="-6"/>
                <w:sz w:val="16"/>
              </w:rPr>
              <w:t> </w:t>
            </w:r>
            <w:r>
              <w:rPr>
                <w:sz w:val="16"/>
              </w:rPr>
              <w:t>aspirin, dan asma</w:t>
            </w:r>
            <w:r>
              <w:rPr>
                <w:spacing w:val="-2"/>
                <w:sz w:val="16"/>
              </w:rPr>
              <w:t> </w:t>
            </w:r>
            <w:r>
              <w:rPr>
                <w:sz w:val="16"/>
              </w:rPr>
              <w:t>terkait</w:t>
            </w:r>
            <w:r>
              <w:rPr>
                <w:spacing w:val="-3"/>
                <w:sz w:val="16"/>
              </w:rPr>
              <w:t> </w:t>
            </w:r>
            <w:r>
              <w:rPr>
                <w:sz w:val="16"/>
              </w:rPr>
              <w:t>olahraga; pemantauan</w:t>
            </w:r>
            <w:r>
              <w:rPr>
                <w:spacing w:val="-2"/>
                <w:sz w:val="16"/>
              </w:rPr>
              <w:t> </w:t>
            </w:r>
            <w:r>
              <w:rPr>
                <w:sz w:val="16"/>
              </w:rPr>
              <w:t>derajat kendali</w:t>
            </w:r>
            <w:r>
              <w:rPr>
                <w:spacing w:val="-3"/>
                <w:sz w:val="16"/>
              </w:rPr>
              <w:t> </w:t>
            </w:r>
            <w:r>
              <w:rPr>
                <w:sz w:val="16"/>
              </w:rPr>
              <w:t>dengan kuesioner terstandar dan</w:t>
            </w:r>
            <w:r>
              <w:rPr>
                <w:spacing w:val="-2"/>
                <w:sz w:val="16"/>
              </w:rPr>
              <w:t> </w:t>
            </w:r>
            <w:r>
              <w:rPr>
                <w:sz w:val="16"/>
              </w:rPr>
              <w:t>fungsi paru; penilaian kepatuhan dan teknik inhalasi; rencana aksi</w:t>
            </w:r>
            <w:r>
              <w:rPr>
                <w:spacing w:val="-3"/>
                <w:sz w:val="16"/>
              </w:rPr>
              <w:t> </w:t>
            </w:r>
            <w:r>
              <w:rPr>
                <w:sz w:val="16"/>
              </w:rPr>
              <w:t>asma tertulis; edukasi pasien dan keluarga serta dukungan swakelola.</w:t>
            </w:r>
          </w:p>
          <w:p>
            <w:pPr>
              <w:pStyle w:val="TableParagraph"/>
              <w:spacing w:line="179" w:lineRule="exact"/>
              <w:ind w:left="80"/>
              <w:rPr>
                <w:rFonts w:ascii="Arial" w:hAnsi="Arial"/>
                <w:b/>
                <w:sz w:val="16"/>
              </w:rPr>
            </w:pPr>
            <w:r>
              <w:rPr>
                <w:rFonts w:ascii="Arial" w:hAnsi="Arial"/>
                <w:b/>
                <w:sz w:val="16"/>
              </w:rPr>
              <w:t>BAGIAN</w:t>
            </w:r>
            <w:r>
              <w:rPr>
                <w:rFonts w:ascii="Arial" w:hAnsi="Arial"/>
                <w:b/>
                <w:spacing w:val="-4"/>
                <w:sz w:val="16"/>
              </w:rPr>
              <w:t> </w:t>
            </w:r>
            <w:r>
              <w:rPr>
                <w:rFonts w:ascii="Arial" w:hAnsi="Arial"/>
                <w:b/>
                <w:sz w:val="16"/>
              </w:rPr>
              <w:t>B —</w:t>
            </w:r>
            <w:r>
              <w:rPr>
                <w:rFonts w:ascii="Arial" w:hAnsi="Arial"/>
                <w:b/>
                <w:spacing w:val="-1"/>
                <w:sz w:val="16"/>
              </w:rPr>
              <w:t> </w:t>
            </w:r>
            <w:r>
              <w:rPr>
                <w:rFonts w:ascii="Arial" w:hAnsi="Arial"/>
                <w:b/>
                <w:sz w:val="16"/>
              </w:rPr>
              <w:t>FAAL</w:t>
            </w:r>
            <w:r>
              <w:rPr>
                <w:rFonts w:ascii="Arial" w:hAnsi="Arial"/>
                <w:b/>
                <w:spacing w:val="2"/>
                <w:sz w:val="16"/>
              </w:rPr>
              <w:t> </w:t>
            </w:r>
            <w:r>
              <w:rPr>
                <w:rFonts w:ascii="Arial" w:hAnsi="Arial"/>
                <w:b/>
                <w:spacing w:val="-4"/>
                <w:sz w:val="16"/>
              </w:rPr>
              <w:t>PARU</w:t>
            </w:r>
          </w:p>
          <w:p>
            <w:pPr>
              <w:pStyle w:val="TableParagraph"/>
              <w:numPr>
                <w:ilvl w:val="0"/>
                <w:numId w:val="101"/>
              </w:numPr>
              <w:tabs>
                <w:tab w:pos="257" w:val="left" w:leader="none"/>
              </w:tabs>
              <w:spacing w:line="218" w:lineRule="auto" w:before="11" w:after="0"/>
              <w:ind w:left="80" w:right="278" w:firstLine="0"/>
              <w:jc w:val="left"/>
              <w:rPr>
                <w:sz w:val="16"/>
              </w:rPr>
            </w:pPr>
            <w:r>
              <w:rPr>
                <w:sz w:val="16"/>
              </w:rPr>
              <w:t>Dasar</w:t>
            </w:r>
            <w:r>
              <w:rPr>
                <w:spacing w:val="-5"/>
                <w:sz w:val="16"/>
              </w:rPr>
              <w:t> </w:t>
            </w:r>
            <w:r>
              <w:rPr>
                <w:sz w:val="16"/>
              </w:rPr>
              <w:t>Fisiologi</w:t>
            </w:r>
            <w:r>
              <w:rPr>
                <w:spacing w:val="-3"/>
                <w:sz w:val="16"/>
              </w:rPr>
              <w:t> </w:t>
            </w:r>
            <w:r>
              <w:rPr>
                <w:sz w:val="16"/>
              </w:rPr>
              <w:t>Respirasi</w:t>
            </w:r>
            <w:r>
              <w:rPr>
                <w:spacing w:val="-3"/>
                <w:sz w:val="16"/>
              </w:rPr>
              <w:t> </w:t>
            </w:r>
            <w:r>
              <w:rPr>
                <w:sz w:val="16"/>
              </w:rPr>
              <w:t>dan</w:t>
            </w:r>
            <w:r>
              <w:rPr>
                <w:spacing w:val="-1"/>
                <w:sz w:val="16"/>
              </w:rPr>
              <w:t> </w:t>
            </w:r>
            <w:r>
              <w:rPr>
                <w:sz w:val="16"/>
              </w:rPr>
              <w:t>Volume</w:t>
            </w:r>
            <w:r>
              <w:rPr>
                <w:spacing w:val="-1"/>
                <w:sz w:val="16"/>
              </w:rPr>
              <w:t> </w:t>
            </w:r>
            <w:r>
              <w:rPr>
                <w:sz w:val="16"/>
              </w:rPr>
              <w:t>Paru:</w:t>
            </w:r>
            <w:r>
              <w:rPr>
                <w:spacing w:val="-7"/>
                <w:sz w:val="16"/>
              </w:rPr>
              <w:t> </w:t>
            </w:r>
            <w:r>
              <w:rPr>
                <w:sz w:val="16"/>
              </w:rPr>
              <w:t>mekanika</w:t>
            </w:r>
            <w:r>
              <w:rPr>
                <w:spacing w:val="-1"/>
                <w:sz w:val="16"/>
              </w:rPr>
              <w:t> </w:t>
            </w:r>
            <w:r>
              <w:rPr>
                <w:sz w:val="16"/>
              </w:rPr>
              <w:t>ventilasi,</w:t>
            </w:r>
            <w:r>
              <w:rPr>
                <w:spacing w:val="-2"/>
                <w:sz w:val="16"/>
              </w:rPr>
              <w:t> </w:t>
            </w:r>
            <w:r>
              <w:rPr>
                <w:sz w:val="16"/>
              </w:rPr>
              <w:t>compliance,</w:t>
            </w:r>
            <w:r>
              <w:rPr>
                <w:spacing w:val="-2"/>
                <w:sz w:val="16"/>
              </w:rPr>
              <w:t> </w:t>
            </w:r>
            <w:r>
              <w:rPr>
                <w:sz w:val="16"/>
              </w:rPr>
              <w:t>resistensi,</w:t>
            </w:r>
            <w:r>
              <w:rPr>
                <w:spacing w:val="-2"/>
                <w:sz w:val="16"/>
              </w:rPr>
              <w:t> </w:t>
            </w:r>
            <w:r>
              <w:rPr>
                <w:sz w:val="16"/>
              </w:rPr>
              <w:t>dan</w:t>
            </w:r>
            <w:r>
              <w:rPr>
                <w:spacing w:val="-1"/>
                <w:sz w:val="16"/>
              </w:rPr>
              <w:t> </w:t>
            </w:r>
            <w:r>
              <w:rPr>
                <w:sz w:val="16"/>
              </w:rPr>
              <w:t>kerja</w:t>
            </w:r>
            <w:r>
              <w:rPr>
                <w:spacing w:val="-1"/>
                <w:sz w:val="16"/>
              </w:rPr>
              <w:t> </w:t>
            </w:r>
            <w:r>
              <w:rPr>
                <w:sz w:val="16"/>
              </w:rPr>
              <w:t>napas;</w:t>
            </w:r>
            <w:r>
              <w:rPr>
                <w:spacing w:val="-2"/>
                <w:sz w:val="16"/>
              </w:rPr>
              <w:t> </w:t>
            </w:r>
            <w:r>
              <w:rPr>
                <w:sz w:val="16"/>
              </w:rPr>
              <w:t>volume</w:t>
            </w:r>
            <w:r>
              <w:rPr>
                <w:spacing w:val="-1"/>
                <w:sz w:val="16"/>
              </w:rPr>
              <w:t> </w:t>
            </w:r>
            <w:r>
              <w:rPr>
                <w:sz w:val="16"/>
              </w:rPr>
              <w:t>tidal,</w:t>
            </w:r>
            <w:r>
              <w:rPr>
                <w:spacing w:val="-2"/>
                <w:sz w:val="16"/>
              </w:rPr>
              <w:t> </w:t>
            </w:r>
            <w:r>
              <w:rPr>
                <w:sz w:val="16"/>
              </w:rPr>
              <w:t>volume</w:t>
            </w:r>
            <w:r>
              <w:rPr>
                <w:spacing w:val="-6"/>
                <w:sz w:val="16"/>
              </w:rPr>
              <w:t> </w:t>
            </w:r>
            <w:r>
              <w:rPr>
                <w:sz w:val="16"/>
              </w:rPr>
              <w:t>cadangan</w:t>
            </w:r>
            <w:r>
              <w:rPr>
                <w:spacing w:val="-1"/>
                <w:sz w:val="16"/>
              </w:rPr>
              <w:t> </w:t>
            </w:r>
            <w:r>
              <w:rPr>
                <w:sz w:val="16"/>
              </w:rPr>
              <w:t>inspirasi</w:t>
            </w:r>
            <w:r>
              <w:rPr>
                <w:spacing w:val="-3"/>
                <w:sz w:val="16"/>
              </w:rPr>
              <w:t> </w:t>
            </w:r>
            <w:r>
              <w:rPr>
                <w:sz w:val="16"/>
              </w:rPr>
              <w:t>dan</w:t>
            </w:r>
            <w:r>
              <w:rPr>
                <w:spacing w:val="-1"/>
                <w:sz w:val="16"/>
              </w:rPr>
              <w:t> </w:t>
            </w:r>
            <w:r>
              <w:rPr>
                <w:sz w:val="16"/>
              </w:rPr>
              <w:t>ekspirasi,</w:t>
            </w:r>
            <w:r>
              <w:rPr>
                <w:spacing w:val="-2"/>
                <w:sz w:val="16"/>
              </w:rPr>
              <w:t> </w:t>
            </w:r>
            <w:r>
              <w:rPr>
                <w:sz w:val="16"/>
              </w:rPr>
              <w:t>volume residu; kapasitas vital, kapasitas inspirasi, kapasitas residu fungsional,</w:t>
            </w:r>
            <w:r>
              <w:rPr>
                <w:spacing w:val="-4"/>
                <w:sz w:val="16"/>
              </w:rPr>
              <w:t> </w:t>
            </w:r>
            <w:r>
              <w:rPr>
                <w:sz w:val="16"/>
              </w:rPr>
              <w:t>dan kapasitas paru total;</w:t>
            </w:r>
            <w:r>
              <w:rPr>
                <w:spacing w:val="-4"/>
                <w:sz w:val="16"/>
              </w:rPr>
              <w:t> </w:t>
            </w:r>
            <w:r>
              <w:rPr>
                <w:sz w:val="16"/>
              </w:rPr>
              <w:t>nilai prediksi dan persamaan</w:t>
            </w:r>
            <w:r>
              <w:rPr>
                <w:spacing w:val="-3"/>
                <w:sz w:val="16"/>
              </w:rPr>
              <w:t> </w:t>
            </w:r>
            <w:r>
              <w:rPr>
                <w:sz w:val="16"/>
              </w:rPr>
              <w:t>referensi (termasuk GLI) serta batas bawah </w:t>
            </w:r>
            <w:r>
              <w:rPr>
                <w:spacing w:val="-2"/>
                <w:sz w:val="16"/>
              </w:rPr>
              <w:t>normal.</w:t>
            </w:r>
          </w:p>
          <w:p>
            <w:pPr>
              <w:pStyle w:val="TableParagraph"/>
              <w:numPr>
                <w:ilvl w:val="0"/>
                <w:numId w:val="101"/>
              </w:numPr>
              <w:tabs>
                <w:tab w:pos="257" w:val="left" w:leader="none"/>
              </w:tabs>
              <w:spacing w:line="223" w:lineRule="auto" w:before="10" w:after="0"/>
              <w:ind w:left="80" w:right="202" w:firstLine="0"/>
              <w:jc w:val="left"/>
              <w:rPr>
                <w:sz w:val="16"/>
              </w:rPr>
            </w:pPr>
            <w:r>
              <w:rPr>
                <w:sz w:val="16"/>
              </w:rPr>
              <w:t>Spirometri dan Uji Reversibilitas: prinsip alat</w:t>
            </w:r>
            <w:r>
              <w:rPr>
                <w:spacing w:val="-3"/>
                <w:sz w:val="16"/>
              </w:rPr>
              <w:t> </w:t>
            </w:r>
            <w:r>
              <w:rPr>
                <w:sz w:val="16"/>
              </w:rPr>
              <w:t>dan kalibrasi; persiapan</w:t>
            </w:r>
            <w:r>
              <w:rPr>
                <w:spacing w:val="-2"/>
                <w:sz w:val="16"/>
              </w:rPr>
              <w:t> </w:t>
            </w:r>
            <w:r>
              <w:rPr>
                <w:sz w:val="16"/>
              </w:rPr>
              <w:t>pasien dan</w:t>
            </w:r>
            <w:r>
              <w:rPr>
                <w:spacing w:val="-2"/>
                <w:sz w:val="16"/>
              </w:rPr>
              <w:t> </w:t>
            </w:r>
            <w:r>
              <w:rPr>
                <w:sz w:val="16"/>
              </w:rPr>
              <w:t>kontraindikasi; kriteria penerimaan dan repeatabilitas manuver; parameter FEV1,</w:t>
            </w:r>
            <w:r>
              <w:rPr>
                <w:spacing w:val="-3"/>
                <w:sz w:val="16"/>
              </w:rPr>
              <w:t> </w:t>
            </w:r>
            <w:r>
              <w:rPr>
                <w:sz w:val="16"/>
              </w:rPr>
              <w:t>FVC, rasio FEV1/FVC,</w:t>
            </w:r>
            <w:r>
              <w:rPr>
                <w:spacing w:val="-1"/>
                <w:sz w:val="16"/>
              </w:rPr>
              <w:t> </w:t>
            </w:r>
            <w:r>
              <w:rPr>
                <w:sz w:val="16"/>
              </w:rPr>
              <w:t>FEF25-75;</w:t>
            </w:r>
            <w:r>
              <w:rPr>
                <w:spacing w:val="-1"/>
                <w:sz w:val="16"/>
              </w:rPr>
              <w:t> </w:t>
            </w:r>
            <w:r>
              <w:rPr>
                <w:sz w:val="16"/>
              </w:rPr>
              <w:t>pola</w:t>
            </w:r>
            <w:r>
              <w:rPr>
                <w:spacing w:val="-5"/>
                <w:sz w:val="16"/>
              </w:rPr>
              <w:t> </w:t>
            </w:r>
            <w:r>
              <w:rPr>
                <w:sz w:val="16"/>
              </w:rPr>
              <w:t>obstruktif,</w:t>
            </w:r>
            <w:r>
              <w:rPr>
                <w:spacing w:val="-1"/>
                <w:sz w:val="16"/>
              </w:rPr>
              <w:t> </w:t>
            </w:r>
            <w:r>
              <w:rPr>
                <w:sz w:val="16"/>
              </w:rPr>
              <w:t>restriktif,</w:t>
            </w:r>
            <w:r>
              <w:rPr>
                <w:spacing w:val="-1"/>
                <w:sz w:val="16"/>
              </w:rPr>
              <w:t> </w:t>
            </w:r>
            <w:r>
              <w:rPr>
                <w:sz w:val="16"/>
              </w:rPr>
              <w:t>dan campuran;</w:t>
            </w:r>
            <w:r>
              <w:rPr>
                <w:spacing w:val="-1"/>
                <w:sz w:val="16"/>
              </w:rPr>
              <w:t> </w:t>
            </w:r>
            <w:r>
              <w:rPr>
                <w:sz w:val="16"/>
              </w:rPr>
              <w:t>derajat</w:t>
            </w:r>
            <w:r>
              <w:rPr>
                <w:spacing w:val="-1"/>
                <w:sz w:val="16"/>
              </w:rPr>
              <w:t> </w:t>
            </w:r>
            <w:r>
              <w:rPr>
                <w:sz w:val="16"/>
              </w:rPr>
              <w:t>keparahan;</w:t>
            </w:r>
            <w:r>
              <w:rPr>
                <w:spacing w:val="-1"/>
                <w:sz w:val="16"/>
              </w:rPr>
              <w:t> </w:t>
            </w:r>
            <w:r>
              <w:rPr>
                <w:sz w:val="16"/>
              </w:rPr>
              <w:t>protokol</w:t>
            </w:r>
            <w:r>
              <w:rPr>
                <w:spacing w:val="-2"/>
                <w:sz w:val="16"/>
              </w:rPr>
              <w:t> </w:t>
            </w:r>
            <w:r>
              <w:rPr>
                <w:sz w:val="16"/>
              </w:rPr>
              <w:t>uji</w:t>
            </w:r>
            <w:r>
              <w:rPr>
                <w:spacing w:val="-6"/>
                <w:sz w:val="16"/>
              </w:rPr>
              <w:t> </w:t>
            </w:r>
            <w:r>
              <w:rPr>
                <w:sz w:val="16"/>
              </w:rPr>
              <w:t>reversibilitas</w:t>
            </w:r>
            <w:r>
              <w:rPr>
                <w:spacing w:val="-6"/>
                <w:sz w:val="16"/>
              </w:rPr>
              <w:t> </w:t>
            </w:r>
            <w:r>
              <w:rPr>
                <w:sz w:val="16"/>
              </w:rPr>
              <w:t>bronkodilator</w:t>
            </w:r>
            <w:r>
              <w:rPr>
                <w:spacing w:val="-5"/>
                <w:sz w:val="16"/>
              </w:rPr>
              <w:t> </w:t>
            </w:r>
            <w:r>
              <w:rPr>
                <w:sz w:val="16"/>
              </w:rPr>
              <w:t>dan kriteria</w:t>
            </w:r>
            <w:r>
              <w:rPr>
                <w:spacing w:val="-5"/>
                <w:sz w:val="16"/>
              </w:rPr>
              <w:t> </w:t>
            </w:r>
            <w:r>
              <w:rPr>
                <w:sz w:val="16"/>
              </w:rPr>
              <w:t>respons</w:t>
            </w:r>
            <w:r>
              <w:rPr>
                <w:spacing w:val="-1"/>
                <w:sz w:val="16"/>
              </w:rPr>
              <w:t> </w:t>
            </w:r>
            <w:r>
              <w:rPr>
                <w:sz w:val="16"/>
              </w:rPr>
              <w:t>positif;</w:t>
            </w:r>
            <w:r>
              <w:rPr>
                <w:spacing w:val="-1"/>
                <w:sz w:val="16"/>
              </w:rPr>
              <w:t> </w:t>
            </w:r>
            <w:r>
              <w:rPr>
                <w:sz w:val="16"/>
              </w:rPr>
              <w:t>interpretasi</w:t>
            </w:r>
            <w:r>
              <w:rPr>
                <w:spacing w:val="-2"/>
                <w:sz w:val="16"/>
              </w:rPr>
              <w:t> </w:t>
            </w:r>
            <w:r>
              <w:rPr>
                <w:sz w:val="16"/>
              </w:rPr>
              <w:t>hasil dalam konteks klinis.</w:t>
            </w:r>
          </w:p>
          <w:p>
            <w:pPr>
              <w:pStyle w:val="TableParagraph"/>
              <w:numPr>
                <w:ilvl w:val="0"/>
                <w:numId w:val="101"/>
              </w:numPr>
              <w:tabs>
                <w:tab w:pos="257" w:val="left" w:leader="none"/>
              </w:tabs>
              <w:spacing w:line="220" w:lineRule="auto" w:before="4" w:after="0"/>
              <w:ind w:left="80" w:right="152" w:firstLine="0"/>
              <w:jc w:val="both"/>
              <w:rPr>
                <w:sz w:val="16"/>
              </w:rPr>
            </w:pPr>
            <w:r>
              <w:rPr>
                <w:sz w:val="16"/>
              </w:rPr>
              <w:t>Flow-Volume</w:t>
            </w:r>
            <w:r>
              <w:rPr>
                <w:spacing w:val="-1"/>
                <w:sz w:val="16"/>
              </w:rPr>
              <w:t> </w:t>
            </w:r>
            <w:r>
              <w:rPr>
                <w:sz w:val="16"/>
              </w:rPr>
              <w:t>Loop</w:t>
            </w:r>
            <w:r>
              <w:rPr>
                <w:spacing w:val="-1"/>
                <w:sz w:val="16"/>
              </w:rPr>
              <w:t> </w:t>
            </w:r>
            <w:r>
              <w:rPr>
                <w:sz w:val="16"/>
              </w:rPr>
              <w:t>dan</w:t>
            </w:r>
            <w:r>
              <w:rPr>
                <w:spacing w:val="-1"/>
                <w:sz w:val="16"/>
              </w:rPr>
              <w:t> </w:t>
            </w:r>
            <w:r>
              <w:rPr>
                <w:sz w:val="16"/>
              </w:rPr>
              <w:t>Volume</w:t>
            </w:r>
            <w:r>
              <w:rPr>
                <w:spacing w:val="-1"/>
                <w:sz w:val="16"/>
              </w:rPr>
              <w:t> </w:t>
            </w:r>
            <w:r>
              <w:rPr>
                <w:sz w:val="16"/>
              </w:rPr>
              <w:t>Paru</w:t>
            </w:r>
            <w:r>
              <w:rPr>
                <w:spacing w:val="-5"/>
                <w:sz w:val="16"/>
              </w:rPr>
              <w:t> </w:t>
            </w:r>
            <w:r>
              <w:rPr>
                <w:sz w:val="16"/>
              </w:rPr>
              <w:t>Lanjut:</w:t>
            </w:r>
            <w:r>
              <w:rPr>
                <w:spacing w:val="-6"/>
                <w:sz w:val="16"/>
              </w:rPr>
              <w:t> </w:t>
            </w:r>
            <w:r>
              <w:rPr>
                <w:sz w:val="16"/>
              </w:rPr>
              <w:t>bentuk</w:t>
            </w:r>
            <w:r>
              <w:rPr>
                <w:spacing w:val="-2"/>
                <w:sz w:val="16"/>
              </w:rPr>
              <w:t> </w:t>
            </w:r>
            <w:r>
              <w:rPr>
                <w:sz w:val="16"/>
              </w:rPr>
              <w:t>kurva</w:t>
            </w:r>
            <w:r>
              <w:rPr>
                <w:spacing w:val="-5"/>
                <w:sz w:val="16"/>
              </w:rPr>
              <w:t> </w:t>
            </w:r>
            <w:r>
              <w:rPr>
                <w:sz w:val="16"/>
              </w:rPr>
              <w:t>normal</w:t>
            </w:r>
            <w:r>
              <w:rPr>
                <w:spacing w:val="-2"/>
                <w:sz w:val="16"/>
              </w:rPr>
              <w:t> </w:t>
            </w:r>
            <w:r>
              <w:rPr>
                <w:sz w:val="16"/>
              </w:rPr>
              <w:t>dan</w:t>
            </w:r>
            <w:r>
              <w:rPr>
                <w:spacing w:val="-1"/>
                <w:sz w:val="16"/>
              </w:rPr>
              <w:t> </w:t>
            </w:r>
            <w:r>
              <w:rPr>
                <w:sz w:val="16"/>
              </w:rPr>
              <w:t>abnormal;</w:t>
            </w:r>
            <w:r>
              <w:rPr>
                <w:spacing w:val="-2"/>
                <w:sz w:val="16"/>
              </w:rPr>
              <w:t> </w:t>
            </w:r>
            <w:r>
              <w:rPr>
                <w:sz w:val="16"/>
              </w:rPr>
              <w:t>pola</w:t>
            </w:r>
            <w:r>
              <w:rPr>
                <w:spacing w:val="-1"/>
                <w:sz w:val="16"/>
              </w:rPr>
              <w:t> </w:t>
            </w:r>
            <w:r>
              <w:rPr>
                <w:sz w:val="16"/>
              </w:rPr>
              <w:t>obstruksi</w:t>
            </w:r>
            <w:r>
              <w:rPr>
                <w:spacing w:val="-2"/>
                <w:sz w:val="16"/>
              </w:rPr>
              <w:t> </w:t>
            </w:r>
            <w:r>
              <w:rPr>
                <w:sz w:val="16"/>
              </w:rPr>
              <w:t>saluran</w:t>
            </w:r>
            <w:r>
              <w:rPr>
                <w:spacing w:val="-1"/>
                <w:sz w:val="16"/>
              </w:rPr>
              <w:t> </w:t>
            </w:r>
            <w:r>
              <w:rPr>
                <w:sz w:val="16"/>
              </w:rPr>
              <w:t>napas</w:t>
            </w:r>
            <w:r>
              <w:rPr>
                <w:spacing w:val="-2"/>
                <w:sz w:val="16"/>
              </w:rPr>
              <w:t> </w:t>
            </w:r>
            <w:r>
              <w:rPr>
                <w:sz w:val="16"/>
              </w:rPr>
              <w:t>atas</w:t>
            </w:r>
            <w:r>
              <w:rPr>
                <w:spacing w:val="-2"/>
                <w:sz w:val="16"/>
              </w:rPr>
              <w:t> </w:t>
            </w:r>
            <w:r>
              <w:rPr>
                <w:sz w:val="16"/>
              </w:rPr>
              <w:t>variabel</w:t>
            </w:r>
            <w:r>
              <w:rPr>
                <w:spacing w:val="-2"/>
                <w:sz w:val="16"/>
              </w:rPr>
              <w:t> </w:t>
            </w:r>
            <w:r>
              <w:rPr>
                <w:sz w:val="16"/>
              </w:rPr>
              <w:t>intratorakal,</w:t>
            </w:r>
            <w:r>
              <w:rPr>
                <w:spacing w:val="-2"/>
                <w:sz w:val="16"/>
              </w:rPr>
              <w:t> </w:t>
            </w:r>
            <w:r>
              <w:rPr>
                <w:sz w:val="16"/>
              </w:rPr>
              <w:t>variabel</w:t>
            </w:r>
            <w:r>
              <w:rPr>
                <w:spacing w:val="-2"/>
                <w:sz w:val="16"/>
              </w:rPr>
              <w:t> </w:t>
            </w:r>
            <w:r>
              <w:rPr>
                <w:sz w:val="16"/>
              </w:rPr>
              <w:t>ekstratorakal,</w:t>
            </w:r>
            <w:r>
              <w:rPr>
                <w:spacing w:val="-2"/>
                <w:sz w:val="16"/>
              </w:rPr>
              <w:t> </w:t>
            </w:r>
            <w:r>
              <w:rPr>
                <w:sz w:val="16"/>
              </w:rPr>
              <w:t>dan</w:t>
            </w:r>
            <w:r>
              <w:rPr>
                <w:spacing w:val="-1"/>
                <w:sz w:val="16"/>
              </w:rPr>
              <w:t> </w:t>
            </w:r>
            <w:r>
              <w:rPr>
                <w:sz w:val="16"/>
              </w:rPr>
              <w:t>tetap; deteksi</w:t>
            </w:r>
            <w:r>
              <w:rPr>
                <w:spacing w:val="-3"/>
                <w:sz w:val="16"/>
              </w:rPr>
              <w:t> </w:t>
            </w:r>
            <w:r>
              <w:rPr>
                <w:sz w:val="16"/>
              </w:rPr>
              <w:t>upaya</w:t>
            </w:r>
            <w:r>
              <w:rPr>
                <w:spacing w:val="-1"/>
                <w:sz w:val="16"/>
              </w:rPr>
              <w:t> </w:t>
            </w:r>
            <w:r>
              <w:rPr>
                <w:sz w:val="16"/>
              </w:rPr>
              <w:t>submaksimal</w:t>
            </w:r>
            <w:r>
              <w:rPr>
                <w:spacing w:val="-3"/>
                <w:sz w:val="16"/>
              </w:rPr>
              <w:t> </w:t>
            </w:r>
            <w:r>
              <w:rPr>
                <w:sz w:val="16"/>
              </w:rPr>
              <w:t>dan</w:t>
            </w:r>
            <w:r>
              <w:rPr>
                <w:spacing w:val="-1"/>
                <w:sz w:val="16"/>
              </w:rPr>
              <w:t> </w:t>
            </w:r>
            <w:r>
              <w:rPr>
                <w:sz w:val="16"/>
              </w:rPr>
              <w:t>artefak;</w:t>
            </w:r>
            <w:r>
              <w:rPr>
                <w:spacing w:val="-2"/>
                <w:sz w:val="16"/>
              </w:rPr>
              <w:t> </w:t>
            </w:r>
            <w:r>
              <w:rPr>
                <w:sz w:val="16"/>
              </w:rPr>
              <w:t>pengukuran</w:t>
            </w:r>
            <w:r>
              <w:rPr>
                <w:spacing w:val="-1"/>
                <w:sz w:val="16"/>
              </w:rPr>
              <w:t> </w:t>
            </w:r>
            <w:r>
              <w:rPr>
                <w:sz w:val="16"/>
              </w:rPr>
              <w:t>volume</w:t>
            </w:r>
            <w:r>
              <w:rPr>
                <w:spacing w:val="-1"/>
                <w:sz w:val="16"/>
              </w:rPr>
              <w:t> </w:t>
            </w:r>
            <w:r>
              <w:rPr>
                <w:sz w:val="16"/>
              </w:rPr>
              <w:t>paru</w:t>
            </w:r>
            <w:r>
              <w:rPr>
                <w:spacing w:val="-1"/>
                <w:sz w:val="16"/>
              </w:rPr>
              <w:t> </w:t>
            </w:r>
            <w:r>
              <w:rPr>
                <w:sz w:val="16"/>
              </w:rPr>
              <w:t>dengan</w:t>
            </w:r>
            <w:r>
              <w:rPr>
                <w:spacing w:val="-1"/>
                <w:sz w:val="16"/>
              </w:rPr>
              <w:t> </w:t>
            </w:r>
            <w:r>
              <w:rPr>
                <w:sz w:val="16"/>
              </w:rPr>
              <w:t>pletismografi</w:t>
            </w:r>
            <w:r>
              <w:rPr>
                <w:spacing w:val="-3"/>
                <w:sz w:val="16"/>
              </w:rPr>
              <w:t> </w:t>
            </w:r>
            <w:r>
              <w:rPr>
                <w:sz w:val="16"/>
              </w:rPr>
              <w:t>tubuh,</w:t>
            </w:r>
            <w:r>
              <w:rPr>
                <w:spacing w:val="-7"/>
                <w:sz w:val="16"/>
              </w:rPr>
              <w:t> </w:t>
            </w:r>
            <w:r>
              <w:rPr>
                <w:sz w:val="16"/>
              </w:rPr>
              <w:t>dilusi</w:t>
            </w:r>
            <w:r>
              <w:rPr>
                <w:spacing w:val="-3"/>
                <w:sz w:val="16"/>
              </w:rPr>
              <w:t> </w:t>
            </w:r>
            <w:r>
              <w:rPr>
                <w:sz w:val="16"/>
              </w:rPr>
              <w:t>helium,</w:t>
            </w:r>
            <w:r>
              <w:rPr>
                <w:spacing w:val="-7"/>
                <w:sz w:val="16"/>
              </w:rPr>
              <w:t> </w:t>
            </w:r>
            <w:r>
              <w:rPr>
                <w:sz w:val="16"/>
              </w:rPr>
              <w:t>dan</w:t>
            </w:r>
            <w:r>
              <w:rPr>
                <w:spacing w:val="-1"/>
                <w:sz w:val="16"/>
              </w:rPr>
              <w:t> </w:t>
            </w:r>
            <w:r>
              <w:rPr>
                <w:sz w:val="16"/>
              </w:rPr>
              <w:t>washout</w:t>
            </w:r>
            <w:r>
              <w:rPr>
                <w:spacing w:val="-2"/>
                <w:sz w:val="16"/>
              </w:rPr>
              <w:t> </w:t>
            </w:r>
            <w:r>
              <w:rPr>
                <w:sz w:val="16"/>
              </w:rPr>
              <w:t>nitrogen;</w:t>
            </w:r>
            <w:r>
              <w:rPr>
                <w:spacing w:val="-2"/>
                <w:sz w:val="16"/>
              </w:rPr>
              <w:t> </w:t>
            </w:r>
            <w:r>
              <w:rPr>
                <w:sz w:val="16"/>
              </w:rPr>
              <w:t>interpretasi</w:t>
            </w:r>
            <w:r>
              <w:rPr>
                <w:spacing w:val="-7"/>
                <w:sz w:val="16"/>
              </w:rPr>
              <w:t> </w:t>
            </w:r>
            <w:r>
              <w:rPr>
                <w:sz w:val="16"/>
              </w:rPr>
              <w:t>hiperinflasi,</w:t>
            </w:r>
            <w:r>
              <w:rPr>
                <w:spacing w:val="-2"/>
                <w:sz w:val="16"/>
              </w:rPr>
              <w:t> </w:t>
            </w:r>
            <w:r>
              <w:rPr>
                <w:sz w:val="16"/>
              </w:rPr>
              <w:t>air</w:t>
            </w:r>
            <w:r>
              <w:rPr>
                <w:spacing w:val="-1"/>
                <w:sz w:val="16"/>
              </w:rPr>
              <w:t> </w:t>
            </w:r>
            <w:r>
              <w:rPr>
                <w:sz w:val="16"/>
              </w:rPr>
              <w:t>trapping,</w:t>
            </w:r>
            <w:r>
              <w:rPr>
                <w:spacing w:val="-7"/>
                <w:sz w:val="16"/>
              </w:rPr>
              <w:t> </w:t>
            </w:r>
            <w:r>
              <w:rPr>
                <w:sz w:val="16"/>
              </w:rPr>
              <w:t>dan restriksi sejati.</w:t>
            </w:r>
          </w:p>
          <w:p>
            <w:pPr>
              <w:pStyle w:val="TableParagraph"/>
              <w:numPr>
                <w:ilvl w:val="0"/>
                <w:numId w:val="101"/>
              </w:numPr>
              <w:tabs>
                <w:tab w:pos="346" w:val="left" w:leader="none"/>
              </w:tabs>
              <w:spacing w:line="223" w:lineRule="auto" w:before="5" w:after="0"/>
              <w:ind w:left="80" w:right="124" w:firstLine="0"/>
              <w:jc w:val="left"/>
              <w:rPr>
                <w:sz w:val="16"/>
              </w:rPr>
            </w:pPr>
            <w:r>
              <w:rPr>
                <w:sz w:val="16"/>
              </w:rPr>
              <w:t>Difusi Paru dan Analisis Gas Darah: prinsip pengukuran DLCO</w:t>
            </w:r>
            <w:r>
              <w:rPr>
                <w:spacing w:val="-3"/>
                <w:sz w:val="16"/>
              </w:rPr>
              <w:t> </w:t>
            </w:r>
            <w:r>
              <w:rPr>
                <w:sz w:val="16"/>
              </w:rPr>
              <w:t>dengan metode napas tunggal; koreksi hemoglobin,</w:t>
            </w:r>
            <w:r>
              <w:rPr>
                <w:spacing w:val="-3"/>
                <w:sz w:val="16"/>
              </w:rPr>
              <w:t> </w:t>
            </w:r>
            <w:r>
              <w:rPr>
                <w:sz w:val="16"/>
              </w:rPr>
              <w:t>karboksihemoglobin, dan ketinggian; rasio</w:t>
            </w:r>
            <w:r>
              <w:rPr>
                <w:sz w:val="16"/>
              </w:rPr>
              <w:t> DLCO/VA;</w:t>
            </w:r>
            <w:r>
              <w:rPr>
                <w:spacing w:val="-1"/>
                <w:sz w:val="16"/>
              </w:rPr>
              <w:t> </w:t>
            </w:r>
            <w:r>
              <w:rPr>
                <w:sz w:val="16"/>
              </w:rPr>
              <w:t>pola penurunan</w:t>
            </w:r>
            <w:r>
              <w:rPr>
                <w:spacing w:val="-5"/>
                <w:sz w:val="16"/>
              </w:rPr>
              <w:t> </w:t>
            </w:r>
            <w:r>
              <w:rPr>
                <w:sz w:val="16"/>
              </w:rPr>
              <w:t>dan peningkatan DLCO</w:t>
            </w:r>
            <w:r>
              <w:rPr>
                <w:spacing w:val="-1"/>
                <w:sz w:val="16"/>
              </w:rPr>
              <w:t> </w:t>
            </w:r>
            <w:r>
              <w:rPr>
                <w:sz w:val="16"/>
              </w:rPr>
              <w:t>pada berbagai</w:t>
            </w:r>
            <w:r>
              <w:rPr>
                <w:spacing w:val="-2"/>
                <w:sz w:val="16"/>
              </w:rPr>
              <w:t> </w:t>
            </w:r>
            <w:r>
              <w:rPr>
                <w:sz w:val="16"/>
              </w:rPr>
              <w:t>penyakit;</w:t>
            </w:r>
            <w:r>
              <w:rPr>
                <w:spacing w:val="-1"/>
                <w:sz w:val="16"/>
              </w:rPr>
              <w:t> </w:t>
            </w:r>
            <w:r>
              <w:rPr>
                <w:sz w:val="16"/>
              </w:rPr>
              <w:t>analisis</w:t>
            </w:r>
            <w:r>
              <w:rPr>
                <w:spacing w:val="-1"/>
                <w:sz w:val="16"/>
              </w:rPr>
              <w:t> </w:t>
            </w:r>
            <w:r>
              <w:rPr>
                <w:sz w:val="16"/>
              </w:rPr>
              <w:t>gas</w:t>
            </w:r>
            <w:r>
              <w:rPr>
                <w:spacing w:val="-6"/>
                <w:sz w:val="16"/>
              </w:rPr>
              <w:t> </w:t>
            </w:r>
            <w:r>
              <w:rPr>
                <w:sz w:val="16"/>
              </w:rPr>
              <w:t>darah</w:t>
            </w:r>
            <w:r>
              <w:rPr>
                <w:spacing w:val="-5"/>
                <w:sz w:val="16"/>
              </w:rPr>
              <w:t> </w:t>
            </w:r>
            <w:r>
              <w:rPr>
                <w:sz w:val="16"/>
              </w:rPr>
              <w:t>arteri,</w:t>
            </w:r>
            <w:r>
              <w:rPr>
                <w:spacing w:val="-1"/>
                <w:sz w:val="16"/>
              </w:rPr>
              <w:t> </w:t>
            </w:r>
            <w:r>
              <w:rPr>
                <w:sz w:val="16"/>
              </w:rPr>
              <w:t>oksigenasi,</w:t>
            </w:r>
            <w:r>
              <w:rPr>
                <w:spacing w:val="-1"/>
                <w:sz w:val="16"/>
              </w:rPr>
              <w:t> </w:t>
            </w:r>
            <w:r>
              <w:rPr>
                <w:sz w:val="16"/>
              </w:rPr>
              <w:t>ventilasi,</w:t>
            </w:r>
            <w:r>
              <w:rPr>
                <w:spacing w:val="-6"/>
                <w:sz w:val="16"/>
              </w:rPr>
              <w:t> </w:t>
            </w:r>
            <w:r>
              <w:rPr>
                <w:sz w:val="16"/>
              </w:rPr>
              <w:t>dan keseimbangan</w:t>
            </w:r>
            <w:r>
              <w:rPr>
                <w:spacing w:val="-5"/>
                <w:sz w:val="16"/>
              </w:rPr>
              <w:t> </w:t>
            </w:r>
            <w:r>
              <w:rPr>
                <w:sz w:val="16"/>
              </w:rPr>
              <w:t>asam-basa;</w:t>
            </w:r>
            <w:r>
              <w:rPr>
                <w:spacing w:val="-1"/>
                <w:sz w:val="16"/>
              </w:rPr>
              <w:t> </w:t>
            </w:r>
            <w:r>
              <w:rPr>
                <w:sz w:val="16"/>
              </w:rPr>
              <w:t>kaitan hasil</w:t>
            </w:r>
            <w:r>
              <w:rPr>
                <w:spacing w:val="-2"/>
                <w:sz w:val="16"/>
              </w:rPr>
              <w:t> </w:t>
            </w:r>
            <w:r>
              <w:rPr>
                <w:sz w:val="16"/>
              </w:rPr>
              <w:t>AGD dengan parameter faal paru lain.</w:t>
            </w:r>
          </w:p>
          <w:p>
            <w:pPr>
              <w:pStyle w:val="TableParagraph"/>
              <w:numPr>
                <w:ilvl w:val="0"/>
                <w:numId w:val="101"/>
              </w:numPr>
              <w:tabs>
                <w:tab w:pos="346" w:val="left" w:leader="none"/>
              </w:tabs>
              <w:spacing w:line="220" w:lineRule="auto" w:before="4" w:after="0"/>
              <w:ind w:left="80" w:right="322" w:firstLine="0"/>
              <w:jc w:val="left"/>
              <w:rPr>
                <w:sz w:val="16"/>
              </w:rPr>
            </w:pPr>
            <w:r>
              <w:rPr>
                <w:sz w:val="16"/>
              </w:rPr>
              <w:t>Ventilasi-Perfusi,</w:t>
            </w:r>
            <w:r>
              <w:rPr>
                <w:spacing w:val="-1"/>
                <w:sz w:val="16"/>
              </w:rPr>
              <w:t> </w:t>
            </w:r>
            <w:r>
              <w:rPr>
                <w:sz w:val="16"/>
              </w:rPr>
              <w:t>Uji</w:t>
            </w:r>
            <w:r>
              <w:rPr>
                <w:spacing w:val="-2"/>
                <w:sz w:val="16"/>
              </w:rPr>
              <w:t> </w:t>
            </w:r>
            <w:r>
              <w:rPr>
                <w:sz w:val="16"/>
              </w:rPr>
              <w:t>Provokasi,</w:t>
            </w:r>
            <w:r>
              <w:rPr>
                <w:spacing w:val="-1"/>
                <w:sz w:val="16"/>
              </w:rPr>
              <w:t> </w:t>
            </w:r>
            <w:r>
              <w:rPr>
                <w:sz w:val="16"/>
              </w:rPr>
              <w:t>dan Exercise</w:t>
            </w:r>
            <w:r>
              <w:rPr>
                <w:spacing w:val="-5"/>
                <w:sz w:val="16"/>
              </w:rPr>
              <w:t> </w:t>
            </w:r>
            <w:r>
              <w:rPr>
                <w:sz w:val="16"/>
              </w:rPr>
              <w:t>Testing:</w:t>
            </w:r>
            <w:r>
              <w:rPr>
                <w:spacing w:val="-6"/>
                <w:sz w:val="16"/>
              </w:rPr>
              <w:t> </w:t>
            </w:r>
            <w:r>
              <w:rPr>
                <w:sz w:val="16"/>
              </w:rPr>
              <w:t>konsep</w:t>
            </w:r>
            <w:r>
              <w:rPr>
                <w:spacing w:val="-5"/>
                <w:sz w:val="16"/>
              </w:rPr>
              <w:t> </w:t>
            </w:r>
            <w:r>
              <w:rPr>
                <w:sz w:val="16"/>
              </w:rPr>
              <w:t>rasio</w:t>
            </w:r>
            <w:r>
              <w:rPr>
                <w:spacing w:val="-5"/>
                <w:sz w:val="16"/>
              </w:rPr>
              <w:t> </w:t>
            </w:r>
            <w:r>
              <w:rPr>
                <w:sz w:val="16"/>
              </w:rPr>
              <w:t>ventilasi-perfusi,</w:t>
            </w:r>
            <w:r>
              <w:rPr>
                <w:spacing w:val="-1"/>
                <w:sz w:val="16"/>
              </w:rPr>
              <w:t> </w:t>
            </w:r>
            <w:r>
              <w:rPr>
                <w:sz w:val="16"/>
              </w:rPr>
              <w:t>ruang</w:t>
            </w:r>
            <w:r>
              <w:rPr>
                <w:spacing w:val="-5"/>
                <w:sz w:val="16"/>
              </w:rPr>
              <w:t> </w:t>
            </w:r>
            <w:r>
              <w:rPr>
                <w:sz w:val="16"/>
              </w:rPr>
              <w:t>rugi,</w:t>
            </w:r>
            <w:r>
              <w:rPr>
                <w:spacing w:val="-1"/>
                <w:sz w:val="16"/>
              </w:rPr>
              <w:t> </w:t>
            </w:r>
            <w:r>
              <w:rPr>
                <w:sz w:val="16"/>
              </w:rPr>
              <w:t>dan shunt;</w:t>
            </w:r>
            <w:r>
              <w:rPr>
                <w:spacing w:val="-1"/>
                <w:sz w:val="16"/>
              </w:rPr>
              <w:t> </w:t>
            </w:r>
            <w:r>
              <w:rPr>
                <w:sz w:val="16"/>
              </w:rPr>
              <w:t>skintigrafi</w:t>
            </w:r>
            <w:r>
              <w:rPr>
                <w:spacing w:val="-2"/>
                <w:sz w:val="16"/>
              </w:rPr>
              <w:t> </w:t>
            </w:r>
            <w:r>
              <w:rPr>
                <w:sz w:val="16"/>
              </w:rPr>
              <w:t>ventilasi-perfusi;</w:t>
            </w:r>
            <w:r>
              <w:rPr>
                <w:spacing w:val="-6"/>
                <w:sz w:val="16"/>
              </w:rPr>
              <w:t> </w:t>
            </w:r>
            <w:r>
              <w:rPr>
                <w:sz w:val="16"/>
              </w:rPr>
              <w:t>uji</w:t>
            </w:r>
            <w:r>
              <w:rPr>
                <w:spacing w:val="-2"/>
                <w:sz w:val="16"/>
              </w:rPr>
              <w:t> </w:t>
            </w:r>
            <w:r>
              <w:rPr>
                <w:sz w:val="16"/>
              </w:rPr>
              <w:t>provokasi</w:t>
            </w:r>
            <w:r>
              <w:rPr>
                <w:spacing w:val="-2"/>
                <w:sz w:val="16"/>
              </w:rPr>
              <w:t> </w:t>
            </w:r>
            <w:r>
              <w:rPr>
                <w:sz w:val="16"/>
              </w:rPr>
              <w:t>bronkus</w:t>
            </w:r>
            <w:r>
              <w:rPr>
                <w:spacing w:val="-1"/>
                <w:sz w:val="16"/>
              </w:rPr>
              <w:t> </w:t>
            </w:r>
            <w:r>
              <w:rPr>
                <w:sz w:val="16"/>
              </w:rPr>
              <w:t>langsung (metakolin,</w:t>
            </w:r>
            <w:r>
              <w:rPr>
                <w:spacing w:val="-3"/>
                <w:sz w:val="16"/>
              </w:rPr>
              <w:t> </w:t>
            </w:r>
            <w:r>
              <w:rPr>
                <w:sz w:val="16"/>
              </w:rPr>
              <w:t>histamin) dan tidak langsung</w:t>
            </w:r>
            <w:r>
              <w:rPr>
                <w:spacing w:val="-2"/>
                <w:sz w:val="16"/>
              </w:rPr>
              <w:t> </w:t>
            </w:r>
            <w:r>
              <w:rPr>
                <w:sz w:val="16"/>
              </w:rPr>
              <w:t>(manitol, latihan</w:t>
            </w:r>
            <w:r>
              <w:rPr>
                <w:spacing w:val="-2"/>
                <w:sz w:val="16"/>
              </w:rPr>
              <w:t> </w:t>
            </w:r>
            <w:r>
              <w:rPr>
                <w:sz w:val="16"/>
              </w:rPr>
              <w:t>fisik, hiperventilasi eukapnik)</w:t>
            </w:r>
            <w:r>
              <w:rPr>
                <w:spacing w:val="-1"/>
                <w:sz w:val="16"/>
              </w:rPr>
              <w:t> </w:t>
            </w:r>
            <w:r>
              <w:rPr>
                <w:sz w:val="16"/>
              </w:rPr>
              <w:t>beserta indikasi, kontraindikasi, dan interpretasi PC20</w:t>
            </w:r>
            <w:r>
              <w:rPr>
                <w:spacing w:val="-2"/>
                <w:sz w:val="16"/>
              </w:rPr>
              <w:t> </w:t>
            </w:r>
            <w:r>
              <w:rPr>
                <w:sz w:val="16"/>
              </w:rPr>
              <w:t>atau PD20; uji jalan enam menit dan</w:t>
            </w:r>
            <w:r>
              <w:rPr>
                <w:spacing w:val="-1"/>
                <w:sz w:val="16"/>
              </w:rPr>
              <w:t> </w:t>
            </w:r>
            <w:r>
              <w:rPr>
                <w:sz w:val="16"/>
              </w:rPr>
              <w:t>uji jalan ulang-alik;</w:t>
            </w:r>
            <w:r>
              <w:rPr>
                <w:spacing w:val="-2"/>
                <w:sz w:val="16"/>
              </w:rPr>
              <w:t> </w:t>
            </w:r>
            <w:r>
              <w:rPr>
                <w:sz w:val="16"/>
              </w:rPr>
              <w:t>uji latih kardiopulmoner (parameter VO2 puncak, ambang anaerobik, cadangan ventilasi, dan pola keterbatasan).</w:t>
            </w:r>
          </w:p>
          <w:p>
            <w:pPr>
              <w:pStyle w:val="TableParagraph"/>
              <w:numPr>
                <w:ilvl w:val="0"/>
                <w:numId w:val="101"/>
              </w:numPr>
              <w:tabs>
                <w:tab w:pos="346" w:val="left" w:leader="none"/>
              </w:tabs>
              <w:spacing w:line="220" w:lineRule="auto" w:before="12" w:after="0"/>
              <w:ind w:left="80" w:right="512" w:firstLine="0"/>
              <w:jc w:val="left"/>
              <w:rPr>
                <w:sz w:val="16"/>
              </w:rPr>
            </w:pPr>
            <w:r>
              <w:rPr>
                <w:sz w:val="16"/>
              </w:rPr>
              <w:t>Faal</w:t>
            </w:r>
            <w:r>
              <w:rPr>
                <w:spacing w:val="-2"/>
                <w:sz w:val="16"/>
              </w:rPr>
              <w:t> </w:t>
            </w:r>
            <w:r>
              <w:rPr>
                <w:sz w:val="16"/>
              </w:rPr>
              <w:t>Paru pada Penyakit</w:t>
            </w:r>
            <w:r>
              <w:rPr>
                <w:spacing w:val="-1"/>
                <w:sz w:val="16"/>
              </w:rPr>
              <w:t> </w:t>
            </w:r>
            <w:r>
              <w:rPr>
                <w:sz w:val="16"/>
              </w:rPr>
              <w:t>Spesifik,</w:t>
            </w:r>
            <w:r>
              <w:rPr>
                <w:spacing w:val="-6"/>
                <w:sz w:val="16"/>
              </w:rPr>
              <w:t> </w:t>
            </w:r>
            <w:r>
              <w:rPr>
                <w:sz w:val="16"/>
              </w:rPr>
              <w:t>Interpretasi</w:t>
            </w:r>
            <w:r>
              <w:rPr>
                <w:spacing w:val="-6"/>
                <w:sz w:val="16"/>
              </w:rPr>
              <w:t> </w:t>
            </w:r>
            <w:r>
              <w:rPr>
                <w:sz w:val="16"/>
              </w:rPr>
              <w:t>Terintegrasi,</w:t>
            </w:r>
            <w:r>
              <w:rPr>
                <w:spacing w:val="-1"/>
                <w:sz w:val="16"/>
              </w:rPr>
              <w:t> </w:t>
            </w:r>
            <w:r>
              <w:rPr>
                <w:sz w:val="16"/>
              </w:rPr>
              <w:t>dan Kendali</w:t>
            </w:r>
            <w:r>
              <w:rPr>
                <w:spacing w:val="-2"/>
                <w:sz w:val="16"/>
              </w:rPr>
              <w:t> </w:t>
            </w:r>
            <w:r>
              <w:rPr>
                <w:sz w:val="16"/>
              </w:rPr>
              <w:t>Mutu:</w:t>
            </w:r>
            <w:r>
              <w:rPr>
                <w:spacing w:val="-6"/>
                <w:sz w:val="16"/>
              </w:rPr>
              <w:t> </w:t>
            </w:r>
            <w:r>
              <w:rPr>
                <w:sz w:val="16"/>
              </w:rPr>
              <w:t>pola faal</w:t>
            </w:r>
            <w:r>
              <w:rPr>
                <w:spacing w:val="-6"/>
                <w:sz w:val="16"/>
              </w:rPr>
              <w:t> </w:t>
            </w:r>
            <w:r>
              <w:rPr>
                <w:sz w:val="16"/>
              </w:rPr>
              <w:t>paru</w:t>
            </w:r>
            <w:r>
              <w:rPr>
                <w:spacing w:val="-5"/>
                <w:sz w:val="16"/>
              </w:rPr>
              <w:t> </w:t>
            </w:r>
            <w:r>
              <w:rPr>
                <w:sz w:val="16"/>
              </w:rPr>
              <w:t>pada</w:t>
            </w:r>
            <w:r>
              <w:rPr>
                <w:spacing w:val="-5"/>
                <w:sz w:val="16"/>
              </w:rPr>
              <w:t> </w:t>
            </w:r>
            <w:r>
              <w:rPr>
                <w:sz w:val="16"/>
              </w:rPr>
              <w:t>asma,</w:t>
            </w:r>
            <w:r>
              <w:rPr>
                <w:spacing w:val="-1"/>
                <w:sz w:val="16"/>
              </w:rPr>
              <w:t> </w:t>
            </w:r>
            <w:r>
              <w:rPr>
                <w:sz w:val="16"/>
              </w:rPr>
              <w:t>PPOK,</w:t>
            </w:r>
            <w:r>
              <w:rPr>
                <w:spacing w:val="-1"/>
                <w:sz w:val="16"/>
              </w:rPr>
              <w:t> </w:t>
            </w:r>
            <w:r>
              <w:rPr>
                <w:sz w:val="16"/>
              </w:rPr>
              <w:t>penyakit</w:t>
            </w:r>
            <w:r>
              <w:rPr>
                <w:spacing w:val="-1"/>
                <w:sz w:val="16"/>
              </w:rPr>
              <w:t> </w:t>
            </w:r>
            <w:r>
              <w:rPr>
                <w:sz w:val="16"/>
              </w:rPr>
              <w:t>paru interstisial,</w:t>
            </w:r>
            <w:r>
              <w:rPr>
                <w:spacing w:val="-1"/>
                <w:sz w:val="16"/>
              </w:rPr>
              <w:t> </w:t>
            </w:r>
            <w:r>
              <w:rPr>
                <w:sz w:val="16"/>
              </w:rPr>
              <w:t>penyakit</w:t>
            </w:r>
            <w:r>
              <w:rPr>
                <w:spacing w:val="-1"/>
                <w:sz w:val="16"/>
              </w:rPr>
              <w:t> </w:t>
            </w:r>
            <w:r>
              <w:rPr>
                <w:sz w:val="16"/>
              </w:rPr>
              <w:t>neuromuskular, kelainan dinding dada, obesitas, bronkiektasis,</w:t>
            </w:r>
            <w:r>
              <w:rPr>
                <w:spacing w:val="-3"/>
                <w:sz w:val="16"/>
              </w:rPr>
              <w:t> </w:t>
            </w:r>
            <w:r>
              <w:rPr>
                <w:sz w:val="16"/>
              </w:rPr>
              <w:t>dan pasca-tuberkulosis;</w:t>
            </w:r>
            <w:r>
              <w:rPr>
                <w:spacing w:val="-3"/>
                <w:sz w:val="16"/>
              </w:rPr>
              <w:t> </w:t>
            </w:r>
            <w:r>
              <w:rPr>
                <w:sz w:val="16"/>
              </w:rPr>
              <w:t>penilaian praoperasi dan penilaian kecacatan; algoritma interpretasi terintegrasi yang menggabungkan spirometri,</w:t>
            </w:r>
            <w:r>
              <w:rPr>
                <w:spacing w:val="-1"/>
                <w:sz w:val="16"/>
              </w:rPr>
              <w:t> </w:t>
            </w:r>
            <w:r>
              <w:rPr>
                <w:sz w:val="16"/>
              </w:rPr>
              <w:t>volume</w:t>
            </w:r>
            <w:r>
              <w:rPr>
                <w:spacing w:val="-5"/>
                <w:sz w:val="16"/>
              </w:rPr>
              <w:t> </w:t>
            </w:r>
            <w:r>
              <w:rPr>
                <w:sz w:val="16"/>
              </w:rPr>
              <w:t>paru,</w:t>
            </w:r>
            <w:r>
              <w:rPr>
                <w:spacing w:val="-6"/>
                <w:sz w:val="16"/>
              </w:rPr>
              <w:t> </w:t>
            </w:r>
            <w:r>
              <w:rPr>
                <w:sz w:val="16"/>
              </w:rPr>
              <w:t>dan difusi;</w:t>
            </w:r>
            <w:r>
              <w:rPr>
                <w:spacing w:val="-1"/>
                <w:sz w:val="16"/>
              </w:rPr>
              <w:t> </w:t>
            </w:r>
            <w:r>
              <w:rPr>
                <w:sz w:val="16"/>
              </w:rPr>
              <w:t>kendali</w:t>
            </w:r>
            <w:r>
              <w:rPr>
                <w:spacing w:val="-2"/>
                <w:sz w:val="16"/>
              </w:rPr>
              <w:t> </w:t>
            </w:r>
            <w:r>
              <w:rPr>
                <w:sz w:val="16"/>
              </w:rPr>
              <w:t>mutu</w:t>
            </w:r>
            <w:r>
              <w:rPr>
                <w:spacing w:val="-5"/>
                <w:sz w:val="16"/>
              </w:rPr>
              <w:t> </w:t>
            </w:r>
            <w:r>
              <w:rPr>
                <w:sz w:val="16"/>
              </w:rPr>
              <w:t>harian dan kalibrasi;</w:t>
            </w:r>
            <w:r>
              <w:rPr>
                <w:spacing w:val="-1"/>
                <w:sz w:val="16"/>
              </w:rPr>
              <w:t> </w:t>
            </w:r>
            <w:r>
              <w:rPr>
                <w:sz w:val="16"/>
              </w:rPr>
              <w:t>kesalahan yang sering terjadi</w:t>
            </w:r>
            <w:r>
              <w:rPr>
                <w:spacing w:val="-2"/>
                <w:sz w:val="16"/>
              </w:rPr>
              <w:t> </w:t>
            </w:r>
            <w:r>
              <w:rPr>
                <w:sz w:val="16"/>
              </w:rPr>
              <w:t>pada pelaksanaan dan interpretasi;</w:t>
            </w:r>
            <w:r>
              <w:rPr>
                <w:spacing w:val="-1"/>
                <w:sz w:val="16"/>
              </w:rPr>
              <w:t> </w:t>
            </w:r>
            <w:r>
              <w:rPr>
                <w:sz w:val="16"/>
              </w:rPr>
              <w:t>keselamatan pasien dan pencegahan infeksi pada laboratorium faal paru.</w:t>
            </w:r>
          </w:p>
        </w:tc>
      </w:tr>
      <w:tr>
        <w:trPr>
          <w:trHeight w:val="3316" w:hRule="atLeast"/>
        </w:trPr>
        <w:tc>
          <w:tcPr>
            <w:tcW w:w="2996" w:type="dxa"/>
            <w:shd w:val="clear" w:color="auto" w:fill="F1F1F1"/>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93"/>
              <w:rPr>
                <w:rFonts w:ascii="Arial"/>
                <w:i/>
                <w:sz w:val="16"/>
              </w:rPr>
            </w:pPr>
          </w:p>
          <w:p>
            <w:pPr>
              <w:pStyle w:val="TableParagraph"/>
              <w:ind w:left="80"/>
              <w:rPr>
                <w:rFonts w:ascii="Arial"/>
                <w:b/>
                <w:sz w:val="16"/>
              </w:rPr>
            </w:pPr>
            <w:r>
              <w:rPr>
                <w:rFonts w:ascii="Arial"/>
                <w:b/>
                <w:sz w:val="16"/>
              </w:rPr>
              <w:t>Daftar</w:t>
            </w:r>
            <w:r>
              <w:rPr>
                <w:rFonts w:ascii="Arial"/>
                <w:b/>
                <w:spacing w:val="-3"/>
                <w:sz w:val="16"/>
              </w:rPr>
              <w:t> </w:t>
            </w:r>
            <w:r>
              <w:rPr>
                <w:rFonts w:ascii="Arial"/>
                <w:b/>
                <w:spacing w:val="-2"/>
                <w:sz w:val="16"/>
              </w:rPr>
              <w:t>Pustaka</w:t>
            </w:r>
          </w:p>
        </w:tc>
        <w:tc>
          <w:tcPr>
            <w:tcW w:w="12409" w:type="dxa"/>
          </w:tcPr>
          <w:p>
            <w:pPr>
              <w:pStyle w:val="TableParagraph"/>
              <w:spacing w:line="182" w:lineRule="exact" w:before="60"/>
              <w:ind w:left="80"/>
              <w:rPr>
                <w:rFonts w:ascii="Arial"/>
                <w:b/>
                <w:sz w:val="16"/>
              </w:rPr>
            </w:pPr>
            <w:r>
              <w:rPr>
                <w:rFonts w:ascii="Arial"/>
                <w:b/>
                <w:spacing w:val="-2"/>
                <w:sz w:val="16"/>
              </w:rPr>
              <w:t>Utama:</w:t>
            </w:r>
          </w:p>
          <w:p>
            <w:pPr>
              <w:pStyle w:val="TableParagraph"/>
              <w:numPr>
                <w:ilvl w:val="0"/>
                <w:numId w:val="102"/>
              </w:numPr>
              <w:tabs>
                <w:tab w:pos="257" w:val="left" w:leader="none"/>
              </w:tabs>
              <w:spacing w:line="178" w:lineRule="exact" w:before="0" w:after="0"/>
              <w:ind w:left="257" w:right="0" w:hanging="177"/>
              <w:jc w:val="left"/>
              <w:rPr>
                <w:sz w:val="16"/>
              </w:rPr>
            </w:pPr>
            <w:r>
              <w:rPr>
                <w:sz w:val="16"/>
              </w:rPr>
              <w:t>Global</w:t>
            </w:r>
            <w:r>
              <w:rPr>
                <w:spacing w:val="-7"/>
                <w:sz w:val="16"/>
              </w:rPr>
              <w:t> </w:t>
            </w:r>
            <w:r>
              <w:rPr>
                <w:sz w:val="16"/>
              </w:rPr>
              <w:t>Initiative</w:t>
            </w:r>
            <w:r>
              <w:rPr>
                <w:spacing w:val="-3"/>
                <w:sz w:val="16"/>
              </w:rPr>
              <w:t> </w:t>
            </w:r>
            <w:r>
              <w:rPr>
                <w:sz w:val="16"/>
              </w:rPr>
              <w:t>for</w:t>
            </w:r>
            <w:r>
              <w:rPr>
                <w:spacing w:val="-8"/>
                <w:sz w:val="16"/>
              </w:rPr>
              <w:t> </w:t>
            </w:r>
            <w:r>
              <w:rPr>
                <w:sz w:val="16"/>
              </w:rPr>
              <w:t>Asthma</w:t>
            </w:r>
            <w:r>
              <w:rPr>
                <w:spacing w:val="-3"/>
                <w:sz w:val="16"/>
              </w:rPr>
              <w:t> </w:t>
            </w:r>
            <w:r>
              <w:rPr>
                <w:sz w:val="16"/>
              </w:rPr>
              <w:t>(GINA).</w:t>
            </w:r>
            <w:r>
              <w:rPr>
                <w:spacing w:val="-4"/>
                <w:sz w:val="16"/>
              </w:rPr>
              <w:t> </w:t>
            </w:r>
            <w:r>
              <w:rPr>
                <w:sz w:val="16"/>
              </w:rPr>
              <w:t>Global</w:t>
            </w:r>
            <w:r>
              <w:rPr>
                <w:spacing w:val="-5"/>
                <w:sz w:val="16"/>
              </w:rPr>
              <w:t> </w:t>
            </w:r>
            <w:r>
              <w:rPr>
                <w:sz w:val="16"/>
              </w:rPr>
              <w:t>Strategy</w:t>
            </w:r>
            <w:r>
              <w:rPr>
                <w:spacing w:val="-4"/>
                <w:sz w:val="16"/>
              </w:rPr>
              <w:t> </w:t>
            </w:r>
            <w:r>
              <w:rPr>
                <w:sz w:val="16"/>
              </w:rPr>
              <w:t>for</w:t>
            </w:r>
            <w:r>
              <w:rPr>
                <w:spacing w:val="-3"/>
                <w:sz w:val="16"/>
              </w:rPr>
              <w:t> </w:t>
            </w:r>
            <w:r>
              <w:rPr>
                <w:sz w:val="16"/>
              </w:rPr>
              <w:t>Asthma</w:t>
            </w:r>
            <w:r>
              <w:rPr>
                <w:spacing w:val="-3"/>
                <w:sz w:val="16"/>
              </w:rPr>
              <w:t> </w:t>
            </w:r>
            <w:r>
              <w:rPr>
                <w:sz w:val="16"/>
              </w:rPr>
              <w:t>Management</w:t>
            </w:r>
            <w:r>
              <w:rPr>
                <w:spacing w:val="-9"/>
                <w:sz w:val="16"/>
              </w:rPr>
              <w:t> </w:t>
            </w:r>
            <w:r>
              <w:rPr>
                <w:sz w:val="16"/>
              </w:rPr>
              <w:t>and</w:t>
            </w:r>
            <w:r>
              <w:rPr>
                <w:spacing w:val="-3"/>
                <w:sz w:val="16"/>
              </w:rPr>
              <w:t> </w:t>
            </w:r>
            <w:r>
              <w:rPr>
                <w:sz w:val="16"/>
              </w:rPr>
              <w:t>Prevention</w:t>
            </w:r>
            <w:r>
              <w:rPr>
                <w:spacing w:val="-7"/>
                <w:sz w:val="16"/>
              </w:rPr>
              <w:t> </w:t>
            </w:r>
            <w:r>
              <w:rPr>
                <w:sz w:val="16"/>
              </w:rPr>
              <w:t>(edisi</w:t>
            </w:r>
            <w:r>
              <w:rPr>
                <w:spacing w:val="-5"/>
                <w:sz w:val="16"/>
              </w:rPr>
              <w:t> </w:t>
            </w:r>
            <w:r>
              <w:rPr>
                <w:sz w:val="16"/>
              </w:rPr>
              <w:t>terkini).</w:t>
            </w:r>
            <w:r>
              <w:rPr>
                <w:spacing w:val="-9"/>
                <w:sz w:val="16"/>
              </w:rPr>
              <w:t> </w:t>
            </w:r>
            <w:r>
              <w:rPr>
                <w:sz w:val="16"/>
              </w:rPr>
              <w:t>Tersedia</w:t>
            </w:r>
            <w:r>
              <w:rPr>
                <w:spacing w:val="-3"/>
                <w:sz w:val="16"/>
              </w:rPr>
              <w:t> </w:t>
            </w:r>
            <w:r>
              <w:rPr>
                <w:sz w:val="16"/>
              </w:rPr>
              <w:t>di</w:t>
            </w:r>
            <w:r>
              <w:rPr>
                <w:spacing w:val="-4"/>
                <w:sz w:val="16"/>
              </w:rPr>
              <w:t> </w:t>
            </w:r>
            <w:hyperlink r:id="rId6">
              <w:r>
                <w:rPr>
                  <w:spacing w:val="-2"/>
                  <w:sz w:val="16"/>
                </w:rPr>
                <w:t>www.ginasthma.org</w:t>
              </w:r>
            </w:hyperlink>
          </w:p>
          <w:p>
            <w:pPr>
              <w:pStyle w:val="TableParagraph"/>
              <w:numPr>
                <w:ilvl w:val="0"/>
                <w:numId w:val="102"/>
              </w:numPr>
              <w:tabs>
                <w:tab w:pos="257" w:val="left" w:leader="none"/>
              </w:tabs>
              <w:spacing w:line="178" w:lineRule="exact" w:before="0" w:after="0"/>
              <w:ind w:left="257" w:right="0" w:hanging="177"/>
              <w:jc w:val="left"/>
              <w:rPr>
                <w:sz w:val="16"/>
              </w:rPr>
            </w:pPr>
            <w:r>
              <w:rPr>
                <w:sz w:val="16"/>
              </w:rPr>
              <w:t>Broaddus</w:t>
            </w:r>
            <w:r>
              <w:rPr>
                <w:spacing w:val="-8"/>
                <w:sz w:val="16"/>
              </w:rPr>
              <w:t> </w:t>
            </w:r>
            <w:r>
              <w:rPr>
                <w:sz w:val="16"/>
              </w:rPr>
              <w:t>VC,</w:t>
            </w:r>
            <w:r>
              <w:rPr>
                <w:spacing w:val="-2"/>
                <w:sz w:val="16"/>
              </w:rPr>
              <w:t> </w:t>
            </w:r>
            <w:r>
              <w:rPr>
                <w:sz w:val="16"/>
              </w:rPr>
              <w:t>Ernst</w:t>
            </w:r>
            <w:r>
              <w:rPr>
                <w:spacing w:val="-2"/>
                <w:sz w:val="16"/>
              </w:rPr>
              <w:t> </w:t>
            </w:r>
            <w:r>
              <w:rPr>
                <w:sz w:val="16"/>
              </w:rPr>
              <w:t>JD,</w:t>
            </w:r>
            <w:r>
              <w:rPr>
                <w:spacing w:val="-3"/>
                <w:sz w:val="16"/>
              </w:rPr>
              <w:t> </w:t>
            </w:r>
            <w:r>
              <w:rPr>
                <w:sz w:val="16"/>
              </w:rPr>
              <w:t>King</w:t>
            </w:r>
            <w:r>
              <w:rPr>
                <w:spacing w:val="-1"/>
                <w:sz w:val="16"/>
              </w:rPr>
              <w:t> </w:t>
            </w:r>
            <w:r>
              <w:rPr>
                <w:sz w:val="16"/>
              </w:rPr>
              <w:t>TE,</w:t>
            </w:r>
            <w:r>
              <w:rPr>
                <w:spacing w:val="-3"/>
                <w:sz w:val="16"/>
              </w:rPr>
              <w:t> </w:t>
            </w:r>
            <w:r>
              <w:rPr>
                <w:sz w:val="16"/>
              </w:rPr>
              <w:t>et</w:t>
            </w:r>
            <w:r>
              <w:rPr>
                <w:spacing w:val="-2"/>
                <w:sz w:val="16"/>
              </w:rPr>
              <w:t> </w:t>
            </w:r>
            <w:r>
              <w:rPr>
                <w:sz w:val="16"/>
              </w:rPr>
              <w:t>al.</w:t>
            </w:r>
            <w:r>
              <w:rPr>
                <w:spacing w:val="-3"/>
                <w:sz w:val="16"/>
              </w:rPr>
              <w:t> </w:t>
            </w:r>
            <w:r>
              <w:rPr>
                <w:sz w:val="16"/>
              </w:rPr>
              <w:t>(eds).</w:t>
            </w:r>
            <w:r>
              <w:rPr>
                <w:spacing w:val="-7"/>
                <w:sz w:val="16"/>
              </w:rPr>
              <w:t> </w:t>
            </w:r>
            <w:r>
              <w:rPr>
                <w:sz w:val="16"/>
              </w:rPr>
              <w:t>Murray</w:t>
            </w:r>
            <w:r>
              <w:rPr>
                <w:spacing w:val="-2"/>
                <w:sz w:val="16"/>
              </w:rPr>
              <w:t> </w:t>
            </w:r>
            <w:r>
              <w:rPr>
                <w:sz w:val="16"/>
              </w:rPr>
              <w:t>&amp;</w:t>
            </w:r>
            <w:r>
              <w:rPr>
                <w:spacing w:val="-4"/>
                <w:sz w:val="16"/>
              </w:rPr>
              <w:t> </w:t>
            </w:r>
            <w:r>
              <w:rPr>
                <w:sz w:val="16"/>
              </w:rPr>
              <w:t>Nadel's</w:t>
            </w:r>
            <w:r>
              <w:rPr>
                <w:spacing w:val="-3"/>
                <w:sz w:val="16"/>
              </w:rPr>
              <w:t> </w:t>
            </w:r>
            <w:r>
              <w:rPr>
                <w:sz w:val="16"/>
              </w:rPr>
              <w:t>Textbook</w:t>
            </w:r>
            <w:r>
              <w:rPr>
                <w:spacing w:val="-2"/>
                <w:sz w:val="16"/>
              </w:rPr>
              <w:t> </w:t>
            </w:r>
            <w:r>
              <w:rPr>
                <w:sz w:val="16"/>
              </w:rPr>
              <w:t>of</w:t>
            </w:r>
            <w:r>
              <w:rPr>
                <w:spacing w:val="-3"/>
                <w:sz w:val="16"/>
              </w:rPr>
              <w:t> </w:t>
            </w:r>
            <w:r>
              <w:rPr>
                <w:sz w:val="16"/>
              </w:rPr>
              <w:t>Respiratory</w:t>
            </w:r>
            <w:r>
              <w:rPr>
                <w:spacing w:val="-7"/>
                <w:sz w:val="16"/>
              </w:rPr>
              <w:t> </w:t>
            </w:r>
            <w:r>
              <w:rPr>
                <w:sz w:val="16"/>
              </w:rPr>
              <w:t>Medicine.</w:t>
            </w:r>
            <w:r>
              <w:rPr>
                <w:spacing w:val="-7"/>
                <w:sz w:val="16"/>
              </w:rPr>
              <w:t> </w:t>
            </w:r>
            <w:r>
              <w:rPr>
                <w:sz w:val="16"/>
              </w:rPr>
              <w:t>7th</w:t>
            </w:r>
            <w:r>
              <w:rPr>
                <w:spacing w:val="-1"/>
                <w:sz w:val="16"/>
              </w:rPr>
              <w:t> </w:t>
            </w:r>
            <w:r>
              <w:rPr>
                <w:sz w:val="16"/>
              </w:rPr>
              <w:t>ed.</w:t>
            </w:r>
            <w:r>
              <w:rPr>
                <w:spacing w:val="-3"/>
                <w:sz w:val="16"/>
              </w:rPr>
              <w:t> </w:t>
            </w:r>
            <w:r>
              <w:rPr>
                <w:sz w:val="16"/>
              </w:rPr>
              <w:t>Philadelphia:</w:t>
            </w:r>
            <w:r>
              <w:rPr>
                <w:spacing w:val="-2"/>
                <w:sz w:val="16"/>
              </w:rPr>
              <w:t> </w:t>
            </w:r>
            <w:r>
              <w:rPr>
                <w:sz w:val="16"/>
              </w:rPr>
              <w:t>Elsevier;</w:t>
            </w:r>
            <w:r>
              <w:rPr>
                <w:spacing w:val="-2"/>
                <w:sz w:val="16"/>
              </w:rPr>
              <w:t> 2022.</w:t>
            </w:r>
          </w:p>
          <w:p>
            <w:pPr>
              <w:pStyle w:val="TableParagraph"/>
              <w:numPr>
                <w:ilvl w:val="0"/>
                <w:numId w:val="102"/>
              </w:numPr>
              <w:tabs>
                <w:tab w:pos="257" w:val="left" w:leader="none"/>
              </w:tabs>
              <w:spacing w:line="178" w:lineRule="exact" w:before="0" w:after="0"/>
              <w:ind w:left="257" w:right="0" w:hanging="177"/>
              <w:jc w:val="left"/>
              <w:rPr>
                <w:sz w:val="16"/>
              </w:rPr>
            </w:pPr>
            <w:r>
              <w:rPr>
                <w:sz w:val="16"/>
              </w:rPr>
              <w:t>Perhimpunan</w:t>
            </w:r>
            <w:r>
              <w:rPr>
                <w:spacing w:val="-6"/>
                <w:sz w:val="16"/>
              </w:rPr>
              <w:t> </w:t>
            </w:r>
            <w:r>
              <w:rPr>
                <w:sz w:val="16"/>
              </w:rPr>
              <w:t>Dokter</w:t>
            </w:r>
            <w:r>
              <w:rPr>
                <w:spacing w:val="-3"/>
                <w:sz w:val="16"/>
              </w:rPr>
              <w:t> </w:t>
            </w:r>
            <w:r>
              <w:rPr>
                <w:sz w:val="16"/>
              </w:rPr>
              <w:t>Paru</w:t>
            </w:r>
            <w:r>
              <w:rPr>
                <w:spacing w:val="-7"/>
                <w:sz w:val="16"/>
              </w:rPr>
              <w:t> </w:t>
            </w:r>
            <w:r>
              <w:rPr>
                <w:sz w:val="16"/>
              </w:rPr>
              <w:t>Indonesia</w:t>
            </w:r>
            <w:r>
              <w:rPr>
                <w:spacing w:val="-3"/>
                <w:sz w:val="16"/>
              </w:rPr>
              <w:t> </w:t>
            </w:r>
            <w:r>
              <w:rPr>
                <w:sz w:val="16"/>
              </w:rPr>
              <w:t>(PDPI).</w:t>
            </w:r>
            <w:r>
              <w:rPr>
                <w:spacing w:val="-4"/>
                <w:sz w:val="16"/>
              </w:rPr>
              <w:t> </w:t>
            </w:r>
            <w:r>
              <w:rPr>
                <w:sz w:val="16"/>
              </w:rPr>
              <w:t>Asma:</w:t>
            </w:r>
            <w:r>
              <w:rPr>
                <w:spacing w:val="-9"/>
                <w:sz w:val="16"/>
              </w:rPr>
              <w:t> </w:t>
            </w:r>
            <w:r>
              <w:rPr>
                <w:sz w:val="16"/>
              </w:rPr>
              <w:t>Pedoman</w:t>
            </w:r>
            <w:r>
              <w:rPr>
                <w:spacing w:val="-3"/>
                <w:sz w:val="16"/>
              </w:rPr>
              <w:t> </w:t>
            </w:r>
            <w:r>
              <w:rPr>
                <w:sz w:val="16"/>
              </w:rPr>
              <w:t>Diagnosis</w:t>
            </w:r>
            <w:r>
              <w:rPr>
                <w:spacing w:val="-4"/>
                <w:sz w:val="16"/>
              </w:rPr>
              <w:t> </w:t>
            </w:r>
            <w:r>
              <w:rPr>
                <w:sz w:val="16"/>
              </w:rPr>
              <w:t>dan</w:t>
            </w:r>
            <w:r>
              <w:rPr>
                <w:spacing w:val="-3"/>
                <w:sz w:val="16"/>
              </w:rPr>
              <w:t> </w:t>
            </w:r>
            <w:r>
              <w:rPr>
                <w:sz w:val="16"/>
              </w:rPr>
              <w:t>Penatalaksanaan</w:t>
            </w:r>
            <w:r>
              <w:rPr>
                <w:spacing w:val="-8"/>
                <w:sz w:val="16"/>
              </w:rPr>
              <w:t> </w:t>
            </w:r>
            <w:r>
              <w:rPr>
                <w:sz w:val="16"/>
              </w:rPr>
              <w:t>di</w:t>
            </w:r>
            <w:r>
              <w:rPr>
                <w:spacing w:val="-5"/>
                <w:sz w:val="16"/>
              </w:rPr>
              <w:t> </w:t>
            </w:r>
            <w:r>
              <w:rPr>
                <w:sz w:val="16"/>
              </w:rPr>
              <w:t>Indonesia</w:t>
            </w:r>
            <w:r>
              <w:rPr>
                <w:spacing w:val="-3"/>
                <w:sz w:val="16"/>
              </w:rPr>
              <w:t> </w:t>
            </w:r>
            <w:r>
              <w:rPr>
                <w:sz w:val="16"/>
              </w:rPr>
              <w:t>(edisi</w:t>
            </w:r>
            <w:r>
              <w:rPr>
                <w:spacing w:val="-5"/>
                <w:sz w:val="16"/>
              </w:rPr>
              <w:t> </w:t>
            </w:r>
            <w:r>
              <w:rPr>
                <w:sz w:val="16"/>
              </w:rPr>
              <w:t>terkini).</w:t>
            </w:r>
            <w:r>
              <w:rPr>
                <w:spacing w:val="-4"/>
                <w:sz w:val="16"/>
              </w:rPr>
              <w:t> </w:t>
            </w:r>
            <w:r>
              <w:rPr>
                <w:sz w:val="16"/>
              </w:rPr>
              <w:t>Jakarta:</w:t>
            </w:r>
            <w:r>
              <w:rPr>
                <w:spacing w:val="-3"/>
                <w:sz w:val="16"/>
              </w:rPr>
              <w:t> </w:t>
            </w:r>
            <w:r>
              <w:rPr>
                <w:spacing w:val="-2"/>
                <w:sz w:val="16"/>
              </w:rPr>
              <w:t>PDPI.</w:t>
            </w:r>
          </w:p>
          <w:p>
            <w:pPr>
              <w:pStyle w:val="TableParagraph"/>
              <w:numPr>
                <w:ilvl w:val="0"/>
                <w:numId w:val="102"/>
              </w:numPr>
              <w:tabs>
                <w:tab w:pos="257" w:val="left" w:leader="none"/>
              </w:tabs>
              <w:spacing w:line="223" w:lineRule="auto" w:before="6" w:after="0"/>
              <w:ind w:left="80" w:right="602" w:firstLine="0"/>
              <w:jc w:val="left"/>
              <w:rPr>
                <w:sz w:val="16"/>
              </w:rPr>
            </w:pPr>
            <w:r>
              <w:rPr>
                <w:sz w:val="16"/>
              </w:rPr>
              <w:t>Graham</w:t>
            </w:r>
            <w:r>
              <w:rPr>
                <w:spacing w:val="-1"/>
                <w:sz w:val="16"/>
              </w:rPr>
              <w:t> </w:t>
            </w:r>
            <w:r>
              <w:rPr>
                <w:sz w:val="16"/>
              </w:rPr>
              <w:t>BL,</w:t>
            </w:r>
            <w:r>
              <w:rPr>
                <w:spacing w:val="-2"/>
                <w:sz w:val="16"/>
              </w:rPr>
              <w:t> </w:t>
            </w:r>
            <w:r>
              <w:rPr>
                <w:sz w:val="16"/>
              </w:rPr>
              <w:t>Steenbruggen</w:t>
            </w:r>
            <w:r>
              <w:rPr>
                <w:spacing w:val="-1"/>
                <w:sz w:val="16"/>
              </w:rPr>
              <w:t> </w:t>
            </w:r>
            <w:r>
              <w:rPr>
                <w:sz w:val="16"/>
              </w:rPr>
              <w:t>I,</w:t>
            </w:r>
            <w:r>
              <w:rPr>
                <w:spacing w:val="-7"/>
                <w:sz w:val="16"/>
              </w:rPr>
              <w:t> </w:t>
            </w:r>
            <w:r>
              <w:rPr>
                <w:sz w:val="16"/>
              </w:rPr>
              <w:t>Miller</w:t>
            </w:r>
            <w:r>
              <w:rPr>
                <w:spacing w:val="-1"/>
                <w:sz w:val="16"/>
              </w:rPr>
              <w:t> </w:t>
            </w:r>
            <w:r>
              <w:rPr>
                <w:sz w:val="16"/>
              </w:rPr>
              <w:t>MR,</w:t>
            </w:r>
            <w:r>
              <w:rPr>
                <w:spacing w:val="-7"/>
                <w:sz w:val="16"/>
              </w:rPr>
              <w:t> </w:t>
            </w:r>
            <w:r>
              <w:rPr>
                <w:sz w:val="16"/>
              </w:rPr>
              <w:t>et</w:t>
            </w:r>
            <w:r>
              <w:rPr>
                <w:spacing w:val="-2"/>
                <w:sz w:val="16"/>
              </w:rPr>
              <w:t> </w:t>
            </w:r>
            <w:r>
              <w:rPr>
                <w:sz w:val="16"/>
              </w:rPr>
              <w:t>al.</w:t>
            </w:r>
            <w:r>
              <w:rPr>
                <w:spacing w:val="-2"/>
                <w:sz w:val="16"/>
              </w:rPr>
              <w:t> </w:t>
            </w:r>
            <w:r>
              <w:rPr>
                <w:sz w:val="16"/>
              </w:rPr>
              <w:t>Standardization</w:t>
            </w:r>
            <w:r>
              <w:rPr>
                <w:spacing w:val="-1"/>
                <w:sz w:val="16"/>
              </w:rPr>
              <w:t> </w:t>
            </w:r>
            <w:r>
              <w:rPr>
                <w:sz w:val="16"/>
              </w:rPr>
              <w:t>of</w:t>
            </w:r>
            <w:r>
              <w:rPr>
                <w:spacing w:val="-2"/>
                <w:sz w:val="16"/>
              </w:rPr>
              <w:t> </w:t>
            </w:r>
            <w:r>
              <w:rPr>
                <w:sz w:val="16"/>
              </w:rPr>
              <w:t>spirometry</w:t>
            </w:r>
            <w:r>
              <w:rPr>
                <w:spacing w:val="-2"/>
                <w:sz w:val="16"/>
              </w:rPr>
              <w:t> </w:t>
            </w:r>
            <w:r>
              <w:rPr>
                <w:sz w:val="16"/>
              </w:rPr>
              <w:t>2019</w:t>
            </w:r>
            <w:r>
              <w:rPr>
                <w:spacing w:val="-1"/>
                <w:sz w:val="16"/>
              </w:rPr>
              <w:t> </w:t>
            </w:r>
            <w:r>
              <w:rPr>
                <w:sz w:val="16"/>
              </w:rPr>
              <w:t>update:</w:t>
            </w:r>
            <w:r>
              <w:rPr>
                <w:spacing w:val="-7"/>
                <w:sz w:val="16"/>
              </w:rPr>
              <w:t> </w:t>
            </w:r>
            <w:r>
              <w:rPr>
                <w:sz w:val="16"/>
              </w:rPr>
              <w:t>an</w:t>
            </w:r>
            <w:r>
              <w:rPr>
                <w:spacing w:val="-1"/>
                <w:sz w:val="16"/>
              </w:rPr>
              <w:t> </w:t>
            </w:r>
            <w:r>
              <w:rPr>
                <w:sz w:val="16"/>
              </w:rPr>
              <w:t>official</w:t>
            </w:r>
            <w:r>
              <w:rPr>
                <w:spacing w:val="-3"/>
                <w:sz w:val="16"/>
              </w:rPr>
              <w:t> </w:t>
            </w:r>
            <w:r>
              <w:rPr>
                <w:sz w:val="16"/>
              </w:rPr>
              <w:t>ATS</w:t>
            </w:r>
            <w:r>
              <w:rPr>
                <w:spacing w:val="-4"/>
                <w:sz w:val="16"/>
              </w:rPr>
              <w:t> </w:t>
            </w:r>
            <w:r>
              <w:rPr>
                <w:sz w:val="16"/>
              </w:rPr>
              <w:t>and</w:t>
            </w:r>
            <w:r>
              <w:rPr>
                <w:spacing w:val="-1"/>
                <w:sz w:val="16"/>
              </w:rPr>
              <w:t> </w:t>
            </w:r>
            <w:r>
              <w:rPr>
                <w:sz w:val="16"/>
              </w:rPr>
              <w:t>ERS</w:t>
            </w:r>
            <w:r>
              <w:rPr>
                <w:spacing w:val="-4"/>
                <w:sz w:val="16"/>
              </w:rPr>
              <w:t> </w:t>
            </w:r>
            <w:r>
              <w:rPr>
                <w:sz w:val="16"/>
              </w:rPr>
              <w:t>technical statement.</w:t>
            </w:r>
            <w:r>
              <w:rPr>
                <w:spacing w:val="-2"/>
                <w:sz w:val="16"/>
              </w:rPr>
              <w:t> </w:t>
            </w:r>
            <w:r>
              <w:rPr>
                <w:sz w:val="16"/>
              </w:rPr>
              <w:t>Am</w:t>
            </w:r>
            <w:r>
              <w:rPr>
                <w:spacing w:val="-1"/>
                <w:sz w:val="16"/>
              </w:rPr>
              <w:t> </w:t>
            </w:r>
            <w:r>
              <w:rPr>
                <w:sz w:val="16"/>
              </w:rPr>
              <w:t>J</w:t>
            </w:r>
            <w:r>
              <w:rPr>
                <w:spacing w:val="-7"/>
                <w:sz w:val="16"/>
              </w:rPr>
              <w:t> </w:t>
            </w:r>
            <w:r>
              <w:rPr>
                <w:sz w:val="16"/>
              </w:rPr>
              <w:t>Respir</w:t>
            </w:r>
            <w:r>
              <w:rPr>
                <w:spacing w:val="-1"/>
                <w:sz w:val="16"/>
              </w:rPr>
              <w:t> </w:t>
            </w:r>
            <w:r>
              <w:rPr>
                <w:sz w:val="16"/>
              </w:rPr>
              <w:t>Crit</w:t>
            </w:r>
            <w:r>
              <w:rPr>
                <w:spacing w:val="-2"/>
                <w:sz w:val="16"/>
              </w:rPr>
              <w:t> </w:t>
            </w:r>
            <w:r>
              <w:rPr>
                <w:sz w:val="16"/>
              </w:rPr>
              <w:t>Care</w:t>
            </w:r>
            <w:r>
              <w:rPr>
                <w:spacing w:val="-1"/>
                <w:sz w:val="16"/>
              </w:rPr>
              <w:t> </w:t>
            </w:r>
            <w:r>
              <w:rPr>
                <w:sz w:val="16"/>
              </w:rPr>
              <w:t>Med. </w:t>
            </w:r>
            <w:r>
              <w:rPr>
                <w:spacing w:val="-2"/>
                <w:sz w:val="16"/>
              </w:rPr>
              <w:t>2019;200(8):e70–e88.</w:t>
            </w:r>
          </w:p>
          <w:p>
            <w:pPr>
              <w:pStyle w:val="TableParagraph"/>
              <w:numPr>
                <w:ilvl w:val="0"/>
                <w:numId w:val="102"/>
              </w:numPr>
              <w:tabs>
                <w:tab w:pos="257" w:val="left" w:leader="none"/>
              </w:tabs>
              <w:spacing w:line="180" w:lineRule="exact" w:before="0" w:after="0"/>
              <w:ind w:left="257" w:right="0" w:hanging="177"/>
              <w:jc w:val="left"/>
              <w:rPr>
                <w:sz w:val="16"/>
              </w:rPr>
            </w:pPr>
            <w:r>
              <w:rPr>
                <w:sz w:val="16"/>
              </w:rPr>
              <w:t>Stanojevic</w:t>
            </w:r>
            <w:r>
              <w:rPr>
                <w:spacing w:val="-3"/>
                <w:sz w:val="16"/>
              </w:rPr>
              <w:t> </w:t>
            </w:r>
            <w:r>
              <w:rPr>
                <w:sz w:val="16"/>
              </w:rPr>
              <w:t>S,</w:t>
            </w:r>
            <w:r>
              <w:rPr>
                <w:spacing w:val="-2"/>
                <w:sz w:val="16"/>
              </w:rPr>
              <w:t> </w:t>
            </w:r>
            <w:r>
              <w:rPr>
                <w:sz w:val="16"/>
              </w:rPr>
              <w:t>Kaminsky</w:t>
            </w:r>
            <w:r>
              <w:rPr>
                <w:spacing w:val="-2"/>
                <w:sz w:val="16"/>
              </w:rPr>
              <w:t> </w:t>
            </w:r>
            <w:r>
              <w:rPr>
                <w:sz w:val="16"/>
              </w:rPr>
              <w:t>DA,</w:t>
            </w:r>
            <w:r>
              <w:rPr>
                <w:spacing w:val="-2"/>
                <w:sz w:val="16"/>
              </w:rPr>
              <w:t> </w:t>
            </w:r>
            <w:r>
              <w:rPr>
                <w:sz w:val="16"/>
              </w:rPr>
              <w:t>Miller</w:t>
            </w:r>
            <w:r>
              <w:rPr>
                <w:spacing w:val="-6"/>
                <w:sz w:val="16"/>
              </w:rPr>
              <w:t> </w:t>
            </w:r>
            <w:r>
              <w:rPr>
                <w:sz w:val="16"/>
              </w:rPr>
              <w:t>MR,</w:t>
            </w:r>
            <w:r>
              <w:rPr>
                <w:spacing w:val="-2"/>
                <w:sz w:val="16"/>
              </w:rPr>
              <w:t> </w:t>
            </w:r>
            <w:r>
              <w:rPr>
                <w:sz w:val="16"/>
              </w:rPr>
              <w:t>et</w:t>
            </w:r>
            <w:r>
              <w:rPr>
                <w:spacing w:val="-7"/>
                <w:sz w:val="16"/>
              </w:rPr>
              <w:t> </w:t>
            </w:r>
            <w:r>
              <w:rPr>
                <w:sz w:val="16"/>
              </w:rPr>
              <w:t>al.</w:t>
            </w:r>
            <w:r>
              <w:rPr>
                <w:spacing w:val="-2"/>
                <w:sz w:val="16"/>
              </w:rPr>
              <w:t> </w:t>
            </w:r>
            <w:r>
              <w:rPr>
                <w:sz w:val="16"/>
              </w:rPr>
              <w:t>ERS/ATS</w:t>
            </w:r>
            <w:r>
              <w:rPr>
                <w:spacing w:val="-4"/>
                <w:sz w:val="16"/>
              </w:rPr>
              <w:t> </w:t>
            </w:r>
            <w:r>
              <w:rPr>
                <w:sz w:val="16"/>
              </w:rPr>
              <w:t>technical</w:t>
            </w:r>
            <w:r>
              <w:rPr>
                <w:spacing w:val="-3"/>
                <w:sz w:val="16"/>
              </w:rPr>
              <w:t> </w:t>
            </w:r>
            <w:r>
              <w:rPr>
                <w:sz w:val="16"/>
              </w:rPr>
              <w:t>standard</w:t>
            </w:r>
            <w:r>
              <w:rPr>
                <w:spacing w:val="-1"/>
                <w:sz w:val="16"/>
              </w:rPr>
              <w:t> </w:t>
            </w:r>
            <w:r>
              <w:rPr>
                <w:sz w:val="16"/>
              </w:rPr>
              <w:t>on</w:t>
            </w:r>
            <w:r>
              <w:rPr>
                <w:spacing w:val="-6"/>
                <w:sz w:val="16"/>
              </w:rPr>
              <w:t> </w:t>
            </w:r>
            <w:r>
              <w:rPr>
                <w:sz w:val="16"/>
              </w:rPr>
              <w:t>interpretive</w:t>
            </w:r>
            <w:r>
              <w:rPr>
                <w:spacing w:val="-1"/>
                <w:sz w:val="16"/>
              </w:rPr>
              <w:t> </w:t>
            </w:r>
            <w:r>
              <w:rPr>
                <w:sz w:val="16"/>
              </w:rPr>
              <w:t>strategies</w:t>
            </w:r>
            <w:r>
              <w:rPr>
                <w:spacing w:val="-2"/>
                <w:sz w:val="16"/>
              </w:rPr>
              <w:t> </w:t>
            </w:r>
            <w:r>
              <w:rPr>
                <w:sz w:val="16"/>
              </w:rPr>
              <w:t>for</w:t>
            </w:r>
            <w:r>
              <w:rPr>
                <w:spacing w:val="-6"/>
                <w:sz w:val="16"/>
              </w:rPr>
              <w:t> </w:t>
            </w:r>
            <w:r>
              <w:rPr>
                <w:sz w:val="16"/>
              </w:rPr>
              <w:t>routine</w:t>
            </w:r>
            <w:r>
              <w:rPr>
                <w:spacing w:val="-1"/>
                <w:sz w:val="16"/>
              </w:rPr>
              <w:t> </w:t>
            </w:r>
            <w:r>
              <w:rPr>
                <w:sz w:val="16"/>
              </w:rPr>
              <w:t>lung</w:t>
            </w:r>
            <w:r>
              <w:rPr>
                <w:spacing w:val="-6"/>
                <w:sz w:val="16"/>
              </w:rPr>
              <w:t> </w:t>
            </w:r>
            <w:r>
              <w:rPr>
                <w:sz w:val="16"/>
              </w:rPr>
              <w:t>function</w:t>
            </w:r>
            <w:r>
              <w:rPr>
                <w:spacing w:val="-6"/>
                <w:sz w:val="16"/>
              </w:rPr>
              <w:t> </w:t>
            </w:r>
            <w:r>
              <w:rPr>
                <w:sz w:val="16"/>
              </w:rPr>
              <w:t>tests.</w:t>
            </w:r>
            <w:r>
              <w:rPr>
                <w:spacing w:val="-2"/>
                <w:sz w:val="16"/>
              </w:rPr>
              <w:t> </w:t>
            </w:r>
            <w:r>
              <w:rPr>
                <w:sz w:val="16"/>
              </w:rPr>
              <w:t>Eur</w:t>
            </w:r>
            <w:r>
              <w:rPr>
                <w:spacing w:val="-1"/>
                <w:sz w:val="16"/>
              </w:rPr>
              <w:t> </w:t>
            </w:r>
            <w:r>
              <w:rPr>
                <w:sz w:val="16"/>
              </w:rPr>
              <w:t>Respir</w:t>
            </w:r>
            <w:r>
              <w:rPr>
                <w:spacing w:val="-5"/>
                <w:sz w:val="16"/>
              </w:rPr>
              <w:t> </w:t>
            </w:r>
            <w:r>
              <w:rPr>
                <w:sz w:val="16"/>
              </w:rPr>
              <w:t>J.</w:t>
            </w:r>
            <w:r>
              <w:rPr>
                <w:spacing w:val="-2"/>
                <w:sz w:val="16"/>
              </w:rPr>
              <w:t> 2022;60(1):2101499.</w:t>
            </w:r>
          </w:p>
          <w:p>
            <w:pPr>
              <w:pStyle w:val="TableParagraph"/>
              <w:numPr>
                <w:ilvl w:val="0"/>
                <w:numId w:val="102"/>
              </w:numPr>
              <w:tabs>
                <w:tab w:pos="257" w:val="left" w:leader="none"/>
              </w:tabs>
              <w:spacing w:line="180" w:lineRule="exact" w:before="0" w:after="0"/>
              <w:ind w:left="257" w:right="0" w:hanging="177"/>
              <w:jc w:val="left"/>
              <w:rPr>
                <w:sz w:val="16"/>
              </w:rPr>
            </w:pPr>
            <w:r>
              <w:rPr>
                <w:sz w:val="16"/>
              </w:rPr>
              <w:t>Graham</w:t>
            </w:r>
            <w:r>
              <w:rPr>
                <w:spacing w:val="-2"/>
                <w:sz w:val="16"/>
              </w:rPr>
              <w:t> </w:t>
            </w:r>
            <w:r>
              <w:rPr>
                <w:sz w:val="16"/>
              </w:rPr>
              <w:t>BL,</w:t>
            </w:r>
            <w:r>
              <w:rPr>
                <w:spacing w:val="-3"/>
                <w:sz w:val="16"/>
              </w:rPr>
              <w:t> </w:t>
            </w:r>
            <w:r>
              <w:rPr>
                <w:sz w:val="16"/>
              </w:rPr>
              <w:t>Brusasco</w:t>
            </w:r>
            <w:r>
              <w:rPr>
                <w:spacing w:val="-2"/>
                <w:sz w:val="16"/>
              </w:rPr>
              <w:t> </w:t>
            </w:r>
            <w:r>
              <w:rPr>
                <w:sz w:val="16"/>
              </w:rPr>
              <w:t>V,</w:t>
            </w:r>
            <w:r>
              <w:rPr>
                <w:spacing w:val="-3"/>
                <w:sz w:val="16"/>
              </w:rPr>
              <w:t> </w:t>
            </w:r>
            <w:r>
              <w:rPr>
                <w:sz w:val="16"/>
              </w:rPr>
              <w:t>Burgos</w:t>
            </w:r>
            <w:r>
              <w:rPr>
                <w:spacing w:val="-8"/>
                <w:sz w:val="16"/>
              </w:rPr>
              <w:t> </w:t>
            </w:r>
            <w:r>
              <w:rPr>
                <w:sz w:val="16"/>
              </w:rPr>
              <w:t>F,</w:t>
            </w:r>
            <w:r>
              <w:rPr>
                <w:spacing w:val="-3"/>
                <w:sz w:val="16"/>
              </w:rPr>
              <w:t> </w:t>
            </w:r>
            <w:r>
              <w:rPr>
                <w:sz w:val="16"/>
              </w:rPr>
              <w:t>et</w:t>
            </w:r>
            <w:r>
              <w:rPr>
                <w:spacing w:val="-8"/>
                <w:sz w:val="16"/>
              </w:rPr>
              <w:t> </w:t>
            </w:r>
            <w:r>
              <w:rPr>
                <w:sz w:val="16"/>
              </w:rPr>
              <w:t>al.</w:t>
            </w:r>
            <w:r>
              <w:rPr>
                <w:spacing w:val="-2"/>
                <w:sz w:val="16"/>
              </w:rPr>
              <w:t> </w:t>
            </w:r>
            <w:r>
              <w:rPr>
                <w:sz w:val="16"/>
              </w:rPr>
              <w:t>2017</w:t>
            </w:r>
            <w:r>
              <w:rPr>
                <w:spacing w:val="-2"/>
                <w:sz w:val="16"/>
              </w:rPr>
              <w:t> </w:t>
            </w:r>
            <w:r>
              <w:rPr>
                <w:sz w:val="16"/>
              </w:rPr>
              <w:t>ERS/ATS</w:t>
            </w:r>
            <w:r>
              <w:rPr>
                <w:spacing w:val="-5"/>
                <w:sz w:val="16"/>
              </w:rPr>
              <w:t> </w:t>
            </w:r>
            <w:r>
              <w:rPr>
                <w:sz w:val="16"/>
              </w:rPr>
              <w:t>standards</w:t>
            </w:r>
            <w:r>
              <w:rPr>
                <w:spacing w:val="-8"/>
                <w:sz w:val="16"/>
              </w:rPr>
              <w:t> </w:t>
            </w:r>
            <w:r>
              <w:rPr>
                <w:sz w:val="16"/>
              </w:rPr>
              <w:t>for</w:t>
            </w:r>
            <w:r>
              <w:rPr>
                <w:spacing w:val="-2"/>
                <w:sz w:val="16"/>
              </w:rPr>
              <w:t> </w:t>
            </w:r>
            <w:r>
              <w:rPr>
                <w:sz w:val="16"/>
              </w:rPr>
              <w:t>single-breath</w:t>
            </w:r>
            <w:r>
              <w:rPr>
                <w:spacing w:val="-2"/>
                <w:sz w:val="16"/>
              </w:rPr>
              <w:t> </w:t>
            </w:r>
            <w:r>
              <w:rPr>
                <w:sz w:val="16"/>
              </w:rPr>
              <w:t>carbon</w:t>
            </w:r>
            <w:r>
              <w:rPr>
                <w:spacing w:val="-2"/>
                <w:sz w:val="16"/>
              </w:rPr>
              <w:t> </w:t>
            </w:r>
            <w:r>
              <w:rPr>
                <w:sz w:val="16"/>
              </w:rPr>
              <w:t>monoxide</w:t>
            </w:r>
            <w:r>
              <w:rPr>
                <w:spacing w:val="-7"/>
                <w:sz w:val="16"/>
              </w:rPr>
              <w:t> </w:t>
            </w:r>
            <w:r>
              <w:rPr>
                <w:sz w:val="16"/>
              </w:rPr>
              <w:t>uptake</w:t>
            </w:r>
            <w:r>
              <w:rPr>
                <w:spacing w:val="-2"/>
                <w:sz w:val="16"/>
              </w:rPr>
              <w:t> </w:t>
            </w:r>
            <w:r>
              <w:rPr>
                <w:sz w:val="16"/>
              </w:rPr>
              <w:t>in</w:t>
            </w:r>
            <w:r>
              <w:rPr>
                <w:spacing w:val="-2"/>
                <w:sz w:val="16"/>
              </w:rPr>
              <w:t> </w:t>
            </w:r>
            <w:r>
              <w:rPr>
                <w:sz w:val="16"/>
              </w:rPr>
              <w:t>the</w:t>
            </w:r>
            <w:r>
              <w:rPr>
                <w:spacing w:val="-2"/>
                <w:sz w:val="16"/>
              </w:rPr>
              <w:t> </w:t>
            </w:r>
            <w:r>
              <w:rPr>
                <w:sz w:val="16"/>
              </w:rPr>
              <w:t>lung.</w:t>
            </w:r>
            <w:r>
              <w:rPr>
                <w:spacing w:val="-3"/>
                <w:sz w:val="16"/>
              </w:rPr>
              <w:t> </w:t>
            </w:r>
            <w:r>
              <w:rPr>
                <w:sz w:val="16"/>
              </w:rPr>
              <w:t>Eur</w:t>
            </w:r>
            <w:r>
              <w:rPr>
                <w:spacing w:val="-2"/>
                <w:sz w:val="16"/>
              </w:rPr>
              <w:t> </w:t>
            </w:r>
            <w:r>
              <w:rPr>
                <w:sz w:val="16"/>
              </w:rPr>
              <w:t>Respir</w:t>
            </w:r>
            <w:r>
              <w:rPr>
                <w:spacing w:val="-2"/>
                <w:sz w:val="16"/>
              </w:rPr>
              <w:t> </w:t>
            </w:r>
            <w:r>
              <w:rPr>
                <w:sz w:val="16"/>
              </w:rPr>
              <w:t>J.</w:t>
            </w:r>
            <w:r>
              <w:rPr>
                <w:spacing w:val="-2"/>
                <w:sz w:val="16"/>
              </w:rPr>
              <w:t> 2017;49(1):1600016.</w:t>
            </w:r>
          </w:p>
          <w:p>
            <w:pPr>
              <w:pStyle w:val="TableParagraph"/>
              <w:numPr>
                <w:ilvl w:val="0"/>
                <w:numId w:val="102"/>
              </w:numPr>
              <w:tabs>
                <w:tab w:pos="257" w:val="left" w:leader="none"/>
              </w:tabs>
              <w:spacing w:line="177" w:lineRule="exact" w:before="0" w:after="0"/>
              <w:ind w:left="257" w:right="0" w:hanging="177"/>
              <w:jc w:val="left"/>
              <w:rPr>
                <w:sz w:val="16"/>
              </w:rPr>
            </w:pPr>
            <w:r>
              <w:rPr>
                <w:sz w:val="16"/>
              </w:rPr>
              <w:t>Wanger</w:t>
            </w:r>
            <w:r>
              <w:rPr>
                <w:spacing w:val="-3"/>
                <w:sz w:val="16"/>
              </w:rPr>
              <w:t> </w:t>
            </w:r>
            <w:r>
              <w:rPr>
                <w:sz w:val="16"/>
              </w:rPr>
              <w:t>J,</w:t>
            </w:r>
            <w:r>
              <w:rPr>
                <w:spacing w:val="-3"/>
                <w:sz w:val="16"/>
              </w:rPr>
              <w:t> </w:t>
            </w:r>
            <w:r>
              <w:rPr>
                <w:sz w:val="16"/>
              </w:rPr>
              <w:t>Clausen</w:t>
            </w:r>
            <w:r>
              <w:rPr>
                <w:spacing w:val="-2"/>
                <w:sz w:val="16"/>
              </w:rPr>
              <w:t> </w:t>
            </w:r>
            <w:r>
              <w:rPr>
                <w:sz w:val="16"/>
              </w:rPr>
              <w:t>JL,</w:t>
            </w:r>
            <w:r>
              <w:rPr>
                <w:spacing w:val="-3"/>
                <w:sz w:val="16"/>
              </w:rPr>
              <w:t> </w:t>
            </w:r>
            <w:r>
              <w:rPr>
                <w:sz w:val="16"/>
              </w:rPr>
              <w:t>Coates</w:t>
            </w:r>
            <w:r>
              <w:rPr>
                <w:spacing w:val="-8"/>
                <w:sz w:val="16"/>
              </w:rPr>
              <w:t> </w:t>
            </w:r>
            <w:r>
              <w:rPr>
                <w:sz w:val="16"/>
              </w:rPr>
              <w:t>A,</w:t>
            </w:r>
            <w:r>
              <w:rPr>
                <w:spacing w:val="-3"/>
                <w:sz w:val="16"/>
              </w:rPr>
              <w:t> </w:t>
            </w:r>
            <w:r>
              <w:rPr>
                <w:sz w:val="16"/>
              </w:rPr>
              <w:t>et</w:t>
            </w:r>
            <w:r>
              <w:rPr>
                <w:spacing w:val="-3"/>
                <w:sz w:val="16"/>
              </w:rPr>
              <w:t> </w:t>
            </w:r>
            <w:r>
              <w:rPr>
                <w:sz w:val="16"/>
              </w:rPr>
              <w:t>al.</w:t>
            </w:r>
            <w:r>
              <w:rPr>
                <w:spacing w:val="-3"/>
                <w:sz w:val="16"/>
              </w:rPr>
              <w:t> </w:t>
            </w:r>
            <w:r>
              <w:rPr>
                <w:sz w:val="16"/>
              </w:rPr>
              <w:t>Standardisation</w:t>
            </w:r>
            <w:r>
              <w:rPr>
                <w:spacing w:val="-2"/>
                <w:sz w:val="16"/>
              </w:rPr>
              <w:t> </w:t>
            </w:r>
            <w:r>
              <w:rPr>
                <w:sz w:val="16"/>
              </w:rPr>
              <w:t>of</w:t>
            </w:r>
            <w:r>
              <w:rPr>
                <w:spacing w:val="-3"/>
                <w:sz w:val="16"/>
              </w:rPr>
              <w:t> </w:t>
            </w:r>
            <w:r>
              <w:rPr>
                <w:sz w:val="16"/>
              </w:rPr>
              <w:t>the</w:t>
            </w:r>
            <w:r>
              <w:rPr>
                <w:spacing w:val="-3"/>
                <w:sz w:val="16"/>
              </w:rPr>
              <w:t> </w:t>
            </w:r>
            <w:r>
              <w:rPr>
                <w:sz w:val="16"/>
              </w:rPr>
              <w:t>measurement</w:t>
            </w:r>
            <w:r>
              <w:rPr>
                <w:spacing w:val="-3"/>
                <w:sz w:val="16"/>
              </w:rPr>
              <w:t> </w:t>
            </w:r>
            <w:r>
              <w:rPr>
                <w:sz w:val="16"/>
              </w:rPr>
              <w:t>of</w:t>
            </w:r>
            <w:r>
              <w:rPr>
                <w:spacing w:val="-7"/>
                <w:sz w:val="16"/>
              </w:rPr>
              <w:t> </w:t>
            </w:r>
            <w:r>
              <w:rPr>
                <w:sz w:val="16"/>
              </w:rPr>
              <w:t>lung</w:t>
            </w:r>
            <w:r>
              <w:rPr>
                <w:spacing w:val="-3"/>
                <w:sz w:val="16"/>
              </w:rPr>
              <w:t> </w:t>
            </w:r>
            <w:r>
              <w:rPr>
                <w:sz w:val="16"/>
              </w:rPr>
              <w:t>volumes.</w:t>
            </w:r>
            <w:r>
              <w:rPr>
                <w:spacing w:val="-3"/>
                <w:sz w:val="16"/>
              </w:rPr>
              <w:t> </w:t>
            </w:r>
            <w:r>
              <w:rPr>
                <w:sz w:val="16"/>
              </w:rPr>
              <w:t>Eur</w:t>
            </w:r>
            <w:r>
              <w:rPr>
                <w:spacing w:val="-7"/>
                <w:sz w:val="16"/>
              </w:rPr>
              <w:t> </w:t>
            </w:r>
            <w:r>
              <w:rPr>
                <w:sz w:val="16"/>
              </w:rPr>
              <w:t>Respir</w:t>
            </w:r>
            <w:r>
              <w:rPr>
                <w:spacing w:val="-2"/>
                <w:sz w:val="16"/>
              </w:rPr>
              <w:t> </w:t>
            </w:r>
            <w:r>
              <w:rPr>
                <w:sz w:val="16"/>
              </w:rPr>
              <w:t>J.</w:t>
            </w:r>
            <w:r>
              <w:rPr>
                <w:spacing w:val="-7"/>
                <w:sz w:val="16"/>
              </w:rPr>
              <w:t> </w:t>
            </w:r>
            <w:r>
              <w:rPr>
                <w:sz w:val="16"/>
              </w:rPr>
              <w:t>2005;26(3):511–</w:t>
            </w:r>
            <w:r>
              <w:rPr>
                <w:spacing w:val="-4"/>
                <w:sz w:val="16"/>
              </w:rPr>
              <w:t>522.</w:t>
            </w:r>
          </w:p>
          <w:p>
            <w:pPr>
              <w:pStyle w:val="TableParagraph"/>
              <w:numPr>
                <w:ilvl w:val="0"/>
                <w:numId w:val="102"/>
              </w:numPr>
              <w:tabs>
                <w:tab w:pos="257" w:val="left" w:leader="none"/>
              </w:tabs>
              <w:spacing w:line="177" w:lineRule="exact" w:before="0" w:after="0"/>
              <w:ind w:left="257" w:right="0" w:hanging="177"/>
              <w:jc w:val="left"/>
              <w:rPr>
                <w:sz w:val="16"/>
              </w:rPr>
            </w:pPr>
            <w:r>
              <w:rPr>
                <w:sz w:val="16"/>
              </w:rPr>
              <w:t>West</w:t>
            </w:r>
            <w:r>
              <w:rPr>
                <w:spacing w:val="-7"/>
                <w:sz w:val="16"/>
              </w:rPr>
              <w:t> </w:t>
            </w:r>
            <w:r>
              <w:rPr>
                <w:sz w:val="16"/>
              </w:rPr>
              <w:t>JB,</w:t>
            </w:r>
            <w:r>
              <w:rPr>
                <w:spacing w:val="-4"/>
                <w:sz w:val="16"/>
              </w:rPr>
              <w:t> </w:t>
            </w:r>
            <w:r>
              <w:rPr>
                <w:sz w:val="16"/>
              </w:rPr>
              <w:t>Luks</w:t>
            </w:r>
            <w:r>
              <w:rPr>
                <w:spacing w:val="-4"/>
                <w:sz w:val="16"/>
              </w:rPr>
              <w:t> </w:t>
            </w:r>
            <w:r>
              <w:rPr>
                <w:sz w:val="16"/>
              </w:rPr>
              <w:t>AM.</w:t>
            </w:r>
            <w:r>
              <w:rPr>
                <w:spacing w:val="-4"/>
                <w:sz w:val="16"/>
              </w:rPr>
              <w:t> </w:t>
            </w:r>
            <w:r>
              <w:rPr>
                <w:sz w:val="16"/>
              </w:rPr>
              <w:t>West's</w:t>
            </w:r>
            <w:r>
              <w:rPr>
                <w:spacing w:val="-5"/>
                <w:sz w:val="16"/>
              </w:rPr>
              <w:t> </w:t>
            </w:r>
            <w:r>
              <w:rPr>
                <w:sz w:val="16"/>
              </w:rPr>
              <w:t>Respiratory</w:t>
            </w:r>
            <w:r>
              <w:rPr>
                <w:spacing w:val="-4"/>
                <w:sz w:val="16"/>
              </w:rPr>
              <w:t> </w:t>
            </w:r>
            <w:r>
              <w:rPr>
                <w:sz w:val="16"/>
              </w:rPr>
              <w:t>Physiology:</w:t>
            </w:r>
            <w:r>
              <w:rPr>
                <w:spacing w:val="-9"/>
                <w:sz w:val="16"/>
              </w:rPr>
              <w:t> </w:t>
            </w:r>
            <w:r>
              <w:rPr>
                <w:sz w:val="16"/>
              </w:rPr>
              <w:t>The</w:t>
            </w:r>
            <w:r>
              <w:rPr>
                <w:spacing w:val="-3"/>
                <w:sz w:val="16"/>
              </w:rPr>
              <w:t> </w:t>
            </w:r>
            <w:r>
              <w:rPr>
                <w:sz w:val="16"/>
              </w:rPr>
              <w:t>Essentials.</w:t>
            </w:r>
            <w:r>
              <w:rPr>
                <w:spacing w:val="-4"/>
                <w:sz w:val="16"/>
              </w:rPr>
              <w:t> </w:t>
            </w:r>
            <w:r>
              <w:rPr>
                <w:sz w:val="16"/>
              </w:rPr>
              <w:t>11th</w:t>
            </w:r>
            <w:r>
              <w:rPr>
                <w:spacing w:val="-4"/>
                <w:sz w:val="16"/>
              </w:rPr>
              <w:t> </w:t>
            </w:r>
            <w:r>
              <w:rPr>
                <w:sz w:val="16"/>
              </w:rPr>
              <w:t>ed.</w:t>
            </w:r>
            <w:r>
              <w:rPr>
                <w:spacing w:val="-4"/>
                <w:sz w:val="16"/>
              </w:rPr>
              <w:t> </w:t>
            </w:r>
            <w:r>
              <w:rPr>
                <w:sz w:val="16"/>
              </w:rPr>
              <w:t>Philadelphia:</w:t>
            </w:r>
            <w:r>
              <w:rPr>
                <w:spacing w:val="-4"/>
                <w:sz w:val="16"/>
              </w:rPr>
              <w:t> </w:t>
            </w:r>
            <w:r>
              <w:rPr>
                <w:sz w:val="16"/>
              </w:rPr>
              <w:t>Wolters</w:t>
            </w:r>
            <w:r>
              <w:rPr>
                <w:spacing w:val="-4"/>
                <w:sz w:val="16"/>
              </w:rPr>
              <w:t> </w:t>
            </w:r>
            <w:r>
              <w:rPr>
                <w:sz w:val="16"/>
              </w:rPr>
              <w:t>Kluwer;</w:t>
            </w:r>
            <w:r>
              <w:rPr>
                <w:spacing w:val="-4"/>
                <w:sz w:val="16"/>
              </w:rPr>
              <w:t> </w:t>
            </w:r>
            <w:r>
              <w:rPr>
                <w:spacing w:val="-2"/>
                <w:sz w:val="16"/>
              </w:rPr>
              <w:t>2021.</w:t>
            </w:r>
          </w:p>
          <w:p>
            <w:pPr>
              <w:pStyle w:val="TableParagraph"/>
              <w:spacing w:line="180" w:lineRule="exact"/>
              <w:ind w:left="80"/>
              <w:rPr>
                <w:rFonts w:ascii="Arial"/>
                <w:b/>
                <w:sz w:val="16"/>
              </w:rPr>
            </w:pPr>
            <w:r>
              <w:rPr>
                <w:rFonts w:ascii="Arial"/>
                <w:b/>
                <w:spacing w:val="-2"/>
                <w:sz w:val="16"/>
              </w:rPr>
              <w:t>Pendukung:</w:t>
            </w:r>
          </w:p>
          <w:p>
            <w:pPr>
              <w:pStyle w:val="TableParagraph"/>
              <w:numPr>
                <w:ilvl w:val="0"/>
                <w:numId w:val="102"/>
              </w:numPr>
              <w:tabs>
                <w:tab w:pos="257" w:val="left" w:leader="none"/>
              </w:tabs>
              <w:spacing w:line="178" w:lineRule="exact" w:before="0" w:after="0"/>
              <w:ind w:left="257" w:right="0" w:hanging="177"/>
              <w:jc w:val="left"/>
              <w:rPr>
                <w:sz w:val="16"/>
              </w:rPr>
            </w:pPr>
            <w:r>
              <w:rPr>
                <w:sz w:val="16"/>
              </w:rPr>
              <w:t>Holland</w:t>
            </w:r>
            <w:r>
              <w:rPr>
                <w:spacing w:val="-4"/>
                <w:sz w:val="16"/>
              </w:rPr>
              <w:t> </w:t>
            </w:r>
            <w:r>
              <w:rPr>
                <w:sz w:val="16"/>
              </w:rPr>
              <w:t>AE,</w:t>
            </w:r>
            <w:r>
              <w:rPr>
                <w:spacing w:val="-3"/>
                <w:sz w:val="16"/>
              </w:rPr>
              <w:t> </w:t>
            </w:r>
            <w:r>
              <w:rPr>
                <w:sz w:val="16"/>
              </w:rPr>
              <w:t>Spruit</w:t>
            </w:r>
            <w:r>
              <w:rPr>
                <w:spacing w:val="-3"/>
                <w:sz w:val="16"/>
              </w:rPr>
              <w:t> </w:t>
            </w:r>
            <w:r>
              <w:rPr>
                <w:sz w:val="16"/>
              </w:rPr>
              <w:t>MA,</w:t>
            </w:r>
            <w:r>
              <w:rPr>
                <w:spacing w:val="-7"/>
                <w:sz w:val="16"/>
              </w:rPr>
              <w:t> </w:t>
            </w:r>
            <w:r>
              <w:rPr>
                <w:sz w:val="16"/>
              </w:rPr>
              <w:t>Troosters</w:t>
            </w:r>
            <w:r>
              <w:rPr>
                <w:spacing w:val="-7"/>
                <w:sz w:val="16"/>
              </w:rPr>
              <w:t> </w:t>
            </w:r>
            <w:r>
              <w:rPr>
                <w:sz w:val="16"/>
              </w:rPr>
              <w:t>T,</w:t>
            </w:r>
            <w:r>
              <w:rPr>
                <w:spacing w:val="-3"/>
                <w:sz w:val="16"/>
              </w:rPr>
              <w:t> </w:t>
            </w:r>
            <w:r>
              <w:rPr>
                <w:sz w:val="16"/>
              </w:rPr>
              <w:t>et</w:t>
            </w:r>
            <w:r>
              <w:rPr>
                <w:spacing w:val="-7"/>
                <w:sz w:val="16"/>
              </w:rPr>
              <w:t> </w:t>
            </w:r>
            <w:r>
              <w:rPr>
                <w:sz w:val="16"/>
              </w:rPr>
              <w:t>al.</w:t>
            </w:r>
            <w:r>
              <w:rPr>
                <w:spacing w:val="-3"/>
                <w:sz w:val="16"/>
              </w:rPr>
              <w:t> </w:t>
            </w:r>
            <w:r>
              <w:rPr>
                <w:sz w:val="16"/>
              </w:rPr>
              <w:t>An</w:t>
            </w:r>
            <w:r>
              <w:rPr>
                <w:spacing w:val="-2"/>
                <w:sz w:val="16"/>
              </w:rPr>
              <w:t> </w:t>
            </w:r>
            <w:r>
              <w:rPr>
                <w:sz w:val="16"/>
              </w:rPr>
              <w:t>official</w:t>
            </w:r>
            <w:r>
              <w:rPr>
                <w:spacing w:val="-3"/>
                <w:sz w:val="16"/>
              </w:rPr>
              <w:t> </w:t>
            </w:r>
            <w:r>
              <w:rPr>
                <w:sz w:val="16"/>
              </w:rPr>
              <w:t>ERS/ATS</w:t>
            </w:r>
            <w:r>
              <w:rPr>
                <w:spacing w:val="-5"/>
                <w:sz w:val="16"/>
              </w:rPr>
              <w:t> </w:t>
            </w:r>
            <w:r>
              <w:rPr>
                <w:sz w:val="16"/>
              </w:rPr>
              <w:t>technical</w:t>
            </w:r>
            <w:r>
              <w:rPr>
                <w:spacing w:val="-4"/>
                <w:sz w:val="16"/>
              </w:rPr>
              <w:t> </w:t>
            </w:r>
            <w:r>
              <w:rPr>
                <w:sz w:val="16"/>
              </w:rPr>
              <w:t>standard:</w:t>
            </w:r>
            <w:r>
              <w:rPr>
                <w:spacing w:val="-2"/>
                <w:sz w:val="16"/>
              </w:rPr>
              <w:t> </w:t>
            </w:r>
            <w:r>
              <w:rPr>
                <w:sz w:val="16"/>
              </w:rPr>
              <w:t>field</w:t>
            </w:r>
            <w:r>
              <w:rPr>
                <w:spacing w:val="-2"/>
                <w:sz w:val="16"/>
              </w:rPr>
              <w:t> </w:t>
            </w:r>
            <w:r>
              <w:rPr>
                <w:sz w:val="16"/>
              </w:rPr>
              <w:t>walking</w:t>
            </w:r>
            <w:r>
              <w:rPr>
                <w:spacing w:val="-2"/>
                <w:sz w:val="16"/>
              </w:rPr>
              <w:t> </w:t>
            </w:r>
            <w:r>
              <w:rPr>
                <w:sz w:val="16"/>
              </w:rPr>
              <w:t>tests</w:t>
            </w:r>
            <w:r>
              <w:rPr>
                <w:spacing w:val="-2"/>
                <w:sz w:val="16"/>
              </w:rPr>
              <w:t> </w:t>
            </w:r>
            <w:r>
              <w:rPr>
                <w:sz w:val="16"/>
              </w:rPr>
              <w:t>in</w:t>
            </w:r>
            <w:r>
              <w:rPr>
                <w:spacing w:val="-2"/>
                <w:sz w:val="16"/>
              </w:rPr>
              <w:t> </w:t>
            </w:r>
            <w:r>
              <w:rPr>
                <w:sz w:val="16"/>
              </w:rPr>
              <w:t>chronic</w:t>
            </w:r>
            <w:r>
              <w:rPr>
                <w:spacing w:val="-8"/>
                <w:sz w:val="16"/>
              </w:rPr>
              <w:t> </w:t>
            </w:r>
            <w:r>
              <w:rPr>
                <w:sz w:val="16"/>
              </w:rPr>
              <w:t>respiratory</w:t>
            </w:r>
            <w:r>
              <w:rPr>
                <w:spacing w:val="-7"/>
                <w:sz w:val="16"/>
              </w:rPr>
              <w:t> </w:t>
            </w:r>
            <w:r>
              <w:rPr>
                <w:sz w:val="16"/>
              </w:rPr>
              <w:t>disease.</w:t>
            </w:r>
            <w:r>
              <w:rPr>
                <w:spacing w:val="-3"/>
                <w:sz w:val="16"/>
              </w:rPr>
              <w:t> </w:t>
            </w:r>
            <w:r>
              <w:rPr>
                <w:sz w:val="16"/>
              </w:rPr>
              <w:t>Eur</w:t>
            </w:r>
            <w:r>
              <w:rPr>
                <w:spacing w:val="-6"/>
                <w:sz w:val="16"/>
              </w:rPr>
              <w:t> </w:t>
            </w:r>
            <w:r>
              <w:rPr>
                <w:sz w:val="16"/>
              </w:rPr>
              <w:t>Respir</w:t>
            </w:r>
            <w:r>
              <w:rPr>
                <w:spacing w:val="-2"/>
                <w:sz w:val="16"/>
              </w:rPr>
              <w:t> </w:t>
            </w:r>
            <w:r>
              <w:rPr>
                <w:sz w:val="16"/>
              </w:rPr>
              <w:t>J.</w:t>
            </w:r>
            <w:r>
              <w:rPr>
                <w:spacing w:val="-2"/>
                <w:sz w:val="16"/>
              </w:rPr>
              <w:t> </w:t>
            </w:r>
            <w:r>
              <w:rPr>
                <w:sz w:val="16"/>
              </w:rPr>
              <w:t>2014;44(6):1428–</w:t>
            </w:r>
            <w:r>
              <w:rPr>
                <w:spacing w:val="-2"/>
                <w:sz w:val="16"/>
              </w:rPr>
              <w:t>1446.</w:t>
            </w:r>
          </w:p>
          <w:p>
            <w:pPr>
              <w:pStyle w:val="TableParagraph"/>
              <w:numPr>
                <w:ilvl w:val="0"/>
                <w:numId w:val="102"/>
              </w:numPr>
              <w:tabs>
                <w:tab w:pos="346" w:val="left" w:leader="none"/>
              </w:tabs>
              <w:spacing w:line="220" w:lineRule="auto" w:before="7" w:after="0"/>
              <w:ind w:left="80" w:right="278" w:firstLine="0"/>
              <w:jc w:val="left"/>
              <w:rPr>
                <w:sz w:val="16"/>
              </w:rPr>
            </w:pPr>
            <w:r>
              <w:rPr>
                <w:sz w:val="16"/>
              </w:rPr>
              <w:t>Coates</w:t>
            </w:r>
            <w:r>
              <w:rPr>
                <w:spacing w:val="-2"/>
                <w:sz w:val="16"/>
              </w:rPr>
              <w:t> </w:t>
            </w:r>
            <w:r>
              <w:rPr>
                <w:sz w:val="16"/>
              </w:rPr>
              <w:t>AL,</w:t>
            </w:r>
            <w:r>
              <w:rPr>
                <w:spacing w:val="-2"/>
                <w:sz w:val="16"/>
              </w:rPr>
              <w:t> </w:t>
            </w:r>
            <w:r>
              <w:rPr>
                <w:sz w:val="16"/>
              </w:rPr>
              <w:t>Wanger</w:t>
            </w:r>
            <w:r>
              <w:rPr>
                <w:spacing w:val="-1"/>
                <w:sz w:val="16"/>
              </w:rPr>
              <w:t> </w:t>
            </w:r>
            <w:r>
              <w:rPr>
                <w:sz w:val="16"/>
              </w:rPr>
              <w:t>J,</w:t>
            </w:r>
            <w:r>
              <w:rPr>
                <w:spacing w:val="-2"/>
                <w:sz w:val="16"/>
              </w:rPr>
              <w:t> </w:t>
            </w:r>
            <w:r>
              <w:rPr>
                <w:sz w:val="16"/>
              </w:rPr>
              <w:t>Cockcroft</w:t>
            </w:r>
            <w:r>
              <w:rPr>
                <w:spacing w:val="-2"/>
                <w:sz w:val="16"/>
              </w:rPr>
              <w:t> </w:t>
            </w:r>
            <w:r>
              <w:rPr>
                <w:sz w:val="16"/>
              </w:rPr>
              <w:t>DW,</w:t>
            </w:r>
            <w:r>
              <w:rPr>
                <w:spacing w:val="-2"/>
                <w:sz w:val="16"/>
              </w:rPr>
              <w:t> </w:t>
            </w:r>
            <w:r>
              <w:rPr>
                <w:sz w:val="16"/>
              </w:rPr>
              <w:t>et</w:t>
            </w:r>
            <w:r>
              <w:rPr>
                <w:spacing w:val="-2"/>
                <w:sz w:val="16"/>
              </w:rPr>
              <w:t> </w:t>
            </w:r>
            <w:r>
              <w:rPr>
                <w:sz w:val="16"/>
              </w:rPr>
              <w:t>al.</w:t>
            </w:r>
            <w:r>
              <w:rPr>
                <w:spacing w:val="-2"/>
                <w:sz w:val="16"/>
              </w:rPr>
              <w:t> </w:t>
            </w:r>
            <w:r>
              <w:rPr>
                <w:sz w:val="16"/>
              </w:rPr>
              <w:t>ERS</w:t>
            </w:r>
            <w:r>
              <w:rPr>
                <w:spacing w:val="-4"/>
                <w:sz w:val="16"/>
              </w:rPr>
              <w:t> </w:t>
            </w:r>
            <w:r>
              <w:rPr>
                <w:sz w:val="16"/>
              </w:rPr>
              <w:t>technical</w:t>
            </w:r>
            <w:r>
              <w:rPr>
                <w:spacing w:val="-3"/>
                <w:sz w:val="16"/>
              </w:rPr>
              <w:t> </w:t>
            </w:r>
            <w:r>
              <w:rPr>
                <w:sz w:val="16"/>
              </w:rPr>
              <w:t>standard</w:t>
            </w:r>
            <w:r>
              <w:rPr>
                <w:spacing w:val="-6"/>
                <w:sz w:val="16"/>
              </w:rPr>
              <w:t> </w:t>
            </w:r>
            <w:r>
              <w:rPr>
                <w:sz w:val="16"/>
              </w:rPr>
              <w:t>on</w:t>
            </w:r>
            <w:r>
              <w:rPr>
                <w:spacing w:val="-1"/>
                <w:sz w:val="16"/>
              </w:rPr>
              <w:t> </w:t>
            </w:r>
            <w:r>
              <w:rPr>
                <w:sz w:val="16"/>
              </w:rPr>
              <w:t>bronchial</w:t>
            </w:r>
            <w:r>
              <w:rPr>
                <w:spacing w:val="-3"/>
                <w:sz w:val="16"/>
              </w:rPr>
              <w:t> </w:t>
            </w:r>
            <w:r>
              <w:rPr>
                <w:sz w:val="16"/>
              </w:rPr>
              <w:t>challenge</w:t>
            </w:r>
            <w:r>
              <w:rPr>
                <w:spacing w:val="-1"/>
                <w:sz w:val="16"/>
              </w:rPr>
              <w:t> </w:t>
            </w:r>
            <w:r>
              <w:rPr>
                <w:sz w:val="16"/>
              </w:rPr>
              <w:t>testing:</w:t>
            </w:r>
            <w:r>
              <w:rPr>
                <w:spacing w:val="-2"/>
                <w:sz w:val="16"/>
              </w:rPr>
              <w:t> </w:t>
            </w:r>
            <w:r>
              <w:rPr>
                <w:sz w:val="16"/>
              </w:rPr>
              <w:t>general</w:t>
            </w:r>
            <w:r>
              <w:rPr>
                <w:spacing w:val="-3"/>
                <w:sz w:val="16"/>
              </w:rPr>
              <w:t> </w:t>
            </w:r>
            <w:r>
              <w:rPr>
                <w:sz w:val="16"/>
              </w:rPr>
              <w:t>considerations</w:t>
            </w:r>
            <w:r>
              <w:rPr>
                <w:spacing w:val="-2"/>
                <w:sz w:val="16"/>
              </w:rPr>
              <w:t> </w:t>
            </w:r>
            <w:r>
              <w:rPr>
                <w:sz w:val="16"/>
              </w:rPr>
              <w:t>and</w:t>
            </w:r>
            <w:r>
              <w:rPr>
                <w:spacing w:val="-1"/>
                <w:sz w:val="16"/>
              </w:rPr>
              <w:t> </w:t>
            </w:r>
            <w:r>
              <w:rPr>
                <w:sz w:val="16"/>
              </w:rPr>
              <w:t>performance</w:t>
            </w:r>
            <w:r>
              <w:rPr>
                <w:spacing w:val="-6"/>
                <w:sz w:val="16"/>
              </w:rPr>
              <w:t> </w:t>
            </w:r>
            <w:r>
              <w:rPr>
                <w:sz w:val="16"/>
              </w:rPr>
              <w:t>of</w:t>
            </w:r>
            <w:r>
              <w:rPr>
                <w:spacing w:val="-2"/>
                <w:sz w:val="16"/>
              </w:rPr>
              <w:t> </w:t>
            </w:r>
            <w:r>
              <w:rPr>
                <w:sz w:val="16"/>
              </w:rPr>
              <w:t>methacholine</w:t>
            </w:r>
            <w:r>
              <w:rPr>
                <w:spacing w:val="-1"/>
                <w:sz w:val="16"/>
              </w:rPr>
              <w:t> </w:t>
            </w:r>
            <w:r>
              <w:rPr>
                <w:sz w:val="16"/>
              </w:rPr>
              <w:t>challenge tests. Eur Respir J. 2017;49(5):1601526.</w:t>
            </w:r>
          </w:p>
          <w:p>
            <w:pPr>
              <w:pStyle w:val="TableParagraph"/>
              <w:numPr>
                <w:ilvl w:val="0"/>
                <w:numId w:val="102"/>
              </w:numPr>
              <w:tabs>
                <w:tab w:pos="346" w:val="left" w:leader="none"/>
              </w:tabs>
              <w:spacing w:line="181" w:lineRule="exact" w:before="0" w:after="0"/>
              <w:ind w:left="346" w:right="0" w:hanging="266"/>
              <w:jc w:val="left"/>
              <w:rPr>
                <w:sz w:val="16"/>
              </w:rPr>
            </w:pPr>
            <w:r>
              <w:rPr>
                <w:sz w:val="16"/>
              </w:rPr>
              <w:t>Chung</w:t>
            </w:r>
            <w:r>
              <w:rPr>
                <w:spacing w:val="-6"/>
                <w:sz w:val="16"/>
              </w:rPr>
              <w:t> </w:t>
            </w:r>
            <w:r>
              <w:rPr>
                <w:sz w:val="16"/>
              </w:rPr>
              <w:t>KF,</w:t>
            </w:r>
            <w:r>
              <w:rPr>
                <w:spacing w:val="-4"/>
                <w:sz w:val="16"/>
              </w:rPr>
              <w:t> </w:t>
            </w:r>
            <w:r>
              <w:rPr>
                <w:sz w:val="16"/>
              </w:rPr>
              <w:t>Wenzel</w:t>
            </w:r>
            <w:r>
              <w:rPr>
                <w:spacing w:val="-5"/>
                <w:sz w:val="16"/>
              </w:rPr>
              <w:t> </w:t>
            </w:r>
            <w:r>
              <w:rPr>
                <w:sz w:val="16"/>
              </w:rPr>
              <w:t>SE,</w:t>
            </w:r>
            <w:r>
              <w:rPr>
                <w:spacing w:val="-4"/>
                <w:sz w:val="16"/>
              </w:rPr>
              <w:t> </w:t>
            </w:r>
            <w:r>
              <w:rPr>
                <w:sz w:val="16"/>
              </w:rPr>
              <w:t>Brozek</w:t>
            </w:r>
            <w:r>
              <w:rPr>
                <w:spacing w:val="-5"/>
                <w:sz w:val="16"/>
              </w:rPr>
              <w:t> </w:t>
            </w:r>
            <w:r>
              <w:rPr>
                <w:sz w:val="16"/>
              </w:rPr>
              <w:t>JL,</w:t>
            </w:r>
            <w:r>
              <w:rPr>
                <w:spacing w:val="-4"/>
                <w:sz w:val="16"/>
              </w:rPr>
              <w:t> </w:t>
            </w:r>
            <w:r>
              <w:rPr>
                <w:sz w:val="16"/>
              </w:rPr>
              <w:t>et</w:t>
            </w:r>
            <w:r>
              <w:rPr>
                <w:spacing w:val="-4"/>
                <w:sz w:val="16"/>
              </w:rPr>
              <w:t> </w:t>
            </w:r>
            <w:r>
              <w:rPr>
                <w:sz w:val="16"/>
              </w:rPr>
              <w:t>al.</w:t>
            </w:r>
            <w:r>
              <w:rPr>
                <w:spacing w:val="-4"/>
                <w:sz w:val="16"/>
              </w:rPr>
              <w:t> </w:t>
            </w:r>
            <w:r>
              <w:rPr>
                <w:sz w:val="16"/>
              </w:rPr>
              <w:t>International</w:t>
            </w:r>
            <w:r>
              <w:rPr>
                <w:spacing w:val="-6"/>
                <w:sz w:val="16"/>
              </w:rPr>
              <w:t> </w:t>
            </w:r>
            <w:r>
              <w:rPr>
                <w:sz w:val="16"/>
              </w:rPr>
              <w:t>ERS/ATS</w:t>
            </w:r>
            <w:r>
              <w:rPr>
                <w:spacing w:val="-6"/>
                <w:sz w:val="16"/>
              </w:rPr>
              <w:t> </w:t>
            </w:r>
            <w:r>
              <w:rPr>
                <w:sz w:val="16"/>
              </w:rPr>
              <w:t>guidelines</w:t>
            </w:r>
            <w:r>
              <w:rPr>
                <w:spacing w:val="-4"/>
                <w:sz w:val="16"/>
              </w:rPr>
              <w:t> </w:t>
            </w:r>
            <w:r>
              <w:rPr>
                <w:sz w:val="16"/>
              </w:rPr>
              <w:t>on</w:t>
            </w:r>
            <w:r>
              <w:rPr>
                <w:spacing w:val="-3"/>
                <w:sz w:val="16"/>
              </w:rPr>
              <w:t> </w:t>
            </w:r>
            <w:r>
              <w:rPr>
                <w:sz w:val="16"/>
              </w:rPr>
              <w:t>definition,</w:t>
            </w:r>
            <w:r>
              <w:rPr>
                <w:spacing w:val="-4"/>
                <w:sz w:val="16"/>
              </w:rPr>
              <w:t> </w:t>
            </w:r>
            <w:r>
              <w:rPr>
                <w:sz w:val="16"/>
              </w:rPr>
              <w:t>evaluation</w:t>
            </w:r>
            <w:r>
              <w:rPr>
                <w:spacing w:val="-8"/>
                <w:sz w:val="16"/>
              </w:rPr>
              <w:t> </w:t>
            </w:r>
            <w:r>
              <w:rPr>
                <w:sz w:val="16"/>
              </w:rPr>
              <w:t>and</w:t>
            </w:r>
            <w:r>
              <w:rPr>
                <w:spacing w:val="-4"/>
                <w:sz w:val="16"/>
              </w:rPr>
              <w:t> </w:t>
            </w:r>
            <w:r>
              <w:rPr>
                <w:sz w:val="16"/>
              </w:rPr>
              <w:t>treatment</w:t>
            </w:r>
            <w:r>
              <w:rPr>
                <w:spacing w:val="-4"/>
                <w:sz w:val="16"/>
              </w:rPr>
              <w:t> </w:t>
            </w:r>
            <w:r>
              <w:rPr>
                <w:sz w:val="16"/>
              </w:rPr>
              <w:t>of</w:t>
            </w:r>
            <w:r>
              <w:rPr>
                <w:spacing w:val="-4"/>
                <w:sz w:val="16"/>
              </w:rPr>
              <w:t> </w:t>
            </w:r>
            <w:r>
              <w:rPr>
                <w:sz w:val="16"/>
              </w:rPr>
              <w:t>severe</w:t>
            </w:r>
            <w:r>
              <w:rPr>
                <w:spacing w:val="5"/>
                <w:sz w:val="16"/>
              </w:rPr>
              <w:t> </w:t>
            </w:r>
            <w:r>
              <w:rPr>
                <w:sz w:val="16"/>
              </w:rPr>
              <w:t>asthma.</w:t>
            </w:r>
            <w:r>
              <w:rPr>
                <w:spacing w:val="-5"/>
                <w:sz w:val="16"/>
              </w:rPr>
              <w:t> </w:t>
            </w:r>
            <w:r>
              <w:rPr>
                <w:sz w:val="16"/>
              </w:rPr>
              <w:t>Eur</w:t>
            </w:r>
            <w:r>
              <w:rPr>
                <w:spacing w:val="-3"/>
                <w:sz w:val="16"/>
              </w:rPr>
              <w:t> </w:t>
            </w:r>
            <w:r>
              <w:rPr>
                <w:sz w:val="16"/>
              </w:rPr>
              <w:t>Respir</w:t>
            </w:r>
            <w:r>
              <w:rPr>
                <w:spacing w:val="-3"/>
                <w:sz w:val="16"/>
              </w:rPr>
              <w:t> </w:t>
            </w:r>
            <w:r>
              <w:rPr>
                <w:sz w:val="16"/>
              </w:rPr>
              <w:t>J.</w:t>
            </w:r>
            <w:r>
              <w:rPr>
                <w:spacing w:val="-4"/>
                <w:sz w:val="16"/>
              </w:rPr>
              <w:t> </w:t>
            </w:r>
            <w:r>
              <w:rPr>
                <w:sz w:val="16"/>
              </w:rPr>
              <w:t>2014;43(2):343–</w:t>
            </w:r>
            <w:r>
              <w:rPr>
                <w:spacing w:val="-4"/>
                <w:sz w:val="16"/>
              </w:rPr>
              <w:t>373.</w:t>
            </w:r>
          </w:p>
          <w:p>
            <w:pPr>
              <w:pStyle w:val="TableParagraph"/>
              <w:numPr>
                <w:ilvl w:val="0"/>
                <w:numId w:val="102"/>
              </w:numPr>
              <w:tabs>
                <w:tab w:pos="346" w:val="left" w:leader="none"/>
              </w:tabs>
              <w:spacing w:line="220" w:lineRule="auto" w:before="10" w:after="0"/>
              <w:ind w:left="80" w:right="306" w:firstLine="0"/>
              <w:jc w:val="left"/>
              <w:rPr>
                <w:sz w:val="16"/>
              </w:rPr>
            </w:pPr>
            <w:r>
              <w:rPr>
                <w:sz w:val="16"/>
              </w:rPr>
              <w:t>Quanjer PH,</w:t>
            </w:r>
            <w:r>
              <w:rPr>
                <w:spacing w:val="-1"/>
                <w:sz w:val="16"/>
              </w:rPr>
              <w:t> </w:t>
            </w:r>
            <w:r>
              <w:rPr>
                <w:sz w:val="16"/>
              </w:rPr>
              <w:t>Stanojevic</w:t>
            </w:r>
            <w:r>
              <w:rPr>
                <w:spacing w:val="-1"/>
                <w:sz w:val="16"/>
              </w:rPr>
              <w:t> </w:t>
            </w:r>
            <w:r>
              <w:rPr>
                <w:sz w:val="16"/>
              </w:rPr>
              <w:t>S,</w:t>
            </w:r>
            <w:r>
              <w:rPr>
                <w:spacing w:val="-1"/>
                <w:sz w:val="16"/>
              </w:rPr>
              <w:t> </w:t>
            </w:r>
            <w:r>
              <w:rPr>
                <w:sz w:val="16"/>
              </w:rPr>
              <w:t>Cole</w:t>
            </w:r>
            <w:r>
              <w:rPr>
                <w:spacing w:val="-5"/>
                <w:sz w:val="16"/>
              </w:rPr>
              <w:t> </w:t>
            </w:r>
            <w:r>
              <w:rPr>
                <w:sz w:val="16"/>
              </w:rPr>
              <w:t>TJ,</w:t>
            </w:r>
            <w:r>
              <w:rPr>
                <w:spacing w:val="-1"/>
                <w:sz w:val="16"/>
              </w:rPr>
              <w:t> </w:t>
            </w:r>
            <w:r>
              <w:rPr>
                <w:sz w:val="16"/>
              </w:rPr>
              <w:t>et</w:t>
            </w:r>
            <w:r>
              <w:rPr>
                <w:spacing w:val="-6"/>
                <w:sz w:val="16"/>
              </w:rPr>
              <w:t> </w:t>
            </w:r>
            <w:r>
              <w:rPr>
                <w:sz w:val="16"/>
              </w:rPr>
              <w:t>al.</w:t>
            </w:r>
            <w:r>
              <w:rPr>
                <w:spacing w:val="-1"/>
                <w:sz w:val="16"/>
              </w:rPr>
              <w:t> </w:t>
            </w:r>
            <w:r>
              <w:rPr>
                <w:sz w:val="16"/>
              </w:rPr>
              <w:t>Multi-ethnic</w:t>
            </w:r>
            <w:r>
              <w:rPr>
                <w:spacing w:val="-6"/>
                <w:sz w:val="16"/>
              </w:rPr>
              <w:t> </w:t>
            </w:r>
            <w:r>
              <w:rPr>
                <w:sz w:val="16"/>
              </w:rPr>
              <w:t>reference values</w:t>
            </w:r>
            <w:r>
              <w:rPr>
                <w:spacing w:val="-1"/>
                <w:sz w:val="16"/>
              </w:rPr>
              <w:t> </w:t>
            </w:r>
            <w:r>
              <w:rPr>
                <w:sz w:val="16"/>
              </w:rPr>
              <w:t>for spirometry</w:t>
            </w:r>
            <w:r>
              <w:rPr>
                <w:spacing w:val="-1"/>
                <w:sz w:val="16"/>
              </w:rPr>
              <w:t> </w:t>
            </w:r>
            <w:r>
              <w:rPr>
                <w:sz w:val="16"/>
              </w:rPr>
              <w:t>for</w:t>
            </w:r>
            <w:r>
              <w:rPr>
                <w:spacing w:val="-5"/>
                <w:sz w:val="16"/>
              </w:rPr>
              <w:t> </w:t>
            </w:r>
            <w:r>
              <w:rPr>
                <w:sz w:val="16"/>
              </w:rPr>
              <w:t>the 3–95-yr age</w:t>
            </w:r>
            <w:r>
              <w:rPr>
                <w:spacing w:val="-5"/>
                <w:sz w:val="16"/>
              </w:rPr>
              <w:t> </w:t>
            </w:r>
            <w:r>
              <w:rPr>
                <w:sz w:val="16"/>
              </w:rPr>
              <w:t>range:</w:t>
            </w:r>
            <w:r>
              <w:rPr>
                <w:spacing w:val="-1"/>
                <w:sz w:val="16"/>
              </w:rPr>
              <w:t> </w:t>
            </w:r>
            <w:r>
              <w:rPr>
                <w:sz w:val="16"/>
              </w:rPr>
              <w:t>the</w:t>
            </w:r>
            <w:r>
              <w:rPr>
                <w:spacing w:val="-5"/>
                <w:sz w:val="16"/>
              </w:rPr>
              <w:t> </w:t>
            </w:r>
            <w:r>
              <w:rPr>
                <w:sz w:val="16"/>
              </w:rPr>
              <w:t>global</w:t>
            </w:r>
            <w:r>
              <w:rPr>
                <w:spacing w:val="-2"/>
                <w:sz w:val="16"/>
              </w:rPr>
              <w:t> </w:t>
            </w:r>
            <w:r>
              <w:rPr>
                <w:sz w:val="16"/>
              </w:rPr>
              <w:t>lung function 2012 equations.</w:t>
            </w:r>
            <w:r>
              <w:rPr>
                <w:spacing w:val="-1"/>
                <w:sz w:val="16"/>
              </w:rPr>
              <w:t> </w:t>
            </w:r>
            <w:r>
              <w:rPr>
                <w:sz w:val="16"/>
              </w:rPr>
              <w:t>Eur Respir J. </w:t>
            </w:r>
            <w:r>
              <w:rPr>
                <w:spacing w:val="-2"/>
                <w:sz w:val="16"/>
              </w:rPr>
              <w:t>2012;40(6):1324–1343.</w:t>
            </w:r>
          </w:p>
          <w:p>
            <w:pPr>
              <w:pStyle w:val="TableParagraph"/>
              <w:numPr>
                <w:ilvl w:val="0"/>
                <w:numId w:val="102"/>
              </w:numPr>
              <w:tabs>
                <w:tab w:pos="346" w:val="left" w:leader="none"/>
              </w:tabs>
              <w:spacing w:line="178" w:lineRule="exact" w:before="0" w:after="0"/>
              <w:ind w:left="346" w:right="0" w:hanging="266"/>
              <w:jc w:val="left"/>
              <w:rPr>
                <w:sz w:val="16"/>
              </w:rPr>
            </w:pPr>
            <w:r>
              <w:rPr>
                <w:sz w:val="16"/>
              </w:rPr>
              <w:t>Sumber</w:t>
            </w:r>
            <w:r>
              <w:rPr>
                <w:spacing w:val="-6"/>
                <w:sz w:val="16"/>
              </w:rPr>
              <w:t> </w:t>
            </w:r>
            <w:r>
              <w:rPr>
                <w:sz w:val="16"/>
              </w:rPr>
              <w:t>belajar</w:t>
            </w:r>
            <w:r>
              <w:rPr>
                <w:spacing w:val="-3"/>
                <w:sz w:val="16"/>
              </w:rPr>
              <w:t> </w:t>
            </w:r>
            <w:r>
              <w:rPr>
                <w:sz w:val="16"/>
              </w:rPr>
              <w:t>digital:</w:t>
            </w:r>
            <w:r>
              <w:rPr>
                <w:spacing w:val="-5"/>
                <w:sz w:val="16"/>
              </w:rPr>
              <w:t> </w:t>
            </w:r>
            <w:r>
              <w:rPr>
                <w:sz w:val="16"/>
              </w:rPr>
              <w:t>GINA</w:t>
            </w:r>
            <w:r>
              <w:rPr>
                <w:spacing w:val="-6"/>
                <w:sz w:val="16"/>
              </w:rPr>
              <w:t> </w:t>
            </w:r>
            <w:r>
              <w:rPr>
                <w:sz w:val="16"/>
              </w:rPr>
              <w:t>Pocket</w:t>
            </w:r>
            <w:r>
              <w:rPr>
                <w:spacing w:val="-4"/>
                <w:sz w:val="16"/>
              </w:rPr>
              <w:t> </w:t>
            </w:r>
            <w:r>
              <w:rPr>
                <w:sz w:val="16"/>
              </w:rPr>
              <w:t>Guide,</w:t>
            </w:r>
            <w:r>
              <w:rPr>
                <w:spacing w:val="-5"/>
                <w:sz w:val="16"/>
              </w:rPr>
              <w:t> </w:t>
            </w:r>
            <w:r>
              <w:rPr>
                <w:sz w:val="16"/>
              </w:rPr>
              <w:t>ATS/ERS</w:t>
            </w:r>
            <w:r>
              <w:rPr>
                <w:spacing w:val="-6"/>
                <w:sz w:val="16"/>
              </w:rPr>
              <w:t> </w:t>
            </w:r>
            <w:r>
              <w:rPr>
                <w:sz w:val="16"/>
              </w:rPr>
              <w:t>technical</w:t>
            </w:r>
            <w:r>
              <w:rPr>
                <w:spacing w:val="-5"/>
                <w:sz w:val="16"/>
              </w:rPr>
              <w:t> </w:t>
            </w:r>
            <w:r>
              <w:rPr>
                <w:sz w:val="16"/>
              </w:rPr>
              <w:t>standards,</w:t>
            </w:r>
            <w:r>
              <w:rPr>
                <w:spacing w:val="-5"/>
                <w:sz w:val="16"/>
              </w:rPr>
              <w:t> </w:t>
            </w:r>
            <w:r>
              <w:rPr>
                <w:sz w:val="16"/>
              </w:rPr>
              <w:t>dan</w:t>
            </w:r>
            <w:r>
              <w:rPr>
                <w:spacing w:val="-3"/>
                <w:sz w:val="16"/>
              </w:rPr>
              <w:t> </w:t>
            </w:r>
            <w:r>
              <w:rPr>
                <w:sz w:val="16"/>
              </w:rPr>
              <w:t>repositori</w:t>
            </w:r>
            <w:r>
              <w:rPr>
                <w:spacing w:val="-9"/>
                <w:sz w:val="16"/>
              </w:rPr>
              <w:t> </w:t>
            </w:r>
            <w:r>
              <w:rPr>
                <w:sz w:val="16"/>
              </w:rPr>
              <w:t>LMS</w:t>
            </w:r>
            <w:r>
              <w:rPr>
                <w:spacing w:val="-6"/>
                <w:sz w:val="16"/>
              </w:rPr>
              <w:t> </w:t>
            </w:r>
            <w:r>
              <w:rPr>
                <w:sz w:val="16"/>
              </w:rPr>
              <w:t>USU</w:t>
            </w:r>
            <w:r>
              <w:rPr>
                <w:spacing w:val="-5"/>
                <w:sz w:val="16"/>
              </w:rPr>
              <w:t> </w:t>
            </w:r>
            <w:r>
              <w:rPr>
                <w:spacing w:val="-2"/>
                <w:sz w:val="16"/>
              </w:rPr>
              <w:t>(elearning.usu.ac.id).</w:t>
            </w:r>
          </w:p>
        </w:tc>
      </w:tr>
      <w:tr>
        <w:trPr>
          <w:trHeight w:val="485" w:hRule="atLeast"/>
        </w:trPr>
        <w:tc>
          <w:tcPr>
            <w:tcW w:w="2996" w:type="dxa"/>
            <w:shd w:val="clear" w:color="auto" w:fill="F1F1F1"/>
          </w:tcPr>
          <w:p>
            <w:pPr>
              <w:pStyle w:val="TableParagraph"/>
              <w:spacing w:before="150"/>
              <w:ind w:left="80"/>
              <w:rPr>
                <w:rFonts w:ascii="Arial"/>
                <w:b/>
                <w:sz w:val="16"/>
              </w:rPr>
            </w:pPr>
            <w:r>
              <w:rPr>
                <w:rFonts w:ascii="Arial"/>
                <w:b/>
                <w:sz w:val="16"/>
              </w:rPr>
              <w:t>Dosen</w:t>
            </w:r>
            <w:r>
              <w:rPr>
                <w:rFonts w:ascii="Arial"/>
                <w:b/>
                <w:spacing w:val="3"/>
                <w:sz w:val="16"/>
              </w:rPr>
              <w:t> </w:t>
            </w:r>
            <w:r>
              <w:rPr>
                <w:rFonts w:ascii="Arial"/>
                <w:b/>
                <w:spacing w:val="-2"/>
                <w:sz w:val="16"/>
              </w:rPr>
              <w:t>Pengampu</w:t>
            </w:r>
          </w:p>
        </w:tc>
        <w:tc>
          <w:tcPr>
            <w:tcW w:w="12409" w:type="dxa"/>
          </w:tcPr>
          <w:p>
            <w:pPr>
              <w:pStyle w:val="TableParagraph"/>
              <w:numPr>
                <w:ilvl w:val="0"/>
                <w:numId w:val="103"/>
              </w:numPr>
              <w:tabs>
                <w:tab w:pos="257" w:val="left" w:leader="none"/>
              </w:tabs>
              <w:spacing w:line="182" w:lineRule="exact" w:before="60" w:after="0"/>
              <w:ind w:left="257" w:right="0" w:hanging="177"/>
              <w:jc w:val="left"/>
              <w:rPr>
                <w:sz w:val="16"/>
              </w:rPr>
            </w:pPr>
            <w:r>
              <w:rPr>
                <w:sz w:val="16"/>
              </w:rPr>
              <w:t>Prof.</w:t>
            </w:r>
            <w:r>
              <w:rPr>
                <w:spacing w:val="-3"/>
                <w:sz w:val="16"/>
              </w:rPr>
              <w:t> </w:t>
            </w:r>
            <w:r>
              <w:rPr>
                <w:sz w:val="16"/>
              </w:rPr>
              <w:t>Dr.</w:t>
            </w:r>
            <w:r>
              <w:rPr>
                <w:spacing w:val="-8"/>
                <w:sz w:val="16"/>
              </w:rPr>
              <w:t> </w:t>
            </w:r>
            <w:r>
              <w:rPr>
                <w:sz w:val="16"/>
              </w:rPr>
              <w:t>dr.</w:t>
            </w:r>
            <w:r>
              <w:rPr>
                <w:spacing w:val="-3"/>
                <w:sz w:val="16"/>
              </w:rPr>
              <w:t> </w:t>
            </w:r>
            <w:r>
              <w:rPr>
                <w:sz w:val="16"/>
              </w:rPr>
              <w:t>Amira</w:t>
            </w:r>
            <w:r>
              <w:rPr>
                <w:spacing w:val="-2"/>
                <w:sz w:val="16"/>
              </w:rPr>
              <w:t> </w:t>
            </w:r>
            <w:r>
              <w:rPr>
                <w:sz w:val="16"/>
              </w:rPr>
              <w:t>P.</w:t>
            </w:r>
            <w:r>
              <w:rPr>
                <w:spacing w:val="-3"/>
                <w:sz w:val="16"/>
              </w:rPr>
              <w:t> </w:t>
            </w:r>
            <w:r>
              <w:rPr>
                <w:sz w:val="16"/>
              </w:rPr>
              <w:t>Tarigan,</w:t>
            </w:r>
            <w:r>
              <w:rPr>
                <w:spacing w:val="-8"/>
                <w:sz w:val="16"/>
              </w:rPr>
              <w:t> </w:t>
            </w:r>
            <w:r>
              <w:rPr>
                <w:sz w:val="16"/>
              </w:rPr>
              <w:t>M.Ked(Paru),</w:t>
            </w:r>
            <w:r>
              <w:rPr>
                <w:spacing w:val="-2"/>
                <w:sz w:val="16"/>
              </w:rPr>
              <w:t> </w:t>
            </w:r>
            <w:r>
              <w:rPr>
                <w:sz w:val="16"/>
              </w:rPr>
              <w:t>Sp.P.,</w:t>
            </w:r>
            <w:r>
              <w:rPr>
                <w:spacing w:val="-3"/>
                <w:sz w:val="16"/>
              </w:rPr>
              <w:t> </w:t>
            </w:r>
            <w:r>
              <w:rPr>
                <w:sz w:val="16"/>
              </w:rPr>
              <w:t>Subsp.</w:t>
            </w:r>
            <w:r>
              <w:rPr>
                <w:spacing w:val="-8"/>
                <w:sz w:val="16"/>
              </w:rPr>
              <w:t> </w:t>
            </w:r>
            <w:r>
              <w:rPr>
                <w:sz w:val="16"/>
              </w:rPr>
              <w:t>P.S.N.K.,</w:t>
            </w:r>
            <w:r>
              <w:rPr>
                <w:spacing w:val="-3"/>
                <w:sz w:val="16"/>
              </w:rPr>
              <w:t> </w:t>
            </w:r>
            <w:r>
              <w:rPr>
                <w:sz w:val="16"/>
              </w:rPr>
              <w:t>FISR</w:t>
            </w:r>
            <w:r>
              <w:rPr>
                <w:spacing w:val="6"/>
                <w:sz w:val="16"/>
              </w:rPr>
              <w:t> </w:t>
            </w:r>
            <w:r>
              <w:rPr>
                <w:sz w:val="16"/>
              </w:rPr>
              <w:t>—</w:t>
            </w:r>
            <w:r>
              <w:rPr>
                <w:spacing w:val="-2"/>
                <w:sz w:val="16"/>
              </w:rPr>
              <w:t> </w:t>
            </w:r>
            <w:r>
              <w:rPr>
                <w:sz w:val="16"/>
              </w:rPr>
              <w:t>Koordinator</w:t>
            </w:r>
            <w:r>
              <w:rPr>
                <w:spacing w:val="-2"/>
                <w:sz w:val="16"/>
              </w:rPr>
              <w:t> </w:t>
            </w:r>
            <w:r>
              <w:rPr>
                <w:sz w:val="16"/>
              </w:rPr>
              <w:t>Mata</w:t>
            </w:r>
            <w:r>
              <w:rPr>
                <w:spacing w:val="-2"/>
                <w:sz w:val="16"/>
              </w:rPr>
              <w:t> Kuliah</w:t>
            </w:r>
          </w:p>
          <w:p>
            <w:pPr>
              <w:pStyle w:val="TableParagraph"/>
              <w:numPr>
                <w:ilvl w:val="0"/>
                <w:numId w:val="103"/>
              </w:numPr>
              <w:tabs>
                <w:tab w:pos="257" w:val="left" w:leader="none"/>
              </w:tabs>
              <w:spacing w:line="182" w:lineRule="exact" w:before="0" w:after="0"/>
              <w:ind w:left="257" w:right="0" w:hanging="177"/>
              <w:jc w:val="left"/>
              <w:rPr>
                <w:sz w:val="16"/>
              </w:rPr>
            </w:pPr>
            <w:r>
              <w:rPr>
                <w:sz w:val="16"/>
              </w:rPr>
              <w:t>Dr.</w:t>
            </w:r>
            <w:r>
              <w:rPr>
                <w:spacing w:val="-5"/>
                <w:sz w:val="16"/>
              </w:rPr>
              <w:t> </w:t>
            </w:r>
            <w:r>
              <w:rPr>
                <w:sz w:val="16"/>
              </w:rPr>
              <w:t>dr.</w:t>
            </w:r>
            <w:r>
              <w:rPr>
                <w:spacing w:val="-4"/>
                <w:sz w:val="16"/>
              </w:rPr>
              <w:t> </w:t>
            </w:r>
            <w:r>
              <w:rPr>
                <w:sz w:val="16"/>
              </w:rPr>
              <w:t>Andika</w:t>
            </w:r>
            <w:r>
              <w:rPr>
                <w:spacing w:val="-4"/>
                <w:sz w:val="16"/>
              </w:rPr>
              <w:t> </w:t>
            </w:r>
            <w:r>
              <w:rPr>
                <w:sz w:val="16"/>
              </w:rPr>
              <w:t>Pradana,</w:t>
            </w:r>
            <w:r>
              <w:rPr>
                <w:spacing w:val="-4"/>
                <w:sz w:val="16"/>
              </w:rPr>
              <w:t> </w:t>
            </w:r>
            <w:r>
              <w:rPr>
                <w:sz w:val="16"/>
              </w:rPr>
              <w:t>M.Ked(Paru),</w:t>
            </w:r>
            <w:r>
              <w:rPr>
                <w:spacing w:val="-5"/>
                <w:sz w:val="16"/>
              </w:rPr>
              <w:t> </w:t>
            </w:r>
            <w:r>
              <w:rPr>
                <w:sz w:val="16"/>
              </w:rPr>
              <w:t>Sp.P.,</w:t>
            </w:r>
            <w:r>
              <w:rPr>
                <w:spacing w:val="-4"/>
                <w:sz w:val="16"/>
              </w:rPr>
              <w:t> </w:t>
            </w:r>
            <w:r>
              <w:rPr>
                <w:sz w:val="16"/>
              </w:rPr>
              <w:t>Subsp.</w:t>
            </w:r>
            <w:r>
              <w:rPr>
                <w:spacing w:val="-4"/>
                <w:sz w:val="16"/>
              </w:rPr>
              <w:t> </w:t>
            </w:r>
            <w:r>
              <w:rPr>
                <w:spacing w:val="-2"/>
                <w:sz w:val="16"/>
              </w:rPr>
              <w:t>P.S.N.K.</w:t>
            </w:r>
          </w:p>
        </w:tc>
      </w:tr>
      <w:tr>
        <w:trPr>
          <w:trHeight w:val="310" w:hRule="atLeast"/>
        </w:trPr>
        <w:tc>
          <w:tcPr>
            <w:tcW w:w="2996" w:type="dxa"/>
            <w:shd w:val="clear" w:color="auto" w:fill="F1F1F1"/>
          </w:tcPr>
          <w:p>
            <w:pPr>
              <w:pStyle w:val="TableParagraph"/>
              <w:spacing w:before="60"/>
              <w:ind w:left="80"/>
              <w:rPr>
                <w:rFonts w:ascii="Arial"/>
                <w:b/>
                <w:sz w:val="16"/>
              </w:rPr>
            </w:pPr>
            <w:r>
              <w:rPr>
                <w:rFonts w:ascii="Arial"/>
                <w:b/>
                <w:sz w:val="16"/>
              </w:rPr>
              <w:t>Mata</w:t>
            </w:r>
            <w:r>
              <w:rPr>
                <w:rFonts w:ascii="Arial"/>
                <w:b/>
                <w:spacing w:val="-1"/>
                <w:sz w:val="16"/>
              </w:rPr>
              <w:t> </w:t>
            </w:r>
            <w:r>
              <w:rPr>
                <w:rFonts w:ascii="Arial"/>
                <w:b/>
                <w:sz w:val="16"/>
              </w:rPr>
              <w:t>Kuliah</w:t>
            </w:r>
            <w:r>
              <w:rPr>
                <w:rFonts w:ascii="Arial"/>
                <w:b/>
                <w:spacing w:val="-3"/>
                <w:sz w:val="16"/>
              </w:rPr>
              <w:t> </w:t>
            </w:r>
            <w:r>
              <w:rPr>
                <w:rFonts w:ascii="Arial"/>
                <w:b/>
                <w:spacing w:val="-2"/>
                <w:sz w:val="16"/>
              </w:rPr>
              <w:t>Prasyarat</w:t>
            </w:r>
          </w:p>
        </w:tc>
        <w:tc>
          <w:tcPr>
            <w:tcW w:w="12409" w:type="dxa"/>
          </w:tcPr>
          <w:p>
            <w:pPr>
              <w:pStyle w:val="TableParagraph"/>
              <w:spacing w:before="60"/>
              <w:ind w:left="80"/>
              <w:rPr>
                <w:sz w:val="16"/>
              </w:rPr>
            </w:pPr>
            <w:r>
              <w:rPr>
                <w:sz w:val="16"/>
              </w:rPr>
              <w:t>MKU</w:t>
            </w:r>
            <w:r>
              <w:rPr>
                <w:spacing w:val="-7"/>
                <w:sz w:val="16"/>
              </w:rPr>
              <w:t> </w:t>
            </w:r>
            <w:r>
              <w:rPr>
                <w:sz w:val="16"/>
              </w:rPr>
              <w:t>1220</w:t>
            </w:r>
            <w:r>
              <w:rPr>
                <w:spacing w:val="-3"/>
                <w:sz w:val="16"/>
              </w:rPr>
              <w:t> </w:t>
            </w:r>
            <w:r>
              <w:rPr>
                <w:sz w:val="16"/>
              </w:rPr>
              <w:t>—</w:t>
            </w:r>
            <w:r>
              <w:rPr>
                <w:spacing w:val="-4"/>
                <w:sz w:val="16"/>
              </w:rPr>
              <w:t> </w:t>
            </w:r>
            <w:r>
              <w:rPr>
                <w:sz w:val="16"/>
              </w:rPr>
              <w:t>Materi</w:t>
            </w:r>
            <w:r>
              <w:rPr>
                <w:spacing w:val="-5"/>
                <w:sz w:val="16"/>
              </w:rPr>
              <w:t> </w:t>
            </w:r>
            <w:r>
              <w:rPr>
                <w:sz w:val="16"/>
              </w:rPr>
              <w:t>Keahlian</w:t>
            </w:r>
            <w:r>
              <w:rPr>
                <w:spacing w:val="-3"/>
                <w:sz w:val="16"/>
              </w:rPr>
              <w:t> </w:t>
            </w:r>
            <w:r>
              <w:rPr>
                <w:sz w:val="16"/>
              </w:rPr>
              <w:t>Umum:</w:t>
            </w:r>
            <w:r>
              <w:rPr>
                <w:spacing w:val="-4"/>
                <w:sz w:val="16"/>
              </w:rPr>
              <w:t> </w:t>
            </w:r>
            <w:r>
              <w:rPr>
                <w:sz w:val="16"/>
              </w:rPr>
              <w:t>Pemeriksaan</w:t>
            </w:r>
            <w:r>
              <w:rPr>
                <w:spacing w:val="-3"/>
                <w:sz w:val="16"/>
              </w:rPr>
              <w:t> </w:t>
            </w:r>
            <w:r>
              <w:rPr>
                <w:sz w:val="16"/>
              </w:rPr>
              <w:t>Klinis</w:t>
            </w:r>
            <w:r>
              <w:rPr>
                <w:spacing w:val="-4"/>
                <w:sz w:val="16"/>
              </w:rPr>
              <w:t> </w:t>
            </w:r>
            <w:r>
              <w:rPr>
                <w:sz w:val="16"/>
              </w:rPr>
              <w:t>dan</w:t>
            </w:r>
            <w:r>
              <w:rPr>
                <w:spacing w:val="-8"/>
                <w:sz w:val="16"/>
              </w:rPr>
              <w:t> </w:t>
            </w:r>
            <w:r>
              <w:rPr>
                <w:sz w:val="16"/>
              </w:rPr>
              <w:t>Pemeriksaan</w:t>
            </w:r>
            <w:r>
              <w:rPr>
                <w:spacing w:val="-3"/>
                <w:sz w:val="16"/>
              </w:rPr>
              <w:t> </w:t>
            </w:r>
            <w:r>
              <w:rPr>
                <w:sz w:val="16"/>
              </w:rPr>
              <w:t>Radiologis</w:t>
            </w:r>
            <w:r>
              <w:rPr>
                <w:spacing w:val="-8"/>
                <w:sz w:val="16"/>
              </w:rPr>
              <w:t> </w:t>
            </w:r>
            <w:r>
              <w:rPr>
                <w:sz w:val="16"/>
              </w:rPr>
              <w:t>(dianjurkan</w:t>
            </w:r>
            <w:r>
              <w:rPr>
                <w:spacing w:val="-3"/>
                <w:sz w:val="16"/>
              </w:rPr>
              <w:t> </w:t>
            </w:r>
            <w:r>
              <w:rPr>
                <w:sz w:val="16"/>
              </w:rPr>
              <w:t>telah</w:t>
            </w:r>
            <w:r>
              <w:rPr>
                <w:spacing w:val="-3"/>
                <w:sz w:val="16"/>
              </w:rPr>
              <w:t> </w:t>
            </w:r>
            <w:r>
              <w:rPr>
                <w:spacing w:val="-2"/>
                <w:sz w:val="16"/>
              </w:rPr>
              <w:t>ditempuh).</w:t>
            </w:r>
          </w:p>
        </w:tc>
      </w:tr>
      <w:tr>
        <w:trPr>
          <w:trHeight w:val="310" w:hRule="atLeast"/>
        </w:trPr>
        <w:tc>
          <w:tcPr>
            <w:tcW w:w="2996" w:type="dxa"/>
            <w:shd w:val="clear" w:color="auto" w:fill="F1F1F1"/>
          </w:tcPr>
          <w:p>
            <w:pPr>
              <w:pStyle w:val="TableParagraph"/>
              <w:spacing w:before="60"/>
              <w:ind w:left="80"/>
              <w:rPr>
                <w:rFonts w:ascii="Arial"/>
                <w:b/>
                <w:sz w:val="16"/>
              </w:rPr>
            </w:pPr>
            <w:r>
              <w:rPr>
                <w:rFonts w:ascii="Arial"/>
                <w:b/>
                <w:spacing w:val="-4"/>
                <w:sz w:val="16"/>
              </w:rPr>
              <w:t>SDGs</w:t>
            </w:r>
          </w:p>
        </w:tc>
        <w:tc>
          <w:tcPr>
            <w:tcW w:w="12409" w:type="dxa"/>
          </w:tcPr>
          <w:p>
            <w:pPr>
              <w:pStyle w:val="TableParagraph"/>
              <w:spacing w:before="60"/>
              <w:ind w:left="80"/>
              <w:rPr>
                <w:sz w:val="16"/>
              </w:rPr>
            </w:pPr>
            <w:r>
              <w:rPr>
                <w:sz w:val="16"/>
              </w:rPr>
              <w:t>SDG</w:t>
            </w:r>
            <w:r>
              <w:rPr>
                <w:spacing w:val="-7"/>
                <w:sz w:val="16"/>
              </w:rPr>
              <w:t> </w:t>
            </w:r>
            <w:r>
              <w:rPr>
                <w:sz w:val="16"/>
              </w:rPr>
              <w:t>3</w:t>
            </w:r>
            <w:r>
              <w:rPr>
                <w:spacing w:val="-2"/>
                <w:sz w:val="16"/>
              </w:rPr>
              <w:t> </w:t>
            </w:r>
            <w:r>
              <w:rPr>
                <w:sz w:val="16"/>
              </w:rPr>
              <w:t>—</w:t>
            </w:r>
            <w:r>
              <w:rPr>
                <w:spacing w:val="-4"/>
                <w:sz w:val="16"/>
              </w:rPr>
              <w:t> </w:t>
            </w:r>
            <w:r>
              <w:rPr>
                <w:sz w:val="16"/>
              </w:rPr>
              <w:t>Good</w:t>
            </w:r>
            <w:r>
              <w:rPr>
                <w:spacing w:val="-3"/>
                <w:sz w:val="16"/>
              </w:rPr>
              <w:t> </w:t>
            </w:r>
            <w:r>
              <w:rPr>
                <w:sz w:val="16"/>
              </w:rPr>
              <w:t>Health</w:t>
            </w:r>
            <w:r>
              <w:rPr>
                <w:spacing w:val="-3"/>
                <w:sz w:val="16"/>
              </w:rPr>
              <w:t> </w:t>
            </w:r>
            <w:r>
              <w:rPr>
                <w:sz w:val="16"/>
              </w:rPr>
              <w:t>and</w:t>
            </w:r>
            <w:r>
              <w:rPr>
                <w:spacing w:val="-4"/>
                <w:sz w:val="16"/>
              </w:rPr>
              <w:t> </w:t>
            </w:r>
            <w:r>
              <w:rPr>
                <w:sz w:val="16"/>
              </w:rPr>
              <w:t>Well-being:</w:t>
            </w:r>
            <w:r>
              <w:rPr>
                <w:spacing w:val="-8"/>
                <w:sz w:val="16"/>
              </w:rPr>
              <w:t> </w:t>
            </w:r>
            <w:r>
              <w:rPr>
                <w:sz w:val="16"/>
              </w:rPr>
              <w:t>peningkatan</w:t>
            </w:r>
            <w:r>
              <w:rPr>
                <w:spacing w:val="-3"/>
                <w:sz w:val="16"/>
              </w:rPr>
              <w:t> </w:t>
            </w:r>
            <w:r>
              <w:rPr>
                <w:sz w:val="16"/>
              </w:rPr>
              <w:t>pengendalian</w:t>
            </w:r>
            <w:r>
              <w:rPr>
                <w:spacing w:val="-4"/>
                <w:sz w:val="16"/>
              </w:rPr>
              <w:t> </w:t>
            </w:r>
            <w:r>
              <w:rPr>
                <w:sz w:val="16"/>
              </w:rPr>
              <w:t>asma</w:t>
            </w:r>
            <w:r>
              <w:rPr>
                <w:spacing w:val="-3"/>
                <w:sz w:val="16"/>
              </w:rPr>
              <w:t> </w:t>
            </w:r>
            <w:r>
              <w:rPr>
                <w:sz w:val="16"/>
              </w:rPr>
              <w:t>dan</w:t>
            </w:r>
            <w:r>
              <w:rPr>
                <w:spacing w:val="-3"/>
                <w:sz w:val="16"/>
              </w:rPr>
              <w:t> </w:t>
            </w:r>
            <w:r>
              <w:rPr>
                <w:sz w:val="16"/>
              </w:rPr>
              <w:t>ketepatan</w:t>
            </w:r>
            <w:r>
              <w:rPr>
                <w:spacing w:val="-8"/>
                <w:sz w:val="16"/>
              </w:rPr>
              <w:t> </w:t>
            </w:r>
            <w:r>
              <w:rPr>
                <w:sz w:val="16"/>
              </w:rPr>
              <w:t>diagnosis</w:t>
            </w:r>
            <w:r>
              <w:rPr>
                <w:spacing w:val="-8"/>
                <w:sz w:val="16"/>
              </w:rPr>
              <w:t> </w:t>
            </w:r>
            <w:r>
              <w:rPr>
                <w:sz w:val="16"/>
              </w:rPr>
              <w:t>penyakit</w:t>
            </w:r>
            <w:r>
              <w:rPr>
                <w:spacing w:val="-9"/>
                <w:sz w:val="16"/>
              </w:rPr>
              <w:t> </w:t>
            </w:r>
            <w:r>
              <w:rPr>
                <w:sz w:val="16"/>
              </w:rPr>
              <w:t>respirasi</w:t>
            </w:r>
            <w:r>
              <w:rPr>
                <w:spacing w:val="-5"/>
                <w:sz w:val="16"/>
              </w:rPr>
              <w:t> </w:t>
            </w:r>
            <w:r>
              <w:rPr>
                <w:sz w:val="16"/>
              </w:rPr>
              <w:t>melalui</w:t>
            </w:r>
            <w:r>
              <w:rPr>
                <w:spacing w:val="-9"/>
                <w:sz w:val="16"/>
              </w:rPr>
              <w:t> </w:t>
            </w:r>
            <w:r>
              <w:rPr>
                <w:sz w:val="16"/>
              </w:rPr>
              <w:t>pengukuran</w:t>
            </w:r>
            <w:r>
              <w:rPr>
                <w:spacing w:val="-7"/>
                <w:sz w:val="16"/>
              </w:rPr>
              <w:t> </w:t>
            </w:r>
            <w:r>
              <w:rPr>
                <w:spacing w:val="-2"/>
                <w:sz w:val="16"/>
              </w:rPr>
              <w:t>objektif.</w:t>
            </w:r>
          </w:p>
        </w:tc>
      </w:tr>
    </w:tbl>
    <w:p>
      <w:pPr>
        <w:pStyle w:val="TableParagraph"/>
        <w:spacing w:after="0"/>
        <w:rPr>
          <w:sz w:val="16"/>
        </w:rPr>
        <w:sectPr>
          <w:type w:val="continuous"/>
          <w:pgSz w:w="16840" w:h="11910" w:orient="landscape"/>
          <w:pgMar w:top="700" w:bottom="524"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2011"/>
        <w:gridCol w:w="1856"/>
        <w:gridCol w:w="1611"/>
        <w:gridCol w:w="1851"/>
        <w:gridCol w:w="1726"/>
        <w:gridCol w:w="2122"/>
        <w:gridCol w:w="1472"/>
        <w:gridCol w:w="1777"/>
      </w:tblGrid>
      <w:tr>
        <w:trPr>
          <w:trHeight w:val="475" w:hRule="atLeast"/>
        </w:trPr>
        <w:tc>
          <w:tcPr>
            <w:tcW w:w="2997" w:type="dxa"/>
            <w:gridSpan w:val="2"/>
            <w:shd w:val="clear" w:color="auto" w:fill="F1F1F1"/>
          </w:tcPr>
          <w:p>
            <w:pPr>
              <w:pStyle w:val="TableParagraph"/>
              <w:rPr>
                <w:rFonts w:ascii="Times New Roman"/>
                <w:sz w:val="16"/>
              </w:rPr>
            </w:pPr>
          </w:p>
        </w:tc>
        <w:tc>
          <w:tcPr>
            <w:tcW w:w="12415" w:type="dxa"/>
            <w:gridSpan w:val="7"/>
          </w:tcPr>
          <w:p>
            <w:pPr>
              <w:pStyle w:val="TableParagraph"/>
              <w:spacing w:line="182" w:lineRule="exact" w:before="50"/>
              <w:ind w:left="79"/>
              <w:rPr>
                <w:sz w:val="16"/>
              </w:rPr>
            </w:pPr>
            <w:r>
              <w:rPr>
                <w:sz w:val="16"/>
              </w:rPr>
              <w:t>SDG</w:t>
            </w:r>
            <w:r>
              <w:rPr>
                <w:spacing w:val="-7"/>
                <w:sz w:val="16"/>
              </w:rPr>
              <w:t> </w:t>
            </w:r>
            <w:r>
              <w:rPr>
                <w:sz w:val="16"/>
              </w:rPr>
              <w:t>4</w:t>
            </w:r>
            <w:r>
              <w:rPr>
                <w:spacing w:val="-2"/>
                <w:sz w:val="16"/>
              </w:rPr>
              <w:t> </w:t>
            </w:r>
            <w:r>
              <w:rPr>
                <w:sz w:val="16"/>
              </w:rPr>
              <w:t>—</w:t>
            </w:r>
            <w:r>
              <w:rPr>
                <w:spacing w:val="-4"/>
                <w:sz w:val="16"/>
              </w:rPr>
              <w:t> </w:t>
            </w:r>
            <w:r>
              <w:rPr>
                <w:sz w:val="16"/>
              </w:rPr>
              <w:t>Quality</w:t>
            </w:r>
            <w:r>
              <w:rPr>
                <w:spacing w:val="-5"/>
                <w:sz w:val="16"/>
              </w:rPr>
              <w:t> </w:t>
            </w:r>
            <w:r>
              <w:rPr>
                <w:sz w:val="16"/>
              </w:rPr>
              <w:t>Education:</w:t>
            </w:r>
            <w:r>
              <w:rPr>
                <w:spacing w:val="-8"/>
                <w:sz w:val="16"/>
              </w:rPr>
              <w:t> </w:t>
            </w:r>
            <w:r>
              <w:rPr>
                <w:sz w:val="16"/>
              </w:rPr>
              <w:t>penyelenggaraan</w:t>
            </w:r>
            <w:r>
              <w:rPr>
                <w:spacing w:val="-8"/>
                <w:sz w:val="16"/>
              </w:rPr>
              <w:t> </w:t>
            </w:r>
            <w:r>
              <w:rPr>
                <w:sz w:val="16"/>
              </w:rPr>
              <w:t>pendidikan</w:t>
            </w:r>
            <w:r>
              <w:rPr>
                <w:spacing w:val="-3"/>
                <w:sz w:val="16"/>
              </w:rPr>
              <w:t> </w:t>
            </w:r>
            <w:r>
              <w:rPr>
                <w:sz w:val="16"/>
              </w:rPr>
              <w:t>spesialis</w:t>
            </w:r>
            <w:r>
              <w:rPr>
                <w:spacing w:val="-5"/>
                <w:sz w:val="16"/>
              </w:rPr>
              <w:t> </w:t>
            </w:r>
            <w:r>
              <w:rPr>
                <w:sz w:val="16"/>
              </w:rPr>
              <w:t>berbasis</w:t>
            </w:r>
            <w:r>
              <w:rPr>
                <w:spacing w:val="-4"/>
                <w:sz w:val="16"/>
              </w:rPr>
              <w:t> </w:t>
            </w:r>
            <w:r>
              <w:rPr>
                <w:sz w:val="16"/>
              </w:rPr>
              <w:t>capaian</w:t>
            </w:r>
            <w:r>
              <w:rPr>
                <w:spacing w:val="-8"/>
                <w:sz w:val="16"/>
              </w:rPr>
              <w:t> </w:t>
            </w:r>
            <w:r>
              <w:rPr>
                <w:sz w:val="16"/>
              </w:rPr>
              <w:t>(OBE)</w:t>
            </w:r>
            <w:r>
              <w:rPr>
                <w:spacing w:val="-3"/>
                <w:sz w:val="16"/>
              </w:rPr>
              <w:t> </w:t>
            </w:r>
            <w:r>
              <w:rPr>
                <w:sz w:val="16"/>
              </w:rPr>
              <w:t>yang</w:t>
            </w:r>
            <w:r>
              <w:rPr>
                <w:spacing w:val="-8"/>
                <w:sz w:val="16"/>
              </w:rPr>
              <w:t> </w:t>
            </w:r>
            <w:r>
              <w:rPr>
                <w:sz w:val="16"/>
              </w:rPr>
              <w:t>bermutu</w:t>
            </w:r>
            <w:r>
              <w:rPr>
                <w:spacing w:val="-3"/>
                <w:sz w:val="16"/>
              </w:rPr>
              <w:t> </w:t>
            </w:r>
            <w:r>
              <w:rPr>
                <w:sz w:val="16"/>
              </w:rPr>
              <w:t>dan</w:t>
            </w:r>
            <w:r>
              <w:rPr>
                <w:spacing w:val="-3"/>
                <w:sz w:val="16"/>
              </w:rPr>
              <w:t> </w:t>
            </w:r>
            <w:r>
              <w:rPr>
                <w:spacing w:val="-2"/>
                <w:sz w:val="16"/>
              </w:rPr>
              <w:t>terukur.</w:t>
            </w:r>
          </w:p>
          <w:p>
            <w:pPr>
              <w:pStyle w:val="TableParagraph"/>
              <w:spacing w:line="182" w:lineRule="exact"/>
              <w:ind w:left="79"/>
              <w:rPr>
                <w:sz w:val="16"/>
              </w:rPr>
            </w:pPr>
            <w:r>
              <w:rPr>
                <w:sz w:val="16"/>
              </w:rPr>
              <w:t>SDG</w:t>
            </w:r>
            <w:r>
              <w:rPr>
                <w:spacing w:val="-6"/>
                <w:sz w:val="16"/>
              </w:rPr>
              <w:t> </w:t>
            </w:r>
            <w:r>
              <w:rPr>
                <w:sz w:val="16"/>
              </w:rPr>
              <w:t>10</w:t>
            </w:r>
            <w:r>
              <w:rPr>
                <w:spacing w:val="-2"/>
                <w:sz w:val="16"/>
              </w:rPr>
              <w:t> </w:t>
            </w:r>
            <w:r>
              <w:rPr>
                <w:sz w:val="16"/>
              </w:rPr>
              <w:t>—</w:t>
            </w:r>
            <w:r>
              <w:rPr>
                <w:spacing w:val="-3"/>
                <w:sz w:val="16"/>
              </w:rPr>
              <w:t> </w:t>
            </w:r>
            <w:r>
              <w:rPr>
                <w:sz w:val="16"/>
              </w:rPr>
              <w:t>Reduced</w:t>
            </w:r>
            <w:r>
              <w:rPr>
                <w:spacing w:val="-7"/>
                <w:sz w:val="16"/>
              </w:rPr>
              <w:t> </w:t>
            </w:r>
            <w:r>
              <w:rPr>
                <w:sz w:val="16"/>
              </w:rPr>
              <w:t>Inequalities:</w:t>
            </w:r>
            <w:r>
              <w:rPr>
                <w:spacing w:val="-4"/>
                <w:sz w:val="16"/>
              </w:rPr>
              <w:t> </w:t>
            </w:r>
            <w:r>
              <w:rPr>
                <w:sz w:val="16"/>
              </w:rPr>
              <w:t>perhatian</w:t>
            </w:r>
            <w:r>
              <w:rPr>
                <w:spacing w:val="-7"/>
                <w:sz w:val="16"/>
              </w:rPr>
              <w:t> </w:t>
            </w:r>
            <w:r>
              <w:rPr>
                <w:sz w:val="16"/>
              </w:rPr>
              <w:t>pada</w:t>
            </w:r>
            <w:r>
              <w:rPr>
                <w:spacing w:val="-2"/>
                <w:sz w:val="16"/>
              </w:rPr>
              <w:t> </w:t>
            </w:r>
            <w:r>
              <w:rPr>
                <w:sz w:val="16"/>
              </w:rPr>
              <w:t>keterjangkauan</w:t>
            </w:r>
            <w:r>
              <w:rPr>
                <w:spacing w:val="-7"/>
                <w:sz w:val="16"/>
              </w:rPr>
              <w:t> </w:t>
            </w:r>
            <w:r>
              <w:rPr>
                <w:sz w:val="16"/>
              </w:rPr>
              <w:t>obat</w:t>
            </w:r>
            <w:r>
              <w:rPr>
                <w:spacing w:val="-8"/>
                <w:sz w:val="16"/>
              </w:rPr>
              <w:t> </w:t>
            </w:r>
            <w:r>
              <w:rPr>
                <w:sz w:val="16"/>
              </w:rPr>
              <w:t>pengendali</w:t>
            </w:r>
            <w:r>
              <w:rPr>
                <w:spacing w:val="-8"/>
                <w:sz w:val="16"/>
              </w:rPr>
              <w:t> </w:t>
            </w:r>
            <w:r>
              <w:rPr>
                <w:sz w:val="16"/>
              </w:rPr>
              <w:t>dan</w:t>
            </w:r>
            <w:r>
              <w:rPr>
                <w:spacing w:val="-3"/>
                <w:sz w:val="16"/>
              </w:rPr>
              <w:t> </w:t>
            </w:r>
            <w:r>
              <w:rPr>
                <w:sz w:val="16"/>
              </w:rPr>
              <w:t>ketersediaan</w:t>
            </w:r>
            <w:r>
              <w:rPr>
                <w:spacing w:val="-2"/>
                <w:sz w:val="16"/>
              </w:rPr>
              <w:t> </w:t>
            </w:r>
            <w:r>
              <w:rPr>
                <w:sz w:val="16"/>
              </w:rPr>
              <w:t>layanan</w:t>
            </w:r>
            <w:r>
              <w:rPr>
                <w:spacing w:val="-3"/>
                <w:sz w:val="16"/>
              </w:rPr>
              <w:t> </w:t>
            </w:r>
            <w:r>
              <w:rPr>
                <w:sz w:val="16"/>
              </w:rPr>
              <w:t>faal</w:t>
            </w:r>
            <w:r>
              <w:rPr>
                <w:spacing w:val="-8"/>
                <w:sz w:val="16"/>
              </w:rPr>
              <w:t> </w:t>
            </w:r>
            <w:r>
              <w:rPr>
                <w:sz w:val="16"/>
              </w:rPr>
              <w:t>paru</w:t>
            </w:r>
            <w:r>
              <w:rPr>
                <w:spacing w:val="-7"/>
                <w:sz w:val="16"/>
              </w:rPr>
              <w:t> </w:t>
            </w:r>
            <w:r>
              <w:rPr>
                <w:sz w:val="16"/>
              </w:rPr>
              <w:t>di</w:t>
            </w:r>
            <w:r>
              <w:rPr>
                <w:spacing w:val="-4"/>
                <w:sz w:val="16"/>
              </w:rPr>
              <w:t> </w:t>
            </w:r>
            <w:r>
              <w:rPr>
                <w:spacing w:val="-2"/>
                <w:sz w:val="16"/>
              </w:rPr>
              <w:t>daerah.</w:t>
            </w:r>
          </w:p>
        </w:tc>
      </w:tr>
      <w:tr>
        <w:trPr>
          <w:trHeight w:val="355" w:hRule="atLeast"/>
        </w:trPr>
        <w:tc>
          <w:tcPr>
            <w:tcW w:w="15412" w:type="dxa"/>
            <w:gridSpan w:val="9"/>
            <w:shd w:val="clear" w:color="auto" w:fill="BEBEBE"/>
          </w:tcPr>
          <w:p>
            <w:pPr>
              <w:pStyle w:val="TableParagraph"/>
              <w:spacing w:before="52"/>
              <w:ind w:right="1"/>
              <w:jc w:val="center"/>
              <w:rPr>
                <w:rFonts w:ascii="Arial"/>
                <w:b/>
                <w:sz w:val="20"/>
              </w:rPr>
            </w:pPr>
            <w:r>
              <w:rPr>
                <w:rFonts w:ascii="Arial"/>
                <w:b/>
                <w:sz w:val="20"/>
              </w:rPr>
              <w:t>RENCANA</w:t>
            </w:r>
            <w:r>
              <w:rPr>
                <w:rFonts w:ascii="Arial"/>
                <w:b/>
                <w:spacing w:val="-4"/>
                <w:sz w:val="20"/>
              </w:rPr>
              <w:t> </w:t>
            </w:r>
            <w:r>
              <w:rPr>
                <w:rFonts w:ascii="Arial"/>
                <w:b/>
                <w:sz w:val="20"/>
              </w:rPr>
              <w:t>PEMBELAJARAN</w:t>
            </w:r>
            <w:r>
              <w:rPr>
                <w:rFonts w:ascii="Arial"/>
                <w:b/>
                <w:spacing w:val="-4"/>
                <w:sz w:val="20"/>
              </w:rPr>
              <w:t> </w:t>
            </w:r>
            <w:r>
              <w:rPr>
                <w:rFonts w:ascii="Arial"/>
                <w:b/>
                <w:spacing w:val="-2"/>
                <w:sz w:val="20"/>
              </w:rPr>
              <w:t>MINGGUAN</w:t>
            </w:r>
          </w:p>
        </w:tc>
      </w:tr>
      <w:tr>
        <w:trPr>
          <w:trHeight w:val="825" w:hRule="atLeast"/>
        </w:trPr>
        <w:tc>
          <w:tcPr>
            <w:tcW w:w="986" w:type="dxa"/>
            <w:shd w:val="clear" w:color="auto" w:fill="D9D9D9"/>
          </w:tcPr>
          <w:p>
            <w:pPr>
              <w:pStyle w:val="TableParagraph"/>
              <w:spacing w:line="220" w:lineRule="auto" w:before="67"/>
              <w:ind w:left="205" w:right="196"/>
              <w:jc w:val="center"/>
              <w:rPr>
                <w:rFonts w:ascii="Arial"/>
                <w:b/>
                <w:sz w:val="16"/>
              </w:rPr>
            </w:pPr>
            <w:r>
              <w:rPr>
                <w:rFonts w:ascii="Arial"/>
                <w:b/>
                <w:spacing w:val="-2"/>
                <w:sz w:val="16"/>
              </w:rPr>
              <w:t>Minggu </w:t>
            </w:r>
            <w:r>
              <w:rPr>
                <w:rFonts w:ascii="Arial"/>
                <w:b/>
                <w:spacing w:val="-4"/>
                <w:sz w:val="16"/>
              </w:rPr>
              <w:t>ke-/</w:t>
            </w:r>
          </w:p>
          <w:p>
            <w:pPr>
              <w:pStyle w:val="TableParagraph"/>
              <w:spacing w:line="220" w:lineRule="auto" w:before="11"/>
              <w:ind w:left="80" w:right="66"/>
              <w:jc w:val="center"/>
              <w:rPr>
                <w:rFonts w:ascii="Arial"/>
                <w:b/>
                <w:sz w:val="16"/>
              </w:rPr>
            </w:pPr>
            <w:r>
              <w:rPr>
                <w:rFonts w:ascii="Arial"/>
                <w:b/>
                <w:spacing w:val="-2"/>
                <w:sz w:val="16"/>
              </w:rPr>
              <w:t>Pertemuan </w:t>
            </w:r>
            <w:r>
              <w:rPr>
                <w:rFonts w:ascii="Arial"/>
                <w:b/>
                <w:sz w:val="16"/>
              </w:rPr>
              <w:t>ke-</w:t>
            </w:r>
          </w:p>
        </w:tc>
        <w:tc>
          <w:tcPr>
            <w:tcW w:w="2011" w:type="dxa"/>
            <w:shd w:val="clear" w:color="auto" w:fill="D9D9D9"/>
          </w:tcPr>
          <w:p>
            <w:pPr>
              <w:pStyle w:val="TableParagraph"/>
              <w:spacing w:line="220" w:lineRule="auto" w:before="157"/>
              <w:ind w:left="7" w:right="11"/>
              <w:jc w:val="center"/>
              <w:rPr>
                <w:rFonts w:ascii="Arial"/>
                <w:b/>
                <w:sz w:val="16"/>
              </w:rPr>
            </w:pPr>
            <w:r>
              <w:rPr>
                <w:rFonts w:ascii="Arial"/>
                <w:b/>
                <w:sz w:val="16"/>
              </w:rPr>
              <w:t>Kemampuan</w:t>
            </w:r>
            <w:r>
              <w:rPr>
                <w:rFonts w:ascii="Arial"/>
                <w:b/>
                <w:spacing w:val="-12"/>
                <w:sz w:val="16"/>
              </w:rPr>
              <w:t> </w:t>
            </w:r>
            <w:r>
              <w:rPr>
                <w:rFonts w:ascii="Arial"/>
                <w:b/>
                <w:sz w:val="16"/>
              </w:rPr>
              <w:t>akhir</w:t>
            </w:r>
            <w:r>
              <w:rPr>
                <w:rFonts w:ascii="Arial"/>
                <w:b/>
                <w:spacing w:val="-11"/>
                <w:sz w:val="16"/>
              </w:rPr>
              <w:t> </w:t>
            </w:r>
            <w:r>
              <w:rPr>
                <w:rFonts w:ascii="Arial"/>
                <w:b/>
                <w:sz w:val="16"/>
              </w:rPr>
              <w:t>tiap tahapan belajar (Sub-</w:t>
            </w:r>
            <w:r>
              <w:rPr>
                <w:rFonts w:ascii="Arial"/>
                <w:b/>
                <w:spacing w:val="-2"/>
                <w:sz w:val="16"/>
              </w:rPr>
              <w:t>CPMK)</w:t>
            </w:r>
          </w:p>
        </w:tc>
        <w:tc>
          <w:tcPr>
            <w:tcW w:w="3467" w:type="dxa"/>
            <w:gridSpan w:val="2"/>
            <w:shd w:val="clear" w:color="auto" w:fill="D9D9D9"/>
          </w:tcPr>
          <w:p>
            <w:pPr>
              <w:pStyle w:val="TableParagraph"/>
              <w:spacing w:before="131"/>
              <w:rPr>
                <w:rFonts w:ascii="Arial"/>
                <w:i/>
                <w:sz w:val="16"/>
              </w:rPr>
            </w:pPr>
          </w:p>
          <w:p>
            <w:pPr>
              <w:pStyle w:val="TableParagraph"/>
              <w:ind w:left="8"/>
              <w:jc w:val="center"/>
              <w:rPr>
                <w:rFonts w:ascii="Arial"/>
                <w:b/>
                <w:sz w:val="16"/>
              </w:rPr>
            </w:pPr>
            <w:r>
              <w:rPr>
                <w:rFonts w:ascii="Arial"/>
                <w:b/>
                <w:spacing w:val="-2"/>
                <w:sz w:val="16"/>
              </w:rPr>
              <w:t>Penilaian</w:t>
            </w:r>
          </w:p>
        </w:tc>
        <w:tc>
          <w:tcPr>
            <w:tcW w:w="3577" w:type="dxa"/>
            <w:gridSpan w:val="2"/>
            <w:shd w:val="clear" w:color="auto" w:fill="D9D9D9"/>
          </w:tcPr>
          <w:p>
            <w:pPr>
              <w:pStyle w:val="TableParagraph"/>
              <w:spacing w:line="220" w:lineRule="auto" w:before="152"/>
              <w:ind w:left="138" w:right="139"/>
              <w:jc w:val="center"/>
              <w:rPr>
                <w:rFonts w:ascii="Arial"/>
                <w:b/>
                <w:sz w:val="16"/>
              </w:rPr>
            </w:pPr>
            <w:r>
              <w:rPr>
                <w:rFonts w:ascii="Arial"/>
                <w:b/>
                <w:sz w:val="16"/>
              </w:rPr>
              <w:t>Bentuk</w:t>
            </w:r>
            <w:r>
              <w:rPr>
                <w:rFonts w:ascii="Arial"/>
                <w:b/>
                <w:spacing w:val="-12"/>
                <w:sz w:val="16"/>
              </w:rPr>
              <w:t> </w:t>
            </w:r>
            <w:r>
              <w:rPr>
                <w:rFonts w:ascii="Arial"/>
                <w:b/>
                <w:sz w:val="16"/>
              </w:rPr>
              <w:t>Pembelajaran;</w:t>
            </w:r>
            <w:r>
              <w:rPr>
                <w:rFonts w:ascii="Arial"/>
                <w:b/>
                <w:spacing w:val="-11"/>
                <w:sz w:val="16"/>
              </w:rPr>
              <w:t> </w:t>
            </w:r>
            <w:r>
              <w:rPr>
                <w:rFonts w:ascii="Arial"/>
                <w:b/>
                <w:sz w:val="16"/>
              </w:rPr>
              <w:t>Metode </w:t>
            </w:r>
            <w:r>
              <w:rPr>
                <w:rFonts w:ascii="Arial"/>
                <w:b/>
                <w:spacing w:val="-2"/>
                <w:sz w:val="16"/>
              </w:rPr>
              <w:t>Pembelajaran;</w:t>
            </w:r>
          </w:p>
          <w:p>
            <w:pPr>
              <w:pStyle w:val="TableParagraph"/>
              <w:spacing w:line="183" w:lineRule="exact"/>
              <w:ind w:left="138" w:right="139"/>
              <w:jc w:val="center"/>
              <w:rPr>
                <w:rFonts w:ascii="Arial"/>
                <w:b/>
                <w:sz w:val="16"/>
              </w:rPr>
            </w:pPr>
            <w:r>
              <w:rPr>
                <w:rFonts w:ascii="Arial"/>
                <w:b/>
                <w:sz w:val="16"/>
              </w:rPr>
              <w:t>Penugasan</w:t>
            </w:r>
            <w:r>
              <w:rPr>
                <w:rFonts w:ascii="Arial"/>
                <w:b/>
                <w:spacing w:val="-9"/>
                <w:sz w:val="16"/>
              </w:rPr>
              <w:t> </w:t>
            </w:r>
            <w:r>
              <w:rPr>
                <w:rFonts w:ascii="Arial"/>
                <w:b/>
                <w:sz w:val="16"/>
              </w:rPr>
              <w:t>Mahasiswa;</w:t>
            </w:r>
            <w:r>
              <w:rPr>
                <w:rFonts w:ascii="Arial"/>
                <w:b/>
                <w:spacing w:val="-4"/>
                <w:sz w:val="16"/>
              </w:rPr>
              <w:t> </w:t>
            </w:r>
            <w:r>
              <w:rPr>
                <w:rFonts w:ascii="Arial"/>
                <w:b/>
                <w:sz w:val="16"/>
              </w:rPr>
              <w:t>[Estimasi</w:t>
            </w:r>
            <w:r>
              <w:rPr>
                <w:rFonts w:ascii="Arial"/>
                <w:b/>
                <w:spacing w:val="-5"/>
                <w:sz w:val="16"/>
              </w:rPr>
              <w:t> </w:t>
            </w:r>
            <w:r>
              <w:rPr>
                <w:rFonts w:ascii="Arial"/>
                <w:b/>
                <w:spacing w:val="-2"/>
                <w:sz w:val="16"/>
              </w:rPr>
              <w:t>Waktu]</w:t>
            </w:r>
          </w:p>
        </w:tc>
        <w:tc>
          <w:tcPr>
            <w:tcW w:w="2122" w:type="dxa"/>
            <w:shd w:val="clear" w:color="auto" w:fill="D9D9D9"/>
          </w:tcPr>
          <w:p>
            <w:pPr>
              <w:pStyle w:val="TableParagraph"/>
              <w:spacing w:before="58"/>
              <w:rPr>
                <w:rFonts w:ascii="Arial"/>
                <w:i/>
                <w:sz w:val="16"/>
              </w:rPr>
            </w:pPr>
          </w:p>
          <w:p>
            <w:pPr>
              <w:pStyle w:val="TableParagraph"/>
              <w:spacing w:line="220" w:lineRule="auto"/>
              <w:ind w:left="697" w:right="276" w:hanging="420"/>
              <w:rPr>
                <w:rFonts w:ascii="Arial"/>
                <w:b/>
                <w:sz w:val="16"/>
              </w:rPr>
            </w:pPr>
            <w:r>
              <w:rPr>
                <w:rFonts w:ascii="Arial"/>
                <w:b/>
                <w:sz w:val="16"/>
              </w:rPr>
              <w:t>Materi</w:t>
            </w:r>
            <w:r>
              <w:rPr>
                <w:rFonts w:ascii="Arial"/>
                <w:b/>
                <w:spacing w:val="-12"/>
                <w:sz w:val="16"/>
              </w:rPr>
              <w:t> </w:t>
            </w:r>
            <w:r>
              <w:rPr>
                <w:rFonts w:ascii="Arial"/>
                <w:b/>
                <w:sz w:val="16"/>
              </w:rPr>
              <w:t>Pembelajaran </w:t>
            </w:r>
            <w:r>
              <w:rPr>
                <w:rFonts w:ascii="Arial"/>
                <w:b/>
                <w:spacing w:val="-2"/>
                <w:sz w:val="16"/>
              </w:rPr>
              <w:t>[Pustaka]</w:t>
            </w:r>
          </w:p>
        </w:tc>
        <w:tc>
          <w:tcPr>
            <w:tcW w:w="1472" w:type="dxa"/>
            <w:shd w:val="clear" w:color="auto" w:fill="D9D9D9"/>
          </w:tcPr>
          <w:p>
            <w:pPr>
              <w:pStyle w:val="TableParagraph"/>
              <w:spacing w:before="131"/>
              <w:rPr>
                <w:rFonts w:ascii="Arial"/>
                <w:i/>
                <w:sz w:val="16"/>
              </w:rPr>
            </w:pPr>
          </w:p>
          <w:p>
            <w:pPr>
              <w:pStyle w:val="TableParagraph"/>
              <w:ind w:left="4" w:right="8"/>
              <w:jc w:val="center"/>
              <w:rPr>
                <w:rFonts w:ascii="Arial"/>
                <w:b/>
                <w:sz w:val="16"/>
              </w:rPr>
            </w:pPr>
            <w:r>
              <w:rPr>
                <w:rFonts w:ascii="Arial"/>
                <w:b/>
                <w:spacing w:val="-4"/>
                <w:sz w:val="16"/>
              </w:rPr>
              <w:t>SDGs</w:t>
            </w:r>
          </w:p>
        </w:tc>
        <w:tc>
          <w:tcPr>
            <w:tcW w:w="1777" w:type="dxa"/>
            <w:shd w:val="clear" w:color="auto" w:fill="D9D9D9"/>
          </w:tcPr>
          <w:p>
            <w:pPr>
              <w:pStyle w:val="TableParagraph"/>
              <w:spacing w:before="131"/>
              <w:rPr>
                <w:rFonts w:ascii="Arial"/>
                <w:i/>
                <w:sz w:val="16"/>
              </w:rPr>
            </w:pPr>
          </w:p>
          <w:p>
            <w:pPr>
              <w:pStyle w:val="TableParagraph"/>
              <w:ind w:left="4" w:right="8"/>
              <w:jc w:val="center"/>
              <w:rPr>
                <w:rFonts w:ascii="Arial"/>
                <w:b/>
                <w:sz w:val="16"/>
              </w:rPr>
            </w:pPr>
            <w:r>
              <w:rPr>
                <w:rFonts w:ascii="Arial"/>
                <w:b/>
                <w:sz w:val="16"/>
              </w:rPr>
              <w:t>Bobot</w:t>
            </w:r>
            <w:r>
              <w:rPr>
                <w:rFonts w:ascii="Arial"/>
                <w:b/>
                <w:spacing w:val="-2"/>
                <w:sz w:val="16"/>
              </w:rPr>
              <w:t> </w:t>
            </w:r>
            <w:r>
              <w:rPr>
                <w:rFonts w:ascii="Arial"/>
                <w:b/>
                <w:sz w:val="16"/>
              </w:rPr>
              <w:t>Penilaian</w:t>
            </w:r>
            <w:r>
              <w:rPr>
                <w:rFonts w:ascii="Arial"/>
                <w:b/>
                <w:spacing w:val="-5"/>
                <w:sz w:val="16"/>
              </w:rPr>
              <w:t> (%)</w:t>
            </w:r>
          </w:p>
        </w:tc>
      </w:tr>
      <w:tr>
        <w:trPr>
          <w:trHeight w:val="475" w:hRule="atLeast"/>
        </w:trPr>
        <w:tc>
          <w:tcPr>
            <w:tcW w:w="986" w:type="dxa"/>
            <w:shd w:val="clear" w:color="auto" w:fill="F1F1F1"/>
          </w:tcPr>
          <w:p>
            <w:pPr>
              <w:pStyle w:val="TableParagraph"/>
              <w:spacing w:before="60"/>
              <w:ind w:left="13"/>
              <w:jc w:val="center"/>
              <w:rPr>
                <w:rFonts w:ascii="Arial"/>
                <w:b/>
                <w:sz w:val="16"/>
              </w:rPr>
            </w:pPr>
            <w:r>
              <w:rPr>
                <w:rFonts w:ascii="Arial"/>
                <w:b/>
                <w:spacing w:val="-5"/>
                <w:sz w:val="16"/>
              </w:rPr>
              <w:t>(1)</w:t>
            </w:r>
          </w:p>
        </w:tc>
        <w:tc>
          <w:tcPr>
            <w:tcW w:w="2011" w:type="dxa"/>
            <w:shd w:val="clear" w:color="auto" w:fill="F1F1F1"/>
          </w:tcPr>
          <w:p>
            <w:pPr>
              <w:pStyle w:val="TableParagraph"/>
              <w:spacing w:before="60"/>
              <w:ind w:left="11" w:right="4"/>
              <w:jc w:val="center"/>
              <w:rPr>
                <w:rFonts w:ascii="Arial"/>
                <w:b/>
                <w:sz w:val="16"/>
              </w:rPr>
            </w:pPr>
            <w:r>
              <w:rPr>
                <w:rFonts w:ascii="Arial"/>
                <w:b/>
                <w:spacing w:val="-5"/>
                <w:sz w:val="16"/>
              </w:rPr>
              <w:t>(2)</w:t>
            </w:r>
          </w:p>
        </w:tc>
        <w:tc>
          <w:tcPr>
            <w:tcW w:w="1856" w:type="dxa"/>
            <w:shd w:val="clear" w:color="auto" w:fill="F1F1F1"/>
          </w:tcPr>
          <w:p>
            <w:pPr>
              <w:pStyle w:val="TableParagraph"/>
              <w:spacing w:before="60"/>
              <w:ind w:left="469"/>
              <w:rPr>
                <w:rFonts w:ascii="Arial"/>
                <w:b/>
                <w:sz w:val="16"/>
              </w:rPr>
            </w:pPr>
            <w:r>
              <w:rPr>
                <w:rFonts w:ascii="Arial"/>
                <w:b/>
                <w:sz w:val="16"/>
              </w:rPr>
              <w:t>Indikator </w:t>
            </w:r>
            <w:r>
              <w:rPr>
                <w:rFonts w:ascii="Arial"/>
                <w:b/>
                <w:spacing w:val="-5"/>
                <w:sz w:val="16"/>
              </w:rPr>
              <w:t>(3)</w:t>
            </w:r>
          </w:p>
        </w:tc>
        <w:tc>
          <w:tcPr>
            <w:tcW w:w="1611" w:type="dxa"/>
            <w:shd w:val="clear" w:color="auto" w:fill="F1F1F1"/>
          </w:tcPr>
          <w:p>
            <w:pPr>
              <w:pStyle w:val="TableParagraph"/>
              <w:spacing w:line="220" w:lineRule="auto" w:before="67"/>
              <w:ind w:left="704" w:hanging="626"/>
              <w:rPr>
                <w:rFonts w:ascii="Arial"/>
                <w:b/>
                <w:sz w:val="16"/>
              </w:rPr>
            </w:pPr>
            <w:r>
              <w:rPr>
                <w:rFonts w:ascii="Arial"/>
                <w:b/>
                <w:sz w:val="16"/>
              </w:rPr>
              <w:t>Kriteria</w:t>
            </w:r>
            <w:r>
              <w:rPr>
                <w:rFonts w:ascii="Arial"/>
                <w:b/>
                <w:spacing w:val="-12"/>
                <w:sz w:val="16"/>
              </w:rPr>
              <w:t> </w:t>
            </w:r>
            <w:r>
              <w:rPr>
                <w:rFonts w:ascii="Arial"/>
                <w:b/>
                <w:sz w:val="16"/>
              </w:rPr>
              <w:t>dan</w:t>
            </w:r>
            <w:r>
              <w:rPr>
                <w:rFonts w:ascii="Arial"/>
                <w:b/>
                <w:spacing w:val="-11"/>
                <w:sz w:val="16"/>
              </w:rPr>
              <w:t> </w:t>
            </w:r>
            <w:r>
              <w:rPr>
                <w:rFonts w:ascii="Arial"/>
                <w:b/>
                <w:sz w:val="16"/>
              </w:rPr>
              <w:t>Teknik </w:t>
            </w:r>
            <w:r>
              <w:rPr>
                <w:rFonts w:ascii="Arial"/>
                <w:b/>
                <w:spacing w:val="-4"/>
                <w:sz w:val="16"/>
              </w:rPr>
              <w:t>(4)</w:t>
            </w:r>
          </w:p>
        </w:tc>
        <w:tc>
          <w:tcPr>
            <w:tcW w:w="1851" w:type="dxa"/>
            <w:shd w:val="clear" w:color="auto" w:fill="F1F1F1"/>
          </w:tcPr>
          <w:p>
            <w:pPr>
              <w:pStyle w:val="TableParagraph"/>
              <w:spacing w:before="60"/>
              <w:ind w:left="363"/>
              <w:rPr>
                <w:rFonts w:ascii="Arial"/>
                <w:b/>
                <w:sz w:val="16"/>
              </w:rPr>
            </w:pPr>
            <w:r>
              <w:rPr>
                <w:rFonts w:ascii="Arial"/>
                <w:b/>
                <w:sz w:val="16"/>
              </w:rPr>
              <w:t>Asinkronus </w:t>
            </w:r>
            <w:r>
              <w:rPr>
                <w:rFonts w:ascii="Arial"/>
                <w:b/>
                <w:spacing w:val="-5"/>
                <w:sz w:val="16"/>
              </w:rPr>
              <w:t>(5)</w:t>
            </w:r>
          </w:p>
        </w:tc>
        <w:tc>
          <w:tcPr>
            <w:tcW w:w="1726" w:type="dxa"/>
            <w:shd w:val="clear" w:color="auto" w:fill="F1F1F1"/>
          </w:tcPr>
          <w:p>
            <w:pPr>
              <w:pStyle w:val="TableParagraph"/>
              <w:spacing w:before="60"/>
              <w:ind w:left="347"/>
              <w:rPr>
                <w:rFonts w:ascii="Arial"/>
                <w:b/>
                <w:sz w:val="16"/>
              </w:rPr>
            </w:pPr>
            <w:r>
              <w:rPr>
                <w:rFonts w:ascii="Arial"/>
                <w:b/>
                <w:sz w:val="16"/>
              </w:rPr>
              <w:t>Sinkronus</w:t>
            </w:r>
            <w:r>
              <w:rPr>
                <w:rFonts w:ascii="Arial"/>
                <w:b/>
                <w:spacing w:val="-3"/>
                <w:sz w:val="16"/>
              </w:rPr>
              <w:t> </w:t>
            </w:r>
            <w:r>
              <w:rPr>
                <w:rFonts w:ascii="Arial"/>
                <w:b/>
                <w:spacing w:val="-5"/>
                <w:sz w:val="16"/>
              </w:rPr>
              <w:t>(6)</w:t>
            </w:r>
          </w:p>
        </w:tc>
        <w:tc>
          <w:tcPr>
            <w:tcW w:w="2122" w:type="dxa"/>
            <w:shd w:val="clear" w:color="auto" w:fill="F1F1F1"/>
          </w:tcPr>
          <w:p>
            <w:pPr>
              <w:pStyle w:val="TableParagraph"/>
              <w:spacing w:before="60"/>
              <w:ind w:left="2" w:right="2"/>
              <w:jc w:val="center"/>
              <w:rPr>
                <w:rFonts w:ascii="Arial"/>
                <w:b/>
                <w:sz w:val="16"/>
              </w:rPr>
            </w:pPr>
            <w:r>
              <w:rPr>
                <w:rFonts w:ascii="Arial"/>
                <w:b/>
                <w:spacing w:val="-5"/>
                <w:sz w:val="16"/>
              </w:rPr>
              <w:t>(7)</w:t>
            </w:r>
          </w:p>
        </w:tc>
        <w:tc>
          <w:tcPr>
            <w:tcW w:w="1472" w:type="dxa"/>
            <w:shd w:val="clear" w:color="auto" w:fill="F1F1F1"/>
          </w:tcPr>
          <w:p>
            <w:pPr>
              <w:pStyle w:val="TableParagraph"/>
              <w:spacing w:before="60"/>
              <w:ind w:left="4" w:right="5"/>
              <w:jc w:val="center"/>
              <w:rPr>
                <w:rFonts w:ascii="Arial"/>
                <w:b/>
                <w:sz w:val="16"/>
              </w:rPr>
            </w:pPr>
            <w:r>
              <w:rPr>
                <w:rFonts w:ascii="Arial"/>
                <w:b/>
                <w:spacing w:val="-5"/>
                <w:sz w:val="16"/>
              </w:rPr>
              <w:t>(8)</w:t>
            </w:r>
          </w:p>
        </w:tc>
        <w:tc>
          <w:tcPr>
            <w:tcW w:w="1777" w:type="dxa"/>
            <w:shd w:val="clear" w:color="auto" w:fill="F1F1F1"/>
          </w:tcPr>
          <w:p>
            <w:pPr>
              <w:pStyle w:val="TableParagraph"/>
              <w:spacing w:before="60"/>
              <w:ind w:right="8"/>
              <w:jc w:val="center"/>
              <w:rPr>
                <w:rFonts w:ascii="Arial"/>
                <w:b/>
                <w:sz w:val="16"/>
              </w:rPr>
            </w:pPr>
            <w:r>
              <w:rPr>
                <w:rFonts w:ascii="Arial"/>
                <w:b/>
                <w:spacing w:val="-5"/>
                <w:sz w:val="16"/>
              </w:rPr>
              <w:t>(9)</w:t>
            </w:r>
          </w:p>
        </w:tc>
      </w:tr>
      <w:tr>
        <w:trPr>
          <w:trHeight w:val="3566"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30"/>
              <w:rPr>
                <w:rFonts w:ascii="Arial"/>
                <w:i/>
                <w:sz w:val="16"/>
              </w:rPr>
            </w:pPr>
          </w:p>
          <w:p>
            <w:pPr>
              <w:pStyle w:val="TableParagraph"/>
              <w:ind w:left="3"/>
              <w:jc w:val="center"/>
              <w:rPr>
                <w:rFonts w:ascii="Arial"/>
                <w:b/>
                <w:sz w:val="16"/>
              </w:rPr>
            </w:pPr>
            <w:r>
              <w:rPr>
                <w:rFonts w:ascii="Arial"/>
                <w:b/>
                <w:spacing w:val="-10"/>
                <w:sz w:val="16"/>
              </w:rPr>
              <w:t>1</w:t>
            </w:r>
          </w:p>
        </w:tc>
        <w:tc>
          <w:tcPr>
            <w:tcW w:w="2011"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CPMK1</w:t>
            </w:r>
          </w:p>
          <w:p>
            <w:pPr>
              <w:pStyle w:val="TableParagraph"/>
              <w:spacing w:line="220" w:lineRule="auto" w:before="8"/>
              <w:ind w:left="79" w:right="233"/>
              <w:rPr>
                <w:sz w:val="16"/>
              </w:rPr>
            </w:pPr>
            <w:r>
              <w:rPr>
                <w:sz w:val="16"/>
              </w:rPr>
              <w:t>Setelah mengikuti perkuliahan ini, mahasiswa</w:t>
            </w:r>
            <w:r>
              <w:rPr>
                <w:spacing w:val="-12"/>
                <w:sz w:val="16"/>
              </w:rPr>
              <w:t> </w:t>
            </w:r>
            <w:r>
              <w:rPr>
                <w:sz w:val="16"/>
              </w:rPr>
              <w:t>akan</w:t>
            </w:r>
            <w:r>
              <w:rPr>
                <w:spacing w:val="-11"/>
                <w:sz w:val="16"/>
              </w:rPr>
              <w:t> </w:t>
            </w:r>
            <w:r>
              <w:rPr>
                <w:sz w:val="16"/>
              </w:rPr>
              <w:t>dapat: menjelaskan</w:t>
            </w:r>
            <w:r>
              <w:rPr>
                <w:spacing w:val="-4"/>
                <w:sz w:val="16"/>
              </w:rPr>
              <w:t> </w:t>
            </w:r>
            <w:r>
              <w:rPr>
                <w:sz w:val="16"/>
              </w:rPr>
              <w:t>definisi, epidemiologi,</w:t>
            </w:r>
            <w:r>
              <w:rPr>
                <w:spacing w:val="-6"/>
                <w:sz w:val="16"/>
              </w:rPr>
              <w:t> </w:t>
            </w:r>
            <w:r>
              <w:rPr>
                <w:sz w:val="16"/>
              </w:rPr>
              <w:t>faktor risiko, dan pencetus </w:t>
            </w:r>
            <w:r>
              <w:rPr>
                <w:spacing w:val="-2"/>
                <w:sz w:val="16"/>
              </w:rPr>
              <w:t>asma.</w:t>
            </w:r>
          </w:p>
        </w:tc>
        <w:tc>
          <w:tcPr>
            <w:tcW w:w="1856" w:type="dxa"/>
          </w:tcPr>
          <w:p>
            <w:pPr>
              <w:pStyle w:val="TableParagraph"/>
              <w:numPr>
                <w:ilvl w:val="1"/>
                <w:numId w:val="104"/>
              </w:numPr>
              <w:tabs>
                <w:tab w:pos="346" w:val="left" w:leader="none"/>
              </w:tabs>
              <w:spacing w:line="220" w:lineRule="auto" w:before="72" w:after="0"/>
              <w:ind w:left="79" w:right="72" w:firstLine="0"/>
              <w:jc w:val="left"/>
              <w:rPr>
                <w:sz w:val="16"/>
              </w:rPr>
            </w:pPr>
            <w:r>
              <w:rPr>
                <w:spacing w:val="-2"/>
                <w:sz w:val="16"/>
              </w:rPr>
              <w:t>Ketepatan </w:t>
            </w:r>
            <w:r>
              <w:rPr>
                <w:sz w:val="16"/>
              </w:rPr>
              <w:t>menjelaskan</w:t>
            </w:r>
            <w:r>
              <w:rPr>
                <w:spacing w:val="-4"/>
                <w:sz w:val="16"/>
              </w:rPr>
              <w:t> </w:t>
            </w:r>
            <w:r>
              <w:rPr>
                <w:sz w:val="16"/>
              </w:rPr>
              <w:t>definisi asma</w:t>
            </w:r>
            <w:r>
              <w:rPr>
                <w:spacing w:val="-12"/>
                <w:sz w:val="16"/>
              </w:rPr>
              <w:t> </w:t>
            </w:r>
            <w:r>
              <w:rPr>
                <w:sz w:val="16"/>
              </w:rPr>
              <w:t>menurut</w:t>
            </w:r>
            <w:r>
              <w:rPr>
                <w:spacing w:val="-11"/>
                <w:sz w:val="16"/>
              </w:rPr>
              <w:t> </w:t>
            </w:r>
            <w:r>
              <w:rPr>
                <w:sz w:val="16"/>
              </w:rPr>
              <w:t>panduan mutakhir dan konsep </w:t>
            </w:r>
            <w:r>
              <w:rPr>
                <w:spacing w:val="-2"/>
                <w:sz w:val="16"/>
              </w:rPr>
              <w:t>heterogenitasnya.</w:t>
            </w:r>
          </w:p>
          <w:p>
            <w:pPr>
              <w:pStyle w:val="TableParagraph"/>
              <w:numPr>
                <w:ilvl w:val="1"/>
                <w:numId w:val="104"/>
              </w:numPr>
              <w:tabs>
                <w:tab w:pos="346" w:val="left" w:leader="none"/>
              </w:tabs>
              <w:spacing w:line="220" w:lineRule="auto" w:before="4" w:after="0"/>
              <w:ind w:left="79" w:right="197" w:firstLine="0"/>
              <w:jc w:val="left"/>
              <w:rPr>
                <w:sz w:val="16"/>
              </w:rPr>
            </w:pPr>
            <w:r>
              <w:rPr>
                <w:spacing w:val="-2"/>
                <w:sz w:val="16"/>
              </w:rPr>
              <w:t>Ketepatan menjelaskan </w:t>
            </w:r>
            <w:r>
              <w:rPr>
                <w:sz w:val="16"/>
              </w:rPr>
              <w:t>epidemiologi</w:t>
            </w:r>
            <w:r>
              <w:rPr>
                <w:spacing w:val="-6"/>
                <w:sz w:val="16"/>
              </w:rPr>
              <w:t> </w:t>
            </w:r>
            <w:r>
              <w:rPr>
                <w:sz w:val="16"/>
              </w:rPr>
              <w:t>dan beban</w:t>
            </w:r>
            <w:r>
              <w:rPr>
                <w:spacing w:val="-12"/>
                <w:sz w:val="16"/>
              </w:rPr>
              <w:t> </w:t>
            </w:r>
            <w:r>
              <w:rPr>
                <w:sz w:val="16"/>
              </w:rPr>
              <w:t>asma</w:t>
            </w:r>
            <w:r>
              <w:rPr>
                <w:spacing w:val="-11"/>
                <w:sz w:val="16"/>
              </w:rPr>
              <w:t> </w:t>
            </w:r>
            <w:r>
              <w:rPr>
                <w:sz w:val="16"/>
              </w:rPr>
              <w:t>di</w:t>
            </w:r>
            <w:r>
              <w:rPr>
                <w:spacing w:val="-11"/>
                <w:sz w:val="16"/>
              </w:rPr>
              <w:t> </w:t>
            </w:r>
            <w:r>
              <w:rPr>
                <w:sz w:val="16"/>
              </w:rPr>
              <w:t>tingkat global maupun </w:t>
            </w:r>
            <w:r>
              <w:rPr>
                <w:spacing w:val="-2"/>
                <w:sz w:val="16"/>
              </w:rPr>
              <w:t>nasional.</w:t>
            </w:r>
          </w:p>
          <w:p>
            <w:pPr>
              <w:pStyle w:val="TableParagraph"/>
              <w:numPr>
                <w:ilvl w:val="1"/>
                <w:numId w:val="104"/>
              </w:numPr>
              <w:tabs>
                <w:tab w:pos="346" w:val="left" w:leader="none"/>
              </w:tabs>
              <w:spacing w:line="220" w:lineRule="auto" w:before="10" w:after="0"/>
              <w:ind w:left="79" w:right="173" w:firstLine="0"/>
              <w:jc w:val="left"/>
              <w:rPr>
                <w:sz w:val="16"/>
              </w:rPr>
            </w:pPr>
            <w:r>
              <w:rPr>
                <w:spacing w:val="-2"/>
                <w:sz w:val="16"/>
              </w:rPr>
              <w:t>Ketepatan </w:t>
            </w:r>
            <w:r>
              <w:rPr>
                <w:sz w:val="16"/>
              </w:rPr>
              <w:t>mengidentifikasi</w:t>
            </w:r>
            <w:r>
              <w:rPr>
                <w:spacing w:val="-12"/>
                <w:sz w:val="16"/>
              </w:rPr>
              <w:t> </w:t>
            </w:r>
            <w:r>
              <w:rPr>
                <w:sz w:val="16"/>
              </w:rPr>
              <w:t>faktor risiko pejamu, lingkungan,</w:t>
            </w:r>
            <w:r>
              <w:rPr>
                <w:spacing w:val="-6"/>
                <w:sz w:val="16"/>
              </w:rPr>
              <w:t> </w:t>
            </w:r>
            <w:r>
              <w:rPr>
                <w:sz w:val="16"/>
              </w:rPr>
              <w:t>dan pencetus eksaserbasi pada kasus.</w:t>
            </w:r>
          </w:p>
        </w:tc>
        <w:tc>
          <w:tcPr>
            <w:tcW w:w="161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8"/>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before="1"/>
              <w:ind w:left="78"/>
              <w:rPr>
                <w:rFonts w:ascii="Arial"/>
                <w:b/>
                <w:sz w:val="16"/>
              </w:rPr>
            </w:pPr>
            <w:r>
              <w:rPr>
                <w:rFonts w:ascii="Arial"/>
                <w:b/>
                <w:spacing w:val="-2"/>
                <w:sz w:val="16"/>
              </w:rPr>
              <w:t>Teknik:</w:t>
            </w:r>
          </w:p>
          <w:p>
            <w:pPr>
              <w:pStyle w:val="TableParagraph"/>
              <w:spacing w:line="223" w:lineRule="auto" w:before="6"/>
              <w:ind w:left="78" w:right="87"/>
              <w:rPr>
                <w:sz w:val="16"/>
              </w:rPr>
            </w:pPr>
            <w:r>
              <w:rPr>
                <w:sz w:val="16"/>
              </w:rPr>
              <w:t>Tes: pre-test dan kuis</w:t>
            </w:r>
            <w:r>
              <w:rPr>
                <w:spacing w:val="-12"/>
                <w:sz w:val="16"/>
              </w:rPr>
              <w:t> </w:t>
            </w:r>
            <w:r>
              <w:rPr>
                <w:sz w:val="16"/>
              </w:rPr>
              <w:t>MCQ</w:t>
            </w:r>
            <w:r>
              <w:rPr>
                <w:spacing w:val="-11"/>
                <w:sz w:val="16"/>
              </w:rPr>
              <w:t> </w:t>
            </w:r>
            <w:r>
              <w:rPr>
                <w:sz w:val="16"/>
              </w:rPr>
              <w:t>(formatif). Non-tes: penilaian partisipasi diskusi </w:t>
            </w:r>
            <w:r>
              <w:rPr>
                <w:spacing w:val="-2"/>
                <w:sz w:val="16"/>
              </w:rPr>
              <w:t>kelas.</w:t>
            </w:r>
          </w:p>
        </w:tc>
        <w:tc>
          <w:tcPr>
            <w:tcW w:w="185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8"/>
              <w:ind w:left="78"/>
              <w:rPr>
                <w:sz w:val="16"/>
              </w:rPr>
            </w:pPr>
            <w:r>
              <w:rPr>
                <w:sz w:val="16"/>
              </w:rPr>
              <w:t>Kegiatan: menonton video kuliah pengantar asma, membaca ringkasan GINA, dan mengerjakan</w:t>
            </w:r>
            <w:r>
              <w:rPr>
                <w:spacing w:val="-12"/>
                <w:sz w:val="16"/>
              </w:rPr>
              <w:t> </w:t>
            </w:r>
            <w:r>
              <w:rPr>
                <w:sz w:val="16"/>
              </w:rPr>
              <w:t>pre-test</w:t>
            </w:r>
            <w:r>
              <w:rPr>
                <w:spacing w:val="-11"/>
                <w:sz w:val="16"/>
              </w:rPr>
              <w:t> </w:t>
            </w:r>
            <w:r>
              <w:rPr>
                <w:sz w:val="16"/>
              </w:rPr>
              <w:t>di LMS USU.</w:t>
            </w:r>
          </w:p>
          <w:p>
            <w:pPr>
              <w:pStyle w:val="TableParagraph"/>
              <w:spacing w:line="180" w:lineRule="exact"/>
              <w:ind w:left="78"/>
              <w:rPr>
                <w:rFonts w:ascii="Arial"/>
                <w:b/>
                <w:sz w:val="16"/>
              </w:rPr>
            </w:pPr>
            <w:r>
              <w:rPr>
                <w:rFonts w:ascii="Arial"/>
                <w:b/>
                <w:spacing w:val="-2"/>
                <w:sz w:val="16"/>
              </w:rPr>
              <w:t>Metode:</w:t>
            </w:r>
          </w:p>
          <w:p>
            <w:pPr>
              <w:pStyle w:val="TableParagraph"/>
              <w:spacing w:line="180" w:lineRule="exact"/>
              <w:ind w:left="78"/>
              <w:rPr>
                <w:sz w:val="16"/>
              </w:rPr>
            </w:pPr>
            <w:r>
              <w:rPr>
                <w:sz w:val="16"/>
              </w:rPr>
              <w:t>Self-Directed</w:t>
            </w:r>
            <w:r>
              <w:rPr>
                <w:spacing w:val="-1"/>
                <w:sz w:val="16"/>
              </w:rPr>
              <w:t> </w:t>
            </w:r>
            <w:r>
              <w:rPr>
                <w:spacing w:val="-2"/>
                <w:sz w:val="16"/>
              </w:rPr>
              <w:t>Learning.</w:t>
            </w:r>
          </w:p>
          <w:p>
            <w:pPr>
              <w:pStyle w:val="TableParagraph"/>
              <w:spacing w:line="178"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7"/>
              <w:ind w:left="78" w:right="93"/>
              <w:rPr>
                <w:sz w:val="16"/>
              </w:rPr>
            </w:pPr>
            <w:r>
              <w:rPr>
                <w:sz w:val="16"/>
              </w:rPr>
              <w:t>Tugas:</w:t>
            </w:r>
            <w:r>
              <w:rPr>
                <w:spacing w:val="-6"/>
                <w:sz w:val="16"/>
              </w:rPr>
              <w:t> </w:t>
            </w:r>
            <w:r>
              <w:rPr>
                <w:sz w:val="16"/>
              </w:rPr>
              <w:t>menyusun daftar faktor risiko dan pencetus</w:t>
            </w:r>
            <w:r>
              <w:rPr>
                <w:spacing w:val="-12"/>
                <w:sz w:val="16"/>
              </w:rPr>
              <w:t> </w:t>
            </w:r>
            <w:r>
              <w:rPr>
                <w:sz w:val="16"/>
              </w:rPr>
              <w:t>asma</w:t>
            </w:r>
            <w:r>
              <w:rPr>
                <w:spacing w:val="-11"/>
                <w:sz w:val="16"/>
              </w:rPr>
              <w:t> </w:t>
            </w:r>
            <w:r>
              <w:rPr>
                <w:sz w:val="16"/>
              </w:rPr>
              <w:t>beserta </w:t>
            </w:r>
            <w:r>
              <w:rPr>
                <w:spacing w:val="-2"/>
                <w:sz w:val="16"/>
              </w:rPr>
              <w:t>strategi </w:t>
            </w:r>
            <w:r>
              <w:rPr>
                <w:sz w:val="16"/>
              </w:rPr>
              <w:t>penghindarannya</w:t>
            </w:r>
            <w:r>
              <w:rPr>
                <w:spacing w:val="-8"/>
                <w:sz w:val="16"/>
              </w:rPr>
              <w:t> </w:t>
            </w:r>
            <w:r>
              <w:rPr>
                <w:sz w:val="16"/>
              </w:rPr>
              <w:t>pada konteks pasien </w:t>
            </w:r>
            <w:r>
              <w:rPr>
                <w:spacing w:val="-2"/>
                <w:sz w:val="16"/>
              </w:rPr>
              <w:t>Indonesia.</w:t>
            </w:r>
          </w:p>
          <w:p>
            <w:pPr>
              <w:pStyle w:val="TableParagraph"/>
              <w:spacing w:line="176"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726"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8"/>
              <w:ind w:left="77"/>
              <w:rPr>
                <w:sz w:val="16"/>
              </w:rPr>
            </w:pPr>
            <w:r>
              <w:rPr>
                <w:sz w:val="16"/>
              </w:rPr>
              <w:t>Kegiatan: kuliah interaktif</w:t>
            </w:r>
            <w:r>
              <w:rPr>
                <w:spacing w:val="-12"/>
                <w:sz w:val="16"/>
              </w:rPr>
              <w:t> </w:t>
            </w:r>
            <w:r>
              <w:rPr>
                <w:sz w:val="16"/>
              </w:rPr>
              <w:t>dan</w:t>
            </w:r>
            <w:r>
              <w:rPr>
                <w:spacing w:val="-11"/>
                <w:sz w:val="16"/>
              </w:rPr>
              <w:t> </w:t>
            </w:r>
            <w:r>
              <w:rPr>
                <w:sz w:val="16"/>
              </w:rPr>
              <w:t>diskusi identifikasi</w:t>
            </w:r>
            <w:r>
              <w:rPr>
                <w:spacing w:val="-12"/>
                <w:sz w:val="16"/>
              </w:rPr>
              <w:t> </w:t>
            </w:r>
            <w:r>
              <w:rPr>
                <w:sz w:val="16"/>
              </w:rPr>
              <w:t>pencetus dari riwayat pasien </w:t>
            </w:r>
            <w:r>
              <w:rPr>
                <w:spacing w:val="-2"/>
                <w:sz w:val="16"/>
              </w:rPr>
              <w:t>nyata.</w:t>
            </w:r>
          </w:p>
          <w:p>
            <w:pPr>
              <w:pStyle w:val="TableParagraph"/>
              <w:spacing w:line="179" w:lineRule="exact"/>
              <w:ind w:left="77"/>
              <w:rPr>
                <w:rFonts w:ascii="Arial"/>
                <w:b/>
                <w:sz w:val="16"/>
              </w:rPr>
            </w:pPr>
            <w:r>
              <w:rPr>
                <w:rFonts w:ascii="Arial"/>
                <w:b/>
                <w:spacing w:val="-2"/>
                <w:sz w:val="16"/>
              </w:rPr>
              <w:t>Metode:</w:t>
            </w:r>
          </w:p>
          <w:p>
            <w:pPr>
              <w:pStyle w:val="TableParagraph"/>
              <w:spacing w:line="225" w:lineRule="auto" w:before="7"/>
              <w:ind w:left="77" w:right="145"/>
              <w:rPr>
                <w:sz w:val="16"/>
              </w:rPr>
            </w:pPr>
            <w:r>
              <w:rPr>
                <w:sz w:val="16"/>
              </w:rPr>
              <w:t>Interactive</w:t>
            </w:r>
            <w:r>
              <w:rPr>
                <w:spacing w:val="-12"/>
                <w:sz w:val="16"/>
              </w:rPr>
              <w:t> </w:t>
            </w:r>
            <w:r>
              <w:rPr>
                <w:sz w:val="16"/>
              </w:rPr>
              <w:t>Lecturing; Contextual</w:t>
            </w:r>
            <w:r>
              <w:rPr>
                <w:spacing w:val="-12"/>
                <w:sz w:val="16"/>
              </w:rPr>
              <w:t> </w:t>
            </w:r>
            <w:r>
              <w:rPr>
                <w:sz w:val="16"/>
              </w:rPr>
              <w:t>Learning. </w:t>
            </w:r>
            <w:r>
              <w:rPr>
                <w:rFonts w:ascii="Arial"/>
                <w:b/>
                <w:spacing w:val="-2"/>
                <w:sz w:val="16"/>
              </w:rPr>
              <w:t>Media: </w:t>
            </w:r>
            <w:r>
              <w:rPr>
                <w:spacing w:val="-2"/>
                <w:sz w:val="16"/>
              </w:rPr>
              <w:t>LCD/proyektor, </w:t>
            </w:r>
            <w:r>
              <w:rPr>
                <w:sz w:val="16"/>
              </w:rPr>
              <w:t>Zoom, rekam medis </w:t>
            </w:r>
            <w:r>
              <w:rPr>
                <w:spacing w:val="-2"/>
                <w:sz w:val="16"/>
              </w:rPr>
              <w:t>anonim.</w:t>
            </w:r>
          </w:p>
        </w:tc>
        <w:tc>
          <w:tcPr>
            <w:tcW w:w="2122" w:type="dxa"/>
          </w:tcPr>
          <w:p>
            <w:pPr>
              <w:pStyle w:val="TableParagraph"/>
              <w:spacing w:line="223" w:lineRule="auto" w:before="71"/>
              <w:ind w:left="77" w:right="452"/>
              <w:rPr>
                <w:sz w:val="16"/>
              </w:rPr>
            </w:pPr>
            <w:r>
              <w:rPr>
                <w:rFonts w:ascii="Arial"/>
                <w:b/>
                <w:sz w:val="16"/>
              </w:rPr>
              <w:t>Pokok Bahasan: </w:t>
            </w:r>
            <w:r>
              <w:rPr>
                <w:sz w:val="16"/>
              </w:rPr>
              <w:t>Definisi,</w:t>
            </w:r>
            <w:r>
              <w:rPr>
                <w:spacing w:val="-12"/>
                <w:sz w:val="16"/>
              </w:rPr>
              <w:t> </w:t>
            </w:r>
            <w:r>
              <w:rPr>
                <w:sz w:val="16"/>
              </w:rPr>
              <w:t>Epidemiologi, Faktor Risiko, dan Pencetus Asma</w:t>
            </w:r>
          </w:p>
          <w:p>
            <w:pPr>
              <w:pStyle w:val="TableParagraph"/>
              <w:spacing w:line="220" w:lineRule="auto" w:before="12"/>
              <w:ind w:left="77" w:right="73"/>
              <w:rPr>
                <w:sz w:val="16"/>
              </w:rPr>
            </w:pPr>
            <w:r>
              <w:rPr>
                <w:rFonts w:ascii="Arial"/>
                <w:b/>
                <w:sz w:val="16"/>
              </w:rPr>
              <w:t>Sub-Pokok Bahasan: </w:t>
            </w:r>
            <w:r>
              <w:rPr>
                <w:sz w:val="16"/>
              </w:rPr>
              <w:t>Definisi dan konsep heterogenitas asma; prevalensi dan beban penyakit; faktor risiko pejamu (genetik, atopi, obesitas) dan lingkungan (alergen,</w:t>
            </w:r>
            <w:r>
              <w:rPr>
                <w:spacing w:val="-11"/>
                <w:sz w:val="16"/>
              </w:rPr>
              <w:t> </w:t>
            </w:r>
            <w:r>
              <w:rPr>
                <w:sz w:val="16"/>
              </w:rPr>
              <w:t>infeksi</w:t>
            </w:r>
            <w:r>
              <w:rPr>
                <w:spacing w:val="-12"/>
                <w:sz w:val="16"/>
              </w:rPr>
              <w:t> </w:t>
            </w:r>
            <w:r>
              <w:rPr>
                <w:sz w:val="16"/>
              </w:rPr>
              <w:t>virus,</w:t>
            </w:r>
            <w:r>
              <w:rPr>
                <w:spacing w:val="-10"/>
                <w:sz w:val="16"/>
              </w:rPr>
              <w:t> </w:t>
            </w:r>
            <w:r>
              <w:rPr>
                <w:sz w:val="16"/>
              </w:rPr>
              <w:t>asap rokok, polusi, pajanan okupasional); pencetus </w:t>
            </w:r>
            <w:r>
              <w:rPr>
                <w:spacing w:val="-2"/>
                <w:sz w:val="16"/>
              </w:rPr>
              <w:t>eksaserbasi.</w:t>
            </w:r>
          </w:p>
          <w:p>
            <w:pPr>
              <w:pStyle w:val="TableParagraph"/>
              <w:spacing w:line="179" w:lineRule="exact" w:before="2"/>
              <w:ind w:left="77"/>
              <w:rPr>
                <w:rFonts w:ascii="Arial"/>
                <w:i/>
                <w:sz w:val="16"/>
              </w:rPr>
            </w:pPr>
            <w:r>
              <w:rPr>
                <w:rFonts w:ascii="Arial"/>
                <w:i/>
                <w:sz w:val="16"/>
              </w:rPr>
              <w:t>[Pustaka:</w:t>
            </w:r>
            <w:r>
              <w:rPr>
                <w:rFonts w:ascii="Arial"/>
                <w:i/>
                <w:spacing w:val="-4"/>
                <w:sz w:val="16"/>
              </w:rPr>
              <w:t> </w:t>
            </w:r>
            <w:r>
              <w:rPr>
                <w:rFonts w:ascii="Arial"/>
                <w:i/>
                <w:sz w:val="16"/>
              </w:rPr>
              <w:t>1,</w:t>
            </w:r>
            <w:r>
              <w:rPr>
                <w:rFonts w:ascii="Arial"/>
                <w:i/>
                <w:spacing w:val="-1"/>
                <w:sz w:val="16"/>
              </w:rPr>
              <w:t> </w:t>
            </w:r>
            <w:r>
              <w:rPr>
                <w:rFonts w:ascii="Arial"/>
                <w:i/>
                <w:sz w:val="16"/>
              </w:rPr>
              <w:t>2,</w:t>
            </w:r>
            <w:r>
              <w:rPr>
                <w:rFonts w:ascii="Arial"/>
                <w:i/>
                <w:spacing w:val="-5"/>
                <w:sz w:val="16"/>
              </w:rPr>
              <w:t> 3]</w:t>
            </w:r>
          </w:p>
          <w:p>
            <w:pPr>
              <w:pStyle w:val="TableParagraph"/>
              <w:spacing w:line="173" w:lineRule="exact"/>
              <w:ind w:left="77"/>
              <w:rPr>
                <w:rFonts w:ascii="Arial"/>
                <w:i/>
                <w:sz w:val="16"/>
              </w:rPr>
            </w:pPr>
            <w:r>
              <w:rPr>
                <w:rFonts w:ascii="Arial"/>
                <w:i/>
                <w:sz w:val="16"/>
              </w:rPr>
              <w:t>Dosen:</w:t>
            </w:r>
            <w:r>
              <w:rPr>
                <w:rFonts w:ascii="Arial"/>
                <w:i/>
                <w:spacing w:val="-4"/>
                <w:sz w:val="16"/>
              </w:rPr>
              <w:t> </w:t>
            </w:r>
            <w:r>
              <w:rPr>
                <w:rFonts w:ascii="Arial"/>
                <w:i/>
                <w:sz w:val="16"/>
              </w:rPr>
              <w:t>Prof.</w:t>
            </w:r>
            <w:r>
              <w:rPr>
                <w:rFonts w:ascii="Arial"/>
                <w:i/>
                <w:spacing w:val="-2"/>
                <w:sz w:val="16"/>
              </w:rPr>
              <w:t> </w:t>
            </w:r>
            <w:r>
              <w:rPr>
                <w:rFonts w:ascii="Arial"/>
                <w:i/>
                <w:sz w:val="16"/>
              </w:rPr>
              <w:t>Dr.</w:t>
            </w:r>
            <w:r>
              <w:rPr>
                <w:rFonts w:ascii="Arial"/>
                <w:i/>
                <w:spacing w:val="-2"/>
                <w:sz w:val="16"/>
              </w:rPr>
              <w:t> </w:t>
            </w:r>
            <w:r>
              <w:rPr>
                <w:rFonts w:ascii="Arial"/>
                <w:i/>
                <w:sz w:val="16"/>
              </w:rPr>
              <w:t>dr.</w:t>
            </w:r>
            <w:r>
              <w:rPr>
                <w:rFonts w:ascii="Arial"/>
                <w:i/>
                <w:spacing w:val="-1"/>
                <w:sz w:val="16"/>
              </w:rPr>
              <w:t> </w:t>
            </w:r>
            <w:r>
              <w:rPr>
                <w:rFonts w:ascii="Arial"/>
                <w:i/>
                <w:spacing w:val="-4"/>
                <w:sz w:val="16"/>
              </w:rPr>
              <w:t>Amira</w:t>
            </w:r>
          </w:p>
          <w:p>
            <w:pPr>
              <w:pStyle w:val="TableParagraph"/>
              <w:spacing w:line="220" w:lineRule="auto" w:before="5"/>
              <w:ind w:left="77" w:right="73"/>
              <w:rPr>
                <w:rFonts w:ascii="Arial"/>
                <w:i/>
                <w:sz w:val="16"/>
              </w:rPr>
            </w:pPr>
            <w:r>
              <w:rPr>
                <w:rFonts w:ascii="Arial"/>
                <w:i/>
                <w:sz w:val="16"/>
              </w:rPr>
              <w:t>P.</w:t>
            </w:r>
            <w:r>
              <w:rPr>
                <w:rFonts w:ascii="Arial"/>
                <w:i/>
                <w:spacing w:val="-12"/>
                <w:sz w:val="16"/>
              </w:rPr>
              <w:t> </w:t>
            </w:r>
            <w:r>
              <w:rPr>
                <w:rFonts w:ascii="Arial"/>
                <w:i/>
                <w:sz w:val="16"/>
              </w:rPr>
              <w:t>Tarigan,</w:t>
            </w:r>
            <w:r>
              <w:rPr>
                <w:rFonts w:ascii="Arial"/>
                <w:i/>
                <w:spacing w:val="-11"/>
                <w:sz w:val="16"/>
              </w:rPr>
              <w:t> </w:t>
            </w:r>
            <w:r>
              <w:rPr>
                <w:rFonts w:ascii="Arial"/>
                <w:i/>
                <w:sz w:val="16"/>
              </w:rPr>
              <w:t>M.Ked(Paru), Sp.P., Subsp. P.S.N.K., </w:t>
            </w:r>
            <w:r>
              <w:rPr>
                <w:rFonts w:ascii="Arial"/>
                <w:i/>
                <w:spacing w:val="-4"/>
                <w:sz w:val="16"/>
              </w:rPr>
              <w:t>FISR</w:t>
            </w:r>
          </w:p>
        </w:tc>
        <w:tc>
          <w:tcPr>
            <w:tcW w:w="1472" w:type="dxa"/>
          </w:tcPr>
          <w:p>
            <w:pPr>
              <w:pStyle w:val="TableParagraph"/>
              <w:spacing w:before="60"/>
              <w:ind w:left="4" w:right="5"/>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77" w:type="dxa"/>
          </w:tcPr>
          <w:p>
            <w:pPr>
              <w:pStyle w:val="TableParagraph"/>
              <w:spacing w:before="60"/>
              <w:ind w:left="1" w:right="8"/>
              <w:jc w:val="center"/>
              <w:rPr>
                <w:rFonts w:ascii="Arial"/>
                <w:b/>
                <w:sz w:val="16"/>
              </w:rPr>
            </w:pPr>
            <w:r>
              <w:rPr>
                <w:rFonts w:ascii="Arial"/>
                <w:b/>
                <w:spacing w:val="-10"/>
                <w:sz w:val="16"/>
              </w:rPr>
              <w:t>3</w:t>
            </w:r>
          </w:p>
        </w:tc>
      </w:tr>
      <w:tr>
        <w:trPr>
          <w:trHeight w:val="3391"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29"/>
              <w:rPr>
                <w:rFonts w:ascii="Arial"/>
                <w:i/>
                <w:sz w:val="16"/>
              </w:rPr>
            </w:pPr>
          </w:p>
          <w:p>
            <w:pPr>
              <w:pStyle w:val="TableParagraph"/>
              <w:ind w:left="3"/>
              <w:jc w:val="center"/>
              <w:rPr>
                <w:rFonts w:ascii="Arial"/>
                <w:b/>
                <w:sz w:val="16"/>
              </w:rPr>
            </w:pPr>
            <w:r>
              <w:rPr>
                <w:rFonts w:ascii="Arial"/>
                <w:b/>
                <w:spacing w:val="-10"/>
                <w:sz w:val="16"/>
              </w:rPr>
              <w:t>2</w:t>
            </w:r>
          </w:p>
        </w:tc>
        <w:tc>
          <w:tcPr>
            <w:tcW w:w="2011"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CPMK2</w:t>
            </w:r>
          </w:p>
          <w:p>
            <w:pPr>
              <w:pStyle w:val="TableParagraph"/>
              <w:spacing w:line="220" w:lineRule="auto" w:before="8"/>
              <w:ind w:left="79" w:right="90"/>
              <w:rPr>
                <w:sz w:val="16"/>
              </w:rPr>
            </w:pPr>
            <w:r>
              <w:rPr>
                <w:sz w:val="16"/>
              </w:rPr>
              <w:t>Setelah mengikuti perkuliahan ini, mahasiswa akan dapat: menganalisis</w:t>
            </w:r>
            <w:r>
              <w:rPr>
                <w:spacing w:val="-12"/>
                <w:sz w:val="16"/>
              </w:rPr>
              <w:t> </w:t>
            </w:r>
            <w:r>
              <w:rPr>
                <w:sz w:val="16"/>
              </w:rPr>
              <w:t>patofisiologi dan</w:t>
            </w:r>
            <w:r>
              <w:rPr>
                <w:spacing w:val="-12"/>
                <w:sz w:val="16"/>
              </w:rPr>
              <w:t> </w:t>
            </w:r>
            <w:r>
              <w:rPr>
                <w:sz w:val="16"/>
              </w:rPr>
              <w:t>imunologi</w:t>
            </w:r>
            <w:r>
              <w:rPr>
                <w:spacing w:val="-11"/>
                <w:sz w:val="16"/>
              </w:rPr>
              <w:t> </w:t>
            </w:r>
            <w:r>
              <w:rPr>
                <w:sz w:val="16"/>
              </w:rPr>
              <w:t>asma</w:t>
            </w:r>
            <w:r>
              <w:rPr>
                <w:spacing w:val="-11"/>
                <w:sz w:val="16"/>
              </w:rPr>
              <w:t> </w:t>
            </w:r>
            <w:r>
              <w:rPr>
                <w:sz w:val="16"/>
              </w:rPr>
              <w:t>serta proses airway</w:t>
            </w:r>
            <w:r>
              <w:rPr>
                <w:spacing w:val="40"/>
                <w:sz w:val="16"/>
              </w:rPr>
              <w:t> </w:t>
            </w:r>
            <w:r>
              <w:rPr>
                <w:spacing w:val="-2"/>
                <w:sz w:val="16"/>
              </w:rPr>
              <w:t>remodeling.</w:t>
            </w:r>
          </w:p>
        </w:tc>
        <w:tc>
          <w:tcPr>
            <w:tcW w:w="1856" w:type="dxa"/>
          </w:tcPr>
          <w:p>
            <w:pPr>
              <w:pStyle w:val="TableParagraph"/>
              <w:numPr>
                <w:ilvl w:val="1"/>
                <w:numId w:val="105"/>
              </w:numPr>
              <w:tabs>
                <w:tab w:pos="346" w:val="left" w:leader="none"/>
              </w:tabs>
              <w:spacing w:line="220" w:lineRule="auto" w:before="67" w:after="0"/>
              <w:ind w:left="79" w:right="382" w:firstLine="0"/>
              <w:jc w:val="left"/>
              <w:rPr>
                <w:sz w:val="16"/>
              </w:rPr>
            </w:pPr>
            <w:r>
              <w:rPr>
                <w:spacing w:val="-2"/>
                <w:sz w:val="16"/>
              </w:rPr>
              <w:t>Ketepatan </w:t>
            </w:r>
            <w:r>
              <w:rPr>
                <w:sz w:val="16"/>
              </w:rPr>
              <w:t>menjelaskan jalur inflamasi</w:t>
            </w:r>
            <w:r>
              <w:rPr>
                <w:spacing w:val="-12"/>
                <w:sz w:val="16"/>
              </w:rPr>
              <w:t> </w:t>
            </w:r>
            <w:r>
              <w:rPr>
                <w:sz w:val="16"/>
              </w:rPr>
              <w:t>tipe</w:t>
            </w:r>
            <w:r>
              <w:rPr>
                <w:spacing w:val="-11"/>
                <w:sz w:val="16"/>
              </w:rPr>
              <w:t> </w:t>
            </w:r>
            <w:r>
              <w:rPr>
                <w:sz w:val="16"/>
              </w:rPr>
              <w:t>2</w:t>
            </w:r>
            <w:r>
              <w:rPr>
                <w:spacing w:val="-11"/>
                <w:sz w:val="16"/>
              </w:rPr>
              <w:t> </w:t>
            </w:r>
            <w:r>
              <w:rPr>
                <w:sz w:val="16"/>
              </w:rPr>
              <w:t>dan non-tipe 2 beserta mediator</w:t>
            </w:r>
            <w:r>
              <w:rPr>
                <w:spacing w:val="-4"/>
                <w:sz w:val="16"/>
              </w:rPr>
              <w:t> </w:t>
            </w:r>
            <w:r>
              <w:rPr>
                <w:sz w:val="16"/>
              </w:rPr>
              <w:t>kuncinya.</w:t>
            </w:r>
          </w:p>
          <w:p>
            <w:pPr>
              <w:pStyle w:val="TableParagraph"/>
              <w:numPr>
                <w:ilvl w:val="1"/>
                <w:numId w:val="105"/>
              </w:numPr>
              <w:tabs>
                <w:tab w:pos="346" w:val="left" w:leader="none"/>
              </w:tabs>
              <w:spacing w:line="220" w:lineRule="auto" w:before="9" w:after="0"/>
              <w:ind w:left="79" w:right="71" w:firstLine="0"/>
              <w:jc w:val="left"/>
              <w:rPr>
                <w:sz w:val="16"/>
              </w:rPr>
            </w:pPr>
            <w:r>
              <w:rPr>
                <w:spacing w:val="-2"/>
                <w:sz w:val="16"/>
              </w:rPr>
              <w:t>Ketepatan menjelaskan</w:t>
            </w:r>
            <w:r>
              <w:rPr>
                <w:spacing w:val="40"/>
                <w:sz w:val="16"/>
              </w:rPr>
              <w:t> </w:t>
            </w:r>
            <w:r>
              <w:rPr>
                <w:spacing w:val="-2"/>
                <w:sz w:val="16"/>
              </w:rPr>
              <w:t>mekanisme </w:t>
            </w:r>
            <w:r>
              <w:rPr>
                <w:sz w:val="16"/>
              </w:rPr>
              <w:t>hiperreaktivitas</w:t>
            </w:r>
            <w:r>
              <w:rPr>
                <w:spacing w:val="-12"/>
                <w:sz w:val="16"/>
              </w:rPr>
              <w:t> </w:t>
            </w:r>
            <w:r>
              <w:rPr>
                <w:sz w:val="16"/>
              </w:rPr>
              <w:t>bronkus dan obstruksi yang </w:t>
            </w:r>
            <w:r>
              <w:rPr>
                <w:spacing w:val="-2"/>
                <w:sz w:val="16"/>
              </w:rPr>
              <w:t>bervariasi.</w:t>
            </w:r>
          </w:p>
          <w:p>
            <w:pPr>
              <w:pStyle w:val="TableParagraph"/>
              <w:numPr>
                <w:ilvl w:val="1"/>
                <w:numId w:val="105"/>
              </w:numPr>
              <w:tabs>
                <w:tab w:pos="346" w:val="left" w:leader="none"/>
              </w:tabs>
              <w:spacing w:line="220" w:lineRule="auto" w:before="5" w:after="0"/>
              <w:ind w:left="79" w:right="72" w:firstLine="0"/>
              <w:jc w:val="left"/>
              <w:rPr>
                <w:sz w:val="16"/>
              </w:rPr>
            </w:pPr>
            <w:r>
              <w:rPr>
                <w:spacing w:val="-2"/>
                <w:sz w:val="16"/>
              </w:rPr>
              <w:t>Ketepatan </w:t>
            </w:r>
            <w:r>
              <w:rPr>
                <w:sz w:val="16"/>
              </w:rPr>
              <w:t>menjelaskan</w:t>
            </w:r>
            <w:r>
              <w:rPr>
                <w:spacing w:val="-12"/>
                <w:sz w:val="16"/>
              </w:rPr>
              <w:t> </w:t>
            </w:r>
            <w:r>
              <w:rPr>
                <w:sz w:val="16"/>
              </w:rPr>
              <w:t>komponen airway remodeling dan dampaknya terhadap fungsi paru jangka </w:t>
            </w:r>
            <w:r>
              <w:rPr>
                <w:spacing w:val="-2"/>
                <w:sz w:val="16"/>
              </w:rPr>
              <w:t>panjang.</w:t>
            </w:r>
          </w:p>
        </w:tc>
        <w:tc>
          <w:tcPr>
            <w:tcW w:w="161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8"/>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8" w:lineRule="exact"/>
              <w:ind w:left="78"/>
              <w:rPr>
                <w:rFonts w:ascii="Arial"/>
                <w:b/>
                <w:sz w:val="16"/>
              </w:rPr>
            </w:pPr>
            <w:r>
              <w:rPr>
                <w:rFonts w:ascii="Arial"/>
                <w:b/>
                <w:spacing w:val="-2"/>
                <w:sz w:val="16"/>
              </w:rPr>
              <w:t>Teknik:</w:t>
            </w:r>
          </w:p>
          <w:p>
            <w:pPr>
              <w:pStyle w:val="TableParagraph"/>
              <w:spacing w:line="223" w:lineRule="auto" w:before="8"/>
              <w:ind w:left="78" w:right="226"/>
              <w:rPr>
                <w:sz w:val="16"/>
              </w:rPr>
            </w:pPr>
            <w:r>
              <w:rPr>
                <w:sz w:val="16"/>
              </w:rPr>
              <w:t>Tes: kuis MCQ. Non-tes:</w:t>
            </w:r>
            <w:r>
              <w:rPr>
                <w:spacing w:val="-12"/>
                <w:sz w:val="16"/>
              </w:rPr>
              <w:t> </w:t>
            </w:r>
            <w:r>
              <w:rPr>
                <w:sz w:val="16"/>
              </w:rPr>
              <w:t>penilaian peta konsep </w:t>
            </w:r>
            <w:r>
              <w:rPr>
                <w:spacing w:val="-2"/>
                <w:sz w:val="16"/>
              </w:rPr>
              <w:t>patofisiologi.</w:t>
            </w:r>
          </w:p>
        </w:tc>
        <w:tc>
          <w:tcPr>
            <w:tcW w:w="185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3" w:lineRule="auto" w:before="6"/>
              <w:ind w:left="78"/>
              <w:rPr>
                <w:rFonts w:ascii="Arial"/>
                <w:b/>
                <w:sz w:val="16"/>
              </w:rPr>
            </w:pPr>
            <w:r>
              <w:rPr>
                <w:sz w:val="16"/>
              </w:rPr>
              <w:t>Kegiatan: menonton video</w:t>
            </w:r>
            <w:r>
              <w:rPr>
                <w:spacing w:val="-12"/>
                <w:sz w:val="16"/>
              </w:rPr>
              <w:t> </w:t>
            </w:r>
            <w:r>
              <w:rPr>
                <w:sz w:val="16"/>
              </w:rPr>
              <w:t>imunologi</w:t>
            </w:r>
            <w:r>
              <w:rPr>
                <w:spacing w:val="-11"/>
                <w:sz w:val="16"/>
              </w:rPr>
              <w:t> </w:t>
            </w:r>
            <w:r>
              <w:rPr>
                <w:sz w:val="16"/>
              </w:rPr>
              <w:t>asma dan membaca artikel rujukan di LMS USU. </w:t>
            </w:r>
            <w:r>
              <w:rPr>
                <w:rFonts w:ascii="Arial"/>
                <w:b/>
                <w:spacing w:val="-2"/>
                <w:sz w:val="16"/>
              </w:rPr>
              <w:t>Metode:</w:t>
            </w:r>
          </w:p>
          <w:p>
            <w:pPr>
              <w:pStyle w:val="TableParagraph"/>
              <w:spacing w:line="223" w:lineRule="auto" w:before="10"/>
              <w:ind w:left="78" w:right="118"/>
              <w:rPr>
                <w:sz w:val="16"/>
              </w:rPr>
            </w:pPr>
            <w:r>
              <w:rPr>
                <w:sz w:val="16"/>
              </w:rPr>
              <w:t>Self-Directed</w:t>
            </w:r>
            <w:r>
              <w:rPr>
                <w:spacing w:val="-12"/>
                <w:sz w:val="16"/>
              </w:rPr>
              <w:t> </w:t>
            </w:r>
            <w:r>
              <w:rPr>
                <w:sz w:val="16"/>
              </w:rPr>
              <w:t>Learning; Discovery Learning.</w:t>
            </w:r>
          </w:p>
          <w:p>
            <w:pPr>
              <w:pStyle w:val="TableParagraph"/>
              <w:spacing w:line="175"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10"/>
              <w:ind w:left="78" w:right="118"/>
              <w:rPr>
                <w:sz w:val="16"/>
              </w:rPr>
            </w:pPr>
            <w:r>
              <w:rPr>
                <w:sz w:val="16"/>
              </w:rPr>
              <w:t>Tugas:</w:t>
            </w:r>
            <w:r>
              <w:rPr>
                <w:spacing w:val="-12"/>
                <w:sz w:val="16"/>
              </w:rPr>
              <w:t> </w:t>
            </w:r>
            <w:r>
              <w:rPr>
                <w:sz w:val="16"/>
              </w:rPr>
              <w:t>menyusun</w:t>
            </w:r>
            <w:r>
              <w:rPr>
                <w:spacing w:val="-11"/>
                <w:sz w:val="16"/>
              </w:rPr>
              <w:t> </w:t>
            </w:r>
            <w:r>
              <w:rPr>
                <w:sz w:val="16"/>
              </w:rPr>
              <w:t>peta konsep jalur inflamasi asma dan menandai titik kerja obat pengendali</w:t>
            </w:r>
            <w:r>
              <w:rPr>
                <w:spacing w:val="-12"/>
                <w:sz w:val="16"/>
              </w:rPr>
              <w:t> </w:t>
            </w:r>
            <w:r>
              <w:rPr>
                <w:sz w:val="16"/>
              </w:rPr>
              <w:t>serta</w:t>
            </w:r>
            <w:r>
              <w:rPr>
                <w:spacing w:val="-11"/>
                <w:sz w:val="16"/>
              </w:rPr>
              <w:t> </w:t>
            </w:r>
            <w:r>
              <w:rPr>
                <w:sz w:val="16"/>
              </w:rPr>
              <w:t>terapi </w:t>
            </w:r>
            <w:r>
              <w:rPr>
                <w:spacing w:val="-2"/>
                <w:sz w:val="16"/>
              </w:rPr>
              <w:t>biologis.</w:t>
            </w:r>
          </w:p>
          <w:p>
            <w:pPr>
              <w:pStyle w:val="TableParagraph"/>
              <w:spacing w:line="177"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79" w:lineRule="exact"/>
              <w:ind w:left="78"/>
              <w:rPr>
                <w:sz w:val="16"/>
              </w:rPr>
            </w:pPr>
            <w:r>
              <w:rPr>
                <w:spacing w:val="-2"/>
                <w:sz w:val="16"/>
              </w:rPr>
              <w:t>elearning.usu.ac.id</w:t>
            </w:r>
          </w:p>
        </w:tc>
        <w:tc>
          <w:tcPr>
            <w:tcW w:w="1726"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3" w:lineRule="auto" w:before="6"/>
              <w:ind w:left="77" w:right="105"/>
              <w:rPr>
                <w:rFonts w:ascii="Arial"/>
                <w:b/>
                <w:sz w:val="16"/>
              </w:rPr>
            </w:pPr>
            <w:r>
              <w:rPr>
                <w:sz w:val="16"/>
              </w:rPr>
              <w:t>Kegiatan: kuliah interaktif dan diskusi </w:t>
            </w:r>
            <w:r>
              <w:rPr>
                <w:spacing w:val="-2"/>
                <w:sz w:val="16"/>
              </w:rPr>
              <w:t>hubungan</w:t>
            </w:r>
            <w:r>
              <w:rPr>
                <w:spacing w:val="40"/>
                <w:sz w:val="16"/>
              </w:rPr>
              <w:t> </w:t>
            </w:r>
            <w:r>
              <w:rPr>
                <w:sz w:val="16"/>
              </w:rPr>
              <w:t>mekanisme inflamasi dengan</w:t>
            </w:r>
            <w:r>
              <w:rPr>
                <w:spacing w:val="-12"/>
                <w:sz w:val="16"/>
              </w:rPr>
              <w:t> </w:t>
            </w:r>
            <w:r>
              <w:rPr>
                <w:sz w:val="16"/>
              </w:rPr>
              <w:t>pilihan</w:t>
            </w:r>
            <w:r>
              <w:rPr>
                <w:spacing w:val="-11"/>
                <w:sz w:val="16"/>
              </w:rPr>
              <w:t> </w:t>
            </w:r>
            <w:r>
              <w:rPr>
                <w:sz w:val="16"/>
              </w:rPr>
              <w:t>terapi. </w:t>
            </w:r>
            <w:r>
              <w:rPr>
                <w:rFonts w:ascii="Arial"/>
                <w:b/>
                <w:spacing w:val="-2"/>
                <w:sz w:val="16"/>
              </w:rPr>
              <w:t>Metode:</w:t>
            </w:r>
          </w:p>
          <w:p>
            <w:pPr>
              <w:pStyle w:val="TableParagraph"/>
              <w:spacing w:line="220" w:lineRule="auto" w:before="6"/>
              <w:ind w:left="77" w:right="145"/>
              <w:rPr>
                <w:sz w:val="16"/>
              </w:rPr>
            </w:pPr>
            <w:r>
              <w:rPr>
                <w:sz w:val="16"/>
              </w:rPr>
              <w:t>Interactive</w:t>
            </w:r>
            <w:r>
              <w:rPr>
                <w:spacing w:val="-12"/>
                <w:sz w:val="16"/>
              </w:rPr>
              <w:t> </w:t>
            </w:r>
            <w:r>
              <w:rPr>
                <w:sz w:val="16"/>
              </w:rPr>
              <w:t>Lecturing; Small Group </w:t>
            </w:r>
            <w:r>
              <w:rPr>
                <w:spacing w:val="-2"/>
                <w:sz w:val="16"/>
              </w:rPr>
              <w:t>Discussion.</w:t>
            </w:r>
          </w:p>
          <w:p>
            <w:pPr>
              <w:pStyle w:val="TableParagraph"/>
              <w:spacing w:line="180" w:lineRule="exact"/>
              <w:ind w:left="77"/>
              <w:rPr>
                <w:rFonts w:ascii="Arial"/>
                <w:b/>
                <w:sz w:val="16"/>
              </w:rPr>
            </w:pPr>
            <w:r>
              <w:rPr>
                <w:rFonts w:ascii="Arial"/>
                <w:b/>
                <w:spacing w:val="-2"/>
                <w:sz w:val="16"/>
              </w:rPr>
              <w:t>Media:</w:t>
            </w:r>
          </w:p>
          <w:p>
            <w:pPr>
              <w:pStyle w:val="TableParagraph"/>
              <w:spacing w:line="220" w:lineRule="auto" w:before="7"/>
              <w:ind w:left="77"/>
              <w:rPr>
                <w:sz w:val="16"/>
              </w:rPr>
            </w:pPr>
            <w:r>
              <w:rPr>
                <w:sz w:val="16"/>
              </w:rPr>
              <w:t>LCD,</w:t>
            </w:r>
            <w:r>
              <w:rPr>
                <w:spacing w:val="-12"/>
                <w:sz w:val="16"/>
              </w:rPr>
              <w:t> </w:t>
            </w:r>
            <w:r>
              <w:rPr>
                <w:sz w:val="16"/>
              </w:rPr>
              <w:t>Zoom,</w:t>
            </w:r>
            <w:r>
              <w:rPr>
                <w:spacing w:val="-11"/>
                <w:sz w:val="16"/>
              </w:rPr>
              <w:t> </w:t>
            </w:r>
            <w:r>
              <w:rPr>
                <w:sz w:val="16"/>
              </w:rPr>
              <w:t>skema </w:t>
            </w:r>
            <w:r>
              <w:rPr>
                <w:spacing w:val="-2"/>
                <w:sz w:val="16"/>
              </w:rPr>
              <w:t>imunologi.</w:t>
            </w:r>
          </w:p>
        </w:tc>
        <w:tc>
          <w:tcPr>
            <w:tcW w:w="2122" w:type="dxa"/>
          </w:tcPr>
          <w:p>
            <w:pPr>
              <w:pStyle w:val="TableParagraph"/>
              <w:spacing w:line="225" w:lineRule="auto" w:before="69"/>
              <w:ind w:left="77" w:right="134"/>
              <w:rPr>
                <w:sz w:val="16"/>
              </w:rPr>
            </w:pPr>
            <w:r>
              <w:rPr>
                <w:rFonts w:ascii="Arial"/>
                <w:b/>
                <w:sz w:val="16"/>
              </w:rPr>
              <w:t>Pokok Bahasan: </w:t>
            </w:r>
            <w:r>
              <w:rPr>
                <w:sz w:val="16"/>
              </w:rPr>
              <w:t>Patofisiologi, Imunologi, dan Airway Remodeling </w:t>
            </w:r>
            <w:r>
              <w:rPr>
                <w:rFonts w:ascii="Arial"/>
                <w:b/>
                <w:sz w:val="16"/>
              </w:rPr>
              <w:t>Sub-Pokok Bahasan: </w:t>
            </w:r>
            <w:r>
              <w:rPr>
                <w:sz w:val="16"/>
              </w:rPr>
              <w:t>Inflamasi kronik saluran napas; jalur tipe 2 (Th2, ILC2,</w:t>
            </w:r>
            <w:r>
              <w:rPr>
                <w:spacing w:val="-9"/>
                <w:sz w:val="16"/>
              </w:rPr>
              <w:t> </w:t>
            </w:r>
            <w:r>
              <w:rPr>
                <w:sz w:val="16"/>
              </w:rPr>
              <w:t>IL-4,</w:t>
            </w:r>
            <w:r>
              <w:rPr>
                <w:spacing w:val="-9"/>
                <w:sz w:val="16"/>
              </w:rPr>
              <w:t> </w:t>
            </w:r>
            <w:r>
              <w:rPr>
                <w:sz w:val="16"/>
              </w:rPr>
              <w:t>IL-5,</w:t>
            </w:r>
            <w:r>
              <w:rPr>
                <w:spacing w:val="-9"/>
                <w:sz w:val="16"/>
              </w:rPr>
              <w:t> </w:t>
            </w:r>
            <w:r>
              <w:rPr>
                <w:sz w:val="16"/>
              </w:rPr>
              <w:t>IL-13,</w:t>
            </w:r>
            <w:r>
              <w:rPr>
                <w:spacing w:val="-9"/>
                <w:sz w:val="16"/>
              </w:rPr>
              <w:t> </w:t>
            </w:r>
            <w:r>
              <w:rPr>
                <w:sz w:val="16"/>
              </w:rPr>
              <w:t>IgE,</w:t>
            </w:r>
          </w:p>
          <w:p>
            <w:pPr>
              <w:pStyle w:val="TableParagraph"/>
              <w:spacing w:line="220" w:lineRule="auto"/>
              <w:ind w:left="77" w:right="283"/>
              <w:rPr>
                <w:sz w:val="16"/>
              </w:rPr>
            </w:pPr>
            <w:r>
              <w:rPr>
                <w:sz w:val="16"/>
              </w:rPr>
              <w:t>eosinofil, sel mast) dan non-tipe 2 (neutrofilik, paucigranulositik,</w:t>
            </w:r>
            <w:r>
              <w:rPr>
                <w:spacing w:val="-12"/>
                <w:sz w:val="16"/>
              </w:rPr>
              <w:t> </w:t>
            </w:r>
            <w:r>
              <w:rPr>
                <w:sz w:val="16"/>
              </w:rPr>
              <w:t>IL-17); disfungsi epitel dan alarmin; hiperreaktivitas</w:t>
            </w:r>
          </w:p>
          <w:p>
            <w:pPr>
              <w:pStyle w:val="TableParagraph"/>
              <w:spacing w:line="228" w:lineRule="auto"/>
              <w:ind w:left="77" w:right="73"/>
              <w:rPr>
                <w:rFonts w:ascii="Arial"/>
                <w:i/>
                <w:sz w:val="16"/>
              </w:rPr>
            </w:pPr>
            <w:r>
              <w:rPr>
                <w:sz w:val="16"/>
              </w:rPr>
              <w:t>bronkus;</w:t>
            </w:r>
            <w:r>
              <w:rPr>
                <w:spacing w:val="-12"/>
                <w:sz w:val="16"/>
              </w:rPr>
              <w:t> </w:t>
            </w:r>
            <w:r>
              <w:rPr>
                <w:sz w:val="16"/>
              </w:rPr>
              <w:t>airway</w:t>
            </w:r>
            <w:r>
              <w:rPr>
                <w:spacing w:val="-11"/>
                <w:sz w:val="16"/>
              </w:rPr>
              <w:t> </w:t>
            </w:r>
            <w:r>
              <w:rPr>
                <w:sz w:val="16"/>
              </w:rPr>
              <w:t>remodeling dan konsekuensinya. </w:t>
            </w:r>
            <w:r>
              <w:rPr>
                <w:rFonts w:ascii="Arial"/>
                <w:i/>
                <w:sz w:val="16"/>
              </w:rPr>
              <w:t>[Pustaka: 1, 2, 11]</w:t>
            </w:r>
          </w:p>
          <w:p>
            <w:pPr>
              <w:pStyle w:val="TableParagraph"/>
              <w:spacing w:line="171" w:lineRule="exact"/>
              <w:ind w:left="77"/>
              <w:rPr>
                <w:rFonts w:ascii="Arial"/>
                <w:i/>
                <w:sz w:val="16"/>
              </w:rPr>
            </w:pPr>
            <w:r>
              <w:rPr>
                <w:rFonts w:ascii="Arial"/>
                <w:i/>
                <w:sz w:val="16"/>
              </w:rPr>
              <w:t>Dosen:</w:t>
            </w:r>
            <w:r>
              <w:rPr>
                <w:rFonts w:ascii="Arial"/>
                <w:i/>
                <w:spacing w:val="-4"/>
                <w:sz w:val="16"/>
              </w:rPr>
              <w:t> </w:t>
            </w:r>
            <w:r>
              <w:rPr>
                <w:rFonts w:ascii="Arial"/>
                <w:i/>
                <w:sz w:val="16"/>
              </w:rPr>
              <w:t>Prof.</w:t>
            </w:r>
            <w:r>
              <w:rPr>
                <w:rFonts w:ascii="Arial"/>
                <w:i/>
                <w:spacing w:val="-2"/>
                <w:sz w:val="16"/>
              </w:rPr>
              <w:t> </w:t>
            </w:r>
            <w:r>
              <w:rPr>
                <w:rFonts w:ascii="Arial"/>
                <w:i/>
                <w:sz w:val="16"/>
              </w:rPr>
              <w:t>Dr.</w:t>
            </w:r>
            <w:r>
              <w:rPr>
                <w:rFonts w:ascii="Arial"/>
                <w:i/>
                <w:spacing w:val="-2"/>
                <w:sz w:val="16"/>
              </w:rPr>
              <w:t> </w:t>
            </w:r>
            <w:r>
              <w:rPr>
                <w:rFonts w:ascii="Arial"/>
                <w:i/>
                <w:sz w:val="16"/>
              </w:rPr>
              <w:t>dr.</w:t>
            </w:r>
            <w:r>
              <w:rPr>
                <w:rFonts w:ascii="Arial"/>
                <w:i/>
                <w:spacing w:val="-1"/>
                <w:sz w:val="16"/>
              </w:rPr>
              <w:t> </w:t>
            </w:r>
            <w:r>
              <w:rPr>
                <w:rFonts w:ascii="Arial"/>
                <w:i/>
                <w:spacing w:val="-4"/>
                <w:sz w:val="16"/>
              </w:rPr>
              <w:t>Amira</w:t>
            </w:r>
          </w:p>
          <w:p>
            <w:pPr>
              <w:pStyle w:val="TableParagraph"/>
              <w:spacing w:line="220" w:lineRule="auto"/>
              <w:ind w:left="77" w:right="73"/>
              <w:rPr>
                <w:rFonts w:ascii="Arial"/>
                <w:i/>
                <w:sz w:val="16"/>
              </w:rPr>
            </w:pPr>
            <w:r>
              <w:rPr>
                <w:rFonts w:ascii="Arial"/>
                <w:i/>
                <w:sz w:val="16"/>
              </w:rPr>
              <w:t>P.</w:t>
            </w:r>
            <w:r>
              <w:rPr>
                <w:rFonts w:ascii="Arial"/>
                <w:i/>
                <w:spacing w:val="-12"/>
                <w:sz w:val="16"/>
              </w:rPr>
              <w:t> </w:t>
            </w:r>
            <w:r>
              <w:rPr>
                <w:rFonts w:ascii="Arial"/>
                <w:i/>
                <w:sz w:val="16"/>
              </w:rPr>
              <w:t>Tarigan,</w:t>
            </w:r>
            <w:r>
              <w:rPr>
                <w:rFonts w:ascii="Arial"/>
                <w:i/>
                <w:spacing w:val="-11"/>
                <w:sz w:val="16"/>
              </w:rPr>
              <w:t> </w:t>
            </w:r>
            <w:r>
              <w:rPr>
                <w:rFonts w:ascii="Arial"/>
                <w:i/>
                <w:sz w:val="16"/>
              </w:rPr>
              <w:t>M.Ked(Paru), Sp.P., Subsp. P.S.N.K., </w:t>
            </w:r>
            <w:r>
              <w:rPr>
                <w:rFonts w:ascii="Arial"/>
                <w:i/>
                <w:spacing w:val="-4"/>
                <w:sz w:val="16"/>
              </w:rPr>
              <w:t>FISR</w:t>
            </w:r>
          </w:p>
        </w:tc>
        <w:tc>
          <w:tcPr>
            <w:tcW w:w="1472" w:type="dxa"/>
          </w:tcPr>
          <w:p>
            <w:pPr>
              <w:pStyle w:val="TableParagraph"/>
              <w:spacing w:before="60"/>
              <w:ind w:left="4" w:right="5"/>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77" w:type="dxa"/>
          </w:tcPr>
          <w:p>
            <w:pPr>
              <w:pStyle w:val="TableParagraph"/>
              <w:spacing w:before="60"/>
              <w:ind w:left="1" w:right="8"/>
              <w:jc w:val="center"/>
              <w:rPr>
                <w:rFonts w:ascii="Arial"/>
                <w:b/>
                <w:sz w:val="16"/>
              </w:rPr>
            </w:pPr>
            <w:r>
              <w:rPr>
                <w:rFonts w:ascii="Arial"/>
                <w:b/>
                <w:spacing w:val="-10"/>
                <w:sz w:val="16"/>
              </w:rPr>
              <w:t>4</w:t>
            </w:r>
          </w:p>
        </w:tc>
      </w:tr>
      <w:tr>
        <w:trPr>
          <w:trHeight w:val="1175" w:hRule="atLeast"/>
        </w:trPr>
        <w:tc>
          <w:tcPr>
            <w:tcW w:w="986" w:type="dxa"/>
          </w:tcPr>
          <w:p>
            <w:pPr>
              <w:pStyle w:val="TableParagraph"/>
              <w:rPr>
                <w:rFonts w:ascii="Arial"/>
                <w:i/>
                <w:sz w:val="16"/>
              </w:rPr>
            </w:pPr>
          </w:p>
          <w:p>
            <w:pPr>
              <w:pStyle w:val="TableParagraph"/>
              <w:spacing w:before="127"/>
              <w:rPr>
                <w:rFonts w:ascii="Arial"/>
                <w:i/>
                <w:sz w:val="16"/>
              </w:rPr>
            </w:pPr>
          </w:p>
          <w:p>
            <w:pPr>
              <w:pStyle w:val="TableParagraph"/>
              <w:ind w:left="3"/>
              <w:jc w:val="center"/>
              <w:rPr>
                <w:rFonts w:ascii="Arial"/>
                <w:b/>
                <w:sz w:val="16"/>
              </w:rPr>
            </w:pPr>
            <w:r>
              <w:rPr>
                <w:rFonts w:ascii="Arial"/>
                <w:b/>
                <w:spacing w:val="-10"/>
                <w:sz w:val="16"/>
              </w:rPr>
              <w:t>3</w:t>
            </w:r>
          </w:p>
        </w:tc>
        <w:tc>
          <w:tcPr>
            <w:tcW w:w="2011"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CPMK3</w:t>
            </w:r>
          </w:p>
          <w:p>
            <w:pPr>
              <w:pStyle w:val="TableParagraph"/>
              <w:spacing w:line="220" w:lineRule="auto" w:before="10"/>
              <w:ind w:left="79" w:right="233"/>
              <w:rPr>
                <w:sz w:val="16"/>
              </w:rPr>
            </w:pPr>
            <w:r>
              <w:rPr>
                <w:sz w:val="16"/>
              </w:rPr>
              <w:t>Setelah mengikuti perkuliahan ini, mahasiswa</w:t>
            </w:r>
            <w:r>
              <w:rPr>
                <w:spacing w:val="-12"/>
                <w:sz w:val="16"/>
              </w:rPr>
              <w:t> </w:t>
            </w:r>
            <w:r>
              <w:rPr>
                <w:sz w:val="16"/>
              </w:rPr>
              <w:t>akan</w:t>
            </w:r>
            <w:r>
              <w:rPr>
                <w:spacing w:val="-11"/>
                <w:sz w:val="16"/>
              </w:rPr>
              <w:t> </w:t>
            </w:r>
            <w:r>
              <w:rPr>
                <w:sz w:val="16"/>
              </w:rPr>
              <w:t>dapat: menegakkan diagnosis asma dan</w:t>
            </w:r>
          </w:p>
        </w:tc>
        <w:tc>
          <w:tcPr>
            <w:tcW w:w="1856" w:type="dxa"/>
          </w:tcPr>
          <w:p>
            <w:pPr>
              <w:pStyle w:val="TableParagraph"/>
              <w:spacing w:line="220" w:lineRule="auto" w:before="72"/>
              <w:ind w:left="79" w:right="149"/>
              <w:rPr>
                <w:sz w:val="16"/>
              </w:rPr>
            </w:pPr>
            <w:r>
              <w:rPr>
                <w:sz w:val="16"/>
              </w:rPr>
              <w:t>3.1 Ketepatan menerapkan kriteria diagnosis</w:t>
            </w:r>
            <w:r>
              <w:rPr>
                <w:spacing w:val="-12"/>
                <w:sz w:val="16"/>
              </w:rPr>
              <w:t> </w:t>
            </w:r>
            <w:r>
              <w:rPr>
                <w:sz w:val="16"/>
              </w:rPr>
              <w:t>berdasarkan pola gejala dan bukti keterbatasan aliran udara</w:t>
            </w:r>
            <w:r>
              <w:rPr>
                <w:spacing w:val="-5"/>
                <w:sz w:val="16"/>
              </w:rPr>
              <w:t> </w:t>
            </w:r>
            <w:r>
              <w:rPr>
                <w:sz w:val="16"/>
              </w:rPr>
              <w:t>yang</w:t>
            </w:r>
            <w:r>
              <w:rPr>
                <w:spacing w:val="-5"/>
                <w:sz w:val="16"/>
              </w:rPr>
              <w:t> </w:t>
            </w:r>
            <w:r>
              <w:rPr>
                <w:sz w:val="16"/>
              </w:rPr>
              <w:t>bervariasi.</w:t>
            </w:r>
          </w:p>
        </w:tc>
        <w:tc>
          <w:tcPr>
            <w:tcW w:w="1611" w:type="dxa"/>
          </w:tcPr>
          <w:p>
            <w:pPr>
              <w:pStyle w:val="TableParagraph"/>
              <w:spacing w:line="182" w:lineRule="exact" w:before="60"/>
              <w:ind w:left="78"/>
              <w:rPr>
                <w:rFonts w:ascii="Arial"/>
                <w:b/>
                <w:sz w:val="16"/>
              </w:rPr>
            </w:pPr>
            <w:r>
              <w:rPr>
                <w:rFonts w:ascii="Arial"/>
                <w:b/>
                <w:spacing w:val="-2"/>
                <w:sz w:val="16"/>
              </w:rPr>
              <w:t>Kriteria:</w:t>
            </w:r>
          </w:p>
          <w:p>
            <w:pPr>
              <w:pStyle w:val="TableParagraph"/>
              <w:spacing w:line="218" w:lineRule="auto" w:before="11"/>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before="2"/>
              <w:ind w:left="78"/>
              <w:rPr>
                <w:rFonts w:ascii="Arial"/>
                <w:b/>
                <w:sz w:val="16"/>
              </w:rPr>
            </w:pPr>
            <w:r>
              <w:rPr>
                <w:rFonts w:ascii="Arial"/>
                <w:b/>
                <w:spacing w:val="-2"/>
                <w:sz w:val="16"/>
              </w:rPr>
              <w:t>Teknik:</w:t>
            </w:r>
          </w:p>
        </w:tc>
        <w:tc>
          <w:tcPr>
            <w:tcW w:w="185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[1x(1x60")]</w:t>
            </w:r>
          </w:p>
          <w:p>
            <w:pPr>
              <w:pStyle w:val="TableParagraph"/>
              <w:spacing w:line="223" w:lineRule="auto" w:before="8"/>
              <w:ind w:left="78" w:right="75"/>
              <w:rPr>
                <w:rFonts w:ascii="Arial"/>
                <w:b/>
                <w:sz w:val="16"/>
              </w:rPr>
            </w:pPr>
            <w:r>
              <w:rPr>
                <w:sz w:val="16"/>
              </w:rPr>
              <w:t>Kegiatan: mempelajari algoritma</w:t>
            </w:r>
            <w:r>
              <w:rPr>
                <w:spacing w:val="-4"/>
                <w:sz w:val="16"/>
              </w:rPr>
              <w:t> </w:t>
            </w:r>
            <w:r>
              <w:rPr>
                <w:sz w:val="16"/>
              </w:rPr>
              <w:t>diagnosis asma dan bank kasus spirometri</w:t>
            </w:r>
            <w:r>
              <w:rPr>
                <w:spacing w:val="-12"/>
                <w:sz w:val="16"/>
              </w:rPr>
              <w:t> </w:t>
            </w:r>
            <w:r>
              <w:rPr>
                <w:sz w:val="16"/>
              </w:rPr>
              <w:t>di</w:t>
            </w:r>
            <w:r>
              <w:rPr>
                <w:spacing w:val="-11"/>
                <w:sz w:val="16"/>
              </w:rPr>
              <w:t> </w:t>
            </w:r>
            <w:r>
              <w:rPr>
                <w:sz w:val="16"/>
              </w:rPr>
              <w:t>LMS</w:t>
            </w:r>
            <w:r>
              <w:rPr>
                <w:spacing w:val="-11"/>
                <w:sz w:val="16"/>
              </w:rPr>
              <w:t> </w:t>
            </w:r>
            <w:r>
              <w:rPr>
                <w:sz w:val="16"/>
              </w:rPr>
              <w:t>USU. </w:t>
            </w:r>
            <w:r>
              <w:rPr>
                <w:rFonts w:ascii="Arial"/>
                <w:b/>
                <w:spacing w:val="-2"/>
                <w:sz w:val="16"/>
              </w:rPr>
              <w:t>Metode:</w:t>
            </w:r>
          </w:p>
        </w:tc>
        <w:tc>
          <w:tcPr>
            <w:tcW w:w="1726"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18" w:lineRule="auto" w:before="11"/>
              <w:ind w:left="77" w:right="71"/>
              <w:rPr>
                <w:sz w:val="16"/>
              </w:rPr>
            </w:pPr>
            <w:r>
              <w:rPr>
                <w:sz w:val="16"/>
              </w:rPr>
              <w:t>Kegiatan: kuliah interaktif</w:t>
            </w:r>
            <w:r>
              <w:rPr>
                <w:spacing w:val="-1"/>
                <w:sz w:val="16"/>
              </w:rPr>
              <w:t> </w:t>
            </w:r>
            <w:r>
              <w:rPr>
                <w:sz w:val="16"/>
              </w:rPr>
              <w:t>dan bedside teaching</w:t>
            </w:r>
            <w:r>
              <w:rPr>
                <w:spacing w:val="-12"/>
                <w:sz w:val="16"/>
              </w:rPr>
              <w:t> </w:t>
            </w:r>
            <w:r>
              <w:rPr>
                <w:sz w:val="16"/>
              </w:rPr>
              <w:t>pasien</w:t>
            </w:r>
            <w:r>
              <w:rPr>
                <w:spacing w:val="-11"/>
                <w:sz w:val="16"/>
              </w:rPr>
              <w:t> </w:t>
            </w:r>
            <w:r>
              <w:rPr>
                <w:sz w:val="16"/>
              </w:rPr>
              <w:t>asma di poliklinik.</w:t>
            </w:r>
          </w:p>
          <w:p>
            <w:pPr>
              <w:pStyle w:val="TableParagraph"/>
              <w:spacing w:before="2"/>
              <w:ind w:left="77"/>
              <w:rPr>
                <w:rFonts w:ascii="Arial"/>
                <w:b/>
                <w:sz w:val="16"/>
              </w:rPr>
            </w:pPr>
            <w:r>
              <w:rPr>
                <w:rFonts w:ascii="Arial"/>
                <w:b/>
                <w:spacing w:val="-2"/>
                <w:sz w:val="16"/>
              </w:rPr>
              <w:t>Metode:</w:t>
            </w:r>
          </w:p>
        </w:tc>
        <w:tc>
          <w:tcPr>
            <w:tcW w:w="2122" w:type="dxa"/>
          </w:tcPr>
          <w:p>
            <w:pPr>
              <w:pStyle w:val="TableParagraph"/>
              <w:spacing w:line="228" w:lineRule="auto" w:before="67"/>
              <w:ind w:left="77" w:right="134"/>
              <w:rPr>
                <w:sz w:val="16"/>
              </w:rPr>
            </w:pPr>
            <w:r>
              <w:rPr>
                <w:rFonts w:ascii="Arial"/>
                <w:b/>
                <w:sz w:val="16"/>
              </w:rPr>
              <w:t>Pokok Bahasan: </w:t>
            </w:r>
            <w:r>
              <w:rPr>
                <w:sz w:val="16"/>
              </w:rPr>
              <w:t>Diagnosis</w:t>
            </w:r>
            <w:r>
              <w:rPr>
                <w:spacing w:val="-12"/>
                <w:sz w:val="16"/>
              </w:rPr>
              <w:t> </w:t>
            </w:r>
            <w:r>
              <w:rPr>
                <w:sz w:val="16"/>
              </w:rPr>
              <w:t>dan</w:t>
            </w:r>
            <w:r>
              <w:rPr>
                <w:spacing w:val="-11"/>
                <w:sz w:val="16"/>
              </w:rPr>
              <w:t> </w:t>
            </w:r>
            <w:r>
              <w:rPr>
                <w:sz w:val="16"/>
              </w:rPr>
              <w:t>Klasifikasi </w:t>
            </w:r>
            <w:r>
              <w:rPr>
                <w:spacing w:val="-4"/>
                <w:sz w:val="16"/>
              </w:rPr>
              <w:t>Asma</w:t>
            </w:r>
          </w:p>
          <w:p>
            <w:pPr>
              <w:pStyle w:val="TableParagraph"/>
              <w:spacing w:line="225" w:lineRule="auto" w:before="8"/>
              <w:ind w:left="77" w:right="73"/>
              <w:rPr>
                <w:sz w:val="16"/>
              </w:rPr>
            </w:pPr>
            <w:r>
              <w:rPr>
                <w:rFonts w:ascii="Arial"/>
                <w:b/>
                <w:sz w:val="16"/>
              </w:rPr>
              <w:t>Sub-Pokok Bahasan: </w:t>
            </w:r>
            <w:r>
              <w:rPr>
                <w:sz w:val="16"/>
              </w:rPr>
              <w:t>Kriteria diagnosis berdasarkan</w:t>
            </w:r>
            <w:r>
              <w:rPr>
                <w:spacing w:val="-12"/>
                <w:sz w:val="16"/>
              </w:rPr>
              <w:t> </w:t>
            </w:r>
            <w:r>
              <w:rPr>
                <w:sz w:val="16"/>
              </w:rPr>
              <w:t>pola</w:t>
            </w:r>
            <w:r>
              <w:rPr>
                <w:spacing w:val="-11"/>
                <w:sz w:val="16"/>
              </w:rPr>
              <w:t> </w:t>
            </w:r>
            <w:r>
              <w:rPr>
                <w:sz w:val="16"/>
              </w:rPr>
              <w:t>gejala</w:t>
            </w:r>
          </w:p>
        </w:tc>
        <w:tc>
          <w:tcPr>
            <w:tcW w:w="1472" w:type="dxa"/>
          </w:tcPr>
          <w:p>
            <w:pPr>
              <w:pStyle w:val="TableParagraph"/>
              <w:spacing w:before="60"/>
              <w:ind w:left="4" w:right="5"/>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77" w:type="dxa"/>
          </w:tcPr>
          <w:p>
            <w:pPr>
              <w:pStyle w:val="TableParagraph"/>
              <w:spacing w:before="60"/>
              <w:ind w:left="1" w:right="8"/>
              <w:jc w:val="center"/>
              <w:rPr>
                <w:rFonts w:ascii="Arial"/>
                <w:b/>
                <w:sz w:val="16"/>
              </w:rPr>
            </w:pPr>
            <w:r>
              <w:rPr>
                <w:rFonts w:ascii="Arial"/>
                <w:b/>
                <w:spacing w:val="-10"/>
                <w:sz w:val="16"/>
              </w:rPr>
              <w:t>3</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2011"/>
        <w:gridCol w:w="1856"/>
        <w:gridCol w:w="1611"/>
        <w:gridCol w:w="1851"/>
        <w:gridCol w:w="1726"/>
        <w:gridCol w:w="2122"/>
        <w:gridCol w:w="1472"/>
        <w:gridCol w:w="1777"/>
      </w:tblGrid>
      <w:tr>
        <w:trPr>
          <w:trHeight w:val="2851" w:hRule="atLeast"/>
        </w:trPr>
        <w:tc>
          <w:tcPr>
            <w:tcW w:w="986" w:type="dxa"/>
          </w:tcPr>
          <w:p>
            <w:pPr>
              <w:pStyle w:val="TableParagraph"/>
              <w:rPr>
                <w:rFonts w:ascii="Times New Roman"/>
                <w:sz w:val="16"/>
              </w:rPr>
            </w:pPr>
          </w:p>
        </w:tc>
        <w:tc>
          <w:tcPr>
            <w:tcW w:w="2011" w:type="dxa"/>
          </w:tcPr>
          <w:p>
            <w:pPr>
              <w:pStyle w:val="TableParagraph"/>
              <w:spacing w:line="218" w:lineRule="auto" w:before="63"/>
              <w:ind w:left="79" w:right="233"/>
              <w:rPr>
                <w:sz w:val="16"/>
              </w:rPr>
            </w:pPr>
            <w:r>
              <w:rPr>
                <w:spacing w:val="-2"/>
                <w:sz w:val="16"/>
              </w:rPr>
              <w:t>mengklasifikasikannya </w:t>
            </w:r>
            <w:r>
              <w:rPr>
                <w:sz w:val="16"/>
              </w:rPr>
              <w:t>berdasarkan derajat kendali serta berat </w:t>
            </w:r>
            <w:r>
              <w:rPr>
                <w:spacing w:val="-2"/>
                <w:sz w:val="16"/>
              </w:rPr>
              <w:t>penyakit.</w:t>
            </w:r>
          </w:p>
        </w:tc>
        <w:tc>
          <w:tcPr>
            <w:tcW w:w="1856" w:type="dxa"/>
          </w:tcPr>
          <w:p>
            <w:pPr>
              <w:pStyle w:val="TableParagraph"/>
              <w:spacing w:line="220" w:lineRule="auto" w:before="62"/>
              <w:ind w:left="79" w:right="149"/>
              <w:rPr>
                <w:sz w:val="16"/>
              </w:rPr>
            </w:pPr>
            <w:r>
              <w:rPr>
                <w:sz w:val="16"/>
              </w:rPr>
              <w:t>3.2</w:t>
            </w:r>
            <w:r>
              <w:rPr>
                <w:spacing w:val="-12"/>
                <w:sz w:val="16"/>
              </w:rPr>
              <w:t> </w:t>
            </w:r>
            <w:r>
              <w:rPr>
                <w:sz w:val="16"/>
              </w:rPr>
              <w:t>Ketepatan</w:t>
            </w:r>
            <w:r>
              <w:rPr>
                <w:spacing w:val="-11"/>
                <w:sz w:val="16"/>
              </w:rPr>
              <w:t> </w:t>
            </w:r>
            <w:r>
              <w:rPr>
                <w:sz w:val="16"/>
              </w:rPr>
              <w:t>memilih dan menginterpretasi </w:t>
            </w:r>
            <w:r>
              <w:rPr>
                <w:spacing w:val="-2"/>
                <w:sz w:val="16"/>
              </w:rPr>
              <w:t>pemeriksaan </w:t>
            </w:r>
            <w:r>
              <w:rPr>
                <w:sz w:val="16"/>
              </w:rPr>
              <w:t>penunjang serta penanda</w:t>
            </w:r>
            <w:r>
              <w:rPr>
                <w:spacing w:val="-4"/>
                <w:sz w:val="16"/>
              </w:rPr>
              <w:t> </w:t>
            </w:r>
            <w:r>
              <w:rPr>
                <w:sz w:val="16"/>
              </w:rPr>
              <w:t>inflamasi.</w:t>
            </w:r>
          </w:p>
          <w:p>
            <w:pPr>
              <w:pStyle w:val="TableParagraph"/>
              <w:spacing w:line="220" w:lineRule="auto" w:before="4"/>
              <w:ind w:left="79" w:right="149"/>
              <w:rPr>
                <w:sz w:val="16"/>
              </w:rPr>
            </w:pPr>
            <w:r>
              <w:rPr>
                <w:sz w:val="16"/>
              </w:rPr>
              <w:t>3.3 Ketepatan </w:t>
            </w:r>
            <w:r>
              <w:rPr>
                <w:spacing w:val="-2"/>
                <w:sz w:val="16"/>
              </w:rPr>
              <w:t>mengklasifikasikan </w:t>
            </w:r>
            <w:r>
              <w:rPr>
                <w:sz w:val="16"/>
              </w:rPr>
              <w:t>derajat</w:t>
            </w:r>
            <w:r>
              <w:rPr>
                <w:spacing w:val="-12"/>
                <w:sz w:val="16"/>
              </w:rPr>
              <w:t> </w:t>
            </w:r>
            <w:r>
              <w:rPr>
                <w:sz w:val="16"/>
              </w:rPr>
              <w:t>kendali,</w:t>
            </w:r>
            <w:r>
              <w:rPr>
                <w:spacing w:val="-11"/>
                <w:sz w:val="16"/>
              </w:rPr>
              <w:t> </w:t>
            </w:r>
            <w:r>
              <w:rPr>
                <w:sz w:val="16"/>
              </w:rPr>
              <w:t>berat penyakit,</w:t>
            </w:r>
            <w:r>
              <w:rPr>
                <w:spacing w:val="-12"/>
                <w:sz w:val="16"/>
              </w:rPr>
              <w:t> </w:t>
            </w:r>
            <w:r>
              <w:rPr>
                <w:sz w:val="16"/>
              </w:rPr>
              <w:t>dan</w:t>
            </w:r>
            <w:r>
              <w:rPr>
                <w:spacing w:val="-11"/>
                <w:sz w:val="16"/>
              </w:rPr>
              <w:t> </w:t>
            </w:r>
            <w:r>
              <w:rPr>
                <w:sz w:val="16"/>
              </w:rPr>
              <w:t>menilai faktor risiko luaran </w:t>
            </w:r>
            <w:r>
              <w:rPr>
                <w:spacing w:val="-2"/>
                <w:sz w:val="16"/>
              </w:rPr>
              <w:t>buruk.</w:t>
            </w:r>
          </w:p>
        </w:tc>
        <w:tc>
          <w:tcPr>
            <w:tcW w:w="1611" w:type="dxa"/>
          </w:tcPr>
          <w:p>
            <w:pPr>
              <w:pStyle w:val="TableParagraph"/>
              <w:spacing w:line="218" w:lineRule="auto" w:before="63"/>
              <w:ind w:left="78"/>
              <w:rPr>
                <w:sz w:val="16"/>
              </w:rPr>
            </w:pPr>
            <w:r>
              <w:rPr>
                <w:sz w:val="16"/>
              </w:rPr>
              <w:t>Tes:</w:t>
            </w:r>
            <w:r>
              <w:rPr>
                <w:spacing w:val="-12"/>
                <w:sz w:val="16"/>
              </w:rPr>
              <w:t> </w:t>
            </w:r>
            <w:r>
              <w:rPr>
                <w:sz w:val="16"/>
              </w:rPr>
              <w:t>kuis</w:t>
            </w:r>
            <w:r>
              <w:rPr>
                <w:spacing w:val="-11"/>
                <w:sz w:val="16"/>
              </w:rPr>
              <w:t> </w:t>
            </w:r>
            <w:r>
              <w:rPr>
                <w:sz w:val="16"/>
              </w:rPr>
              <w:t>kasus berbasis data </w:t>
            </w:r>
            <w:r>
              <w:rPr>
                <w:spacing w:val="-2"/>
                <w:sz w:val="16"/>
              </w:rPr>
              <w:t>spirometri.</w:t>
            </w:r>
          </w:p>
          <w:p>
            <w:pPr>
              <w:pStyle w:val="TableParagraph"/>
              <w:spacing w:line="220" w:lineRule="auto" w:before="11"/>
              <w:ind w:left="78" w:right="225"/>
              <w:rPr>
                <w:sz w:val="16"/>
              </w:rPr>
            </w:pPr>
            <w:r>
              <w:rPr>
                <w:sz w:val="16"/>
              </w:rPr>
              <w:t>Non-tes:</w:t>
            </w:r>
            <w:r>
              <w:rPr>
                <w:spacing w:val="-12"/>
                <w:sz w:val="16"/>
              </w:rPr>
              <w:t> </w:t>
            </w:r>
            <w:r>
              <w:rPr>
                <w:sz w:val="16"/>
              </w:rPr>
              <w:t>penilaian lembar kerja diagnosis dan </w:t>
            </w:r>
            <w:r>
              <w:rPr>
                <w:spacing w:val="-2"/>
                <w:sz w:val="16"/>
              </w:rPr>
              <w:t>klasifikasi.</w:t>
            </w:r>
          </w:p>
        </w:tc>
        <w:tc>
          <w:tcPr>
            <w:tcW w:w="1851" w:type="dxa"/>
          </w:tcPr>
          <w:p>
            <w:pPr>
              <w:pStyle w:val="TableParagraph"/>
              <w:spacing w:line="225" w:lineRule="auto" w:before="59"/>
              <w:ind w:left="78" w:right="122"/>
              <w:jc w:val="both"/>
              <w:rPr>
                <w:rFonts w:ascii="Arial"/>
                <w:b/>
                <w:sz w:val="16"/>
              </w:rPr>
            </w:pPr>
            <w:r>
              <w:rPr>
                <w:sz w:val="16"/>
              </w:rPr>
              <w:t>Self-Directed</w:t>
            </w:r>
            <w:r>
              <w:rPr>
                <w:spacing w:val="-12"/>
                <w:sz w:val="16"/>
              </w:rPr>
              <w:t> </w:t>
            </w:r>
            <w:r>
              <w:rPr>
                <w:sz w:val="16"/>
              </w:rPr>
              <w:t>Learning; Case-Based Learning. </w:t>
            </w:r>
            <w:r>
              <w:rPr>
                <w:rFonts w:ascii="Arial"/>
                <w:b/>
                <w:sz w:val="16"/>
              </w:rPr>
              <w:t>PT [1x(1x60")]</w:t>
            </w:r>
          </w:p>
          <w:p>
            <w:pPr>
              <w:pStyle w:val="TableParagraph"/>
              <w:spacing w:line="220" w:lineRule="auto" w:before="9"/>
              <w:ind w:left="78" w:right="88"/>
              <w:rPr>
                <w:sz w:val="16"/>
              </w:rPr>
            </w:pPr>
            <w:r>
              <w:rPr>
                <w:sz w:val="16"/>
              </w:rPr>
              <w:t>Tugas:</w:t>
            </w:r>
            <w:r>
              <w:rPr>
                <w:spacing w:val="-6"/>
                <w:sz w:val="16"/>
              </w:rPr>
              <w:t> </w:t>
            </w:r>
            <w:r>
              <w:rPr>
                <w:sz w:val="16"/>
              </w:rPr>
              <w:t>menegakkan diagnosis dan klasifikasi pada lima skenario</w:t>
            </w:r>
            <w:r>
              <w:rPr>
                <w:spacing w:val="-12"/>
                <w:sz w:val="16"/>
              </w:rPr>
              <w:t> </w:t>
            </w:r>
            <w:r>
              <w:rPr>
                <w:sz w:val="16"/>
              </w:rPr>
              <w:t>kasus</w:t>
            </w:r>
            <w:r>
              <w:rPr>
                <w:spacing w:val="-11"/>
                <w:sz w:val="16"/>
              </w:rPr>
              <w:t> </w:t>
            </w:r>
            <w:r>
              <w:rPr>
                <w:sz w:val="16"/>
              </w:rPr>
              <w:t>lengkap dengan justifikasi </w:t>
            </w:r>
            <w:r>
              <w:rPr>
                <w:spacing w:val="-2"/>
                <w:sz w:val="16"/>
              </w:rPr>
              <w:t>datanya.</w:t>
            </w:r>
          </w:p>
          <w:p>
            <w:pPr>
              <w:pStyle w:val="TableParagraph"/>
              <w:spacing w:line="177"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79" w:lineRule="exact"/>
              <w:ind w:left="78"/>
              <w:rPr>
                <w:sz w:val="16"/>
              </w:rPr>
            </w:pPr>
            <w:r>
              <w:rPr>
                <w:spacing w:val="-2"/>
                <w:sz w:val="16"/>
              </w:rPr>
              <w:t>elearning.usu.ac.id</w:t>
            </w:r>
          </w:p>
        </w:tc>
        <w:tc>
          <w:tcPr>
            <w:tcW w:w="1726" w:type="dxa"/>
          </w:tcPr>
          <w:p>
            <w:pPr>
              <w:pStyle w:val="TableParagraph"/>
              <w:spacing w:line="225" w:lineRule="auto" w:before="59"/>
              <w:ind w:left="77" w:right="145"/>
              <w:rPr>
                <w:rFonts w:ascii="Arial"/>
                <w:b/>
                <w:sz w:val="16"/>
              </w:rPr>
            </w:pPr>
            <w:r>
              <w:rPr>
                <w:sz w:val="16"/>
              </w:rPr>
              <w:t>Interactive</w:t>
            </w:r>
            <w:r>
              <w:rPr>
                <w:spacing w:val="-12"/>
                <w:sz w:val="16"/>
              </w:rPr>
              <w:t> </w:t>
            </w:r>
            <w:r>
              <w:rPr>
                <w:sz w:val="16"/>
              </w:rPr>
              <w:t>Lecturing; Bedside Teaching. </w:t>
            </w:r>
            <w:r>
              <w:rPr>
                <w:rFonts w:ascii="Arial"/>
                <w:b/>
                <w:spacing w:val="-2"/>
                <w:sz w:val="16"/>
              </w:rPr>
              <w:t>Media:</w:t>
            </w:r>
          </w:p>
          <w:p>
            <w:pPr>
              <w:pStyle w:val="TableParagraph"/>
              <w:spacing w:line="220" w:lineRule="auto" w:before="9"/>
              <w:ind w:left="77" w:right="385"/>
              <w:rPr>
                <w:sz w:val="16"/>
              </w:rPr>
            </w:pPr>
            <w:r>
              <w:rPr>
                <w:sz w:val="16"/>
              </w:rPr>
              <w:t>LCD, spirometer, kuesioner</w:t>
            </w:r>
            <w:r>
              <w:rPr>
                <w:spacing w:val="-12"/>
                <w:sz w:val="16"/>
              </w:rPr>
              <w:t> </w:t>
            </w:r>
            <w:r>
              <w:rPr>
                <w:sz w:val="16"/>
              </w:rPr>
              <w:t>kendali asma, pasien </w:t>
            </w:r>
            <w:r>
              <w:rPr>
                <w:spacing w:val="-2"/>
                <w:sz w:val="16"/>
              </w:rPr>
              <w:t>poliklinik.</w:t>
            </w:r>
          </w:p>
        </w:tc>
        <w:tc>
          <w:tcPr>
            <w:tcW w:w="2122" w:type="dxa"/>
          </w:tcPr>
          <w:p>
            <w:pPr>
              <w:pStyle w:val="TableParagraph"/>
              <w:spacing w:line="220" w:lineRule="auto" w:before="62"/>
              <w:ind w:left="77" w:right="134"/>
              <w:rPr>
                <w:sz w:val="16"/>
              </w:rPr>
            </w:pPr>
            <w:r>
              <w:rPr>
                <w:sz w:val="16"/>
              </w:rPr>
              <w:t>dan variabilitas obstruksi; spirometri dan uji reversibilitas; variabilitas arus puncak ekspirasi; uji provokasi bronkus; eosinofil</w:t>
            </w:r>
            <w:r>
              <w:rPr>
                <w:spacing w:val="-12"/>
                <w:sz w:val="16"/>
              </w:rPr>
              <w:t> </w:t>
            </w:r>
            <w:r>
              <w:rPr>
                <w:sz w:val="16"/>
              </w:rPr>
              <w:t>darah,</w:t>
            </w:r>
            <w:r>
              <w:rPr>
                <w:spacing w:val="-11"/>
                <w:sz w:val="16"/>
              </w:rPr>
              <w:t> </w:t>
            </w:r>
            <w:r>
              <w:rPr>
                <w:sz w:val="16"/>
              </w:rPr>
              <w:t>FeNO,</w:t>
            </w:r>
            <w:r>
              <w:rPr>
                <w:spacing w:val="-11"/>
                <w:sz w:val="16"/>
              </w:rPr>
              <w:t> </w:t>
            </w:r>
            <w:r>
              <w:rPr>
                <w:sz w:val="16"/>
              </w:rPr>
              <w:t>IgE spesifik, dan uji kulit; diagnosis banding; klasifikasi derajat kendali, berat penyakit, dan tahap </w:t>
            </w:r>
            <w:r>
              <w:rPr>
                <w:spacing w:val="-2"/>
                <w:sz w:val="16"/>
              </w:rPr>
              <w:t>pengobatan.</w:t>
            </w:r>
          </w:p>
          <w:p>
            <w:pPr>
              <w:pStyle w:val="TableParagraph"/>
              <w:spacing w:line="171" w:lineRule="exact"/>
              <w:ind w:left="77"/>
              <w:rPr>
                <w:rFonts w:ascii="Arial"/>
                <w:i/>
                <w:sz w:val="16"/>
              </w:rPr>
            </w:pPr>
            <w:r>
              <w:rPr>
                <w:rFonts w:ascii="Arial"/>
                <w:i/>
                <w:sz w:val="16"/>
              </w:rPr>
              <w:t>[Pustaka:</w:t>
            </w:r>
            <w:r>
              <w:rPr>
                <w:rFonts w:ascii="Arial"/>
                <w:i/>
                <w:spacing w:val="-4"/>
                <w:sz w:val="16"/>
              </w:rPr>
              <w:t> </w:t>
            </w:r>
            <w:r>
              <w:rPr>
                <w:rFonts w:ascii="Arial"/>
                <w:i/>
                <w:sz w:val="16"/>
              </w:rPr>
              <w:t>1,</w:t>
            </w:r>
            <w:r>
              <w:rPr>
                <w:rFonts w:ascii="Arial"/>
                <w:i/>
                <w:spacing w:val="-1"/>
                <w:sz w:val="16"/>
              </w:rPr>
              <w:t> </w:t>
            </w:r>
            <w:r>
              <w:rPr>
                <w:rFonts w:ascii="Arial"/>
                <w:i/>
                <w:sz w:val="16"/>
              </w:rPr>
              <w:t>3,</w:t>
            </w:r>
            <w:r>
              <w:rPr>
                <w:rFonts w:ascii="Arial"/>
                <w:i/>
                <w:spacing w:val="-5"/>
                <w:sz w:val="16"/>
              </w:rPr>
              <w:t> 4]</w:t>
            </w:r>
          </w:p>
          <w:p>
            <w:pPr>
              <w:pStyle w:val="TableParagraph"/>
              <w:spacing w:line="173" w:lineRule="exact"/>
              <w:ind w:left="77"/>
              <w:rPr>
                <w:rFonts w:ascii="Arial"/>
                <w:i/>
                <w:sz w:val="16"/>
              </w:rPr>
            </w:pPr>
            <w:r>
              <w:rPr>
                <w:rFonts w:ascii="Arial"/>
                <w:i/>
                <w:sz w:val="16"/>
              </w:rPr>
              <w:t>Dosen:</w:t>
            </w:r>
            <w:r>
              <w:rPr>
                <w:rFonts w:ascii="Arial"/>
                <w:i/>
                <w:spacing w:val="-4"/>
                <w:sz w:val="16"/>
              </w:rPr>
              <w:t> </w:t>
            </w:r>
            <w:r>
              <w:rPr>
                <w:rFonts w:ascii="Arial"/>
                <w:i/>
                <w:sz w:val="16"/>
              </w:rPr>
              <w:t>Prof.</w:t>
            </w:r>
            <w:r>
              <w:rPr>
                <w:rFonts w:ascii="Arial"/>
                <w:i/>
                <w:spacing w:val="-2"/>
                <w:sz w:val="16"/>
              </w:rPr>
              <w:t> </w:t>
            </w:r>
            <w:r>
              <w:rPr>
                <w:rFonts w:ascii="Arial"/>
                <w:i/>
                <w:sz w:val="16"/>
              </w:rPr>
              <w:t>Dr.</w:t>
            </w:r>
            <w:r>
              <w:rPr>
                <w:rFonts w:ascii="Arial"/>
                <w:i/>
                <w:spacing w:val="-2"/>
                <w:sz w:val="16"/>
              </w:rPr>
              <w:t> </w:t>
            </w:r>
            <w:r>
              <w:rPr>
                <w:rFonts w:ascii="Arial"/>
                <w:i/>
                <w:sz w:val="16"/>
              </w:rPr>
              <w:t>dr.</w:t>
            </w:r>
            <w:r>
              <w:rPr>
                <w:rFonts w:ascii="Arial"/>
                <w:i/>
                <w:spacing w:val="-1"/>
                <w:sz w:val="16"/>
              </w:rPr>
              <w:t> </w:t>
            </w:r>
            <w:r>
              <w:rPr>
                <w:rFonts w:ascii="Arial"/>
                <w:i/>
                <w:spacing w:val="-4"/>
                <w:sz w:val="16"/>
              </w:rPr>
              <w:t>Amira</w:t>
            </w:r>
          </w:p>
          <w:p>
            <w:pPr>
              <w:pStyle w:val="TableParagraph"/>
              <w:spacing w:line="220" w:lineRule="auto" w:before="5"/>
              <w:ind w:left="77" w:right="73"/>
              <w:rPr>
                <w:rFonts w:ascii="Arial"/>
                <w:i/>
                <w:sz w:val="16"/>
              </w:rPr>
            </w:pPr>
            <w:r>
              <w:rPr>
                <w:rFonts w:ascii="Arial"/>
                <w:i/>
                <w:sz w:val="16"/>
              </w:rPr>
              <w:t>P.</w:t>
            </w:r>
            <w:r>
              <w:rPr>
                <w:rFonts w:ascii="Arial"/>
                <w:i/>
                <w:spacing w:val="-12"/>
                <w:sz w:val="16"/>
              </w:rPr>
              <w:t> </w:t>
            </w:r>
            <w:r>
              <w:rPr>
                <w:rFonts w:ascii="Arial"/>
                <w:i/>
                <w:sz w:val="16"/>
              </w:rPr>
              <w:t>Tarigan,</w:t>
            </w:r>
            <w:r>
              <w:rPr>
                <w:rFonts w:ascii="Arial"/>
                <w:i/>
                <w:spacing w:val="-11"/>
                <w:sz w:val="16"/>
              </w:rPr>
              <w:t> </w:t>
            </w:r>
            <w:r>
              <w:rPr>
                <w:rFonts w:ascii="Arial"/>
                <w:i/>
                <w:sz w:val="16"/>
              </w:rPr>
              <w:t>M.Ked(Paru), Sp.P., Subsp. P.S.N.K., </w:t>
            </w:r>
            <w:r>
              <w:rPr>
                <w:rFonts w:ascii="Arial"/>
                <w:i/>
                <w:spacing w:val="-4"/>
                <w:sz w:val="16"/>
              </w:rPr>
              <w:t>FISR</w:t>
            </w:r>
          </w:p>
        </w:tc>
        <w:tc>
          <w:tcPr>
            <w:tcW w:w="1472" w:type="dxa"/>
          </w:tcPr>
          <w:p>
            <w:pPr>
              <w:pStyle w:val="TableParagraph"/>
              <w:rPr>
                <w:rFonts w:ascii="Times New Roman"/>
                <w:sz w:val="16"/>
              </w:rPr>
            </w:pPr>
          </w:p>
        </w:tc>
        <w:tc>
          <w:tcPr>
            <w:tcW w:w="1777" w:type="dxa"/>
          </w:tcPr>
          <w:p>
            <w:pPr>
              <w:pStyle w:val="TableParagraph"/>
              <w:rPr>
                <w:rFonts w:ascii="Times New Roman"/>
                <w:sz w:val="16"/>
              </w:rPr>
            </w:pPr>
          </w:p>
        </w:tc>
      </w:tr>
      <w:tr>
        <w:trPr>
          <w:trHeight w:val="3561"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29"/>
              <w:rPr>
                <w:rFonts w:ascii="Arial"/>
                <w:i/>
                <w:sz w:val="16"/>
              </w:rPr>
            </w:pPr>
          </w:p>
          <w:p>
            <w:pPr>
              <w:pStyle w:val="TableParagraph"/>
              <w:spacing w:before="1"/>
              <w:ind w:left="3"/>
              <w:jc w:val="center"/>
              <w:rPr>
                <w:rFonts w:ascii="Arial"/>
                <w:b/>
                <w:sz w:val="16"/>
              </w:rPr>
            </w:pPr>
            <w:r>
              <w:rPr>
                <w:rFonts w:ascii="Arial"/>
                <w:b/>
                <w:spacing w:val="-10"/>
                <w:sz w:val="16"/>
              </w:rPr>
              <w:t>4</w:t>
            </w:r>
          </w:p>
        </w:tc>
        <w:tc>
          <w:tcPr>
            <w:tcW w:w="2011"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CPMK4</w:t>
            </w:r>
          </w:p>
          <w:p>
            <w:pPr>
              <w:pStyle w:val="TableParagraph"/>
              <w:spacing w:line="220" w:lineRule="auto" w:before="7"/>
              <w:ind w:left="79" w:right="77"/>
              <w:rPr>
                <w:sz w:val="16"/>
              </w:rPr>
            </w:pPr>
            <w:r>
              <w:rPr>
                <w:sz w:val="16"/>
              </w:rPr>
              <w:t>Setelah mengikuti perkuliahan ini, mahasiswa akan dapat: menentukan</w:t>
            </w:r>
            <w:r>
              <w:rPr>
                <w:spacing w:val="-12"/>
                <w:sz w:val="16"/>
              </w:rPr>
              <w:t> </w:t>
            </w:r>
            <w:r>
              <w:rPr>
                <w:sz w:val="16"/>
              </w:rPr>
              <w:t>fenotipe</w:t>
            </w:r>
            <w:r>
              <w:rPr>
                <w:spacing w:val="-11"/>
                <w:sz w:val="16"/>
              </w:rPr>
              <w:t> </w:t>
            </w:r>
            <w:r>
              <w:rPr>
                <w:sz w:val="16"/>
              </w:rPr>
              <w:t>dan endotipe asma serta implikasinya terhadap pemilihan terapi.</w:t>
            </w:r>
          </w:p>
        </w:tc>
        <w:tc>
          <w:tcPr>
            <w:tcW w:w="1856" w:type="dxa"/>
          </w:tcPr>
          <w:p>
            <w:pPr>
              <w:pStyle w:val="TableParagraph"/>
              <w:numPr>
                <w:ilvl w:val="1"/>
                <w:numId w:val="106"/>
              </w:numPr>
              <w:tabs>
                <w:tab w:pos="346" w:val="left" w:leader="none"/>
              </w:tabs>
              <w:spacing w:line="220" w:lineRule="auto" w:before="67" w:after="0"/>
              <w:ind w:left="79" w:right="107" w:firstLine="0"/>
              <w:jc w:val="left"/>
              <w:rPr>
                <w:sz w:val="16"/>
              </w:rPr>
            </w:pPr>
            <w:r>
              <w:rPr>
                <w:spacing w:val="-2"/>
                <w:sz w:val="16"/>
              </w:rPr>
              <w:t>Ketepatan mengidentifikasi </w:t>
            </w:r>
            <w:r>
              <w:rPr>
                <w:sz w:val="16"/>
              </w:rPr>
              <w:t>fenotipe asma berdasarkan</w:t>
            </w:r>
            <w:r>
              <w:rPr>
                <w:spacing w:val="-12"/>
                <w:sz w:val="16"/>
              </w:rPr>
              <w:t> </w:t>
            </w:r>
            <w:r>
              <w:rPr>
                <w:sz w:val="16"/>
              </w:rPr>
              <w:t>data</w:t>
            </w:r>
            <w:r>
              <w:rPr>
                <w:spacing w:val="-11"/>
                <w:sz w:val="16"/>
              </w:rPr>
              <w:t> </w:t>
            </w:r>
            <w:r>
              <w:rPr>
                <w:sz w:val="16"/>
              </w:rPr>
              <w:t>klinis dan</w:t>
            </w:r>
            <w:r>
              <w:rPr>
                <w:spacing w:val="-2"/>
                <w:sz w:val="16"/>
              </w:rPr>
              <w:t> </w:t>
            </w:r>
            <w:r>
              <w:rPr>
                <w:sz w:val="16"/>
              </w:rPr>
              <w:t>penanda</w:t>
            </w:r>
            <w:r>
              <w:rPr>
                <w:spacing w:val="-1"/>
                <w:sz w:val="16"/>
              </w:rPr>
              <w:t> </w:t>
            </w:r>
            <w:r>
              <w:rPr>
                <w:spacing w:val="-2"/>
                <w:sz w:val="16"/>
              </w:rPr>
              <w:t>inflamasi.</w:t>
            </w:r>
          </w:p>
          <w:p>
            <w:pPr>
              <w:pStyle w:val="TableParagraph"/>
              <w:numPr>
                <w:ilvl w:val="1"/>
                <w:numId w:val="106"/>
              </w:numPr>
              <w:tabs>
                <w:tab w:pos="346" w:val="left" w:leader="none"/>
              </w:tabs>
              <w:spacing w:line="220" w:lineRule="auto" w:before="9" w:after="0"/>
              <w:ind w:left="79" w:right="106" w:firstLine="0"/>
              <w:jc w:val="left"/>
              <w:rPr>
                <w:sz w:val="16"/>
              </w:rPr>
            </w:pPr>
            <w:r>
              <w:rPr>
                <w:spacing w:val="-2"/>
                <w:sz w:val="16"/>
              </w:rPr>
              <w:t>Ketepatan </w:t>
            </w:r>
            <w:r>
              <w:rPr>
                <w:sz w:val="16"/>
              </w:rPr>
              <w:t>membedakan asma berat dari asma sulit diobati</w:t>
            </w:r>
            <w:r>
              <w:rPr>
                <w:spacing w:val="-12"/>
                <w:sz w:val="16"/>
              </w:rPr>
              <w:t> </w:t>
            </w:r>
            <w:r>
              <w:rPr>
                <w:sz w:val="16"/>
              </w:rPr>
              <w:t>serta</w:t>
            </w:r>
            <w:r>
              <w:rPr>
                <w:spacing w:val="-11"/>
                <w:sz w:val="16"/>
              </w:rPr>
              <w:t> </w:t>
            </w:r>
            <w:r>
              <w:rPr>
                <w:sz w:val="16"/>
              </w:rPr>
              <w:t>mengenali overlap asma-PPOK.</w:t>
            </w:r>
          </w:p>
          <w:p>
            <w:pPr>
              <w:pStyle w:val="TableParagraph"/>
              <w:numPr>
                <w:ilvl w:val="1"/>
                <w:numId w:val="106"/>
              </w:numPr>
              <w:tabs>
                <w:tab w:pos="346" w:val="left" w:leader="none"/>
              </w:tabs>
              <w:spacing w:line="220" w:lineRule="auto" w:before="9" w:after="0"/>
              <w:ind w:left="79" w:right="275" w:firstLine="0"/>
              <w:jc w:val="left"/>
              <w:rPr>
                <w:sz w:val="16"/>
              </w:rPr>
            </w:pPr>
            <w:r>
              <w:rPr>
                <w:spacing w:val="-2"/>
                <w:sz w:val="16"/>
              </w:rPr>
              <w:t>Ketepatan menghubungkan </w:t>
            </w:r>
            <w:r>
              <w:rPr>
                <w:sz w:val="16"/>
              </w:rPr>
              <w:t>endotipe</w:t>
            </w:r>
            <w:r>
              <w:rPr>
                <w:spacing w:val="-9"/>
                <w:sz w:val="16"/>
              </w:rPr>
              <w:t> </w:t>
            </w:r>
            <w:r>
              <w:rPr>
                <w:sz w:val="16"/>
              </w:rPr>
              <w:t>tipe</w:t>
            </w:r>
            <w:r>
              <w:rPr>
                <w:spacing w:val="-9"/>
                <w:sz w:val="16"/>
              </w:rPr>
              <w:t> </w:t>
            </w:r>
            <w:r>
              <w:rPr>
                <w:sz w:val="16"/>
              </w:rPr>
              <w:t>2</w:t>
            </w:r>
            <w:r>
              <w:rPr>
                <w:spacing w:val="-9"/>
                <w:sz w:val="16"/>
              </w:rPr>
              <w:t> </w:t>
            </w:r>
            <w:r>
              <w:rPr>
                <w:sz w:val="16"/>
              </w:rPr>
              <w:t>tinggi maupun</w:t>
            </w:r>
            <w:r>
              <w:rPr>
                <w:spacing w:val="-4"/>
                <w:sz w:val="16"/>
              </w:rPr>
              <w:t> </w:t>
            </w:r>
            <w:r>
              <w:rPr>
                <w:sz w:val="16"/>
              </w:rPr>
              <w:t>rendah dengan</w:t>
            </w:r>
            <w:r>
              <w:rPr>
                <w:spacing w:val="-12"/>
                <w:sz w:val="16"/>
              </w:rPr>
              <w:t> </w:t>
            </w:r>
            <w:r>
              <w:rPr>
                <w:sz w:val="16"/>
              </w:rPr>
              <w:t>pilihan</w:t>
            </w:r>
            <w:r>
              <w:rPr>
                <w:spacing w:val="-11"/>
                <w:sz w:val="16"/>
              </w:rPr>
              <w:t> </w:t>
            </w:r>
            <w:r>
              <w:rPr>
                <w:sz w:val="16"/>
              </w:rPr>
              <w:t>terapi dan treatable traits.</w:t>
            </w:r>
          </w:p>
        </w:tc>
        <w:tc>
          <w:tcPr>
            <w:tcW w:w="161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7"/>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8" w:lineRule="exact"/>
              <w:ind w:left="78"/>
              <w:rPr>
                <w:rFonts w:ascii="Arial"/>
                <w:b/>
                <w:sz w:val="16"/>
              </w:rPr>
            </w:pPr>
            <w:r>
              <w:rPr>
                <w:rFonts w:ascii="Arial"/>
                <w:b/>
                <w:spacing w:val="-2"/>
                <w:sz w:val="16"/>
              </w:rPr>
              <w:t>Teknik:</w:t>
            </w:r>
          </w:p>
          <w:p>
            <w:pPr>
              <w:pStyle w:val="TableParagraph"/>
              <w:spacing w:line="223" w:lineRule="auto" w:before="9"/>
              <w:ind w:left="78" w:right="217"/>
              <w:rPr>
                <w:sz w:val="16"/>
              </w:rPr>
            </w:pPr>
            <w:r>
              <w:rPr>
                <w:sz w:val="16"/>
              </w:rPr>
              <w:t>Tes: kuis MCQ berbasis kasus. Non-tes:</w:t>
            </w:r>
            <w:r>
              <w:rPr>
                <w:spacing w:val="-12"/>
                <w:sz w:val="16"/>
              </w:rPr>
              <w:t> </w:t>
            </w:r>
            <w:r>
              <w:rPr>
                <w:sz w:val="16"/>
              </w:rPr>
              <w:t>penilaian analisis fenotipe pada</w:t>
            </w:r>
            <w:r>
              <w:rPr>
                <w:spacing w:val="-12"/>
                <w:sz w:val="16"/>
              </w:rPr>
              <w:t> </w:t>
            </w:r>
            <w:r>
              <w:rPr>
                <w:sz w:val="16"/>
              </w:rPr>
              <w:t>kasus</w:t>
            </w:r>
            <w:r>
              <w:rPr>
                <w:spacing w:val="-11"/>
                <w:sz w:val="16"/>
              </w:rPr>
              <w:t> </w:t>
            </w:r>
            <w:r>
              <w:rPr>
                <w:sz w:val="16"/>
              </w:rPr>
              <w:t>nyata.</w:t>
            </w:r>
          </w:p>
        </w:tc>
        <w:tc>
          <w:tcPr>
            <w:tcW w:w="185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7"/>
              <w:ind w:left="78" w:right="75"/>
              <w:rPr>
                <w:sz w:val="16"/>
              </w:rPr>
            </w:pPr>
            <w:r>
              <w:rPr>
                <w:sz w:val="16"/>
              </w:rPr>
              <w:t>Kegiatan: membaca panduan asma berat dan</w:t>
            </w:r>
            <w:r>
              <w:rPr>
                <w:spacing w:val="-12"/>
                <w:sz w:val="16"/>
              </w:rPr>
              <w:t> </w:t>
            </w:r>
            <w:r>
              <w:rPr>
                <w:sz w:val="16"/>
              </w:rPr>
              <w:t>mempelajari</w:t>
            </w:r>
            <w:r>
              <w:rPr>
                <w:spacing w:val="-11"/>
                <w:sz w:val="16"/>
              </w:rPr>
              <w:t> </w:t>
            </w:r>
            <w:r>
              <w:rPr>
                <w:sz w:val="16"/>
              </w:rPr>
              <w:t>kasus fenotipe di LMS USU serta berdiskusi pada Discussion Forum.</w:t>
            </w:r>
          </w:p>
          <w:p>
            <w:pPr>
              <w:pStyle w:val="TableParagraph"/>
              <w:spacing w:line="177" w:lineRule="exact"/>
              <w:ind w:left="78"/>
              <w:rPr>
                <w:rFonts w:ascii="Arial"/>
                <w:b/>
                <w:sz w:val="16"/>
              </w:rPr>
            </w:pPr>
            <w:r>
              <w:rPr>
                <w:rFonts w:ascii="Arial"/>
                <w:b/>
                <w:spacing w:val="-2"/>
                <w:sz w:val="16"/>
              </w:rPr>
              <w:t>Metode:</w:t>
            </w:r>
          </w:p>
          <w:p>
            <w:pPr>
              <w:pStyle w:val="TableParagraph"/>
              <w:spacing w:line="228" w:lineRule="auto" w:before="3"/>
              <w:ind w:left="78" w:right="112"/>
              <w:jc w:val="both"/>
              <w:rPr>
                <w:rFonts w:ascii="Arial"/>
                <w:b/>
                <w:sz w:val="16"/>
              </w:rPr>
            </w:pPr>
            <w:r>
              <w:rPr>
                <w:sz w:val="16"/>
              </w:rPr>
              <w:t>Self-Directed</w:t>
            </w:r>
            <w:r>
              <w:rPr>
                <w:spacing w:val="-12"/>
                <w:sz w:val="16"/>
              </w:rPr>
              <w:t> </w:t>
            </w:r>
            <w:r>
              <w:rPr>
                <w:sz w:val="16"/>
              </w:rPr>
              <w:t>Learning; Collaborative</w:t>
            </w:r>
            <w:r>
              <w:rPr>
                <w:spacing w:val="-12"/>
                <w:sz w:val="16"/>
              </w:rPr>
              <w:t> </w:t>
            </w:r>
            <w:r>
              <w:rPr>
                <w:sz w:val="16"/>
              </w:rPr>
              <w:t>Learning. </w:t>
            </w:r>
            <w:r>
              <w:rPr>
                <w:rFonts w:ascii="Arial"/>
                <w:b/>
                <w:sz w:val="16"/>
              </w:rPr>
              <w:t>PT [1x(1x60")]</w:t>
            </w:r>
          </w:p>
          <w:p>
            <w:pPr>
              <w:pStyle w:val="TableParagraph"/>
              <w:spacing w:line="220" w:lineRule="auto" w:before="6"/>
              <w:ind w:left="78" w:right="132"/>
              <w:rPr>
                <w:sz w:val="16"/>
              </w:rPr>
            </w:pPr>
            <w:r>
              <w:rPr>
                <w:sz w:val="16"/>
              </w:rPr>
              <w:t>Tugas:</w:t>
            </w:r>
            <w:r>
              <w:rPr>
                <w:spacing w:val="-6"/>
                <w:sz w:val="16"/>
              </w:rPr>
              <w:t> </w:t>
            </w:r>
            <w:r>
              <w:rPr>
                <w:sz w:val="16"/>
              </w:rPr>
              <w:t>menganalisis empat kasus dan menentukan fenotipe, endotipe, serta treatable</w:t>
            </w:r>
            <w:r>
              <w:rPr>
                <w:spacing w:val="-12"/>
                <w:sz w:val="16"/>
              </w:rPr>
              <w:t> </w:t>
            </w:r>
            <w:r>
              <w:rPr>
                <w:sz w:val="16"/>
              </w:rPr>
              <w:t>traits</w:t>
            </w:r>
            <w:r>
              <w:rPr>
                <w:spacing w:val="-11"/>
                <w:sz w:val="16"/>
              </w:rPr>
              <w:t> </w:t>
            </w:r>
            <w:r>
              <w:rPr>
                <w:sz w:val="16"/>
              </w:rPr>
              <w:t>masing-masing pasien.</w:t>
            </w:r>
          </w:p>
          <w:p>
            <w:pPr>
              <w:pStyle w:val="TableParagraph"/>
              <w:spacing w:line="180"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726"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7"/>
              <w:ind w:left="77"/>
              <w:rPr>
                <w:sz w:val="16"/>
              </w:rPr>
            </w:pPr>
            <w:r>
              <w:rPr>
                <w:sz w:val="16"/>
              </w:rPr>
              <w:t>Kegiatan: kuliah interaktif dan Small Group Discussion penentuan fenotipe serta</w:t>
            </w:r>
            <w:r>
              <w:rPr>
                <w:spacing w:val="-12"/>
                <w:sz w:val="16"/>
              </w:rPr>
              <w:t> </w:t>
            </w:r>
            <w:r>
              <w:rPr>
                <w:sz w:val="16"/>
              </w:rPr>
              <w:t>rencana</w:t>
            </w:r>
            <w:r>
              <w:rPr>
                <w:spacing w:val="-11"/>
                <w:sz w:val="16"/>
              </w:rPr>
              <w:t> </w:t>
            </w:r>
            <w:r>
              <w:rPr>
                <w:sz w:val="16"/>
              </w:rPr>
              <w:t>terapi </w:t>
            </w:r>
            <w:r>
              <w:rPr>
                <w:spacing w:val="-2"/>
                <w:sz w:val="16"/>
              </w:rPr>
              <w:t>presisi.</w:t>
            </w:r>
          </w:p>
          <w:p>
            <w:pPr>
              <w:pStyle w:val="TableParagraph"/>
              <w:spacing w:line="177" w:lineRule="exact"/>
              <w:ind w:left="77"/>
              <w:rPr>
                <w:rFonts w:ascii="Arial"/>
                <w:b/>
                <w:sz w:val="16"/>
              </w:rPr>
            </w:pPr>
            <w:r>
              <w:rPr>
                <w:rFonts w:ascii="Arial"/>
                <w:b/>
                <w:spacing w:val="-2"/>
                <w:sz w:val="16"/>
              </w:rPr>
              <w:t>Metode:</w:t>
            </w:r>
          </w:p>
          <w:p>
            <w:pPr>
              <w:pStyle w:val="TableParagraph"/>
              <w:spacing w:line="223" w:lineRule="auto" w:before="6"/>
              <w:ind w:left="77" w:right="145"/>
              <w:rPr>
                <w:sz w:val="16"/>
              </w:rPr>
            </w:pPr>
            <w:r>
              <w:rPr>
                <w:sz w:val="16"/>
              </w:rPr>
              <w:t>Interactive</w:t>
            </w:r>
            <w:r>
              <w:rPr>
                <w:spacing w:val="-12"/>
                <w:sz w:val="16"/>
              </w:rPr>
              <w:t> </w:t>
            </w:r>
            <w:r>
              <w:rPr>
                <w:sz w:val="16"/>
              </w:rPr>
              <w:t>Lecturing; Small Group </w:t>
            </w:r>
            <w:r>
              <w:rPr>
                <w:spacing w:val="-2"/>
                <w:sz w:val="16"/>
              </w:rPr>
              <w:t>Discussion.</w:t>
            </w:r>
          </w:p>
          <w:p>
            <w:pPr>
              <w:pStyle w:val="TableParagraph"/>
              <w:spacing w:line="176" w:lineRule="exact"/>
              <w:ind w:left="77"/>
              <w:rPr>
                <w:rFonts w:ascii="Arial"/>
                <w:b/>
                <w:sz w:val="16"/>
              </w:rPr>
            </w:pPr>
            <w:r>
              <w:rPr>
                <w:rFonts w:ascii="Arial"/>
                <w:b/>
                <w:spacing w:val="-2"/>
                <w:sz w:val="16"/>
              </w:rPr>
              <w:t>Media:</w:t>
            </w:r>
          </w:p>
          <w:p>
            <w:pPr>
              <w:pStyle w:val="TableParagraph"/>
              <w:spacing w:line="220" w:lineRule="auto" w:before="8"/>
              <w:ind w:left="77"/>
              <w:rPr>
                <w:sz w:val="16"/>
              </w:rPr>
            </w:pPr>
            <w:r>
              <w:rPr>
                <w:sz w:val="16"/>
              </w:rPr>
              <w:t>LCD,</w:t>
            </w:r>
            <w:r>
              <w:rPr>
                <w:spacing w:val="-12"/>
                <w:sz w:val="16"/>
              </w:rPr>
              <w:t> </w:t>
            </w:r>
            <w:r>
              <w:rPr>
                <w:sz w:val="16"/>
              </w:rPr>
              <w:t>lembar</w:t>
            </w:r>
            <w:r>
              <w:rPr>
                <w:spacing w:val="-11"/>
                <w:sz w:val="16"/>
              </w:rPr>
              <w:t> </w:t>
            </w:r>
            <w:r>
              <w:rPr>
                <w:sz w:val="16"/>
              </w:rPr>
              <w:t>kasus, hasil laboratorium.</w:t>
            </w:r>
          </w:p>
        </w:tc>
        <w:tc>
          <w:tcPr>
            <w:tcW w:w="2122" w:type="dxa"/>
          </w:tcPr>
          <w:p>
            <w:pPr>
              <w:pStyle w:val="TableParagraph"/>
              <w:spacing w:line="225" w:lineRule="auto" w:before="69"/>
              <w:ind w:left="77" w:right="283"/>
              <w:rPr>
                <w:sz w:val="16"/>
              </w:rPr>
            </w:pPr>
            <w:r>
              <w:rPr>
                <w:rFonts w:ascii="Arial"/>
                <w:b/>
                <w:sz w:val="16"/>
              </w:rPr>
              <w:t>Pokok Bahasan: </w:t>
            </w:r>
            <w:r>
              <w:rPr>
                <w:sz w:val="16"/>
              </w:rPr>
              <w:t>Fenotipe</w:t>
            </w:r>
            <w:r>
              <w:rPr>
                <w:spacing w:val="-12"/>
                <w:sz w:val="16"/>
              </w:rPr>
              <w:t> </w:t>
            </w:r>
            <w:r>
              <w:rPr>
                <w:sz w:val="16"/>
              </w:rPr>
              <w:t>dan</w:t>
            </w:r>
            <w:r>
              <w:rPr>
                <w:spacing w:val="-11"/>
                <w:sz w:val="16"/>
              </w:rPr>
              <w:t> </w:t>
            </w:r>
            <w:r>
              <w:rPr>
                <w:sz w:val="16"/>
              </w:rPr>
              <w:t>Endotipe </w:t>
            </w:r>
            <w:r>
              <w:rPr>
                <w:spacing w:val="-4"/>
                <w:sz w:val="16"/>
              </w:rPr>
              <w:t>Asma</w:t>
            </w:r>
          </w:p>
          <w:p>
            <w:pPr>
              <w:pStyle w:val="TableParagraph"/>
              <w:spacing w:line="223" w:lineRule="auto" w:before="8"/>
              <w:ind w:left="77" w:right="99"/>
              <w:rPr>
                <w:rFonts w:ascii="Arial"/>
                <w:i/>
                <w:sz w:val="16"/>
              </w:rPr>
            </w:pPr>
            <w:r>
              <w:rPr>
                <w:rFonts w:ascii="Arial"/>
                <w:b/>
                <w:sz w:val="16"/>
              </w:rPr>
              <w:t>Sub-Pokok Bahasan: </w:t>
            </w:r>
            <w:r>
              <w:rPr>
                <w:sz w:val="16"/>
              </w:rPr>
              <w:t>Fenotipe</w:t>
            </w:r>
            <w:r>
              <w:rPr>
                <w:spacing w:val="-12"/>
                <w:sz w:val="16"/>
              </w:rPr>
              <w:t> </w:t>
            </w:r>
            <w:r>
              <w:rPr>
                <w:sz w:val="16"/>
              </w:rPr>
              <w:t>alergik,</w:t>
            </w:r>
            <w:r>
              <w:rPr>
                <w:spacing w:val="-11"/>
                <w:sz w:val="16"/>
              </w:rPr>
              <w:t> </w:t>
            </w:r>
            <w:r>
              <w:rPr>
                <w:sz w:val="16"/>
              </w:rPr>
              <w:t>eosinofilik awitan lambat, terkait obesitas, terkait olahraga, neutrofilik, dan dengan obstruksi menetap; asma berat versus asma sulit diobati; overlap asma-PPOK; endotipe tipe 2 tinggi dan rendah; konsep treatable traits dan pengobatan presisi. </w:t>
            </w:r>
            <w:r>
              <w:rPr>
                <w:rFonts w:ascii="Arial"/>
                <w:i/>
                <w:sz w:val="16"/>
              </w:rPr>
              <w:t>[Pustaka: 1, 11, 2]</w:t>
            </w:r>
          </w:p>
          <w:p>
            <w:pPr>
              <w:pStyle w:val="TableParagraph"/>
              <w:spacing w:line="163" w:lineRule="exact"/>
              <w:ind w:left="77"/>
              <w:rPr>
                <w:rFonts w:ascii="Arial"/>
                <w:i/>
                <w:sz w:val="16"/>
              </w:rPr>
            </w:pPr>
            <w:r>
              <w:rPr>
                <w:rFonts w:ascii="Arial"/>
                <w:i/>
                <w:sz w:val="16"/>
              </w:rPr>
              <w:t>Dosen:</w:t>
            </w:r>
            <w:r>
              <w:rPr>
                <w:rFonts w:ascii="Arial"/>
                <w:i/>
                <w:spacing w:val="-4"/>
                <w:sz w:val="16"/>
              </w:rPr>
              <w:t> </w:t>
            </w:r>
            <w:r>
              <w:rPr>
                <w:rFonts w:ascii="Arial"/>
                <w:i/>
                <w:sz w:val="16"/>
              </w:rPr>
              <w:t>Prof.</w:t>
            </w:r>
            <w:r>
              <w:rPr>
                <w:rFonts w:ascii="Arial"/>
                <w:i/>
                <w:spacing w:val="-2"/>
                <w:sz w:val="16"/>
              </w:rPr>
              <w:t> </w:t>
            </w:r>
            <w:r>
              <w:rPr>
                <w:rFonts w:ascii="Arial"/>
                <w:i/>
                <w:sz w:val="16"/>
              </w:rPr>
              <w:t>Dr.</w:t>
            </w:r>
            <w:r>
              <w:rPr>
                <w:rFonts w:ascii="Arial"/>
                <w:i/>
                <w:spacing w:val="-2"/>
                <w:sz w:val="16"/>
              </w:rPr>
              <w:t> </w:t>
            </w:r>
            <w:r>
              <w:rPr>
                <w:rFonts w:ascii="Arial"/>
                <w:i/>
                <w:sz w:val="16"/>
              </w:rPr>
              <w:t>dr.</w:t>
            </w:r>
            <w:r>
              <w:rPr>
                <w:rFonts w:ascii="Arial"/>
                <w:i/>
                <w:spacing w:val="-1"/>
                <w:sz w:val="16"/>
              </w:rPr>
              <w:t> </w:t>
            </w:r>
            <w:r>
              <w:rPr>
                <w:rFonts w:ascii="Arial"/>
                <w:i/>
                <w:spacing w:val="-4"/>
                <w:sz w:val="16"/>
              </w:rPr>
              <w:t>Amira</w:t>
            </w:r>
          </w:p>
          <w:p>
            <w:pPr>
              <w:pStyle w:val="TableParagraph"/>
              <w:spacing w:line="220" w:lineRule="auto" w:before="5"/>
              <w:ind w:left="77" w:right="73"/>
              <w:rPr>
                <w:rFonts w:ascii="Arial"/>
                <w:i/>
                <w:sz w:val="16"/>
              </w:rPr>
            </w:pPr>
            <w:r>
              <w:rPr>
                <w:rFonts w:ascii="Arial"/>
                <w:i/>
                <w:sz w:val="16"/>
              </w:rPr>
              <w:t>P.</w:t>
            </w:r>
            <w:r>
              <w:rPr>
                <w:rFonts w:ascii="Arial"/>
                <w:i/>
                <w:spacing w:val="-12"/>
                <w:sz w:val="16"/>
              </w:rPr>
              <w:t> </w:t>
            </w:r>
            <w:r>
              <w:rPr>
                <w:rFonts w:ascii="Arial"/>
                <w:i/>
                <w:sz w:val="16"/>
              </w:rPr>
              <w:t>Tarigan,</w:t>
            </w:r>
            <w:r>
              <w:rPr>
                <w:rFonts w:ascii="Arial"/>
                <w:i/>
                <w:spacing w:val="-11"/>
                <w:sz w:val="16"/>
              </w:rPr>
              <w:t> </w:t>
            </w:r>
            <w:r>
              <w:rPr>
                <w:rFonts w:ascii="Arial"/>
                <w:i/>
                <w:sz w:val="16"/>
              </w:rPr>
              <w:t>M.Ked(Paru), Sp.P., Subsp. P.S.N.K., </w:t>
            </w:r>
            <w:r>
              <w:rPr>
                <w:rFonts w:ascii="Arial"/>
                <w:i/>
                <w:spacing w:val="-4"/>
                <w:sz w:val="16"/>
              </w:rPr>
              <w:t>FISR</w:t>
            </w:r>
          </w:p>
        </w:tc>
        <w:tc>
          <w:tcPr>
            <w:tcW w:w="1472" w:type="dxa"/>
          </w:tcPr>
          <w:p>
            <w:pPr>
              <w:pStyle w:val="TableParagraph"/>
              <w:spacing w:before="60"/>
              <w:ind w:left="4" w:right="5"/>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77" w:type="dxa"/>
          </w:tcPr>
          <w:p>
            <w:pPr>
              <w:pStyle w:val="TableParagraph"/>
              <w:spacing w:before="60"/>
              <w:ind w:left="1" w:right="8"/>
              <w:jc w:val="center"/>
              <w:rPr>
                <w:rFonts w:ascii="Arial"/>
                <w:b/>
                <w:sz w:val="16"/>
              </w:rPr>
            </w:pPr>
            <w:r>
              <w:rPr>
                <w:rFonts w:ascii="Arial"/>
                <w:b/>
                <w:spacing w:val="-10"/>
                <w:sz w:val="16"/>
              </w:rPr>
              <w:t>3</w:t>
            </w:r>
          </w:p>
        </w:tc>
      </w:tr>
      <w:tr>
        <w:trPr>
          <w:trHeight w:val="3881"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6"/>
              <w:rPr>
                <w:rFonts w:ascii="Arial"/>
                <w:i/>
                <w:sz w:val="16"/>
              </w:rPr>
            </w:pPr>
          </w:p>
          <w:p>
            <w:pPr>
              <w:pStyle w:val="TableParagraph"/>
              <w:ind w:left="3"/>
              <w:jc w:val="center"/>
              <w:rPr>
                <w:rFonts w:ascii="Arial"/>
                <w:b/>
                <w:sz w:val="16"/>
              </w:rPr>
            </w:pPr>
            <w:r>
              <w:rPr>
                <w:rFonts w:ascii="Arial"/>
                <w:b/>
                <w:spacing w:val="-10"/>
                <w:sz w:val="16"/>
              </w:rPr>
              <w:t>5</w:t>
            </w:r>
          </w:p>
        </w:tc>
        <w:tc>
          <w:tcPr>
            <w:tcW w:w="2011"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CPMK5</w:t>
            </w:r>
          </w:p>
          <w:p>
            <w:pPr>
              <w:pStyle w:val="TableParagraph"/>
              <w:spacing w:line="220" w:lineRule="auto" w:before="10"/>
              <w:ind w:left="79" w:right="233"/>
              <w:rPr>
                <w:sz w:val="16"/>
              </w:rPr>
            </w:pPr>
            <w:r>
              <w:rPr>
                <w:sz w:val="16"/>
              </w:rPr>
              <w:t>Setelah mengikuti perkuliahan ini, mahasiswa</w:t>
            </w:r>
            <w:r>
              <w:rPr>
                <w:spacing w:val="-12"/>
                <w:sz w:val="16"/>
              </w:rPr>
              <w:t> </w:t>
            </w:r>
            <w:r>
              <w:rPr>
                <w:sz w:val="16"/>
              </w:rPr>
              <w:t>akan</w:t>
            </w:r>
            <w:r>
              <w:rPr>
                <w:spacing w:val="-11"/>
                <w:sz w:val="16"/>
              </w:rPr>
              <w:t> </w:t>
            </w:r>
            <w:r>
              <w:rPr>
                <w:sz w:val="16"/>
              </w:rPr>
              <w:t>dapat: menata laksana asma stabil secara farmakologis dan nonfarmakologis</w:t>
            </w:r>
            <w:r>
              <w:rPr>
                <w:spacing w:val="-12"/>
                <w:sz w:val="16"/>
              </w:rPr>
              <w:t> </w:t>
            </w:r>
            <w:r>
              <w:rPr>
                <w:sz w:val="16"/>
              </w:rPr>
              <w:t>sesuai panduan</w:t>
            </w:r>
            <w:r>
              <w:rPr>
                <w:spacing w:val="-4"/>
                <w:sz w:val="16"/>
              </w:rPr>
              <w:t> </w:t>
            </w:r>
            <w:r>
              <w:rPr>
                <w:sz w:val="16"/>
              </w:rPr>
              <w:t>mutakhir.</w:t>
            </w:r>
          </w:p>
        </w:tc>
        <w:tc>
          <w:tcPr>
            <w:tcW w:w="1856" w:type="dxa"/>
          </w:tcPr>
          <w:p>
            <w:pPr>
              <w:pStyle w:val="TableParagraph"/>
              <w:numPr>
                <w:ilvl w:val="1"/>
                <w:numId w:val="107"/>
              </w:numPr>
              <w:tabs>
                <w:tab w:pos="346" w:val="left" w:leader="none"/>
              </w:tabs>
              <w:spacing w:line="220" w:lineRule="auto" w:before="72" w:after="0"/>
              <w:ind w:left="79" w:right="437" w:firstLine="0"/>
              <w:jc w:val="left"/>
              <w:rPr>
                <w:sz w:val="16"/>
              </w:rPr>
            </w:pPr>
            <w:r>
              <w:rPr>
                <w:spacing w:val="-2"/>
                <w:sz w:val="16"/>
              </w:rPr>
              <w:t>Ketepatan </w:t>
            </w:r>
            <w:r>
              <w:rPr>
                <w:sz w:val="16"/>
              </w:rPr>
              <w:t>menentukan</w:t>
            </w:r>
            <w:r>
              <w:rPr>
                <w:spacing w:val="-12"/>
                <w:sz w:val="16"/>
              </w:rPr>
              <w:t> </w:t>
            </w:r>
            <w:r>
              <w:rPr>
                <w:sz w:val="16"/>
              </w:rPr>
              <w:t>tahap pengobatan dan memilih obat pengendali serta pelega sesuai </w:t>
            </w:r>
            <w:r>
              <w:rPr>
                <w:spacing w:val="-2"/>
                <w:sz w:val="16"/>
              </w:rPr>
              <w:t>panduan.</w:t>
            </w:r>
          </w:p>
          <w:p>
            <w:pPr>
              <w:pStyle w:val="TableParagraph"/>
              <w:numPr>
                <w:ilvl w:val="1"/>
                <w:numId w:val="107"/>
              </w:numPr>
              <w:tabs>
                <w:tab w:pos="346" w:val="left" w:leader="none"/>
              </w:tabs>
              <w:spacing w:line="220" w:lineRule="auto" w:before="5" w:after="0"/>
              <w:ind w:left="79" w:right="300" w:firstLine="0"/>
              <w:jc w:val="left"/>
              <w:rPr>
                <w:sz w:val="16"/>
              </w:rPr>
            </w:pPr>
            <w:r>
              <w:rPr>
                <w:spacing w:val="-2"/>
                <w:sz w:val="16"/>
              </w:rPr>
              <w:t>Ketepatan </w:t>
            </w:r>
            <w:r>
              <w:rPr>
                <w:sz w:val="16"/>
              </w:rPr>
              <w:t>menentukan</w:t>
            </w:r>
            <w:r>
              <w:rPr>
                <w:spacing w:val="-12"/>
                <w:sz w:val="16"/>
              </w:rPr>
              <w:t> </w:t>
            </w:r>
            <w:r>
              <w:rPr>
                <w:sz w:val="16"/>
              </w:rPr>
              <w:t>indikasi terapi biologis pada asma berat dan memilih jenisnya.</w:t>
            </w:r>
          </w:p>
          <w:p>
            <w:pPr>
              <w:pStyle w:val="TableParagraph"/>
              <w:numPr>
                <w:ilvl w:val="1"/>
                <w:numId w:val="107"/>
              </w:numPr>
              <w:tabs>
                <w:tab w:pos="346" w:val="left" w:leader="none"/>
              </w:tabs>
              <w:spacing w:line="220" w:lineRule="auto" w:before="9" w:after="0"/>
              <w:ind w:left="79" w:right="277" w:firstLine="0"/>
              <w:jc w:val="left"/>
              <w:rPr>
                <w:sz w:val="16"/>
              </w:rPr>
            </w:pPr>
            <w:r>
              <w:rPr>
                <w:spacing w:val="-2"/>
                <w:sz w:val="16"/>
              </w:rPr>
              <w:t>Ketepatan </w:t>
            </w:r>
            <w:r>
              <w:rPr>
                <w:sz w:val="16"/>
              </w:rPr>
              <w:t>menetapkan tata </w:t>
            </w:r>
            <w:r>
              <w:rPr>
                <w:spacing w:val="-2"/>
                <w:sz w:val="16"/>
              </w:rPr>
              <w:t>laksana </w:t>
            </w:r>
            <w:r>
              <w:rPr>
                <w:sz w:val="16"/>
              </w:rPr>
              <w:t>nonfarmakologis</w:t>
            </w:r>
            <w:r>
              <w:rPr>
                <w:spacing w:val="-12"/>
                <w:sz w:val="16"/>
              </w:rPr>
              <w:t> </w:t>
            </w:r>
            <w:r>
              <w:rPr>
                <w:sz w:val="16"/>
              </w:rPr>
              <w:t>dan </w:t>
            </w:r>
            <w:r>
              <w:rPr>
                <w:spacing w:val="-2"/>
                <w:sz w:val="16"/>
              </w:rPr>
              <w:t>penanganan komorbiditas.</w:t>
            </w:r>
          </w:p>
        </w:tc>
        <w:tc>
          <w:tcPr>
            <w:tcW w:w="1611" w:type="dxa"/>
          </w:tcPr>
          <w:p>
            <w:pPr>
              <w:pStyle w:val="TableParagraph"/>
              <w:spacing w:line="182" w:lineRule="exact" w:before="60"/>
              <w:ind w:left="78"/>
              <w:rPr>
                <w:rFonts w:ascii="Arial"/>
                <w:b/>
                <w:sz w:val="16"/>
              </w:rPr>
            </w:pPr>
            <w:r>
              <w:rPr>
                <w:rFonts w:ascii="Arial"/>
                <w:b/>
                <w:spacing w:val="-2"/>
                <w:sz w:val="16"/>
              </w:rPr>
              <w:t>Kriteria:</w:t>
            </w:r>
          </w:p>
          <w:p>
            <w:pPr>
              <w:pStyle w:val="TableParagraph"/>
              <w:spacing w:line="220" w:lineRule="auto" w:before="10"/>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6" w:lineRule="exact"/>
              <w:ind w:left="78"/>
              <w:rPr>
                <w:rFonts w:ascii="Arial"/>
                <w:b/>
                <w:sz w:val="16"/>
              </w:rPr>
            </w:pPr>
            <w:r>
              <w:rPr>
                <w:rFonts w:ascii="Arial"/>
                <w:b/>
                <w:spacing w:val="-2"/>
                <w:sz w:val="16"/>
              </w:rPr>
              <w:t>Teknik:</w:t>
            </w:r>
          </w:p>
          <w:p>
            <w:pPr>
              <w:pStyle w:val="TableParagraph"/>
              <w:spacing w:line="225" w:lineRule="auto" w:before="4"/>
              <w:ind w:left="78" w:right="77"/>
              <w:rPr>
                <w:sz w:val="16"/>
              </w:rPr>
            </w:pPr>
            <w:r>
              <w:rPr>
                <w:sz w:val="16"/>
              </w:rPr>
              <w:t>Tes: kuis MCQ berbasis kasus. Non-tes: penilaian rencana</w:t>
            </w:r>
            <w:r>
              <w:rPr>
                <w:spacing w:val="-6"/>
                <w:sz w:val="16"/>
              </w:rPr>
              <w:t> </w:t>
            </w:r>
            <w:r>
              <w:rPr>
                <w:sz w:val="16"/>
              </w:rPr>
              <w:t>terapi</w:t>
            </w:r>
            <w:r>
              <w:rPr>
                <w:spacing w:val="-3"/>
                <w:sz w:val="16"/>
              </w:rPr>
              <w:t> </w:t>
            </w:r>
            <w:r>
              <w:rPr>
                <w:sz w:val="16"/>
              </w:rPr>
              <w:t>yang disusun</w:t>
            </w:r>
            <w:r>
              <w:rPr>
                <w:spacing w:val="-4"/>
                <w:sz w:val="16"/>
              </w:rPr>
              <w:t> </w:t>
            </w:r>
            <w:r>
              <w:rPr>
                <w:spacing w:val="-2"/>
                <w:sz w:val="16"/>
              </w:rPr>
              <w:t>mahasiswa.</w:t>
            </w:r>
          </w:p>
        </w:tc>
        <w:tc>
          <w:tcPr>
            <w:tcW w:w="185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10"/>
              <w:ind w:left="78" w:right="118"/>
              <w:rPr>
                <w:sz w:val="16"/>
              </w:rPr>
            </w:pPr>
            <w:r>
              <w:rPr>
                <w:sz w:val="16"/>
              </w:rPr>
              <w:t>Kegiatan: menonton video kuliah tata laksana asma dan membaca</w:t>
            </w:r>
            <w:r>
              <w:rPr>
                <w:spacing w:val="-4"/>
                <w:sz w:val="16"/>
              </w:rPr>
              <w:t> </w:t>
            </w:r>
            <w:r>
              <w:rPr>
                <w:sz w:val="16"/>
              </w:rPr>
              <w:t>panduan GINA</w:t>
            </w:r>
            <w:r>
              <w:rPr>
                <w:spacing w:val="-12"/>
                <w:sz w:val="16"/>
              </w:rPr>
              <w:t> </w:t>
            </w:r>
            <w:r>
              <w:rPr>
                <w:sz w:val="16"/>
              </w:rPr>
              <w:t>terbaru</w:t>
            </w:r>
            <w:r>
              <w:rPr>
                <w:spacing w:val="-11"/>
                <w:sz w:val="16"/>
              </w:rPr>
              <w:t> </w:t>
            </w:r>
            <w:r>
              <w:rPr>
                <w:sz w:val="16"/>
              </w:rPr>
              <w:t>di</w:t>
            </w:r>
            <w:r>
              <w:rPr>
                <w:spacing w:val="-11"/>
                <w:sz w:val="16"/>
              </w:rPr>
              <w:t> </w:t>
            </w:r>
            <w:r>
              <w:rPr>
                <w:sz w:val="16"/>
              </w:rPr>
              <w:t>LMS </w:t>
            </w:r>
            <w:r>
              <w:rPr>
                <w:spacing w:val="-4"/>
                <w:sz w:val="16"/>
              </w:rPr>
              <w:t>USU.</w:t>
            </w:r>
          </w:p>
          <w:p>
            <w:pPr>
              <w:pStyle w:val="TableParagraph"/>
              <w:spacing w:line="175" w:lineRule="exact"/>
              <w:ind w:left="78"/>
              <w:rPr>
                <w:rFonts w:ascii="Arial"/>
                <w:b/>
                <w:sz w:val="16"/>
              </w:rPr>
            </w:pPr>
            <w:r>
              <w:rPr>
                <w:rFonts w:ascii="Arial"/>
                <w:b/>
                <w:spacing w:val="-2"/>
                <w:sz w:val="16"/>
              </w:rPr>
              <w:t>Metode:</w:t>
            </w:r>
          </w:p>
          <w:p>
            <w:pPr>
              <w:pStyle w:val="TableParagraph"/>
              <w:spacing w:line="180" w:lineRule="exact"/>
              <w:ind w:left="78"/>
              <w:rPr>
                <w:sz w:val="16"/>
              </w:rPr>
            </w:pPr>
            <w:r>
              <w:rPr>
                <w:sz w:val="16"/>
              </w:rPr>
              <w:t>Self-Directed</w:t>
            </w:r>
            <w:r>
              <w:rPr>
                <w:spacing w:val="-1"/>
                <w:sz w:val="16"/>
              </w:rPr>
              <w:t> </w:t>
            </w:r>
            <w:r>
              <w:rPr>
                <w:spacing w:val="-2"/>
                <w:sz w:val="16"/>
              </w:rPr>
              <w:t>Learning.</w:t>
            </w:r>
          </w:p>
          <w:p>
            <w:pPr>
              <w:pStyle w:val="TableParagraph"/>
              <w:spacing w:line="178" w:lineRule="exact"/>
              <w:ind w:left="78"/>
              <w:rPr>
                <w:rFonts w:ascii="Arial"/>
                <w:b/>
                <w:sz w:val="16"/>
              </w:rPr>
            </w:pPr>
            <w:r>
              <w:rPr>
                <w:rFonts w:ascii="Arial"/>
                <w:b/>
                <w:sz w:val="16"/>
              </w:rPr>
              <w:t>PT </w:t>
            </w:r>
            <w:r>
              <w:rPr>
                <w:rFonts w:ascii="Arial"/>
                <w:b/>
                <w:spacing w:val="-2"/>
                <w:sz w:val="16"/>
              </w:rPr>
              <w:t>[1x(1x60")]</w:t>
            </w:r>
          </w:p>
          <w:p>
            <w:pPr>
              <w:pStyle w:val="TableParagraph"/>
              <w:spacing w:line="225" w:lineRule="auto" w:before="4"/>
              <w:ind w:left="78" w:right="97"/>
              <w:rPr>
                <w:sz w:val="16"/>
              </w:rPr>
            </w:pPr>
            <w:r>
              <w:rPr>
                <w:sz w:val="16"/>
              </w:rPr>
              <w:t>Tugas:</w:t>
            </w:r>
            <w:r>
              <w:rPr>
                <w:spacing w:val="-6"/>
                <w:sz w:val="16"/>
              </w:rPr>
              <w:t> </w:t>
            </w:r>
            <w:r>
              <w:rPr>
                <w:sz w:val="16"/>
              </w:rPr>
              <w:t>menyusun rencana</w:t>
            </w:r>
            <w:r>
              <w:rPr>
                <w:spacing w:val="-6"/>
                <w:sz w:val="16"/>
              </w:rPr>
              <w:t> </w:t>
            </w:r>
            <w:r>
              <w:rPr>
                <w:sz w:val="16"/>
              </w:rPr>
              <w:t>terapi</w:t>
            </w:r>
            <w:r>
              <w:rPr>
                <w:spacing w:val="-3"/>
                <w:sz w:val="16"/>
              </w:rPr>
              <w:t> </w:t>
            </w:r>
            <w:r>
              <w:rPr>
                <w:sz w:val="16"/>
              </w:rPr>
              <w:t>lengkap dengan strategi naik dan turun tahap untuk empat</w:t>
            </w:r>
            <w:r>
              <w:rPr>
                <w:spacing w:val="-12"/>
                <w:sz w:val="16"/>
              </w:rPr>
              <w:t> </w:t>
            </w:r>
            <w:r>
              <w:rPr>
                <w:sz w:val="16"/>
              </w:rPr>
              <w:t>skenario</w:t>
            </w:r>
            <w:r>
              <w:rPr>
                <w:spacing w:val="-11"/>
                <w:sz w:val="16"/>
              </w:rPr>
              <w:t> </w:t>
            </w:r>
            <w:r>
              <w:rPr>
                <w:sz w:val="16"/>
              </w:rPr>
              <w:t>pasien. </w:t>
            </w:r>
            <w:r>
              <w:rPr>
                <w:rFonts w:ascii="Arial"/>
                <w:b/>
                <w:sz w:val="16"/>
              </w:rPr>
              <w:t>Moda</w:t>
            </w:r>
            <w:r>
              <w:rPr>
                <w:rFonts w:ascii="Arial"/>
                <w:b/>
                <w:spacing w:val="-4"/>
                <w:sz w:val="16"/>
              </w:rPr>
              <w:t> </w:t>
            </w:r>
            <w:r>
              <w:rPr>
                <w:rFonts w:ascii="Arial"/>
                <w:b/>
                <w:sz w:val="16"/>
              </w:rPr>
              <w:t>(LMS): </w:t>
            </w:r>
            <w:r>
              <w:rPr>
                <w:spacing w:val="-2"/>
                <w:sz w:val="16"/>
              </w:rPr>
              <w:t>elearning.usu.ac.id</w:t>
            </w:r>
          </w:p>
        </w:tc>
        <w:tc>
          <w:tcPr>
            <w:tcW w:w="1726"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10"/>
              <w:ind w:left="77" w:right="136"/>
              <w:rPr>
                <w:sz w:val="16"/>
              </w:rPr>
            </w:pPr>
            <w:r>
              <w:rPr>
                <w:sz w:val="16"/>
              </w:rPr>
              <w:t>Kegiatan: kuliah interaktif dan latihan </w:t>
            </w:r>
            <w:r>
              <w:rPr>
                <w:spacing w:val="-2"/>
                <w:sz w:val="16"/>
              </w:rPr>
              <w:t>terbimbing </w:t>
            </w:r>
            <w:r>
              <w:rPr>
                <w:sz w:val="16"/>
              </w:rPr>
              <w:t>penyusunan</w:t>
            </w:r>
            <w:r>
              <w:rPr>
                <w:spacing w:val="-12"/>
                <w:sz w:val="16"/>
              </w:rPr>
              <w:t> </w:t>
            </w:r>
            <w:r>
              <w:rPr>
                <w:sz w:val="16"/>
              </w:rPr>
              <w:t>rencana terapi serta demonstrasi teknik </w:t>
            </w:r>
            <w:r>
              <w:rPr>
                <w:spacing w:val="-2"/>
                <w:sz w:val="16"/>
              </w:rPr>
              <w:t>inhaler.</w:t>
            </w:r>
          </w:p>
          <w:p>
            <w:pPr>
              <w:pStyle w:val="TableParagraph"/>
              <w:spacing w:line="176" w:lineRule="exact"/>
              <w:ind w:left="77"/>
              <w:rPr>
                <w:rFonts w:ascii="Arial"/>
                <w:b/>
                <w:sz w:val="16"/>
              </w:rPr>
            </w:pPr>
            <w:r>
              <w:rPr>
                <w:rFonts w:ascii="Arial"/>
                <w:b/>
                <w:spacing w:val="-2"/>
                <w:sz w:val="16"/>
              </w:rPr>
              <w:t>Metode:</w:t>
            </w:r>
          </w:p>
          <w:p>
            <w:pPr>
              <w:pStyle w:val="TableParagraph"/>
              <w:spacing w:line="220" w:lineRule="auto" w:before="10"/>
              <w:ind w:left="77" w:right="148"/>
              <w:rPr>
                <w:sz w:val="16"/>
              </w:rPr>
            </w:pPr>
            <w:r>
              <w:rPr>
                <w:sz w:val="16"/>
              </w:rPr>
              <w:t>Interactive</w:t>
            </w:r>
            <w:r>
              <w:rPr>
                <w:spacing w:val="-12"/>
                <w:sz w:val="16"/>
              </w:rPr>
              <w:t> </w:t>
            </w:r>
            <w:r>
              <w:rPr>
                <w:sz w:val="16"/>
              </w:rPr>
              <w:t>Lecturing; </w:t>
            </w:r>
            <w:r>
              <w:rPr>
                <w:spacing w:val="-2"/>
                <w:sz w:val="16"/>
              </w:rPr>
              <w:t>Demonstration; Problem-Based Learning.</w:t>
            </w:r>
          </w:p>
          <w:p>
            <w:pPr>
              <w:pStyle w:val="TableParagraph"/>
              <w:spacing w:line="176" w:lineRule="exact"/>
              <w:ind w:left="77"/>
              <w:rPr>
                <w:rFonts w:ascii="Arial"/>
                <w:b/>
                <w:sz w:val="16"/>
              </w:rPr>
            </w:pPr>
            <w:r>
              <w:rPr>
                <w:rFonts w:ascii="Arial"/>
                <w:b/>
                <w:spacing w:val="-2"/>
                <w:sz w:val="16"/>
              </w:rPr>
              <w:t>Media:</w:t>
            </w:r>
          </w:p>
          <w:p>
            <w:pPr>
              <w:pStyle w:val="TableParagraph"/>
              <w:spacing w:line="220" w:lineRule="auto" w:before="7"/>
              <w:ind w:left="77" w:right="227"/>
              <w:jc w:val="both"/>
              <w:rPr>
                <w:sz w:val="16"/>
              </w:rPr>
            </w:pPr>
            <w:r>
              <w:rPr>
                <w:sz w:val="16"/>
              </w:rPr>
              <w:t>LCD,</w:t>
            </w:r>
            <w:r>
              <w:rPr>
                <w:spacing w:val="-12"/>
                <w:sz w:val="16"/>
              </w:rPr>
              <w:t> </w:t>
            </w:r>
            <w:r>
              <w:rPr>
                <w:sz w:val="16"/>
              </w:rPr>
              <w:t>berbagai</w:t>
            </w:r>
            <w:r>
              <w:rPr>
                <w:spacing w:val="-11"/>
                <w:sz w:val="16"/>
              </w:rPr>
              <w:t> </w:t>
            </w:r>
            <w:r>
              <w:rPr>
                <w:sz w:val="16"/>
              </w:rPr>
              <w:t>jenis inhaler dan spacer, alat peraga.</w:t>
            </w:r>
          </w:p>
        </w:tc>
        <w:tc>
          <w:tcPr>
            <w:tcW w:w="2122" w:type="dxa"/>
          </w:tcPr>
          <w:p>
            <w:pPr>
              <w:pStyle w:val="TableParagraph"/>
              <w:spacing w:line="182" w:lineRule="exact" w:before="60"/>
              <w:ind w:left="77"/>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0" w:lineRule="auto" w:before="10"/>
              <w:ind w:left="77" w:right="109"/>
              <w:rPr>
                <w:sz w:val="16"/>
              </w:rPr>
            </w:pPr>
            <w:r>
              <w:rPr>
                <w:sz w:val="16"/>
              </w:rPr>
              <w:t>Tata Laksana Asma Stabil </w:t>
            </w:r>
            <w:r>
              <w:rPr>
                <w:rFonts w:ascii="Arial"/>
                <w:b/>
                <w:sz w:val="16"/>
              </w:rPr>
              <w:t>Sub-Pokok Bahasan: </w:t>
            </w:r>
            <w:r>
              <w:rPr>
                <w:sz w:val="16"/>
              </w:rPr>
              <w:t>Obat pengendali dan pelega; kortikosteroid inhalasi</w:t>
            </w:r>
            <w:r>
              <w:rPr>
                <w:spacing w:val="-12"/>
                <w:sz w:val="16"/>
              </w:rPr>
              <w:t> </w:t>
            </w:r>
            <w:r>
              <w:rPr>
                <w:sz w:val="16"/>
              </w:rPr>
              <w:t>dan</w:t>
            </w:r>
            <w:r>
              <w:rPr>
                <w:spacing w:val="-11"/>
                <w:sz w:val="16"/>
              </w:rPr>
              <w:t> </w:t>
            </w:r>
            <w:r>
              <w:rPr>
                <w:sz w:val="16"/>
              </w:rPr>
              <w:t>kombinasinya; terapi berbasis ICS-formoterol; antagonis reseptor leukotrien dan antimuskarinik kerja panjang; terapi biologis untuk asma berat dan kriteria pemilihannya; tahapan pengobatan serta strategi naik-turun tahap; teknik inhaler dan pemilihan perangkat; penghindaran</w:t>
            </w:r>
            <w:r>
              <w:rPr>
                <w:spacing w:val="-4"/>
                <w:sz w:val="16"/>
              </w:rPr>
              <w:t> </w:t>
            </w:r>
            <w:r>
              <w:rPr>
                <w:sz w:val="16"/>
              </w:rPr>
              <w:t>pencetus, aktivitas fisik, berhenti merokok,</w:t>
            </w:r>
            <w:r>
              <w:rPr>
                <w:spacing w:val="-6"/>
                <w:sz w:val="16"/>
              </w:rPr>
              <w:t> </w:t>
            </w:r>
            <w:r>
              <w:rPr>
                <w:sz w:val="16"/>
              </w:rPr>
              <w:t>imunoterapi alergen, vaksinasi, dan penanganan komorbiditas.</w:t>
            </w:r>
          </w:p>
        </w:tc>
        <w:tc>
          <w:tcPr>
            <w:tcW w:w="1472" w:type="dxa"/>
          </w:tcPr>
          <w:p>
            <w:pPr>
              <w:pStyle w:val="TableParagraph"/>
              <w:spacing w:before="60"/>
              <w:ind w:left="4" w:right="5"/>
              <w:jc w:val="center"/>
              <w:rPr>
                <w:sz w:val="16"/>
              </w:rPr>
            </w:pPr>
            <w:r>
              <w:rPr>
                <w:sz w:val="16"/>
              </w:rPr>
              <w:t>SDG</w:t>
            </w:r>
            <w:r>
              <w:rPr>
                <w:spacing w:val="-2"/>
                <w:sz w:val="16"/>
              </w:rPr>
              <w:t> </w:t>
            </w:r>
            <w:r>
              <w:rPr>
                <w:sz w:val="16"/>
              </w:rPr>
              <w:t>3,</w:t>
            </w:r>
            <w:r>
              <w:rPr>
                <w:spacing w:val="-1"/>
                <w:sz w:val="16"/>
              </w:rPr>
              <w:t> </w:t>
            </w:r>
            <w:r>
              <w:rPr>
                <w:spacing w:val="-5"/>
                <w:sz w:val="16"/>
              </w:rPr>
              <w:t>10</w:t>
            </w:r>
          </w:p>
        </w:tc>
        <w:tc>
          <w:tcPr>
            <w:tcW w:w="1777" w:type="dxa"/>
          </w:tcPr>
          <w:p>
            <w:pPr>
              <w:pStyle w:val="TableParagraph"/>
              <w:spacing w:before="60"/>
              <w:ind w:left="1" w:right="8"/>
              <w:jc w:val="center"/>
              <w:rPr>
                <w:rFonts w:ascii="Arial"/>
                <w:b/>
                <w:sz w:val="16"/>
              </w:rPr>
            </w:pPr>
            <w:r>
              <w:rPr>
                <w:rFonts w:ascii="Arial"/>
                <w:b/>
                <w:spacing w:val="-10"/>
                <w:sz w:val="16"/>
              </w:rPr>
              <w:t>4</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2011"/>
        <w:gridCol w:w="1856"/>
        <w:gridCol w:w="1611"/>
        <w:gridCol w:w="1851"/>
        <w:gridCol w:w="1726"/>
        <w:gridCol w:w="2122"/>
        <w:gridCol w:w="1472"/>
        <w:gridCol w:w="1777"/>
      </w:tblGrid>
      <w:tr>
        <w:trPr>
          <w:trHeight w:val="984" w:hRule="atLeast"/>
        </w:trPr>
        <w:tc>
          <w:tcPr>
            <w:tcW w:w="986" w:type="dxa"/>
          </w:tcPr>
          <w:p>
            <w:pPr>
              <w:pStyle w:val="TableParagraph"/>
              <w:rPr>
                <w:rFonts w:ascii="Times New Roman"/>
                <w:sz w:val="16"/>
              </w:rPr>
            </w:pPr>
          </w:p>
        </w:tc>
        <w:tc>
          <w:tcPr>
            <w:tcW w:w="2011" w:type="dxa"/>
          </w:tcPr>
          <w:p>
            <w:pPr>
              <w:pStyle w:val="TableParagraph"/>
              <w:rPr>
                <w:rFonts w:ascii="Times New Roman"/>
                <w:sz w:val="16"/>
              </w:rPr>
            </w:pPr>
          </w:p>
        </w:tc>
        <w:tc>
          <w:tcPr>
            <w:tcW w:w="1856" w:type="dxa"/>
          </w:tcPr>
          <w:p>
            <w:pPr>
              <w:pStyle w:val="TableParagraph"/>
              <w:rPr>
                <w:rFonts w:ascii="Times New Roman"/>
                <w:sz w:val="16"/>
              </w:rPr>
            </w:pPr>
          </w:p>
        </w:tc>
        <w:tc>
          <w:tcPr>
            <w:tcW w:w="1611" w:type="dxa"/>
          </w:tcPr>
          <w:p>
            <w:pPr>
              <w:pStyle w:val="TableParagraph"/>
              <w:rPr>
                <w:rFonts w:ascii="Times New Roman"/>
                <w:sz w:val="16"/>
              </w:rPr>
            </w:pPr>
          </w:p>
        </w:tc>
        <w:tc>
          <w:tcPr>
            <w:tcW w:w="1851" w:type="dxa"/>
          </w:tcPr>
          <w:p>
            <w:pPr>
              <w:pStyle w:val="TableParagraph"/>
              <w:rPr>
                <w:rFonts w:ascii="Times New Roman"/>
                <w:sz w:val="16"/>
              </w:rPr>
            </w:pPr>
          </w:p>
        </w:tc>
        <w:tc>
          <w:tcPr>
            <w:tcW w:w="1726" w:type="dxa"/>
          </w:tcPr>
          <w:p>
            <w:pPr>
              <w:pStyle w:val="TableParagraph"/>
              <w:rPr>
                <w:rFonts w:ascii="Times New Roman"/>
                <w:sz w:val="16"/>
              </w:rPr>
            </w:pPr>
          </w:p>
        </w:tc>
        <w:tc>
          <w:tcPr>
            <w:tcW w:w="2122" w:type="dxa"/>
          </w:tcPr>
          <w:p>
            <w:pPr>
              <w:pStyle w:val="TableParagraph"/>
              <w:spacing w:line="228" w:lineRule="auto" w:before="57"/>
              <w:ind w:left="77" w:right="191"/>
              <w:rPr>
                <w:rFonts w:ascii="Arial"/>
                <w:i/>
                <w:sz w:val="16"/>
              </w:rPr>
            </w:pPr>
            <w:r>
              <w:rPr>
                <w:rFonts w:ascii="Arial"/>
                <w:i/>
                <w:sz w:val="16"/>
              </w:rPr>
              <w:t>[Pustaka: 1, 3, 11]</w:t>
            </w:r>
            <w:r>
              <w:rPr>
                <w:rFonts w:ascii="Arial"/>
                <w:i/>
                <w:spacing w:val="80"/>
                <w:sz w:val="16"/>
              </w:rPr>
              <w:t> </w:t>
            </w:r>
            <w:r>
              <w:rPr>
                <w:rFonts w:ascii="Arial"/>
                <w:i/>
                <w:sz w:val="16"/>
              </w:rPr>
              <w:t>Dosen:</w:t>
            </w:r>
            <w:r>
              <w:rPr>
                <w:rFonts w:ascii="Arial"/>
                <w:i/>
                <w:spacing w:val="-10"/>
                <w:sz w:val="16"/>
              </w:rPr>
              <w:t> </w:t>
            </w:r>
            <w:r>
              <w:rPr>
                <w:rFonts w:ascii="Arial"/>
                <w:i/>
                <w:sz w:val="16"/>
              </w:rPr>
              <w:t>Prof.</w:t>
            </w:r>
            <w:r>
              <w:rPr>
                <w:rFonts w:ascii="Arial"/>
                <w:i/>
                <w:spacing w:val="-10"/>
                <w:sz w:val="16"/>
              </w:rPr>
              <w:t> </w:t>
            </w:r>
            <w:r>
              <w:rPr>
                <w:rFonts w:ascii="Arial"/>
                <w:i/>
                <w:sz w:val="16"/>
              </w:rPr>
              <w:t>Dr.</w:t>
            </w:r>
            <w:r>
              <w:rPr>
                <w:rFonts w:ascii="Arial"/>
                <w:i/>
                <w:spacing w:val="-10"/>
                <w:sz w:val="16"/>
              </w:rPr>
              <w:t> </w:t>
            </w:r>
            <w:r>
              <w:rPr>
                <w:rFonts w:ascii="Arial"/>
                <w:i/>
                <w:sz w:val="16"/>
              </w:rPr>
              <w:t>dr.</w:t>
            </w:r>
            <w:r>
              <w:rPr>
                <w:rFonts w:ascii="Arial"/>
                <w:i/>
                <w:spacing w:val="-10"/>
                <w:sz w:val="16"/>
              </w:rPr>
              <w:t> </w:t>
            </w:r>
            <w:r>
              <w:rPr>
                <w:rFonts w:ascii="Arial"/>
                <w:i/>
                <w:sz w:val="16"/>
              </w:rPr>
              <w:t>Amira</w:t>
            </w:r>
          </w:p>
          <w:p>
            <w:pPr>
              <w:pStyle w:val="TableParagraph"/>
              <w:spacing w:line="220" w:lineRule="auto"/>
              <w:ind w:left="77" w:right="73"/>
              <w:rPr>
                <w:rFonts w:ascii="Arial"/>
                <w:i/>
                <w:sz w:val="16"/>
              </w:rPr>
            </w:pPr>
            <w:r>
              <w:rPr>
                <w:rFonts w:ascii="Arial"/>
                <w:i/>
                <w:sz w:val="16"/>
              </w:rPr>
              <w:t>P.</w:t>
            </w:r>
            <w:r>
              <w:rPr>
                <w:rFonts w:ascii="Arial"/>
                <w:i/>
                <w:spacing w:val="-12"/>
                <w:sz w:val="16"/>
              </w:rPr>
              <w:t> </w:t>
            </w:r>
            <w:r>
              <w:rPr>
                <w:rFonts w:ascii="Arial"/>
                <w:i/>
                <w:sz w:val="16"/>
              </w:rPr>
              <w:t>Tarigan,</w:t>
            </w:r>
            <w:r>
              <w:rPr>
                <w:rFonts w:ascii="Arial"/>
                <w:i/>
                <w:spacing w:val="-11"/>
                <w:sz w:val="16"/>
              </w:rPr>
              <w:t> </w:t>
            </w:r>
            <w:r>
              <w:rPr>
                <w:rFonts w:ascii="Arial"/>
                <w:i/>
                <w:sz w:val="16"/>
              </w:rPr>
              <w:t>M.Ked(Paru), Sp.P., Subsp. P.S.N.K., </w:t>
            </w:r>
            <w:r>
              <w:rPr>
                <w:rFonts w:ascii="Arial"/>
                <w:i/>
                <w:spacing w:val="-4"/>
                <w:sz w:val="16"/>
              </w:rPr>
              <w:t>FISR</w:t>
            </w:r>
          </w:p>
        </w:tc>
        <w:tc>
          <w:tcPr>
            <w:tcW w:w="1472" w:type="dxa"/>
          </w:tcPr>
          <w:p>
            <w:pPr>
              <w:pStyle w:val="TableParagraph"/>
              <w:rPr>
                <w:rFonts w:ascii="Times New Roman"/>
                <w:sz w:val="16"/>
              </w:rPr>
            </w:pPr>
          </w:p>
        </w:tc>
        <w:tc>
          <w:tcPr>
            <w:tcW w:w="1777" w:type="dxa"/>
          </w:tcPr>
          <w:p>
            <w:pPr>
              <w:pStyle w:val="TableParagraph"/>
              <w:rPr>
                <w:rFonts w:ascii="Times New Roman"/>
                <w:sz w:val="16"/>
              </w:rPr>
            </w:pPr>
          </w:p>
        </w:tc>
      </w:tr>
      <w:tr>
        <w:trPr>
          <w:trHeight w:val="3732"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15"/>
              <w:rPr>
                <w:rFonts w:ascii="Arial"/>
                <w:i/>
                <w:sz w:val="16"/>
              </w:rPr>
            </w:pPr>
          </w:p>
          <w:p>
            <w:pPr>
              <w:pStyle w:val="TableParagraph"/>
              <w:ind w:left="3"/>
              <w:jc w:val="center"/>
              <w:rPr>
                <w:rFonts w:ascii="Arial"/>
                <w:b/>
                <w:sz w:val="16"/>
              </w:rPr>
            </w:pPr>
            <w:r>
              <w:rPr>
                <w:rFonts w:ascii="Arial"/>
                <w:b/>
                <w:spacing w:val="-10"/>
                <w:sz w:val="16"/>
              </w:rPr>
              <w:t>6</w:t>
            </w:r>
          </w:p>
        </w:tc>
        <w:tc>
          <w:tcPr>
            <w:tcW w:w="2011"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CPMK5</w:t>
            </w:r>
          </w:p>
          <w:p>
            <w:pPr>
              <w:pStyle w:val="TableParagraph"/>
              <w:spacing w:line="220" w:lineRule="auto" w:before="8"/>
              <w:ind w:left="79" w:right="77"/>
              <w:rPr>
                <w:sz w:val="16"/>
              </w:rPr>
            </w:pPr>
            <w:r>
              <w:rPr>
                <w:sz w:val="16"/>
              </w:rPr>
              <w:t>Setelah mengikuti perkuliahan ini, mahasiswa</w:t>
            </w:r>
            <w:r>
              <w:rPr>
                <w:spacing w:val="-1"/>
                <w:sz w:val="16"/>
              </w:rPr>
              <w:t> </w:t>
            </w:r>
            <w:r>
              <w:rPr>
                <w:sz w:val="16"/>
              </w:rPr>
              <w:t>akan</w:t>
            </w:r>
            <w:r>
              <w:rPr>
                <w:spacing w:val="-1"/>
                <w:sz w:val="16"/>
              </w:rPr>
              <w:t> </w:t>
            </w:r>
            <w:r>
              <w:rPr>
                <w:sz w:val="16"/>
              </w:rPr>
              <w:t>dapat: menata laksana eksaserbasi</w:t>
            </w:r>
            <w:r>
              <w:rPr>
                <w:spacing w:val="-8"/>
                <w:sz w:val="16"/>
              </w:rPr>
              <w:t> </w:t>
            </w:r>
            <w:r>
              <w:rPr>
                <w:sz w:val="16"/>
              </w:rPr>
              <w:t>asma</w:t>
            </w:r>
            <w:r>
              <w:rPr>
                <w:spacing w:val="-2"/>
                <w:sz w:val="16"/>
              </w:rPr>
              <w:t> </w:t>
            </w:r>
            <w:r>
              <w:rPr>
                <w:sz w:val="16"/>
              </w:rPr>
              <w:t>pada berbagai</w:t>
            </w:r>
            <w:r>
              <w:rPr>
                <w:spacing w:val="-12"/>
                <w:sz w:val="16"/>
              </w:rPr>
              <w:t> </w:t>
            </w:r>
            <w:r>
              <w:rPr>
                <w:sz w:val="16"/>
              </w:rPr>
              <w:t>tingkat</w:t>
            </w:r>
            <w:r>
              <w:rPr>
                <w:spacing w:val="-11"/>
                <w:sz w:val="16"/>
              </w:rPr>
              <w:t> </w:t>
            </w:r>
            <w:r>
              <w:rPr>
                <w:sz w:val="16"/>
              </w:rPr>
              <w:t>fasilitas </w:t>
            </w:r>
            <w:r>
              <w:rPr>
                <w:spacing w:val="-2"/>
                <w:sz w:val="16"/>
              </w:rPr>
              <w:t>pelayanan.</w:t>
            </w:r>
          </w:p>
        </w:tc>
        <w:tc>
          <w:tcPr>
            <w:tcW w:w="1856" w:type="dxa"/>
          </w:tcPr>
          <w:p>
            <w:pPr>
              <w:pStyle w:val="TableParagraph"/>
              <w:numPr>
                <w:ilvl w:val="1"/>
                <w:numId w:val="108"/>
              </w:numPr>
              <w:tabs>
                <w:tab w:pos="346" w:val="left" w:leader="none"/>
              </w:tabs>
              <w:spacing w:line="220" w:lineRule="auto" w:before="67" w:after="0"/>
              <w:ind w:left="79" w:right="187" w:firstLine="0"/>
              <w:jc w:val="both"/>
              <w:rPr>
                <w:sz w:val="16"/>
              </w:rPr>
            </w:pPr>
            <w:r>
              <w:rPr>
                <w:sz w:val="16"/>
              </w:rPr>
              <w:t>Ketepatan</w:t>
            </w:r>
            <w:r>
              <w:rPr>
                <w:spacing w:val="-9"/>
                <w:sz w:val="16"/>
              </w:rPr>
              <w:t> </w:t>
            </w:r>
            <w:r>
              <w:rPr>
                <w:sz w:val="16"/>
              </w:rPr>
              <w:t>menilai berat</w:t>
            </w:r>
            <w:r>
              <w:rPr>
                <w:spacing w:val="-12"/>
                <w:sz w:val="16"/>
              </w:rPr>
              <w:t> </w:t>
            </w:r>
            <w:r>
              <w:rPr>
                <w:sz w:val="16"/>
              </w:rPr>
              <w:t>eksaserbasi</w:t>
            </w:r>
            <w:r>
              <w:rPr>
                <w:spacing w:val="-11"/>
                <w:sz w:val="16"/>
              </w:rPr>
              <w:t> </w:t>
            </w:r>
            <w:r>
              <w:rPr>
                <w:sz w:val="16"/>
              </w:rPr>
              <w:t>dan mengenali</w:t>
            </w:r>
            <w:r>
              <w:rPr>
                <w:spacing w:val="-12"/>
                <w:sz w:val="16"/>
              </w:rPr>
              <w:t> </w:t>
            </w:r>
            <w:r>
              <w:rPr>
                <w:sz w:val="16"/>
              </w:rPr>
              <w:t>tanda</w:t>
            </w:r>
            <w:r>
              <w:rPr>
                <w:spacing w:val="-11"/>
                <w:sz w:val="16"/>
              </w:rPr>
              <w:t> </w:t>
            </w:r>
            <w:r>
              <w:rPr>
                <w:sz w:val="16"/>
              </w:rPr>
              <w:t>yang mengancam jiwa.</w:t>
            </w:r>
          </w:p>
          <w:p>
            <w:pPr>
              <w:pStyle w:val="TableParagraph"/>
              <w:numPr>
                <w:ilvl w:val="1"/>
                <w:numId w:val="108"/>
              </w:numPr>
              <w:tabs>
                <w:tab w:pos="346" w:val="left" w:leader="none"/>
              </w:tabs>
              <w:spacing w:line="220" w:lineRule="auto" w:before="8" w:after="0"/>
              <w:ind w:left="79" w:right="140" w:firstLine="0"/>
              <w:jc w:val="left"/>
              <w:rPr>
                <w:sz w:val="16"/>
              </w:rPr>
            </w:pPr>
            <w:r>
              <w:rPr>
                <w:spacing w:val="-2"/>
                <w:sz w:val="16"/>
              </w:rPr>
              <w:t>Ketepatan </w:t>
            </w:r>
            <w:r>
              <w:rPr>
                <w:sz w:val="16"/>
              </w:rPr>
              <w:t>menetapkan tata laksana</w:t>
            </w:r>
            <w:r>
              <w:rPr>
                <w:spacing w:val="-12"/>
                <w:sz w:val="16"/>
              </w:rPr>
              <w:t> </w:t>
            </w:r>
            <w:r>
              <w:rPr>
                <w:sz w:val="16"/>
              </w:rPr>
              <w:t>eksaserbasi</w:t>
            </w:r>
            <w:r>
              <w:rPr>
                <w:spacing w:val="-11"/>
                <w:sz w:val="16"/>
              </w:rPr>
              <w:t> </w:t>
            </w:r>
            <w:r>
              <w:rPr>
                <w:sz w:val="16"/>
              </w:rPr>
              <w:t>di fasilitas primer, gawat darurat, dan rawat </w:t>
            </w:r>
            <w:r>
              <w:rPr>
                <w:spacing w:val="-2"/>
                <w:sz w:val="16"/>
              </w:rPr>
              <w:t>intensif.</w:t>
            </w:r>
          </w:p>
          <w:p>
            <w:pPr>
              <w:pStyle w:val="TableParagraph"/>
              <w:numPr>
                <w:ilvl w:val="1"/>
                <w:numId w:val="108"/>
              </w:numPr>
              <w:tabs>
                <w:tab w:pos="346" w:val="left" w:leader="none"/>
              </w:tabs>
              <w:spacing w:line="220" w:lineRule="auto" w:before="10" w:after="0"/>
              <w:ind w:left="79" w:right="242" w:firstLine="0"/>
              <w:jc w:val="left"/>
              <w:rPr>
                <w:sz w:val="16"/>
              </w:rPr>
            </w:pPr>
            <w:r>
              <w:rPr>
                <w:spacing w:val="-2"/>
                <w:sz w:val="16"/>
              </w:rPr>
              <w:t>Ketepatan </w:t>
            </w:r>
            <w:r>
              <w:rPr>
                <w:sz w:val="16"/>
              </w:rPr>
              <w:t>menentukan kriteria rawat inap, pemulangan, dan rencana</w:t>
            </w:r>
            <w:r>
              <w:rPr>
                <w:spacing w:val="-12"/>
                <w:sz w:val="16"/>
              </w:rPr>
              <w:t> </w:t>
            </w:r>
            <w:r>
              <w:rPr>
                <w:sz w:val="16"/>
              </w:rPr>
              <w:t>tindak</w:t>
            </w:r>
            <w:r>
              <w:rPr>
                <w:spacing w:val="-11"/>
                <w:sz w:val="16"/>
              </w:rPr>
              <w:t> </w:t>
            </w:r>
            <w:r>
              <w:rPr>
                <w:sz w:val="16"/>
              </w:rPr>
              <w:t>lanjut.</w:t>
            </w:r>
          </w:p>
        </w:tc>
        <w:tc>
          <w:tcPr>
            <w:tcW w:w="161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8"/>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8" w:lineRule="exact"/>
              <w:ind w:left="78"/>
              <w:rPr>
                <w:rFonts w:ascii="Arial"/>
                <w:b/>
                <w:sz w:val="16"/>
              </w:rPr>
            </w:pPr>
            <w:r>
              <w:rPr>
                <w:rFonts w:ascii="Arial"/>
                <w:b/>
                <w:spacing w:val="-2"/>
                <w:sz w:val="16"/>
              </w:rPr>
              <w:t>Teknik:</w:t>
            </w:r>
          </w:p>
          <w:p>
            <w:pPr>
              <w:pStyle w:val="TableParagraph"/>
              <w:spacing w:line="220" w:lineRule="auto" w:before="10"/>
              <w:ind w:left="78" w:right="87"/>
              <w:rPr>
                <w:sz w:val="16"/>
              </w:rPr>
            </w:pPr>
            <w:r>
              <w:rPr>
                <w:sz w:val="16"/>
              </w:rPr>
              <w:t>Tes: kuis kasus kegawatan</w:t>
            </w:r>
            <w:r>
              <w:rPr>
                <w:spacing w:val="-4"/>
                <w:sz w:val="16"/>
              </w:rPr>
              <w:t> </w:t>
            </w:r>
            <w:r>
              <w:rPr>
                <w:sz w:val="16"/>
              </w:rPr>
              <w:t>asma. Non-tes: observasi </w:t>
            </w:r>
            <w:r>
              <w:rPr>
                <w:spacing w:val="-2"/>
                <w:sz w:val="16"/>
              </w:rPr>
              <w:t>simulasi</w:t>
            </w:r>
            <w:r>
              <w:rPr>
                <w:spacing w:val="40"/>
                <w:sz w:val="16"/>
              </w:rPr>
              <w:t> </w:t>
            </w:r>
            <w:r>
              <w:rPr>
                <w:spacing w:val="-2"/>
                <w:sz w:val="16"/>
              </w:rPr>
              <w:t>penanganan </w:t>
            </w:r>
            <w:r>
              <w:rPr>
                <w:sz w:val="16"/>
              </w:rPr>
              <w:t>eksaserbasi</w:t>
            </w:r>
            <w:r>
              <w:rPr>
                <w:spacing w:val="-12"/>
                <w:sz w:val="16"/>
              </w:rPr>
              <w:t> </w:t>
            </w:r>
            <w:r>
              <w:rPr>
                <w:sz w:val="16"/>
              </w:rPr>
              <w:t>dengan </w:t>
            </w:r>
            <w:r>
              <w:rPr>
                <w:spacing w:val="-2"/>
                <w:sz w:val="16"/>
              </w:rPr>
              <w:t>checklist.</w:t>
            </w:r>
          </w:p>
        </w:tc>
        <w:tc>
          <w:tcPr>
            <w:tcW w:w="185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3" w:lineRule="auto" w:before="6"/>
              <w:ind w:left="78" w:right="163"/>
              <w:rPr>
                <w:rFonts w:ascii="Arial"/>
                <w:b/>
                <w:sz w:val="16"/>
              </w:rPr>
            </w:pPr>
            <w:r>
              <w:rPr>
                <w:sz w:val="16"/>
              </w:rPr>
              <w:t>Kegiatan:</w:t>
            </w:r>
            <w:r>
              <w:rPr>
                <w:spacing w:val="-12"/>
                <w:sz w:val="16"/>
              </w:rPr>
              <w:t> </w:t>
            </w:r>
            <w:r>
              <w:rPr>
                <w:sz w:val="16"/>
              </w:rPr>
              <w:t>mempelajari algoritma</w:t>
            </w:r>
            <w:r>
              <w:rPr>
                <w:spacing w:val="-8"/>
                <w:sz w:val="16"/>
              </w:rPr>
              <w:t> </w:t>
            </w:r>
            <w:r>
              <w:rPr>
                <w:sz w:val="16"/>
              </w:rPr>
              <w:t>tata</w:t>
            </w:r>
            <w:r>
              <w:rPr>
                <w:spacing w:val="-3"/>
                <w:sz w:val="16"/>
              </w:rPr>
              <w:t> </w:t>
            </w:r>
            <w:r>
              <w:rPr>
                <w:sz w:val="16"/>
              </w:rPr>
              <w:t>laksana eksaserbasi</w:t>
            </w:r>
            <w:r>
              <w:rPr>
                <w:spacing w:val="-6"/>
                <w:sz w:val="16"/>
              </w:rPr>
              <w:t> </w:t>
            </w:r>
            <w:r>
              <w:rPr>
                <w:sz w:val="16"/>
              </w:rPr>
              <w:t>dan menonton video simulasi di LMS USU. </w:t>
            </w:r>
            <w:r>
              <w:rPr>
                <w:rFonts w:ascii="Arial"/>
                <w:b/>
                <w:spacing w:val="-2"/>
                <w:sz w:val="16"/>
              </w:rPr>
              <w:t>Metode:</w:t>
            </w:r>
          </w:p>
          <w:p>
            <w:pPr>
              <w:pStyle w:val="TableParagraph"/>
              <w:spacing w:line="228" w:lineRule="auto" w:before="1"/>
              <w:ind w:left="78" w:right="118"/>
              <w:rPr>
                <w:rFonts w:ascii="Arial"/>
                <w:b/>
                <w:sz w:val="16"/>
              </w:rPr>
            </w:pPr>
            <w:r>
              <w:rPr>
                <w:sz w:val="16"/>
              </w:rPr>
              <w:t>Self-Directed</w:t>
            </w:r>
            <w:r>
              <w:rPr>
                <w:spacing w:val="-12"/>
                <w:sz w:val="16"/>
              </w:rPr>
              <w:t> </w:t>
            </w:r>
            <w:r>
              <w:rPr>
                <w:sz w:val="16"/>
              </w:rPr>
              <w:t>Learning; Demonstration video. </w:t>
            </w:r>
            <w:r>
              <w:rPr>
                <w:rFonts w:ascii="Arial"/>
                <w:b/>
                <w:sz w:val="16"/>
              </w:rPr>
              <w:t>PT [1x(1x60")]</w:t>
            </w:r>
          </w:p>
          <w:p>
            <w:pPr>
              <w:pStyle w:val="TableParagraph"/>
              <w:spacing w:line="220" w:lineRule="auto" w:before="10"/>
              <w:ind w:left="78" w:right="163"/>
              <w:rPr>
                <w:sz w:val="16"/>
              </w:rPr>
            </w:pPr>
            <w:r>
              <w:rPr>
                <w:sz w:val="16"/>
              </w:rPr>
              <w:t>Tugas:</w:t>
            </w:r>
            <w:r>
              <w:rPr>
                <w:spacing w:val="-12"/>
                <w:sz w:val="16"/>
              </w:rPr>
              <w:t> </w:t>
            </w:r>
            <w:r>
              <w:rPr>
                <w:sz w:val="16"/>
              </w:rPr>
              <w:t>menyusun</w:t>
            </w:r>
            <w:r>
              <w:rPr>
                <w:spacing w:val="-11"/>
                <w:sz w:val="16"/>
              </w:rPr>
              <w:t> </w:t>
            </w:r>
            <w:r>
              <w:rPr>
                <w:sz w:val="16"/>
              </w:rPr>
              <w:t>alur tata laksana eksaserbasi</w:t>
            </w:r>
            <w:r>
              <w:rPr>
                <w:spacing w:val="-6"/>
                <w:sz w:val="16"/>
              </w:rPr>
              <w:t> </w:t>
            </w:r>
            <w:r>
              <w:rPr>
                <w:sz w:val="16"/>
              </w:rPr>
              <w:t>asma berat</w:t>
            </w:r>
            <w:r>
              <w:rPr>
                <w:spacing w:val="-1"/>
                <w:sz w:val="16"/>
              </w:rPr>
              <w:t> </w:t>
            </w:r>
            <w:r>
              <w:rPr>
                <w:sz w:val="16"/>
              </w:rPr>
              <w:t>lengkap dengan dosis</w:t>
            </w:r>
            <w:r>
              <w:rPr>
                <w:spacing w:val="-6"/>
                <w:sz w:val="16"/>
              </w:rPr>
              <w:t> </w:t>
            </w:r>
            <w:r>
              <w:rPr>
                <w:sz w:val="16"/>
              </w:rPr>
              <w:t>obat</w:t>
            </w:r>
            <w:r>
              <w:rPr>
                <w:spacing w:val="-6"/>
                <w:sz w:val="16"/>
              </w:rPr>
              <w:t> </w:t>
            </w:r>
            <w:r>
              <w:rPr>
                <w:sz w:val="16"/>
              </w:rPr>
              <w:t>dan</w:t>
            </w:r>
            <w:r>
              <w:rPr>
                <w:spacing w:val="-5"/>
                <w:sz w:val="16"/>
              </w:rPr>
              <w:t> </w:t>
            </w:r>
            <w:r>
              <w:rPr>
                <w:sz w:val="16"/>
              </w:rPr>
              <w:t>kriteria </w:t>
            </w:r>
            <w:r>
              <w:rPr>
                <w:spacing w:val="-2"/>
                <w:sz w:val="16"/>
              </w:rPr>
              <w:t>eskalasi.</w:t>
            </w:r>
          </w:p>
          <w:p>
            <w:pPr>
              <w:pStyle w:val="TableParagraph"/>
              <w:spacing w:line="175"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726"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8"/>
              <w:ind w:left="77" w:right="71"/>
              <w:rPr>
                <w:sz w:val="16"/>
              </w:rPr>
            </w:pPr>
            <w:r>
              <w:rPr>
                <w:sz w:val="16"/>
              </w:rPr>
              <w:t>Kegiatan: kuliah interaktif</w:t>
            </w:r>
            <w:r>
              <w:rPr>
                <w:spacing w:val="-12"/>
                <w:sz w:val="16"/>
              </w:rPr>
              <w:t> </w:t>
            </w:r>
            <w:r>
              <w:rPr>
                <w:sz w:val="16"/>
              </w:rPr>
              <w:t>dan</w:t>
            </w:r>
            <w:r>
              <w:rPr>
                <w:spacing w:val="-11"/>
                <w:sz w:val="16"/>
              </w:rPr>
              <w:t> </w:t>
            </w:r>
            <w:r>
              <w:rPr>
                <w:sz w:val="16"/>
              </w:rPr>
              <w:t>simulasi </w:t>
            </w:r>
            <w:r>
              <w:rPr>
                <w:spacing w:val="-2"/>
                <w:sz w:val="16"/>
              </w:rPr>
              <w:t>penanganan </w:t>
            </w:r>
            <w:r>
              <w:rPr>
                <w:sz w:val="16"/>
              </w:rPr>
              <w:t>eksaserbasi</w:t>
            </w:r>
            <w:r>
              <w:rPr>
                <w:spacing w:val="-6"/>
                <w:sz w:val="16"/>
              </w:rPr>
              <w:t> </w:t>
            </w:r>
            <w:r>
              <w:rPr>
                <w:sz w:val="16"/>
              </w:rPr>
              <w:t>asma berat di ruang gawat </w:t>
            </w:r>
            <w:r>
              <w:rPr>
                <w:spacing w:val="-2"/>
                <w:sz w:val="16"/>
              </w:rPr>
              <w:t>darurat.</w:t>
            </w:r>
          </w:p>
          <w:p>
            <w:pPr>
              <w:pStyle w:val="TableParagraph"/>
              <w:spacing w:line="177" w:lineRule="exact"/>
              <w:ind w:left="77"/>
              <w:rPr>
                <w:rFonts w:ascii="Arial"/>
                <w:b/>
                <w:sz w:val="16"/>
              </w:rPr>
            </w:pPr>
            <w:r>
              <w:rPr>
                <w:rFonts w:ascii="Arial"/>
                <w:b/>
                <w:spacing w:val="-2"/>
                <w:sz w:val="16"/>
              </w:rPr>
              <w:t>Metode:</w:t>
            </w:r>
          </w:p>
          <w:p>
            <w:pPr>
              <w:pStyle w:val="TableParagraph"/>
              <w:spacing w:line="220" w:lineRule="auto" w:before="7"/>
              <w:ind w:left="77" w:right="148"/>
              <w:rPr>
                <w:sz w:val="16"/>
              </w:rPr>
            </w:pPr>
            <w:r>
              <w:rPr>
                <w:sz w:val="16"/>
              </w:rPr>
              <w:t>Interactive</w:t>
            </w:r>
            <w:r>
              <w:rPr>
                <w:spacing w:val="-12"/>
                <w:sz w:val="16"/>
              </w:rPr>
              <w:t> </w:t>
            </w:r>
            <w:r>
              <w:rPr>
                <w:sz w:val="16"/>
              </w:rPr>
              <w:t>Lecturing; Simulation; Case-Based Learning.</w:t>
            </w:r>
          </w:p>
          <w:p>
            <w:pPr>
              <w:pStyle w:val="TableParagraph"/>
              <w:spacing w:line="179" w:lineRule="exact"/>
              <w:ind w:left="77"/>
              <w:rPr>
                <w:rFonts w:ascii="Arial"/>
                <w:b/>
                <w:sz w:val="16"/>
              </w:rPr>
            </w:pPr>
            <w:r>
              <w:rPr>
                <w:rFonts w:ascii="Arial"/>
                <w:b/>
                <w:spacing w:val="-2"/>
                <w:sz w:val="16"/>
              </w:rPr>
              <w:t>Media:</w:t>
            </w:r>
          </w:p>
          <w:p>
            <w:pPr>
              <w:pStyle w:val="TableParagraph"/>
              <w:spacing w:line="223" w:lineRule="auto" w:before="6"/>
              <w:ind w:left="77" w:right="243"/>
              <w:rPr>
                <w:sz w:val="16"/>
              </w:rPr>
            </w:pPr>
            <w:r>
              <w:rPr>
                <w:sz w:val="16"/>
              </w:rPr>
              <w:t>Manekin,</w:t>
            </w:r>
            <w:r>
              <w:rPr>
                <w:spacing w:val="-12"/>
                <w:sz w:val="16"/>
              </w:rPr>
              <w:t> </w:t>
            </w:r>
            <w:r>
              <w:rPr>
                <w:sz w:val="16"/>
              </w:rPr>
              <w:t>nebulizer, alat oksigen, LCD.</w:t>
            </w:r>
          </w:p>
        </w:tc>
        <w:tc>
          <w:tcPr>
            <w:tcW w:w="2122" w:type="dxa"/>
          </w:tcPr>
          <w:p>
            <w:pPr>
              <w:pStyle w:val="TableParagraph"/>
              <w:spacing w:line="228" w:lineRule="auto" w:before="68"/>
              <w:ind w:left="77" w:right="420"/>
              <w:rPr>
                <w:sz w:val="16"/>
              </w:rPr>
            </w:pPr>
            <w:r>
              <w:rPr>
                <w:rFonts w:ascii="Arial"/>
                <w:b/>
                <w:sz w:val="16"/>
              </w:rPr>
              <w:t>Pokok Bahasan: </w:t>
            </w:r>
            <w:r>
              <w:rPr>
                <w:sz w:val="16"/>
              </w:rPr>
              <w:t>Eksaserbasi Asma </w:t>
            </w:r>
            <w:r>
              <w:rPr>
                <w:rFonts w:ascii="Arial"/>
                <w:b/>
                <w:sz w:val="16"/>
              </w:rPr>
              <w:t>Sub-Pokok</w:t>
            </w:r>
            <w:r>
              <w:rPr>
                <w:rFonts w:ascii="Arial"/>
                <w:b/>
                <w:spacing w:val="-12"/>
                <w:sz w:val="16"/>
              </w:rPr>
              <w:t> </w:t>
            </w:r>
            <w:r>
              <w:rPr>
                <w:rFonts w:ascii="Arial"/>
                <w:b/>
                <w:sz w:val="16"/>
              </w:rPr>
              <w:t>Bahasan: </w:t>
            </w:r>
            <w:r>
              <w:rPr>
                <w:sz w:val="16"/>
              </w:rPr>
              <w:t>Penilaian berat eksaserbasi</w:t>
            </w:r>
            <w:r>
              <w:rPr>
                <w:spacing w:val="-12"/>
                <w:sz w:val="16"/>
              </w:rPr>
              <w:t> </w:t>
            </w:r>
            <w:r>
              <w:rPr>
                <w:sz w:val="16"/>
              </w:rPr>
              <w:t>dan</w:t>
            </w:r>
            <w:r>
              <w:rPr>
                <w:spacing w:val="-11"/>
                <w:sz w:val="16"/>
              </w:rPr>
              <w:t> </w:t>
            </w:r>
            <w:r>
              <w:rPr>
                <w:sz w:val="16"/>
              </w:rPr>
              <w:t>tanda</w:t>
            </w:r>
          </w:p>
          <w:p>
            <w:pPr>
              <w:pStyle w:val="TableParagraph"/>
              <w:spacing w:line="220" w:lineRule="auto"/>
              <w:ind w:left="77" w:right="180"/>
              <w:rPr>
                <w:sz w:val="16"/>
              </w:rPr>
            </w:pPr>
            <w:r>
              <w:rPr>
                <w:sz w:val="16"/>
              </w:rPr>
              <w:t>mengancam jiwa; agonis beta-2 kerja singkat, ipratropium,</w:t>
            </w:r>
            <w:r>
              <w:rPr>
                <w:spacing w:val="-12"/>
                <w:sz w:val="16"/>
              </w:rPr>
              <w:t> </w:t>
            </w:r>
            <w:r>
              <w:rPr>
                <w:sz w:val="16"/>
              </w:rPr>
              <w:t>kortikosteroid sistemik, magnesium sulfat,</w:t>
            </w:r>
            <w:r>
              <w:rPr>
                <w:spacing w:val="-2"/>
                <w:sz w:val="16"/>
              </w:rPr>
              <w:t> </w:t>
            </w:r>
            <w:r>
              <w:rPr>
                <w:sz w:val="16"/>
              </w:rPr>
              <w:t>dan</w:t>
            </w:r>
            <w:r>
              <w:rPr>
                <w:spacing w:val="-6"/>
                <w:sz w:val="16"/>
              </w:rPr>
              <w:t> </w:t>
            </w:r>
            <w:r>
              <w:rPr>
                <w:sz w:val="16"/>
              </w:rPr>
              <w:t>terapi</w:t>
            </w:r>
            <w:r>
              <w:rPr>
                <w:spacing w:val="-3"/>
                <w:sz w:val="16"/>
              </w:rPr>
              <w:t> </w:t>
            </w:r>
            <w:r>
              <w:rPr>
                <w:sz w:val="16"/>
              </w:rPr>
              <w:t>oksigen; peran ventilasi bantuan; kriteria rawat inap, pemantauan, dan pemulangan;</w:t>
            </w:r>
            <w:r>
              <w:rPr>
                <w:spacing w:val="-12"/>
                <w:sz w:val="16"/>
              </w:rPr>
              <w:t> </w:t>
            </w:r>
            <w:r>
              <w:rPr>
                <w:sz w:val="16"/>
              </w:rPr>
              <w:t>pencegahan eksaserbasi</w:t>
            </w:r>
            <w:r>
              <w:rPr>
                <w:spacing w:val="-12"/>
                <w:sz w:val="16"/>
              </w:rPr>
              <w:t> </w:t>
            </w:r>
            <w:r>
              <w:rPr>
                <w:sz w:val="16"/>
              </w:rPr>
              <w:t>berulang</w:t>
            </w:r>
            <w:r>
              <w:rPr>
                <w:spacing w:val="-6"/>
                <w:sz w:val="16"/>
              </w:rPr>
              <w:t> </w:t>
            </w:r>
            <w:r>
              <w:rPr>
                <w:sz w:val="16"/>
              </w:rPr>
              <w:t>dan tindak lanjut.</w:t>
            </w:r>
          </w:p>
          <w:p>
            <w:pPr>
              <w:pStyle w:val="TableParagraph"/>
              <w:spacing w:line="174" w:lineRule="exact"/>
              <w:ind w:left="77"/>
              <w:rPr>
                <w:rFonts w:ascii="Arial"/>
                <w:i/>
                <w:sz w:val="16"/>
              </w:rPr>
            </w:pPr>
            <w:r>
              <w:rPr>
                <w:rFonts w:ascii="Arial"/>
                <w:i/>
                <w:sz w:val="16"/>
              </w:rPr>
              <w:t>[Pustaka:</w:t>
            </w:r>
            <w:r>
              <w:rPr>
                <w:rFonts w:ascii="Arial"/>
                <w:i/>
                <w:spacing w:val="-4"/>
                <w:sz w:val="16"/>
              </w:rPr>
              <w:t> </w:t>
            </w:r>
            <w:r>
              <w:rPr>
                <w:rFonts w:ascii="Arial"/>
                <w:i/>
                <w:sz w:val="16"/>
              </w:rPr>
              <w:t>1,</w:t>
            </w:r>
            <w:r>
              <w:rPr>
                <w:rFonts w:ascii="Arial"/>
                <w:i/>
                <w:spacing w:val="-1"/>
                <w:sz w:val="16"/>
              </w:rPr>
              <w:t> </w:t>
            </w:r>
            <w:r>
              <w:rPr>
                <w:rFonts w:ascii="Arial"/>
                <w:i/>
                <w:spacing w:val="-5"/>
                <w:sz w:val="16"/>
              </w:rPr>
              <w:t>3]</w:t>
            </w:r>
          </w:p>
          <w:p>
            <w:pPr>
              <w:pStyle w:val="TableParagraph"/>
              <w:spacing w:line="175" w:lineRule="exact"/>
              <w:ind w:left="77"/>
              <w:rPr>
                <w:rFonts w:ascii="Arial"/>
                <w:i/>
                <w:sz w:val="16"/>
              </w:rPr>
            </w:pPr>
            <w:r>
              <w:rPr>
                <w:rFonts w:ascii="Arial"/>
                <w:i/>
                <w:sz w:val="16"/>
              </w:rPr>
              <w:t>Dosen:</w:t>
            </w:r>
            <w:r>
              <w:rPr>
                <w:rFonts w:ascii="Arial"/>
                <w:i/>
                <w:spacing w:val="-4"/>
                <w:sz w:val="16"/>
              </w:rPr>
              <w:t> </w:t>
            </w:r>
            <w:r>
              <w:rPr>
                <w:rFonts w:ascii="Arial"/>
                <w:i/>
                <w:sz w:val="16"/>
              </w:rPr>
              <w:t>Prof.</w:t>
            </w:r>
            <w:r>
              <w:rPr>
                <w:rFonts w:ascii="Arial"/>
                <w:i/>
                <w:spacing w:val="-2"/>
                <w:sz w:val="16"/>
              </w:rPr>
              <w:t> </w:t>
            </w:r>
            <w:r>
              <w:rPr>
                <w:rFonts w:ascii="Arial"/>
                <w:i/>
                <w:sz w:val="16"/>
              </w:rPr>
              <w:t>Dr.</w:t>
            </w:r>
            <w:r>
              <w:rPr>
                <w:rFonts w:ascii="Arial"/>
                <w:i/>
                <w:spacing w:val="-2"/>
                <w:sz w:val="16"/>
              </w:rPr>
              <w:t> </w:t>
            </w:r>
            <w:r>
              <w:rPr>
                <w:rFonts w:ascii="Arial"/>
                <w:i/>
                <w:sz w:val="16"/>
              </w:rPr>
              <w:t>dr.</w:t>
            </w:r>
            <w:r>
              <w:rPr>
                <w:rFonts w:ascii="Arial"/>
                <w:i/>
                <w:spacing w:val="-1"/>
                <w:sz w:val="16"/>
              </w:rPr>
              <w:t> </w:t>
            </w:r>
            <w:r>
              <w:rPr>
                <w:rFonts w:ascii="Arial"/>
                <w:i/>
                <w:spacing w:val="-4"/>
                <w:sz w:val="16"/>
              </w:rPr>
              <w:t>Amira</w:t>
            </w:r>
          </w:p>
          <w:p>
            <w:pPr>
              <w:pStyle w:val="TableParagraph"/>
              <w:spacing w:line="218" w:lineRule="auto" w:before="7"/>
              <w:ind w:left="77" w:right="73"/>
              <w:rPr>
                <w:rFonts w:ascii="Arial"/>
                <w:i/>
                <w:sz w:val="16"/>
              </w:rPr>
            </w:pPr>
            <w:r>
              <w:rPr>
                <w:rFonts w:ascii="Arial"/>
                <w:i/>
                <w:sz w:val="16"/>
              </w:rPr>
              <w:t>P.</w:t>
            </w:r>
            <w:r>
              <w:rPr>
                <w:rFonts w:ascii="Arial"/>
                <w:i/>
                <w:spacing w:val="-12"/>
                <w:sz w:val="16"/>
              </w:rPr>
              <w:t> </w:t>
            </w:r>
            <w:r>
              <w:rPr>
                <w:rFonts w:ascii="Arial"/>
                <w:i/>
                <w:sz w:val="16"/>
              </w:rPr>
              <w:t>Tarigan,</w:t>
            </w:r>
            <w:r>
              <w:rPr>
                <w:rFonts w:ascii="Arial"/>
                <w:i/>
                <w:spacing w:val="-11"/>
                <w:sz w:val="16"/>
              </w:rPr>
              <w:t> </w:t>
            </w:r>
            <w:r>
              <w:rPr>
                <w:rFonts w:ascii="Arial"/>
                <w:i/>
                <w:sz w:val="16"/>
              </w:rPr>
              <w:t>M.Ked(Paru), Sp.P., Subsp. P.S.N.K., </w:t>
            </w:r>
            <w:r>
              <w:rPr>
                <w:rFonts w:ascii="Arial"/>
                <w:i/>
                <w:spacing w:val="-4"/>
                <w:sz w:val="16"/>
              </w:rPr>
              <w:t>FISR</w:t>
            </w:r>
          </w:p>
        </w:tc>
        <w:tc>
          <w:tcPr>
            <w:tcW w:w="1472" w:type="dxa"/>
          </w:tcPr>
          <w:p>
            <w:pPr>
              <w:pStyle w:val="TableParagraph"/>
              <w:spacing w:before="60"/>
              <w:ind w:left="4" w:right="5"/>
              <w:jc w:val="center"/>
              <w:rPr>
                <w:sz w:val="16"/>
              </w:rPr>
            </w:pPr>
            <w:r>
              <w:rPr>
                <w:sz w:val="16"/>
              </w:rPr>
              <w:t>SDG</w:t>
            </w:r>
            <w:r>
              <w:rPr>
                <w:spacing w:val="-2"/>
                <w:sz w:val="16"/>
              </w:rPr>
              <w:t> </w:t>
            </w:r>
            <w:r>
              <w:rPr>
                <w:sz w:val="16"/>
              </w:rPr>
              <w:t>3,</w:t>
            </w:r>
            <w:r>
              <w:rPr>
                <w:spacing w:val="-1"/>
                <w:sz w:val="16"/>
              </w:rPr>
              <w:t> </w:t>
            </w:r>
            <w:r>
              <w:rPr>
                <w:spacing w:val="-5"/>
                <w:sz w:val="16"/>
              </w:rPr>
              <w:t>10</w:t>
            </w:r>
          </w:p>
        </w:tc>
        <w:tc>
          <w:tcPr>
            <w:tcW w:w="1777" w:type="dxa"/>
          </w:tcPr>
          <w:p>
            <w:pPr>
              <w:pStyle w:val="TableParagraph"/>
              <w:spacing w:before="60"/>
              <w:ind w:left="1" w:right="8"/>
              <w:jc w:val="center"/>
              <w:rPr>
                <w:rFonts w:ascii="Arial"/>
                <w:b/>
                <w:sz w:val="16"/>
              </w:rPr>
            </w:pPr>
            <w:r>
              <w:rPr>
                <w:rFonts w:ascii="Arial"/>
                <w:b/>
                <w:spacing w:val="-10"/>
                <w:sz w:val="16"/>
              </w:rPr>
              <w:t>3</w:t>
            </w:r>
          </w:p>
        </w:tc>
      </w:tr>
      <w:tr>
        <w:trPr>
          <w:trHeight w:val="4241"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
              <w:rPr>
                <w:rFonts w:ascii="Arial"/>
                <w:i/>
                <w:sz w:val="16"/>
              </w:rPr>
            </w:pPr>
          </w:p>
          <w:p>
            <w:pPr>
              <w:pStyle w:val="TableParagraph"/>
              <w:ind w:left="3"/>
              <w:jc w:val="center"/>
              <w:rPr>
                <w:rFonts w:ascii="Arial"/>
                <w:b/>
                <w:sz w:val="16"/>
              </w:rPr>
            </w:pPr>
            <w:r>
              <w:rPr>
                <w:rFonts w:ascii="Arial"/>
                <w:b/>
                <w:spacing w:val="-10"/>
                <w:sz w:val="16"/>
              </w:rPr>
              <w:t>7</w:t>
            </w:r>
          </w:p>
        </w:tc>
        <w:tc>
          <w:tcPr>
            <w:tcW w:w="2011"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CPMK6</w:t>
            </w:r>
          </w:p>
          <w:p>
            <w:pPr>
              <w:pStyle w:val="TableParagraph"/>
              <w:spacing w:line="220" w:lineRule="auto" w:before="7"/>
              <w:ind w:left="79" w:right="120"/>
              <w:rPr>
                <w:sz w:val="16"/>
              </w:rPr>
            </w:pPr>
            <w:r>
              <w:rPr>
                <w:sz w:val="16"/>
              </w:rPr>
              <w:t>Setelah mengikuti perkuliahan ini, mahasiswa akan dapat: menata laksana asma pada kondisi khusus serta melaksanakan pemantauan</w:t>
            </w:r>
            <w:r>
              <w:rPr>
                <w:spacing w:val="-12"/>
                <w:sz w:val="16"/>
              </w:rPr>
              <w:t> </w:t>
            </w:r>
            <w:r>
              <w:rPr>
                <w:sz w:val="16"/>
              </w:rPr>
              <w:t>dan</w:t>
            </w:r>
            <w:r>
              <w:rPr>
                <w:spacing w:val="-11"/>
                <w:sz w:val="16"/>
              </w:rPr>
              <w:t> </w:t>
            </w:r>
            <w:r>
              <w:rPr>
                <w:sz w:val="16"/>
              </w:rPr>
              <w:t>edukasi </w:t>
            </w:r>
            <w:r>
              <w:rPr>
                <w:spacing w:val="-2"/>
                <w:sz w:val="16"/>
              </w:rPr>
              <w:t>pasien.</w:t>
            </w:r>
          </w:p>
        </w:tc>
        <w:tc>
          <w:tcPr>
            <w:tcW w:w="1856" w:type="dxa"/>
          </w:tcPr>
          <w:p>
            <w:pPr>
              <w:pStyle w:val="TableParagraph"/>
              <w:numPr>
                <w:ilvl w:val="1"/>
                <w:numId w:val="109"/>
              </w:numPr>
              <w:tabs>
                <w:tab w:pos="346" w:val="left" w:leader="none"/>
              </w:tabs>
              <w:spacing w:line="220" w:lineRule="auto" w:before="72" w:after="0"/>
              <w:ind w:left="79" w:right="287" w:firstLine="0"/>
              <w:jc w:val="left"/>
              <w:rPr>
                <w:sz w:val="16"/>
              </w:rPr>
            </w:pPr>
            <w:r>
              <w:rPr>
                <w:spacing w:val="-2"/>
                <w:sz w:val="16"/>
              </w:rPr>
              <w:t>Ketepatan </w:t>
            </w:r>
            <w:r>
              <w:rPr>
                <w:sz w:val="16"/>
              </w:rPr>
              <w:t>menyesuaikan tata laksana asma pada kehamilan,</w:t>
            </w:r>
            <w:r>
              <w:rPr>
                <w:spacing w:val="-12"/>
                <w:sz w:val="16"/>
              </w:rPr>
              <w:t> </w:t>
            </w:r>
            <w:r>
              <w:rPr>
                <w:sz w:val="16"/>
              </w:rPr>
              <w:t>anak</w:t>
            </w:r>
            <w:r>
              <w:rPr>
                <w:spacing w:val="-11"/>
                <w:sz w:val="16"/>
              </w:rPr>
              <w:t> </w:t>
            </w:r>
            <w:r>
              <w:rPr>
                <w:sz w:val="16"/>
              </w:rPr>
              <w:t>dan remaja, lanjut usia, serta asma akibat </w:t>
            </w:r>
            <w:r>
              <w:rPr>
                <w:spacing w:val="-2"/>
                <w:sz w:val="16"/>
              </w:rPr>
              <w:t>kerja.</w:t>
            </w:r>
          </w:p>
          <w:p>
            <w:pPr>
              <w:pStyle w:val="TableParagraph"/>
              <w:numPr>
                <w:ilvl w:val="1"/>
                <w:numId w:val="109"/>
              </w:numPr>
              <w:tabs>
                <w:tab w:pos="346" w:val="left" w:leader="none"/>
              </w:tabs>
              <w:spacing w:line="220" w:lineRule="auto" w:before="5" w:after="0"/>
              <w:ind w:left="79" w:right="337" w:firstLine="0"/>
              <w:jc w:val="left"/>
              <w:rPr>
                <w:sz w:val="16"/>
              </w:rPr>
            </w:pPr>
            <w:r>
              <w:rPr>
                <w:spacing w:val="-2"/>
                <w:sz w:val="16"/>
              </w:rPr>
              <w:t>Ketepatan melakukan </w:t>
            </w:r>
            <w:r>
              <w:rPr>
                <w:sz w:val="16"/>
              </w:rPr>
              <w:t>pemantauan</w:t>
            </w:r>
            <w:r>
              <w:rPr>
                <w:spacing w:val="-12"/>
                <w:sz w:val="16"/>
              </w:rPr>
              <w:t> </w:t>
            </w:r>
            <w:r>
              <w:rPr>
                <w:sz w:val="16"/>
              </w:rPr>
              <w:t>derajat kendali, kepatuhan, dan teknik inhalasi secara berkala.</w:t>
            </w:r>
          </w:p>
          <w:p>
            <w:pPr>
              <w:pStyle w:val="TableParagraph"/>
              <w:numPr>
                <w:ilvl w:val="1"/>
                <w:numId w:val="109"/>
              </w:numPr>
              <w:tabs>
                <w:tab w:pos="346" w:val="left" w:leader="none"/>
              </w:tabs>
              <w:spacing w:line="220" w:lineRule="auto" w:before="5" w:after="0"/>
              <w:ind w:left="79" w:right="70" w:firstLine="0"/>
              <w:jc w:val="left"/>
              <w:rPr>
                <w:sz w:val="16"/>
              </w:rPr>
            </w:pPr>
            <w:r>
              <w:rPr>
                <w:spacing w:val="-2"/>
                <w:sz w:val="16"/>
              </w:rPr>
              <w:t>Ketepatan </w:t>
            </w:r>
            <w:r>
              <w:rPr>
                <w:sz w:val="16"/>
              </w:rPr>
              <w:t>menyusun</w:t>
            </w:r>
            <w:r>
              <w:rPr>
                <w:spacing w:val="-12"/>
                <w:sz w:val="16"/>
              </w:rPr>
              <w:t> </w:t>
            </w:r>
            <w:r>
              <w:rPr>
                <w:sz w:val="16"/>
              </w:rPr>
              <w:t>rencana</w:t>
            </w:r>
            <w:r>
              <w:rPr>
                <w:spacing w:val="-11"/>
                <w:sz w:val="16"/>
              </w:rPr>
              <w:t> </w:t>
            </w:r>
            <w:r>
              <w:rPr>
                <w:sz w:val="16"/>
              </w:rPr>
              <w:t>aksi asma tertulis dan melaksanakan edukasi </w:t>
            </w:r>
            <w:r>
              <w:rPr>
                <w:spacing w:val="-2"/>
                <w:sz w:val="16"/>
              </w:rPr>
              <w:t>swakelola.</w:t>
            </w:r>
          </w:p>
        </w:tc>
        <w:tc>
          <w:tcPr>
            <w:tcW w:w="161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7"/>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80" w:lineRule="exact" w:before="1"/>
              <w:ind w:left="78"/>
              <w:rPr>
                <w:rFonts w:ascii="Arial"/>
                <w:b/>
                <w:sz w:val="16"/>
              </w:rPr>
            </w:pPr>
            <w:r>
              <w:rPr>
                <w:rFonts w:ascii="Arial"/>
                <w:b/>
                <w:spacing w:val="-2"/>
                <w:sz w:val="16"/>
              </w:rPr>
              <w:t>Teknik:</w:t>
            </w:r>
          </w:p>
          <w:p>
            <w:pPr>
              <w:pStyle w:val="TableParagraph"/>
              <w:spacing w:line="223" w:lineRule="auto" w:before="6"/>
              <w:ind w:left="78" w:right="145"/>
              <w:rPr>
                <w:sz w:val="16"/>
              </w:rPr>
            </w:pPr>
            <w:r>
              <w:rPr>
                <w:sz w:val="16"/>
              </w:rPr>
              <w:t>Non-tes:</w:t>
            </w:r>
            <w:r>
              <w:rPr>
                <w:spacing w:val="-12"/>
                <w:sz w:val="16"/>
              </w:rPr>
              <w:t> </w:t>
            </w:r>
            <w:r>
              <w:rPr>
                <w:sz w:val="16"/>
              </w:rPr>
              <w:t>observasi simulasi edukasi inhaler dan </w:t>
            </w:r>
            <w:r>
              <w:rPr>
                <w:spacing w:val="-2"/>
                <w:sz w:val="16"/>
              </w:rPr>
              <w:t>penyusunan </w:t>
            </w:r>
            <w:r>
              <w:rPr>
                <w:sz w:val="16"/>
              </w:rPr>
              <w:t>rencana</w:t>
            </w:r>
            <w:r>
              <w:rPr>
                <w:spacing w:val="-4"/>
                <w:sz w:val="16"/>
              </w:rPr>
              <w:t> </w:t>
            </w:r>
            <w:r>
              <w:rPr>
                <w:sz w:val="16"/>
              </w:rPr>
              <w:t>aksi dengan checklist. Tes: kuis MCQ.</w:t>
            </w:r>
          </w:p>
        </w:tc>
        <w:tc>
          <w:tcPr>
            <w:tcW w:w="185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7"/>
              <w:ind w:left="78" w:right="118"/>
              <w:rPr>
                <w:sz w:val="16"/>
              </w:rPr>
            </w:pPr>
            <w:r>
              <w:rPr>
                <w:sz w:val="16"/>
              </w:rPr>
              <w:t>Kegiatan: membaca modul asma pada kondisi khusus dan menonton video edukasi</w:t>
            </w:r>
            <w:r>
              <w:rPr>
                <w:spacing w:val="-12"/>
                <w:sz w:val="16"/>
              </w:rPr>
              <w:t> </w:t>
            </w:r>
            <w:r>
              <w:rPr>
                <w:sz w:val="16"/>
              </w:rPr>
              <w:t>inhaler</w:t>
            </w:r>
            <w:r>
              <w:rPr>
                <w:spacing w:val="-11"/>
                <w:sz w:val="16"/>
              </w:rPr>
              <w:t> </w:t>
            </w:r>
            <w:r>
              <w:rPr>
                <w:sz w:val="16"/>
              </w:rPr>
              <w:t>di</w:t>
            </w:r>
            <w:r>
              <w:rPr>
                <w:spacing w:val="-11"/>
                <w:sz w:val="16"/>
              </w:rPr>
              <w:t> </w:t>
            </w:r>
            <w:r>
              <w:rPr>
                <w:sz w:val="16"/>
              </w:rPr>
              <w:t>LMS </w:t>
            </w:r>
            <w:r>
              <w:rPr>
                <w:spacing w:val="-4"/>
                <w:sz w:val="16"/>
              </w:rPr>
              <w:t>USU.</w:t>
            </w:r>
          </w:p>
          <w:p>
            <w:pPr>
              <w:pStyle w:val="TableParagraph"/>
              <w:spacing w:line="180" w:lineRule="exact"/>
              <w:ind w:left="78"/>
              <w:rPr>
                <w:rFonts w:ascii="Arial"/>
                <w:b/>
                <w:sz w:val="16"/>
              </w:rPr>
            </w:pPr>
            <w:r>
              <w:rPr>
                <w:rFonts w:ascii="Arial"/>
                <w:b/>
                <w:spacing w:val="-2"/>
                <w:sz w:val="16"/>
              </w:rPr>
              <w:t>Metode:</w:t>
            </w:r>
          </w:p>
          <w:p>
            <w:pPr>
              <w:pStyle w:val="TableParagraph"/>
              <w:spacing w:line="225" w:lineRule="auto" w:before="7"/>
              <w:ind w:left="78" w:right="118"/>
              <w:rPr>
                <w:rFonts w:ascii="Arial"/>
                <w:b/>
                <w:sz w:val="16"/>
              </w:rPr>
            </w:pPr>
            <w:r>
              <w:rPr>
                <w:sz w:val="16"/>
              </w:rPr>
              <w:t>Self-Directed</w:t>
            </w:r>
            <w:r>
              <w:rPr>
                <w:spacing w:val="-12"/>
                <w:sz w:val="16"/>
              </w:rPr>
              <w:t> </w:t>
            </w:r>
            <w:r>
              <w:rPr>
                <w:sz w:val="16"/>
              </w:rPr>
              <w:t>Learning; Demonstration video. </w:t>
            </w:r>
            <w:r>
              <w:rPr>
                <w:rFonts w:ascii="Arial"/>
                <w:b/>
                <w:sz w:val="16"/>
              </w:rPr>
              <w:t>PT [1x(1x60")]</w:t>
            </w:r>
          </w:p>
          <w:p>
            <w:pPr>
              <w:pStyle w:val="TableParagraph"/>
              <w:spacing w:line="220" w:lineRule="auto" w:before="9"/>
              <w:ind w:left="78" w:right="118"/>
              <w:rPr>
                <w:sz w:val="16"/>
              </w:rPr>
            </w:pPr>
            <w:r>
              <w:rPr>
                <w:sz w:val="16"/>
              </w:rPr>
              <w:t>Tugas:</w:t>
            </w:r>
            <w:r>
              <w:rPr>
                <w:spacing w:val="-6"/>
                <w:sz w:val="16"/>
              </w:rPr>
              <w:t> </w:t>
            </w:r>
            <w:r>
              <w:rPr>
                <w:sz w:val="16"/>
              </w:rPr>
              <w:t>menyusun rencana aksi asma tertulis untuk dua pasien</w:t>
            </w:r>
            <w:r>
              <w:rPr>
                <w:spacing w:val="-12"/>
                <w:sz w:val="16"/>
              </w:rPr>
              <w:t> </w:t>
            </w:r>
            <w:r>
              <w:rPr>
                <w:sz w:val="16"/>
              </w:rPr>
              <w:t>dengan</w:t>
            </w:r>
            <w:r>
              <w:rPr>
                <w:spacing w:val="-11"/>
                <w:sz w:val="16"/>
              </w:rPr>
              <w:t> </w:t>
            </w:r>
            <w:r>
              <w:rPr>
                <w:sz w:val="16"/>
              </w:rPr>
              <w:t>tingkat literasi kesehatan </w:t>
            </w:r>
            <w:r>
              <w:rPr>
                <w:spacing w:val="-2"/>
                <w:sz w:val="16"/>
              </w:rPr>
              <w:t>berbeda.</w:t>
            </w:r>
          </w:p>
          <w:p>
            <w:pPr>
              <w:pStyle w:val="TableParagraph"/>
              <w:spacing w:line="175"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726"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7"/>
              <w:ind w:left="77" w:right="113"/>
              <w:rPr>
                <w:sz w:val="16"/>
              </w:rPr>
            </w:pPr>
            <w:r>
              <w:rPr>
                <w:sz w:val="16"/>
              </w:rPr>
              <w:t>Kegiatan: kuliah interaktif dan role-play edukasi pasien serta demonstrasi teknik</w:t>
            </w:r>
            <w:r>
              <w:rPr>
                <w:spacing w:val="-12"/>
                <w:sz w:val="16"/>
              </w:rPr>
              <w:t> </w:t>
            </w:r>
            <w:r>
              <w:rPr>
                <w:sz w:val="16"/>
              </w:rPr>
              <w:t>inhaler</w:t>
            </w:r>
            <w:r>
              <w:rPr>
                <w:spacing w:val="-11"/>
                <w:sz w:val="16"/>
              </w:rPr>
              <w:t> </w:t>
            </w:r>
            <w:r>
              <w:rPr>
                <w:sz w:val="16"/>
              </w:rPr>
              <w:t>dengan umpan balik.</w:t>
            </w:r>
          </w:p>
          <w:p>
            <w:pPr>
              <w:pStyle w:val="TableParagraph"/>
              <w:spacing w:line="180" w:lineRule="exact"/>
              <w:ind w:left="77"/>
              <w:rPr>
                <w:rFonts w:ascii="Arial"/>
                <w:b/>
                <w:sz w:val="16"/>
              </w:rPr>
            </w:pPr>
            <w:r>
              <w:rPr>
                <w:rFonts w:ascii="Arial"/>
                <w:b/>
                <w:spacing w:val="-2"/>
                <w:sz w:val="16"/>
              </w:rPr>
              <w:t>Metode:</w:t>
            </w:r>
          </w:p>
          <w:p>
            <w:pPr>
              <w:pStyle w:val="TableParagraph"/>
              <w:spacing w:line="218" w:lineRule="auto" w:before="12"/>
              <w:ind w:left="77" w:right="148"/>
              <w:rPr>
                <w:sz w:val="16"/>
              </w:rPr>
            </w:pPr>
            <w:r>
              <w:rPr>
                <w:sz w:val="16"/>
              </w:rPr>
              <w:t>Interactive</w:t>
            </w:r>
            <w:r>
              <w:rPr>
                <w:spacing w:val="-12"/>
                <w:sz w:val="16"/>
              </w:rPr>
              <w:t> </w:t>
            </w:r>
            <w:r>
              <w:rPr>
                <w:sz w:val="16"/>
              </w:rPr>
              <w:t>Lecturing; Role-Play &amp; </w:t>
            </w:r>
            <w:r>
              <w:rPr>
                <w:spacing w:val="-2"/>
                <w:sz w:val="16"/>
              </w:rPr>
              <w:t>Simulation.</w:t>
            </w:r>
          </w:p>
          <w:p>
            <w:pPr>
              <w:pStyle w:val="TableParagraph"/>
              <w:spacing w:line="179" w:lineRule="exact"/>
              <w:ind w:left="77"/>
              <w:rPr>
                <w:rFonts w:ascii="Arial"/>
                <w:b/>
                <w:sz w:val="16"/>
              </w:rPr>
            </w:pPr>
            <w:r>
              <w:rPr>
                <w:rFonts w:ascii="Arial"/>
                <w:b/>
                <w:spacing w:val="-2"/>
                <w:sz w:val="16"/>
              </w:rPr>
              <w:t>Media:</w:t>
            </w:r>
          </w:p>
          <w:p>
            <w:pPr>
              <w:pStyle w:val="TableParagraph"/>
              <w:spacing w:line="220" w:lineRule="auto" w:before="7"/>
              <w:ind w:left="77" w:right="145"/>
              <w:rPr>
                <w:sz w:val="16"/>
              </w:rPr>
            </w:pPr>
            <w:r>
              <w:rPr>
                <w:sz w:val="16"/>
              </w:rPr>
              <w:t>Inhaler peraga, spacer, formulir rencana</w:t>
            </w:r>
            <w:r>
              <w:rPr>
                <w:spacing w:val="-12"/>
                <w:sz w:val="16"/>
              </w:rPr>
              <w:t> </w:t>
            </w:r>
            <w:r>
              <w:rPr>
                <w:sz w:val="16"/>
              </w:rPr>
              <w:t>aksi</w:t>
            </w:r>
            <w:r>
              <w:rPr>
                <w:spacing w:val="-11"/>
                <w:sz w:val="16"/>
              </w:rPr>
              <w:t> </w:t>
            </w:r>
            <w:r>
              <w:rPr>
                <w:sz w:val="16"/>
              </w:rPr>
              <w:t>asma, </w:t>
            </w:r>
            <w:r>
              <w:rPr>
                <w:spacing w:val="-4"/>
                <w:sz w:val="16"/>
              </w:rPr>
              <w:t>LCD.</w:t>
            </w:r>
          </w:p>
        </w:tc>
        <w:tc>
          <w:tcPr>
            <w:tcW w:w="2122" w:type="dxa"/>
          </w:tcPr>
          <w:p>
            <w:pPr>
              <w:pStyle w:val="TableParagraph"/>
              <w:spacing w:line="179" w:lineRule="exact" w:before="60"/>
              <w:ind w:left="77"/>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0" w:lineRule="auto" w:before="7"/>
              <w:ind w:left="77" w:right="134"/>
              <w:rPr>
                <w:sz w:val="16"/>
              </w:rPr>
            </w:pPr>
            <w:r>
              <w:rPr>
                <w:sz w:val="16"/>
              </w:rPr>
              <w:t>Asma pada Kondisi Khusus,</w:t>
            </w:r>
            <w:r>
              <w:rPr>
                <w:spacing w:val="-12"/>
                <w:sz w:val="16"/>
              </w:rPr>
              <w:t> </w:t>
            </w:r>
            <w:r>
              <w:rPr>
                <w:sz w:val="16"/>
              </w:rPr>
              <w:t>Pemantauan,</w:t>
            </w:r>
            <w:r>
              <w:rPr>
                <w:spacing w:val="-11"/>
                <w:sz w:val="16"/>
              </w:rPr>
              <w:t> </w:t>
            </w:r>
            <w:r>
              <w:rPr>
                <w:sz w:val="16"/>
              </w:rPr>
              <w:t>dan </w:t>
            </w:r>
            <w:r>
              <w:rPr>
                <w:spacing w:val="-2"/>
                <w:sz w:val="16"/>
              </w:rPr>
              <w:t>Edukasi</w:t>
            </w:r>
          </w:p>
          <w:p>
            <w:pPr>
              <w:pStyle w:val="TableParagraph"/>
              <w:spacing w:line="223" w:lineRule="auto" w:before="11"/>
              <w:ind w:left="77" w:right="207"/>
              <w:rPr>
                <w:rFonts w:ascii="Arial"/>
                <w:i/>
                <w:sz w:val="16"/>
              </w:rPr>
            </w:pPr>
            <w:r>
              <w:rPr>
                <w:rFonts w:ascii="Arial"/>
                <w:b/>
                <w:sz w:val="16"/>
              </w:rPr>
              <w:t>Sub-Pokok Bahasan: </w:t>
            </w:r>
            <w:r>
              <w:rPr>
                <w:sz w:val="16"/>
              </w:rPr>
              <w:t>Asma pada kehamilan, anak dan remaja, lanjut usia, asma akibat kerja, asma yang diperberat aspirin, dan asma terkait olahraga; pemantauan derajat kendali dengan kuesioner terstandar dan fungsi paru; penilaian kepatuhan dan teknik inhalasi; rencana aksi asma tertulis; edukasi pasien</w:t>
            </w:r>
            <w:r>
              <w:rPr>
                <w:spacing w:val="-12"/>
                <w:sz w:val="16"/>
              </w:rPr>
              <w:t> </w:t>
            </w:r>
            <w:r>
              <w:rPr>
                <w:sz w:val="16"/>
              </w:rPr>
              <w:t>dan</w:t>
            </w:r>
            <w:r>
              <w:rPr>
                <w:spacing w:val="-11"/>
                <w:sz w:val="16"/>
              </w:rPr>
              <w:t> </w:t>
            </w:r>
            <w:r>
              <w:rPr>
                <w:sz w:val="16"/>
              </w:rPr>
              <w:t>keluarga</w:t>
            </w:r>
            <w:r>
              <w:rPr>
                <w:spacing w:val="-11"/>
                <w:sz w:val="16"/>
              </w:rPr>
              <w:t> </w:t>
            </w:r>
            <w:r>
              <w:rPr>
                <w:sz w:val="16"/>
              </w:rPr>
              <w:t>serta dukungan</w:t>
            </w:r>
            <w:r>
              <w:rPr>
                <w:spacing w:val="-4"/>
                <w:sz w:val="16"/>
              </w:rPr>
              <w:t> </w:t>
            </w:r>
            <w:r>
              <w:rPr>
                <w:sz w:val="16"/>
              </w:rPr>
              <w:t>swakelola. </w:t>
            </w:r>
            <w:r>
              <w:rPr>
                <w:rFonts w:ascii="Arial"/>
                <w:i/>
                <w:sz w:val="16"/>
              </w:rPr>
              <w:t>[Pustaka: 1, 3, 11]</w:t>
            </w:r>
            <w:r>
              <w:rPr>
                <w:rFonts w:ascii="Arial"/>
                <w:i/>
                <w:spacing w:val="80"/>
                <w:sz w:val="16"/>
              </w:rPr>
              <w:t> </w:t>
            </w:r>
            <w:r>
              <w:rPr>
                <w:rFonts w:ascii="Arial"/>
                <w:i/>
                <w:sz w:val="16"/>
              </w:rPr>
              <w:t>Dosen:</w:t>
            </w:r>
            <w:r>
              <w:rPr>
                <w:rFonts w:ascii="Arial"/>
                <w:i/>
                <w:spacing w:val="-9"/>
                <w:sz w:val="16"/>
              </w:rPr>
              <w:t> </w:t>
            </w:r>
            <w:r>
              <w:rPr>
                <w:rFonts w:ascii="Arial"/>
                <w:i/>
                <w:sz w:val="16"/>
              </w:rPr>
              <w:t>Prof.</w:t>
            </w:r>
            <w:r>
              <w:rPr>
                <w:rFonts w:ascii="Arial"/>
                <w:i/>
                <w:spacing w:val="-9"/>
                <w:sz w:val="16"/>
              </w:rPr>
              <w:t> </w:t>
            </w:r>
            <w:r>
              <w:rPr>
                <w:rFonts w:ascii="Arial"/>
                <w:i/>
                <w:sz w:val="16"/>
              </w:rPr>
              <w:t>Dr.</w:t>
            </w:r>
            <w:r>
              <w:rPr>
                <w:rFonts w:ascii="Arial"/>
                <w:i/>
                <w:spacing w:val="-9"/>
                <w:sz w:val="16"/>
              </w:rPr>
              <w:t> </w:t>
            </w:r>
            <w:r>
              <w:rPr>
                <w:rFonts w:ascii="Arial"/>
                <w:i/>
                <w:sz w:val="16"/>
              </w:rPr>
              <w:t>dr.</w:t>
            </w:r>
            <w:r>
              <w:rPr>
                <w:rFonts w:ascii="Arial"/>
                <w:i/>
                <w:spacing w:val="-9"/>
                <w:sz w:val="16"/>
              </w:rPr>
              <w:t> </w:t>
            </w:r>
            <w:r>
              <w:rPr>
                <w:rFonts w:ascii="Arial"/>
                <w:i/>
                <w:sz w:val="16"/>
              </w:rPr>
              <w:t>Amira</w:t>
            </w:r>
          </w:p>
          <w:p>
            <w:pPr>
              <w:pStyle w:val="TableParagraph"/>
              <w:spacing w:line="154" w:lineRule="exact"/>
              <w:ind w:left="77"/>
              <w:rPr>
                <w:rFonts w:ascii="Arial"/>
                <w:i/>
                <w:sz w:val="16"/>
              </w:rPr>
            </w:pPr>
            <w:r>
              <w:rPr>
                <w:rFonts w:ascii="Arial"/>
                <w:i/>
                <w:sz w:val="16"/>
              </w:rPr>
              <w:t>P. Tarigan,</w:t>
            </w:r>
            <w:r>
              <w:rPr>
                <w:rFonts w:ascii="Arial"/>
                <w:i/>
                <w:spacing w:val="-5"/>
                <w:sz w:val="16"/>
              </w:rPr>
              <w:t> </w:t>
            </w:r>
            <w:r>
              <w:rPr>
                <w:rFonts w:ascii="Arial"/>
                <w:i/>
                <w:spacing w:val="-2"/>
                <w:sz w:val="16"/>
              </w:rPr>
              <w:t>M.Ked(Paru),</w:t>
            </w:r>
          </w:p>
          <w:p>
            <w:pPr>
              <w:pStyle w:val="TableParagraph"/>
              <w:spacing w:line="220" w:lineRule="auto" w:before="5"/>
              <w:ind w:left="77" w:right="73"/>
              <w:rPr>
                <w:rFonts w:ascii="Arial"/>
                <w:i/>
                <w:sz w:val="16"/>
              </w:rPr>
            </w:pPr>
            <w:r>
              <w:rPr>
                <w:rFonts w:ascii="Arial"/>
                <w:i/>
                <w:sz w:val="16"/>
              </w:rPr>
              <w:t>Sp.P.,</w:t>
            </w:r>
            <w:r>
              <w:rPr>
                <w:rFonts w:ascii="Arial"/>
                <w:i/>
                <w:spacing w:val="-12"/>
                <w:sz w:val="16"/>
              </w:rPr>
              <w:t> </w:t>
            </w:r>
            <w:r>
              <w:rPr>
                <w:rFonts w:ascii="Arial"/>
                <w:i/>
                <w:sz w:val="16"/>
              </w:rPr>
              <w:t>Subsp.</w:t>
            </w:r>
            <w:r>
              <w:rPr>
                <w:rFonts w:ascii="Arial"/>
                <w:i/>
                <w:spacing w:val="-11"/>
                <w:sz w:val="16"/>
              </w:rPr>
              <w:t> </w:t>
            </w:r>
            <w:r>
              <w:rPr>
                <w:rFonts w:ascii="Arial"/>
                <w:i/>
                <w:sz w:val="16"/>
              </w:rPr>
              <w:t>P.S.N.K., </w:t>
            </w:r>
            <w:r>
              <w:rPr>
                <w:rFonts w:ascii="Arial"/>
                <w:i/>
                <w:spacing w:val="-4"/>
                <w:sz w:val="16"/>
              </w:rPr>
              <w:t>FISR</w:t>
            </w:r>
          </w:p>
        </w:tc>
        <w:tc>
          <w:tcPr>
            <w:tcW w:w="1472" w:type="dxa"/>
          </w:tcPr>
          <w:p>
            <w:pPr>
              <w:pStyle w:val="TableParagraph"/>
              <w:spacing w:before="60"/>
              <w:ind w:left="4" w:right="4"/>
              <w:jc w:val="center"/>
              <w:rPr>
                <w:sz w:val="16"/>
              </w:rPr>
            </w:pPr>
            <w:r>
              <w:rPr>
                <w:sz w:val="16"/>
              </w:rPr>
              <w:t>SDG</w:t>
            </w:r>
            <w:r>
              <w:rPr>
                <w:spacing w:val="-1"/>
                <w:sz w:val="16"/>
              </w:rPr>
              <w:t> </w:t>
            </w:r>
            <w:r>
              <w:rPr>
                <w:sz w:val="16"/>
              </w:rPr>
              <w:t>3,</w:t>
            </w:r>
            <w:r>
              <w:rPr>
                <w:spacing w:val="-1"/>
                <w:sz w:val="16"/>
              </w:rPr>
              <w:t> </w:t>
            </w:r>
            <w:r>
              <w:rPr>
                <w:sz w:val="16"/>
              </w:rPr>
              <w:t>4,</w:t>
            </w:r>
            <w:r>
              <w:rPr>
                <w:spacing w:val="-1"/>
                <w:sz w:val="16"/>
              </w:rPr>
              <w:t> </w:t>
            </w:r>
            <w:r>
              <w:rPr>
                <w:spacing w:val="-5"/>
                <w:sz w:val="16"/>
              </w:rPr>
              <w:t>10</w:t>
            </w:r>
          </w:p>
        </w:tc>
        <w:tc>
          <w:tcPr>
            <w:tcW w:w="1777" w:type="dxa"/>
          </w:tcPr>
          <w:p>
            <w:pPr>
              <w:pStyle w:val="TableParagraph"/>
              <w:spacing w:before="60"/>
              <w:ind w:left="1" w:right="8"/>
              <w:jc w:val="center"/>
              <w:rPr>
                <w:rFonts w:ascii="Arial"/>
                <w:b/>
                <w:sz w:val="16"/>
              </w:rPr>
            </w:pPr>
            <w:r>
              <w:rPr>
                <w:rFonts w:ascii="Arial"/>
                <w:b/>
                <w:spacing w:val="-10"/>
                <w:sz w:val="16"/>
              </w:rPr>
              <w:t>3</w:t>
            </w:r>
          </w:p>
        </w:tc>
      </w:tr>
      <w:tr>
        <w:trPr>
          <w:trHeight w:val="235" w:hRule="atLeast"/>
        </w:trPr>
        <w:tc>
          <w:tcPr>
            <w:tcW w:w="986" w:type="dxa"/>
          </w:tcPr>
          <w:p>
            <w:pPr>
              <w:pStyle w:val="TableParagraph"/>
              <w:spacing w:line="155" w:lineRule="exact" w:before="60"/>
              <w:ind w:left="3"/>
              <w:jc w:val="center"/>
              <w:rPr>
                <w:rFonts w:ascii="Arial"/>
                <w:b/>
                <w:sz w:val="16"/>
              </w:rPr>
            </w:pPr>
            <w:r>
              <w:rPr>
                <w:rFonts w:ascii="Arial"/>
                <w:b/>
                <w:spacing w:val="-10"/>
                <w:sz w:val="16"/>
              </w:rPr>
              <w:t>8</w:t>
            </w:r>
          </w:p>
        </w:tc>
        <w:tc>
          <w:tcPr>
            <w:tcW w:w="12649" w:type="dxa"/>
            <w:gridSpan w:val="7"/>
            <w:shd w:val="clear" w:color="auto" w:fill="F1F1F1"/>
          </w:tcPr>
          <w:p>
            <w:pPr>
              <w:pStyle w:val="TableParagraph"/>
              <w:spacing w:line="155" w:lineRule="exact" w:before="60"/>
              <w:ind w:left="1265"/>
              <w:rPr>
                <w:rFonts w:ascii="Arial" w:hAnsi="Arial"/>
                <w:b/>
                <w:sz w:val="16"/>
              </w:rPr>
            </w:pPr>
            <w:r>
              <w:rPr>
                <w:rFonts w:ascii="Arial" w:hAnsi="Arial"/>
                <w:b/>
                <w:sz w:val="16"/>
              </w:rPr>
              <w:t>UJIAN</w:t>
            </w:r>
            <w:r>
              <w:rPr>
                <w:rFonts w:ascii="Arial" w:hAnsi="Arial"/>
                <w:b/>
                <w:spacing w:val="-3"/>
                <w:sz w:val="16"/>
              </w:rPr>
              <w:t> </w:t>
            </w:r>
            <w:r>
              <w:rPr>
                <w:rFonts w:ascii="Arial" w:hAnsi="Arial"/>
                <w:b/>
                <w:sz w:val="16"/>
              </w:rPr>
              <w:t>TENGAH</w:t>
            </w:r>
            <w:r>
              <w:rPr>
                <w:rFonts w:ascii="Arial" w:hAnsi="Arial"/>
                <w:b/>
                <w:spacing w:val="-2"/>
                <w:sz w:val="16"/>
              </w:rPr>
              <w:t> </w:t>
            </w:r>
            <w:r>
              <w:rPr>
                <w:rFonts w:ascii="Arial" w:hAnsi="Arial"/>
                <w:b/>
                <w:sz w:val="16"/>
              </w:rPr>
              <w:t>SEMESTER</w:t>
            </w:r>
            <w:r>
              <w:rPr>
                <w:rFonts w:ascii="Arial" w:hAnsi="Arial"/>
                <w:b/>
                <w:spacing w:val="-2"/>
                <w:sz w:val="16"/>
              </w:rPr>
              <w:t> </w:t>
            </w:r>
            <w:r>
              <w:rPr>
                <w:rFonts w:ascii="Arial" w:hAnsi="Arial"/>
                <w:b/>
                <w:sz w:val="16"/>
              </w:rPr>
              <w:t>(UTS)</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Sub-CPMK</w:t>
            </w:r>
            <w:r>
              <w:rPr>
                <w:rFonts w:ascii="Arial" w:hAnsi="Arial"/>
                <w:b/>
                <w:spacing w:val="-2"/>
                <w:sz w:val="16"/>
              </w:rPr>
              <w:t> </w:t>
            </w:r>
            <w:r>
              <w:rPr>
                <w:rFonts w:ascii="Arial" w:hAnsi="Arial"/>
                <w:b/>
                <w:sz w:val="16"/>
              </w:rPr>
              <w:t>1,</w:t>
            </w:r>
            <w:r>
              <w:rPr>
                <w:rFonts w:ascii="Arial" w:hAnsi="Arial"/>
                <w:b/>
                <w:spacing w:val="-2"/>
                <w:sz w:val="16"/>
              </w:rPr>
              <w:t> </w:t>
            </w:r>
            <w:r>
              <w:rPr>
                <w:rFonts w:ascii="Arial" w:hAnsi="Arial"/>
                <w:b/>
                <w:sz w:val="16"/>
              </w:rPr>
              <w:t>2,</w:t>
            </w:r>
            <w:r>
              <w:rPr>
                <w:rFonts w:ascii="Arial" w:hAnsi="Arial"/>
                <w:b/>
                <w:spacing w:val="-1"/>
                <w:sz w:val="16"/>
              </w:rPr>
              <w:t> </w:t>
            </w:r>
            <w:r>
              <w:rPr>
                <w:rFonts w:ascii="Arial" w:hAnsi="Arial"/>
                <w:b/>
                <w:sz w:val="16"/>
              </w:rPr>
              <w:t>3,</w:t>
            </w:r>
            <w:r>
              <w:rPr>
                <w:rFonts w:ascii="Arial" w:hAnsi="Arial"/>
                <w:b/>
                <w:spacing w:val="-1"/>
                <w:sz w:val="16"/>
              </w:rPr>
              <w:t> </w:t>
            </w:r>
            <w:r>
              <w:rPr>
                <w:rFonts w:ascii="Arial" w:hAnsi="Arial"/>
                <w:b/>
                <w:sz w:val="16"/>
              </w:rPr>
              <w:t>4</w:t>
            </w:r>
            <w:r>
              <w:rPr>
                <w:rFonts w:ascii="Arial" w:hAnsi="Arial"/>
                <w:b/>
                <w:spacing w:val="-1"/>
                <w:sz w:val="16"/>
              </w:rPr>
              <w:t> </w:t>
            </w:r>
            <w:r>
              <w:rPr>
                <w:rFonts w:ascii="Arial" w:hAnsi="Arial"/>
                <w:b/>
                <w:sz w:val="16"/>
              </w:rPr>
              <w:t>|</w:t>
            </w:r>
            <w:r>
              <w:rPr>
                <w:rFonts w:ascii="Arial" w:hAnsi="Arial"/>
                <w:b/>
                <w:spacing w:val="-6"/>
                <w:sz w:val="16"/>
              </w:rPr>
              <w:t> </w:t>
            </w:r>
            <w:r>
              <w:rPr>
                <w:rFonts w:ascii="Arial" w:hAnsi="Arial"/>
                <w:b/>
                <w:sz w:val="16"/>
              </w:rPr>
              <w:t>Bentuk:</w:t>
            </w:r>
            <w:r>
              <w:rPr>
                <w:rFonts w:ascii="Arial" w:hAnsi="Arial"/>
                <w:b/>
                <w:spacing w:val="-9"/>
                <w:sz w:val="16"/>
              </w:rPr>
              <w:t> </w:t>
            </w:r>
            <w:r>
              <w:rPr>
                <w:rFonts w:ascii="Arial" w:hAnsi="Arial"/>
                <w:b/>
                <w:sz w:val="16"/>
              </w:rPr>
              <w:t>ujian</w:t>
            </w:r>
            <w:r>
              <w:rPr>
                <w:rFonts w:ascii="Arial" w:hAnsi="Arial"/>
                <w:b/>
                <w:spacing w:val="-4"/>
                <w:sz w:val="16"/>
              </w:rPr>
              <w:t> </w:t>
            </w:r>
            <w:r>
              <w:rPr>
                <w:rFonts w:ascii="Arial" w:hAnsi="Arial"/>
                <w:b/>
                <w:sz w:val="16"/>
              </w:rPr>
              <w:t>tulis MCQ</w:t>
            </w:r>
            <w:r>
              <w:rPr>
                <w:rFonts w:ascii="Arial" w:hAnsi="Arial"/>
                <w:b/>
                <w:spacing w:val="-7"/>
                <w:sz w:val="16"/>
              </w:rPr>
              <w:t> </w:t>
            </w:r>
            <w:r>
              <w:rPr>
                <w:rFonts w:ascii="Arial" w:hAnsi="Arial"/>
                <w:b/>
                <w:sz w:val="16"/>
              </w:rPr>
              <w:t>dan</w:t>
            </w:r>
            <w:r>
              <w:rPr>
                <w:rFonts w:ascii="Arial" w:hAnsi="Arial"/>
                <w:b/>
                <w:spacing w:val="-4"/>
                <w:sz w:val="16"/>
              </w:rPr>
              <w:t> </w:t>
            </w:r>
            <w:r>
              <w:rPr>
                <w:rFonts w:ascii="Arial" w:hAnsi="Arial"/>
                <w:b/>
                <w:sz w:val="16"/>
              </w:rPr>
              <w:t>esai</w:t>
            </w:r>
            <w:r>
              <w:rPr>
                <w:rFonts w:ascii="Arial" w:hAnsi="Arial"/>
                <w:b/>
                <w:spacing w:val="-6"/>
                <w:sz w:val="16"/>
              </w:rPr>
              <w:t> </w:t>
            </w:r>
            <w:r>
              <w:rPr>
                <w:rFonts w:ascii="Arial" w:hAnsi="Arial"/>
                <w:b/>
                <w:sz w:val="16"/>
              </w:rPr>
              <w:t>terstruktur</w:t>
            </w:r>
            <w:r>
              <w:rPr>
                <w:rFonts w:ascii="Arial" w:hAnsi="Arial"/>
                <w:b/>
                <w:spacing w:val="-3"/>
                <w:sz w:val="16"/>
              </w:rPr>
              <w:t> </w:t>
            </w:r>
            <w:r>
              <w:rPr>
                <w:rFonts w:ascii="Arial" w:hAnsi="Arial"/>
                <w:b/>
                <w:sz w:val="16"/>
              </w:rPr>
              <w:t>bidang asma +</w:t>
            </w:r>
            <w:r>
              <w:rPr>
                <w:rFonts w:ascii="Arial" w:hAnsi="Arial"/>
                <w:b/>
                <w:spacing w:val="-5"/>
                <w:sz w:val="16"/>
              </w:rPr>
              <w:t> </w:t>
            </w:r>
            <w:r>
              <w:rPr>
                <w:rFonts w:ascii="Arial" w:hAnsi="Arial"/>
                <w:b/>
                <w:sz w:val="16"/>
              </w:rPr>
              <w:t>analisis </w:t>
            </w:r>
            <w:r>
              <w:rPr>
                <w:rFonts w:ascii="Arial" w:hAnsi="Arial"/>
                <w:b/>
                <w:spacing w:val="-2"/>
                <w:sz w:val="16"/>
              </w:rPr>
              <w:t>kasus</w:t>
            </w:r>
          </w:p>
        </w:tc>
        <w:tc>
          <w:tcPr>
            <w:tcW w:w="1777" w:type="dxa"/>
            <w:tcBorders>
              <w:bottom w:val="single" w:sz="36" w:space="0" w:color="F1F1F1"/>
            </w:tcBorders>
            <w:shd w:val="clear" w:color="auto" w:fill="F1F1F1"/>
          </w:tcPr>
          <w:p>
            <w:pPr>
              <w:pStyle w:val="TableParagraph"/>
              <w:spacing w:line="155" w:lineRule="exact" w:before="60"/>
              <w:ind w:left="2" w:right="8"/>
              <w:jc w:val="center"/>
              <w:rPr>
                <w:rFonts w:ascii="Arial"/>
                <w:b/>
                <w:sz w:val="16"/>
              </w:rPr>
            </w:pPr>
            <w:r>
              <w:rPr>
                <w:rFonts w:ascii="Arial"/>
                <w:b/>
                <w:spacing w:val="-5"/>
                <w:sz w:val="16"/>
              </w:rPr>
              <w:t>20</w:t>
            </w:r>
          </w:p>
        </w:tc>
      </w:tr>
      <w:tr>
        <w:trPr>
          <w:trHeight w:val="995" w:hRule="atLeast"/>
        </w:trPr>
        <w:tc>
          <w:tcPr>
            <w:tcW w:w="986" w:type="dxa"/>
          </w:tcPr>
          <w:p>
            <w:pPr>
              <w:pStyle w:val="TableParagraph"/>
              <w:rPr>
                <w:rFonts w:ascii="Arial"/>
                <w:i/>
                <w:sz w:val="16"/>
              </w:rPr>
            </w:pPr>
          </w:p>
          <w:p>
            <w:pPr>
              <w:pStyle w:val="TableParagraph"/>
              <w:spacing w:before="32"/>
              <w:rPr>
                <w:rFonts w:ascii="Arial"/>
                <w:i/>
                <w:sz w:val="16"/>
              </w:rPr>
            </w:pPr>
          </w:p>
          <w:p>
            <w:pPr>
              <w:pStyle w:val="TableParagraph"/>
              <w:ind w:left="3"/>
              <w:jc w:val="center"/>
              <w:rPr>
                <w:rFonts w:ascii="Arial"/>
                <w:b/>
                <w:sz w:val="16"/>
              </w:rPr>
            </w:pPr>
            <w:r>
              <w:rPr>
                <w:rFonts w:ascii="Arial"/>
                <w:b/>
                <w:spacing w:val="-10"/>
                <w:sz w:val="16"/>
              </w:rPr>
              <w:t>9</w:t>
            </w:r>
          </w:p>
        </w:tc>
        <w:tc>
          <w:tcPr>
            <w:tcW w:w="2011" w:type="dxa"/>
          </w:tcPr>
          <w:p>
            <w:pPr>
              <w:pStyle w:val="TableParagraph"/>
              <w:spacing w:line="182" w:lineRule="exact" w:before="50"/>
              <w:ind w:left="79"/>
              <w:rPr>
                <w:rFonts w:ascii="Arial"/>
                <w:b/>
                <w:sz w:val="16"/>
              </w:rPr>
            </w:pPr>
            <w:r>
              <w:rPr>
                <w:rFonts w:ascii="Arial"/>
                <w:b/>
                <w:sz w:val="16"/>
              </w:rPr>
              <w:t>Sub-</w:t>
            </w:r>
            <w:r>
              <w:rPr>
                <w:rFonts w:ascii="Arial"/>
                <w:b/>
                <w:spacing w:val="-2"/>
                <w:sz w:val="16"/>
              </w:rPr>
              <w:t>CPMK7</w:t>
            </w:r>
          </w:p>
          <w:p>
            <w:pPr>
              <w:pStyle w:val="TableParagraph"/>
              <w:spacing w:line="218" w:lineRule="auto" w:before="12"/>
              <w:ind w:left="79" w:right="233"/>
              <w:rPr>
                <w:sz w:val="16"/>
              </w:rPr>
            </w:pPr>
            <w:r>
              <w:rPr>
                <w:sz w:val="16"/>
              </w:rPr>
              <w:t>Setelah mengikuti perkuliahan ini, mahasiswa</w:t>
            </w:r>
            <w:r>
              <w:rPr>
                <w:spacing w:val="-12"/>
                <w:sz w:val="16"/>
              </w:rPr>
              <w:t> </w:t>
            </w:r>
            <w:r>
              <w:rPr>
                <w:sz w:val="16"/>
              </w:rPr>
              <w:t>akan</w:t>
            </w:r>
            <w:r>
              <w:rPr>
                <w:spacing w:val="-11"/>
                <w:sz w:val="16"/>
              </w:rPr>
              <w:t> </w:t>
            </w:r>
            <w:r>
              <w:rPr>
                <w:sz w:val="16"/>
              </w:rPr>
              <w:t>dapat: menjelaskan</w:t>
            </w:r>
            <w:r>
              <w:rPr>
                <w:spacing w:val="-4"/>
                <w:sz w:val="16"/>
              </w:rPr>
              <w:t> </w:t>
            </w:r>
            <w:r>
              <w:rPr>
                <w:sz w:val="16"/>
              </w:rPr>
              <w:t>dasar</w:t>
            </w:r>
          </w:p>
        </w:tc>
        <w:tc>
          <w:tcPr>
            <w:tcW w:w="1856" w:type="dxa"/>
          </w:tcPr>
          <w:p>
            <w:pPr>
              <w:pStyle w:val="TableParagraph"/>
              <w:spacing w:line="220" w:lineRule="auto" w:before="62"/>
              <w:ind w:left="79"/>
              <w:rPr>
                <w:sz w:val="16"/>
              </w:rPr>
            </w:pPr>
            <w:r>
              <w:rPr>
                <w:sz w:val="16"/>
              </w:rPr>
              <w:t>9.1 Ketepatan menjelaskan</w:t>
            </w:r>
            <w:r>
              <w:rPr>
                <w:spacing w:val="-12"/>
                <w:sz w:val="16"/>
              </w:rPr>
              <w:t> </w:t>
            </w:r>
            <w:r>
              <w:rPr>
                <w:sz w:val="16"/>
              </w:rPr>
              <w:t>mekanika ventilasi, compliance, resistensi, dan kerja </w:t>
            </w:r>
            <w:r>
              <w:rPr>
                <w:spacing w:val="-2"/>
                <w:sz w:val="16"/>
              </w:rPr>
              <w:t>napas.</w:t>
            </w:r>
          </w:p>
        </w:tc>
        <w:tc>
          <w:tcPr>
            <w:tcW w:w="1611" w:type="dxa"/>
          </w:tcPr>
          <w:p>
            <w:pPr>
              <w:pStyle w:val="TableParagraph"/>
              <w:spacing w:line="182" w:lineRule="exact" w:before="50"/>
              <w:ind w:left="78"/>
              <w:rPr>
                <w:rFonts w:ascii="Arial"/>
                <w:b/>
                <w:sz w:val="16"/>
              </w:rPr>
            </w:pPr>
            <w:r>
              <w:rPr>
                <w:rFonts w:ascii="Arial"/>
                <w:b/>
                <w:spacing w:val="-2"/>
                <w:sz w:val="16"/>
              </w:rPr>
              <w:t>Kriteria:</w:t>
            </w:r>
          </w:p>
          <w:p>
            <w:pPr>
              <w:pStyle w:val="TableParagraph"/>
              <w:spacing w:line="218" w:lineRule="auto" w:before="12"/>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tc>
        <w:tc>
          <w:tcPr>
            <w:tcW w:w="1851" w:type="dxa"/>
          </w:tcPr>
          <w:p>
            <w:pPr>
              <w:pStyle w:val="TableParagraph"/>
              <w:spacing w:line="182" w:lineRule="exact" w:before="50"/>
              <w:ind w:left="78"/>
              <w:jc w:val="both"/>
              <w:rPr>
                <w:rFonts w:ascii="Arial"/>
                <w:b/>
                <w:sz w:val="16"/>
              </w:rPr>
            </w:pPr>
            <w:r>
              <w:rPr>
                <w:rFonts w:ascii="Arial"/>
                <w:b/>
                <w:sz w:val="16"/>
              </w:rPr>
              <w:t>KM </w:t>
            </w:r>
            <w:r>
              <w:rPr>
                <w:rFonts w:ascii="Arial"/>
                <w:b/>
                <w:spacing w:val="-2"/>
                <w:sz w:val="16"/>
              </w:rPr>
              <w:t>[1x(1x60")]</w:t>
            </w:r>
          </w:p>
          <w:p>
            <w:pPr>
              <w:pStyle w:val="TableParagraph"/>
              <w:spacing w:line="218" w:lineRule="auto" w:before="12"/>
              <w:ind w:left="78" w:right="328"/>
              <w:jc w:val="both"/>
              <w:rPr>
                <w:sz w:val="16"/>
              </w:rPr>
            </w:pPr>
            <w:r>
              <w:rPr>
                <w:sz w:val="16"/>
              </w:rPr>
              <w:t>Kegiatan:</w:t>
            </w:r>
            <w:r>
              <w:rPr>
                <w:spacing w:val="-12"/>
                <w:sz w:val="16"/>
              </w:rPr>
              <w:t> </w:t>
            </w:r>
            <w:r>
              <w:rPr>
                <w:sz w:val="16"/>
              </w:rPr>
              <w:t>menonton video</w:t>
            </w:r>
            <w:r>
              <w:rPr>
                <w:spacing w:val="-6"/>
                <w:sz w:val="16"/>
              </w:rPr>
              <w:t> </w:t>
            </w:r>
            <w:r>
              <w:rPr>
                <w:sz w:val="16"/>
              </w:rPr>
              <w:t>dasar</w:t>
            </w:r>
            <w:r>
              <w:rPr>
                <w:spacing w:val="-6"/>
                <w:sz w:val="16"/>
              </w:rPr>
              <w:t> </w:t>
            </w:r>
            <w:r>
              <w:rPr>
                <w:sz w:val="16"/>
              </w:rPr>
              <w:t>fisiologi respirasi dan</w:t>
            </w:r>
          </w:p>
        </w:tc>
        <w:tc>
          <w:tcPr>
            <w:tcW w:w="1726" w:type="dxa"/>
          </w:tcPr>
          <w:p>
            <w:pPr>
              <w:pStyle w:val="TableParagraph"/>
              <w:spacing w:line="182" w:lineRule="exact" w:before="5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18" w:lineRule="auto" w:before="12"/>
              <w:ind w:left="77" w:right="145"/>
              <w:rPr>
                <w:sz w:val="16"/>
              </w:rPr>
            </w:pPr>
            <w:r>
              <w:rPr>
                <w:sz w:val="16"/>
              </w:rPr>
              <w:t>Kegiatan: kuliah interaktif</w:t>
            </w:r>
            <w:r>
              <w:rPr>
                <w:spacing w:val="-12"/>
                <w:sz w:val="16"/>
              </w:rPr>
              <w:t> </w:t>
            </w:r>
            <w:r>
              <w:rPr>
                <w:sz w:val="16"/>
              </w:rPr>
              <w:t>dan</w:t>
            </w:r>
            <w:r>
              <w:rPr>
                <w:spacing w:val="-11"/>
                <w:sz w:val="16"/>
              </w:rPr>
              <w:t> </w:t>
            </w:r>
            <w:r>
              <w:rPr>
                <w:sz w:val="16"/>
              </w:rPr>
              <w:t>latihan </w:t>
            </w:r>
            <w:r>
              <w:rPr>
                <w:spacing w:val="-2"/>
                <w:sz w:val="16"/>
              </w:rPr>
              <w:t>terbimbing penggunaan</w:t>
            </w:r>
          </w:p>
        </w:tc>
        <w:tc>
          <w:tcPr>
            <w:tcW w:w="2122" w:type="dxa"/>
          </w:tcPr>
          <w:p>
            <w:pPr>
              <w:pStyle w:val="TableParagraph"/>
              <w:spacing w:line="182" w:lineRule="exact" w:before="50"/>
              <w:ind w:left="77"/>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18" w:lineRule="auto" w:before="12"/>
              <w:ind w:left="77" w:right="134"/>
              <w:rPr>
                <w:sz w:val="16"/>
              </w:rPr>
            </w:pPr>
            <w:r>
              <w:rPr>
                <w:sz w:val="16"/>
              </w:rPr>
              <w:t>Dasar</w:t>
            </w:r>
            <w:r>
              <w:rPr>
                <w:spacing w:val="-12"/>
                <w:sz w:val="16"/>
              </w:rPr>
              <w:t> </w:t>
            </w:r>
            <w:r>
              <w:rPr>
                <w:sz w:val="16"/>
              </w:rPr>
              <w:t>Fisiologi</w:t>
            </w:r>
            <w:r>
              <w:rPr>
                <w:spacing w:val="-11"/>
                <w:sz w:val="16"/>
              </w:rPr>
              <w:t> </w:t>
            </w:r>
            <w:r>
              <w:rPr>
                <w:sz w:val="16"/>
              </w:rPr>
              <w:t>Respirasi serta Volume dan Kapasitas Paru</w:t>
            </w:r>
          </w:p>
          <w:p>
            <w:pPr>
              <w:pStyle w:val="TableParagraph"/>
              <w:spacing w:line="183" w:lineRule="exact"/>
              <w:ind w:left="77"/>
              <w:rPr>
                <w:rFonts w:ascii="Arial"/>
                <w:b/>
                <w:sz w:val="16"/>
              </w:rPr>
            </w:pPr>
            <w:r>
              <w:rPr>
                <w:rFonts w:ascii="Arial"/>
                <w:b/>
                <w:sz w:val="16"/>
              </w:rPr>
              <w:t>Sub-Pokok</w:t>
            </w:r>
            <w:r>
              <w:rPr>
                <w:rFonts w:ascii="Arial"/>
                <w:b/>
                <w:spacing w:val="1"/>
                <w:sz w:val="16"/>
              </w:rPr>
              <w:t> </w:t>
            </w:r>
            <w:r>
              <w:rPr>
                <w:rFonts w:ascii="Arial"/>
                <w:b/>
                <w:spacing w:val="-2"/>
                <w:sz w:val="16"/>
              </w:rPr>
              <w:t>Bahasan:</w:t>
            </w:r>
          </w:p>
        </w:tc>
        <w:tc>
          <w:tcPr>
            <w:tcW w:w="1472" w:type="dxa"/>
          </w:tcPr>
          <w:p>
            <w:pPr>
              <w:pStyle w:val="TableParagraph"/>
              <w:spacing w:before="50"/>
              <w:ind w:left="4" w:right="5"/>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77" w:type="dxa"/>
            <w:tcBorders>
              <w:top w:val="single" w:sz="36" w:space="0" w:color="F1F1F1"/>
            </w:tcBorders>
          </w:tcPr>
          <w:p>
            <w:pPr>
              <w:pStyle w:val="TableParagraph"/>
              <w:spacing w:before="50"/>
              <w:ind w:left="1" w:right="8"/>
              <w:jc w:val="center"/>
              <w:rPr>
                <w:rFonts w:ascii="Arial"/>
                <w:b/>
                <w:sz w:val="16"/>
              </w:rPr>
            </w:pPr>
            <w:r>
              <w:rPr>
                <w:rFonts w:ascii="Arial"/>
                <w:b/>
                <w:spacing w:val="-10"/>
                <w:sz w:val="16"/>
              </w:rPr>
              <w:t>4</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2011"/>
        <w:gridCol w:w="1856"/>
        <w:gridCol w:w="1611"/>
        <w:gridCol w:w="1851"/>
        <w:gridCol w:w="1726"/>
        <w:gridCol w:w="2122"/>
        <w:gridCol w:w="1472"/>
        <w:gridCol w:w="1777"/>
      </w:tblGrid>
      <w:tr>
        <w:trPr>
          <w:trHeight w:val="2681" w:hRule="atLeast"/>
        </w:trPr>
        <w:tc>
          <w:tcPr>
            <w:tcW w:w="986" w:type="dxa"/>
          </w:tcPr>
          <w:p>
            <w:pPr>
              <w:pStyle w:val="TableParagraph"/>
              <w:rPr>
                <w:rFonts w:ascii="Times New Roman"/>
                <w:sz w:val="16"/>
              </w:rPr>
            </w:pPr>
          </w:p>
        </w:tc>
        <w:tc>
          <w:tcPr>
            <w:tcW w:w="2011" w:type="dxa"/>
          </w:tcPr>
          <w:p>
            <w:pPr>
              <w:pStyle w:val="TableParagraph"/>
              <w:spacing w:line="218" w:lineRule="auto" w:before="63"/>
              <w:ind w:left="79" w:right="332"/>
              <w:jc w:val="both"/>
              <w:rPr>
                <w:sz w:val="16"/>
              </w:rPr>
            </w:pPr>
            <w:r>
              <w:rPr>
                <w:sz w:val="16"/>
              </w:rPr>
              <w:t>fisiologi</w:t>
            </w:r>
            <w:r>
              <w:rPr>
                <w:spacing w:val="-12"/>
                <w:sz w:val="16"/>
              </w:rPr>
              <w:t> </w:t>
            </w:r>
            <w:r>
              <w:rPr>
                <w:sz w:val="16"/>
              </w:rPr>
              <w:t>respirasi</w:t>
            </w:r>
            <w:r>
              <w:rPr>
                <w:spacing w:val="-11"/>
                <w:sz w:val="16"/>
              </w:rPr>
              <w:t> </w:t>
            </w:r>
            <w:r>
              <w:rPr>
                <w:sz w:val="16"/>
              </w:rPr>
              <w:t>serta volume dan kapasitas </w:t>
            </w:r>
            <w:r>
              <w:rPr>
                <w:spacing w:val="-2"/>
                <w:sz w:val="16"/>
              </w:rPr>
              <w:t>paru.</w:t>
            </w:r>
          </w:p>
        </w:tc>
        <w:tc>
          <w:tcPr>
            <w:tcW w:w="1856" w:type="dxa"/>
          </w:tcPr>
          <w:p>
            <w:pPr>
              <w:pStyle w:val="TableParagraph"/>
              <w:spacing w:line="220" w:lineRule="auto" w:before="62"/>
              <w:ind w:left="79" w:right="131"/>
              <w:rPr>
                <w:sz w:val="16"/>
              </w:rPr>
            </w:pPr>
            <w:r>
              <w:rPr>
                <w:sz w:val="16"/>
              </w:rPr>
              <w:t>9.2 Ketepatan mendefinisikan</w:t>
            </w:r>
            <w:r>
              <w:rPr>
                <w:spacing w:val="-12"/>
                <w:sz w:val="16"/>
              </w:rPr>
              <w:t> </w:t>
            </w:r>
            <w:r>
              <w:rPr>
                <w:sz w:val="16"/>
              </w:rPr>
              <w:t>volume dan kapasitas paru serta hubungan </w:t>
            </w:r>
            <w:r>
              <w:rPr>
                <w:spacing w:val="-2"/>
                <w:sz w:val="16"/>
              </w:rPr>
              <w:t>antarparameternya.</w:t>
            </w:r>
          </w:p>
          <w:p>
            <w:pPr>
              <w:pStyle w:val="TableParagraph"/>
              <w:spacing w:line="220" w:lineRule="auto" w:before="4"/>
              <w:ind w:left="79" w:right="52"/>
              <w:rPr>
                <w:sz w:val="16"/>
              </w:rPr>
            </w:pPr>
            <w:r>
              <w:rPr>
                <w:sz w:val="16"/>
              </w:rPr>
              <w:t>9.3 Ketepatan </w:t>
            </w:r>
            <w:r>
              <w:rPr>
                <w:spacing w:val="-2"/>
                <w:sz w:val="16"/>
              </w:rPr>
              <w:t>menggunakan </w:t>
            </w:r>
            <w:r>
              <w:rPr>
                <w:sz w:val="16"/>
              </w:rPr>
              <w:t>persamaan referensi dan</w:t>
            </w:r>
            <w:r>
              <w:rPr>
                <w:spacing w:val="-12"/>
                <w:sz w:val="16"/>
              </w:rPr>
              <w:t> </w:t>
            </w:r>
            <w:r>
              <w:rPr>
                <w:sz w:val="16"/>
              </w:rPr>
              <w:t>menentukan</w:t>
            </w:r>
            <w:r>
              <w:rPr>
                <w:spacing w:val="-11"/>
                <w:sz w:val="16"/>
              </w:rPr>
              <w:t> </w:t>
            </w:r>
            <w:r>
              <w:rPr>
                <w:sz w:val="16"/>
              </w:rPr>
              <w:t>batas bawah normal.</w:t>
            </w:r>
          </w:p>
        </w:tc>
        <w:tc>
          <w:tcPr>
            <w:tcW w:w="1611" w:type="dxa"/>
          </w:tcPr>
          <w:p>
            <w:pPr>
              <w:pStyle w:val="TableParagraph"/>
              <w:spacing w:line="179" w:lineRule="exact" w:before="50"/>
              <w:ind w:left="78"/>
              <w:rPr>
                <w:rFonts w:ascii="Arial"/>
                <w:b/>
                <w:sz w:val="16"/>
              </w:rPr>
            </w:pPr>
            <w:r>
              <w:rPr>
                <w:rFonts w:ascii="Arial"/>
                <w:b/>
                <w:spacing w:val="-2"/>
                <w:sz w:val="16"/>
              </w:rPr>
              <w:t>Teknik:</w:t>
            </w:r>
          </w:p>
          <w:p>
            <w:pPr>
              <w:pStyle w:val="TableParagraph"/>
              <w:spacing w:line="225" w:lineRule="auto" w:before="4"/>
              <w:ind w:left="78" w:right="77"/>
              <w:rPr>
                <w:sz w:val="16"/>
              </w:rPr>
            </w:pPr>
            <w:r>
              <w:rPr>
                <w:sz w:val="16"/>
              </w:rPr>
              <w:t>Tes: kuis MCQ dan soal perhitungan. Non-tes: penilaian lembar</w:t>
            </w:r>
            <w:r>
              <w:rPr>
                <w:spacing w:val="-12"/>
                <w:sz w:val="16"/>
              </w:rPr>
              <w:t> </w:t>
            </w:r>
            <w:r>
              <w:rPr>
                <w:sz w:val="16"/>
              </w:rPr>
              <w:t>kerja</w:t>
            </w:r>
            <w:r>
              <w:rPr>
                <w:spacing w:val="-11"/>
                <w:sz w:val="16"/>
              </w:rPr>
              <w:t> </w:t>
            </w:r>
            <w:r>
              <w:rPr>
                <w:sz w:val="16"/>
              </w:rPr>
              <w:t>latihan.</w:t>
            </w:r>
          </w:p>
        </w:tc>
        <w:tc>
          <w:tcPr>
            <w:tcW w:w="1851" w:type="dxa"/>
          </w:tcPr>
          <w:p>
            <w:pPr>
              <w:pStyle w:val="TableParagraph"/>
              <w:spacing w:line="225" w:lineRule="auto" w:before="59"/>
              <w:ind w:left="78"/>
              <w:rPr>
                <w:rFonts w:ascii="Arial"/>
                <w:b/>
                <w:sz w:val="16"/>
              </w:rPr>
            </w:pPr>
            <w:r>
              <w:rPr>
                <w:sz w:val="16"/>
              </w:rPr>
              <w:t>mengerjakan latihan mandiri</w:t>
            </w:r>
            <w:r>
              <w:rPr>
                <w:spacing w:val="-12"/>
                <w:sz w:val="16"/>
              </w:rPr>
              <w:t> </w:t>
            </w:r>
            <w:r>
              <w:rPr>
                <w:sz w:val="16"/>
              </w:rPr>
              <w:t>di</w:t>
            </w:r>
            <w:r>
              <w:rPr>
                <w:spacing w:val="-11"/>
                <w:sz w:val="16"/>
              </w:rPr>
              <w:t> </w:t>
            </w:r>
            <w:r>
              <w:rPr>
                <w:sz w:val="16"/>
              </w:rPr>
              <w:t>LMS</w:t>
            </w:r>
            <w:r>
              <w:rPr>
                <w:spacing w:val="-11"/>
                <w:sz w:val="16"/>
              </w:rPr>
              <w:t> </w:t>
            </w:r>
            <w:r>
              <w:rPr>
                <w:sz w:val="16"/>
              </w:rPr>
              <w:t>USU. </w:t>
            </w:r>
            <w:r>
              <w:rPr>
                <w:rFonts w:ascii="Arial"/>
                <w:b/>
                <w:spacing w:val="-2"/>
                <w:sz w:val="16"/>
              </w:rPr>
              <w:t>Metode:</w:t>
            </w:r>
          </w:p>
          <w:p>
            <w:pPr>
              <w:pStyle w:val="TableParagraph"/>
              <w:spacing w:line="220" w:lineRule="auto" w:before="9"/>
              <w:ind w:left="78" w:right="118"/>
              <w:rPr>
                <w:sz w:val="16"/>
              </w:rPr>
            </w:pPr>
            <w:r>
              <w:rPr>
                <w:sz w:val="16"/>
              </w:rPr>
              <w:t>Self-Directed</w:t>
            </w:r>
            <w:r>
              <w:rPr>
                <w:spacing w:val="-12"/>
                <w:sz w:val="16"/>
              </w:rPr>
              <w:t> </w:t>
            </w:r>
            <w:r>
              <w:rPr>
                <w:sz w:val="16"/>
              </w:rPr>
              <w:t>Learning; Discovery Learning.</w:t>
            </w:r>
          </w:p>
          <w:p>
            <w:pPr>
              <w:pStyle w:val="TableParagraph"/>
              <w:spacing w:line="179"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7"/>
              <w:ind w:left="78" w:right="118"/>
              <w:rPr>
                <w:sz w:val="16"/>
              </w:rPr>
            </w:pPr>
            <w:r>
              <w:rPr>
                <w:sz w:val="16"/>
              </w:rPr>
              <w:t>Tugas:</w:t>
            </w:r>
            <w:r>
              <w:rPr>
                <w:spacing w:val="-6"/>
                <w:sz w:val="16"/>
              </w:rPr>
              <w:t> </w:t>
            </w:r>
            <w:r>
              <w:rPr>
                <w:sz w:val="16"/>
              </w:rPr>
              <w:t>menyusun skema volume dan kapasitas</w:t>
            </w:r>
            <w:r>
              <w:rPr>
                <w:spacing w:val="-12"/>
                <w:sz w:val="16"/>
              </w:rPr>
              <w:t> </w:t>
            </w:r>
            <w:r>
              <w:rPr>
                <w:sz w:val="16"/>
              </w:rPr>
              <w:t>paru</w:t>
            </w:r>
            <w:r>
              <w:rPr>
                <w:spacing w:val="-11"/>
                <w:sz w:val="16"/>
              </w:rPr>
              <w:t> </w:t>
            </w:r>
            <w:r>
              <w:rPr>
                <w:sz w:val="16"/>
              </w:rPr>
              <w:t>serta menghitung nilai prediksi untuk lima profil pasien.</w:t>
            </w:r>
          </w:p>
          <w:p>
            <w:pPr>
              <w:pStyle w:val="TableParagraph"/>
              <w:spacing w:line="177"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79" w:lineRule="exact"/>
              <w:ind w:left="78"/>
              <w:rPr>
                <w:sz w:val="16"/>
              </w:rPr>
            </w:pPr>
            <w:r>
              <w:rPr>
                <w:spacing w:val="-2"/>
                <w:sz w:val="16"/>
              </w:rPr>
              <w:t>elearning.usu.ac.id</w:t>
            </w:r>
          </w:p>
        </w:tc>
        <w:tc>
          <w:tcPr>
            <w:tcW w:w="1726" w:type="dxa"/>
          </w:tcPr>
          <w:p>
            <w:pPr>
              <w:pStyle w:val="TableParagraph"/>
              <w:spacing w:line="220" w:lineRule="auto" w:before="62"/>
              <w:ind w:left="77" w:right="163"/>
              <w:rPr>
                <w:sz w:val="16"/>
              </w:rPr>
            </w:pPr>
            <w:r>
              <w:rPr>
                <w:sz w:val="16"/>
              </w:rPr>
              <w:t>persamaan</w:t>
            </w:r>
            <w:r>
              <w:rPr>
                <w:spacing w:val="-12"/>
                <w:sz w:val="16"/>
              </w:rPr>
              <w:t> </w:t>
            </w:r>
            <w:r>
              <w:rPr>
                <w:sz w:val="16"/>
              </w:rPr>
              <w:t>referensi </w:t>
            </w:r>
            <w:r>
              <w:rPr>
                <w:spacing w:val="-4"/>
                <w:sz w:val="16"/>
              </w:rPr>
              <w:t>GLI.</w:t>
            </w:r>
          </w:p>
          <w:p>
            <w:pPr>
              <w:pStyle w:val="TableParagraph"/>
              <w:spacing w:line="176" w:lineRule="exact"/>
              <w:ind w:left="77"/>
              <w:rPr>
                <w:rFonts w:ascii="Arial"/>
                <w:b/>
                <w:sz w:val="16"/>
              </w:rPr>
            </w:pPr>
            <w:r>
              <w:rPr>
                <w:rFonts w:ascii="Arial"/>
                <w:b/>
                <w:spacing w:val="-2"/>
                <w:sz w:val="16"/>
              </w:rPr>
              <w:t>Metode:</w:t>
            </w:r>
          </w:p>
          <w:p>
            <w:pPr>
              <w:pStyle w:val="TableParagraph"/>
              <w:spacing w:line="223" w:lineRule="auto" w:before="8"/>
              <w:ind w:left="77" w:right="148"/>
              <w:rPr>
                <w:sz w:val="16"/>
              </w:rPr>
            </w:pPr>
            <w:r>
              <w:rPr>
                <w:sz w:val="16"/>
              </w:rPr>
              <w:t>Interactive</w:t>
            </w:r>
            <w:r>
              <w:rPr>
                <w:spacing w:val="-12"/>
                <w:sz w:val="16"/>
              </w:rPr>
              <w:t> </w:t>
            </w:r>
            <w:r>
              <w:rPr>
                <w:sz w:val="16"/>
              </w:rPr>
              <w:t>Lecturing; </w:t>
            </w:r>
            <w:r>
              <w:rPr>
                <w:spacing w:val="-2"/>
                <w:sz w:val="16"/>
              </w:rPr>
              <w:t>Problem-Based Learning.</w:t>
            </w:r>
          </w:p>
          <w:p>
            <w:pPr>
              <w:pStyle w:val="TableParagraph"/>
              <w:spacing w:line="174" w:lineRule="exact"/>
              <w:ind w:left="77"/>
              <w:rPr>
                <w:rFonts w:ascii="Arial"/>
                <w:b/>
                <w:sz w:val="16"/>
              </w:rPr>
            </w:pPr>
            <w:r>
              <w:rPr>
                <w:rFonts w:ascii="Arial"/>
                <w:b/>
                <w:spacing w:val="-2"/>
                <w:sz w:val="16"/>
              </w:rPr>
              <w:t>Media:</w:t>
            </w:r>
          </w:p>
          <w:p>
            <w:pPr>
              <w:pStyle w:val="TableParagraph"/>
              <w:spacing w:line="220" w:lineRule="auto" w:before="10"/>
              <w:ind w:left="77" w:right="279"/>
              <w:rPr>
                <w:sz w:val="16"/>
              </w:rPr>
            </w:pPr>
            <w:r>
              <w:rPr>
                <w:sz w:val="16"/>
              </w:rPr>
              <w:t>LCD, tabel nilai prediksi,</w:t>
            </w:r>
            <w:r>
              <w:rPr>
                <w:spacing w:val="-12"/>
                <w:sz w:val="16"/>
              </w:rPr>
              <w:t> </w:t>
            </w:r>
            <w:r>
              <w:rPr>
                <w:sz w:val="16"/>
              </w:rPr>
              <w:t>perangkat lunak spirometri.</w:t>
            </w:r>
          </w:p>
        </w:tc>
        <w:tc>
          <w:tcPr>
            <w:tcW w:w="2122" w:type="dxa"/>
          </w:tcPr>
          <w:p>
            <w:pPr>
              <w:pStyle w:val="TableParagraph"/>
              <w:spacing w:line="220" w:lineRule="auto" w:before="62"/>
              <w:ind w:left="77" w:right="99"/>
              <w:rPr>
                <w:rFonts w:ascii="Arial"/>
                <w:i/>
                <w:sz w:val="16"/>
              </w:rPr>
            </w:pPr>
            <w:r>
              <w:rPr>
                <w:sz w:val="16"/>
              </w:rPr>
              <w:t>Mekanika ventilasi, compliance,</w:t>
            </w:r>
            <w:r>
              <w:rPr>
                <w:spacing w:val="-12"/>
                <w:sz w:val="16"/>
              </w:rPr>
              <w:t> </w:t>
            </w:r>
            <w:r>
              <w:rPr>
                <w:sz w:val="16"/>
              </w:rPr>
              <w:t>resistensi,</w:t>
            </w:r>
            <w:r>
              <w:rPr>
                <w:spacing w:val="-11"/>
                <w:sz w:val="16"/>
              </w:rPr>
              <w:t> </w:t>
            </w:r>
            <w:r>
              <w:rPr>
                <w:sz w:val="16"/>
              </w:rPr>
              <w:t>dan kerja napas; volume tidal, volume cadangan inspirasi dan ekspirasi, volume residu; kapasitas vital, inspirasi,</w:t>
            </w:r>
            <w:r>
              <w:rPr>
                <w:spacing w:val="-12"/>
                <w:sz w:val="16"/>
              </w:rPr>
              <w:t> </w:t>
            </w:r>
            <w:r>
              <w:rPr>
                <w:sz w:val="16"/>
              </w:rPr>
              <w:t>residu</w:t>
            </w:r>
            <w:r>
              <w:rPr>
                <w:spacing w:val="-11"/>
                <w:sz w:val="16"/>
              </w:rPr>
              <w:t> </w:t>
            </w:r>
            <w:r>
              <w:rPr>
                <w:sz w:val="16"/>
              </w:rPr>
              <w:t>fungsional, dan paru total; persamaan referensi termasuk GLI; nilai prediksi, z-score, dan batas bawah normal. </w:t>
            </w:r>
            <w:r>
              <w:rPr>
                <w:rFonts w:ascii="Arial"/>
                <w:i/>
                <w:sz w:val="16"/>
              </w:rPr>
              <w:t>[Pustaka: 5, 8, 12]</w:t>
            </w:r>
          </w:p>
          <w:p>
            <w:pPr>
              <w:pStyle w:val="TableParagraph"/>
              <w:spacing w:line="220" w:lineRule="auto" w:before="9"/>
              <w:ind w:left="77" w:right="381"/>
              <w:rPr>
                <w:rFonts w:ascii="Arial"/>
                <w:i/>
                <w:sz w:val="16"/>
              </w:rPr>
            </w:pPr>
            <w:r>
              <w:rPr>
                <w:rFonts w:ascii="Arial"/>
                <w:i/>
                <w:sz w:val="16"/>
              </w:rPr>
              <w:t>Dosen: Dr. dr. Andika Pradana,</w:t>
            </w:r>
            <w:r>
              <w:rPr>
                <w:rFonts w:ascii="Arial"/>
                <w:i/>
                <w:spacing w:val="-12"/>
                <w:sz w:val="16"/>
              </w:rPr>
              <w:t> </w:t>
            </w:r>
            <w:r>
              <w:rPr>
                <w:rFonts w:ascii="Arial"/>
                <w:i/>
                <w:sz w:val="16"/>
              </w:rPr>
              <w:t>M.Ked(Paru), Sp.P.,</w:t>
            </w:r>
            <w:r>
              <w:rPr>
                <w:rFonts w:ascii="Arial"/>
                <w:i/>
                <w:spacing w:val="-4"/>
                <w:sz w:val="16"/>
              </w:rPr>
              <w:t> </w:t>
            </w:r>
            <w:r>
              <w:rPr>
                <w:rFonts w:ascii="Arial"/>
                <w:i/>
                <w:sz w:val="16"/>
              </w:rPr>
              <w:t>Subsp.</w:t>
            </w:r>
            <w:r>
              <w:rPr>
                <w:rFonts w:ascii="Arial"/>
                <w:i/>
                <w:spacing w:val="-3"/>
                <w:sz w:val="16"/>
              </w:rPr>
              <w:t> </w:t>
            </w:r>
            <w:r>
              <w:rPr>
                <w:rFonts w:ascii="Arial"/>
                <w:i/>
                <w:spacing w:val="-2"/>
                <w:sz w:val="16"/>
              </w:rPr>
              <w:t>P.S.N.K.</w:t>
            </w:r>
          </w:p>
        </w:tc>
        <w:tc>
          <w:tcPr>
            <w:tcW w:w="1472" w:type="dxa"/>
          </w:tcPr>
          <w:p>
            <w:pPr>
              <w:pStyle w:val="TableParagraph"/>
              <w:rPr>
                <w:rFonts w:ascii="Times New Roman"/>
                <w:sz w:val="16"/>
              </w:rPr>
            </w:pPr>
          </w:p>
        </w:tc>
        <w:tc>
          <w:tcPr>
            <w:tcW w:w="1777" w:type="dxa"/>
          </w:tcPr>
          <w:p>
            <w:pPr>
              <w:pStyle w:val="TableParagraph"/>
              <w:rPr>
                <w:rFonts w:ascii="Times New Roman"/>
                <w:sz w:val="16"/>
              </w:rPr>
            </w:pPr>
          </w:p>
        </w:tc>
      </w:tr>
      <w:tr>
        <w:trPr>
          <w:trHeight w:val="3566"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29"/>
              <w:rPr>
                <w:rFonts w:ascii="Arial"/>
                <w:i/>
                <w:sz w:val="16"/>
              </w:rPr>
            </w:pPr>
          </w:p>
          <w:p>
            <w:pPr>
              <w:pStyle w:val="TableParagraph"/>
              <w:ind w:left="5"/>
              <w:jc w:val="center"/>
              <w:rPr>
                <w:rFonts w:ascii="Arial"/>
                <w:b/>
                <w:sz w:val="16"/>
              </w:rPr>
            </w:pPr>
            <w:r>
              <w:rPr>
                <w:rFonts w:ascii="Arial"/>
                <w:b/>
                <w:spacing w:val="-5"/>
                <w:sz w:val="16"/>
              </w:rPr>
              <w:t>10</w:t>
            </w:r>
          </w:p>
        </w:tc>
        <w:tc>
          <w:tcPr>
            <w:tcW w:w="2011"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CPMK7</w:t>
            </w:r>
          </w:p>
          <w:p>
            <w:pPr>
              <w:pStyle w:val="TableParagraph"/>
              <w:spacing w:line="220" w:lineRule="auto" w:before="7"/>
              <w:ind w:left="79" w:right="233"/>
              <w:rPr>
                <w:sz w:val="16"/>
              </w:rPr>
            </w:pPr>
            <w:r>
              <w:rPr>
                <w:sz w:val="16"/>
              </w:rPr>
              <w:t>Setelah mengikuti perkuliahan ini, mahasiswa</w:t>
            </w:r>
            <w:r>
              <w:rPr>
                <w:spacing w:val="-12"/>
                <w:sz w:val="16"/>
              </w:rPr>
              <w:t> </w:t>
            </w:r>
            <w:r>
              <w:rPr>
                <w:sz w:val="16"/>
              </w:rPr>
              <w:t>akan</w:t>
            </w:r>
            <w:r>
              <w:rPr>
                <w:spacing w:val="-11"/>
                <w:sz w:val="16"/>
              </w:rPr>
              <w:t> </w:t>
            </w:r>
            <w:r>
              <w:rPr>
                <w:sz w:val="16"/>
              </w:rPr>
              <w:t>dapat: melaksanakan dan </w:t>
            </w:r>
            <w:r>
              <w:rPr>
                <w:spacing w:val="-2"/>
                <w:sz w:val="16"/>
              </w:rPr>
              <w:t>menginterpretasi </w:t>
            </w:r>
            <w:r>
              <w:rPr>
                <w:sz w:val="16"/>
              </w:rPr>
              <w:t>spirometri serta uji </w:t>
            </w:r>
            <w:r>
              <w:rPr>
                <w:spacing w:val="-2"/>
                <w:sz w:val="16"/>
              </w:rPr>
              <w:t>reversibilitas bronkodilator.</w:t>
            </w:r>
          </w:p>
        </w:tc>
        <w:tc>
          <w:tcPr>
            <w:tcW w:w="1856" w:type="dxa"/>
          </w:tcPr>
          <w:p>
            <w:pPr>
              <w:pStyle w:val="TableParagraph"/>
              <w:numPr>
                <w:ilvl w:val="1"/>
                <w:numId w:val="110"/>
              </w:numPr>
              <w:tabs>
                <w:tab w:pos="435" w:val="left" w:leader="none"/>
              </w:tabs>
              <w:spacing w:line="220" w:lineRule="auto" w:before="72" w:after="0"/>
              <w:ind w:left="79" w:right="162" w:firstLine="0"/>
              <w:jc w:val="left"/>
              <w:rPr>
                <w:sz w:val="16"/>
              </w:rPr>
            </w:pPr>
            <w:r>
              <w:rPr>
                <w:spacing w:val="-2"/>
                <w:sz w:val="16"/>
              </w:rPr>
              <w:t>Ketepatan melaksanakan </w:t>
            </w:r>
            <w:r>
              <w:rPr>
                <w:sz w:val="16"/>
              </w:rPr>
              <w:t>spirometri sesuai standar teknis termasuk</w:t>
            </w:r>
            <w:r>
              <w:rPr>
                <w:spacing w:val="-12"/>
                <w:sz w:val="16"/>
              </w:rPr>
              <w:t> </w:t>
            </w:r>
            <w:r>
              <w:rPr>
                <w:sz w:val="16"/>
              </w:rPr>
              <w:t>kalibrasi</w:t>
            </w:r>
            <w:r>
              <w:rPr>
                <w:spacing w:val="-11"/>
                <w:sz w:val="16"/>
              </w:rPr>
              <w:t> </w:t>
            </w:r>
            <w:r>
              <w:rPr>
                <w:sz w:val="16"/>
              </w:rPr>
              <w:t>dan persiapan</w:t>
            </w:r>
            <w:r>
              <w:rPr>
                <w:spacing w:val="-4"/>
                <w:sz w:val="16"/>
              </w:rPr>
              <w:t> </w:t>
            </w:r>
            <w:r>
              <w:rPr>
                <w:sz w:val="16"/>
              </w:rPr>
              <w:t>pasien.</w:t>
            </w:r>
          </w:p>
          <w:p>
            <w:pPr>
              <w:pStyle w:val="TableParagraph"/>
              <w:numPr>
                <w:ilvl w:val="1"/>
                <w:numId w:val="110"/>
              </w:numPr>
              <w:tabs>
                <w:tab w:pos="435" w:val="left" w:leader="none"/>
              </w:tabs>
              <w:spacing w:line="220" w:lineRule="auto" w:before="4" w:after="0"/>
              <w:ind w:left="79" w:right="82" w:firstLine="0"/>
              <w:jc w:val="both"/>
              <w:rPr>
                <w:sz w:val="16"/>
              </w:rPr>
            </w:pPr>
            <w:r>
              <w:rPr>
                <w:sz w:val="16"/>
              </w:rPr>
              <w:t>Ketepatan menilai kriteria</w:t>
            </w:r>
            <w:r>
              <w:rPr>
                <w:spacing w:val="-12"/>
                <w:sz w:val="16"/>
              </w:rPr>
              <w:t> </w:t>
            </w:r>
            <w:r>
              <w:rPr>
                <w:sz w:val="16"/>
              </w:rPr>
              <w:t>penerimaan</w:t>
            </w:r>
            <w:r>
              <w:rPr>
                <w:spacing w:val="-11"/>
                <w:sz w:val="16"/>
              </w:rPr>
              <w:t> </w:t>
            </w:r>
            <w:r>
              <w:rPr>
                <w:sz w:val="16"/>
              </w:rPr>
              <w:t>dan repeatabilitas</w:t>
            </w:r>
            <w:r>
              <w:rPr>
                <w:spacing w:val="-7"/>
                <w:sz w:val="16"/>
              </w:rPr>
              <w:t> </w:t>
            </w:r>
            <w:r>
              <w:rPr>
                <w:spacing w:val="-2"/>
                <w:sz w:val="16"/>
              </w:rPr>
              <w:t>manuver.</w:t>
            </w:r>
          </w:p>
          <w:p>
            <w:pPr>
              <w:pStyle w:val="TableParagraph"/>
              <w:numPr>
                <w:ilvl w:val="1"/>
                <w:numId w:val="110"/>
              </w:numPr>
              <w:tabs>
                <w:tab w:pos="435" w:val="left" w:leader="none"/>
              </w:tabs>
              <w:spacing w:line="220" w:lineRule="auto" w:before="8" w:after="0"/>
              <w:ind w:left="79" w:right="71" w:firstLine="0"/>
              <w:jc w:val="left"/>
              <w:rPr>
                <w:sz w:val="16"/>
              </w:rPr>
            </w:pPr>
            <w:r>
              <w:rPr>
                <w:spacing w:val="-2"/>
                <w:sz w:val="16"/>
              </w:rPr>
              <w:t>Ketepatan </w:t>
            </w:r>
            <w:r>
              <w:rPr>
                <w:sz w:val="16"/>
              </w:rPr>
              <w:t>menginterpretasi pola obstruktif, restriktif, dan campuran</w:t>
            </w:r>
            <w:r>
              <w:rPr>
                <w:spacing w:val="-12"/>
                <w:sz w:val="16"/>
              </w:rPr>
              <w:t> </w:t>
            </w:r>
            <w:r>
              <w:rPr>
                <w:sz w:val="16"/>
              </w:rPr>
              <w:t>serta</w:t>
            </w:r>
            <w:r>
              <w:rPr>
                <w:spacing w:val="-11"/>
                <w:sz w:val="16"/>
              </w:rPr>
              <w:t> </w:t>
            </w:r>
            <w:r>
              <w:rPr>
                <w:sz w:val="16"/>
              </w:rPr>
              <w:t>hasil</w:t>
            </w:r>
            <w:r>
              <w:rPr>
                <w:spacing w:val="-11"/>
                <w:sz w:val="16"/>
              </w:rPr>
              <w:t> </w:t>
            </w:r>
            <w:r>
              <w:rPr>
                <w:sz w:val="16"/>
              </w:rPr>
              <w:t>uji </w:t>
            </w:r>
            <w:r>
              <w:rPr>
                <w:spacing w:val="-2"/>
                <w:sz w:val="16"/>
              </w:rPr>
              <w:t>reversibilitas.</w:t>
            </w:r>
          </w:p>
        </w:tc>
        <w:tc>
          <w:tcPr>
            <w:tcW w:w="161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7"/>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before="1"/>
              <w:ind w:left="78"/>
              <w:rPr>
                <w:rFonts w:ascii="Arial"/>
                <w:b/>
                <w:sz w:val="16"/>
              </w:rPr>
            </w:pPr>
            <w:r>
              <w:rPr>
                <w:rFonts w:ascii="Arial"/>
                <w:b/>
                <w:spacing w:val="-2"/>
                <w:sz w:val="16"/>
              </w:rPr>
              <w:t>Teknik:</w:t>
            </w:r>
          </w:p>
          <w:p>
            <w:pPr>
              <w:pStyle w:val="TableParagraph"/>
              <w:spacing w:line="220" w:lineRule="auto" w:before="8"/>
              <w:ind w:left="78" w:right="87"/>
              <w:rPr>
                <w:sz w:val="16"/>
              </w:rPr>
            </w:pPr>
            <w:r>
              <w:rPr>
                <w:sz w:val="16"/>
              </w:rPr>
              <w:t>Non-tes:</w:t>
            </w:r>
            <w:r>
              <w:rPr>
                <w:spacing w:val="-12"/>
                <w:sz w:val="16"/>
              </w:rPr>
              <w:t> </w:t>
            </w:r>
            <w:r>
              <w:rPr>
                <w:sz w:val="16"/>
              </w:rPr>
              <w:t>observasi praktik spirometri dengan checklist gaya OSCE.</w:t>
            </w:r>
          </w:p>
          <w:p>
            <w:pPr>
              <w:pStyle w:val="TableParagraph"/>
              <w:spacing w:line="220" w:lineRule="auto" w:before="8"/>
              <w:ind w:left="78" w:right="226"/>
              <w:rPr>
                <w:sz w:val="16"/>
              </w:rPr>
            </w:pPr>
            <w:r>
              <w:rPr>
                <w:sz w:val="16"/>
              </w:rPr>
              <w:t>Tes: kuis </w:t>
            </w:r>
            <w:r>
              <w:rPr>
                <w:spacing w:val="-2"/>
                <w:sz w:val="16"/>
              </w:rPr>
              <w:t>interpretasi spirometri.</w:t>
            </w:r>
          </w:p>
        </w:tc>
        <w:tc>
          <w:tcPr>
            <w:tcW w:w="185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7"/>
              <w:ind w:left="78" w:right="163"/>
              <w:rPr>
                <w:sz w:val="16"/>
              </w:rPr>
            </w:pPr>
            <w:r>
              <w:rPr>
                <w:sz w:val="16"/>
              </w:rPr>
              <w:t>Kegiatan:</w:t>
            </w:r>
            <w:r>
              <w:rPr>
                <w:spacing w:val="-12"/>
                <w:sz w:val="16"/>
              </w:rPr>
              <w:t> </w:t>
            </w:r>
            <w:r>
              <w:rPr>
                <w:sz w:val="16"/>
              </w:rPr>
              <w:t>mempelajari standar teknis spirometri ATS/ERS dan menonton video pelaksanaan</w:t>
            </w:r>
            <w:r>
              <w:rPr>
                <w:spacing w:val="-12"/>
                <w:sz w:val="16"/>
              </w:rPr>
              <w:t> </w:t>
            </w:r>
            <w:r>
              <w:rPr>
                <w:sz w:val="16"/>
              </w:rPr>
              <w:t>manuver di LMS USU.</w:t>
            </w:r>
          </w:p>
          <w:p>
            <w:pPr>
              <w:pStyle w:val="TableParagraph"/>
              <w:spacing w:line="180" w:lineRule="exact"/>
              <w:ind w:left="78"/>
              <w:rPr>
                <w:rFonts w:ascii="Arial"/>
                <w:b/>
                <w:sz w:val="16"/>
              </w:rPr>
            </w:pPr>
            <w:r>
              <w:rPr>
                <w:rFonts w:ascii="Arial"/>
                <w:b/>
                <w:spacing w:val="-2"/>
                <w:sz w:val="16"/>
              </w:rPr>
              <w:t>Metode:</w:t>
            </w:r>
          </w:p>
          <w:p>
            <w:pPr>
              <w:pStyle w:val="TableParagraph"/>
              <w:spacing w:line="225" w:lineRule="auto" w:before="7"/>
              <w:ind w:left="78" w:right="118"/>
              <w:rPr>
                <w:rFonts w:ascii="Arial"/>
                <w:b/>
                <w:sz w:val="16"/>
              </w:rPr>
            </w:pPr>
            <w:r>
              <w:rPr>
                <w:sz w:val="16"/>
              </w:rPr>
              <w:t>Self-Directed</w:t>
            </w:r>
            <w:r>
              <w:rPr>
                <w:spacing w:val="-12"/>
                <w:sz w:val="16"/>
              </w:rPr>
              <w:t> </w:t>
            </w:r>
            <w:r>
              <w:rPr>
                <w:sz w:val="16"/>
              </w:rPr>
              <w:t>Learning; Demonstration video. </w:t>
            </w:r>
            <w:r>
              <w:rPr>
                <w:rFonts w:ascii="Arial"/>
                <w:b/>
                <w:sz w:val="16"/>
              </w:rPr>
              <w:t>PT [1x(1x60")]</w:t>
            </w:r>
          </w:p>
          <w:p>
            <w:pPr>
              <w:pStyle w:val="TableParagraph"/>
              <w:spacing w:line="223" w:lineRule="auto" w:before="8"/>
              <w:ind w:left="78" w:right="77"/>
              <w:rPr>
                <w:sz w:val="16"/>
              </w:rPr>
            </w:pPr>
            <w:r>
              <w:rPr>
                <w:spacing w:val="-2"/>
                <w:sz w:val="16"/>
              </w:rPr>
              <w:t>Tugas:</w:t>
            </w:r>
            <w:r>
              <w:rPr>
                <w:spacing w:val="80"/>
                <w:sz w:val="16"/>
              </w:rPr>
              <w:t> </w:t>
            </w:r>
            <w:r>
              <w:rPr>
                <w:spacing w:val="-2"/>
                <w:sz w:val="16"/>
              </w:rPr>
              <w:t>menginterpretasi </w:t>
            </w:r>
            <w:r>
              <w:rPr>
                <w:sz w:val="16"/>
              </w:rPr>
              <w:t>sepuluh</w:t>
            </w:r>
            <w:r>
              <w:rPr>
                <w:spacing w:val="-12"/>
                <w:sz w:val="16"/>
              </w:rPr>
              <w:t> </w:t>
            </w:r>
            <w:r>
              <w:rPr>
                <w:sz w:val="16"/>
              </w:rPr>
              <w:t>hasil</w:t>
            </w:r>
            <w:r>
              <w:rPr>
                <w:spacing w:val="-11"/>
                <w:sz w:val="16"/>
              </w:rPr>
              <w:t> </w:t>
            </w:r>
            <w:r>
              <w:rPr>
                <w:sz w:val="16"/>
              </w:rPr>
              <w:t>spirometri termasuk</w:t>
            </w:r>
            <w:r>
              <w:rPr>
                <w:spacing w:val="-6"/>
                <w:sz w:val="16"/>
              </w:rPr>
              <w:t> </w:t>
            </w:r>
            <w:r>
              <w:rPr>
                <w:sz w:val="16"/>
              </w:rPr>
              <w:t>penilaian kualitas manuver dan kesimpulan klinisnya. </w:t>
            </w:r>
            <w:r>
              <w:rPr>
                <w:rFonts w:ascii="Arial"/>
                <w:b/>
                <w:sz w:val="16"/>
              </w:rPr>
              <w:t>Moda</w:t>
            </w:r>
            <w:r>
              <w:rPr>
                <w:rFonts w:ascii="Arial"/>
                <w:b/>
                <w:spacing w:val="-4"/>
                <w:sz w:val="16"/>
              </w:rPr>
              <w:t> </w:t>
            </w:r>
            <w:r>
              <w:rPr>
                <w:rFonts w:ascii="Arial"/>
                <w:b/>
                <w:sz w:val="16"/>
              </w:rPr>
              <w:t>(LMS): </w:t>
            </w:r>
            <w:r>
              <w:rPr>
                <w:spacing w:val="-2"/>
                <w:sz w:val="16"/>
              </w:rPr>
              <w:t>elearning.usu.ac.id</w:t>
            </w:r>
          </w:p>
        </w:tc>
        <w:tc>
          <w:tcPr>
            <w:tcW w:w="1726"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7"/>
              <w:ind w:left="77" w:right="71"/>
              <w:rPr>
                <w:sz w:val="16"/>
              </w:rPr>
            </w:pPr>
            <w:r>
              <w:rPr>
                <w:sz w:val="16"/>
              </w:rPr>
              <w:t>Kegiatan: praktik </w:t>
            </w:r>
            <w:r>
              <w:rPr>
                <w:spacing w:val="-2"/>
                <w:sz w:val="16"/>
              </w:rPr>
              <w:t>terbimbing pelaksanaan </w:t>
            </w:r>
            <w:r>
              <w:rPr>
                <w:sz w:val="16"/>
              </w:rPr>
              <w:t>spirometri di laboratorium</w:t>
            </w:r>
            <w:r>
              <w:rPr>
                <w:spacing w:val="-12"/>
                <w:sz w:val="16"/>
              </w:rPr>
              <w:t> </w:t>
            </w:r>
            <w:r>
              <w:rPr>
                <w:sz w:val="16"/>
              </w:rPr>
              <w:t>faal</w:t>
            </w:r>
            <w:r>
              <w:rPr>
                <w:spacing w:val="-11"/>
                <w:sz w:val="16"/>
              </w:rPr>
              <w:t> </w:t>
            </w:r>
            <w:r>
              <w:rPr>
                <w:sz w:val="16"/>
              </w:rPr>
              <w:t>paru dengan supervisi.</w:t>
            </w:r>
          </w:p>
          <w:p>
            <w:pPr>
              <w:pStyle w:val="TableParagraph"/>
              <w:spacing w:line="223" w:lineRule="auto" w:before="8"/>
              <w:ind w:left="77" w:right="216"/>
              <w:rPr>
                <w:sz w:val="16"/>
              </w:rPr>
            </w:pPr>
            <w:r>
              <w:rPr>
                <w:rFonts w:ascii="Arial"/>
                <w:b/>
                <w:spacing w:val="-2"/>
                <w:sz w:val="16"/>
              </w:rPr>
              <w:t>Metode: </w:t>
            </w:r>
            <w:r>
              <w:rPr>
                <w:spacing w:val="-2"/>
                <w:sz w:val="16"/>
              </w:rPr>
              <w:t>Demonstration; </w:t>
            </w:r>
            <w:r>
              <w:rPr>
                <w:sz w:val="16"/>
              </w:rPr>
              <w:t>Simulation;</w:t>
            </w:r>
            <w:r>
              <w:rPr>
                <w:spacing w:val="-12"/>
                <w:sz w:val="16"/>
              </w:rPr>
              <w:t> </w:t>
            </w:r>
            <w:r>
              <w:rPr>
                <w:sz w:val="16"/>
              </w:rPr>
              <w:t>Bedside </w:t>
            </w:r>
            <w:r>
              <w:rPr>
                <w:spacing w:val="-2"/>
                <w:sz w:val="16"/>
              </w:rPr>
              <w:t>Teaching.</w:t>
            </w:r>
          </w:p>
          <w:p>
            <w:pPr>
              <w:pStyle w:val="TableParagraph"/>
              <w:spacing w:line="223" w:lineRule="auto" w:before="11"/>
              <w:ind w:left="77" w:right="439"/>
              <w:rPr>
                <w:sz w:val="16"/>
              </w:rPr>
            </w:pPr>
            <w:r>
              <w:rPr>
                <w:rFonts w:ascii="Arial"/>
                <w:b/>
                <w:spacing w:val="-2"/>
                <w:sz w:val="16"/>
              </w:rPr>
              <w:t>Media: </w:t>
            </w:r>
            <w:r>
              <w:rPr>
                <w:spacing w:val="-2"/>
                <w:sz w:val="16"/>
              </w:rPr>
              <w:t>Spirometer, </w:t>
            </w:r>
            <w:r>
              <w:rPr>
                <w:sz w:val="16"/>
              </w:rPr>
              <w:t>laboratorium</w:t>
            </w:r>
            <w:r>
              <w:rPr>
                <w:spacing w:val="-12"/>
                <w:sz w:val="16"/>
              </w:rPr>
              <w:t> </w:t>
            </w:r>
            <w:r>
              <w:rPr>
                <w:sz w:val="16"/>
              </w:rPr>
              <w:t>faal paru, LCD.</w:t>
            </w:r>
          </w:p>
        </w:tc>
        <w:tc>
          <w:tcPr>
            <w:tcW w:w="2122" w:type="dxa"/>
          </w:tcPr>
          <w:p>
            <w:pPr>
              <w:pStyle w:val="TableParagraph"/>
              <w:spacing w:line="223" w:lineRule="auto" w:before="70"/>
              <w:ind w:left="77" w:right="90"/>
              <w:rPr>
                <w:sz w:val="16"/>
              </w:rPr>
            </w:pPr>
            <w:r>
              <w:rPr>
                <w:rFonts w:ascii="Arial"/>
                <w:b/>
                <w:sz w:val="16"/>
              </w:rPr>
              <w:t>Pokok Bahasan: </w:t>
            </w:r>
            <w:r>
              <w:rPr>
                <w:sz w:val="16"/>
              </w:rPr>
              <w:t>Spirometri dan Uji Reversibilitas</w:t>
            </w:r>
            <w:r>
              <w:rPr>
                <w:spacing w:val="-12"/>
                <w:sz w:val="16"/>
              </w:rPr>
              <w:t> </w:t>
            </w:r>
            <w:r>
              <w:rPr>
                <w:sz w:val="16"/>
              </w:rPr>
              <w:t>Bronkodilator </w:t>
            </w:r>
            <w:r>
              <w:rPr>
                <w:rFonts w:ascii="Arial"/>
                <w:b/>
                <w:sz w:val="16"/>
              </w:rPr>
              <w:t>Sub-Pokok Bahasan: </w:t>
            </w:r>
            <w:r>
              <w:rPr>
                <w:sz w:val="16"/>
              </w:rPr>
              <w:t>Prinsip alat, kalibrasi, dan kendali mutu; persiapan pasien dan kontraindikasi; kriteria penerimaan dan repeatabilitas; parameter FEV1, FVC, rasio FEV1/FVC,</w:t>
            </w:r>
            <w:r>
              <w:rPr>
                <w:spacing w:val="-9"/>
                <w:sz w:val="16"/>
              </w:rPr>
              <w:t> </w:t>
            </w:r>
            <w:r>
              <w:rPr>
                <w:sz w:val="16"/>
              </w:rPr>
              <w:t>dan</w:t>
            </w:r>
            <w:r>
              <w:rPr>
                <w:spacing w:val="-8"/>
                <w:sz w:val="16"/>
              </w:rPr>
              <w:t> </w:t>
            </w:r>
            <w:r>
              <w:rPr>
                <w:sz w:val="16"/>
              </w:rPr>
              <w:t>FEF25-75;</w:t>
            </w:r>
          </w:p>
          <w:p>
            <w:pPr>
              <w:pStyle w:val="TableParagraph"/>
              <w:spacing w:line="220" w:lineRule="auto" w:before="5"/>
              <w:ind w:left="77" w:right="75"/>
              <w:rPr>
                <w:sz w:val="16"/>
              </w:rPr>
            </w:pPr>
            <w:r>
              <w:rPr>
                <w:sz w:val="16"/>
              </w:rPr>
              <w:t>pola obstruktif, restriktif, dan</w:t>
            </w:r>
            <w:r>
              <w:rPr>
                <w:spacing w:val="-12"/>
                <w:sz w:val="16"/>
              </w:rPr>
              <w:t> </w:t>
            </w:r>
            <w:r>
              <w:rPr>
                <w:sz w:val="16"/>
              </w:rPr>
              <w:t>campuran</w:t>
            </w:r>
            <w:r>
              <w:rPr>
                <w:spacing w:val="-11"/>
                <w:sz w:val="16"/>
              </w:rPr>
              <w:t> </w:t>
            </w:r>
            <w:r>
              <w:rPr>
                <w:sz w:val="16"/>
              </w:rPr>
              <w:t>serta</w:t>
            </w:r>
            <w:r>
              <w:rPr>
                <w:spacing w:val="-11"/>
                <w:sz w:val="16"/>
              </w:rPr>
              <w:t> </w:t>
            </w:r>
            <w:r>
              <w:rPr>
                <w:sz w:val="16"/>
              </w:rPr>
              <w:t>derajat keparahannya; protokol uji reversibilitas dan kriteria respons positif.</w:t>
            </w:r>
          </w:p>
          <w:p>
            <w:pPr>
              <w:pStyle w:val="TableParagraph"/>
              <w:spacing w:line="223" w:lineRule="auto" w:before="7"/>
              <w:ind w:left="77" w:right="381"/>
              <w:rPr>
                <w:rFonts w:ascii="Arial"/>
                <w:i/>
                <w:sz w:val="16"/>
              </w:rPr>
            </w:pPr>
            <w:r>
              <w:rPr>
                <w:rFonts w:ascii="Arial"/>
                <w:i/>
                <w:sz w:val="16"/>
              </w:rPr>
              <w:t>[Pustaka: 4, 5, 12] Dosen: Dr. dr. Andika Pradana,</w:t>
            </w:r>
            <w:r>
              <w:rPr>
                <w:rFonts w:ascii="Arial"/>
                <w:i/>
                <w:spacing w:val="-12"/>
                <w:sz w:val="16"/>
              </w:rPr>
              <w:t> </w:t>
            </w:r>
            <w:r>
              <w:rPr>
                <w:rFonts w:ascii="Arial"/>
                <w:i/>
                <w:sz w:val="16"/>
              </w:rPr>
              <w:t>M.Ked(Paru), Sp.P.,</w:t>
            </w:r>
            <w:r>
              <w:rPr>
                <w:rFonts w:ascii="Arial"/>
                <w:i/>
                <w:spacing w:val="-4"/>
                <w:sz w:val="16"/>
              </w:rPr>
              <w:t> </w:t>
            </w:r>
            <w:r>
              <w:rPr>
                <w:rFonts w:ascii="Arial"/>
                <w:i/>
                <w:sz w:val="16"/>
              </w:rPr>
              <w:t>Subsp.</w:t>
            </w:r>
            <w:r>
              <w:rPr>
                <w:rFonts w:ascii="Arial"/>
                <w:i/>
                <w:spacing w:val="-3"/>
                <w:sz w:val="16"/>
              </w:rPr>
              <w:t> </w:t>
            </w:r>
            <w:r>
              <w:rPr>
                <w:rFonts w:ascii="Arial"/>
                <w:i/>
                <w:spacing w:val="-2"/>
                <w:sz w:val="16"/>
              </w:rPr>
              <w:t>P.S.N.K.</w:t>
            </w:r>
          </w:p>
        </w:tc>
        <w:tc>
          <w:tcPr>
            <w:tcW w:w="1472" w:type="dxa"/>
          </w:tcPr>
          <w:p>
            <w:pPr>
              <w:pStyle w:val="TableParagraph"/>
              <w:spacing w:before="60"/>
              <w:ind w:left="4" w:right="5"/>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77" w:type="dxa"/>
          </w:tcPr>
          <w:p>
            <w:pPr>
              <w:pStyle w:val="TableParagraph"/>
              <w:spacing w:before="60"/>
              <w:ind w:left="1" w:right="8"/>
              <w:jc w:val="center"/>
              <w:rPr>
                <w:rFonts w:ascii="Arial"/>
                <w:b/>
                <w:sz w:val="16"/>
              </w:rPr>
            </w:pPr>
            <w:r>
              <w:rPr>
                <w:rFonts w:ascii="Arial"/>
                <w:b/>
                <w:spacing w:val="-10"/>
                <w:sz w:val="16"/>
              </w:rPr>
              <w:t>3</w:t>
            </w:r>
          </w:p>
        </w:tc>
      </w:tr>
      <w:tr>
        <w:trPr>
          <w:trHeight w:val="3731"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14"/>
              <w:rPr>
                <w:rFonts w:ascii="Arial"/>
                <w:i/>
                <w:sz w:val="16"/>
              </w:rPr>
            </w:pPr>
          </w:p>
          <w:p>
            <w:pPr>
              <w:pStyle w:val="TableParagraph"/>
              <w:ind w:left="5"/>
              <w:jc w:val="center"/>
              <w:rPr>
                <w:rFonts w:ascii="Arial"/>
                <w:b/>
                <w:sz w:val="16"/>
              </w:rPr>
            </w:pPr>
            <w:r>
              <w:rPr>
                <w:rFonts w:ascii="Arial"/>
                <w:b/>
                <w:spacing w:val="-5"/>
                <w:sz w:val="16"/>
              </w:rPr>
              <w:t>11</w:t>
            </w:r>
          </w:p>
        </w:tc>
        <w:tc>
          <w:tcPr>
            <w:tcW w:w="2011"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CPMK7</w:t>
            </w:r>
          </w:p>
          <w:p>
            <w:pPr>
              <w:pStyle w:val="TableParagraph"/>
              <w:spacing w:line="220" w:lineRule="auto" w:before="7"/>
              <w:ind w:left="79" w:right="77"/>
              <w:rPr>
                <w:sz w:val="16"/>
              </w:rPr>
            </w:pPr>
            <w:r>
              <w:rPr>
                <w:sz w:val="16"/>
              </w:rPr>
              <w:t>Setelah mengikuti perkuliahan ini, mahasiswa akan dapat: menginterpretasi flow-volume loop dan pemeriksaan</w:t>
            </w:r>
            <w:r>
              <w:rPr>
                <w:spacing w:val="-12"/>
                <w:sz w:val="16"/>
              </w:rPr>
              <w:t> </w:t>
            </w:r>
            <w:r>
              <w:rPr>
                <w:sz w:val="16"/>
              </w:rPr>
              <w:t>volume</w:t>
            </w:r>
            <w:r>
              <w:rPr>
                <w:spacing w:val="-11"/>
                <w:sz w:val="16"/>
              </w:rPr>
              <w:t> </w:t>
            </w:r>
            <w:r>
              <w:rPr>
                <w:sz w:val="16"/>
              </w:rPr>
              <w:t>paru </w:t>
            </w:r>
            <w:r>
              <w:rPr>
                <w:spacing w:val="-2"/>
                <w:sz w:val="16"/>
              </w:rPr>
              <w:t>lanjut.</w:t>
            </w:r>
          </w:p>
        </w:tc>
        <w:tc>
          <w:tcPr>
            <w:tcW w:w="1856" w:type="dxa"/>
          </w:tcPr>
          <w:p>
            <w:pPr>
              <w:pStyle w:val="TableParagraph"/>
              <w:numPr>
                <w:ilvl w:val="1"/>
                <w:numId w:val="111"/>
              </w:numPr>
              <w:tabs>
                <w:tab w:pos="435" w:val="left" w:leader="none"/>
              </w:tabs>
              <w:spacing w:line="220" w:lineRule="auto" w:before="67" w:after="0"/>
              <w:ind w:left="79" w:right="207" w:firstLine="0"/>
              <w:jc w:val="left"/>
              <w:rPr>
                <w:sz w:val="16"/>
              </w:rPr>
            </w:pPr>
            <w:r>
              <w:rPr>
                <w:spacing w:val="-2"/>
                <w:sz w:val="16"/>
              </w:rPr>
              <w:t>Ketepatan </w:t>
            </w:r>
            <w:r>
              <w:rPr>
                <w:sz w:val="16"/>
              </w:rPr>
              <w:t>mengenali bentuk kurva flow-volume normal</w:t>
            </w:r>
            <w:r>
              <w:rPr>
                <w:spacing w:val="-12"/>
                <w:sz w:val="16"/>
              </w:rPr>
              <w:t> </w:t>
            </w:r>
            <w:r>
              <w:rPr>
                <w:sz w:val="16"/>
              </w:rPr>
              <w:t>dan</w:t>
            </w:r>
            <w:r>
              <w:rPr>
                <w:spacing w:val="-11"/>
                <w:sz w:val="16"/>
              </w:rPr>
              <w:t> </w:t>
            </w:r>
            <w:r>
              <w:rPr>
                <w:sz w:val="16"/>
              </w:rPr>
              <w:t>abnormal.</w:t>
            </w:r>
          </w:p>
          <w:p>
            <w:pPr>
              <w:pStyle w:val="TableParagraph"/>
              <w:numPr>
                <w:ilvl w:val="1"/>
                <w:numId w:val="111"/>
              </w:numPr>
              <w:tabs>
                <w:tab w:pos="435" w:val="left" w:leader="none"/>
              </w:tabs>
              <w:spacing w:line="220" w:lineRule="auto" w:before="8" w:after="0"/>
              <w:ind w:left="79" w:right="71" w:firstLine="0"/>
              <w:jc w:val="left"/>
              <w:rPr>
                <w:sz w:val="16"/>
              </w:rPr>
            </w:pPr>
            <w:r>
              <w:rPr>
                <w:spacing w:val="-2"/>
                <w:sz w:val="16"/>
              </w:rPr>
              <w:t>Ketepatan </w:t>
            </w:r>
            <w:r>
              <w:rPr>
                <w:sz w:val="16"/>
              </w:rPr>
              <w:t>membedakan pola obstruksi</w:t>
            </w:r>
            <w:r>
              <w:rPr>
                <w:spacing w:val="-12"/>
                <w:sz w:val="16"/>
              </w:rPr>
              <w:t> </w:t>
            </w:r>
            <w:r>
              <w:rPr>
                <w:sz w:val="16"/>
              </w:rPr>
              <w:t>saluran</w:t>
            </w:r>
            <w:r>
              <w:rPr>
                <w:spacing w:val="-11"/>
                <w:sz w:val="16"/>
              </w:rPr>
              <w:t> </w:t>
            </w:r>
            <w:r>
              <w:rPr>
                <w:sz w:val="16"/>
              </w:rPr>
              <w:t>napas atas variabel </w:t>
            </w:r>
            <w:r>
              <w:rPr>
                <w:spacing w:val="-2"/>
                <w:sz w:val="16"/>
              </w:rPr>
              <w:t>intratorakal, </w:t>
            </w:r>
            <w:r>
              <w:rPr>
                <w:sz w:val="16"/>
              </w:rPr>
              <w:t>ekstratorakal, dan</w:t>
            </w:r>
            <w:r>
              <w:rPr>
                <w:spacing w:val="40"/>
                <w:sz w:val="16"/>
              </w:rPr>
              <w:t> </w:t>
            </w:r>
            <w:r>
              <w:rPr>
                <w:spacing w:val="-2"/>
                <w:sz w:val="16"/>
              </w:rPr>
              <w:t>tetap.</w:t>
            </w:r>
          </w:p>
          <w:p>
            <w:pPr>
              <w:pStyle w:val="TableParagraph"/>
              <w:numPr>
                <w:ilvl w:val="1"/>
                <w:numId w:val="111"/>
              </w:numPr>
              <w:tabs>
                <w:tab w:pos="435" w:val="left" w:leader="none"/>
              </w:tabs>
              <w:spacing w:line="220" w:lineRule="auto" w:before="6" w:after="0"/>
              <w:ind w:left="79" w:right="146" w:firstLine="0"/>
              <w:jc w:val="left"/>
              <w:rPr>
                <w:sz w:val="16"/>
              </w:rPr>
            </w:pPr>
            <w:r>
              <w:rPr>
                <w:spacing w:val="-2"/>
                <w:sz w:val="16"/>
              </w:rPr>
              <w:t>Ketepatan </w:t>
            </w:r>
            <w:r>
              <w:rPr>
                <w:sz w:val="16"/>
              </w:rPr>
              <w:t>menginterpretasi hasil pletismografi dan metode dilusi untuk menilai</w:t>
            </w:r>
            <w:r>
              <w:rPr>
                <w:spacing w:val="-2"/>
                <w:sz w:val="16"/>
              </w:rPr>
              <w:t> </w:t>
            </w:r>
            <w:r>
              <w:rPr>
                <w:sz w:val="16"/>
              </w:rPr>
              <w:t>hiperinflasi,</w:t>
            </w:r>
            <w:r>
              <w:rPr>
                <w:spacing w:val="-1"/>
                <w:sz w:val="16"/>
              </w:rPr>
              <w:t> </w:t>
            </w:r>
            <w:r>
              <w:rPr>
                <w:sz w:val="16"/>
              </w:rPr>
              <w:t>air trapping,</w:t>
            </w:r>
            <w:r>
              <w:rPr>
                <w:spacing w:val="-12"/>
                <w:sz w:val="16"/>
              </w:rPr>
              <w:t> </w:t>
            </w:r>
            <w:r>
              <w:rPr>
                <w:sz w:val="16"/>
              </w:rPr>
              <w:t>serta</w:t>
            </w:r>
            <w:r>
              <w:rPr>
                <w:spacing w:val="-11"/>
                <w:sz w:val="16"/>
              </w:rPr>
              <w:t> </w:t>
            </w:r>
            <w:r>
              <w:rPr>
                <w:sz w:val="16"/>
              </w:rPr>
              <w:t>restriksi </w:t>
            </w:r>
            <w:r>
              <w:rPr>
                <w:spacing w:val="-2"/>
                <w:sz w:val="16"/>
              </w:rPr>
              <w:t>sejati.</w:t>
            </w:r>
          </w:p>
        </w:tc>
        <w:tc>
          <w:tcPr>
            <w:tcW w:w="161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7"/>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ind w:left="78"/>
              <w:rPr>
                <w:rFonts w:ascii="Arial"/>
                <w:b/>
                <w:sz w:val="16"/>
              </w:rPr>
            </w:pPr>
            <w:r>
              <w:rPr>
                <w:rFonts w:ascii="Arial"/>
                <w:b/>
                <w:spacing w:val="-2"/>
                <w:sz w:val="16"/>
              </w:rPr>
              <w:t>Teknik:</w:t>
            </w:r>
          </w:p>
          <w:p>
            <w:pPr>
              <w:pStyle w:val="TableParagraph"/>
              <w:spacing w:line="223" w:lineRule="auto" w:before="9"/>
              <w:ind w:left="78" w:right="87"/>
              <w:rPr>
                <w:sz w:val="16"/>
              </w:rPr>
            </w:pPr>
            <w:r>
              <w:rPr>
                <w:sz w:val="16"/>
              </w:rPr>
              <w:t>Tes: kuis</w:t>
            </w:r>
            <w:r>
              <w:rPr>
                <w:spacing w:val="40"/>
                <w:sz w:val="16"/>
              </w:rPr>
              <w:t> </w:t>
            </w:r>
            <w:r>
              <w:rPr>
                <w:sz w:val="16"/>
              </w:rPr>
              <w:t>interpretasi kurva dan volume paru. Non-tes: observasi praktik</w:t>
            </w:r>
            <w:r>
              <w:rPr>
                <w:spacing w:val="-12"/>
                <w:sz w:val="16"/>
              </w:rPr>
              <w:t> </w:t>
            </w:r>
            <w:r>
              <w:rPr>
                <w:sz w:val="16"/>
              </w:rPr>
              <w:t>pemeriksaan volume paru.</w:t>
            </w:r>
          </w:p>
        </w:tc>
        <w:tc>
          <w:tcPr>
            <w:tcW w:w="185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3" w:lineRule="auto" w:before="6"/>
              <w:ind w:left="78" w:right="167"/>
              <w:rPr>
                <w:rFonts w:ascii="Arial"/>
                <w:b/>
                <w:sz w:val="16"/>
              </w:rPr>
            </w:pPr>
            <w:r>
              <w:rPr>
                <w:sz w:val="16"/>
              </w:rPr>
              <w:t>Kegiatan:</w:t>
            </w:r>
            <w:r>
              <w:rPr>
                <w:spacing w:val="-12"/>
                <w:sz w:val="16"/>
              </w:rPr>
              <w:t> </w:t>
            </w:r>
            <w:r>
              <w:rPr>
                <w:sz w:val="16"/>
              </w:rPr>
              <w:t>mempelajari galeri kurva flow-volume dan modul pengukuran volume paru di LMS USU. </w:t>
            </w:r>
            <w:r>
              <w:rPr>
                <w:rFonts w:ascii="Arial"/>
                <w:b/>
                <w:spacing w:val="-2"/>
                <w:sz w:val="16"/>
              </w:rPr>
              <w:t>Metode:</w:t>
            </w:r>
          </w:p>
          <w:p>
            <w:pPr>
              <w:pStyle w:val="TableParagraph"/>
              <w:spacing w:line="220" w:lineRule="auto" w:before="5"/>
              <w:ind w:left="78" w:right="118"/>
              <w:rPr>
                <w:sz w:val="16"/>
              </w:rPr>
            </w:pPr>
            <w:r>
              <w:rPr>
                <w:sz w:val="16"/>
              </w:rPr>
              <w:t>Self-Directed</w:t>
            </w:r>
            <w:r>
              <w:rPr>
                <w:spacing w:val="-12"/>
                <w:sz w:val="16"/>
              </w:rPr>
              <w:t> </w:t>
            </w:r>
            <w:r>
              <w:rPr>
                <w:sz w:val="16"/>
              </w:rPr>
              <w:t>Learning; Discovery Learning.</w:t>
            </w:r>
          </w:p>
          <w:p>
            <w:pPr>
              <w:pStyle w:val="TableParagraph"/>
              <w:spacing w:line="182" w:lineRule="exact"/>
              <w:ind w:left="78"/>
              <w:rPr>
                <w:rFonts w:ascii="Arial"/>
                <w:b/>
                <w:sz w:val="16"/>
              </w:rPr>
            </w:pPr>
            <w:r>
              <w:rPr>
                <w:rFonts w:ascii="Arial"/>
                <w:b/>
                <w:sz w:val="16"/>
              </w:rPr>
              <w:t>PT </w:t>
            </w:r>
            <w:r>
              <w:rPr>
                <w:rFonts w:ascii="Arial"/>
                <w:b/>
                <w:spacing w:val="-2"/>
                <w:sz w:val="16"/>
              </w:rPr>
              <w:t>[1x(1x60")]</w:t>
            </w:r>
          </w:p>
          <w:p>
            <w:pPr>
              <w:pStyle w:val="TableParagraph"/>
              <w:spacing w:line="223" w:lineRule="auto" w:before="9"/>
              <w:ind w:left="78" w:right="247"/>
              <w:rPr>
                <w:sz w:val="16"/>
              </w:rPr>
            </w:pPr>
            <w:r>
              <w:rPr>
                <w:spacing w:val="-2"/>
                <w:sz w:val="16"/>
              </w:rPr>
              <w:t>Tugas: menginterpretasi </w:t>
            </w:r>
            <w:r>
              <w:rPr>
                <w:sz w:val="16"/>
              </w:rPr>
              <w:t>delapan kurva flow-volume dan empat hasil pengukuran volume paru beserta kesimpulan</w:t>
            </w:r>
            <w:r>
              <w:rPr>
                <w:spacing w:val="-12"/>
                <w:sz w:val="16"/>
              </w:rPr>
              <w:t> </w:t>
            </w:r>
            <w:r>
              <w:rPr>
                <w:sz w:val="16"/>
              </w:rPr>
              <w:t>klinisnya. </w:t>
            </w:r>
            <w:r>
              <w:rPr>
                <w:rFonts w:ascii="Arial"/>
                <w:b/>
                <w:sz w:val="16"/>
              </w:rPr>
              <w:t>Moda</w:t>
            </w:r>
            <w:r>
              <w:rPr>
                <w:rFonts w:ascii="Arial"/>
                <w:b/>
                <w:spacing w:val="-4"/>
                <w:sz w:val="16"/>
              </w:rPr>
              <w:t> </w:t>
            </w:r>
            <w:r>
              <w:rPr>
                <w:rFonts w:ascii="Arial"/>
                <w:b/>
                <w:sz w:val="16"/>
              </w:rPr>
              <w:t>(LMS): </w:t>
            </w:r>
            <w:r>
              <w:rPr>
                <w:spacing w:val="-2"/>
                <w:sz w:val="16"/>
              </w:rPr>
              <w:t>elearning.usu.ac.id</w:t>
            </w:r>
          </w:p>
        </w:tc>
        <w:tc>
          <w:tcPr>
            <w:tcW w:w="1726"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7"/>
              <w:ind w:left="77" w:right="145"/>
              <w:rPr>
                <w:sz w:val="16"/>
              </w:rPr>
            </w:pPr>
            <w:r>
              <w:rPr>
                <w:sz w:val="16"/>
              </w:rPr>
              <w:t>Kegiatan: kuliah interaktif</w:t>
            </w:r>
            <w:r>
              <w:rPr>
                <w:spacing w:val="-12"/>
                <w:sz w:val="16"/>
              </w:rPr>
              <w:t> </w:t>
            </w:r>
            <w:r>
              <w:rPr>
                <w:sz w:val="16"/>
              </w:rPr>
              <w:t>dan</w:t>
            </w:r>
            <w:r>
              <w:rPr>
                <w:spacing w:val="-11"/>
                <w:sz w:val="16"/>
              </w:rPr>
              <w:t> </w:t>
            </w:r>
            <w:r>
              <w:rPr>
                <w:sz w:val="16"/>
              </w:rPr>
              <w:t>praktik </w:t>
            </w:r>
            <w:r>
              <w:rPr>
                <w:spacing w:val="-2"/>
                <w:sz w:val="16"/>
              </w:rPr>
              <w:t>terbimbing </w:t>
            </w:r>
            <w:r>
              <w:rPr>
                <w:sz w:val="16"/>
              </w:rPr>
              <w:t>pletismografi di laboratorium faal </w:t>
            </w:r>
            <w:r>
              <w:rPr>
                <w:spacing w:val="-2"/>
                <w:sz w:val="16"/>
              </w:rPr>
              <w:t>paru.</w:t>
            </w:r>
          </w:p>
          <w:p>
            <w:pPr>
              <w:pStyle w:val="TableParagraph"/>
              <w:spacing w:line="177" w:lineRule="exact"/>
              <w:ind w:left="77"/>
              <w:rPr>
                <w:rFonts w:ascii="Arial"/>
                <w:b/>
                <w:sz w:val="16"/>
              </w:rPr>
            </w:pPr>
            <w:r>
              <w:rPr>
                <w:rFonts w:ascii="Arial"/>
                <w:b/>
                <w:spacing w:val="-2"/>
                <w:sz w:val="16"/>
              </w:rPr>
              <w:t>Metode:</w:t>
            </w:r>
          </w:p>
          <w:p>
            <w:pPr>
              <w:pStyle w:val="TableParagraph"/>
              <w:spacing w:line="220" w:lineRule="auto" w:before="8"/>
              <w:ind w:left="77" w:right="145"/>
              <w:rPr>
                <w:sz w:val="16"/>
              </w:rPr>
            </w:pPr>
            <w:r>
              <w:rPr>
                <w:sz w:val="16"/>
              </w:rPr>
              <w:t>Interactive</w:t>
            </w:r>
            <w:r>
              <w:rPr>
                <w:spacing w:val="-12"/>
                <w:sz w:val="16"/>
              </w:rPr>
              <w:t> </w:t>
            </w:r>
            <w:r>
              <w:rPr>
                <w:sz w:val="16"/>
              </w:rPr>
              <w:t>Lecturing; </w:t>
            </w:r>
            <w:r>
              <w:rPr>
                <w:spacing w:val="-2"/>
                <w:sz w:val="16"/>
              </w:rPr>
              <w:t>Demonstration; Simulation.</w:t>
            </w:r>
          </w:p>
          <w:p>
            <w:pPr>
              <w:pStyle w:val="TableParagraph"/>
              <w:spacing w:line="225" w:lineRule="auto" w:before="9"/>
              <w:ind w:left="77" w:right="253"/>
              <w:rPr>
                <w:sz w:val="16"/>
              </w:rPr>
            </w:pPr>
            <w:r>
              <w:rPr>
                <w:rFonts w:ascii="Arial"/>
                <w:b/>
                <w:spacing w:val="-2"/>
                <w:sz w:val="16"/>
              </w:rPr>
              <w:t>Media: </w:t>
            </w:r>
            <w:r>
              <w:rPr>
                <w:sz w:val="16"/>
              </w:rPr>
              <w:t>Pletismograf</w:t>
            </w:r>
            <w:r>
              <w:rPr>
                <w:spacing w:val="-12"/>
                <w:sz w:val="16"/>
              </w:rPr>
              <w:t> </w:t>
            </w:r>
            <w:r>
              <w:rPr>
                <w:sz w:val="16"/>
              </w:rPr>
              <w:t>tubuh, galeri kurva, LCD.</w:t>
            </w:r>
          </w:p>
        </w:tc>
        <w:tc>
          <w:tcPr>
            <w:tcW w:w="2122" w:type="dxa"/>
          </w:tcPr>
          <w:p>
            <w:pPr>
              <w:pStyle w:val="TableParagraph"/>
              <w:spacing w:line="179" w:lineRule="exact" w:before="60"/>
              <w:ind w:left="77"/>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0" w:lineRule="auto" w:before="7"/>
              <w:ind w:left="77" w:right="73"/>
              <w:rPr>
                <w:sz w:val="16"/>
              </w:rPr>
            </w:pPr>
            <w:r>
              <w:rPr>
                <w:sz w:val="16"/>
              </w:rPr>
              <w:t>Flow-Volume Loop dan Pemeriksaan</w:t>
            </w:r>
            <w:r>
              <w:rPr>
                <w:spacing w:val="-12"/>
                <w:sz w:val="16"/>
              </w:rPr>
              <w:t> </w:t>
            </w:r>
            <w:r>
              <w:rPr>
                <w:sz w:val="16"/>
              </w:rPr>
              <w:t>Volume</w:t>
            </w:r>
            <w:r>
              <w:rPr>
                <w:spacing w:val="-11"/>
                <w:sz w:val="16"/>
              </w:rPr>
              <w:t> </w:t>
            </w:r>
            <w:r>
              <w:rPr>
                <w:sz w:val="16"/>
              </w:rPr>
              <w:t>Paru </w:t>
            </w:r>
            <w:r>
              <w:rPr>
                <w:spacing w:val="-2"/>
                <w:sz w:val="16"/>
              </w:rPr>
              <w:t>Lanjut</w:t>
            </w:r>
          </w:p>
          <w:p>
            <w:pPr>
              <w:pStyle w:val="TableParagraph"/>
              <w:spacing w:line="223" w:lineRule="auto" w:before="6"/>
              <w:ind w:left="77" w:right="73"/>
              <w:rPr>
                <w:rFonts w:ascii="Arial"/>
                <w:i/>
                <w:sz w:val="16"/>
              </w:rPr>
            </w:pPr>
            <w:r>
              <w:rPr>
                <w:rFonts w:ascii="Arial"/>
                <w:b/>
                <w:sz w:val="16"/>
              </w:rPr>
              <w:t>Sub-Pokok Bahasan: </w:t>
            </w:r>
            <w:r>
              <w:rPr>
                <w:sz w:val="16"/>
              </w:rPr>
              <w:t>Kurva normal dan abnormal; obstruksi</w:t>
            </w:r>
            <w:r>
              <w:rPr>
                <w:spacing w:val="40"/>
                <w:sz w:val="16"/>
              </w:rPr>
              <w:t> </w:t>
            </w:r>
            <w:r>
              <w:rPr>
                <w:sz w:val="16"/>
              </w:rPr>
              <w:t>saluran</w:t>
            </w:r>
            <w:r>
              <w:rPr>
                <w:spacing w:val="-12"/>
                <w:sz w:val="16"/>
              </w:rPr>
              <w:t> </w:t>
            </w:r>
            <w:r>
              <w:rPr>
                <w:sz w:val="16"/>
              </w:rPr>
              <w:t>napas</w:t>
            </w:r>
            <w:r>
              <w:rPr>
                <w:spacing w:val="-11"/>
                <w:sz w:val="16"/>
              </w:rPr>
              <w:t> </w:t>
            </w:r>
            <w:r>
              <w:rPr>
                <w:sz w:val="16"/>
              </w:rPr>
              <w:t>atas</w:t>
            </w:r>
            <w:r>
              <w:rPr>
                <w:spacing w:val="-11"/>
                <w:sz w:val="16"/>
              </w:rPr>
              <w:t> </w:t>
            </w:r>
            <w:r>
              <w:rPr>
                <w:sz w:val="16"/>
              </w:rPr>
              <w:t>variabel intratorakal, variabel ekstratorakal, dan tetap; deteksi upaya</w:t>
            </w:r>
            <w:r>
              <w:rPr>
                <w:spacing w:val="40"/>
                <w:sz w:val="16"/>
              </w:rPr>
              <w:t> </w:t>
            </w:r>
            <w:r>
              <w:rPr>
                <w:sz w:val="16"/>
              </w:rPr>
              <w:t>submaksimal dan artefak; pletismografi tubuh, dilusi helium, dan washout nitrogen;</w:t>
            </w:r>
            <w:r>
              <w:rPr>
                <w:spacing w:val="-6"/>
                <w:sz w:val="16"/>
              </w:rPr>
              <w:t> </w:t>
            </w:r>
            <w:r>
              <w:rPr>
                <w:sz w:val="16"/>
              </w:rPr>
              <w:t>interpretasi hiperinflasi, air trapping, dan restriksi sejati. </w:t>
            </w:r>
            <w:r>
              <w:rPr>
                <w:rFonts w:ascii="Arial"/>
                <w:i/>
                <w:sz w:val="16"/>
              </w:rPr>
              <w:t>[Pustaka: 5, 7]</w:t>
            </w:r>
          </w:p>
          <w:p>
            <w:pPr>
              <w:pStyle w:val="TableParagraph"/>
              <w:spacing w:line="220" w:lineRule="auto"/>
              <w:ind w:left="77" w:right="381"/>
              <w:rPr>
                <w:rFonts w:ascii="Arial"/>
                <w:i/>
                <w:sz w:val="16"/>
              </w:rPr>
            </w:pPr>
            <w:r>
              <w:rPr>
                <w:rFonts w:ascii="Arial"/>
                <w:i/>
                <w:sz w:val="16"/>
              </w:rPr>
              <w:t>Dosen: Dr. dr. Andika Pradana,</w:t>
            </w:r>
            <w:r>
              <w:rPr>
                <w:rFonts w:ascii="Arial"/>
                <w:i/>
                <w:spacing w:val="-12"/>
                <w:sz w:val="16"/>
              </w:rPr>
              <w:t> </w:t>
            </w:r>
            <w:r>
              <w:rPr>
                <w:rFonts w:ascii="Arial"/>
                <w:i/>
                <w:sz w:val="16"/>
              </w:rPr>
              <w:t>M.Ked(Paru), Sp.P.,</w:t>
            </w:r>
            <w:r>
              <w:rPr>
                <w:rFonts w:ascii="Arial"/>
                <w:i/>
                <w:spacing w:val="-4"/>
                <w:sz w:val="16"/>
              </w:rPr>
              <w:t> </w:t>
            </w:r>
            <w:r>
              <w:rPr>
                <w:rFonts w:ascii="Arial"/>
                <w:i/>
                <w:sz w:val="16"/>
              </w:rPr>
              <w:t>Subsp.</w:t>
            </w:r>
            <w:r>
              <w:rPr>
                <w:rFonts w:ascii="Arial"/>
                <w:i/>
                <w:spacing w:val="-3"/>
                <w:sz w:val="16"/>
              </w:rPr>
              <w:t> </w:t>
            </w:r>
            <w:r>
              <w:rPr>
                <w:rFonts w:ascii="Arial"/>
                <w:i/>
                <w:spacing w:val="-2"/>
                <w:sz w:val="16"/>
              </w:rPr>
              <w:t>P.S.N.K.</w:t>
            </w:r>
          </w:p>
        </w:tc>
        <w:tc>
          <w:tcPr>
            <w:tcW w:w="1472" w:type="dxa"/>
          </w:tcPr>
          <w:p>
            <w:pPr>
              <w:pStyle w:val="TableParagraph"/>
              <w:spacing w:before="60"/>
              <w:ind w:left="4" w:right="5"/>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77" w:type="dxa"/>
          </w:tcPr>
          <w:p>
            <w:pPr>
              <w:pStyle w:val="TableParagraph"/>
              <w:spacing w:before="60"/>
              <w:ind w:left="1" w:right="8"/>
              <w:jc w:val="center"/>
              <w:rPr>
                <w:rFonts w:ascii="Arial"/>
                <w:b/>
                <w:sz w:val="16"/>
              </w:rPr>
            </w:pPr>
            <w:r>
              <w:rPr>
                <w:rFonts w:ascii="Arial"/>
                <w:b/>
                <w:spacing w:val="-10"/>
                <w:sz w:val="16"/>
              </w:rPr>
              <w:t>4</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2011"/>
        <w:gridCol w:w="1856"/>
        <w:gridCol w:w="1611"/>
        <w:gridCol w:w="1851"/>
        <w:gridCol w:w="1726"/>
        <w:gridCol w:w="2122"/>
        <w:gridCol w:w="1472"/>
        <w:gridCol w:w="1777"/>
      </w:tblGrid>
      <w:tr>
        <w:trPr>
          <w:trHeight w:val="3566"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29"/>
              <w:rPr>
                <w:rFonts w:ascii="Arial"/>
                <w:i/>
                <w:sz w:val="16"/>
              </w:rPr>
            </w:pPr>
          </w:p>
          <w:p>
            <w:pPr>
              <w:pStyle w:val="TableParagraph"/>
              <w:ind w:left="5"/>
              <w:jc w:val="center"/>
              <w:rPr>
                <w:rFonts w:ascii="Arial"/>
                <w:b/>
                <w:sz w:val="16"/>
              </w:rPr>
            </w:pPr>
            <w:r>
              <w:rPr>
                <w:rFonts w:ascii="Arial"/>
                <w:b/>
                <w:spacing w:val="-5"/>
                <w:sz w:val="16"/>
              </w:rPr>
              <w:t>12</w:t>
            </w:r>
          </w:p>
        </w:tc>
        <w:tc>
          <w:tcPr>
            <w:tcW w:w="2011"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CPMK7</w:t>
            </w:r>
          </w:p>
          <w:p>
            <w:pPr>
              <w:pStyle w:val="TableParagraph"/>
              <w:spacing w:line="220" w:lineRule="auto" w:before="7"/>
              <w:ind w:left="79" w:right="233"/>
              <w:rPr>
                <w:sz w:val="16"/>
              </w:rPr>
            </w:pPr>
            <w:r>
              <w:rPr>
                <w:sz w:val="16"/>
              </w:rPr>
              <w:t>Setelah mengikuti perkuliahan ini, mahasiswa</w:t>
            </w:r>
            <w:r>
              <w:rPr>
                <w:spacing w:val="-12"/>
                <w:sz w:val="16"/>
              </w:rPr>
              <w:t> </w:t>
            </w:r>
            <w:r>
              <w:rPr>
                <w:sz w:val="16"/>
              </w:rPr>
              <w:t>akan</w:t>
            </w:r>
            <w:r>
              <w:rPr>
                <w:spacing w:val="-11"/>
                <w:sz w:val="16"/>
              </w:rPr>
              <w:t> </w:t>
            </w:r>
            <w:r>
              <w:rPr>
                <w:sz w:val="16"/>
              </w:rPr>
              <w:t>dapat: menginterpretasi difusi paru dan analisis gas darah secara terpadu.</w:t>
            </w:r>
          </w:p>
        </w:tc>
        <w:tc>
          <w:tcPr>
            <w:tcW w:w="1856" w:type="dxa"/>
          </w:tcPr>
          <w:p>
            <w:pPr>
              <w:pStyle w:val="TableParagraph"/>
              <w:numPr>
                <w:ilvl w:val="1"/>
                <w:numId w:val="112"/>
              </w:numPr>
              <w:tabs>
                <w:tab w:pos="435" w:val="left" w:leader="none"/>
              </w:tabs>
              <w:spacing w:line="220" w:lineRule="auto" w:before="72" w:after="0"/>
              <w:ind w:left="79" w:right="117" w:firstLine="0"/>
              <w:jc w:val="left"/>
              <w:rPr>
                <w:sz w:val="16"/>
              </w:rPr>
            </w:pPr>
            <w:r>
              <w:rPr>
                <w:spacing w:val="-2"/>
                <w:sz w:val="16"/>
              </w:rPr>
              <w:t>Ketepatan </w:t>
            </w:r>
            <w:r>
              <w:rPr>
                <w:sz w:val="16"/>
              </w:rPr>
              <w:t>menjelaskan</w:t>
            </w:r>
            <w:r>
              <w:rPr>
                <w:spacing w:val="-4"/>
                <w:sz w:val="16"/>
              </w:rPr>
              <w:t> </w:t>
            </w:r>
            <w:r>
              <w:rPr>
                <w:sz w:val="16"/>
              </w:rPr>
              <w:t>prinsip pengukuran</w:t>
            </w:r>
            <w:r>
              <w:rPr>
                <w:spacing w:val="-12"/>
                <w:sz w:val="16"/>
              </w:rPr>
              <w:t> </w:t>
            </w:r>
            <w:r>
              <w:rPr>
                <w:sz w:val="16"/>
              </w:rPr>
              <w:t>DLCO</w:t>
            </w:r>
            <w:r>
              <w:rPr>
                <w:spacing w:val="-11"/>
                <w:sz w:val="16"/>
              </w:rPr>
              <w:t> </w:t>
            </w:r>
            <w:r>
              <w:rPr>
                <w:sz w:val="16"/>
              </w:rPr>
              <w:t>dan melakukan koreksi yang diperlukan.</w:t>
            </w:r>
          </w:p>
          <w:p>
            <w:pPr>
              <w:pStyle w:val="TableParagraph"/>
              <w:numPr>
                <w:ilvl w:val="1"/>
                <w:numId w:val="112"/>
              </w:numPr>
              <w:tabs>
                <w:tab w:pos="435" w:val="left" w:leader="none"/>
              </w:tabs>
              <w:spacing w:line="220" w:lineRule="auto" w:before="4" w:after="0"/>
              <w:ind w:left="79" w:right="222" w:firstLine="0"/>
              <w:jc w:val="left"/>
              <w:rPr>
                <w:sz w:val="16"/>
              </w:rPr>
            </w:pPr>
            <w:r>
              <w:rPr>
                <w:spacing w:val="-2"/>
                <w:sz w:val="16"/>
              </w:rPr>
              <w:t>Ketepatan </w:t>
            </w:r>
            <w:r>
              <w:rPr>
                <w:sz w:val="16"/>
              </w:rPr>
              <w:t>menginterpretasi</w:t>
            </w:r>
            <w:r>
              <w:rPr>
                <w:spacing w:val="-12"/>
                <w:sz w:val="16"/>
              </w:rPr>
              <w:t> </w:t>
            </w:r>
            <w:r>
              <w:rPr>
                <w:sz w:val="16"/>
              </w:rPr>
              <w:t>pola penurunan dan peningkatan DLCO pada berbagai </w:t>
            </w:r>
            <w:r>
              <w:rPr>
                <w:spacing w:val="-2"/>
                <w:sz w:val="16"/>
              </w:rPr>
              <w:t>penyakit.</w:t>
            </w:r>
          </w:p>
          <w:p>
            <w:pPr>
              <w:pStyle w:val="TableParagraph"/>
              <w:numPr>
                <w:ilvl w:val="1"/>
                <w:numId w:val="112"/>
              </w:numPr>
              <w:tabs>
                <w:tab w:pos="435" w:val="left" w:leader="none"/>
              </w:tabs>
              <w:spacing w:line="220" w:lineRule="auto" w:before="9" w:after="0"/>
              <w:ind w:left="79" w:right="151" w:firstLine="0"/>
              <w:jc w:val="left"/>
              <w:rPr>
                <w:sz w:val="16"/>
              </w:rPr>
            </w:pPr>
            <w:r>
              <w:rPr>
                <w:spacing w:val="-2"/>
                <w:sz w:val="16"/>
              </w:rPr>
              <w:t>Ketepatan menginterpretasi </w:t>
            </w:r>
            <w:r>
              <w:rPr>
                <w:sz w:val="16"/>
              </w:rPr>
              <w:t>analisis</w:t>
            </w:r>
            <w:r>
              <w:rPr>
                <w:spacing w:val="-9"/>
                <w:sz w:val="16"/>
              </w:rPr>
              <w:t> </w:t>
            </w:r>
            <w:r>
              <w:rPr>
                <w:sz w:val="16"/>
              </w:rPr>
              <w:t>gas</w:t>
            </w:r>
            <w:r>
              <w:rPr>
                <w:spacing w:val="-9"/>
                <w:sz w:val="16"/>
              </w:rPr>
              <w:t> </w:t>
            </w:r>
            <w:r>
              <w:rPr>
                <w:sz w:val="16"/>
              </w:rPr>
              <w:t>darah</w:t>
            </w:r>
            <w:r>
              <w:rPr>
                <w:spacing w:val="-8"/>
                <w:sz w:val="16"/>
              </w:rPr>
              <w:t> </w:t>
            </w:r>
            <w:r>
              <w:rPr>
                <w:sz w:val="16"/>
              </w:rPr>
              <w:t>dan </w:t>
            </w:r>
            <w:r>
              <w:rPr>
                <w:spacing w:val="-2"/>
                <w:sz w:val="16"/>
              </w:rPr>
              <w:t>menghubungkannya </w:t>
            </w:r>
            <w:r>
              <w:rPr>
                <w:sz w:val="16"/>
              </w:rPr>
              <w:t>dengan</w:t>
            </w:r>
            <w:r>
              <w:rPr>
                <w:spacing w:val="-12"/>
                <w:sz w:val="16"/>
              </w:rPr>
              <w:t> </w:t>
            </w:r>
            <w:r>
              <w:rPr>
                <w:sz w:val="16"/>
              </w:rPr>
              <w:t>parameter</w:t>
            </w:r>
            <w:r>
              <w:rPr>
                <w:spacing w:val="-11"/>
                <w:sz w:val="16"/>
              </w:rPr>
              <w:t> </w:t>
            </w:r>
            <w:r>
              <w:rPr>
                <w:sz w:val="16"/>
              </w:rPr>
              <w:t>faal paru lain.</w:t>
            </w:r>
          </w:p>
        </w:tc>
        <w:tc>
          <w:tcPr>
            <w:tcW w:w="161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7"/>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before="1"/>
              <w:ind w:left="78"/>
              <w:rPr>
                <w:rFonts w:ascii="Arial"/>
                <w:b/>
                <w:sz w:val="16"/>
              </w:rPr>
            </w:pPr>
            <w:r>
              <w:rPr>
                <w:rFonts w:ascii="Arial"/>
                <w:b/>
                <w:spacing w:val="-2"/>
                <w:sz w:val="16"/>
              </w:rPr>
              <w:t>Teknik:</w:t>
            </w:r>
          </w:p>
          <w:p>
            <w:pPr>
              <w:pStyle w:val="TableParagraph"/>
              <w:spacing w:line="220" w:lineRule="auto" w:before="8"/>
              <w:ind w:left="78" w:right="234"/>
              <w:rPr>
                <w:sz w:val="16"/>
              </w:rPr>
            </w:pPr>
            <w:r>
              <w:rPr>
                <w:sz w:val="16"/>
              </w:rPr>
              <w:t>Tes: kuis interpretasi</w:t>
            </w:r>
            <w:r>
              <w:rPr>
                <w:spacing w:val="-12"/>
                <w:sz w:val="16"/>
              </w:rPr>
              <w:t> </w:t>
            </w:r>
            <w:r>
              <w:rPr>
                <w:sz w:val="16"/>
              </w:rPr>
              <w:t>DLCO dan analisis gas </w:t>
            </w:r>
            <w:r>
              <w:rPr>
                <w:spacing w:val="-2"/>
                <w:sz w:val="16"/>
              </w:rPr>
              <w:t>darah.</w:t>
            </w:r>
          </w:p>
          <w:p>
            <w:pPr>
              <w:pStyle w:val="TableParagraph"/>
              <w:spacing w:line="223" w:lineRule="auto" w:before="6"/>
              <w:ind w:left="78" w:right="91"/>
              <w:rPr>
                <w:sz w:val="16"/>
              </w:rPr>
            </w:pPr>
            <w:r>
              <w:rPr>
                <w:sz w:val="16"/>
              </w:rPr>
              <w:t>Non-tes: penilaian lembar kerja interpretasi</w:t>
            </w:r>
            <w:r>
              <w:rPr>
                <w:spacing w:val="-12"/>
                <w:sz w:val="16"/>
              </w:rPr>
              <w:t> </w:t>
            </w:r>
            <w:r>
              <w:rPr>
                <w:sz w:val="16"/>
              </w:rPr>
              <w:t>terpadu.</w:t>
            </w:r>
          </w:p>
        </w:tc>
        <w:tc>
          <w:tcPr>
            <w:tcW w:w="185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7"/>
              <w:ind w:left="78" w:right="163"/>
              <w:rPr>
                <w:sz w:val="16"/>
              </w:rPr>
            </w:pPr>
            <w:r>
              <w:rPr>
                <w:sz w:val="16"/>
              </w:rPr>
              <w:t>Kegiatan: menonton video pemeriksaan DLCO dan mengerjakan latihan interpretasi</w:t>
            </w:r>
            <w:r>
              <w:rPr>
                <w:spacing w:val="-12"/>
                <w:sz w:val="16"/>
              </w:rPr>
              <w:t> </w:t>
            </w:r>
            <w:r>
              <w:rPr>
                <w:sz w:val="16"/>
              </w:rPr>
              <w:t>gas</w:t>
            </w:r>
            <w:r>
              <w:rPr>
                <w:spacing w:val="-11"/>
                <w:sz w:val="16"/>
              </w:rPr>
              <w:t> </w:t>
            </w:r>
            <w:r>
              <w:rPr>
                <w:sz w:val="16"/>
              </w:rPr>
              <w:t>darah di LMS USU.</w:t>
            </w:r>
          </w:p>
          <w:p>
            <w:pPr>
              <w:pStyle w:val="TableParagraph"/>
              <w:spacing w:line="180" w:lineRule="exact"/>
              <w:ind w:left="78"/>
              <w:rPr>
                <w:rFonts w:ascii="Arial"/>
                <w:b/>
                <w:sz w:val="16"/>
              </w:rPr>
            </w:pPr>
            <w:r>
              <w:rPr>
                <w:rFonts w:ascii="Arial"/>
                <w:b/>
                <w:spacing w:val="-2"/>
                <w:sz w:val="16"/>
              </w:rPr>
              <w:t>Metode:</w:t>
            </w:r>
          </w:p>
          <w:p>
            <w:pPr>
              <w:pStyle w:val="TableParagraph"/>
              <w:spacing w:line="220" w:lineRule="auto" w:before="10"/>
              <w:ind w:left="78" w:right="118"/>
              <w:rPr>
                <w:sz w:val="16"/>
              </w:rPr>
            </w:pPr>
            <w:r>
              <w:rPr>
                <w:sz w:val="16"/>
              </w:rPr>
              <w:t>Self-Directed</w:t>
            </w:r>
            <w:r>
              <w:rPr>
                <w:spacing w:val="-12"/>
                <w:sz w:val="16"/>
              </w:rPr>
              <w:t> </w:t>
            </w:r>
            <w:r>
              <w:rPr>
                <w:sz w:val="16"/>
              </w:rPr>
              <w:t>Learning; Discovery Learning.</w:t>
            </w:r>
          </w:p>
          <w:p>
            <w:pPr>
              <w:pStyle w:val="TableParagraph"/>
              <w:spacing w:line="176"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10"/>
              <w:ind w:left="78" w:right="97"/>
              <w:rPr>
                <w:sz w:val="16"/>
              </w:rPr>
            </w:pPr>
            <w:r>
              <w:rPr>
                <w:spacing w:val="-2"/>
                <w:sz w:val="16"/>
              </w:rPr>
              <w:t>Tugas: </w:t>
            </w:r>
            <w:r>
              <w:rPr>
                <w:sz w:val="16"/>
              </w:rPr>
              <w:t>menginterpretasi</w:t>
            </w:r>
            <w:r>
              <w:rPr>
                <w:spacing w:val="-6"/>
                <w:sz w:val="16"/>
              </w:rPr>
              <w:t> </w:t>
            </w:r>
            <w:r>
              <w:rPr>
                <w:sz w:val="16"/>
              </w:rPr>
              <w:t>enam set hasil DLCO dan analisis gas darah</w:t>
            </w:r>
            <w:r>
              <w:rPr>
                <w:spacing w:val="40"/>
                <w:sz w:val="16"/>
              </w:rPr>
              <w:t> </w:t>
            </w:r>
            <w:r>
              <w:rPr>
                <w:sz w:val="16"/>
              </w:rPr>
              <w:t>pada</w:t>
            </w:r>
            <w:r>
              <w:rPr>
                <w:spacing w:val="-12"/>
                <w:sz w:val="16"/>
              </w:rPr>
              <w:t> </w:t>
            </w:r>
            <w:r>
              <w:rPr>
                <w:sz w:val="16"/>
              </w:rPr>
              <w:t>berbagai</w:t>
            </w:r>
            <w:r>
              <w:rPr>
                <w:spacing w:val="-11"/>
                <w:sz w:val="16"/>
              </w:rPr>
              <w:t> </w:t>
            </w:r>
            <w:r>
              <w:rPr>
                <w:sz w:val="16"/>
              </w:rPr>
              <w:t>penyakit </w:t>
            </w:r>
            <w:r>
              <w:rPr>
                <w:spacing w:val="-2"/>
                <w:sz w:val="16"/>
              </w:rPr>
              <w:t>paru.</w:t>
            </w:r>
          </w:p>
          <w:p>
            <w:pPr>
              <w:pStyle w:val="TableParagraph"/>
              <w:spacing w:line="175"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726"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7"/>
              <w:ind w:left="77" w:right="145"/>
              <w:rPr>
                <w:sz w:val="16"/>
              </w:rPr>
            </w:pPr>
            <w:r>
              <w:rPr>
                <w:sz w:val="16"/>
              </w:rPr>
              <w:t>Kegiatan: kuliah interaktif</w:t>
            </w:r>
            <w:r>
              <w:rPr>
                <w:spacing w:val="-12"/>
                <w:sz w:val="16"/>
              </w:rPr>
              <w:t> </w:t>
            </w:r>
            <w:r>
              <w:rPr>
                <w:sz w:val="16"/>
              </w:rPr>
              <w:t>dan</w:t>
            </w:r>
            <w:r>
              <w:rPr>
                <w:spacing w:val="-11"/>
                <w:sz w:val="16"/>
              </w:rPr>
              <w:t> </w:t>
            </w:r>
            <w:r>
              <w:rPr>
                <w:sz w:val="16"/>
              </w:rPr>
              <w:t>praktik </w:t>
            </w:r>
            <w:r>
              <w:rPr>
                <w:spacing w:val="-2"/>
                <w:sz w:val="16"/>
              </w:rPr>
              <w:t>terbimbing </w:t>
            </w:r>
            <w:r>
              <w:rPr>
                <w:sz w:val="16"/>
              </w:rPr>
              <w:t>pemeriksaan</w:t>
            </w:r>
            <w:r>
              <w:rPr>
                <w:spacing w:val="-10"/>
                <w:sz w:val="16"/>
              </w:rPr>
              <w:t> </w:t>
            </w:r>
            <w:r>
              <w:rPr>
                <w:sz w:val="16"/>
              </w:rPr>
              <w:t>DLCO di laboratorium faal </w:t>
            </w:r>
            <w:r>
              <w:rPr>
                <w:spacing w:val="-2"/>
                <w:sz w:val="16"/>
              </w:rPr>
              <w:t>paru.</w:t>
            </w:r>
          </w:p>
          <w:p>
            <w:pPr>
              <w:pStyle w:val="TableParagraph"/>
              <w:spacing w:line="180" w:lineRule="exact"/>
              <w:ind w:left="77"/>
              <w:rPr>
                <w:rFonts w:ascii="Arial"/>
                <w:b/>
                <w:sz w:val="16"/>
              </w:rPr>
            </w:pPr>
            <w:r>
              <w:rPr>
                <w:rFonts w:ascii="Arial"/>
                <w:b/>
                <w:spacing w:val="-2"/>
                <w:sz w:val="16"/>
              </w:rPr>
              <w:t>Metode:</w:t>
            </w:r>
          </w:p>
          <w:p>
            <w:pPr>
              <w:pStyle w:val="TableParagraph"/>
              <w:spacing w:line="220" w:lineRule="auto" w:before="10"/>
              <w:ind w:left="77" w:right="145"/>
              <w:rPr>
                <w:sz w:val="16"/>
              </w:rPr>
            </w:pPr>
            <w:r>
              <w:rPr>
                <w:sz w:val="16"/>
              </w:rPr>
              <w:t>Interactive</w:t>
            </w:r>
            <w:r>
              <w:rPr>
                <w:spacing w:val="-12"/>
                <w:sz w:val="16"/>
              </w:rPr>
              <w:t> </w:t>
            </w:r>
            <w:r>
              <w:rPr>
                <w:sz w:val="16"/>
              </w:rPr>
              <w:t>Lecturing; </w:t>
            </w:r>
            <w:r>
              <w:rPr>
                <w:spacing w:val="-2"/>
                <w:sz w:val="16"/>
              </w:rPr>
              <w:t>Demonstration.</w:t>
            </w:r>
          </w:p>
          <w:p>
            <w:pPr>
              <w:pStyle w:val="TableParagraph"/>
              <w:spacing w:line="176" w:lineRule="exact"/>
              <w:ind w:left="77"/>
              <w:rPr>
                <w:rFonts w:ascii="Arial"/>
                <w:b/>
                <w:sz w:val="16"/>
              </w:rPr>
            </w:pPr>
            <w:r>
              <w:rPr>
                <w:rFonts w:ascii="Arial"/>
                <w:b/>
                <w:spacing w:val="-2"/>
                <w:sz w:val="16"/>
              </w:rPr>
              <w:t>Media:</w:t>
            </w:r>
          </w:p>
          <w:p>
            <w:pPr>
              <w:pStyle w:val="TableParagraph"/>
              <w:spacing w:line="218" w:lineRule="auto" w:before="12"/>
              <w:ind w:left="77"/>
              <w:rPr>
                <w:sz w:val="16"/>
              </w:rPr>
            </w:pPr>
            <w:r>
              <w:rPr>
                <w:sz w:val="16"/>
              </w:rPr>
              <w:t>Alat DLCO, hasil analisis</w:t>
            </w:r>
            <w:r>
              <w:rPr>
                <w:spacing w:val="-12"/>
                <w:sz w:val="16"/>
              </w:rPr>
              <w:t> </w:t>
            </w:r>
            <w:r>
              <w:rPr>
                <w:sz w:val="16"/>
              </w:rPr>
              <w:t>gas</w:t>
            </w:r>
            <w:r>
              <w:rPr>
                <w:spacing w:val="-11"/>
                <w:sz w:val="16"/>
              </w:rPr>
              <w:t> </w:t>
            </w:r>
            <w:r>
              <w:rPr>
                <w:sz w:val="16"/>
              </w:rPr>
              <w:t>darah, </w:t>
            </w:r>
            <w:r>
              <w:rPr>
                <w:spacing w:val="-4"/>
                <w:sz w:val="16"/>
              </w:rPr>
              <w:t>LCD.</w:t>
            </w:r>
          </w:p>
        </w:tc>
        <w:tc>
          <w:tcPr>
            <w:tcW w:w="2122" w:type="dxa"/>
          </w:tcPr>
          <w:p>
            <w:pPr>
              <w:pStyle w:val="TableParagraph"/>
              <w:spacing w:line="179" w:lineRule="exact" w:before="60"/>
              <w:ind w:left="77"/>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5" w:lineRule="auto" w:before="4"/>
              <w:ind w:left="77" w:right="340"/>
              <w:rPr>
                <w:sz w:val="16"/>
              </w:rPr>
            </w:pPr>
            <w:r>
              <w:rPr>
                <w:sz w:val="16"/>
              </w:rPr>
              <w:t>Difusi</w:t>
            </w:r>
            <w:r>
              <w:rPr>
                <w:spacing w:val="-12"/>
                <w:sz w:val="16"/>
              </w:rPr>
              <w:t> </w:t>
            </w:r>
            <w:r>
              <w:rPr>
                <w:sz w:val="16"/>
              </w:rPr>
              <w:t>Paru</w:t>
            </w:r>
            <w:r>
              <w:rPr>
                <w:spacing w:val="-11"/>
                <w:sz w:val="16"/>
              </w:rPr>
              <w:t> </w:t>
            </w:r>
            <w:r>
              <w:rPr>
                <w:sz w:val="16"/>
              </w:rPr>
              <w:t>(DLCO)</w:t>
            </w:r>
            <w:r>
              <w:rPr>
                <w:spacing w:val="-11"/>
                <w:sz w:val="16"/>
              </w:rPr>
              <w:t> </w:t>
            </w:r>
            <w:r>
              <w:rPr>
                <w:sz w:val="16"/>
              </w:rPr>
              <w:t>dan Analisis Gas Darah </w:t>
            </w:r>
            <w:r>
              <w:rPr>
                <w:rFonts w:ascii="Arial"/>
                <w:b/>
                <w:sz w:val="16"/>
              </w:rPr>
              <w:t>Sub-Pokok Bahasan: </w:t>
            </w:r>
            <w:r>
              <w:rPr>
                <w:sz w:val="16"/>
              </w:rPr>
              <w:t>Prinsip metode napas tunggal; koreksi </w:t>
            </w:r>
            <w:r>
              <w:rPr>
                <w:spacing w:val="-2"/>
                <w:sz w:val="16"/>
              </w:rPr>
              <w:t>hemoglobin,</w:t>
            </w:r>
          </w:p>
          <w:p>
            <w:pPr>
              <w:pStyle w:val="TableParagraph"/>
              <w:spacing w:line="220" w:lineRule="auto" w:before="1"/>
              <w:ind w:left="77" w:right="76"/>
              <w:rPr>
                <w:rFonts w:ascii="Arial"/>
                <w:i/>
                <w:sz w:val="16"/>
              </w:rPr>
            </w:pPr>
            <w:r>
              <w:rPr>
                <w:sz w:val="16"/>
              </w:rPr>
              <w:t>karboksihemoglobin,</w:t>
            </w:r>
            <w:r>
              <w:rPr>
                <w:spacing w:val="-6"/>
                <w:sz w:val="16"/>
              </w:rPr>
              <w:t> </w:t>
            </w:r>
            <w:r>
              <w:rPr>
                <w:sz w:val="16"/>
              </w:rPr>
              <w:t>dan ketinggian;</w:t>
            </w:r>
            <w:r>
              <w:rPr>
                <w:spacing w:val="-12"/>
                <w:sz w:val="16"/>
              </w:rPr>
              <w:t> </w:t>
            </w:r>
            <w:r>
              <w:rPr>
                <w:sz w:val="16"/>
              </w:rPr>
              <w:t>rasio</w:t>
            </w:r>
            <w:r>
              <w:rPr>
                <w:spacing w:val="-11"/>
                <w:sz w:val="16"/>
              </w:rPr>
              <w:t> </w:t>
            </w:r>
            <w:r>
              <w:rPr>
                <w:sz w:val="16"/>
              </w:rPr>
              <w:t>DLCO/VA; pola penurunan dan peningkatan DLCO;</w:t>
            </w:r>
            <w:r>
              <w:rPr>
                <w:spacing w:val="40"/>
                <w:sz w:val="16"/>
              </w:rPr>
              <w:t> </w:t>
            </w:r>
            <w:r>
              <w:rPr>
                <w:sz w:val="16"/>
              </w:rPr>
              <w:t>analisis gas darah arteri, oksigenasi, ventilasi, dan keseimbangan</w:t>
            </w:r>
            <w:r>
              <w:rPr>
                <w:spacing w:val="-1"/>
                <w:sz w:val="16"/>
              </w:rPr>
              <w:t> </w:t>
            </w:r>
            <w:r>
              <w:rPr>
                <w:sz w:val="16"/>
              </w:rPr>
              <w:t>asam-basa; keterkaitan</w:t>
            </w:r>
            <w:r>
              <w:rPr>
                <w:spacing w:val="-4"/>
                <w:sz w:val="16"/>
              </w:rPr>
              <w:t> </w:t>
            </w:r>
            <w:r>
              <w:rPr>
                <w:sz w:val="16"/>
              </w:rPr>
              <w:t>dengan parameter faal paru lain. </w:t>
            </w:r>
            <w:r>
              <w:rPr>
                <w:rFonts w:ascii="Arial"/>
                <w:i/>
                <w:sz w:val="16"/>
              </w:rPr>
              <w:t>[Pustaka: 5, 6, 8]</w:t>
            </w:r>
          </w:p>
          <w:p>
            <w:pPr>
              <w:pStyle w:val="TableParagraph"/>
              <w:spacing w:line="223" w:lineRule="auto" w:before="11"/>
              <w:ind w:left="77" w:right="381"/>
              <w:rPr>
                <w:rFonts w:ascii="Arial"/>
                <w:i/>
                <w:sz w:val="16"/>
              </w:rPr>
            </w:pPr>
            <w:r>
              <w:rPr>
                <w:rFonts w:ascii="Arial"/>
                <w:i/>
                <w:sz w:val="16"/>
              </w:rPr>
              <w:t>Dosen: Dr. dr. Andika Pradana,</w:t>
            </w:r>
            <w:r>
              <w:rPr>
                <w:rFonts w:ascii="Arial"/>
                <w:i/>
                <w:spacing w:val="-12"/>
                <w:sz w:val="16"/>
              </w:rPr>
              <w:t> </w:t>
            </w:r>
            <w:r>
              <w:rPr>
                <w:rFonts w:ascii="Arial"/>
                <w:i/>
                <w:sz w:val="16"/>
              </w:rPr>
              <w:t>M.Ked(Paru), Sp.P.,</w:t>
            </w:r>
            <w:r>
              <w:rPr>
                <w:rFonts w:ascii="Arial"/>
                <w:i/>
                <w:spacing w:val="-4"/>
                <w:sz w:val="16"/>
              </w:rPr>
              <w:t> </w:t>
            </w:r>
            <w:r>
              <w:rPr>
                <w:rFonts w:ascii="Arial"/>
                <w:i/>
                <w:sz w:val="16"/>
              </w:rPr>
              <w:t>Subsp.</w:t>
            </w:r>
            <w:r>
              <w:rPr>
                <w:rFonts w:ascii="Arial"/>
                <w:i/>
                <w:spacing w:val="-3"/>
                <w:sz w:val="16"/>
              </w:rPr>
              <w:t> </w:t>
            </w:r>
            <w:r>
              <w:rPr>
                <w:rFonts w:ascii="Arial"/>
                <w:i/>
                <w:spacing w:val="-2"/>
                <w:sz w:val="16"/>
              </w:rPr>
              <w:t>P.S.N.K.</w:t>
            </w:r>
          </w:p>
        </w:tc>
        <w:tc>
          <w:tcPr>
            <w:tcW w:w="1472" w:type="dxa"/>
          </w:tcPr>
          <w:p>
            <w:pPr>
              <w:pStyle w:val="TableParagraph"/>
              <w:spacing w:before="60"/>
              <w:ind w:left="4" w:right="5"/>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77" w:type="dxa"/>
          </w:tcPr>
          <w:p>
            <w:pPr>
              <w:pStyle w:val="TableParagraph"/>
              <w:spacing w:before="60"/>
              <w:ind w:left="1" w:right="8"/>
              <w:jc w:val="center"/>
              <w:rPr>
                <w:rFonts w:ascii="Arial"/>
                <w:b/>
                <w:sz w:val="16"/>
              </w:rPr>
            </w:pPr>
            <w:r>
              <w:rPr>
                <w:rFonts w:ascii="Arial"/>
                <w:b/>
                <w:spacing w:val="-10"/>
                <w:sz w:val="16"/>
              </w:rPr>
              <w:t>3</w:t>
            </w:r>
          </w:p>
        </w:tc>
      </w:tr>
      <w:tr>
        <w:trPr>
          <w:trHeight w:val="3901"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5"/>
              <w:rPr>
                <w:rFonts w:ascii="Arial"/>
                <w:i/>
                <w:sz w:val="16"/>
              </w:rPr>
            </w:pPr>
          </w:p>
          <w:p>
            <w:pPr>
              <w:pStyle w:val="TableParagraph"/>
              <w:ind w:left="5"/>
              <w:jc w:val="center"/>
              <w:rPr>
                <w:rFonts w:ascii="Arial"/>
                <w:b/>
                <w:sz w:val="16"/>
              </w:rPr>
            </w:pPr>
            <w:r>
              <w:rPr>
                <w:rFonts w:ascii="Arial"/>
                <w:b/>
                <w:spacing w:val="-5"/>
                <w:sz w:val="16"/>
              </w:rPr>
              <w:t>13</w:t>
            </w:r>
          </w:p>
        </w:tc>
        <w:tc>
          <w:tcPr>
            <w:tcW w:w="2011"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CPMK7</w:t>
            </w:r>
          </w:p>
          <w:p>
            <w:pPr>
              <w:pStyle w:val="TableParagraph"/>
              <w:spacing w:line="220" w:lineRule="auto" w:before="7"/>
              <w:ind w:left="79" w:right="236"/>
              <w:rPr>
                <w:sz w:val="16"/>
              </w:rPr>
            </w:pPr>
            <w:r>
              <w:rPr>
                <w:sz w:val="16"/>
              </w:rPr>
              <w:t>Setelah mengikuti perkuliahan ini, mahasiswa</w:t>
            </w:r>
            <w:r>
              <w:rPr>
                <w:spacing w:val="-12"/>
                <w:sz w:val="16"/>
              </w:rPr>
              <w:t> </w:t>
            </w:r>
            <w:r>
              <w:rPr>
                <w:sz w:val="16"/>
              </w:rPr>
              <w:t>akan</w:t>
            </w:r>
            <w:r>
              <w:rPr>
                <w:spacing w:val="-11"/>
                <w:sz w:val="16"/>
              </w:rPr>
              <w:t> </w:t>
            </w:r>
            <w:r>
              <w:rPr>
                <w:sz w:val="16"/>
              </w:rPr>
              <w:t>dapat: menjelaskan ventilasi-perfusi, uji provokasi bronkus, dan exercise </w:t>
            </w:r>
            <w:r>
              <w:rPr>
                <w:spacing w:val="-2"/>
                <w:sz w:val="16"/>
              </w:rPr>
              <w:t>testing.</w:t>
            </w:r>
          </w:p>
        </w:tc>
        <w:tc>
          <w:tcPr>
            <w:tcW w:w="1856" w:type="dxa"/>
          </w:tcPr>
          <w:p>
            <w:pPr>
              <w:pStyle w:val="TableParagraph"/>
              <w:numPr>
                <w:ilvl w:val="1"/>
                <w:numId w:val="113"/>
              </w:numPr>
              <w:tabs>
                <w:tab w:pos="435" w:val="left" w:leader="none"/>
              </w:tabs>
              <w:spacing w:line="220" w:lineRule="auto" w:before="67" w:after="0"/>
              <w:ind w:left="79" w:right="215" w:firstLine="0"/>
              <w:jc w:val="left"/>
              <w:rPr>
                <w:sz w:val="16"/>
              </w:rPr>
            </w:pPr>
            <w:r>
              <w:rPr>
                <w:spacing w:val="-2"/>
                <w:sz w:val="16"/>
              </w:rPr>
              <w:t>Ketepatan </w:t>
            </w:r>
            <w:r>
              <w:rPr>
                <w:sz w:val="16"/>
              </w:rPr>
              <w:t>menjelaskan konsep rasio</w:t>
            </w:r>
            <w:r>
              <w:rPr>
                <w:spacing w:val="-12"/>
                <w:sz w:val="16"/>
              </w:rPr>
              <w:t> </w:t>
            </w:r>
            <w:r>
              <w:rPr>
                <w:sz w:val="16"/>
              </w:rPr>
              <w:t>ventilasi-perfusi, ruang</w:t>
            </w:r>
            <w:r>
              <w:rPr>
                <w:spacing w:val="-4"/>
                <w:sz w:val="16"/>
              </w:rPr>
              <w:t> </w:t>
            </w:r>
            <w:r>
              <w:rPr>
                <w:sz w:val="16"/>
              </w:rPr>
              <w:t>rugi, dan shunt serta</w:t>
            </w:r>
            <w:r>
              <w:rPr>
                <w:spacing w:val="-9"/>
                <w:sz w:val="16"/>
              </w:rPr>
              <w:t> </w:t>
            </w:r>
            <w:r>
              <w:rPr>
                <w:sz w:val="16"/>
              </w:rPr>
              <w:t>peran</w:t>
            </w:r>
            <w:r>
              <w:rPr>
                <w:spacing w:val="-9"/>
                <w:sz w:val="16"/>
              </w:rPr>
              <w:t> </w:t>
            </w:r>
            <w:r>
              <w:rPr>
                <w:sz w:val="16"/>
              </w:rPr>
              <w:t>skintigrafi </w:t>
            </w:r>
            <w:r>
              <w:rPr>
                <w:spacing w:val="-4"/>
                <w:sz w:val="16"/>
              </w:rPr>
              <w:t>V/Q.</w:t>
            </w:r>
          </w:p>
          <w:p>
            <w:pPr>
              <w:pStyle w:val="TableParagraph"/>
              <w:numPr>
                <w:ilvl w:val="1"/>
                <w:numId w:val="113"/>
              </w:numPr>
              <w:tabs>
                <w:tab w:pos="435" w:val="left" w:leader="none"/>
              </w:tabs>
              <w:spacing w:line="220" w:lineRule="auto" w:before="9" w:after="0"/>
              <w:ind w:left="79" w:right="106" w:firstLine="0"/>
              <w:jc w:val="left"/>
              <w:rPr>
                <w:sz w:val="16"/>
              </w:rPr>
            </w:pPr>
            <w:r>
              <w:rPr>
                <w:spacing w:val="-2"/>
                <w:sz w:val="16"/>
              </w:rPr>
              <w:t>Ketepatan </w:t>
            </w:r>
            <w:r>
              <w:rPr>
                <w:sz w:val="16"/>
              </w:rPr>
              <w:t>menentukan indikasi, kontraindikasi,</w:t>
            </w:r>
            <w:r>
              <w:rPr>
                <w:spacing w:val="-6"/>
                <w:sz w:val="16"/>
              </w:rPr>
              <w:t> </w:t>
            </w:r>
            <w:r>
              <w:rPr>
                <w:sz w:val="16"/>
              </w:rPr>
              <w:t>dan interpretasi uji provokasi bronkus langsung</w:t>
            </w:r>
            <w:r>
              <w:rPr>
                <w:spacing w:val="-12"/>
                <w:sz w:val="16"/>
              </w:rPr>
              <w:t> </w:t>
            </w:r>
            <w:r>
              <w:rPr>
                <w:sz w:val="16"/>
              </w:rPr>
              <w:t>maupun</w:t>
            </w:r>
            <w:r>
              <w:rPr>
                <w:spacing w:val="-11"/>
                <w:sz w:val="16"/>
              </w:rPr>
              <w:t> </w:t>
            </w:r>
            <w:r>
              <w:rPr>
                <w:sz w:val="16"/>
              </w:rPr>
              <w:t>tidak </w:t>
            </w:r>
            <w:r>
              <w:rPr>
                <w:spacing w:val="-2"/>
                <w:sz w:val="16"/>
              </w:rPr>
              <w:t>langsung.</w:t>
            </w:r>
          </w:p>
          <w:p>
            <w:pPr>
              <w:pStyle w:val="TableParagraph"/>
              <w:numPr>
                <w:ilvl w:val="1"/>
                <w:numId w:val="113"/>
              </w:numPr>
              <w:tabs>
                <w:tab w:pos="435" w:val="left" w:leader="none"/>
              </w:tabs>
              <w:spacing w:line="220" w:lineRule="auto" w:before="6" w:after="0"/>
              <w:ind w:left="79" w:right="196" w:firstLine="0"/>
              <w:jc w:val="left"/>
              <w:rPr>
                <w:sz w:val="16"/>
              </w:rPr>
            </w:pPr>
            <w:r>
              <w:rPr>
                <w:spacing w:val="-2"/>
                <w:sz w:val="16"/>
              </w:rPr>
              <w:t>Ketepatan </w:t>
            </w:r>
            <w:r>
              <w:rPr>
                <w:sz w:val="16"/>
              </w:rPr>
              <w:t>menginterpretasi</w:t>
            </w:r>
            <w:r>
              <w:rPr>
                <w:spacing w:val="-12"/>
                <w:sz w:val="16"/>
              </w:rPr>
              <w:t> </w:t>
            </w:r>
            <w:r>
              <w:rPr>
                <w:sz w:val="16"/>
              </w:rPr>
              <w:t>hasil uji jalan enam menit dan uji latih </w:t>
            </w:r>
            <w:r>
              <w:rPr>
                <w:spacing w:val="-2"/>
                <w:sz w:val="16"/>
              </w:rPr>
              <w:t>kardiopulmoner.</w:t>
            </w:r>
          </w:p>
        </w:tc>
        <w:tc>
          <w:tcPr>
            <w:tcW w:w="161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7"/>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8" w:lineRule="exact"/>
              <w:ind w:left="78"/>
              <w:rPr>
                <w:rFonts w:ascii="Arial"/>
                <w:b/>
                <w:sz w:val="16"/>
              </w:rPr>
            </w:pPr>
            <w:r>
              <w:rPr>
                <w:rFonts w:ascii="Arial"/>
                <w:b/>
                <w:spacing w:val="-2"/>
                <w:sz w:val="16"/>
              </w:rPr>
              <w:t>Teknik:</w:t>
            </w:r>
          </w:p>
          <w:p>
            <w:pPr>
              <w:pStyle w:val="TableParagraph"/>
              <w:spacing w:line="223" w:lineRule="auto" w:before="9"/>
              <w:ind w:left="78" w:right="102"/>
              <w:rPr>
                <w:sz w:val="16"/>
              </w:rPr>
            </w:pPr>
            <w:r>
              <w:rPr>
                <w:sz w:val="16"/>
              </w:rPr>
              <w:t>Tes: kuis MCQ dan interpretasi</w:t>
            </w:r>
            <w:r>
              <w:rPr>
                <w:spacing w:val="-12"/>
                <w:sz w:val="16"/>
              </w:rPr>
              <w:t> </w:t>
            </w:r>
            <w:r>
              <w:rPr>
                <w:sz w:val="16"/>
              </w:rPr>
              <w:t>hasil</w:t>
            </w:r>
            <w:r>
              <w:rPr>
                <w:spacing w:val="-11"/>
                <w:sz w:val="16"/>
              </w:rPr>
              <w:t> </w:t>
            </w:r>
            <w:r>
              <w:rPr>
                <w:sz w:val="16"/>
              </w:rPr>
              <w:t>uji. Non-tes: observasi praktik uji jalan enam menit.</w:t>
            </w:r>
          </w:p>
        </w:tc>
        <w:tc>
          <w:tcPr>
            <w:tcW w:w="185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3" w:lineRule="auto" w:before="6"/>
              <w:ind w:left="78" w:right="75"/>
              <w:rPr>
                <w:rFonts w:ascii="Arial"/>
                <w:b/>
                <w:sz w:val="16"/>
              </w:rPr>
            </w:pPr>
            <w:r>
              <w:rPr>
                <w:sz w:val="16"/>
              </w:rPr>
              <w:t>Kegiatan:</w:t>
            </w:r>
            <w:r>
              <w:rPr>
                <w:spacing w:val="-12"/>
                <w:sz w:val="16"/>
              </w:rPr>
              <w:t> </w:t>
            </w:r>
            <w:r>
              <w:rPr>
                <w:sz w:val="16"/>
              </w:rPr>
              <w:t>mempelajari standar teknis uji provokasi</w:t>
            </w:r>
            <w:r>
              <w:rPr>
                <w:spacing w:val="-12"/>
                <w:sz w:val="16"/>
              </w:rPr>
              <w:t> </w:t>
            </w:r>
            <w:r>
              <w:rPr>
                <w:sz w:val="16"/>
              </w:rPr>
              <w:t>bronkus</w:t>
            </w:r>
            <w:r>
              <w:rPr>
                <w:spacing w:val="-11"/>
                <w:sz w:val="16"/>
              </w:rPr>
              <w:t> </w:t>
            </w:r>
            <w:r>
              <w:rPr>
                <w:sz w:val="16"/>
              </w:rPr>
              <w:t>dan uji jalan di LMS USU. </w:t>
            </w:r>
            <w:r>
              <w:rPr>
                <w:rFonts w:ascii="Arial"/>
                <w:b/>
                <w:spacing w:val="-2"/>
                <w:sz w:val="16"/>
              </w:rPr>
              <w:t>Metode:</w:t>
            </w:r>
          </w:p>
          <w:p>
            <w:pPr>
              <w:pStyle w:val="TableParagraph"/>
              <w:spacing w:line="181" w:lineRule="exact"/>
              <w:ind w:left="78"/>
              <w:rPr>
                <w:sz w:val="16"/>
              </w:rPr>
            </w:pPr>
            <w:r>
              <w:rPr>
                <w:sz w:val="16"/>
              </w:rPr>
              <w:t>Self-Directed</w:t>
            </w:r>
            <w:r>
              <w:rPr>
                <w:spacing w:val="-1"/>
                <w:sz w:val="16"/>
              </w:rPr>
              <w:t> </w:t>
            </w:r>
            <w:r>
              <w:rPr>
                <w:spacing w:val="-2"/>
                <w:sz w:val="16"/>
              </w:rPr>
              <w:t>Learning.</w:t>
            </w:r>
          </w:p>
          <w:p>
            <w:pPr>
              <w:pStyle w:val="TableParagraph"/>
              <w:spacing w:line="178"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7"/>
              <w:ind w:left="78" w:right="118"/>
              <w:rPr>
                <w:sz w:val="16"/>
              </w:rPr>
            </w:pPr>
            <w:r>
              <w:rPr>
                <w:spacing w:val="-2"/>
                <w:sz w:val="16"/>
              </w:rPr>
              <w:t>Tugas: </w:t>
            </w:r>
            <w:r>
              <w:rPr>
                <w:sz w:val="16"/>
              </w:rPr>
              <w:t>menginterpretasi hasil uji</w:t>
            </w:r>
            <w:r>
              <w:rPr>
                <w:spacing w:val="-12"/>
                <w:sz w:val="16"/>
              </w:rPr>
              <w:t> </w:t>
            </w:r>
            <w:r>
              <w:rPr>
                <w:sz w:val="16"/>
              </w:rPr>
              <w:t>provokasi</w:t>
            </w:r>
            <w:r>
              <w:rPr>
                <w:spacing w:val="-11"/>
                <w:sz w:val="16"/>
              </w:rPr>
              <w:t> </w:t>
            </w:r>
            <w:r>
              <w:rPr>
                <w:sz w:val="16"/>
              </w:rPr>
              <w:t>metakolin dan uji jalan enam menit pada empat kasus berbeda.</w:t>
            </w:r>
          </w:p>
          <w:p>
            <w:pPr>
              <w:pStyle w:val="TableParagraph"/>
              <w:spacing w:line="180"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726"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7"/>
              <w:ind w:left="77" w:right="71"/>
              <w:rPr>
                <w:sz w:val="16"/>
              </w:rPr>
            </w:pPr>
            <w:r>
              <w:rPr>
                <w:sz w:val="16"/>
              </w:rPr>
              <w:t>Kegiatan: kuliah interaktif dan praktik </w:t>
            </w:r>
            <w:r>
              <w:rPr>
                <w:spacing w:val="-2"/>
                <w:sz w:val="16"/>
              </w:rPr>
              <w:t>terbimbing </w:t>
            </w:r>
            <w:r>
              <w:rPr>
                <w:sz w:val="16"/>
              </w:rPr>
              <w:t>pelaksanaan</w:t>
            </w:r>
            <w:r>
              <w:rPr>
                <w:spacing w:val="-12"/>
                <w:sz w:val="16"/>
              </w:rPr>
              <w:t> </w:t>
            </w:r>
            <w:r>
              <w:rPr>
                <w:sz w:val="16"/>
              </w:rPr>
              <w:t>uji</w:t>
            </w:r>
            <w:r>
              <w:rPr>
                <w:spacing w:val="-11"/>
                <w:sz w:val="16"/>
              </w:rPr>
              <w:t> </w:t>
            </w:r>
            <w:r>
              <w:rPr>
                <w:sz w:val="16"/>
              </w:rPr>
              <w:t>jalan enam menit.</w:t>
            </w:r>
          </w:p>
          <w:p>
            <w:pPr>
              <w:pStyle w:val="TableParagraph"/>
              <w:spacing w:line="177" w:lineRule="exact"/>
              <w:ind w:left="77"/>
              <w:rPr>
                <w:rFonts w:ascii="Arial"/>
                <w:b/>
                <w:sz w:val="16"/>
              </w:rPr>
            </w:pPr>
            <w:r>
              <w:rPr>
                <w:rFonts w:ascii="Arial"/>
                <w:b/>
                <w:spacing w:val="-2"/>
                <w:sz w:val="16"/>
              </w:rPr>
              <w:t>Metode:</w:t>
            </w:r>
          </w:p>
          <w:p>
            <w:pPr>
              <w:pStyle w:val="TableParagraph"/>
              <w:spacing w:line="220" w:lineRule="auto" w:before="8"/>
              <w:ind w:left="77" w:right="145"/>
              <w:rPr>
                <w:sz w:val="16"/>
              </w:rPr>
            </w:pPr>
            <w:r>
              <w:rPr>
                <w:sz w:val="16"/>
              </w:rPr>
              <w:t>Interactive</w:t>
            </w:r>
            <w:r>
              <w:rPr>
                <w:spacing w:val="-12"/>
                <w:sz w:val="16"/>
              </w:rPr>
              <w:t> </w:t>
            </w:r>
            <w:r>
              <w:rPr>
                <w:sz w:val="16"/>
              </w:rPr>
              <w:t>Lecturing; </w:t>
            </w:r>
            <w:r>
              <w:rPr>
                <w:spacing w:val="-2"/>
                <w:sz w:val="16"/>
              </w:rPr>
              <w:t>Demonstration; Simulation.</w:t>
            </w:r>
          </w:p>
          <w:p>
            <w:pPr>
              <w:pStyle w:val="TableParagraph"/>
              <w:spacing w:line="179" w:lineRule="exact"/>
              <w:ind w:left="77"/>
              <w:rPr>
                <w:rFonts w:ascii="Arial"/>
                <w:b/>
                <w:sz w:val="16"/>
              </w:rPr>
            </w:pPr>
            <w:r>
              <w:rPr>
                <w:rFonts w:ascii="Arial"/>
                <w:b/>
                <w:spacing w:val="-2"/>
                <w:sz w:val="16"/>
              </w:rPr>
              <w:t>Media:</w:t>
            </w:r>
          </w:p>
          <w:p>
            <w:pPr>
              <w:pStyle w:val="TableParagraph"/>
              <w:spacing w:line="223" w:lineRule="auto" w:before="6"/>
              <w:ind w:left="77" w:right="288"/>
              <w:rPr>
                <w:sz w:val="16"/>
              </w:rPr>
            </w:pPr>
            <w:r>
              <w:rPr>
                <w:sz w:val="16"/>
              </w:rPr>
              <w:t>Lorong uji jalan, oksimeter,</w:t>
            </w:r>
            <w:r>
              <w:rPr>
                <w:spacing w:val="-6"/>
                <w:sz w:val="16"/>
              </w:rPr>
              <w:t> </w:t>
            </w:r>
            <w:r>
              <w:rPr>
                <w:sz w:val="16"/>
              </w:rPr>
              <w:t>alat provokasi</w:t>
            </w:r>
            <w:r>
              <w:rPr>
                <w:spacing w:val="-12"/>
                <w:sz w:val="16"/>
              </w:rPr>
              <w:t> </w:t>
            </w:r>
            <w:r>
              <w:rPr>
                <w:sz w:val="16"/>
              </w:rPr>
              <w:t>bronkus, </w:t>
            </w:r>
            <w:r>
              <w:rPr>
                <w:spacing w:val="-4"/>
                <w:sz w:val="16"/>
              </w:rPr>
              <w:t>LCD.</w:t>
            </w:r>
          </w:p>
        </w:tc>
        <w:tc>
          <w:tcPr>
            <w:tcW w:w="2122" w:type="dxa"/>
          </w:tcPr>
          <w:p>
            <w:pPr>
              <w:pStyle w:val="TableParagraph"/>
              <w:spacing w:line="223" w:lineRule="auto" w:before="70"/>
              <w:ind w:left="77" w:right="340"/>
              <w:rPr>
                <w:sz w:val="16"/>
              </w:rPr>
            </w:pPr>
            <w:r>
              <w:rPr>
                <w:rFonts w:ascii="Arial"/>
                <w:b/>
                <w:sz w:val="16"/>
              </w:rPr>
              <w:t>Pokok Bahasan: </w:t>
            </w:r>
            <w:r>
              <w:rPr>
                <w:sz w:val="16"/>
              </w:rPr>
              <w:t>Ventilasi-Perfusi, Uji Provokasi</w:t>
            </w:r>
            <w:r>
              <w:rPr>
                <w:spacing w:val="-12"/>
                <w:sz w:val="16"/>
              </w:rPr>
              <w:t> </w:t>
            </w:r>
            <w:r>
              <w:rPr>
                <w:sz w:val="16"/>
              </w:rPr>
              <w:t>Bronkus,</w:t>
            </w:r>
            <w:r>
              <w:rPr>
                <w:spacing w:val="-11"/>
                <w:sz w:val="16"/>
              </w:rPr>
              <w:t> </w:t>
            </w:r>
            <w:r>
              <w:rPr>
                <w:sz w:val="16"/>
              </w:rPr>
              <w:t>dan Exercise Testing</w:t>
            </w:r>
          </w:p>
          <w:p>
            <w:pPr>
              <w:pStyle w:val="TableParagraph"/>
              <w:spacing w:line="220" w:lineRule="auto" w:before="12"/>
              <w:ind w:left="77" w:right="73"/>
              <w:rPr>
                <w:rFonts w:ascii="Arial"/>
                <w:i/>
                <w:sz w:val="16"/>
              </w:rPr>
            </w:pPr>
            <w:r>
              <w:rPr>
                <w:rFonts w:ascii="Arial"/>
                <w:b/>
                <w:sz w:val="16"/>
              </w:rPr>
              <w:t>Sub-Pokok Bahasan: </w:t>
            </w:r>
            <w:r>
              <w:rPr>
                <w:sz w:val="16"/>
              </w:rPr>
              <w:t>Rasio ventilasi-perfusi, ruang rugi, dan shunt; skintigrafi</w:t>
            </w:r>
            <w:r>
              <w:rPr>
                <w:spacing w:val="-1"/>
                <w:sz w:val="16"/>
              </w:rPr>
              <w:t> </w:t>
            </w:r>
            <w:r>
              <w:rPr>
                <w:sz w:val="16"/>
              </w:rPr>
              <w:t>ventilasi-perfusi; uji provokasi langsung (metakolin, histamin) dan tidak langsung (manitol, latihan fisik, hiperventilasi eukapnik)</w:t>
            </w:r>
            <w:r>
              <w:rPr>
                <w:spacing w:val="-2"/>
                <w:sz w:val="16"/>
              </w:rPr>
              <w:t> </w:t>
            </w:r>
            <w:r>
              <w:rPr>
                <w:sz w:val="16"/>
              </w:rPr>
              <w:t>beserta interpretasi PC20 atau PD20;</w:t>
            </w:r>
            <w:r>
              <w:rPr>
                <w:spacing w:val="-10"/>
                <w:sz w:val="16"/>
              </w:rPr>
              <w:t> </w:t>
            </w:r>
            <w:r>
              <w:rPr>
                <w:sz w:val="16"/>
              </w:rPr>
              <w:t>uji</w:t>
            </w:r>
            <w:r>
              <w:rPr>
                <w:spacing w:val="-11"/>
                <w:sz w:val="16"/>
              </w:rPr>
              <w:t> </w:t>
            </w:r>
            <w:r>
              <w:rPr>
                <w:sz w:val="16"/>
              </w:rPr>
              <w:t>jalan</w:t>
            </w:r>
            <w:r>
              <w:rPr>
                <w:spacing w:val="-9"/>
                <w:sz w:val="16"/>
              </w:rPr>
              <w:t> </w:t>
            </w:r>
            <w:r>
              <w:rPr>
                <w:sz w:val="16"/>
              </w:rPr>
              <w:t>enam</w:t>
            </w:r>
            <w:r>
              <w:rPr>
                <w:spacing w:val="-9"/>
                <w:sz w:val="16"/>
              </w:rPr>
              <w:t> </w:t>
            </w:r>
            <w:r>
              <w:rPr>
                <w:sz w:val="16"/>
              </w:rPr>
              <w:t>menit dan uji jalan ulang-alik; uji latih kardiopulmoner dan pola keterbatasannya. </w:t>
            </w:r>
            <w:r>
              <w:rPr>
                <w:rFonts w:ascii="Arial"/>
                <w:i/>
                <w:sz w:val="16"/>
              </w:rPr>
              <w:t>[Pustaka: 9, 10, 8]</w:t>
            </w:r>
          </w:p>
          <w:p>
            <w:pPr>
              <w:pStyle w:val="TableParagraph"/>
              <w:spacing w:line="220" w:lineRule="auto" w:before="18"/>
              <w:ind w:left="77" w:right="381"/>
              <w:rPr>
                <w:rFonts w:ascii="Arial"/>
                <w:i/>
                <w:sz w:val="16"/>
              </w:rPr>
            </w:pPr>
            <w:r>
              <w:rPr>
                <w:rFonts w:ascii="Arial"/>
                <w:i/>
                <w:sz w:val="16"/>
              </w:rPr>
              <w:t>Dosen: Dr. dr. Andika Pradana,</w:t>
            </w:r>
            <w:r>
              <w:rPr>
                <w:rFonts w:ascii="Arial"/>
                <w:i/>
                <w:spacing w:val="-12"/>
                <w:sz w:val="16"/>
              </w:rPr>
              <w:t> </w:t>
            </w:r>
            <w:r>
              <w:rPr>
                <w:rFonts w:ascii="Arial"/>
                <w:i/>
                <w:sz w:val="16"/>
              </w:rPr>
              <w:t>M.Ked(Paru), Sp.P.,</w:t>
            </w:r>
            <w:r>
              <w:rPr>
                <w:rFonts w:ascii="Arial"/>
                <w:i/>
                <w:spacing w:val="-4"/>
                <w:sz w:val="16"/>
              </w:rPr>
              <w:t> </w:t>
            </w:r>
            <w:r>
              <w:rPr>
                <w:rFonts w:ascii="Arial"/>
                <w:i/>
                <w:sz w:val="16"/>
              </w:rPr>
              <w:t>Subsp.</w:t>
            </w:r>
            <w:r>
              <w:rPr>
                <w:rFonts w:ascii="Arial"/>
                <w:i/>
                <w:spacing w:val="-3"/>
                <w:sz w:val="16"/>
              </w:rPr>
              <w:t> </w:t>
            </w:r>
            <w:r>
              <w:rPr>
                <w:rFonts w:ascii="Arial"/>
                <w:i/>
                <w:spacing w:val="-2"/>
                <w:sz w:val="16"/>
              </w:rPr>
              <w:t>P.S.N.K.</w:t>
            </w:r>
          </w:p>
        </w:tc>
        <w:tc>
          <w:tcPr>
            <w:tcW w:w="1472" w:type="dxa"/>
          </w:tcPr>
          <w:p>
            <w:pPr>
              <w:pStyle w:val="TableParagraph"/>
              <w:spacing w:before="60"/>
              <w:ind w:left="4" w:right="5"/>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77" w:type="dxa"/>
          </w:tcPr>
          <w:p>
            <w:pPr>
              <w:pStyle w:val="TableParagraph"/>
              <w:spacing w:before="60"/>
              <w:ind w:left="1" w:right="8"/>
              <w:jc w:val="center"/>
              <w:rPr>
                <w:rFonts w:ascii="Arial"/>
                <w:b/>
                <w:sz w:val="16"/>
              </w:rPr>
            </w:pPr>
            <w:r>
              <w:rPr>
                <w:rFonts w:ascii="Arial"/>
                <w:b/>
                <w:spacing w:val="-10"/>
                <w:sz w:val="16"/>
              </w:rPr>
              <w:t>3</w:t>
            </w:r>
          </w:p>
        </w:tc>
      </w:tr>
      <w:tr>
        <w:trPr>
          <w:trHeight w:val="2885"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62"/>
              <w:rPr>
                <w:rFonts w:ascii="Arial"/>
                <w:i/>
                <w:sz w:val="16"/>
              </w:rPr>
            </w:pPr>
          </w:p>
          <w:p>
            <w:pPr>
              <w:pStyle w:val="TableParagraph"/>
              <w:ind w:left="5"/>
              <w:jc w:val="center"/>
              <w:rPr>
                <w:rFonts w:ascii="Arial"/>
                <w:b/>
                <w:sz w:val="16"/>
              </w:rPr>
            </w:pPr>
            <w:r>
              <w:rPr>
                <w:rFonts w:ascii="Arial"/>
                <w:b/>
                <w:spacing w:val="-5"/>
                <w:sz w:val="16"/>
              </w:rPr>
              <w:t>14</w:t>
            </w:r>
          </w:p>
        </w:tc>
        <w:tc>
          <w:tcPr>
            <w:tcW w:w="2011"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CPMK8</w:t>
            </w:r>
          </w:p>
          <w:p>
            <w:pPr>
              <w:pStyle w:val="TableParagraph"/>
              <w:spacing w:line="220" w:lineRule="auto" w:before="7"/>
              <w:ind w:left="79" w:right="233"/>
              <w:rPr>
                <w:sz w:val="16"/>
              </w:rPr>
            </w:pPr>
            <w:r>
              <w:rPr>
                <w:sz w:val="16"/>
              </w:rPr>
              <w:t>Setelah mengikuti perkuliahan ini, mahasiswa</w:t>
            </w:r>
            <w:r>
              <w:rPr>
                <w:spacing w:val="-12"/>
                <w:sz w:val="16"/>
              </w:rPr>
              <w:t> </w:t>
            </w:r>
            <w:r>
              <w:rPr>
                <w:sz w:val="16"/>
              </w:rPr>
              <w:t>akan</w:t>
            </w:r>
            <w:r>
              <w:rPr>
                <w:spacing w:val="-11"/>
                <w:sz w:val="16"/>
              </w:rPr>
              <w:t> </w:t>
            </w:r>
            <w:r>
              <w:rPr>
                <w:sz w:val="16"/>
              </w:rPr>
              <w:t>dapat: menginterpretasi hasil faal</w:t>
            </w:r>
            <w:r>
              <w:rPr>
                <w:spacing w:val="-5"/>
                <w:sz w:val="16"/>
              </w:rPr>
              <w:t> </w:t>
            </w:r>
            <w:r>
              <w:rPr>
                <w:sz w:val="16"/>
              </w:rPr>
              <w:t>paru</w:t>
            </w:r>
            <w:r>
              <w:rPr>
                <w:spacing w:val="-7"/>
                <w:sz w:val="16"/>
              </w:rPr>
              <w:t> </w:t>
            </w:r>
            <w:r>
              <w:rPr>
                <w:sz w:val="16"/>
              </w:rPr>
              <w:t>pada</w:t>
            </w:r>
            <w:r>
              <w:rPr>
                <w:spacing w:val="-7"/>
                <w:sz w:val="16"/>
              </w:rPr>
              <w:t> </w:t>
            </w:r>
            <w:r>
              <w:rPr>
                <w:sz w:val="16"/>
              </w:rPr>
              <w:t>penyakit spesifik secara </w:t>
            </w:r>
            <w:r>
              <w:rPr>
                <w:spacing w:val="-2"/>
                <w:sz w:val="16"/>
              </w:rPr>
              <w:t>terintegrasi.</w:t>
            </w:r>
          </w:p>
        </w:tc>
        <w:tc>
          <w:tcPr>
            <w:tcW w:w="1856" w:type="dxa"/>
          </w:tcPr>
          <w:p>
            <w:pPr>
              <w:pStyle w:val="TableParagraph"/>
              <w:numPr>
                <w:ilvl w:val="1"/>
                <w:numId w:val="114"/>
              </w:numPr>
              <w:tabs>
                <w:tab w:pos="435" w:val="left" w:leader="none"/>
              </w:tabs>
              <w:spacing w:line="220" w:lineRule="auto" w:before="66" w:after="0"/>
              <w:ind w:left="79" w:right="177" w:firstLine="0"/>
              <w:jc w:val="left"/>
              <w:rPr>
                <w:sz w:val="16"/>
              </w:rPr>
            </w:pPr>
            <w:r>
              <w:rPr>
                <w:spacing w:val="-2"/>
                <w:sz w:val="16"/>
              </w:rPr>
              <w:t>Ketepatan </w:t>
            </w:r>
            <w:r>
              <w:rPr>
                <w:sz w:val="16"/>
              </w:rPr>
              <w:t>mengenali pola faal paru</w:t>
            </w:r>
            <w:r>
              <w:rPr>
                <w:spacing w:val="-12"/>
                <w:sz w:val="16"/>
              </w:rPr>
              <w:t> </w:t>
            </w:r>
            <w:r>
              <w:rPr>
                <w:sz w:val="16"/>
              </w:rPr>
              <w:t>khas</w:t>
            </w:r>
            <w:r>
              <w:rPr>
                <w:spacing w:val="-11"/>
                <w:sz w:val="16"/>
              </w:rPr>
              <w:t> </w:t>
            </w:r>
            <w:r>
              <w:rPr>
                <w:sz w:val="16"/>
              </w:rPr>
              <w:t>pada</w:t>
            </w:r>
            <w:r>
              <w:rPr>
                <w:spacing w:val="-11"/>
                <w:sz w:val="16"/>
              </w:rPr>
              <w:t> </w:t>
            </w:r>
            <w:r>
              <w:rPr>
                <w:sz w:val="16"/>
              </w:rPr>
              <w:t>asma, PPOK, penyakit paru interstisial, dan </w:t>
            </w:r>
            <w:r>
              <w:rPr>
                <w:spacing w:val="-2"/>
                <w:sz w:val="16"/>
              </w:rPr>
              <w:t>penyakit neuromuskular.</w:t>
            </w:r>
          </w:p>
          <w:p>
            <w:pPr>
              <w:pStyle w:val="TableParagraph"/>
              <w:numPr>
                <w:ilvl w:val="1"/>
                <w:numId w:val="114"/>
              </w:numPr>
              <w:tabs>
                <w:tab w:pos="435" w:val="left" w:leader="none"/>
              </w:tabs>
              <w:spacing w:line="218" w:lineRule="auto" w:before="13" w:after="0"/>
              <w:ind w:left="79" w:right="136" w:firstLine="0"/>
              <w:jc w:val="left"/>
              <w:rPr>
                <w:sz w:val="16"/>
              </w:rPr>
            </w:pPr>
            <w:r>
              <w:rPr>
                <w:spacing w:val="-2"/>
                <w:sz w:val="16"/>
              </w:rPr>
              <w:t>Ketepatan </w:t>
            </w:r>
            <w:r>
              <w:rPr>
                <w:sz w:val="16"/>
              </w:rPr>
              <w:t>menerapkan</w:t>
            </w:r>
            <w:r>
              <w:rPr>
                <w:spacing w:val="-2"/>
                <w:sz w:val="16"/>
              </w:rPr>
              <w:t> </w:t>
            </w:r>
            <w:r>
              <w:rPr>
                <w:sz w:val="16"/>
              </w:rPr>
              <w:t>algoritma interpretasi</w:t>
            </w:r>
            <w:r>
              <w:rPr>
                <w:spacing w:val="-12"/>
                <w:sz w:val="16"/>
              </w:rPr>
              <w:t> </w:t>
            </w:r>
            <w:r>
              <w:rPr>
                <w:sz w:val="16"/>
              </w:rPr>
              <w:t>terintegrasi yang menggabungkan spirometri, volume paru, dan difusi.</w:t>
            </w:r>
          </w:p>
          <w:p>
            <w:pPr>
              <w:pStyle w:val="TableParagraph"/>
              <w:numPr>
                <w:ilvl w:val="1"/>
                <w:numId w:val="114"/>
              </w:numPr>
              <w:tabs>
                <w:tab w:pos="435" w:val="left" w:leader="none"/>
              </w:tabs>
              <w:spacing w:line="218" w:lineRule="auto" w:before="16" w:after="0"/>
              <w:ind w:left="79" w:right="71" w:firstLine="0"/>
              <w:jc w:val="left"/>
              <w:rPr>
                <w:sz w:val="16"/>
              </w:rPr>
            </w:pPr>
            <w:r>
              <w:rPr>
                <w:spacing w:val="-2"/>
                <w:sz w:val="16"/>
              </w:rPr>
              <w:t>Ketepatan </w:t>
            </w:r>
            <w:r>
              <w:rPr>
                <w:sz w:val="16"/>
              </w:rPr>
              <w:t>menggunakan</w:t>
            </w:r>
            <w:r>
              <w:rPr>
                <w:spacing w:val="-12"/>
                <w:sz w:val="16"/>
              </w:rPr>
              <w:t> </w:t>
            </w:r>
            <w:r>
              <w:rPr>
                <w:sz w:val="16"/>
              </w:rPr>
              <w:t>hasil</w:t>
            </w:r>
            <w:r>
              <w:rPr>
                <w:spacing w:val="-11"/>
                <w:sz w:val="16"/>
              </w:rPr>
              <w:t> </w:t>
            </w:r>
            <w:r>
              <w:rPr>
                <w:sz w:val="16"/>
              </w:rPr>
              <w:t>faal paru untuk penilaian</w:t>
            </w:r>
          </w:p>
        </w:tc>
        <w:tc>
          <w:tcPr>
            <w:tcW w:w="161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3" w:lineRule="auto" w:before="6"/>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3" w:lineRule="exact"/>
              <w:ind w:left="78"/>
              <w:rPr>
                <w:rFonts w:ascii="Arial"/>
                <w:b/>
                <w:sz w:val="16"/>
              </w:rPr>
            </w:pPr>
            <w:r>
              <w:rPr>
                <w:rFonts w:ascii="Arial"/>
                <w:b/>
                <w:spacing w:val="-2"/>
                <w:sz w:val="16"/>
              </w:rPr>
              <w:t>Teknik:</w:t>
            </w:r>
          </w:p>
          <w:p>
            <w:pPr>
              <w:pStyle w:val="TableParagraph"/>
              <w:spacing w:line="220" w:lineRule="auto" w:before="10"/>
              <w:ind w:left="78" w:right="226"/>
              <w:rPr>
                <w:sz w:val="16"/>
              </w:rPr>
            </w:pPr>
            <w:r>
              <w:rPr>
                <w:sz w:val="16"/>
              </w:rPr>
              <w:t>Tes: kuis </w:t>
            </w:r>
            <w:r>
              <w:rPr>
                <w:spacing w:val="-2"/>
                <w:sz w:val="16"/>
              </w:rPr>
              <w:t>interpretasi terintegrasi.</w:t>
            </w:r>
          </w:p>
          <w:p>
            <w:pPr>
              <w:pStyle w:val="TableParagraph"/>
              <w:spacing w:line="223" w:lineRule="auto" w:before="5"/>
              <w:ind w:left="78" w:right="145"/>
              <w:rPr>
                <w:sz w:val="16"/>
              </w:rPr>
            </w:pPr>
            <w:r>
              <w:rPr>
                <w:sz w:val="16"/>
              </w:rPr>
              <w:t>Non-tes: penilaian laporan</w:t>
            </w:r>
            <w:r>
              <w:rPr>
                <w:spacing w:val="-12"/>
                <w:sz w:val="16"/>
              </w:rPr>
              <w:t> </w:t>
            </w:r>
            <w:r>
              <w:rPr>
                <w:sz w:val="16"/>
              </w:rPr>
              <w:t>interpretasi faal paru.</w:t>
            </w:r>
          </w:p>
        </w:tc>
        <w:tc>
          <w:tcPr>
            <w:tcW w:w="185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7"/>
              <w:ind w:left="78" w:right="75"/>
              <w:rPr>
                <w:sz w:val="16"/>
              </w:rPr>
            </w:pPr>
            <w:r>
              <w:rPr>
                <w:sz w:val="16"/>
              </w:rPr>
              <w:t>Kegiatan: mempelajari bank kasus faal paru pada</w:t>
            </w:r>
            <w:r>
              <w:rPr>
                <w:spacing w:val="-12"/>
                <w:sz w:val="16"/>
              </w:rPr>
              <w:t> </w:t>
            </w:r>
            <w:r>
              <w:rPr>
                <w:sz w:val="16"/>
              </w:rPr>
              <w:t>berbagai</w:t>
            </w:r>
            <w:r>
              <w:rPr>
                <w:spacing w:val="-11"/>
                <w:sz w:val="16"/>
              </w:rPr>
              <w:t> </w:t>
            </w:r>
            <w:r>
              <w:rPr>
                <w:sz w:val="16"/>
              </w:rPr>
              <w:t>penyakit di LMS USU dan mengerjakan latihan </w:t>
            </w:r>
            <w:r>
              <w:rPr>
                <w:spacing w:val="-2"/>
                <w:sz w:val="16"/>
              </w:rPr>
              <w:t>mandiri.</w:t>
            </w:r>
          </w:p>
          <w:p>
            <w:pPr>
              <w:pStyle w:val="TableParagraph"/>
              <w:spacing w:line="177" w:lineRule="exact"/>
              <w:ind w:left="78"/>
              <w:rPr>
                <w:rFonts w:ascii="Arial"/>
                <w:b/>
                <w:sz w:val="16"/>
              </w:rPr>
            </w:pPr>
            <w:r>
              <w:rPr>
                <w:rFonts w:ascii="Arial"/>
                <w:b/>
                <w:spacing w:val="-2"/>
                <w:sz w:val="16"/>
              </w:rPr>
              <w:t>Metode:</w:t>
            </w:r>
          </w:p>
          <w:p>
            <w:pPr>
              <w:pStyle w:val="TableParagraph"/>
              <w:spacing w:line="228" w:lineRule="auto" w:before="3"/>
              <w:ind w:left="78" w:right="122"/>
              <w:jc w:val="both"/>
              <w:rPr>
                <w:rFonts w:ascii="Arial"/>
                <w:b/>
                <w:sz w:val="16"/>
              </w:rPr>
            </w:pPr>
            <w:r>
              <w:rPr>
                <w:sz w:val="16"/>
              </w:rPr>
              <w:t>Self-Directed</w:t>
            </w:r>
            <w:r>
              <w:rPr>
                <w:spacing w:val="-12"/>
                <w:sz w:val="16"/>
              </w:rPr>
              <w:t> </w:t>
            </w:r>
            <w:r>
              <w:rPr>
                <w:sz w:val="16"/>
              </w:rPr>
              <w:t>Learning; Case-Based Learning. </w:t>
            </w:r>
            <w:r>
              <w:rPr>
                <w:rFonts w:ascii="Arial"/>
                <w:b/>
                <w:sz w:val="16"/>
              </w:rPr>
              <w:t>PT [1x(1x60")]</w:t>
            </w:r>
          </w:p>
          <w:p>
            <w:pPr>
              <w:pStyle w:val="TableParagraph"/>
              <w:spacing w:line="220" w:lineRule="auto" w:before="6"/>
              <w:ind w:left="78"/>
              <w:rPr>
                <w:sz w:val="16"/>
              </w:rPr>
            </w:pPr>
            <w:r>
              <w:rPr>
                <w:sz w:val="16"/>
              </w:rPr>
              <w:t>Tugas:</w:t>
            </w:r>
            <w:r>
              <w:rPr>
                <w:spacing w:val="-6"/>
                <w:sz w:val="16"/>
              </w:rPr>
              <w:t> </w:t>
            </w:r>
            <w:r>
              <w:rPr>
                <w:sz w:val="16"/>
              </w:rPr>
              <w:t>menyusun laporan interpretasi terintegrasi</w:t>
            </w:r>
            <w:r>
              <w:rPr>
                <w:spacing w:val="-12"/>
                <w:sz w:val="16"/>
              </w:rPr>
              <w:t> </w:t>
            </w:r>
            <w:r>
              <w:rPr>
                <w:sz w:val="16"/>
              </w:rPr>
              <w:t>untuk</w:t>
            </w:r>
            <w:r>
              <w:rPr>
                <w:spacing w:val="-11"/>
                <w:sz w:val="16"/>
              </w:rPr>
              <w:t> </w:t>
            </w:r>
            <w:r>
              <w:rPr>
                <w:sz w:val="16"/>
              </w:rPr>
              <w:t>enam kasus</w:t>
            </w:r>
            <w:r>
              <w:rPr>
                <w:spacing w:val="-2"/>
                <w:sz w:val="16"/>
              </w:rPr>
              <w:t> </w:t>
            </w:r>
            <w:r>
              <w:rPr>
                <w:sz w:val="16"/>
              </w:rPr>
              <w:t>dengan</w:t>
            </w:r>
            <w:r>
              <w:rPr>
                <w:spacing w:val="-1"/>
                <w:sz w:val="16"/>
              </w:rPr>
              <w:t> </w:t>
            </w:r>
            <w:r>
              <w:rPr>
                <w:sz w:val="16"/>
              </w:rPr>
              <w:t>penyakit paru berbeda.</w:t>
            </w:r>
          </w:p>
        </w:tc>
        <w:tc>
          <w:tcPr>
            <w:tcW w:w="1726"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7"/>
              <w:ind w:left="77"/>
              <w:rPr>
                <w:sz w:val="16"/>
              </w:rPr>
            </w:pPr>
            <w:r>
              <w:rPr>
                <w:sz w:val="16"/>
              </w:rPr>
              <w:t>Kegiatan: kuliah interaktif</w:t>
            </w:r>
            <w:r>
              <w:rPr>
                <w:spacing w:val="-12"/>
                <w:sz w:val="16"/>
              </w:rPr>
              <w:t> </w:t>
            </w:r>
            <w:r>
              <w:rPr>
                <w:sz w:val="16"/>
              </w:rPr>
              <w:t>dan</w:t>
            </w:r>
            <w:r>
              <w:rPr>
                <w:spacing w:val="-11"/>
                <w:sz w:val="16"/>
              </w:rPr>
              <w:t> </w:t>
            </w:r>
            <w:r>
              <w:rPr>
                <w:sz w:val="16"/>
              </w:rPr>
              <w:t>diskusi kasus interpretasi terintegrasi secara </w:t>
            </w:r>
            <w:r>
              <w:rPr>
                <w:spacing w:val="-2"/>
                <w:sz w:val="16"/>
              </w:rPr>
              <w:t>berkelompok.</w:t>
            </w:r>
          </w:p>
          <w:p>
            <w:pPr>
              <w:pStyle w:val="TableParagraph"/>
              <w:spacing w:line="179" w:lineRule="exact"/>
              <w:ind w:left="77"/>
              <w:rPr>
                <w:rFonts w:ascii="Arial"/>
                <w:b/>
                <w:sz w:val="16"/>
              </w:rPr>
            </w:pPr>
            <w:r>
              <w:rPr>
                <w:rFonts w:ascii="Arial"/>
                <w:b/>
                <w:spacing w:val="-2"/>
                <w:sz w:val="16"/>
              </w:rPr>
              <w:t>Metode:</w:t>
            </w:r>
          </w:p>
          <w:p>
            <w:pPr>
              <w:pStyle w:val="TableParagraph"/>
              <w:spacing w:line="218" w:lineRule="auto" w:before="12"/>
              <w:ind w:left="77" w:right="145"/>
              <w:rPr>
                <w:sz w:val="16"/>
              </w:rPr>
            </w:pPr>
            <w:r>
              <w:rPr>
                <w:sz w:val="16"/>
              </w:rPr>
              <w:t>Interactive</w:t>
            </w:r>
            <w:r>
              <w:rPr>
                <w:spacing w:val="-12"/>
                <w:sz w:val="16"/>
              </w:rPr>
              <w:t> </w:t>
            </w:r>
            <w:r>
              <w:rPr>
                <w:sz w:val="16"/>
              </w:rPr>
              <w:t>Lecturing; Small Group </w:t>
            </w:r>
            <w:r>
              <w:rPr>
                <w:spacing w:val="-2"/>
                <w:sz w:val="16"/>
              </w:rPr>
              <w:t>Discussion.</w:t>
            </w:r>
          </w:p>
          <w:p>
            <w:pPr>
              <w:pStyle w:val="TableParagraph"/>
              <w:spacing w:line="179" w:lineRule="exact"/>
              <w:ind w:left="77"/>
              <w:rPr>
                <w:rFonts w:ascii="Arial"/>
                <w:b/>
                <w:sz w:val="16"/>
              </w:rPr>
            </w:pPr>
            <w:r>
              <w:rPr>
                <w:rFonts w:ascii="Arial"/>
                <w:b/>
                <w:spacing w:val="-2"/>
                <w:sz w:val="16"/>
              </w:rPr>
              <w:t>Media:</w:t>
            </w:r>
          </w:p>
          <w:p>
            <w:pPr>
              <w:pStyle w:val="TableParagraph"/>
              <w:spacing w:line="220" w:lineRule="auto" w:before="7"/>
              <w:ind w:left="77" w:right="145"/>
              <w:rPr>
                <w:sz w:val="16"/>
              </w:rPr>
            </w:pPr>
            <w:r>
              <w:rPr>
                <w:sz w:val="16"/>
              </w:rPr>
              <w:t>LCD, hasil pemeriksaan faal paru,</w:t>
            </w:r>
            <w:r>
              <w:rPr>
                <w:spacing w:val="-12"/>
                <w:sz w:val="16"/>
              </w:rPr>
              <w:t> </w:t>
            </w:r>
            <w:r>
              <w:rPr>
                <w:sz w:val="16"/>
              </w:rPr>
              <w:t>lembar</w:t>
            </w:r>
            <w:r>
              <w:rPr>
                <w:spacing w:val="-11"/>
                <w:sz w:val="16"/>
              </w:rPr>
              <w:t> </w:t>
            </w:r>
            <w:r>
              <w:rPr>
                <w:sz w:val="16"/>
              </w:rPr>
              <w:t>kasus.</w:t>
            </w:r>
          </w:p>
        </w:tc>
        <w:tc>
          <w:tcPr>
            <w:tcW w:w="2122" w:type="dxa"/>
          </w:tcPr>
          <w:p>
            <w:pPr>
              <w:pStyle w:val="TableParagraph"/>
              <w:spacing w:line="179" w:lineRule="exact" w:before="60"/>
              <w:ind w:left="77"/>
              <w:jc w:val="both"/>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3" w:lineRule="auto" w:before="6"/>
              <w:ind w:left="77" w:right="279"/>
              <w:jc w:val="both"/>
              <w:rPr>
                <w:sz w:val="16"/>
              </w:rPr>
            </w:pPr>
            <w:r>
              <w:rPr>
                <w:sz w:val="16"/>
              </w:rPr>
              <w:t>Faal</w:t>
            </w:r>
            <w:r>
              <w:rPr>
                <w:spacing w:val="-12"/>
                <w:sz w:val="16"/>
              </w:rPr>
              <w:t> </w:t>
            </w:r>
            <w:r>
              <w:rPr>
                <w:sz w:val="16"/>
              </w:rPr>
              <w:t>Paru</w:t>
            </w:r>
            <w:r>
              <w:rPr>
                <w:spacing w:val="-11"/>
                <w:sz w:val="16"/>
              </w:rPr>
              <w:t> </w:t>
            </w:r>
            <w:r>
              <w:rPr>
                <w:sz w:val="16"/>
              </w:rPr>
              <w:t>pada</w:t>
            </w:r>
            <w:r>
              <w:rPr>
                <w:spacing w:val="-11"/>
                <w:sz w:val="16"/>
              </w:rPr>
              <w:t> </w:t>
            </w:r>
            <w:r>
              <w:rPr>
                <w:sz w:val="16"/>
              </w:rPr>
              <w:t>Penyakit Spesifik</w:t>
            </w:r>
            <w:r>
              <w:rPr>
                <w:spacing w:val="-1"/>
                <w:sz w:val="16"/>
              </w:rPr>
              <w:t> </w:t>
            </w:r>
            <w:r>
              <w:rPr>
                <w:sz w:val="16"/>
              </w:rPr>
              <w:t>dan Interpretasi </w:t>
            </w:r>
            <w:r>
              <w:rPr>
                <w:spacing w:val="-2"/>
                <w:sz w:val="16"/>
              </w:rPr>
              <w:t>Terintegrasi</w:t>
            </w:r>
          </w:p>
          <w:p>
            <w:pPr>
              <w:pStyle w:val="TableParagraph"/>
              <w:spacing w:line="220" w:lineRule="auto" w:before="8"/>
              <w:ind w:left="77" w:right="160"/>
              <w:rPr>
                <w:sz w:val="16"/>
              </w:rPr>
            </w:pPr>
            <w:r>
              <w:rPr>
                <w:rFonts w:ascii="Arial"/>
                <w:b/>
                <w:sz w:val="16"/>
              </w:rPr>
              <w:t>Sub-Pokok Bahasan: </w:t>
            </w:r>
            <w:r>
              <w:rPr>
                <w:sz w:val="16"/>
              </w:rPr>
              <w:t>Pola</w:t>
            </w:r>
            <w:r>
              <w:rPr>
                <w:spacing w:val="-7"/>
                <w:sz w:val="16"/>
              </w:rPr>
              <w:t> </w:t>
            </w:r>
            <w:r>
              <w:rPr>
                <w:sz w:val="16"/>
              </w:rPr>
              <w:t>faal</w:t>
            </w:r>
            <w:r>
              <w:rPr>
                <w:spacing w:val="-9"/>
                <w:sz w:val="16"/>
              </w:rPr>
              <w:t> </w:t>
            </w:r>
            <w:r>
              <w:rPr>
                <w:sz w:val="16"/>
              </w:rPr>
              <w:t>paru</w:t>
            </w:r>
            <w:r>
              <w:rPr>
                <w:spacing w:val="-7"/>
                <w:sz w:val="16"/>
              </w:rPr>
              <w:t> </w:t>
            </w:r>
            <w:r>
              <w:rPr>
                <w:sz w:val="16"/>
              </w:rPr>
              <w:t>pada</w:t>
            </w:r>
            <w:r>
              <w:rPr>
                <w:spacing w:val="-11"/>
                <w:sz w:val="16"/>
              </w:rPr>
              <w:t> </w:t>
            </w:r>
            <w:r>
              <w:rPr>
                <w:sz w:val="16"/>
              </w:rPr>
              <w:t>asma, PPOK, penyakit paru interstisial, penyakit neuromuskular,</w:t>
            </w:r>
            <w:r>
              <w:rPr>
                <w:spacing w:val="-6"/>
                <w:sz w:val="16"/>
              </w:rPr>
              <w:t> </w:t>
            </w:r>
            <w:r>
              <w:rPr>
                <w:sz w:val="16"/>
              </w:rPr>
              <w:t>kelainan dinding dada, obesitas, bronkiektasis, dan pasca-tuberkulosis;</w:t>
            </w:r>
            <w:r>
              <w:rPr>
                <w:spacing w:val="-6"/>
                <w:sz w:val="16"/>
              </w:rPr>
              <w:t> </w:t>
            </w:r>
            <w:r>
              <w:rPr>
                <w:sz w:val="16"/>
              </w:rPr>
              <w:t>algoritma interpretasi terintegrasi; penilaian praoperasi; penilaian kecacatan dan gangguan fungsi.</w:t>
            </w:r>
          </w:p>
        </w:tc>
        <w:tc>
          <w:tcPr>
            <w:tcW w:w="1472" w:type="dxa"/>
          </w:tcPr>
          <w:p>
            <w:pPr>
              <w:pStyle w:val="TableParagraph"/>
              <w:spacing w:before="60"/>
              <w:ind w:left="4" w:right="5"/>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777" w:type="dxa"/>
          </w:tcPr>
          <w:p>
            <w:pPr>
              <w:pStyle w:val="TableParagraph"/>
              <w:spacing w:before="60"/>
              <w:ind w:left="1" w:right="8"/>
              <w:jc w:val="center"/>
              <w:rPr>
                <w:rFonts w:ascii="Arial"/>
                <w:b/>
                <w:sz w:val="16"/>
              </w:rPr>
            </w:pPr>
            <w:r>
              <w:rPr>
                <w:rFonts w:ascii="Arial"/>
                <w:b/>
                <w:spacing w:val="-10"/>
                <w:sz w:val="16"/>
              </w:rPr>
              <w:t>3</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2011"/>
        <w:gridCol w:w="1856"/>
        <w:gridCol w:w="1611"/>
        <w:gridCol w:w="1851"/>
        <w:gridCol w:w="1726"/>
        <w:gridCol w:w="2122"/>
        <w:gridCol w:w="1472"/>
        <w:gridCol w:w="1777"/>
      </w:tblGrid>
      <w:tr>
        <w:trPr>
          <w:trHeight w:val="815" w:hRule="atLeast"/>
        </w:trPr>
        <w:tc>
          <w:tcPr>
            <w:tcW w:w="986" w:type="dxa"/>
          </w:tcPr>
          <w:p>
            <w:pPr>
              <w:pStyle w:val="TableParagraph"/>
              <w:rPr>
                <w:rFonts w:ascii="Times New Roman"/>
                <w:sz w:val="16"/>
              </w:rPr>
            </w:pPr>
          </w:p>
        </w:tc>
        <w:tc>
          <w:tcPr>
            <w:tcW w:w="2011" w:type="dxa"/>
          </w:tcPr>
          <w:p>
            <w:pPr>
              <w:pStyle w:val="TableParagraph"/>
              <w:rPr>
                <w:rFonts w:ascii="Times New Roman"/>
                <w:sz w:val="16"/>
              </w:rPr>
            </w:pPr>
          </w:p>
        </w:tc>
        <w:tc>
          <w:tcPr>
            <w:tcW w:w="1856" w:type="dxa"/>
          </w:tcPr>
          <w:p>
            <w:pPr>
              <w:pStyle w:val="TableParagraph"/>
              <w:spacing w:line="220" w:lineRule="auto" w:before="62"/>
              <w:ind w:left="79" w:right="300"/>
              <w:rPr>
                <w:sz w:val="16"/>
              </w:rPr>
            </w:pPr>
            <w:r>
              <w:rPr>
                <w:sz w:val="16"/>
              </w:rPr>
              <w:t>praoperasi dan penilaian</w:t>
            </w:r>
            <w:r>
              <w:rPr>
                <w:spacing w:val="-12"/>
                <w:sz w:val="16"/>
              </w:rPr>
              <w:t> </w:t>
            </w:r>
            <w:r>
              <w:rPr>
                <w:sz w:val="16"/>
              </w:rPr>
              <w:t>kecacatan.</w:t>
            </w:r>
          </w:p>
        </w:tc>
        <w:tc>
          <w:tcPr>
            <w:tcW w:w="1611" w:type="dxa"/>
          </w:tcPr>
          <w:p>
            <w:pPr>
              <w:pStyle w:val="TableParagraph"/>
              <w:rPr>
                <w:rFonts w:ascii="Times New Roman"/>
                <w:sz w:val="16"/>
              </w:rPr>
            </w:pPr>
          </w:p>
        </w:tc>
        <w:tc>
          <w:tcPr>
            <w:tcW w:w="1851" w:type="dxa"/>
          </w:tcPr>
          <w:p>
            <w:pPr>
              <w:pStyle w:val="TableParagraph"/>
              <w:spacing w:line="182" w:lineRule="exact" w:before="50"/>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726" w:type="dxa"/>
          </w:tcPr>
          <w:p>
            <w:pPr>
              <w:pStyle w:val="TableParagraph"/>
              <w:rPr>
                <w:rFonts w:ascii="Times New Roman"/>
                <w:sz w:val="16"/>
              </w:rPr>
            </w:pPr>
          </w:p>
        </w:tc>
        <w:tc>
          <w:tcPr>
            <w:tcW w:w="2122" w:type="dxa"/>
          </w:tcPr>
          <w:p>
            <w:pPr>
              <w:pStyle w:val="TableParagraph"/>
              <w:spacing w:line="223" w:lineRule="auto" w:before="60"/>
              <w:ind w:left="77" w:right="381"/>
              <w:rPr>
                <w:rFonts w:ascii="Arial"/>
                <w:i/>
                <w:sz w:val="16"/>
              </w:rPr>
            </w:pPr>
            <w:r>
              <w:rPr>
                <w:rFonts w:ascii="Arial"/>
                <w:i/>
                <w:sz w:val="16"/>
              </w:rPr>
              <w:t>[Pustaka: 5, 2, 7] Dosen: Dr. dr. Andika Pradana,</w:t>
            </w:r>
            <w:r>
              <w:rPr>
                <w:rFonts w:ascii="Arial"/>
                <w:i/>
                <w:spacing w:val="-12"/>
                <w:sz w:val="16"/>
              </w:rPr>
              <w:t> </w:t>
            </w:r>
            <w:r>
              <w:rPr>
                <w:rFonts w:ascii="Arial"/>
                <w:i/>
                <w:sz w:val="16"/>
              </w:rPr>
              <w:t>M.Ked(Paru), Sp.P.,</w:t>
            </w:r>
            <w:r>
              <w:rPr>
                <w:rFonts w:ascii="Arial"/>
                <w:i/>
                <w:spacing w:val="-4"/>
                <w:sz w:val="16"/>
              </w:rPr>
              <w:t> </w:t>
            </w:r>
            <w:r>
              <w:rPr>
                <w:rFonts w:ascii="Arial"/>
                <w:i/>
                <w:sz w:val="16"/>
              </w:rPr>
              <w:t>Subsp.</w:t>
            </w:r>
            <w:r>
              <w:rPr>
                <w:rFonts w:ascii="Arial"/>
                <w:i/>
                <w:spacing w:val="-3"/>
                <w:sz w:val="16"/>
              </w:rPr>
              <w:t> </w:t>
            </w:r>
            <w:r>
              <w:rPr>
                <w:rFonts w:ascii="Arial"/>
                <w:i/>
                <w:spacing w:val="-2"/>
                <w:sz w:val="16"/>
              </w:rPr>
              <w:t>P.S.N.K.</w:t>
            </w:r>
          </w:p>
        </w:tc>
        <w:tc>
          <w:tcPr>
            <w:tcW w:w="1472" w:type="dxa"/>
          </w:tcPr>
          <w:p>
            <w:pPr>
              <w:pStyle w:val="TableParagraph"/>
              <w:rPr>
                <w:rFonts w:ascii="Times New Roman"/>
                <w:sz w:val="16"/>
              </w:rPr>
            </w:pPr>
          </w:p>
        </w:tc>
        <w:tc>
          <w:tcPr>
            <w:tcW w:w="1777" w:type="dxa"/>
          </w:tcPr>
          <w:p>
            <w:pPr>
              <w:pStyle w:val="TableParagraph"/>
              <w:rPr>
                <w:rFonts w:ascii="Times New Roman"/>
                <w:sz w:val="16"/>
              </w:rPr>
            </w:pPr>
          </w:p>
        </w:tc>
      </w:tr>
      <w:tr>
        <w:trPr>
          <w:trHeight w:val="4406"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87"/>
              <w:rPr>
                <w:rFonts w:ascii="Arial"/>
                <w:i/>
                <w:sz w:val="16"/>
              </w:rPr>
            </w:pPr>
          </w:p>
          <w:p>
            <w:pPr>
              <w:pStyle w:val="TableParagraph"/>
              <w:ind w:left="5"/>
              <w:jc w:val="center"/>
              <w:rPr>
                <w:rFonts w:ascii="Arial"/>
                <w:b/>
                <w:sz w:val="16"/>
              </w:rPr>
            </w:pPr>
            <w:r>
              <w:rPr>
                <w:rFonts w:ascii="Arial"/>
                <w:b/>
                <w:spacing w:val="-5"/>
                <w:sz w:val="16"/>
              </w:rPr>
              <w:t>15</w:t>
            </w:r>
          </w:p>
        </w:tc>
        <w:tc>
          <w:tcPr>
            <w:tcW w:w="2011"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CPMK8</w:t>
            </w:r>
          </w:p>
          <w:p>
            <w:pPr>
              <w:pStyle w:val="TableParagraph"/>
              <w:spacing w:line="220" w:lineRule="auto" w:before="8"/>
              <w:ind w:left="79" w:right="78"/>
              <w:rPr>
                <w:sz w:val="16"/>
              </w:rPr>
            </w:pPr>
            <w:r>
              <w:rPr>
                <w:sz w:val="16"/>
              </w:rPr>
              <w:t>Setelah mengikuti perkuliahan ini, mahasiswa akan dapat: menerapkan</w:t>
            </w:r>
            <w:r>
              <w:rPr>
                <w:spacing w:val="-12"/>
                <w:sz w:val="16"/>
              </w:rPr>
              <w:t> </w:t>
            </w:r>
            <w:r>
              <w:rPr>
                <w:sz w:val="16"/>
              </w:rPr>
              <w:t>kendali</w:t>
            </w:r>
            <w:r>
              <w:rPr>
                <w:spacing w:val="-11"/>
                <w:sz w:val="16"/>
              </w:rPr>
              <w:t> </w:t>
            </w:r>
            <w:r>
              <w:rPr>
                <w:sz w:val="16"/>
              </w:rPr>
              <w:t>mutu laboratorium faal paru</w:t>
            </w:r>
            <w:r>
              <w:rPr>
                <w:spacing w:val="40"/>
                <w:sz w:val="16"/>
              </w:rPr>
              <w:t> </w:t>
            </w:r>
            <w:r>
              <w:rPr>
                <w:sz w:val="16"/>
              </w:rPr>
              <w:t>dan</w:t>
            </w:r>
            <w:r>
              <w:rPr>
                <w:spacing w:val="-9"/>
                <w:sz w:val="16"/>
              </w:rPr>
              <w:t> </w:t>
            </w:r>
            <w:r>
              <w:rPr>
                <w:sz w:val="16"/>
              </w:rPr>
              <w:t>mengenali</w:t>
            </w:r>
            <w:r>
              <w:rPr>
                <w:spacing w:val="-11"/>
                <w:sz w:val="16"/>
              </w:rPr>
              <w:t> </w:t>
            </w:r>
            <w:r>
              <w:rPr>
                <w:sz w:val="16"/>
              </w:rPr>
              <w:t>kesalahan yang sering terjadi.</w:t>
            </w:r>
          </w:p>
        </w:tc>
        <w:tc>
          <w:tcPr>
            <w:tcW w:w="1856" w:type="dxa"/>
          </w:tcPr>
          <w:p>
            <w:pPr>
              <w:pStyle w:val="TableParagraph"/>
              <w:numPr>
                <w:ilvl w:val="1"/>
                <w:numId w:val="115"/>
              </w:numPr>
              <w:tabs>
                <w:tab w:pos="435" w:val="left" w:leader="none"/>
              </w:tabs>
              <w:spacing w:line="220" w:lineRule="auto" w:before="72" w:after="0"/>
              <w:ind w:left="79" w:right="162" w:firstLine="0"/>
              <w:jc w:val="left"/>
              <w:rPr>
                <w:sz w:val="16"/>
              </w:rPr>
            </w:pPr>
            <w:r>
              <w:rPr>
                <w:spacing w:val="-2"/>
                <w:sz w:val="16"/>
              </w:rPr>
              <w:t>Ketepatan melaksanakan </w:t>
            </w:r>
            <w:r>
              <w:rPr>
                <w:sz w:val="16"/>
              </w:rPr>
              <w:t>prosedur</w:t>
            </w:r>
            <w:r>
              <w:rPr>
                <w:spacing w:val="-4"/>
                <w:sz w:val="16"/>
              </w:rPr>
              <w:t> </w:t>
            </w:r>
            <w:r>
              <w:rPr>
                <w:sz w:val="16"/>
              </w:rPr>
              <w:t>kalibrasi</w:t>
            </w:r>
            <w:r>
              <w:rPr>
                <w:spacing w:val="-6"/>
                <w:sz w:val="16"/>
              </w:rPr>
              <w:t> </w:t>
            </w:r>
            <w:r>
              <w:rPr>
                <w:sz w:val="16"/>
              </w:rPr>
              <w:t>dan kendali mutu harian laboratorium</w:t>
            </w:r>
            <w:r>
              <w:rPr>
                <w:spacing w:val="-12"/>
                <w:sz w:val="16"/>
              </w:rPr>
              <w:t> </w:t>
            </w:r>
            <w:r>
              <w:rPr>
                <w:sz w:val="16"/>
              </w:rPr>
              <w:t>faal</w:t>
            </w:r>
            <w:r>
              <w:rPr>
                <w:spacing w:val="-11"/>
                <w:sz w:val="16"/>
              </w:rPr>
              <w:t> </w:t>
            </w:r>
            <w:r>
              <w:rPr>
                <w:sz w:val="16"/>
              </w:rPr>
              <w:t>paru.</w:t>
            </w:r>
          </w:p>
          <w:p>
            <w:pPr>
              <w:pStyle w:val="TableParagraph"/>
              <w:numPr>
                <w:ilvl w:val="1"/>
                <w:numId w:val="115"/>
              </w:numPr>
              <w:tabs>
                <w:tab w:pos="435" w:val="left" w:leader="none"/>
              </w:tabs>
              <w:spacing w:line="220" w:lineRule="auto" w:before="4" w:after="0"/>
              <w:ind w:left="79" w:right="97" w:firstLine="0"/>
              <w:jc w:val="left"/>
              <w:rPr>
                <w:sz w:val="16"/>
              </w:rPr>
            </w:pPr>
            <w:r>
              <w:rPr>
                <w:spacing w:val="-2"/>
                <w:sz w:val="16"/>
              </w:rPr>
              <w:t>Ketepatan </w:t>
            </w:r>
            <w:r>
              <w:rPr>
                <w:sz w:val="16"/>
              </w:rPr>
              <w:t>mengenali kesalahan pelaksanaan dan interpretasi</w:t>
            </w:r>
            <w:r>
              <w:rPr>
                <w:spacing w:val="-12"/>
                <w:sz w:val="16"/>
              </w:rPr>
              <w:t> </w:t>
            </w:r>
            <w:r>
              <w:rPr>
                <w:sz w:val="16"/>
              </w:rPr>
              <w:t>yang</w:t>
            </w:r>
            <w:r>
              <w:rPr>
                <w:spacing w:val="-11"/>
                <w:sz w:val="16"/>
              </w:rPr>
              <w:t> </w:t>
            </w:r>
            <w:r>
              <w:rPr>
                <w:sz w:val="16"/>
              </w:rPr>
              <w:t>sering terjadi beserta cara </w:t>
            </w:r>
            <w:r>
              <w:rPr>
                <w:spacing w:val="-2"/>
                <w:sz w:val="16"/>
              </w:rPr>
              <w:t>koreksinya.</w:t>
            </w:r>
          </w:p>
          <w:p>
            <w:pPr>
              <w:pStyle w:val="TableParagraph"/>
              <w:numPr>
                <w:ilvl w:val="1"/>
                <w:numId w:val="115"/>
              </w:numPr>
              <w:tabs>
                <w:tab w:pos="435" w:val="left" w:leader="none"/>
              </w:tabs>
              <w:spacing w:line="220" w:lineRule="auto" w:before="10" w:after="0"/>
              <w:ind w:left="79" w:right="97" w:firstLine="0"/>
              <w:jc w:val="left"/>
              <w:rPr>
                <w:sz w:val="16"/>
              </w:rPr>
            </w:pPr>
            <w:r>
              <w:rPr>
                <w:spacing w:val="-2"/>
                <w:sz w:val="16"/>
              </w:rPr>
              <w:t>Kualitas </w:t>
            </w:r>
            <w:r>
              <w:rPr>
                <w:sz w:val="16"/>
              </w:rPr>
              <w:t>komunikasi</w:t>
            </w:r>
            <w:r>
              <w:rPr>
                <w:spacing w:val="-12"/>
                <w:sz w:val="16"/>
              </w:rPr>
              <w:t> </w:t>
            </w:r>
            <w:r>
              <w:rPr>
                <w:sz w:val="16"/>
              </w:rPr>
              <w:t>ilmiah</w:t>
            </w:r>
            <w:r>
              <w:rPr>
                <w:spacing w:val="-11"/>
                <w:sz w:val="16"/>
              </w:rPr>
              <w:t> </w:t>
            </w:r>
            <w:r>
              <w:rPr>
                <w:sz w:val="16"/>
              </w:rPr>
              <w:t>pada presentasi kasus terintegrasi asma dan faal paru.</w:t>
            </w:r>
          </w:p>
        </w:tc>
        <w:tc>
          <w:tcPr>
            <w:tcW w:w="161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8"/>
              <w:ind w:left="78"/>
              <w:rPr>
                <w:sz w:val="16"/>
              </w:rPr>
            </w:pPr>
            <w:r>
              <w:rPr>
                <w:sz w:val="16"/>
              </w:rPr>
              <w:t>Rubrik penilaian terkait</w:t>
            </w:r>
            <w:r>
              <w:rPr>
                <w:spacing w:val="-2"/>
                <w:sz w:val="16"/>
              </w:rPr>
              <w:t> </w:t>
            </w:r>
            <w:r>
              <w:rPr>
                <w:sz w:val="16"/>
              </w:rPr>
              <w:t>(skala</w:t>
            </w:r>
            <w:r>
              <w:rPr>
                <w:spacing w:val="-1"/>
                <w:sz w:val="16"/>
              </w:rPr>
              <w:t> </w:t>
            </w:r>
            <w:r>
              <w:rPr>
                <w:sz w:val="16"/>
              </w:rPr>
              <w:t>1–4); batas</w:t>
            </w:r>
            <w:r>
              <w:rPr>
                <w:spacing w:val="-12"/>
                <w:sz w:val="16"/>
              </w:rPr>
              <w:t> </w:t>
            </w:r>
            <w:r>
              <w:rPr>
                <w:sz w:val="16"/>
              </w:rPr>
              <w:t>ketuntasan</w:t>
            </w:r>
            <w:r>
              <w:rPr>
                <w:spacing w:val="-11"/>
                <w:sz w:val="16"/>
              </w:rPr>
              <w:t> </w:t>
            </w:r>
            <w:r>
              <w:rPr>
                <w:sz w:val="16"/>
              </w:rPr>
              <w:t>≥ </w:t>
            </w:r>
            <w:r>
              <w:rPr>
                <w:spacing w:val="-4"/>
                <w:sz w:val="16"/>
              </w:rPr>
              <w:t>75%.</w:t>
            </w:r>
          </w:p>
          <w:p>
            <w:pPr>
              <w:pStyle w:val="TableParagraph"/>
              <w:spacing w:line="179" w:lineRule="exact"/>
              <w:ind w:left="78"/>
              <w:rPr>
                <w:rFonts w:ascii="Arial"/>
                <w:b/>
                <w:sz w:val="16"/>
              </w:rPr>
            </w:pPr>
            <w:r>
              <w:rPr>
                <w:rFonts w:ascii="Arial"/>
                <w:b/>
                <w:spacing w:val="-2"/>
                <w:sz w:val="16"/>
              </w:rPr>
              <w:t>Teknik:</w:t>
            </w:r>
          </w:p>
          <w:p>
            <w:pPr>
              <w:pStyle w:val="TableParagraph"/>
              <w:spacing w:line="220" w:lineRule="auto" w:before="8"/>
              <w:ind w:left="78" w:right="182"/>
              <w:rPr>
                <w:sz w:val="16"/>
              </w:rPr>
            </w:pPr>
            <w:r>
              <w:rPr>
                <w:sz w:val="16"/>
              </w:rPr>
              <w:t>Non-tes: penilaian </w:t>
            </w:r>
            <w:r>
              <w:rPr>
                <w:spacing w:val="-2"/>
                <w:sz w:val="16"/>
              </w:rPr>
              <w:t>presentasi </w:t>
            </w:r>
            <w:r>
              <w:rPr>
                <w:sz w:val="16"/>
              </w:rPr>
              <w:t>kelompok, peer-review, dan observasi audit mutu</w:t>
            </w:r>
            <w:r>
              <w:rPr>
                <w:spacing w:val="-12"/>
                <w:sz w:val="16"/>
              </w:rPr>
              <w:t> </w:t>
            </w:r>
            <w:r>
              <w:rPr>
                <w:sz w:val="16"/>
              </w:rPr>
              <w:t>laboratorium.</w:t>
            </w:r>
          </w:p>
        </w:tc>
        <w:tc>
          <w:tcPr>
            <w:tcW w:w="185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3" w:lineRule="auto" w:before="6"/>
              <w:ind w:left="78" w:right="100"/>
              <w:rPr>
                <w:rFonts w:ascii="Arial"/>
                <w:b/>
                <w:sz w:val="16"/>
              </w:rPr>
            </w:pPr>
            <w:r>
              <w:rPr>
                <w:sz w:val="16"/>
              </w:rPr>
              <w:t>Kegiatan: menyiapkan bahan presentasi</w:t>
            </w:r>
            <w:r>
              <w:rPr>
                <w:spacing w:val="40"/>
                <w:sz w:val="16"/>
              </w:rPr>
              <w:t> </w:t>
            </w:r>
            <w:r>
              <w:rPr>
                <w:sz w:val="16"/>
              </w:rPr>
              <w:t>kasus terintegrasi dan melakukan</w:t>
            </w:r>
            <w:r>
              <w:rPr>
                <w:spacing w:val="-12"/>
                <w:sz w:val="16"/>
              </w:rPr>
              <w:t> </w:t>
            </w:r>
            <w:r>
              <w:rPr>
                <w:sz w:val="16"/>
              </w:rPr>
              <w:t>peer-review draf kelompok lain melalui LMS USU. </w:t>
            </w:r>
            <w:r>
              <w:rPr>
                <w:rFonts w:ascii="Arial"/>
                <w:b/>
                <w:spacing w:val="-2"/>
                <w:sz w:val="16"/>
              </w:rPr>
              <w:t>Metode:</w:t>
            </w:r>
          </w:p>
          <w:p>
            <w:pPr>
              <w:pStyle w:val="TableParagraph"/>
              <w:spacing w:line="220" w:lineRule="auto" w:before="4"/>
              <w:ind w:left="78" w:right="112"/>
              <w:rPr>
                <w:sz w:val="16"/>
              </w:rPr>
            </w:pPr>
            <w:r>
              <w:rPr>
                <w:sz w:val="16"/>
              </w:rPr>
              <w:t>Collaborative</w:t>
            </w:r>
            <w:r>
              <w:rPr>
                <w:spacing w:val="-12"/>
                <w:sz w:val="16"/>
              </w:rPr>
              <w:t> </w:t>
            </w:r>
            <w:r>
              <w:rPr>
                <w:sz w:val="16"/>
              </w:rPr>
              <w:t>Learning; </w:t>
            </w:r>
            <w:r>
              <w:rPr>
                <w:spacing w:val="-2"/>
                <w:sz w:val="16"/>
              </w:rPr>
              <w:t>Project-Based</w:t>
            </w:r>
            <w:r>
              <w:rPr>
                <w:spacing w:val="40"/>
                <w:sz w:val="16"/>
              </w:rPr>
              <w:t> </w:t>
            </w:r>
            <w:r>
              <w:rPr>
                <w:spacing w:val="-2"/>
                <w:sz w:val="16"/>
              </w:rPr>
              <w:t>Learning.</w:t>
            </w:r>
          </w:p>
          <w:p>
            <w:pPr>
              <w:pStyle w:val="TableParagraph"/>
              <w:spacing w:line="179" w:lineRule="exact" w:before="1"/>
              <w:ind w:left="78"/>
              <w:rPr>
                <w:rFonts w:ascii="Arial"/>
                <w:b/>
                <w:sz w:val="16"/>
              </w:rPr>
            </w:pPr>
            <w:r>
              <w:rPr>
                <w:rFonts w:ascii="Arial"/>
                <w:b/>
                <w:sz w:val="16"/>
              </w:rPr>
              <w:t>PT </w:t>
            </w:r>
            <w:r>
              <w:rPr>
                <w:rFonts w:ascii="Arial"/>
                <w:b/>
                <w:spacing w:val="-2"/>
                <w:sz w:val="16"/>
              </w:rPr>
              <w:t>[1x(1x60")]</w:t>
            </w:r>
          </w:p>
          <w:p>
            <w:pPr>
              <w:pStyle w:val="TableParagraph"/>
              <w:spacing w:line="220" w:lineRule="auto" w:before="7"/>
              <w:ind w:left="78"/>
              <w:rPr>
                <w:sz w:val="16"/>
              </w:rPr>
            </w:pPr>
            <w:r>
              <w:rPr>
                <w:sz w:val="16"/>
              </w:rPr>
              <w:t>Tugas:</w:t>
            </w:r>
            <w:r>
              <w:rPr>
                <w:spacing w:val="-6"/>
                <w:sz w:val="16"/>
              </w:rPr>
              <w:t> </w:t>
            </w:r>
            <w:r>
              <w:rPr>
                <w:sz w:val="16"/>
              </w:rPr>
              <w:t>menyusun instrumen audit mutu laboratorium</w:t>
            </w:r>
            <w:r>
              <w:rPr>
                <w:spacing w:val="-12"/>
                <w:sz w:val="16"/>
              </w:rPr>
              <w:t> </w:t>
            </w:r>
            <w:r>
              <w:rPr>
                <w:sz w:val="16"/>
              </w:rPr>
              <w:t>faal</w:t>
            </w:r>
            <w:r>
              <w:rPr>
                <w:spacing w:val="-11"/>
                <w:sz w:val="16"/>
              </w:rPr>
              <w:t> </w:t>
            </w:r>
            <w:r>
              <w:rPr>
                <w:sz w:val="16"/>
              </w:rPr>
              <w:t>paru dan makalah singkat kasus terintegrasi beserta slidenya.</w:t>
            </w:r>
          </w:p>
          <w:p>
            <w:pPr>
              <w:pStyle w:val="TableParagraph"/>
              <w:spacing w:line="180"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726"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8"/>
              <w:ind w:left="77" w:right="86"/>
              <w:rPr>
                <w:sz w:val="16"/>
              </w:rPr>
            </w:pPr>
            <w:r>
              <w:rPr>
                <w:sz w:val="16"/>
              </w:rPr>
              <w:t>Kegiatan: presentasi kasus terintegrasi oleh</w:t>
            </w:r>
            <w:r>
              <w:rPr>
                <w:spacing w:val="-12"/>
                <w:sz w:val="16"/>
              </w:rPr>
              <w:t> </w:t>
            </w:r>
            <w:r>
              <w:rPr>
                <w:sz w:val="16"/>
              </w:rPr>
              <w:t>setiap</w:t>
            </w:r>
            <w:r>
              <w:rPr>
                <w:spacing w:val="-11"/>
                <w:sz w:val="16"/>
              </w:rPr>
              <w:t> </w:t>
            </w:r>
            <w:r>
              <w:rPr>
                <w:sz w:val="16"/>
              </w:rPr>
              <w:t>kelompok, audit mutu </w:t>
            </w:r>
            <w:r>
              <w:rPr>
                <w:spacing w:val="-2"/>
                <w:sz w:val="16"/>
              </w:rPr>
              <w:t>laboratorium</w:t>
            </w:r>
            <w:r>
              <w:rPr>
                <w:spacing w:val="40"/>
                <w:sz w:val="16"/>
              </w:rPr>
              <w:t> </w:t>
            </w:r>
            <w:r>
              <w:rPr>
                <w:sz w:val="16"/>
              </w:rPr>
              <w:t>bersama, dan</w:t>
            </w:r>
            <w:r>
              <w:rPr>
                <w:spacing w:val="-1"/>
                <w:sz w:val="16"/>
              </w:rPr>
              <w:t> </w:t>
            </w:r>
            <w:r>
              <w:rPr>
                <w:sz w:val="16"/>
              </w:rPr>
              <w:t>umpan balik dosen.</w:t>
            </w:r>
          </w:p>
          <w:p>
            <w:pPr>
              <w:pStyle w:val="TableParagraph"/>
              <w:spacing w:line="178" w:lineRule="exact"/>
              <w:ind w:left="77"/>
              <w:rPr>
                <w:rFonts w:ascii="Arial"/>
                <w:b/>
                <w:sz w:val="16"/>
              </w:rPr>
            </w:pPr>
            <w:r>
              <w:rPr>
                <w:rFonts w:ascii="Arial"/>
                <w:b/>
                <w:spacing w:val="-2"/>
                <w:sz w:val="16"/>
              </w:rPr>
              <w:t>Metode:</w:t>
            </w:r>
          </w:p>
          <w:p>
            <w:pPr>
              <w:pStyle w:val="TableParagraph"/>
              <w:spacing w:line="225" w:lineRule="auto" w:before="4"/>
              <w:ind w:left="77" w:right="158"/>
              <w:rPr>
                <w:sz w:val="16"/>
              </w:rPr>
            </w:pPr>
            <w:r>
              <w:rPr>
                <w:spacing w:val="-2"/>
                <w:sz w:val="16"/>
              </w:rPr>
              <w:t>Project-Based </w:t>
            </w:r>
            <w:r>
              <w:rPr>
                <w:sz w:val="16"/>
              </w:rPr>
              <w:t>Learning; Student-Led Seminar; Contextual</w:t>
            </w:r>
            <w:r>
              <w:rPr>
                <w:spacing w:val="-12"/>
                <w:sz w:val="16"/>
              </w:rPr>
              <w:t> </w:t>
            </w:r>
            <w:r>
              <w:rPr>
                <w:sz w:val="16"/>
              </w:rPr>
              <w:t>Learning. </w:t>
            </w:r>
            <w:r>
              <w:rPr>
                <w:rFonts w:ascii="Arial"/>
                <w:b/>
                <w:spacing w:val="-2"/>
                <w:sz w:val="16"/>
              </w:rPr>
              <w:t>Media:</w:t>
            </w:r>
            <w:r>
              <w:rPr>
                <w:rFonts w:ascii="Arial"/>
                <w:b/>
                <w:spacing w:val="40"/>
                <w:sz w:val="16"/>
              </w:rPr>
              <w:t> </w:t>
            </w:r>
            <w:r>
              <w:rPr>
                <w:sz w:val="16"/>
              </w:rPr>
              <w:t>Laboratorium</w:t>
            </w:r>
            <w:r>
              <w:rPr>
                <w:spacing w:val="-4"/>
                <w:sz w:val="16"/>
              </w:rPr>
              <w:t> </w:t>
            </w:r>
            <w:r>
              <w:rPr>
                <w:sz w:val="16"/>
              </w:rPr>
              <w:t>faal paru, alat kalibrasi, LCD, Zoom.</w:t>
            </w:r>
          </w:p>
        </w:tc>
        <w:tc>
          <w:tcPr>
            <w:tcW w:w="2122" w:type="dxa"/>
          </w:tcPr>
          <w:p>
            <w:pPr>
              <w:pStyle w:val="TableParagraph"/>
              <w:spacing w:line="223" w:lineRule="auto" w:before="71"/>
              <w:ind w:left="77" w:right="282"/>
              <w:rPr>
                <w:sz w:val="16"/>
              </w:rPr>
            </w:pPr>
            <w:r>
              <w:rPr>
                <w:rFonts w:ascii="Arial"/>
                <w:b/>
                <w:sz w:val="16"/>
              </w:rPr>
              <w:t>Pokok Bahasan:</w:t>
            </w:r>
            <w:r>
              <w:rPr>
                <w:rFonts w:ascii="Arial"/>
                <w:b/>
                <w:spacing w:val="40"/>
                <w:sz w:val="16"/>
              </w:rPr>
              <w:t> </w:t>
            </w:r>
            <w:r>
              <w:rPr>
                <w:sz w:val="16"/>
              </w:rPr>
              <w:t>Quality Control, Pitfalls, dan</w:t>
            </w:r>
            <w:r>
              <w:rPr>
                <w:spacing w:val="-12"/>
                <w:sz w:val="16"/>
              </w:rPr>
              <w:t> </w:t>
            </w:r>
            <w:r>
              <w:rPr>
                <w:sz w:val="16"/>
              </w:rPr>
              <w:t>Integrasi</w:t>
            </w:r>
            <w:r>
              <w:rPr>
                <w:spacing w:val="-11"/>
                <w:sz w:val="16"/>
              </w:rPr>
              <w:t> </w:t>
            </w:r>
            <w:r>
              <w:rPr>
                <w:sz w:val="16"/>
              </w:rPr>
              <w:t>Asma-Faal </w:t>
            </w:r>
            <w:r>
              <w:rPr>
                <w:spacing w:val="-4"/>
                <w:sz w:val="16"/>
              </w:rPr>
              <w:t>Paru</w:t>
            </w:r>
          </w:p>
          <w:p>
            <w:pPr>
              <w:pStyle w:val="TableParagraph"/>
              <w:spacing w:line="220" w:lineRule="auto" w:before="12"/>
              <w:ind w:left="77" w:right="91"/>
              <w:rPr>
                <w:sz w:val="16"/>
              </w:rPr>
            </w:pPr>
            <w:r>
              <w:rPr>
                <w:rFonts w:ascii="Arial"/>
                <w:b/>
                <w:sz w:val="16"/>
              </w:rPr>
              <w:t>Sub-Pokok Bahasan: </w:t>
            </w:r>
            <w:r>
              <w:rPr>
                <w:sz w:val="16"/>
              </w:rPr>
              <w:t>Kalibrasi alat dan kendali mutu harian; kesalahan pelaksanaan (upaya submaksimal, kebocoran, terminasi dini) dan kesalahan interpretasi; penggunaan persamaan referensi</w:t>
            </w:r>
            <w:r>
              <w:rPr>
                <w:spacing w:val="-12"/>
                <w:sz w:val="16"/>
              </w:rPr>
              <w:t> </w:t>
            </w:r>
            <w:r>
              <w:rPr>
                <w:sz w:val="16"/>
              </w:rPr>
              <w:t>yang</w:t>
            </w:r>
            <w:r>
              <w:rPr>
                <w:spacing w:val="-10"/>
                <w:sz w:val="16"/>
              </w:rPr>
              <w:t> </w:t>
            </w:r>
            <w:r>
              <w:rPr>
                <w:sz w:val="16"/>
              </w:rPr>
              <w:t>tidak</w:t>
            </w:r>
            <w:r>
              <w:rPr>
                <w:spacing w:val="-11"/>
                <w:sz w:val="16"/>
              </w:rPr>
              <w:t> </w:t>
            </w:r>
            <w:r>
              <w:rPr>
                <w:sz w:val="16"/>
              </w:rPr>
              <w:t>sesuai; keselamatan pasien dan pencegahan infeksi di laboratorium faal paru; integrasi hasil faal paru dalam pengelolaan pasien asma; komunikasi hasil kepada pasien dan</w:t>
            </w:r>
            <w:r>
              <w:rPr>
                <w:spacing w:val="40"/>
                <w:sz w:val="16"/>
              </w:rPr>
              <w:t> </w:t>
            </w:r>
            <w:r>
              <w:rPr>
                <w:spacing w:val="-2"/>
                <w:sz w:val="16"/>
              </w:rPr>
              <w:t>sejawat.</w:t>
            </w:r>
          </w:p>
          <w:p>
            <w:pPr>
              <w:pStyle w:val="TableParagraph"/>
              <w:spacing w:line="223" w:lineRule="auto" w:before="7"/>
              <w:ind w:left="77" w:right="129"/>
              <w:rPr>
                <w:rFonts w:ascii="Arial"/>
                <w:i/>
                <w:sz w:val="16"/>
              </w:rPr>
            </w:pPr>
            <w:r>
              <w:rPr>
                <w:rFonts w:ascii="Arial"/>
                <w:i/>
                <w:sz w:val="16"/>
              </w:rPr>
              <w:t>[Pustaka: 4, 5, 6, 7]</w:t>
            </w:r>
            <w:r>
              <w:rPr>
                <w:rFonts w:ascii="Arial"/>
                <w:i/>
                <w:spacing w:val="40"/>
                <w:sz w:val="16"/>
              </w:rPr>
              <w:t> </w:t>
            </w:r>
            <w:r>
              <w:rPr>
                <w:rFonts w:ascii="Arial"/>
                <w:i/>
                <w:sz w:val="16"/>
              </w:rPr>
              <w:t>Dosen:</w:t>
            </w:r>
            <w:r>
              <w:rPr>
                <w:rFonts w:ascii="Arial"/>
                <w:i/>
                <w:spacing w:val="-10"/>
                <w:sz w:val="16"/>
              </w:rPr>
              <w:t> </w:t>
            </w:r>
            <w:r>
              <w:rPr>
                <w:rFonts w:ascii="Arial"/>
                <w:i/>
                <w:sz w:val="16"/>
              </w:rPr>
              <w:t>Tim</w:t>
            </w:r>
            <w:r>
              <w:rPr>
                <w:rFonts w:ascii="Arial"/>
                <w:i/>
                <w:spacing w:val="-12"/>
                <w:sz w:val="16"/>
              </w:rPr>
              <w:t> </w:t>
            </w:r>
            <w:r>
              <w:rPr>
                <w:rFonts w:ascii="Arial"/>
                <w:i/>
                <w:sz w:val="16"/>
              </w:rPr>
              <w:t>(Prof.</w:t>
            </w:r>
            <w:r>
              <w:rPr>
                <w:rFonts w:ascii="Arial"/>
                <w:i/>
                <w:spacing w:val="-8"/>
                <w:sz w:val="16"/>
              </w:rPr>
              <w:t> </w:t>
            </w:r>
            <w:r>
              <w:rPr>
                <w:rFonts w:ascii="Arial"/>
                <w:i/>
                <w:sz w:val="16"/>
              </w:rPr>
              <w:t>Amira</w:t>
            </w:r>
            <w:r>
              <w:rPr>
                <w:rFonts w:ascii="Arial"/>
                <w:i/>
                <w:spacing w:val="-8"/>
                <w:sz w:val="16"/>
              </w:rPr>
              <w:t> </w:t>
            </w:r>
            <w:r>
              <w:rPr>
                <w:rFonts w:ascii="Arial"/>
                <w:i/>
                <w:sz w:val="16"/>
              </w:rPr>
              <w:t>P. Tarigan &amp; dr. Andika </w:t>
            </w:r>
            <w:r>
              <w:rPr>
                <w:rFonts w:ascii="Arial"/>
                <w:i/>
                <w:spacing w:val="-2"/>
                <w:sz w:val="16"/>
              </w:rPr>
              <w:t>Pradana)</w:t>
            </w:r>
          </w:p>
        </w:tc>
        <w:tc>
          <w:tcPr>
            <w:tcW w:w="1472" w:type="dxa"/>
          </w:tcPr>
          <w:p>
            <w:pPr>
              <w:pStyle w:val="TableParagraph"/>
              <w:spacing w:before="60"/>
              <w:ind w:left="266"/>
              <w:rPr>
                <w:sz w:val="16"/>
              </w:rPr>
            </w:pPr>
            <w:r>
              <w:rPr>
                <w:sz w:val="16"/>
              </w:rPr>
              <w:t>SDG</w:t>
            </w:r>
            <w:r>
              <w:rPr>
                <w:spacing w:val="-1"/>
                <w:sz w:val="16"/>
              </w:rPr>
              <w:t> </w:t>
            </w:r>
            <w:r>
              <w:rPr>
                <w:sz w:val="16"/>
              </w:rPr>
              <w:t>3,</w:t>
            </w:r>
            <w:r>
              <w:rPr>
                <w:spacing w:val="-1"/>
                <w:sz w:val="16"/>
              </w:rPr>
              <w:t> </w:t>
            </w:r>
            <w:r>
              <w:rPr>
                <w:sz w:val="16"/>
              </w:rPr>
              <w:t>4,</w:t>
            </w:r>
            <w:r>
              <w:rPr>
                <w:spacing w:val="-1"/>
                <w:sz w:val="16"/>
              </w:rPr>
              <w:t> </w:t>
            </w:r>
            <w:r>
              <w:rPr>
                <w:spacing w:val="-5"/>
                <w:sz w:val="16"/>
              </w:rPr>
              <w:t>10</w:t>
            </w:r>
          </w:p>
        </w:tc>
        <w:tc>
          <w:tcPr>
            <w:tcW w:w="1777" w:type="dxa"/>
          </w:tcPr>
          <w:p>
            <w:pPr>
              <w:pStyle w:val="TableParagraph"/>
              <w:spacing w:before="60"/>
              <w:ind w:left="1" w:right="8"/>
              <w:jc w:val="center"/>
              <w:rPr>
                <w:rFonts w:ascii="Arial"/>
                <w:b/>
                <w:sz w:val="16"/>
              </w:rPr>
            </w:pPr>
            <w:r>
              <w:rPr>
                <w:rFonts w:ascii="Arial"/>
                <w:b/>
                <w:spacing w:val="-10"/>
                <w:sz w:val="16"/>
              </w:rPr>
              <w:t>7</w:t>
            </w:r>
          </w:p>
        </w:tc>
      </w:tr>
      <w:tr>
        <w:trPr>
          <w:trHeight w:val="240" w:hRule="atLeast"/>
        </w:trPr>
        <w:tc>
          <w:tcPr>
            <w:tcW w:w="986" w:type="dxa"/>
          </w:tcPr>
          <w:p>
            <w:pPr>
              <w:pStyle w:val="TableParagraph"/>
              <w:spacing w:line="160" w:lineRule="exact" w:before="60"/>
              <w:ind w:left="5"/>
              <w:jc w:val="center"/>
              <w:rPr>
                <w:rFonts w:ascii="Arial"/>
                <w:b/>
                <w:sz w:val="16"/>
              </w:rPr>
            </w:pPr>
            <w:r>
              <w:rPr>
                <w:rFonts w:ascii="Arial"/>
                <w:b/>
                <w:spacing w:val="-5"/>
                <w:sz w:val="16"/>
              </w:rPr>
              <w:t>16</w:t>
            </w:r>
          </w:p>
        </w:tc>
        <w:tc>
          <w:tcPr>
            <w:tcW w:w="12649" w:type="dxa"/>
            <w:gridSpan w:val="7"/>
            <w:shd w:val="clear" w:color="auto" w:fill="F1F1F1"/>
          </w:tcPr>
          <w:p>
            <w:pPr>
              <w:pStyle w:val="TableParagraph"/>
              <w:spacing w:line="160" w:lineRule="exact" w:before="60"/>
              <w:ind w:left="1190"/>
              <w:rPr>
                <w:rFonts w:ascii="Arial" w:hAnsi="Arial"/>
                <w:b/>
                <w:sz w:val="16"/>
              </w:rPr>
            </w:pPr>
            <w:r>
              <w:rPr>
                <w:rFonts w:ascii="Arial" w:hAnsi="Arial"/>
                <w:b/>
                <w:sz w:val="16"/>
              </w:rPr>
              <w:t>UJIAN</w:t>
            </w:r>
            <w:r>
              <w:rPr>
                <w:rFonts w:ascii="Arial" w:hAnsi="Arial"/>
                <w:b/>
                <w:spacing w:val="-4"/>
                <w:sz w:val="16"/>
              </w:rPr>
              <w:t> </w:t>
            </w:r>
            <w:r>
              <w:rPr>
                <w:rFonts w:ascii="Arial" w:hAnsi="Arial"/>
                <w:b/>
                <w:sz w:val="16"/>
              </w:rPr>
              <w:t>AKHIR</w:t>
            </w:r>
            <w:r>
              <w:rPr>
                <w:rFonts w:ascii="Arial" w:hAnsi="Arial"/>
                <w:b/>
                <w:spacing w:val="-3"/>
                <w:sz w:val="16"/>
              </w:rPr>
              <w:t> </w:t>
            </w:r>
            <w:r>
              <w:rPr>
                <w:rFonts w:ascii="Arial" w:hAnsi="Arial"/>
                <w:b/>
                <w:sz w:val="16"/>
              </w:rPr>
              <w:t>SEMESTER</w:t>
            </w:r>
            <w:r>
              <w:rPr>
                <w:rFonts w:ascii="Arial" w:hAnsi="Arial"/>
                <w:b/>
                <w:spacing w:val="-4"/>
                <w:sz w:val="16"/>
              </w:rPr>
              <w:t> </w:t>
            </w:r>
            <w:r>
              <w:rPr>
                <w:rFonts w:ascii="Arial" w:hAnsi="Arial"/>
                <w:b/>
                <w:sz w:val="16"/>
              </w:rPr>
              <w:t>(UAS)</w:t>
            </w:r>
            <w:r>
              <w:rPr>
                <w:rFonts w:ascii="Arial" w:hAnsi="Arial"/>
                <w:b/>
                <w:spacing w:val="1"/>
                <w:sz w:val="16"/>
              </w:rPr>
              <w:t> </w:t>
            </w:r>
            <w:r>
              <w:rPr>
                <w:rFonts w:ascii="Arial" w:hAnsi="Arial"/>
                <w:b/>
                <w:sz w:val="16"/>
              </w:rPr>
              <w:t>—</w:t>
            </w:r>
            <w:r>
              <w:rPr>
                <w:rFonts w:ascii="Arial" w:hAnsi="Arial"/>
                <w:b/>
                <w:spacing w:val="-3"/>
                <w:sz w:val="16"/>
              </w:rPr>
              <w:t> </w:t>
            </w:r>
            <w:r>
              <w:rPr>
                <w:rFonts w:ascii="Arial" w:hAnsi="Arial"/>
                <w:b/>
                <w:sz w:val="16"/>
              </w:rPr>
              <w:t>Sub-CPMK</w:t>
            </w:r>
            <w:r>
              <w:rPr>
                <w:rFonts w:ascii="Arial" w:hAnsi="Arial"/>
                <w:b/>
                <w:spacing w:val="-3"/>
                <w:sz w:val="16"/>
              </w:rPr>
              <w:t> </w:t>
            </w:r>
            <w:r>
              <w:rPr>
                <w:rFonts w:ascii="Arial" w:hAnsi="Arial"/>
                <w:b/>
                <w:sz w:val="16"/>
              </w:rPr>
              <w:t>5,</w:t>
            </w:r>
            <w:r>
              <w:rPr>
                <w:rFonts w:ascii="Arial" w:hAnsi="Arial"/>
                <w:b/>
                <w:spacing w:val="-3"/>
                <w:sz w:val="16"/>
              </w:rPr>
              <w:t> </w:t>
            </w:r>
            <w:r>
              <w:rPr>
                <w:rFonts w:ascii="Arial" w:hAnsi="Arial"/>
                <w:b/>
                <w:sz w:val="16"/>
              </w:rPr>
              <w:t>6,</w:t>
            </w:r>
            <w:r>
              <w:rPr>
                <w:rFonts w:ascii="Arial" w:hAnsi="Arial"/>
                <w:b/>
                <w:spacing w:val="-2"/>
                <w:sz w:val="16"/>
              </w:rPr>
              <w:t> </w:t>
            </w:r>
            <w:r>
              <w:rPr>
                <w:rFonts w:ascii="Arial" w:hAnsi="Arial"/>
                <w:b/>
                <w:sz w:val="16"/>
              </w:rPr>
              <w:t>7,</w:t>
            </w:r>
            <w:r>
              <w:rPr>
                <w:rFonts w:ascii="Arial" w:hAnsi="Arial"/>
                <w:b/>
                <w:spacing w:val="-8"/>
                <w:sz w:val="16"/>
              </w:rPr>
              <w:t> </w:t>
            </w:r>
            <w:r>
              <w:rPr>
                <w:rFonts w:ascii="Arial" w:hAnsi="Arial"/>
                <w:b/>
                <w:sz w:val="16"/>
              </w:rPr>
              <w:t>8</w:t>
            </w:r>
            <w:r>
              <w:rPr>
                <w:rFonts w:ascii="Arial" w:hAnsi="Arial"/>
                <w:b/>
                <w:spacing w:val="-1"/>
                <w:sz w:val="16"/>
              </w:rPr>
              <w:t> </w:t>
            </w:r>
            <w:r>
              <w:rPr>
                <w:rFonts w:ascii="Arial" w:hAnsi="Arial"/>
                <w:b/>
                <w:sz w:val="16"/>
              </w:rPr>
              <w:t>|</w:t>
            </w:r>
            <w:r>
              <w:rPr>
                <w:rFonts w:ascii="Arial" w:hAnsi="Arial"/>
                <w:b/>
                <w:spacing w:val="-3"/>
                <w:sz w:val="16"/>
              </w:rPr>
              <w:t> </w:t>
            </w:r>
            <w:r>
              <w:rPr>
                <w:rFonts w:ascii="Arial" w:hAnsi="Arial"/>
                <w:b/>
                <w:sz w:val="16"/>
              </w:rPr>
              <w:t>Bentuk:</w:t>
            </w:r>
            <w:r>
              <w:rPr>
                <w:rFonts w:ascii="Arial" w:hAnsi="Arial"/>
                <w:b/>
                <w:spacing w:val="-1"/>
                <w:sz w:val="16"/>
              </w:rPr>
              <w:t> </w:t>
            </w:r>
            <w:r>
              <w:rPr>
                <w:rFonts w:ascii="Arial" w:hAnsi="Arial"/>
                <w:b/>
                <w:sz w:val="16"/>
              </w:rPr>
              <w:t>ujian</w:t>
            </w:r>
            <w:r>
              <w:rPr>
                <w:rFonts w:ascii="Arial" w:hAnsi="Arial"/>
                <w:b/>
                <w:spacing w:val="-1"/>
                <w:sz w:val="16"/>
              </w:rPr>
              <w:t> </w:t>
            </w:r>
            <w:r>
              <w:rPr>
                <w:rFonts w:ascii="Arial" w:hAnsi="Arial"/>
                <w:b/>
                <w:sz w:val="16"/>
              </w:rPr>
              <w:t>tulis</w:t>
            </w:r>
            <w:r>
              <w:rPr>
                <w:rFonts w:ascii="Arial" w:hAnsi="Arial"/>
                <w:b/>
                <w:spacing w:val="-6"/>
                <w:sz w:val="16"/>
              </w:rPr>
              <w:t> </w:t>
            </w:r>
            <w:r>
              <w:rPr>
                <w:rFonts w:ascii="Arial" w:hAnsi="Arial"/>
                <w:b/>
                <w:sz w:val="16"/>
              </w:rPr>
              <w:t>MCQ</w:t>
            </w:r>
            <w:r>
              <w:rPr>
                <w:rFonts w:ascii="Arial" w:hAnsi="Arial"/>
                <w:b/>
                <w:spacing w:val="-3"/>
                <w:sz w:val="16"/>
              </w:rPr>
              <w:t> </w:t>
            </w:r>
            <w:r>
              <w:rPr>
                <w:rFonts w:ascii="Arial" w:hAnsi="Arial"/>
                <w:b/>
                <w:sz w:val="16"/>
              </w:rPr>
              <w:t>dan esai</w:t>
            </w:r>
            <w:r>
              <w:rPr>
                <w:rFonts w:ascii="Arial" w:hAnsi="Arial"/>
                <w:b/>
                <w:spacing w:val="-3"/>
                <w:sz w:val="16"/>
              </w:rPr>
              <w:t> </w:t>
            </w:r>
            <w:r>
              <w:rPr>
                <w:rFonts w:ascii="Arial" w:hAnsi="Arial"/>
                <w:b/>
                <w:sz w:val="16"/>
              </w:rPr>
              <w:t>terstruktur</w:t>
            </w:r>
            <w:r>
              <w:rPr>
                <w:rFonts w:ascii="Arial" w:hAnsi="Arial"/>
                <w:b/>
                <w:spacing w:val="-4"/>
                <w:sz w:val="16"/>
              </w:rPr>
              <w:t> </w:t>
            </w:r>
            <w:r>
              <w:rPr>
                <w:rFonts w:ascii="Arial" w:hAnsi="Arial"/>
                <w:b/>
                <w:sz w:val="16"/>
              </w:rPr>
              <w:t>+</w:t>
            </w:r>
            <w:r>
              <w:rPr>
                <w:rFonts w:ascii="Arial" w:hAnsi="Arial"/>
                <w:b/>
                <w:spacing w:val="-6"/>
                <w:sz w:val="16"/>
              </w:rPr>
              <w:t> </w:t>
            </w:r>
            <w:r>
              <w:rPr>
                <w:rFonts w:ascii="Arial" w:hAnsi="Arial"/>
                <w:b/>
                <w:sz w:val="16"/>
              </w:rPr>
              <w:t>ujian</w:t>
            </w:r>
            <w:r>
              <w:rPr>
                <w:rFonts w:ascii="Arial" w:hAnsi="Arial"/>
                <w:b/>
                <w:spacing w:val="-1"/>
                <w:sz w:val="16"/>
              </w:rPr>
              <w:t> </w:t>
            </w:r>
            <w:r>
              <w:rPr>
                <w:rFonts w:ascii="Arial" w:hAnsi="Arial"/>
                <w:b/>
                <w:sz w:val="16"/>
              </w:rPr>
              <w:t>interpretasi</w:t>
            </w:r>
            <w:r>
              <w:rPr>
                <w:rFonts w:ascii="Arial" w:hAnsi="Arial"/>
                <w:b/>
                <w:spacing w:val="-2"/>
                <w:sz w:val="16"/>
              </w:rPr>
              <w:t> </w:t>
            </w:r>
            <w:r>
              <w:rPr>
                <w:rFonts w:ascii="Arial" w:hAnsi="Arial"/>
                <w:b/>
                <w:sz w:val="16"/>
              </w:rPr>
              <w:t>hasil</w:t>
            </w:r>
            <w:r>
              <w:rPr>
                <w:rFonts w:ascii="Arial" w:hAnsi="Arial"/>
                <w:b/>
                <w:spacing w:val="-3"/>
                <w:sz w:val="16"/>
              </w:rPr>
              <w:t> </w:t>
            </w:r>
            <w:r>
              <w:rPr>
                <w:rFonts w:ascii="Arial" w:hAnsi="Arial"/>
                <w:b/>
                <w:sz w:val="16"/>
              </w:rPr>
              <w:t>faal</w:t>
            </w:r>
            <w:r>
              <w:rPr>
                <w:rFonts w:ascii="Arial" w:hAnsi="Arial"/>
                <w:b/>
                <w:spacing w:val="-2"/>
                <w:sz w:val="16"/>
              </w:rPr>
              <w:t> </w:t>
            </w:r>
            <w:r>
              <w:rPr>
                <w:rFonts w:ascii="Arial" w:hAnsi="Arial"/>
                <w:b/>
                <w:spacing w:val="-4"/>
                <w:sz w:val="16"/>
              </w:rPr>
              <w:t>paru</w:t>
            </w:r>
          </w:p>
        </w:tc>
        <w:tc>
          <w:tcPr>
            <w:tcW w:w="1777" w:type="dxa"/>
            <w:tcBorders>
              <w:bottom w:val="single" w:sz="36" w:space="0" w:color="F1F1F1"/>
            </w:tcBorders>
            <w:shd w:val="clear" w:color="auto" w:fill="F1F1F1"/>
          </w:tcPr>
          <w:p>
            <w:pPr>
              <w:pStyle w:val="TableParagraph"/>
              <w:spacing w:line="160" w:lineRule="exact" w:before="60"/>
              <w:ind w:left="2" w:right="8"/>
              <w:jc w:val="center"/>
              <w:rPr>
                <w:rFonts w:ascii="Arial"/>
                <w:b/>
                <w:sz w:val="16"/>
              </w:rPr>
            </w:pPr>
            <w:r>
              <w:rPr>
                <w:rFonts w:ascii="Arial"/>
                <w:b/>
                <w:spacing w:val="-5"/>
                <w:sz w:val="16"/>
              </w:rPr>
              <w:t>30</w:t>
            </w:r>
          </w:p>
        </w:tc>
      </w:tr>
      <w:tr>
        <w:trPr>
          <w:trHeight w:val="300" w:hRule="atLeast"/>
        </w:trPr>
        <w:tc>
          <w:tcPr>
            <w:tcW w:w="13635" w:type="dxa"/>
            <w:gridSpan w:val="8"/>
            <w:shd w:val="clear" w:color="auto" w:fill="D9D9D9"/>
          </w:tcPr>
          <w:p>
            <w:pPr>
              <w:pStyle w:val="TableParagraph"/>
              <w:spacing w:before="50"/>
              <w:ind w:right="70"/>
              <w:jc w:val="right"/>
              <w:rPr>
                <w:rFonts w:ascii="Arial"/>
                <w:b/>
                <w:sz w:val="16"/>
              </w:rPr>
            </w:pPr>
            <w:r>
              <w:rPr>
                <w:rFonts w:ascii="Arial"/>
                <w:b/>
                <w:sz w:val="16"/>
              </w:rPr>
              <w:t>TOTAL BOBOT </w:t>
            </w:r>
            <w:r>
              <w:rPr>
                <w:rFonts w:ascii="Arial"/>
                <w:b/>
                <w:spacing w:val="-2"/>
                <w:sz w:val="16"/>
              </w:rPr>
              <w:t>PENILAIAN</w:t>
            </w:r>
          </w:p>
        </w:tc>
        <w:tc>
          <w:tcPr>
            <w:tcW w:w="1777" w:type="dxa"/>
            <w:tcBorders>
              <w:top w:val="single" w:sz="36" w:space="0" w:color="F1F1F1"/>
            </w:tcBorders>
            <w:shd w:val="clear" w:color="auto" w:fill="D9D9D9"/>
          </w:tcPr>
          <w:p>
            <w:pPr>
              <w:pStyle w:val="TableParagraph"/>
              <w:spacing w:before="50"/>
              <w:ind w:left="2" w:right="8"/>
              <w:jc w:val="center"/>
              <w:rPr>
                <w:rFonts w:ascii="Arial"/>
                <w:b/>
                <w:sz w:val="16"/>
              </w:rPr>
            </w:pPr>
            <w:r>
              <w:rPr>
                <w:rFonts w:ascii="Arial"/>
                <w:b/>
                <w:spacing w:val="-5"/>
                <w:sz w:val="16"/>
              </w:rPr>
              <w:t>100</w:t>
            </w:r>
          </w:p>
        </w:tc>
      </w:tr>
    </w:tbl>
    <w:p>
      <w:pPr>
        <w:pStyle w:val="BodyText"/>
        <w:rPr>
          <w:rFonts w:ascii="Arial"/>
          <w:i/>
          <w:sz w:val="20"/>
        </w:rPr>
      </w:pPr>
    </w:p>
    <w:p>
      <w:pPr>
        <w:pStyle w:val="BodyText"/>
        <w:spacing w:before="19"/>
        <w:rPr>
          <w:rFonts w:ascii="Arial"/>
          <w:i/>
          <w:sz w:val="20"/>
        </w:rPr>
      </w:pPr>
    </w:p>
    <w:p>
      <w:pPr>
        <w:pStyle w:val="Heading1"/>
      </w:pPr>
      <w:r>
        <w:rPr/>
        <w:t>CATATAN</w:t>
      </w:r>
      <w:r>
        <w:rPr>
          <w:spacing w:val="-2"/>
        </w:rPr>
        <w:t> </w:t>
      </w:r>
      <w:r>
        <w:rPr/>
        <w:t>SESUAI</w:t>
      </w:r>
      <w:r>
        <w:rPr>
          <w:spacing w:val="-2"/>
        </w:rPr>
        <w:t> </w:t>
      </w:r>
      <w:r>
        <w:rPr/>
        <w:t>SN-DIKTI</w:t>
      </w:r>
      <w:r>
        <w:rPr>
          <w:spacing w:val="-3"/>
        </w:rPr>
        <w:t> </w:t>
      </w:r>
      <w:r>
        <w:rPr/>
        <w:t>(PERMENDIKBUD</w:t>
      </w:r>
      <w:r>
        <w:rPr>
          <w:spacing w:val="-2"/>
        </w:rPr>
        <w:t> </w:t>
      </w:r>
      <w:r>
        <w:rPr/>
        <w:t>NO.</w:t>
      </w:r>
      <w:r>
        <w:rPr>
          <w:spacing w:val="-2"/>
        </w:rPr>
        <w:t> </w:t>
      </w:r>
      <w:r>
        <w:rPr/>
        <w:t>3</w:t>
      </w:r>
      <w:r>
        <w:rPr>
          <w:spacing w:val="-3"/>
        </w:rPr>
        <w:t> </w:t>
      </w:r>
      <w:r>
        <w:rPr/>
        <w:t>TAHUN</w:t>
      </w:r>
      <w:r>
        <w:rPr>
          <w:spacing w:val="-1"/>
        </w:rPr>
        <w:t> </w:t>
      </w:r>
      <w:r>
        <w:rPr>
          <w:spacing w:val="-2"/>
        </w:rPr>
        <w:t>2020)</w:t>
      </w:r>
    </w:p>
    <w:p>
      <w:pPr>
        <w:pStyle w:val="ListParagraph"/>
        <w:numPr>
          <w:ilvl w:val="0"/>
          <w:numId w:val="116"/>
        </w:numPr>
        <w:tabs>
          <w:tab w:pos="210" w:val="left" w:leader="none"/>
        </w:tabs>
        <w:spacing w:line="220" w:lineRule="auto" w:before="117" w:after="0"/>
        <w:ind w:left="12" w:right="667" w:firstLine="0"/>
        <w:jc w:val="left"/>
        <w:rPr>
          <w:sz w:val="18"/>
        </w:rPr>
      </w:pPr>
      <w:r>
        <w:rPr>
          <w:sz w:val="18"/>
        </w:rPr>
        <w:t>Capaian</w:t>
      </w:r>
      <w:r>
        <w:rPr>
          <w:spacing w:val="-2"/>
          <w:sz w:val="18"/>
        </w:rPr>
        <w:t> </w:t>
      </w:r>
      <w:r>
        <w:rPr>
          <w:sz w:val="18"/>
        </w:rPr>
        <w:t>Pembelajaran</w:t>
      </w:r>
      <w:r>
        <w:rPr>
          <w:spacing w:val="-2"/>
          <w:sz w:val="18"/>
        </w:rPr>
        <w:t> </w:t>
      </w:r>
      <w:r>
        <w:rPr>
          <w:sz w:val="18"/>
        </w:rPr>
        <w:t>Lulusan</w:t>
      </w:r>
      <w:r>
        <w:rPr>
          <w:spacing w:val="-1"/>
          <w:sz w:val="18"/>
        </w:rPr>
        <w:t> </w:t>
      </w:r>
      <w:r>
        <w:rPr>
          <w:sz w:val="18"/>
        </w:rPr>
        <w:t>Prodi</w:t>
      </w:r>
      <w:r>
        <w:rPr>
          <w:spacing w:val="-2"/>
          <w:sz w:val="18"/>
        </w:rPr>
        <w:t> </w:t>
      </w:r>
      <w:r>
        <w:rPr>
          <w:sz w:val="18"/>
        </w:rPr>
        <w:t>(CPL-Prodi)</w:t>
      </w:r>
      <w:r>
        <w:rPr>
          <w:spacing w:val="-2"/>
          <w:sz w:val="18"/>
        </w:rPr>
        <w:t> </w:t>
      </w:r>
      <w:r>
        <w:rPr>
          <w:sz w:val="18"/>
        </w:rPr>
        <w:t>adalah</w:t>
      </w:r>
      <w:r>
        <w:rPr>
          <w:spacing w:val="-2"/>
          <w:sz w:val="18"/>
        </w:rPr>
        <w:t> </w:t>
      </w:r>
      <w:r>
        <w:rPr>
          <w:sz w:val="18"/>
        </w:rPr>
        <w:t>kemampuan</w:t>
      </w:r>
      <w:r>
        <w:rPr>
          <w:spacing w:val="-2"/>
          <w:sz w:val="18"/>
        </w:rPr>
        <w:t> </w:t>
      </w:r>
      <w:r>
        <w:rPr>
          <w:sz w:val="18"/>
        </w:rPr>
        <w:t>yang</w:t>
      </w:r>
      <w:r>
        <w:rPr>
          <w:spacing w:val="-2"/>
          <w:sz w:val="18"/>
        </w:rPr>
        <w:t> </w:t>
      </w:r>
      <w:r>
        <w:rPr>
          <w:sz w:val="18"/>
        </w:rPr>
        <w:t>dimiliki</w:t>
      </w:r>
      <w:r>
        <w:rPr>
          <w:spacing w:val="-2"/>
          <w:sz w:val="18"/>
        </w:rPr>
        <w:t> </w:t>
      </w:r>
      <w:r>
        <w:rPr>
          <w:sz w:val="18"/>
        </w:rPr>
        <w:t>setiap</w:t>
      </w:r>
      <w:r>
        <w:rPr>
          <w:spacing w:val="-2"/>
          <w:sz w:val="18"/>
        </w:rPr>
        <w:t> </w:t>
      </w:r>
      <w:r>
        <w:rPr>
          <w:sz w:val="18"/>
        </w:rPr>
        <w:t>lulusan</w:t>
      </w:r>
      <w:r>
        <w:rPr>
          <w:spacing w:val="-2"/>
          <w:sz w:val="18"/>
        </w:rPr>
        <w:t> </w:t>
      </w:r>
      <w:r>
        <w:rPr>
          <w:sz w:val="18"/>
        </w:rPr>
        <w:t>yang</w:t>
      </w:r>
      <w:r>
        <w:rPr>
          <w:spacing w:val="-2"/>
          <w:sz w:val="18"/>
        </w:rPr>
        <w:t> </w:t>
      </w:r>
      <w:r>
        <w:rPr>
          <w:sz w:val="18"/>
        </w:rPr>
        <w:t>merupakan</w:t>
      </w:r>
      <w:r>
        <w:rPr>
          <w:spacing w:val="-2"/>
          <w:sz w:val="18"/>
        </w:rPr>
        <w:t> </w:t>
      </w:r>
      <w:r>
        <w:rPr>
          <w:sz w:val="18"/>
        </w:rPr>
        <w:t>internalisasi</w:t>
      </w:r>
      <w:r>
        <w:rPr>
          <w:spacing w:val="-2"/>
          <w:sz w:val="18"/>
        </w:rPr>
        <w:t> </w:t>
      </w:r>
      <w:r>
        <w:rPr>
          <w:sz w:val="18"/>
        </w:rPr>
        <w:t>dari</w:t>
      </w:r>
      <w:r>
        <w:rPr>
          <w:spacing w:val="-2"/>
          <w:sz w:val="18"/>
        </w:rPr>
        <w:t> </w:t>
      </w:r>
      <w:r>
        <w:rPr>
          <w:sz w:val="18"/>
        </w:rPr>
        <w:t>sikap,</w:t>
      </w:r>
      <w:r>
        <w:rPr>
          <w:spacing w:val="-2"/>
          <w:sz w:val="18"/>
        </w:rPr>
        <w:t> </w:t>
      </w:r>
      <w:r>
        <w:rPr>
          <w:sz w:val="18"/>
        </w:rPr>
        <w:t>penguasaan</w:t>
      </w:r>
      <w:r>
        <w:rPr>
          <w:spacing w:val="-2"/>
          <w:sz w:val="18"/>
        </w:rPr>
        <w:t> </w:t>
      </w:r>
      <w:r>
        <w:rPr>
          <w:sz w:val="18"/>
        </w:rPr>
        <w:t>pengetahuan,</w:t>
      </w:r>
      <w:r>
        <w:rPr>
          <w:spacing w:val="-2"/>
          <w:sz w:val="18"/>
        </w:rPr>
        <w:t> </w:t>
      </w:r>
      <w:r>
        <w:rPr>
          <w:sz w:val="18"/>
        </w:rPr>
        <w:t>dan</w:t>
      </w:r>
      <w:r>
        <w:rPr>
          <w:spacing w:val="-2"/>
          <w:sz w:val="18"/>
        </w:rPr>
        <w:t> </w:t>
      </w:r>
      <w:r>
        <w:rPr>
          <w:sz w:val="18"/>
        </w:rPr>
        <w:t>keterampilan sesuai jenjang prodinya.</w:t>
      </w:r>
    </w:p>
    <w:p>
      <w:pPr>
        <w:pStyle w:val="ListParagraph"/>
        <w:numPr>
          <w:ilvl w:val="0"/>
          <w:numId w:val="116"/>
        </w:numPr>
        <w:tabs>
          <w:tab w:pos="210" w:val="left" w:leader="none"/>
        </w:tabs>
        <w:spacing w:line="220" w:lineRule="auto" w:before="10" w:after="0"/>
        <w:ind w:left="12" w:right="350" w:firstLine="0"/>
        <w:jc w:val="left"/>
        <w:rPr>
          <w:sz w:val="18"/>
        </w:rPr>
      </w:pPr>
      <w:r>
        <w:rPr>
          <w:sz w:val="18"/>
        </w:rPr>
        <w:t>CPL</w:t>
      </w:r>
      <w:r>
        <w:rPr>
          <w:spacing w:val="-2"/>
          <w:sz w:val="18"/>
        </w:rPr>
        <w:t> </w:t>
      </w:r>
      <w:r>
        <w:rPr>
          <w:sz w:val="18"/>
        </w:rPr>
        <w:t>yang</w:t>
      </w:r>
      <w:r>
        <w:rPr>
          <w:spacing w:val="-2"/>
          <w:sz w:val="18"/>
        </w:rPr>
        <w:t> </w:t>
      </w:r>
      <w:r>
        <w:rPr>
          <w:sz w:val="18"/>
        </w:rPr>
        <w:t>dibebankan</w:t>
      </w:r>
      <w:r>
        <w:rPr>
          <w:spacing w:val="-2"/>
          <w:sz w:val="18"/>
        </w:rPr>
        <w:t> </w:t>
      </w:r>
      <w:r>
        <w:rPr>
          <w:sz w:val="18"/>
        </w:rPr>
        <w:t>pada</w:t>
      </w:r>
      <w:r>
        <w:rPr>
          <w:spacing w:val="-2"/>
          <w:sz w:val="18"/>
        </w:rPr>
        <w:t> </w:t>
      </w:r>
      <w:r>
        <w:rPr>
          <w:sz w:val="18"/>
        </w:rPr>
        <w:t>mata</w:t>
      </w:r>
      <w:r>
        <w:rPr>
          <w:spacing w:val="-2"/>
          <w:sz w:val="18"/>
        </w:rPr>
        <w:t> </w:t>
      </w:r>
      <w:r>
        <w:rPr>
          <w:sz w:val="18"/>
        </w:rPr>
        <w:t>kuliah</w:t>
      </w:r>
      <w:r>
        <w:rPr>
          <w:spacing w:val="-2"/>
          <w:sz w:val="18"/>
        </w:rPr>
        <w:t> </w:t>
      </w:r>
      <w:r>
        <w:rPr>
          <w:sz w:val="18"/>
        </w:rPr>
        <w:t>adalah</w:t>
      </w:r>
      <w:r>
        <w:rPr>
          <w:spacing w:val="-2"/>
          <w:sz w:val="18"/>
        </w:rPr>
        <w:t> </w:t>
      </w:r>
      <w:r>
        <w:rPr>
          <w:sz w:val="18"/>
        </w:rPr>
        <w:t>beberapa</w:t>
      </w:r>
      <w:r>
        <w:rPr>
          <w:spacing w:val="-2"/>
          <w:sz w:val="18"/>
        </w:rPr>
        <w:t> </w:t>
      </w:r>
      <w:r>
        <w:rPr>
          <w:sz w:val="18"/>
        </w:rPr>
        <w:t>CPL-Prodi</w:t>
      </w:r>
      <w:r>
        <w:rPr>
          <w:spacing w:val="-2"/>
          <w:sz w:val="18"/>
        </w:rPr>
        <w:t> </w:t>
      </w:r>
      <w:r>
        <w:rPr>
          <w:sz w:val="18"/>
        </w:rPr>
        <w:t>yang</w:t>
      </w:r>
      <w:r>
        <w:rPr>
          <w:spacing w:val="-2"/>
          <w:sz w:val="18"/>
        </w:rPr>
        <w:t> </w:t>
      </w:r>
      <w:r>
        <w:rPr>
          <w:sz w:val="18"/>
        </w:rPr>
        <w:t>digunakan</w:t>
      </w:r>
      <w:r>
        <w:rPr>
          <w:spacing w:val="-2"/>
          <w:sz w:val="18"/>
        </w:rPr>
        <w:t> </w:t>
      </w:r>
      <w:r>
        <w:rPr>
          <w:sz w:val="18"/>
        </w:rPr>
        <w:t>untuk</w:t>
      </w:r>
      <w:r>
        <w:rPr>
          <w:spacing w:val="-2"/>
          <w:sz w:val="18"/>
        </w:rPr>
        <w:t> </w:t>
      </w:r>
      <w:r>
        <w:rPr>
          <w:sz w:val="18"/>
        </w:rPr>
        <w:t>pembentukan/pengembangan</w:t>
      </w:r>
      <w:r>
        <w:rPr>
          <w:spacing w:val="-2"/>
          <w:sz w:val="18"/>
        </w:rPr>
        <w:t> </w:t>
      </w:r>
      <w:r>
        <w:rPr>
          <w:sz w:val="18"/>
        </w:rPr>
        <w:t>sebuah</w:t>
      </w:r>
      <w:r>
        <w:rPr>
          <w:spacing w:val="-2"/>
          <w:sz w:val="18"/>
        </w:rPr>
        <w:t> </w:t>
      </w:r>
      <w:r>
        <w:rPr>
          <w:sz w:val="18"/>
        </w:rPr>
        <w:t>mata</w:t>
      </w:r>
      <w:r>
        <w:rPr>
          <w:spacing w:val="-2"/>
          <w:sz w:val="18"/>
        </w:rPr>
        <w:t> </w:t>
      </w:r>
      <w:r>
        <w:rPr>
          <w:sz w:val="18"/>
        </w:rPr>
        <w:t>kuliah,</w:t>
      </w:r>
      <w:r>
        <w:rPr>
          <w:spacing w:val="-2"/>
          <w:sz w:val="18"/>
        </w:rPr>
        <w:t> </w:t>
      </w:r>
      <w:r>
        <w:rPr>
          <w:sz w:val="18"/>
        </w:rPr>
        <w:t>mencakup</w:t>
      </w:r>
      <w:r>
        <w:rPr>
          <w:spacing w:val="-2"/>
          <w:sz w:val="18"/>
        </w:rPr>
        <w:t> </w:t>
      </w:r>
      <w:r>
        <w:rPr>
          <w:sz w:val="18"/>
        </w:rPr>
        <w:t>aspek</w:t>
      </w:r>
      <w:r>
        <w:rPr>
          <w:spacing w:val="-2"/>
          <w:sz w:val="18"/>
        </w:rPr>
        <w:t> </w:t>
      </w:r>
      <w:r>
        <w:rPr>
          <w:sz w:val="18"/>
        </w:rPr>
        <w:t>sikap,</w:t>
      </w:r>
      <w:r>
        <w:rPr>
          <w:spacing w:val="-2"/>
          <w:sz w:val="18"/>
        </w:rPr>
        <w:t> </w:t>
      </w:r>
      <w:r>
        <w:rPr>
          <w:sz w:val="18"/>
        </w:rPr>
        <w:t>keterampilan</w:t>
      </w:r>
      <w:r>
        <w:rPr>
          <w:spacing w:val="-2"/>
          <w:sz w:val="18"/>
        </w:rPr>
        <w:t> </w:t>
      </w:r>
      <w:r>
        <w:rPr>
          <w:sz w:val="18"/>
        </w:rPr>
        <w:t>umum, keterampilan khusus, dan pengetahuan.</w:t>
      </w:r>
    </w:p>
    <w:p>
      <w:pPr>
        <w:pStyle w:val="ListParagraph"/>
        <w:numPr>
          <w:ilvl w:val="0"/>
          <w:numId w:val="116"/>
        </w:numPr>
        <w:tabs>
          <w:tab w:pos="210" w:val="left" w:leader="none"/>
        </w:tabs>
        <w:spacing w:line="199" w:lineRule="exact" w:before="0" w:after="0"/>
        <w:ind w:left="210" w:right="0" w:hanging="198"/>
        <w:jc w:val="left"/>
        <w:rPr>
          <w:sz w:val="18"/>
        </w:rPr>
      </w:pPr>
      <w:r>
        <w:rPr>
          <w:sz w:val="18"/>
        </w:rPr>
        <w:t>CPMK</w:t>
      </w:r>
      <w:r>
        <w:rPr>
          <w:spacing w:val="-6"/>
          <w:sz w:val="18"/>
        </w:rPr>
        <w:t> </w:t>
      </w:r>
      <w:r>
        <w:rPr>
          <w:sz w:val="18"/>
        </w:rPr>
        <w:t>adalah</w:t>
      </w:r>
      <w:r>
        <w:rPr>
          <w:spacing w:val="-5"/>
          <w:sz w:val="18"/>
        </w:rPr>
        <w:t> </w:t>
      </w:r>
      <w:r>
        <w:rPr>
          <w:sz w:val="18"/>
        </w:rPr>
        <w:t>kemampuan</w:t>
      </w:r>
      <w:r>
        <w:rPr>
          <w:spacing w:val="-5"/>
          <w:sz w:val="18"/>
        </w:rPr>
        <w:t> </w:t>
      </w:r>
      <w:r>
        <w:rPr>
          <w:sz w:val="18"/>
        </w:rPr>
        <w:t>yang</w:t>
      </w:r>
      <w:r>
        <w:rPr>
          <w:spacing w:val="-4"/>
          <w:sz w:val="18"/>
        </w:rPr>
        <w:t> </w:t>
      </w:r>
      <w:r>
        <w:rPr>
          <w:sz w:val="18"/>
        </w:rPr>
        <w:t>dijabarkan</w:t>
      </w:r>
      <w:r>
        <w:rPr>
          <w:spacing w:val="-5"/>
          <w:sz w:val="18"/>
        </w:rPr>
        <w:t> </w:t>
      </w:r>
      <w:r>
        <w:rPr>
          <w:sz w:val="18"/>
        </w:rPr>
        <w:t>secara</w:t>
      </w:r>
      <w:r>
        <w:rPr>
          <w:spacing w:val="-5"/>
          <w:sz w:val="18"/>
        </w:rPr>
        <w:t> </w:t>
      </w:r>
      <w:r>
        <w:rPr>
          <w:sz w:val="18"/>
        </w:rPr>
        <w:t>spesifik</w:t>
      </w:r>
      <w:r>
        <w:rPr>
          <w:spacing w:val="-5"/>
          <w:sz w:val="18"/>
        </w:rPr>
        <w:t> </w:t>
      </w:r>
      <w:r>
        <w:rPr>
          <w:sz w:val="18"/>
        </w:rPr>
        <w:t>dari</w:t>
      </w:r>
      <w:r>
        <w:rPr>
          <w:spacing w:val="-5"/>
          <w:sz w:val="18"/>
        </w:rPr>
        <w:t> </w:t>
      </w:r>
      <w:r>
        <w:rPr>
          <w:sz w:val="18"/>
        </w:rPr>
        <w:t>CPL</w:t>
      </w:r>
      <w:r>
        <w:rPr>
          <w:spacing w:val="-5"/>
          <w:sz w:val="18"/>
        </w:rPr>
        <w:t> </w:t>
      </w:r>
      <w:r>
        <w:rPr>
          <w:sz w:val="18"/>
        </w:rPr>
        <w:t>yang</w:t>
      </w:r>
      <w:r>
        <w:rPr>
          <w:spacing w:val="-5"/>
          <w:sz w:val="18"/>
        </w:rPr>
        <w:t> </w:t>
      </w:r>
      <w:r>
        <w:rPr>
          <w:sz w:val="18"/>
        </w:rPr>
        <w:t>dibebankan</w:t>
      </w:r>
      <w:r>
        <w:rPr>
          <w:spacing w:val="-5"/>
          <w:sz w:val="18"/>
        </w:rPr>
        <w:t> </w:t>
      </w:r>
      <w:r>
        <w:rPr>
          <w:sz w:val="18"/>
        </w:rPr>
        <w:t>pada</w:t>
      </w:r>
      <w:r>
        <w:rPr>
          <w:spacing w:val="-5"/>
          <w:sz w:val="18"/>
        </w:rPr>
        <w:t> </w:t>
      </w:r>
      <w:r>
        <w:rPr>
          <w:sz w:val="18"/>
        </w:rPr>
        <w:t>mata</w:t>
      </w:r>
      <w:r>
        <w:rPr>
          <w:spacing w:val="-4"/>
          <w:sz w:val="18"/>
        </w:rPr>
        <w:t> </w:t>
      </w:r>
      <w:r>
        <w:rPr>
          <w:sz w:val="18"/>
        </w:rPr>
        <w:t>kuliah</w:t>
      </w:r>
      <w:r>
        <w:rPr>
          <w:spacing w:val="-6"/>
          <w:sz w:val="18"/>
        </w:rPr>
        <w:t> </w:t>
      </w:r>
      <w:r>
        <w:rPr>
          <w:sz w:val="18"/>
        </w:rPr>
        <w:t>dan</w:t>
      </w:r>
      <w:r>
        <w:rPr>
          <w:spacing w:val="-5"/>
          <w:sz w:val="18"/>
        </w:rPr>
        <w:t> </w:t>
      </w:r>
      <w:r>
        <w:rPr>
          <w:sz w:val="18"/>
        </w:rPr>
        <w:t>bersifat</w:t>
      </w:r>
      <w:r>
        <w:rPr>
          <w:spacing w:val="-5"/>
          <w:sz w:val="18"/>
        </w:rPr>
        <w:t> </w:t>
      </w:r>
      <w:r>
        <w:rPr>
          <w:sz w:val="18"/>
        </w:rPr>
        <w:t>spesifik terhadap</w:t>
      </w:r>
      <w:r>
        <w:rPr>
          <w:spacing w:val="-5"/>
          <w:sz w:val="18"/>
        </w:rPr>
        <w:t> </w:t>
      </w:r>
      <w:r>
        <w:rPr>
          <w:sz w:val="18"/>
        </w:rPr>
        <w:t>bahan</w:t>
      </w:r>
      <w:r>
        <w:rPr>
          <w:spacing w:val="-5"/>
          <w:sz w:val="18"/>
        </w:rPr>
        <w:t> </w:t>
      </w:r>
      <w:r>
        <w:rPr>
          <w:sz w:val="18"/>
        </w:rPr>
        <w:t>kajian</w:t>
      </w:r>
      <w:r>
        <w:rPr>
          <w:spacing w:val="-5"/>
          <w:sz w:val="18"/>
        </w:rPr>
        <w:t> </w:t>
      </w:r>
      <w:r>
        <w:rPr>
          <w:sz w:val="18"/>
        </w:rPr>
        <w:t>mata</w:t>
      </w:r>
      <w:r>
        <w:rPr>
          <w:spacing w:val="-5"/>
          <w:sz w:val="18"/>
        </w:rPr>
        <w:t> </w:t>
      </w:r>
      <w:r>
        <w:rPr>
          <w:sz w:val="18"/>
        </w:rPr>
        <w:t>kuliah</w:t>
      </w:r>
      <w:r>
        <w:rPr>
          <w:spacing w:val="-5"/>
          <w:sz w:val="18"/>
        </w:rPr>
        <w:t> </w:t>
      </w:r>
      <w:r>
        <w:rPr>
          <w:spacing w:val="-2"/>
          <w:sz w:val="18"/>
        </w:rPr>
        <w:t>tersebut.</w:t>
      </w:r>
    </w:p>
    <w:p>
      <w:pPr>
        <w:pStyle w:val="ListParagraph"/>
        <w:numPr>
          <w:ilvl w:val="0"/>
          <w:numId w:val="116"/>
        </w:numPr>
        <w:tabs>
          <w:tab w:pos="210" w:val="left" w:leader="none"/>
        </w:tabs>
        <w:spacing w:line="198" w:lineRule="exact" w:before="0" w:after="0"/>
        <w:ind w:left="210" w:right="0" w:hanging="198"/>
        <w:jc w:val="left"/>
        <w:rPr>
          <w:sz w:val="18"/>
        </w:rPr>
      </w:pPr>
      <w:r>
        <w:rPr>
          <w:sz w:val="18"/>
        </w:rPr>
        <w:t>Sub-CPMK</w:t>
      </w:r>
      <w:r>
        <w:rPr>
          <w:spacing w:val="-2"/>
          <w:sz w:val="18"/>
        </w:rPr>
        <w:t> </w:t>
      </w:r>
      <w:r>
        <w:rPr>
          <w:sz w:val="18"/>
        </w:rPr>
        <w:t>adalah</w:t>
      </w:r>
      <w:r>
        <w:rPr>
          <w:spacing w:val="-1"/>
          <w:sz w:val="18"/>
        </w:rPr>
        <w:t> </w:t>
      </w:r>
      <w:r>
        <w:rPr>
          <w:sz w:val="18"/>
        </w:rPr>
        <w:t>kemampuan</w:t>
      </w:r>
      <w:r>
        <w:rPr>
          <w:spacing w:val="-1"/>
          <w:sz w:val="18"/>
        </w:rPr>
        <w:t> </w:t>
      </w:r>
      <w:r>
        <w:rPr>
          <w:sz w:val="18"/>
        </w:rPr>
        <w:t>yang</w:t>
      </w:r>
      <w:r>
        <w:rPr>
          <w:spacing w:val="-1"/>
          <w:sz w:val="18"/>
        </w:rPr>
        <w:t> </w:t>
      </w:r>
      <w:r>
        <w:rPr>
          <w:sz w:val="18"/>
        </w:rPr>
        <w:t>dijabarkan</w:t>
      </w:r>
      <w:r>
        <w:rPr>
          <w:spacing w:val="-2"/>
          <w:sz w:val="18"/>
        </w:rPr>
        <w:t> </w:t>
      </w:r>
      <w:r>
        <w:rPr>
          <w:sz w:val="18"/>
        </w:rPr>
        <w:t>secara</w:t>
      </w:r>
      <w:r>
        <w:rPr>
          <w:spacing w:val="-2"/>
          <w:sz w:val="18"/>
        </w:rPr>
        <w:t> </w:t>
      </w:r>
      <w:r>
        <w:rPr>
          <w:sz w:val="18"/>
        </w:rPr>
        <w:t>spesifik</w:t>
      </w:r>
      <w:r>
        <w:rPr>
          <w:spacing w:val="-1"/>
          <w:sz w:val="18"/>
        </w:rPr>
        <w:t> </w:t>
      </w:r>
      <w:r>
        <w:rPr>
          <w:sz w:val="18"/>
        </w:rPr>
        <w:t>dari</w:t>
      </w:r>
      <w:r>
        <w:rPr>
          <w:spacing w:val="-1"/>
          <w:sz w:val="18"/>
        </w:rPr>
        <w:t> </w:t>
      </w:r>
      <w:r>
        <w:rPr>
          <w:sz w:val="18"/>
        </w:rPr>
        <w:t>CPMK,</w:t>
      </w:r>
      <w:r>
        <w:rPr>
          <w:spacing w:val="-1"/>
          <w:sz w:val="18"/>
        </w:rPr>
        <w:t> </w:t>
      </w:r>
      <w:r>
        <w:rPr>
          <w:sz w:val="18"/>
        </w:rPr>
        <w:t>dapat</w:t>
      </w:r>
      <w:r>
        <w:rPr>
          <w:spacing w:val="-1"/>
          <w:sz w:val="18"/>
        </w:rPr>
        <w:t> </w:t>
      </w:r>
      <w:r>
        <w:rPr>
          <w:sz w:val="18"/>
        </w:rPr>
        <w:t>diukur</w:t>
      </w:r>
      <w:r>
        <w:rPr>
          <w:spacing w:val="-1"/>
          <w:sz w:val="18"/>
        </w:rPr>
        <w:t> </w:t>
      </w:r>
      <w:r>
        <w:rPr>
          <w:sz w:val="18"/>
        </w:rPr>
        <w:t>atau</w:t>
      </w:r>
      <w:r>
        <w:rPr>
          <w:spacing w:val="-2"/>
          <w:sz w:val="18"/>
        </w:rPr>
        <w:t> </w:t>
      </w:r>
      <w:r>
        <w:rPr>
          <w:sz w:val="18"/>
        </w:rPr>
        <w:t>diamati,</w:t>
      </w:r>
      <w:r>
        <w:rPr>
          <w:spacing w:val="-2"/>
          <w:sz w:val="18"/>
        </w:rPr>
        <w:t> </w:t>
      </w:r>
      <w:r>
        <w:rPr>
          <w:sz w:val="18"/>
        </w:rPr>
        <w:t>dan</w:t>
      </w:r>
      <w:r>
        <w:rPr>
          <w:spacing w:val="-1"/>
          <w:sz w:val="18"/>
        </w:rPr>
        <w:t> </w:t>
      </w:r>
      <w:r>
        <w:rPr>
          <w:sz w:val="18"/>
        </w:rPr>
        <w:t>merupakan</w:t>
      </w:r>
      <w:r>
        <w:rPr>
          <w:spacing w:val="-2"/>
          <w:sz w:val="18"/>
        </w:rPr>
        <w:t> </w:t>
      </w:r>
      <w:r>
        <w:rPr>
          <w:sz w:val="18"/>
        </w:rPr>
        <w:t>kemampuan</w:t>
      </w:r>
      <w:r>
        <w:rPr>
          <w:spacing w:val="-1"/>
          <w:sz w:val="18"/>
        </w:rPr>
        <w:t> </w:t>
      </w:r>
      <w:r>
        <w:rPr>
          <w:sz w:val="18"/>
        </w:rPr>
        <w:t>akhir</w:t>
      </w:r>
      <w:r>
        <w:rPr>
          <w:spacing w:val="-1"/>
          <w:sz w:val="18"/>
        </w:rPr>
        <w:t> </w:t>
      </w:r>
      <w:r>
        <w:rPr>
          <w:sz w:val="18"/>
        </w:rPr>
        <w:t>yang</w:t>
      </w:r>
      <w:r>
        <w:rPr>
          <w:spacing w:val="-2"/>
          <w:sz w:val="18"/>
        </w:rPr>
        <w:t> </w:t>
      </w:r>
      <w:r>
        <w:rPr>
          <w:sz w:val="18"/>
        </w:rPr>
        <w:t>direncanakan</w:t>
      </w:r>
      <w:r>
        <w:rPr>
          <w:spacing w:val="-2"/>
          <w:sz w:val="18"/>
        </w:rPr>
        <w:t> </w:t>
      </w:r>
      <w:r>
        <w:rPr>
          <w:sz w:val="18"/>
        </w:rPr>
        <w:t>pada</w:t>
      </w:r>
      <w:r>
        <w:rPr>
          <w:spacing w:val="-1"/>
          <w:sz w:val="18"/>
        </w:rPr>
        <w:t> </w:t>
      </w:r>
      <w:r>
        <w:rPr>
          <w:sz w:val="18"/>
        </w:rPr>
        <w:t>tiap</w:t>
      </w:r>
      <w:r>
        <w:rPr>
          <w:spacing w:val="-2"/>
          <w:sz w:val="18"/>
        </w:rPr>
        <w:t> </w:t>
      </w:r>
      <w:r>
        <w:rPr>
          <w:sz w:val="18"/>
        </w:rPr>
        <w:t>tahap</w:t>
      </w:r>
      <w:r>
        <w:rPr>
          <w:spacing w:val="-2"/>
          <w:sz w:val="18"/>
        </w:rPr>
        <w:t> pembelajaran.</w:t>
      </w:r>
    </w:p>
    <w:p>
      <w:pPr>
        <w:pStyle w:val="ListParagraph"/>
        <w:numPr>
          <w:ilvl w:val="0"/>
          <w:numId w:val="116"/>
        </w:numPr>
        <w:tabs>
          <w:tab w:pos="210" w:val="left" w:leader="none"/>
        </w:tabs>
        <w:spacing w:line="198" w:lineRule="exact" w:before="0" w:after="0"/>
        <w:ind w:left="210" w:right="0" w:hanging="198"/>
        <w:jc w:val="left"/>
        <w:rPr>
          <w:sz w:val="18"/>
        </w:rPr>
      </w:pPr>
      <w:r>
        <w:rPr>
          <w:sz w:val="18"/>
        </w:rPr>
        <w:t>Indikator</w:t>
      </w:r>
      <w:r>
        <w:rPr>
          <w:spacing w:val="-8"/>
          <w:sz w:val="18"/>
        </w:rPr>
        <w:t> </w:t>
      </w:r>
      <w:r>
        <w:rPr>
          <w:sz w:val="18"/>
        </w:rPr>
        <w:t>penilaian</w:t>
      </w:r>
      <w:r>
        <w:rPr>
          <w:spacing w:val="-7"/>
          <w:sz w:val="18"/>
        </w:rPr>
        <w:t> </w:t>
      </w:r>
      <w:r>
        <w:rPr>
          <w:sz w:val="18"/>
        </w:rPr>
        <w:t>adalah</w:t>
      </w:r>
      <w:r>
        <w:rPr>
          <w:spacing w:val="-5"/>
          <w:sz w:val="18"/>
        </w:rPr>
        <w:t> </w:t>
      </w:r>
      <w:r>
        <w:rPr>
          <w:sz w:val="18"/>
        </w:rPr>
        <w:t>pernyataan</w:t>
      </w:r>
      <w:r>
        <w:rPr>
          <w:spacing w:val="-7"/>
          <w:sz w:val="18"/>
        </w:rPr>
        <w:t> </w:t>
      </w:r>
      <w:r>
        <w:rPr>
          <w:sz w:val="18"/>
        </w:rPr>
        <w:t>spesifik</w:t>
      </w:r>
      <w:r>
        <w:rPr>
          <w:spacing w:val="-6"/>
          <w:sz w:val="18"/>
        </w:rPr>
        <w:t> </w:t>
      </w:r>
      <w:r>
        <w:rPr>
          <w:sz w:val="18"/>
        </w:rPr>
        <w:t>dan</w:t>
      </w:r>
      <w:r>
        <w:rPr>
          <w:spacing w:val="-7"/>
          <w:sz w:val="18"/>
        </w:rPr>
        <w:t> </w:t>
      </w:r>
      <w:r>
        <w:rPr>
          <w:sz w:val="18"/>
        </w:rPr>
        <w:t>terukur</w:t>
      </w:r>
      <w:r>
        <w:rPr>
          <w:spacing w:val="-6"/>
          <w:sz w:val="18"/>
        </w:rPr>
        <w:t> </w:t>
      </w:r>
      <w:r>
        <w:rPr>
          <w:sz w:val="18"/>
        </w:rPr>
        <w:t>yang</w:t>
      </w:r>
      <w:r>
        <w:rPr>
          <w:spacing w:val="-6"/>
          <w:sz w:val="18"/>
        </w:rPr>
        <w:t> </w:t>
      </w:r>
      <w:r>
        <w:rPr>
          <w:sz w:val="18"/>
        </w:rPr>
        <w:t>mengidentifikasi</w:t>
      </w:r>
      <w:r>
        <w:rPr>
          <w:spacing w:val="-7"/>
          <w:sz w:val="18"/>
        </w:rPr>
        <w:t> </w:t>
      </w:r>
      <w:r>
        <w:rPr>
          <w:sz w:val="18"/>
        </w:rPr>
        <w:t>kemampuan</w:t>
      </w:r>
      <w:r>
        <w:rPr>
          <w:spacing w:val="-6"/>
          <w:sz w:val="18"/>
        </w:rPr>
        <w:t> </w:t>
      </w:r>
      <w:r>
        <w:rPr>
          <w:sz w:val="18"/>
        </w:rPr>
        <w:t>atau</w:t>
      </w:r>
      <w:r>
        <w:rPr>
          <w:spacing w:val="-7"/>
          <w:sz w:val="18"/>
        </w:rPr>
        <w:t> </w:t>
      </w:r>
      <w:r>
        <w:rPr>
          <w:sz w:val="18"/>
        </w:rPr>
        <w:t>kinerja</w:t>
      </w:r>
      <w:r>
        <w:rPr>
          <w:spacing w:val="-6"/>
          <w:sz w:val="18"/>
        </w:rPr>
        <w:t> </w:t>
      </w:r>
      <w:r>
        <w:rPr>
          <w:sz w:val="18"/>
        </w:rPr>
        <w:t>hasil</w:t>
      </w:r>
      <w:r>
        <w:rPr>
          <w:spacing w:val="-7"/>
          <w:sz w:val="18"/>
        </w:rPr>
        <w:t> </w:t>
      </w:r>
      <w:r>
        <w:rPr>
          <w:sz w:val="18"/>
        </w:rPr>
        <w:t>belajar</w:t>
      </w:r>
      <w:r>
        <w:rPr>
          <w:spacing w:val="-6"/>
          <w:sz w:val="18"/>
        </w:rPr>
        <w:t> </w:t>
      </w:r>
      <w:r>
        <w:rPr>
          <w:sz w:val="18"/>
        </w:rPr>
        <w:t>mahasiswa</w:t>
      </w:r>
      <w:r>
        <w:rPr>
          <w:spacing w:val="-6"/>
          <w:sz w:val="18"/>
        </w:rPr>
        <w:t> </w:t>
      </w:r>
      <w:r>
        <w:rPr>
          <w:sz w:val="18"/>
        </w:rPr>
        <w:t>disertai</w:t>
      </w:r>
      <w:r>
        <w:rPr>
          <w:spacing w:val="-5"/>
          <w:sz w:val="18"/>
        </w:rPr>
        <w:t> </w:t>
      </w:r>
      <w:r>
        <w:rPr>
          <w:sz w:val="18"/>
        </w:rPr>
        <w:t>bukti-</w:t>
      </w:r>
      <w:r>
        <w:rPr>
          <w:spacing w:val="-2"/>
          <w:sz w:val="18"/>
        </w:rPr>
        <w:t>bukti.</w:t>
      </w:r>
    </w:p>
    <w:p>
      <w:pPr>
        <w:pStyle w:val="ListParagraph"/>
        <w:numPr>
          <w:ilvl w:val="0"/>
          <w:numId w:val="116"/>
        </w:numPr>
        <w:tabs>
          <w:tab w:pos="210" w:val="left" w:leader="none"/>
        </w:tabs>
        <w:spacing w:line="200" w:lineRule="exact" w:before="0" w:after="0"/>
        <w:ind w:left="210" w:right="0" w:hanging="198"/>
        <w:jc w:val="left"/>
        <w:rPr>
          <w:sz w:val="18"/>
        </w:rPr>
      </w:pPr>
      <w:r>
        <w:rPr>
          <w:sz w:val="18"/>
        </w:rPr>
        <w:t>Kriteria</w:t>
      </w:r>
      <w:r>
        <w:rPr>
          <w:spacing w:val="-7"/>
          <w:sz w:val="18"/>
        </w:rPr>
        <w:t> </w:t>
      </w:r>
      <w:r>
        <w:rPr>
          <w:sz w:val="18"/>
        </w:rPr>
        <w:t>penilaian</w:t>
      </w:r>
      <w:r>
        <w:rPr>
          <w:spacing w:val="-6"/>
          <w:sz w:val="18"/>
        </w:rPr>
        <w:t> </w:t>
      </w:r>
      <w:r>
        <w:rPr>
          <w:sz w:val="18"/>
        </w:rPr>
        <w:t>adalah</w:t>
      </w:r>
      <w:r>
        <w:rPr>
          <w:spacing w:val="-7"/>
          <w:sz w:val="18"/>
        </w:rPr>
        <w:t> </w:t>
      </w:r>
      <w:r>
        <w:rPr>
          <w:sz w:val="18"/>
        </w:rPr>
        <w:t>patokan</w:t>
      </w:r>
      <w:r>
        <w:rPr>
          <w:spacing w:val="-6"/>
          <w:sz w:val="18"/>
        </w:rPr>
        <w:t> </w:t>
      </w:r>
      <w:r>
        <w:rPr>
          <w:sz w:val="18"/>
        </w:rPr>
        <w:t>yang</w:t>
      </w:r>
      <w:r>
        <w:rPr>
          <w:spacing w:val="-7"/>
          <w:sz w:val="18"/>
        </w:rPr>
        <w:t> </w:t>
      </w:r>
      <w:r>
        <w:rPr>
          <w:sz w:val="18"/>
        </w:rPr>
        <w:t>digunakan</w:t>
      </w:r>
      <w:r>
        <w:rPr>
          <w:spacing w:val="-7"/>
          <w:sz w:val="18"/>
        </w:rPr>
        <w:t> </w:t>
      </w:r>
      <w:r>
        <w:rPr>
          <w:sz w:val="18"/>
        </w:rPr>
        <w:t>sebagai</w:t>
      </w:r>
      <w:r>
        <w:rPr>
          <w:spacing w:val="-7"/>
          <w:sz w:val="18"/>
        </w:rPr>
        <w:t> </w:t>
      </w:r>
      <w:r>
        <w:rPr>
          <w:sz w:val="18"/>
        </w:rPr>
        <w:t>tolok</w:t>
      </w:r>
      <w:r>
        <w:rPr>
          <w:spacing w:val="-6"/>
          <w:sz w:val="18"/>
        </w:rPr>
        <w:t> </w:t>
      </w:r>
      <w:r>
        <w:rPr>
          <w:sz w:val="18"/>
        </w:rPr>
        <w:t>ukur</w:t>
      </w:r>
      <w:r>
        <w:rPr>
          <w:spacing w:val="-7"/>
          <w:sz w:val="18"/>
        </w:rPr>
        <w:t> </w:t>
      </w:r>
      <w:r>
        <w:rPr>
          <w:sz w:val="18"/>
        </w:rPr>
        <w:t>ketercapaian</w:t>
      </w:r>
      <w:r>
        <w:rPr>
          <w:spacing w:val="-7"/>
          <w:sz w:val="18"/>
        </w:rPr>
        <w:t> </w:t>
      </w:r>
      <w:r>
        <w:rPr>
          <w:sz w:val="18"/>
        </w:rPr>
        <w:t>pembelajaran</w:t>
      </w:r>
      <w:r>
        <w:rPr>
          <w:spacing w:val="-6"/>
          <w:sz w:val="18"/>
        </w:rPr>
        <w:t> </w:t>
      </w:r>
      <w:r>
        <w:rPr>
          <w:sz w:val="18"/>
        </w:rPr>
        <w:t>berdasarkan</w:t>
      </w:r>
      <w:r>
        <w:rPr>
          <w:spacing w:val="-7"/>
          <w:sz w:val="18"/>
        </w:rPr>
        <w:t> </w:t>
      </w:r>
      <w:r>
        <w:rPr>
          <w:sz w:val="18"/>
        </w:rPr>
        <w:t>indikator</w:t>
      </w:r>
      <w:r>
        <w:rPr>
          <w:spacing w:val="-6"/>
          <w:sz w:val="18"/>
        </w:rPr>
        <w:t> </w:t>
      </w:r>
      <w:r>
        <w:rPr>
          <w:sz w:val="18"/>
        </w:rPr>
        <w:t>yang</w:t>
      </w:r>
      <w:r>
        <w:rPr>
          <w:spacing w:val="-2"/>
          <w:sz w:val="18"/>
        </w:rPr>
        <w:t> </w:t>
      </w:r>
      <w:r>
        <w:rPr>
          <w:sz w:val="18"/>
        </w:rPr>
        <w:t>telah</w:t>
      </w:r>
      <w:r>
        <w:rPr>
          <w:spacing w:val="-7"/>
          <w:sz w:val="18"/>
        </w:rPr>
        <w:t> </w:t>
      </w:r>
      <w:r>
        <w:rPr>
          <w:sz w:val="18"/>
        </w:rPr>
        <w:t>ditetapkan;</w:t>
      </w:r>
      <w:r>
        <w:rPr>
          <w:spacing w:val="-7"/>
          <w:sz w:val="18"/>
        </w:rPr>
        <w:t> </w:t>
      </w:r>
      <w:r>
        <w:rPr>
          <w:sz w:val="18"/>
        </w:rPr>
        <w:t>dapat</w:t>
      </w:r>
      <w:r>
        <w:rPr>
          <w:spacing w:val="-5"/>
          <w:sz w:val="18"/>
        </w:rPr>
        <w:t> </w:t>
      </w:r>
      <w:r>
        <w:rPr>
          <w:sz w:val="18"/>
        </w:rPr>
        <w:t>bersifat</w:t>
      </w:r>
      <w:r>
        <w:rPr>
          <w:spacing w:val="-7"/>
          <w:sz w:val="18"/>
        </w:rPr>
        <w:t> </w:t>
      </w:r>
      <w:r>
        <w:rPr>
          <w:sz w:val="18"/>
        </w:rPr>
        <w:t>kuantitatif</w:t>
      </w:r>
      <w:r>
        <w:rPr>
          <w:spacing w:val="-7"/>
          <w:sz w:val="18"/>
        </w:rPr>
        <w:t> </w:t>
      </w:r>
      <w:r>
        <w:rPr>
          <w:sz w:val="18"/>
        </w:rPr>
        <w:t>maupun</w:t>
      </w:r>
      <w:r>
        <w:rPr>
          <w:spacing w:val="-6"/>
          <w:sz w:val="18"/>
        </w:rPr>
        <w:t> </w:t>
      </w:r>
      <w:r>
        <w:rPr>
          <w:spacing w:val="-2"/>
          <w:sz w:val="18"/>
        </w:rPr>
        <w:t>kualitatif.</w:t>
      </w:r>
    </w:p>
    <w:p>
      <w:pPr>
        <w:pStyle w:val="ListParagraph"/>
        <w:numPr>
          <w:ilvl w:val="0"/>
          <w:numId w:val="116"/>
        </w:numPr>
        <w:tabs>
          <w:tab w:pos="210" w:val="left" w:leader="none"/>
        </w:tabs>
        <w:spacing w:line="200" w:lineRule="exact" w:before="0" w:after="0"/>
        <w:ind w:left="210" w:right="0" w:hanging="198"/>
        <w:jc w:val="left"/>
        <w:rPr>
          <w:sz w:val="18"/>
        </w:rPr>
      </w:pPr>
      <w:r>
        <w:rPr>
          <w:sz w:val="18"/>
        </w:rPr>
        <w:t>Teknik</w:t>
      </w:r>
      <w:r>
        <w:rPr>
          <w:spacing w:val="-6"/>
          <w:sz w:val="18"/>
        </w:rPr>
        <w:t> </w:t>
      </w:r>
      <w:r>
        <w:rPr>
          <w:sz w:val="18"/>
        </w:rPr>
        <w:t>penilaian</w:t>
      </w:r>
      <w:r>
        <w:rPr>
          <w:spacing w:val="-5"/>
          <w:sz w:val="18"/>
        </w:rPr>
        <w:t> </w:t>
      </w:r>
      <w:r>
        <w:rPr>
          <w:sz w:val="18"/>
        </w:rPr>
        <w:t>terdiri</w:t>
      </w:r>
      <w:r>
        <w:rPr>
          <w:spacing w:val="-5"/>
          <w:sz w:val="18"/>
        </w:rPr>
        <w:t> </w:t>
      </w:r>
      <w:r>
        <w:rPr>
          <w:sz w:val="18"/>
        </w:rPr>
        <w:t>atas</w:t>
      </w:r>
      <w:r>
        <w:rPr>
          <w:spacing w:val="-5"/>
          <w:sz w:val="18"/>
        </w:rPr>
        <w:t> </w:t>
      </w:r>
      <w:r>
        <w:rPr>
          <w:sz w:val="18"/>
        </w:rPr>
        <w:t>tes</w:t>
      </w:r>
      <w:r>
        <w:rPr>
          <w:spacing w:val="-4"/>
          <w:sz w:val="18"/>
        </w:rPr>
        <w:t> </w:t>
      </w:r>
      <w:r>
        <w:rPr>
          <w:sz w:val="18"/>
        </w:rPr>
        <w:t>dan</w:t>
      </w:r>
      <w:r>
        <w:rPr>
          <w:spacing w:val="-5"/>
          <w:sz w:val="18"/>
        </w:rPr>
        <w:t> </w:t>
      </w:r>
      <w:r>
        <w:rPr>
          <w:sz w:val="18"/>
        </w:rPr>
        <w:t>non-</w:t>
      </w:r>
      <w:r>
        <w:rPr>
          <w:spacing w:val="-4"/>
          <w:sz w:val="18"/>
        </w:rPr>
        <w:t>tes.</w:t>
      </w:r>
    </w:p>
    <w:p>
      <w:pPr>
        <w:pStyle w:val="ListParagraph"/>
        <w:numPr>
          <w:ilvl w:val="0"/>
          <w:numId w:val="116"/>
        </w:numPr>
        <w:tabs>
          <w:tab w:pos="210" w:val="left" w:leader="none"/>
        </w:tabs>
        <w:spacing w:line="220" w:lineRule="auto" w:before="10" w:after="0"/>
        <w:ind w:left="12" w:right="388" w:firstLine="0"/>
        <w:jc w:val="left"/>
        <w:rPr>
          <w:sz w:val="18"/>
        </w:rPr>
      </w:pPr>
      <w:r>
        <w:rPr>
          <w:sz w:val="18"/>
        </w:rPr>
        <w:t>Bentuk</w:t>
      </w:r>
      <w:r>
        <w:rPr>
          <w:spacing w:val="-3"/>
          <w:sz w:val="18"/>
        </w:rPr>
        <w:t> </w:t>
      </w:r>
      <w:r>
        <w:rPr>
          <w:sz w:val="18"/>
        </w:rPr>
        <w:t>pembelajaran:</w:t>
      </w:r>
      <w:r>
        <w:rPr>
          <w:spacing w:val="-3"/>
          <w:sz w:val="18"/>
        </w:rPr>
        <w:t> </w:t>
      </w:r>
      <w:r>
        <w:rPr>
          <w:sz w:val="18"/>
        </w:rPr>
        <w:t>kuliah,</w:t>
      </w:r>
      <w:r>
        <w:rPr>
          <w:spacing w:val="-3"/>
          <w:sz w:val="18"/>
        </w:rPr>
        <w:t> </w:t>
      </w:r>
      <w:r>
        <w:rPr>
          <w:sz w:val="18"/>
        </w:rPr>
        <w:t>responsi,</w:t>
      </w:r>
      <w:r>
        <w:rPr>
          <w:spacing w:val="-2"/>
          <w:sz w:val="18"/>
        </w:rPr>
        <w:t> </w:t>
      </w:r>
      <w:r>
        <w:rPr>
          <w:sz w:val="18"/>
        </w:rPr>
        <w:t>tutorial,</w:t>
      </w:r>
      <w:r>
        <w:rPr>
          <w:spacing w:val="-2"/>
          <w:sz w:val="18"/>
        </w:rPr>
        <w:t> </w:t>
      </w:r>
      <w:r>
        <w:rPr>
          <w:sz w:val="18"/>
        </w:rPr>
        <w:t>seminar</w:t>
      </w:r>
      <w:r>
        <w:rPr>
          <w:spacing w:val="-2"/>
          <w:sz w:val="18"/>
        </w:rPr>
        <w:t> </w:t>
      </w:r>
      <w:r>
        <w:rPr>
          <w:sz w:val="18"/>
        </w:rPr>
        <w:t>atau yang</w:t>
      </w:r>
      <w:r>
        <w:rPr>
          <w:spacing w:val="-3"/>
          <w:sz w:val="18"/>
        </w:rPr>
        <w:t> </w:t>
      </w:r>
      <w:r>
        <w:rPr>
          <w:sz w:val="18"/>
        </w:rPr>
        <w:t>setara,</w:t>
      </w:r>
      <w:r>
        <w:rPr>
          <w:spacing w:val="-3"/>
          <w:sz w:val="18"/>
        </w:rPr>
        <w:t> </w:t>
      </w:r>
      <w:r>
        <w:rPr>
          <w:sz w:val="18"/>
        </w:rPr>
        <w:t>praktikum,</w:t>
      </w:r>
      <w:r>
        <w:rPr>
          <w:spacing w:val="-2"/>
          <w:sz w:val="18"/>
        </w:rPr>
        <w:t> </w:t>
      </w:r>
      <w:r>
        <w:rPr>
          <w:sz w:val="18"/>
        </w:rPr>
        <w:t>praktik</w:t>
      </w:r>
      <w:r>
        <w:rPr>
          <w:spacing w:val="-3"/>
          <w:sz w:val="18"/>
        </w:rPr>
        <w:t> </w:t>
      </w:r>
      <w:r>
        <w:rPr>
          <w:sz w:val="18"/>
        </w:rPr>
        <w:t>lapangan,</w:t>
      </w:r>
      <w:r>
        <w:rPr>
          <w:spacing w:val="-3"/>
          <w:sz w:val="18"/>
        </w:rPr>
        <w:t> </w:t>
      </w:r>
      <w:r>
        <w:rPr>
          <w:sz w:val="18"/>
        </w:rPr>
        <w:t>penelitian,</w:t>
      </w:r>
      <w:r>
        <w:rPr>
          <w:spacing w:val="-2"/>
          <w:sz w:val="18"/>
        </w:rPr>
        <w:t> </w:t>
      </w:r>
      <w:r>
        <w:rPr>
          <w:sz w:val="18"/>
        </w:rPr>
        <w:t>pengabdian</w:t>
      </w:r>
      <w:r>
        <w:rPr>
          <w:spacing w:val="-2"/>
          <w:sz w:val="18"/>
        </w:rPr>
        <w:t> </w:t>
      </w:r>
      <w:r>
        <w:rPr>
          <w:sz w:val="18"/>
        </w:rPr>
        <w:t>kepada</w:t>
      </w:r>
      <w:r>
        <w:rPr>
          <w:spacing w:val="-3"/>
          <w:sz w:val="18"/>
        </w:rPr>
        <w:t> </w:t>
      </w:r>
      <w:r>
        <w:rPr>
          <w:sz w:val="18"/>
        </w:rPr>
        <w:t>masyarakat,</w:t>
      </w:r>
      <w:r>
        <w:rPr>
          <w:spacing w:val="-2"/>
          <w:sz w:val="18"/>
        </w:rPr>
        <w:t> </w:t>
      </w:r>
      <w:r>
        <w:rPr>
          <w:sz w:val="18"/>
        </w:rPr>
        <w:t>dan/atau</w:t>
      </w:r>
      <w:r>
        <w:rPr>
          <w:spacing w:val="-2"/>
          <w:sz w:val="18"/>
        </w:rPr>
        <w:t> </w:t>
      </w:r>
      <w:r>
        <w:rPr>
          <w:sz w:val="18"/>
        </w:rPr>
        <w:t>bentuk</w:t>
      </w:r>
      <w:r>
        <w:rPr>
          <w:spacing w:val="-2"/>
          <w:sz w:val="18"/>
        </w:rPr>
        <w:t> </w:t>
      </w:r>
      <w:r>
        <w:rPr>
          <w:sz w:val="18"/>
        </w:rPr>
        <w:t>pembelajaran</w:t>
      </w:r>
      <w:r>
        <w:rPr>
          <w:spacing w:val="-3"/>
          <w:sz w:val="18"/>
        </w:rPr>
        <w:t> </w:t>
      </w:r>
      <w:r>
        <w:rPr>
          <w:sz w:val="18"/>
        </w:rPr>
        <w:t>lain</w:t>
      </w:r>
      <w:r>
        <w:rPr>
          <w:spacing w:val="-2"/>
          <w:sz w:val="18"/>
        </w:rPr>
        <w:t> </w:t>
      </w:r>
      <w:r>
        <w:rPr>
          <w:sz w:val="18"/>
        </w:rPr>
        <w:t>yang </w:t>
      </w:r>
      <w:r>
        <w:rPr>
          <w:spacing w:val="-2"/>
          <w:sz w:val="18"/>
        </w:rPr>
        <w:t>setara.</w:t>
      </w:r>
    </w:p>
    <w:p>
      <w:pPr>
        <w:pStyle w:val="ListParagraph"/>
        <w:numPr>
          <w:ilvl w:val="0"/>
          <w:numId w:val="116"/>
        </w:numPr>
        <w:tabs>
          <w:tab w:pos="210" w:val="left" w:leader="none"/>
        </w:tabs>
        <w:spacing w:line="220" w:lineRule="auto" w:before="9" w:after="0"/>
        <w:ind w:left="12" w:right="633" w:firstLine="0"/>
        <w:jc w:val="left"/>
        <w:rPr>
          <w:sz w:val="18"/>
        </w:rPr>
      </w:pPr>
      <w:r>
        <w:rPr>
          <w:sz w:val="18"/>
        </w:rPr>
        <w:t>Metode</w:t>
      </w:r>
      <w:r>
        <w:rPr>
          <w:spacing w:val="-3"/>
          <w:sz w:val="18"/>
        </w:rPr>
        <w:t> </w:t>
      </w:r>
      <w:r>
        <w:rPr>
          <w:sz w:val="18"/>
        </w:rPr>
        <w:t>pembelajaran:</w:t>
      </w:r>
      <w:r>
        <w:rPr>
          <w:spacing w:val="-3"/>
          <w:sz w:val="18"/>
        </w:rPr>
        <w:t> </w:t>
      </w:r>
      <w:r>
        <w:rPr>
          <w:sz w:val="18"/>
        </w:rPr>
        <w:t>Small</w:t>
      </w:r>
      <w:r>
        <w:rPr>
          <w:spacing w:val="-3"/>
          <w:sz w:val="18"/>
        </w:rPr>
        <w:t> </w:t>
      </w:r>
      <w:r>
        <w:rPr>
          <w:sz w:val="18"/>
        </w:rPr>
        <w:t>Group</w:t>
      </w:r>
      <w:r>
        <w:rPr>
          <w:spacing w:val="-3"/>
          <w:sz w:val="18"/>
        </w:rPr>
        <w:t> </w:t>
      </w:r>
      <w:r>
        <w:rPr>
          <w:sz w:val="18"/>
        </w:rPr>
        <w:t>Discussion,</w:t>
      </w:r>
      <w:r>
        <w:rPr>
          <w:spacing w:val="-3"/>
          <w:sz w:val="18"/>
        </w:rPr>
        <w:t> </w:t>
      </w:r>
      <w:r>
        <w:rPr>
          <w:sz w:val="18"/>
        </w:rPr>
        <w:t>Role-Play</w:t>
      </w:r>
      <w:r>
        <w:rPr>
          <w:spacing w:val="-3"/>
          <w:sz w:val="18"/>
        </w:rPr>
        <w:t> </w:t>
      </w:r>
      <w:r>
        <w:rPr>
          <w:sz w:val="18"/>
        </w:rPr>
        <w:t>&amp;</w:t>
      </w:r>
      <w:r>
        <w:rPr>
          <w:spacing w:val="-3"/>
          <w:sz w:val="18"/>
        </w:rPr>
        <w:t> </w:t>
      </w:r>
      <w:r>
        <w:rPr>
          <w:sz w:val="18"/>
        </w:rPr>
        <w:t>Simulation,</w:t>
      </w:r>
      <w:r>
        <w:rPr>
          <w:spacing w:val="-3"/>
          <w:sz w:val="18"/>
        </w:rPr>
        <w:t> </w:t>
      </w:r>
      <w:r>
        <w:rPr>
          <w:sz w:val="18"/>
        </w:rPr>
        <w:t>Discovery</w:t>
      </w:r>
      <w:r>
        <w:rPr>
          <w:spacing w:val="-2"/>
          <w:sz w:val="18"/>
        </w:rPr>
        <w:t> </w:t>
      </w:r>
      <w:r>
        <w:rPr>
          <w:sz w:val="18"/>
        </w:rPr>
        <w:t>Learning,</w:t>
      </w:r>
      <w:r>
        <w:rPr>
          <w:spacing w:val="-3"/>
          <w:sz w:val="18"/>
        </w:rPr>
        <w:t> </w:t>
      </w:r>
      <w:r>
        <w:rPr>
          <w:sz w:val="18"/>
        </w:rPr>
        <w:t>Self-Directed</w:t>
      </w:r>
      <w:r>
        <w:rPr>
          <w:spacing w:val="-2"/>
          <w:sz w:val="18"/>
        </w:rPr>
        <w:t> </w:t>
      </w:r>
      <w:r>
        <w:rPr>
          <w:sz w:val="18"/>
        </w:rPr>
        <w:t>Learning,</w:t>
      </w:r>
      <w:r>
        <w:rPr>
          <w:spacing w:val="-2"/>
          <w:sz w:val="18"/>
        </w:rPr>
        <w:t> </w:t>
      </w:r>
      <w:r>
        <w:rPr>
          <w:sz w:val="18"/>
        </w:rPr>
        <w:t>Cooperative</w:t>
      </w:r>
      <w:r>
        <w:rPr>
          <w:spacing w:val="-2"/>
          <w:sz w:val="18"/>
        </w:rPr>
        <w:t> </w:t>
      </w:r>
      <w:r>
        <w:rPr>
          <w:sz w:val="18"/>
        </w:rPr>
        <w:t>Learning,</w:t>
      </w:r>
      <w:r>
        <w:rPr>
          <w:spacing w:val="-2"/>
          <w:sz w:val="18"/>
        </w:rPr>
        <w:t> </w:t>
      </w:r>
      <w:r>
        <w:rPr>
          <w:sz w:val="18"/>
        </w:rPr>
        <w:t>Collaborative</w:t>
      </w:r>
      <w:r>
        <w:rPr>
          <w:spacing w:val="-2"/>
          <w:sz w:val="18"/>
        </w:rPr>
        <w:t> </w:t>
      </w:r>
      <w:r>
        <w:rPr>
          <w:sz w:val="18"/>
        </w:rPr>
        <w:t>Learning,</w:t>
      </w:r>
      <w:r>
        <w:rPr>
          <w:spacing w:val="-3"/>
          <w:sz w:val="18"/>
        </w:rPr>
        <w:t> </w:t>
      </w:r>
      <w:r>
        <w:rPr>
          <w:sz w:val="18"/>
        </w:rPr>
        <w:t>Contextual</w:t>
      </w:r>
      <w:r>
        <w:rPr>
          <w:spacing w:val="-2"/>
          <w:sz w:val="18"/>
        </w:rPr>
        <w:t> </w:t>
      </w:r>
      <w:r>
        <w:rPr>
          <w:sz w:val="18"/>
        </w:rPr>
        <w:t>Learning, Project-Based Learning, Case-Based Learning, dan metode lain yang setara.</w:t>
      </w:r>
    </w:p>
    <w:p>
      <w:pPr>
        <w:pStyle w:val="ListParagraph"/>
        <w:numPr>
          <w:ilvl w:val="0"/>
          <w:numId w:val="116"/>
        </w:numPr>
        <w:tabs>
          <w:tab w:pos="309" w:val="left" w:leader="none"/>
        </w:tabs>
        <w:spacing w:line="220" w:lineRule="auto" w:before="9" w:after="0"/>
        <w:ind w:left="12" w:right="497" w:firstLine="0"/>
        <w:jc w:val="left"/>
        <w:rPr>
          <w:sz w:val="18"/>
        </w:rPr>
      </w:pPr>
      <w:r>
        <w:rPr>
          <w:sz w:val="18"/>
        </w:rPr>
        <w:t>Bobot</w:t>
      </w:r>
      <w:r>
        <w:rPr>
          <w:spacing w:val="-2"/>
          <w:sz w:val="18"/>
        </w:rPr>
        <w:t> </w:t>
      </w:r>
      <w:r>
        <w:rPr>
          <w:sz w:val="18"/>
        </w:rPr>
        <w:t>penilaian</w:t>
      </w:r>
      <w:r>
        <w:rPr>
          <w:spacing w:val="-1"/>
          <w:sz w:val="18"/>
        </w:rPr>
        <w:t> </w:t>
      </w:r>
      <w:r>
        <w:rPr>
          <w:sz w:val="18"/>
        </w:rPr>
        <w:t>adalah</w:t>
      </w:r>
      <w:r>
        <w:rPr>
          <w:spacing w:val="-2"/>
          <w:sz w:val="18"/>
        </w:rPr>
        <w:t> </w:t>
      </w:r>
      <w:r>
        <w:rPr>
          <w:sz w:val="18"/>
        </w:rPr>
        <w:t>persentase</w:t>
      </w:r>
      <w:r>
        <w:rPr>
          <w:spacing w:val="-1"/>
          <w:sz w:val="18"/>
        </w:rPr>
        <w:t> </w:t>
      </w:r>
      <w:r>
        <w:rPr>
          <w:sz w:val="18"/>
        </w:rPr>
        <w:t>penilaian</w:t>
      </w:r>
      <w:r>
        <w:rPr>
          <w:spacing w:val="-2"/>
          <w:sz w:val="18"/>
        </w:rPr>
        <w:t> </w:t>
      </w:r>
      <w:r>
        <w:rPr>
          <w:sz w:val="18"/>
        </w:rPr>
        <w:t>terhadap</w:t>
      </w:r>
      <w:r>
        <w:rPr>
          <w:spacing w:val="-2"/>
          <w:sz w:val="18"/>
        </w:rPr>
        <w:t> </w:t>
      </w:r>
      <w:r>
        <w:rPr>
          <w:sz w:val="18"/>
        </w:rPr>
        <w:t>setiap</w:t>
      </w:r>
      <w:r>
        <w:rPr>
          <w:spacing w:val="-2"/>
          <w:sz w:val="18"/>
        </w:rPr>
        <w:t> </w:t>
      </w:r>
      <w:r>
        <w:rPr>
          <w:sz w:val="18"/>
        </w:rPr>
        <w:t>pencapaian</w:t>
      </w:r>
      <w:r>
        <w:rPr>
          <w:spacing w:val="-2"/>
          <w:sz w:val="18"/>
        </w:rPr>
        <w:t> </w:t>
      </w:r>
      <w:r>
        <w:rPr>
          <w:sz w:val="18"/>
        </w:rPr>
        <w:t>Sub-CPMK</w:t>
      </w:r>
      <w:r>
        <w:rPr>
          <w:spacing w:val="-1"/>
          <w:sz w:val="18"/>
        </w:rPr>
        <w:t> </w:t>
      </w:r>
      <w:r>
        <w:rPr>
          <w:sz w:val="18"/>
        </w:rPr>
        <w:t>yang</w:t>
      </w:r>
      <w:r>
        <w:rPr>
          <w:spacing w:val="-2"/>
          <w:sz w:val="18"/>
        </w:rPr>
        <w:t> </w:t>
      </w:r>
      <w:r>
        <w:rPr>
          <w:sz w:val="18"/>
        </w:rPr>
        <w:t>besarnya</w:t>
      </w:r>
      <w:r>
        <w:rPr>
          <w:spacing w:val="-1"/>
          <w:sz w:val="18"/>
        </w:rPr>
        <w:t> </w:t>
      </w:r>
      <w:r>
        <w:rPr>
          <w:sz w:val="18"/>
        </w:rPr>
        <w:t>proporsional</w:t>
      </w:r>
      <w:r>
        <w:rPr>
          <w:spacing w:val="-2"/>
          <w:sz w:val="18"/>
        </w:rPr>
        <w:t> </w:t>
      </w:r>
      <w:r>
        <w:rPr>
          <w:sz w:val="18"/>
        </w:rPr>
        <w:t>dengan</w:t>
      </w:r>
      <w:r>
        <w:rPr>
          <w:spacing w:val="-1"/>
          <w:sz w:val="18"/>
        </w:rPr>
        <w:t> </w:t>
      </w:r>
      <w:r>
        <w:rPr>
          <w:sz w:val="18"/>
        </w:rPr>
        <w:t>tingkat</w:t>
      </w:r>
      <w:r>
        <w:rPr>
          <w:spacing w:val="-2"/>
          <w:sz w:val="18"/>
        </w:rPr>
        <w:t> </w:t>
      </w:r>
      <w:r>
        <w:rPr>
          <w:sz w:val="18"/>
        </w:rPr>
        <w:t>kesulitan</w:t>
      </w:r>
      <w:r>
        <w:rPr>
          <w:spacing w:val="-2"/>
          <w:sz w:val="18"/>
        </w:rPr>
        <w:t> </w:t>
      </w:r>
      <w:r>
        <w:rPr>
          <w:sz w:val="18"/>
        </w:rPr>
        <w:t>pencapaian</w:t>
      </w:r>
      <w:r>
        <w:rPr>
          <w:spacing w:val="-2"/>
          <w:sz w:val="18"/>
        </w:rPr>
        <w:t> </w:t>
      </w:r>
      <w:r>
        <w:rPr>
          <w:sz w:val="18"/>
        </w:rPr>
        <w:t>Sub-CPMK</w:t>
      </w:r>
      <w:r>
        <w:rPr>
          <w:spacing w:val="-1"/>
          <w:sz w:val="18"/>
        </w:rPr>
        <w:t> </w:t>
      </w:r>
      <w:r>
        <w:rPr>
          <w:sz w:val="18"/>
        </w:rPr>
        <w:t>tersebut,</w:t>
      </w:r>
      <w:r>
        <w:rPr>
          <w:spacing w:val="-1"/>
          <w:sz w:val="18"/>
        </w:rPr>
        <w:t> </w:t>
      </w:r>
      <w:r>
        <w:rPr>
          <w:sz w:val="18"/>
        </w:rPr>
        <w:t>dengan</w:t>
      </w:r>
      <w:r>
        <w:rPr>
          <w:spacing w:val="-2"/>
          <w:sz w:val="18"/>
        </w:rPr>
        <w:t> </w:t>
      </w:r>
      <w:r>
        <w:rPr>
          <w:sz w:val="18"/>
        </w:rPr>
        <w:t>total </w:t>
      </w:r>
      <w:r>
        <w:rPr>
          <w:spacing w:val="-2"/>
          <w:sz w:val="18"/>
        </w:rPr>
        <w:t>100%.</w:t>
      </w:r>
    </w:p>
    <w:p>
      <w:pPr>
        <w:pStyle w:val="ListParagraph"/>
        <w:numPr>
          <w:ilvl w:val="0"/>
          <w:numId w:val="116"/>
        </w:numPr>
        <w:tabs>
          <w:tab w:pos="309" w:val="left" w:leader="none"/>
        </w:tabs>
        <w:spacing w:line="200" w:lineRule="exact" w:before="0" w:after="0"/>
        <w:ind w:left="309" w:right="0" w:hanging="297"/>
        <w:jc w:val="left"/>
        <w:rPr>
          <w:sz w:val="18"/>
        </w:rPr>
      </w:pPr>
      <w:r>
        <w:rPr>
          <w:sz w:val="18"/>
        </w:rPr>
        <w:t>PB</w:t>
      </w:r>
      <w:r>
        <w:rPr>
          <w:spacing w:val="-5"/>
          <w:sz w:val="18"/>
        </w:rPr>
        <w:t> </w:t>
      </w:r>
      <w:r>
        <w:rPr>
          <w:sz w:val="18"/>
        </w:rPr>
        <w:t>=</w:t>
      </w:r>
      <w:r>
        <w:rPr>
          <w:spacing w:val="-5"/>
          <w:sz w:val="18"/>
        </w:rPr>
        <w:t> </w:t>
      </w:r>
      <w:r>
        <w:rPr>
          <w:sz w:val="18"/>
        </w:rPr>
        <w:t>Proses</w:t>
      </w:r>
      <w:r>
        <w:rPr>
          <w:spacing w:val="-4"/>
          <w:sz w:val="18"/>
        </w:rPr>
        <w:t> </w:t>
      </w:r>
      <w:r>
        <w:rPr>
          <w:sz w:val="18"/>
        </w:rPr>
        <w:t>Belajar;</w:t>
      </w:r>
      <w:r>
        <w:rPr>
          <w:spacing w:val="-5"/>
          <w:sz w:val="18"/>
        </w:rPr>
        <w:t> </w:t>
      </w:r>
      <w:r>
        <w:rPr>
          <w:sz w:val="18"/>
        </w:rPr>
        <w:t>PT</w:t>
      </w:r>
      <w:r>
        <w:rPr>
          <w:spacing w:val="-3"/>
          <w:sz w:val="18"/>
        </w:rPr>
        <w:t> </w:t>
      </w:r>
      <w:r>
        <w:rPr>
          <w:sz w:val="18"/>
        </w:rPr>
        <w:t>=</w:t>
      </w:r>
      <w:r>
        <w:rPr>
          <w:spacing w:val="-5"/>
          <w:sz w:val="18"/>
        </w:rPr>
        <w:t> </w:t>
      </w:r>
      <w:r>
        <w:rPr>
          <w:sz w:val="18"/>
        </w:rPr>
        <w:t>Penugasan</w:t>
      </w:r>
      <w:r>
        <w:rPr>
          <w:spacing w:val="-4"/>
          <w:sz w:val="18"/>
        </w:rPr>
        <w:t> </w:t>
      </w:r>
      <w:r>
        <w:rPr>
          <w:sz w:val="18"/>
        </w:rPr>
        <w:t>Terstruktur;</w:t>
      </w:r>
      <w:r>
        <w:rPr>
          <w:spacing w:val="-5"/>
          <w:sz w:val="18"/>
        </w:rPr>
        <w:t> </w:t>
      </w:r>
      <w:r>
        <w:rPr>
          <w:sz w:val="18"/>
        </w:rPr>
        <w:t>KM</w:t>
      </w:r>
      <w:r>
        <w:rPr>
          <w:spacing w:val="-3"/>
          <w:sz w:val="18"/>
        </w:rPr>
        <w:t> </w:t>
      </w:r>
      <w:r>
        <w:rPr>
          <w:sz w:val="18"/>
        </w:rPr>
        <w:t>=</w:t>
      </w:r>
      <w:r>
        <w:rPr>
          <w:spacing w:val="-5"/>
          <w:sz w:val="18"/>
        </w:rPr>
        <w:t> </w:t>
      </w:r>
      <w:r>
        <w:rPr>
          <w:sz w:val="18"/>
        </w:rPr>
        <w:t>Kegiatan</w:t>
      </w:r>
      <w:r>
        <w:rPr>
          <w:spacing w:val="-4"/>
          <w:sz w:val="18"/>
        </w:rPr>
        <w:t> </w:t>
      </w:r>
      <w:r>
        <w:rPr>
          <w:spacing w:val="-2"/>
          <w:sz w:val="18"/>
        </w:rPr>
        <w:t>Mandiri.</w:t>
      </w:r>
    </w:p>
    <w:p>
      <w:pPr>
        <w:pStyle w:val="ListParagraph"/>
        <w:numPr>
          <w:ilvl w:val="0"/>
          <w:numId w:val="116"/>
        </w:numPr>
        <w:tabs>
          <w:tab w:pos="309" w:val="left" w:leader="none"/>
        </w:tabs>
        <w:spacing w:line="200" w:lineRule="exact" w:before="0" w:after="0"/>
        <w:ind w:left="309" w:right="0" w:hanging="297"/>
        <w:jc w:val="left"/>
        <w:rPr>
          <w:sz w:val="18"/>
        </w:rPr>
      </w:pPr>
      <w:r>
        <w:rPr>
          <w:sz w:val="18"/>
        </w:rPr>
        <w:t>Perhitungan</w:t>
      </w:r>
      <w:r>
        <w:rPr>
          <w:spacing w:val="-7"/>
          <w:sz w:val="18"/>
        </w:rPr>
        <w:t> </w:t>
      </w:r>
      <w:r>
        <w:rPr>
          <w:sz w:val="18"/>
        </w:rPr>
        <w:t>konversi</w:t>
      </w:r>
      <w:r>
        <w:rPr>
          <w:spacing w:val="-7"/>
          <w:sz w:val="18"/>
        </w:rPr>
        <w:t> </w:t>
      </w:r>
      <w:r>
        <w:rPr>
          <w:sz w:val="18"/>
        </w:rPr>
        <w:t>nilai</w:t>
      </w:r>
      <w:r>
        <w:rPr>
          <w:spacing w:val="-6"/>
          <w:sz w:val="18"/>
        </w:rPr>
        <w:t> </w:t>
      </w:r>
      <w:r>
        <w:rPr>
          <w:sz w:val="18"/>
        </w:rPr>
        <w:t>akhir</w:t>
      </w:r>
      <w:r>
        <w:rPr>
          <w:spacing w:val="-6"/>
          <w:sz w:val="18"/>
        </w:rPr>
        <w:t> </w:t>
      </w:r>
      <w:r>
        <w:rPr>
          <w:sz w:val="18"/>
        </w:rPr>
        <w:t>mengikuti</w:t>
      </w:r>
      <w:r>
        <w:rPr>
          <w:spacing w:val="-6"/>
          <w:sz w:val="18"/>
        </w:rPr>
        <w:t> </w:t>
      </w:r>
      <w:r>
        <w:rPr>
          <w:sz w:val="18"/>
        </w:rPr>
        <w:t>Peraturan</w:t>
      </w:r>
      <w:r>
        <w:rPr>
          <w:spacing w:val="-6"/>
          <w:sz w:val="18"/>
        </w:rPr>
        <w:t> </w:t>
      </w:r>
      <w:r>
        <w:rPr>
          <w:sz w:val="18"/>
        </w:rPr>
        <w:t>Akademik</w:t>
      </w:r>
      <w:r>
        <w:rPr>
          <w:spacing w:val="-7"/>
          <w:sz w:val="18"/>
        </w:rPr>
        <w:t> </w:t>
      </w:r>
      <w:r>
        <w:rPr>
          <w:sz w:val="18"/>
        </w:rPr>
        <w:t>Universitas</w:t>
      </w:r>
      <w:r>
        <w:rPr>
          <w:spacing w:val="-6"/>
          <w:sz w:val="18"/>
        </w:rPr>
        <w:t> </w:t>
      </w:r>
      <w:r>
        <w:rPr>
          <w:sz w:val="18"/>
        </w:rPr>
        <w:t>Sumatera</w:t>
      </w:r>
      <w:r>
        <w:rPr>
          <w:spacing w:val="-6"/>
          <w:sz w:val="18"/>
        </w:rPr>
        <w:t> </w:t>
      </w:r>
      <w:r>
        <w:rPr>
          <w:sz w:val="18"/>
        </w:rPr>
        <w:t>Utara</w:t>
      </w:r>
      <w:r>
        <w:rPr>
          <w:spacing w:val="-7"/>
          <w:sz w:val="18"/>
        </w:rPr>
        <w:t> </w:t>
      </w:r>
      <w:r>
        <w:rPr>
          <w:sz w:val="18"/>
        </w:rPr>
        <w:t>yang</w:t>
      </w:r>
      <w:r>
        <w:rPr>
          <w:spacing w:val="-6"/>
          <w:sz w:val="18"/>
        </w:rPr>
        <w:t> </w:t>
      </w:r>
      <w:r>
        <w:rPr>
          <w:spacing w:val="-2"/>
          <w:sz w:val="18"/>
        </w:rPr>
        <w:t>berlaku.</w:t>
      </w:r>
    </w:p>
    <w:p>
      <w:pPr>
        <w:pStyle w:val="ListParagraph"/>
        <w:numPr>
          <w:ilvl w:val="0"/>
          <w:numId w:val="116"/>
        </w:numPr>
        <w:tabs>
          <w:tab w:pos="309" w:val="left" w:leader="none"/>
        </w:tabs>
        <w:spacing w:line="203" w:lineRule="exact" w:before="0" w:after="0"/>
        <w:ind w:left="309" w:right="0" w:hanging="297"/>
        <w:jc w:val="left"/>
        <w:rPr>
          <w:sz w:val="18"/>
        </w:rPr>
      </w:pPr>
      <w:r>
        <w:rPr>
          <w:sz w:val="18"/>
        </w:rPr>
        <w:t>Untuk</w:t>
      </w:r>
      <w:r>
        <w:rPr>
          <w:spacing w:val="-6"/>
          <w:sz w:val="18"/>
        </w:rPr>
        <w:t> </w:t>
      </w:r>
      <w:r>
        <w:rPr>
          <w:sz w:val="18"/>
        </w:rPr>
        <w:t>mata</w:t>
      </w:r>
      <w:r>
        <w:rPr>
          <w:spacing w:val="-4"/>
          <w:sz w:val="18"/>
        </w:rPr>
        <w:t> </w:t>
      </w:r>
      <w:r>
        <w:rPr>
          <w:sz w:val="18"/>
        </w:rPr>
        <w:t>kuliah</w:t>
      </w:r>
      <w:r>
        <w:rPr>
          <w:spacing w:val="-4"/>
          <w:sz w:val="18"/>
        </w:rPr>
        <w:t> </w:t>
      </w:r>
      <w:r>
        <w:rPr>
          <w:sz w:val="18"/>
        </w:rPr>
        <w:t>1</w:t>
      </w:r>
      <w:r>
        <w:rPr>
          <w:spacing w:val="-3"/>
          <w:sz w:val="18"/>
        </w:rPr>
        <w:t> </w:t>
      </w:r>
      <w:r>
        <w:rPr>
          <w:sz w:val="18"/>
        </w:rPr>
        <w:t>sks</w:t>
      </w:r>
      <w:r>
        <w:rPr>
          <w:spacing w:val="-4"/>
          <w:sz w:val="18"/>
        </w:rPr>
        <w:t> </w:t>
      </w:r>
      <w:r>
        <w:rPr>
          <w:sz w:val="18"/>
        </w:rPr>
        <w:t>bentuk</w:t>
      </w:r>
      <w:r>
        <w:rPr>
          <w:spacing w:val="-4"/>
          <w:sz w:val="18"/>
        </w:rPr>
        <w:t> </w:t>
      </w:r>
      <w:r>
        <w:rPr>
          <w:sz w:val="18"/>
        </w:rPr>
        <w:t>kuliah:</w:t>
      </w:r>
      <w:r>
        <w:rPr>
          <w:spacing w:val="-3"/>
          <w:sz w:val="18"/>
        </w:rPr>
        <w:t> </w:t>
      </w:r>
      <w:r>
        <w:rPr>
          <w:sz w:val="18"/>
        </w:rPr>
        <w:t>PB</w:t>
      </w:r>
      <w:r>
        <w:rPr>
          <w:spacing w:val="-4"/>
          <w:sz w:val="18"/>
        </w:rPr>
        <w:t> </w:t>
      </w:r>
      <w:r>
        <w:rPr>
          <w:sz w:val="18"/>
        </w:rPr>
        <w:t>1x50</w:t>
      </w:r>
      <w:r>
        <w:rPr>
          <w:spacing w:val="-4"/>
          <w:sz w:val="18"/>
        </w:rPr>
        <w:t> </w:t>
      </w:r>
      <w:r>
        <w:rPr>
          <w:sz w:val="18"/>
        </w:rPr>
        <w:t>menit,</w:t>
      </w:r>
      <w:r>
        <w:rPr>
          <w:spacing w:val="-3"/>
          <w:sz w:val="18"/>
        </w:rPr>
        <w:t> </w:t>
      </w:r>
      <w:r>
        <w:rPr>
          <w:sz w:val="18"/>
        </w:rPr>
        <w:t>PT</w:t>
      </w:r>
      <w:r>
        <w:rPr>
          <w:spacing w:val="-4"/>
          <w:sz w:val="18"/>
        </w:rPr>
        <w:t> </w:t>
      </w:r>
      <w:r>
        <w:rPr>
          <w:sz w:val="18"/>
        </w:rPr>
        <w:t>1x60</w:t>
      </w:r>
      <w:r>
        <w:rPr>
          <w:spacing w:val="-4"/>
          <w:sz w:val="18"/>
        </w:rPr>
        <w:t> </w:t>
      </w:r>
      <w:r>
        <w:rPr>
          <w:sz w:val="18"/>
        </w:rPr>
        <w:t>menit,</w:t>
      </w:r>
      <w:r>
        <w:rPr>
          <w:spacing w:val="-3"/>
          <w:sz w:val="18"/>
        </w:rPr>
        <w:t> </w:t>
      </w:r>
      <w:r>
        <w:rPr>
          <w:sz w:val="18"/>
        </w:rPr>
        <w:t>dan</w:t>
      </w:r>
      <w:r>
        <w:rPr>
          <w:spacing w:val="-3"/>
          <w:sz w:val="18"/>
        </w:rPr>
        <w:t> </w:t>
      </w:r>
      <w:r>
        <w:rPr>
          <w:sz w:val="18"/>
        </w:rPr>
        <w:t>KM</w:t>
      </w:r>
      <w:r>
        <w:rPr>
          <w:spacing w:val="-4"/>
          <w:sz w:val="18"/>
        </w:rPr>
        <w:t> </w:t>
      </w:r>
      <w:r>
        <w:rPr>
          <w:sz w:val="18"/>
        </w:rPr>
        <w:t>1x60</w:t>
      </w:r>
      <w:r>
        <w:rPr>
          <w:spacing w:val="-3"/>
          <w:sz w:val="18"/>
        </w:rPr>
        <w:t> </w:t>
      </w:r>
      <w:r>
        <w:rPr>
          <w:sz w:val="18"/>
        </w:rPr>
        <w:t>menit</w:t>
      </w:r>
      <w:r>
        <w:rPr>
          <w:spacing w:val="-4"/>
          <w:sz w:val="18"/>
        </w:rPr>
        <w:t> </w:t>
      </w:r>
      <w:r>
        <w:rPr>
          <w:sz w:val="18"/>
        </w:rPr>
        <w:t>per</w:t>
      </w:r>
      <w:r>
        <w:rPr>
          <w:spacing w:val="-4"/>
          <w:sz w:val="18"/>
        </w:rPr>
        <w:t> </w:t>
      </w:r>
      <w:r>
        <w:rPr>
          <w:sz w:val="18"/>
        </w:rPr>
        <w:t>minggu</w:t>
      </w:r>
      <w:r>
        <w:rPr>
          <w:spacing w:val="-2"/>
          <w:sz w:val="18"/>
        </w:rPr>
        <w:t> </w:t>
      </w:r>
      <w:r>
        <w:rPr>
          <w:sz w:val="18"/>
        </w:rPr>
        <w:t>(total</w:t>
      </w:r>
      <w:r>
        <w:rPr>
          <w:spacing w:val="-4"/>
          <w:sz w:val="18"/>
        </w:rPr>
        <w:t> </w:t>
      </w:r>
      <w:r>
        <w:rPr>
          <w:sz w:val="18"/>
        </w:rPr>
        <w:t>170</w:t>
      </w:r>
      <w:r>
        <w:rPr>
          <w:spacing w:val="-4"/>
          <w:sz w:val="18"/>
        </w:rPr>
        <w:t> </w:t>
      </w:r>
      <w:r>
        <w:rPr>
          <w:sz w:val="18"/>
        </w:rPr>
        <w:t>menit</w:t>
      </w:r>
      <w:r>
        <w:rPr>
          <w:spacing w:val="-3"/>
          <w:sz w:val="18"/>
        </w:rPr>
        <w:t> </w:t>
      </w:r>
      <w:r>
        <w:rPr>
          <w:sz w:val="18"/>
        </w:rPr>
        <w:t>per</w:t>
      </w:r>
      <w:r>
        <w:rPr>
          <w:spacing w:val="2"/>
          <w:sz w:val="18"/>
        </w:rPr>
        <w:t> </w:t>
      </w:r>
      <w:r>
        <w:rPr>
          <w:spacing w:val="-2"/>
          <w:sz w:val="18"/>
        </w:rPr>
        <w:t>minggu).</w:t>
      </w:r>
    </w:p>
    <w:p>
      <w:pPr>
        <w:pStyle w:val="ListParagraph"/>
        <w:spacing w:after="0" w:line="203" w:lineRule="exact"/>
        <w:jc w:val="left"/>
        <w:rPr>
          <w:sz w:val="18"/>
        </w:rPr>
        <w:sectPr>
          <w:type w:val="continuous"/>
          <w:pgSz w:w="16840" w:h="11910" w:orient="landscape"/>
          <w:pgMar w:top="700" w:bottom="280" w:left="708" w:right="566"/>
        </w:sectPr>
      </w:pPr>
    </w:p>
    <w:p>
      <w:pPr>
        <w:pStyle w:val="Heading1"/>
        <w:spacing w:before="78"/>
      </w:pPr>
      <w:r>
        <w:rPr/>
        <w:t>RENCANA</w:t>
      </w:r>
      <w:r>
        <w:rPr>
          <w:spacing w:val="1"/>
        </w:rPr>
        <w:t> </w:t>
      </w:r>
      <w:r>
        <w:rPr>
          <w:spacing w:val="-2"/>
        </w:rPr>
        <w:t>ASESMEN</w:t>
      </w:r>
    </w:p>
    <w:p>
      <w:pPr>
        <w:pStyle w:val="Heading2"/>
        <w:numPr>
          <w:ilvl w:val="1"/>
          <w:numId w:val="116"/>
        </w:numPr>
        <w:tabs>
          <w:tab w:pos="242" w:val="left" w:leader="none"/>
        </w:tabs>
        <w:spacing w:line="240" w:lineRule="auto" w:before="103" w:after="8"/>
        <w:ind w:left="242" w:right="0" w:hanging="230"/>
        <w:jc w:val="left"/>
      </w:pPr>
      <w:r>
        <w:rPr/>
        <w:t>Pemetaan</w:t>
      </w:r>
      <w:r>
        <w:rPr>
          <w:spacing w:val="-3"/>
        </w:rPr>
        <w:t> </w:t>
      </w:r>
      <w:r>
        <w:rPr/>
        <w:t>bobot </w:t>
      </w:r>
      <w:r>
        <w:rPr>
          <w:spacing w:val="-4"/>
        </w:rPr>
        <w:t>CPMK</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1"/>
        <w:gridCol w:w="3001"/>
        <w:gridCol w:w="3001"/>
        <w:gridCol w:w="3001"/>
        <w:gridCol w:w="3001"/>
      </w:tblGrid>
      <w:tr>
        <w:trPr>
          <w:trHeight w:val="310" w:hRule="atLeast"/>
        </w:trPr>
        <w:tc>
          <w:tcPr>
            <w:tcW w:w="3401" w:type="dxa"/>
            <w:shd w:val="clear" w:color="auto" w:fill="D9D9D9"/>
          </w:tcPr>
          <w:p>
            <w:pPr>
              <w:pStyle w:val="TableParagraph"/>
              <w:spacing w:before="60"/>
              <w:ind w:left="13" w:right="4"/>
              <w:jc w:val="center"/>
              <w:rPr>
                <w:rFonts w:ascii="Arial"/>
                <w:b/>
                <w:sz w:val="16"/>
              </w:rPr>
            </w:pPr>
            <w:r>
              <w:rPr>
                <w:rFonts w:ascii="Arial"/>
                <w:b/>
                <w:sz w:val="16"/>
              </w:rPr>
              <w:t>Kode</w:t>
            </w:r>
            <w:r>
              <w:rPr>
                <w:rFonts w:ascii="Arial"/>
                <w:b/>
                <w:spacing w:val="2"/>
                <w:sz w:val="16"/>
              </w:rPr>
              <w:t> </w:t>
            </w:r>
            <w:r>
              <w:rPr>
                <w:rFonts w:ascii="Arial"/>
                <w:b/>
                <w:spacing w:val="-4"/>
                <w:sz w:val="16"/>
              </w:rPr>
              <w:t>CPMK</w:t>
            </w:r>
          </w:p>
        </w:tc>
        <w:tc>
          <w:tcPr>
            <w:tcW w:w="3001" w:type="dxa"/>
            <w:shd w:val="clear" w:color="auto" w:fill="D9D9D9"/>
          </w:tcPr>
          <w:p>
            <w:pPr>
              <w:pStyle w:val="TableParagraph"/>
              <w:spacing w:before="60"/>
              <w:ind w:left="15" w:right="6"/>
              <w:jc w:val="center"/>
              <w:rPr>
                <w:rFonts w:ascii="Arial"/>
                <w:b/>
                <w:sz w:val="16"/>
              </w:rPr>
            </w:pPr>
            <w:r>
              <w:rPr>
                <w:rFonts w:ascii="Arial"/>
                <w:b/>
                <w:spacing w:val="-2"/>
                <w:sz w:val="16"/>
              </w:rPr>
              <w:t>CPMK01</w:t>
            </w:r>
          </w:p>
        </w:tc>
        <w:tc>
          <w:tcPr>
            <w:tcW w:w="3001" w:type="dxa"/>
            <w:shd w:val="clear" w:color="auto" w:fill="D9D9D9"/>
          </w:tcPr>
          <w:p>
            <w:pPr>
              <w:pStyle w:val="TableParagraph"/>
              <w:spacing w:before="60"/>
              <w:ind w:left="15" w:right="6"/>
              <w:jc w:val="center"/>
              <w:rPr>
                <w:rFonts w:ascii="Arial"/>
                <w:b/>
                <w:sz w:val="16"/>
              </w:rPr>
            </w:pPr>
            <w:r>
              <w:rPr>
                <w:rFonts w:ascii="Arial"/>
                <w:b/>
                <w:spacing w:val="-2"/>
                <w:sz w:val="16"/>
              </w:rPr>
              <w:t>CPMK02</w:t>
            </w:r>
          </w:p>
        </w:tc>
        <w:tc>
          <w:tcPr>
            <w:tcW w:w="3001" w:type="dxa"/>
            <w:shd w:val="clear" w:color="auto" w:fill="D9D9D9"/>
          </w:tcPr>
          <w:p>
            <w:pPr>
              <w:pStyle w:val="TableParagraph"/>
              <w:spacing w:before="60"/>
              <w:ind w:left="15" w:right="7"/>
              <w:jc w:val="center"/>
              <w:rPr>
                <w:rFonts w:ascii="Arial"/>
                <w:b/>
                <w:sz w:val="16"/>
              </w:rPr>
            </w:pPr>
            <w:r>
              <w:rPr>
                <w:rFonts w:ascii="Arial"/>
                <w:b/>
                <w:spacing w:val="-2"/>
                <w:sz w:val="16"/>
              </w:rPr>
              <w:t>CPMK03</w:t>
            </w:r>
          </w:p>
        </w:tc>
        <w:tc>
          <w:tcPr>
            <w:tcW w:w="3001" w:type="dxa"/>
            <w:shd w:val="clear" w:color="auto" w:fill="D9D9D9"/>
          </w:tcPr>
          <w:p>
            <w:pPr>
              <w:pStyle w:val="TableParagraph"/>
              <w:spacing w:before="60"/>
              <w:ind w:left="15" w:right="7"/>
              <w:jc w:val="center"/>
              <w:rPr>
                <w:rFonts w:ascii="Arial"/>
                <w:b/>
                <w:sz w:val="16"/>
              </w:rPr>
            </w:pPr>
            <w:r>
              <w:rPr>
                <w:rFonts w:ascii="Arial"/>
                <w:b/>
                <w:spacing w:val="-2"/>
                <w:sz w:val="16"/>
              </w:rPr>
              <w:t>CPMK04</w:t>
            </w:r>
          </w:p>
        </w:tc>
      </w:tr>
      <w:tr>
        <w:trPr>
          <w:trHeight w:val="305" w:hRule="atLeast"/>
        </w:trPr>
        <w:tc>
          <w:tcPr>
            <w:tcW w:w="3401" w:type="dxa"/>
          </w:tcPr>
          <w:p>
            <w:pPr>
              <w:pStyle w:val="TableParagraph"/>
              <w:spacing w:before="60"/>
              <w:ind w:left="13" w:right="1"/>
              <w:jc w:val="center"/>
              <w:rPr>
                <w:rFonts w:ascii="Arial"/>
                <w:b/>
                <w:sz w:val="16"/>
              </w:rPr>
            </w:pPr>
            <w:r>
              <w:rPr>
                <w:rFonts w:ascii="Arial"/>
                <w:b/>
                <w:sz w:val="16"/>
              </w:rPr>
              <w:t>Sub-CPMK </w:t>
            </w:r>
            <w:r>
              <w:rPr>
                <w:rFonts w:ascii="Arial"/>
                <w:b/>
                <w:spacing w:val="-2"/>
                <w:sz w:val="16"/>
              </w:rPr>
              <w:t>terkait</w:t>
            </w:r>
          </w:p>
        </w:tc>
        <w:tc>
          <w:tcPr>
            <w:tcW w:w="3001" w:type="dxa"/>
          </w:tcPr>
          <w:p>
            <w:pPr>
              <w:pStyle w:val="TableParagraph"/>
              <w:spacing w:before="60"/>
              <w:ind w:left="15" w:right="2"/>
              <w:jc w:val="center"/>
              <w:rPr>
                <w:sz w:val="16"/>
              </w:rPr>
            </w:pPr>
            <w:r>
              <w:rPr>
                <w:sz w:val="16"/>
              </w:rPr>
              <w:t>Sub-CPMK</w:t>
            </w:r>
            <w:r>
              <w:rPr>
                <w:spacing w:val="-5"/>
                <w:sz w:val="16"/>
              </w:rPr>
              <w:t> </w:t>
            </w:r>
            <w:r>
              <w:rPr>
                <w:sz w:val="16"/>
              </w:rPr>
              <w:t>1,</w:t>
            </w:r>
            <w:r>
              <w:rPr>
                <w:spacing w:val="-1"/>
                <w:sz w:val="16"/>
              </w:rPr>
              <w:t> </w:t>
            </w:r>
            <w:r>
              <w:rPr>
                <w:spacing w:val="-10"/>
                <w:sz w:val="16"/>
              </w:rPr>
              <w:t>2</w:t>
            </w:r>
          </w:p>
        </w:tc>
        <w:tc>
          <w:tcPr>
            <w:tcW w:w="3001" w:type="dxa"/>
          </w:tcPr>
          <w:p>
            <w:pPr>
              <w:pStyle w:val="TableParagraph"/>
              <w:spacing w:before="60"/>
              <w:ind w:left="15" w:right="2"/>
              <w:jc w:val="center"/>
              <w:rPr>
                <w:sz w:val="16"/>
              </w:rPr>
            </w:pPr>
            <w:r>
              <w:rPr>
                <w:sz w:val="16"/>
              </w:rPr>
              <w:t>Sub-CPMK</w:t>
            </w:r>
            <w:r>
              <w:rPr>
                <w:spacing w:val="-5"/>
                <w:sz w:val="16"/>
              </w:rPr>
              <w:t> </w:t>
            </w:r>
            <w:r>
              <w:rPr>
                <w:sz w:val="16"/>
              </w:rPr>
              <w:t>3,</w:t>
            </w:r>
            <w:r>
              <w:rPr>
                <w:spacing w:val="-1"/>
                <w:sz w:val="16"/>
              </w:rPr>
              <w:t> </w:t>
            </w:r>
            <w:r>
              <w:rPr>
                <w:spacing w:val="-10"/>
                <w:sz w:val="16"/>
              </w:rPr>
              <w:t>4</w:t>
            </w:r>
          </w:p>
        </w:tc>
        <w:tc>
          <w:tcPr>
            <w:tcW w:w="3001" w:type="dxa"/>
          </w:tcPr>
          <w:p>
            <w:pPr>
              <w:pStyle w:val="TableParagraph"/>
              <w:spacing w:before="60"/>
              <w:ind w:left="15" w:right="3"/>
              <w:jc w:val="center"/>
              <w:rPr>
                <w:sz w:val="16"/>
              </w:rPr>
            </w:pPr>
            <w:r>
              <w:rPr>
                <w:sz w:val="16"/>
              </w:rPr>
              <w:t>Sub-CPMK</w:t>
            </w:r>
            <w:r>
              <w:rPr>
                <w:spacing w:val="-5"/>
                <w:sz w:val="16"/>
              </w:rPr>
              <w:t> </w:t>
            </w:r>
            <w:r>
              <w:rPr>
                <w:sz w:val="16"/>
              </w:rPr>
              <w:t>5,</w:t>
            </w:r>
            <w:r>
              <w:rPr>
                <w:spacing w:val="-1"/>
                <w:sz w:val="16"/>
              </w:rPr>
              <w:t> </w:t>
            </w:r>
            <w:r>
              <w:rPr>
                <w:spacing w:val="-10"/>
                <w:sz w:val="16"/>
              </w:rPr>
              <w:t>6</w:t>
            </w:r>
          </w:p>
        </w:tc>
        <w:tc>
          <w:tcPr>
            <w:tcW w:w="3001" w:type="dxa"/>
          </w:tcPr>
          <w:p>
            <w:pPr>
              <w:pStyle w:val="TableParagraph"/>
              <w:spacing w:before="60"/>
              <w:ind w:left="15" w:right="3"/>
              <w:jc w:val="center"/>
              <w:rPr>
                <w:sz w:val="16"/>
              </w:rPr>
            </w:pPr>
            <w:r>
              <w:rPr>
                <w:sz w:val="16"/>
              </w:rPr>
              <w:t>Sub-CPMK</w:t>
            </w:r>
            <w:r>
              <w:rPr>
                <w:spacing w:val="-5"/>
                <w:sz w:val="16"/>
              </w:rPr>
              <w:t> </w:t>
            </w:r>
            <w:r>
              <w:rPr>
                <w:sz w:val="16"/>
              </w:rPr>
              <w:t>7,</w:t>
            </w:r>
            <w:r>
              <w:rPr>
                <w:spacing w:val="-1"/>
                <w:sz w:val="16"/>
              </w:rPr>
              <w:t> </w:t>
            </w:r>
            <w:r>
              <w:rPr>
                <w:spacing w:val="-10"/>
                <w:sz w:val="16"/>
              </w:rPr>
              <w:t>8</w:t>
            </w:r>
          </w:p>
        </w:tc>
      </w:tr>
      <w:tr>
        <w:trPr>
          <w:trHeight w:val="480" w:hRule="atLeast"/>
        </w:trPr>
        <w:tc>
          <w:tcPr>
            <w:tcW w:w="3401" w:type="dxa"/>
          </w:tcPr>
          <w:p>
            <w:pPr>
              <w:pStyle w:val="TableParagraph"/>
              <w:spacing w:before="145"/>
              <w:ind w:left="13" w:right="6"/>
              <w:jc w:val="center"/>
              <w:rPr>
                <w:rFonts w:ascii="Arial"/>
                <w:b/>
                <w:sz w:val="16"/>
              </w:rPr>
            </w:pPr>
            <w:r>
              <w:rPr>
                <w:rFonts w:ascii="Arial"/>
                <w:b/>
                <w:sz w:val="16"/>
              </w:rPr>
              <w:t>Bentuk</w:t>
            </w:r>
            <w:r>
              <w:rPr>
                <w:rFonts w:ascii="Arial"/>
                <w:b/>
                <w:spacing w:val="-2"/>
                <w:sz w:val="16"/>
              </w:rPr>
              <w:t> </w:t>
            </w:r>
            <w:r>
              <w:rPr>
                <w:rFonts w:ascii="Arial"/>
                <w:b/>
                <w:sz w:val="16"/>
              </w:rPr>
              <w:t>evaluasi</w:t>
            </w:r>
            <w:r>
              <w:rPr>
                <w:rFonts w:ascii="Arial"/>
                <w:b/>
                <w:spacing w:val="-6"/>
                <w:sz w:val="16"/>
              </w:rPr>
              <w:t> </w:t>
            </w:r>
            <w:r>
              <w:rPr>
                <w:rFonts w:ascii="Arial"/>
                <w:b/>
                <w:spacing w:val="-4"/>
                <w:sz w:val="16"/>
              </w:rPr>
              <w:t>utama</w:t>
            </w:r>
          </w:p>
        </w:tc>
        <w:tc>
          <w:tcPr>
            <w:tcW w:w="3001" w:type="dxa"/>
          </w:tcPr>
          <w:p>
            <w:pPr>
              <w:pStyle w:val="TableParagraph"/>
              <w:spacing w:before="145"/>
              <w:ind w:left="15"/>
              <w:jc w:val="center"/>
              <w:rPr>
                <w:sz w:val="16"/>
              </w:rPr>
            </w:pPr>
            <w:r>
              <w:rPr>
                <w:sz w:val="16"/>
              </w:rPr>
              <w:t>Kuis,</w:t>
            </w:r>
            <w:r>
              <w:rPr>
                <w:spacing w:val="-2"/>
                <w:sz w:val="16"/>
              </w:rPr>
              <w:t> </w:t>
            </w:r>
            <w:r>
              <w:rPr>
                <w:sz w:val="16"/>
              </w:rPr>
              <w:t>tugas,</w:t>
            </w:r>
            <w:r>
              <w:rPr>
                <w:spacing w:val="-1"/>
                <w:sz w:val="16"/>
              </w:rPr>
              <w:t> </w:t>
            </w:r>
            <w:r>
              <w:rPr>
                <w:spacing w:val="-5"/>
                <w:sz w:val="16"/>
              </w:rPr>
              <w:t>UTS</w:t>
            </w:r>
          </w:p>
        </w:tc>
        <w:tc>
          <w:tcPr>
            <w:tcW w:w="3001" w:type="dxa"/>
          </w:tcPr>
          <w:p>
            <w:pPr>
              <w:pStyle w:val="TableParagraph"/>
              <w:spacing w:before="145"/>
              <w:ind w:left="15"/>
              <w:jc w:val="center"/>
              <w:rPr>
                <w:sz w:val="16"/>
              </w:rPr>
            </w:pPr>
            <w:r>
              <w:rPr>
                <w:sz w:val="16"/>
              </w:rPr>
              <w:t>Kuis,</w:t>
            </w:r>
            <w:r>
              <w:rPr>
                <w:spacing w:val="-2"/>
                <w:sz w:val="16"/>
              </w:rPr>
              <w:t> </w:t>
            </w:r>
            <w:r>
              <w:rPr>
                <w:sz w:val="16"/>
              </w:rPr>
              <w:t>tugas,</w:t>
            </w:r>
            <w:r>
              <w:rPr>
                <w:spacing w:val="-1"/>
                <w:sz w:val="16"/>
              </w:rPr>
              <w:t> </w:t>
            </w:r>
            <w:r>
              <w:rPr>
                <w:spacing w:val="-5"/>
                <w:sz w:val="16"/>
              </w:rPr>
              <w:t>UTS</w:t>
            </w:r>
          </w:p>
        </w:tc>
        <w:tc>
          <w:tcPr>
            <w:tcW w:w="3001" w:type="dxa"/>
          </w:tcPr>
          <w:p>
            <w:pPr>
              <w:pStyle w:val="TableParagraph"/>
              <w:spacing w:line="220" w:lineRule="auto" w:before="72"/>
              <w:ind w:left="689" w:hanging="285"/>
              <w:rPr>
                <w:sz w:val="16"/>
              </w:rPr>
            </w:pPr>
            <w:r>
              <w:rPr>
                <w:sz w:val="16"/>
              </w:rPr>
              <w:t>Tugas,</w:t>
            </w:r>
            <w:r>
              <w:rPr>
                <w:spacing w:val="-12"/>
                <w:sz w:val="16"/>
              </w:rPr>
              <w:t> </w:t>
            </w:r>
            <w:r>
              <w:rPr>
                <w:sz w:val="16"/>
              </w:rPr>
              <w:t>penilaian</w:t>
            </w:r>
            <w:r>
              <w:rPr>
                <w:spacing w:val="-11"/>
                <w:sz w:val="16"/>
              </w:rPr>
              <w:t> </w:t>
            </w:r>
            <w:r>
              <w:rPr>
                <w:sz w:val="16"/>
              </w:rPr>
              <w:t>keterampilan, presentasi kasus, UAS</w:t>
            </w:r>
          </w:p>
        </w:tc>
        <w:tc>
          <w:tcPr>
            <w:tcW w:w="3001" w:type="dxa"/>
          </w:tcPr>
          <w:p>
            <w:pPr>
              <w:pStyle w:val="TableParagraph"/>
              <w:spacing w:before="145"/>
              <w:ind w:left="15" w:right="7"/>
              <w:jc w:val="center"/>
              <w:rPr>
                <w:sz w:val="16"/>
              </w:rPr>
            </w:pPr>
            <w:r>
              <w:rPr>
                <w:sz w:val="16"/>
              </w:rPr>
              <w:t>Kuis,</w:t>
            </w:r>
            <w:r>
              <w:rPr>
                <w:spacing w:val="-6"/>
                <w:sz w:val="16"/>
              </w:rPr>
              <w:t> </w:t>
            </w:r>
            <w:r>
              <w:rPr>
                <w:sz w:val="16"/>
              </w:rPr>
              <w:t>penilaian</w:t>
            </w:r>
            <w:r>
              <w:rPr>
                <w:spacing w:val="-5"/>
                <w:sz w:val="16"/>
              </w:rPr>
              <w:t> </w:t>
            </w:r>
            <w:r>
              <w:rPr>
                <w:sz w:val="16"/>
              </w:rPr>
              <w:t>keterampilan,</w:t>
            </w:r>
            <w:r>
              <w:rPr>
                <w:spacing w:val="-5"/>
                <w:sz w:val="16"/>
              </w:rPr>
              <w:t> UAS</w:t>
            </w:r>
          </w:p>
        </w:tc>
      </w:tr>
      <w:tr>
        <w:trPr>
          <w:trHeight w:val="310" w:hRule="atLeast"/>
        </w:trPr>
        <w:tc>
          <w:tcPr>
            <w:tcW w:w="3401" w:type="dxa"/>
            <w:shd w:val="clear" w:color="auto" w:fill="F1F1F1"/>
          </w:tcPr>
          <w:p>
            <w:pPr>
              <w:pStyle w:val="TableParagraph"/>
              <w:spacing w:before="60"/>
              <w:ind w:left="13" w:right="1"/>
              <w:jc w:val="center"/>
              <w:rPr>
                <w:rFonts w:ascii="Arial"/>
                <w:b/>
                <w:sz w:val="16"/>
              </w:rPr>
            </w:pPr>
            <w:r>
              <w:rPr>
                <w:rFonts w:ascii="Arial"/>
                <w:b/>
                <w:sz w:val="16"/>
              </w:rPr>
              <w:t>Bobot</w:t>
            </w:r>
            <w:r>
              <w:rPr>
                <w:rFonts w:ascii="Arial"/>
                <w:b/>
                <w:spacing w:val="-3"/>
                <w:sz w:val="16"/>
              </w:rPr>
              <w:t> </w:t>
            </w:r>
            <w:r>
              <w:rPr>
                <w:rFonts w:ascii="Arial"/>
                <w:b/>
                <w:sz w:val="16"/>
              </w:rPr>
              <w:t>CPMK</w:t>
            </w:r>
            <w:r>
              <w:rPr>
                <w:rFonts w:ascii="Arial"/>
                <w:b/>
                <w:spacing w:val="-1"/>
                <w:sz w:val="16"/>
              </w:rPr>
              <w:t> </w:t>
            </w:r>
            <w:r>
              <w:rPr>
                <w:rFonts w:ascii="Arial"/>
                <w:b/>
                <w:spacing w:val="-5"/>
                <w:sz w:val="16"/>
              </w:rPr>
              <w:t>(%)</w:t>
            </w:r>
          </w:p>
        </w:tc>
        <w:tc>
          <w:tcPr>
            <w:tcW w:w="3001" w:type="dxa"/>
            <w:shd w:val="clear" w:color="auto" w:fill="F1F1F1"/>
          </w:tcPr>
          <w:p>
            <w:pPr>
              <w:pStyle w:val="TableParagraph"/>
              <w:spacing w:before="60"/>
              <w:ind w:left="15" w:right="5"/>
              <w:jc w:val="center"/>
              <w:rPr>
                <w:rFonts w:ascii="Arial"/>
                <w:b/>
                <w:sz w:val="16"/>
              </w:rPr>
            </w:pPr>
            <w:r>
              <w:rPr>
                <w:rFonts w:ascii="Arial"/>
                <w:b/>
                <w:spacing w:val="-5"/>
                <w:sz w:val="16"/>
              </w:rPr>
              <w:t>20</w:t>
            </w:r>
          </w:p>
        </w:tc>
        <w:tc>
          <w:tcPr>
            <w:tcW w:w="3001" w:type="dxa"/>
            <w:shd w:val="clear" w:color="auto" w:fill="F1F1F1"/>
          </w:tcPr>
          <w:p>
            <w:pPr>
              <w:pStyle w:val="TableParagraph"/>
              <w:spacing w:before="60"/>
              <w:ind w:left="15" w:right="5"/>
              <w:jc w:val="center"/>
              <w:rPr>
                <w:rFonts w:ascii="Arial"/>
                <w:b/>
                <w:sz w:val="16"/>
              </w:rPr>
            </w:pPr>
            <w:r>
              <w:rPr>
                <w:rFonts w:ascii="Arial"/>
                <w:b/>
                <w:spacing w:val="-5"/>
                <w:sz w:val="16"/>
              </w:rPr>
              <w:t>20</w:t>
            </w:r>
          </w:p>
        </w:tc>
        <w:tc>
          <w:tcPr>
            <w:tcW w:w="3001" w:type="dxa"/>
            <w:shd w:val="clear" w:color="auto" w:fill="F1F1F1"/>
          </w:tcPr>
          <w:p>
            <w:pPr>
              <w:pStyle w:val="TableParagraph"/>
              <w:spacing w:before="60"/>
              <w:ind w:left="15" w:right="6"/>
              <w:jc w:val="center"/>
              <w:rPr>
                <w:rFonts w:ascii="Arial"/>
                <w:b/>
                <w:sz w:val="16"/>
              </w:rPr>
            </w:pPr>
            <w:r>
              <w:rPr>
                <w:rFonts w:ascii="Arial"/>
                <w:b/>
                <w:spacing w:val="-5"/>
                <w:sz w:val="16"/>
              </w:rPr>
              <w:t>35</w:t>
            </w:r>
          </w:p>
        </w:tc>
        <w:tc>
          <w:tcPr>
            <w:tcW w:w="3001" w:type="dxa"/>
            <w:shd w:val="clear" w:color="auto" w:fill="F1F1F1"/>
          </w:tcPr>
          <w:p>
            <w:pPr>
              <w:pStyle w:val="TableParagraph"/>
              <w:spacing w:before="60"/>
              <w:ind w:left="15" w:right="5"/>
              <w:jc w:val="center"/>
              <w:rPr>
                <w:rFonts w:ascii="Arial"/>
                <w:b/>
                <w:sz w:val="16"/>
              </w:rPr>
            </w:pPr>
            <w:r>
              <w:rPr>
                <w:rFonts w:ascii="Arial"/>
                <w:b/>
                <w:spacing w:val="-5"/>
                <w:sz w:val="16"/>
              </w:rPr>
              <w:t>25</w:t>
            </w:r>
          </w:p>
        </w:tc>
      </w:tr>
    </w:tbl>
    <w:p>
      <w:pPr>
        <w:pStyle w:val="BodyText"/>
        <w:spacing w:before="10"/>
        <w:rPr>
          <w:rFonts w:ascii="Arial"/>
          <w:b/>
        </w:rPr>
      </w:pPr>
    </w:p>
    <w:p>
      <w:pPr>
        <w:pStyle w:val="Heading2"/>
        <w:numPr>
          <w:ilvl w:val="1"/>
          <w:numId w:val="116"/>
        </w:numPr>
        <w:tabs>
          <w:tab w:pos="242" w:val="left" w:leader="none"/>
        </w:tabs>
        <w:spacing w:line="240" w:lineRule="auto" w:before="0" w:after="7"/>
        <w:ind w:left="242" w:right="0" w:hanging="230"/>
        <w:jc w:val="left"/>
      </w:pPr>
      <w:r>
        <w:rPr/>
        <w:t>Rincian</w:t>
      </w:r>
      <w:r>
        <w:rPr>
          <w:spacing w:val="-1"/>
        </w:rPr>
        <w:t> </w:t>
      </w:r>
      <w:r>
        <w:rPr/>
        <w:t>bentuk </w:t>
      </w:r>
      <w:r>
        <w:rPr>
          <w:spacing w:val="-2"/>
        </w:rPr>
        <w:t>evaluasi</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1"/>
        <w:gridCol w:w="2601"/>
        <w:gridCol w:w="3201"/>
        <w:gridCol w:w="2401"/>
        <w:gridCol w:w="2401"/>
        <w:gridCol w:w="2401"/>
      </w:tblGrid>
      <w:tr>
        <w:trPr>
          <w:trHeight w:val="305" w:hRule="atLeast"/>
        </w:trPr>
        <w:tc>
          <w:tcPr>
            <w:tcW w:w="2401" w:type="dxa"/>
            <w:shd w:val="clear" w:color="auto" w:fill="D9D9D9"/>
          </w:tcPr>
          <w:p>
            <w:pPr>
              <w:pStyle w:val="TableParagraph"/>
              <w:spacing w:before="60"/>
              <w:ind w:left="580"/>
              <w:rPr>
                <w:rFonts w:ascii="Arial"/>
                <w:b/>
                <w:sz w:val="16"/>
              </w:rPr>
            </w:pPr>
            <w:r>
              <w:rPr>
                <w:rFonts w:ascii="Arial"/>
                <w:b/>
                <w:sz w:val="16"/>
              </w:rPr>
              <w:t>Bentuk </w:t>
            </w:r>
            <w:r>
              <w:rPr>
                <w:rFonts w:ascii="Arial"/>
                <w:b/>
                <w:spacing w:val="-2"/>
                <w:sz w:val="16"/>
              </w:rPr>
              <w:t>Evaluasi</w:t>
            </w:r>
          </w:p>
        </w:tc>
        <w:tc>
          <w:tcPr>
            <w:tcW w:w="2601" w:type="dxa"/>
            <w:shd w:val="clear" w:color="auto" w:fill="D9D9D9"/>
          </w:tcPr>
          <w:p>
            <w:pPr>
              <w:pStyle w:val="TableParagraph"/>
              <w:spacing w:before="60"/>
              <w:ind w:left="10"/>
              <w:jc w:val="center"/>
              <w:rPr>
                <w:rFonts w:ascii="Arial"/>
                <w:b/>
                <w:sz w:val="16"/>
              </w:rPr>
            </w:pPr>
            <w:r>
              <w:rPr>
                <w:rFonts w:ascii="Arial"/>
                <w:b/>
                <w:sz w:val="16"/>
              </w:rPr>
              <w:t>Sub-</w:t>
            </w:r>
            <w:r>
              <w:rPr>
                <w:rFonts w:ascii="Arial"/>
                <w:b/>
                <w:spacing w:val="-4"/>
                <w:sz w:val="16"/>
              </w:rPr>
              <w:t>CPMK</w:t>
            </w:r>
          </w:p>
        </w:tc>
        <w:tc>
          <w:tcPr>
            <w:tcW w:w="3201" w:type="dxa"/>
            <w:shd w:val="clear" w:color="auto" w:fill="D9D9D9"/>
          </w:tcPr>
          <w:p>
            <w:pPr>
              <w:pStyle w:val="TableParagraph"/>
              <w:spacing w:before="60"/>
              <w:ind w:left="385"/>
              <w:rPr>
                <w:rFonts w:ascii="Arial"/>
                <w:b/>
                <w:sz w:val="16"/>
              </w:rPr>
            </w:pPr>
            <w:r>
              <w:rPr>
                <w:rFonts w:ascii="Arial"/>
                <w:b/>
                <w:sz w:val="16"/>
              </w:rPr>
              <w:t>Instrumen</w:t>
            </w:r>
            <w:r>
              <w:rPr>
                <w:rFonts w:ascii="Arial"/>
                <w:b/>
                <w:spacing w:val="-4"/>
                <w:sz w:val="16"/>
              </w:rPr>
              <w:t> </w:t>
            </w:r>
            <w:r>
              <w:rPr>
                <w:rFonts w:ascii="Arial"/>
                <w:b/>
                <w:sz w:val="16"/>
              </w:rPr>
              <w:t>Penilaian</w:t>
            </w:r>
            <w:r>
              <w:rPr>
                <w:rFonts w:ascii="Arial"/>
                <w:b/>
                <w:spacing w:val="-3"/>
                <w:sz w:val="16"/>
              </w:rPr>
              <w:t> </w:t>
            </w:r>
            <w:r>
              <w:rPr>
                <w:rFonts w:ascii="Arial"/>
                <w:b/>
                <w:spacing w:val="-2"/>
                <w:sz w:val="16"/>
              </w:rPr>
              <w:t>[Frekuensi]</w:t>
            </w:r>
          </w:p>
        </w:tc>
        <w:tc>
          <w:tcPr>
            <w:tcW w:w="2401" w:type="dxa"/>
            <w:shd w:val="clear" w:color="auto" w:fill="D9D9D9"/>
          </w:tcPr>
          <w:p>
            <w:pPr>
              <w:pStyle w:val="TableParagraph"/>
              <w:spacing w:before="60"/>
              <w:ind w:left="614"/>
              <w:rPr>
                <w:rFonts w:ascii="Arial"/>
                <w:b/>
                <w:sz w:val="16"/>
              </w:rPr>
            </w:pPr>
            <w:r>
              <w:rPr>
                <w:rFonts w:ascii="Arial"/>
                <w:b/>
                <w:sz w:val="16"/>
              </w:rPr>
              <w:t>Tagihan</w:t>
            </w:r>
            <w:r>
              <w:rPr>
                <w:rFonts w:ascii="Arial"/>
                <w:b/>
                <w:spacing w:val="-4"/>
                <w:sz w:val="16"/>
              </w:rPr>
              <w:t> </w:t>
            </w:r>
            <w:r>
              <w:rPr>
                <w:rFonts w:ascii="Arial"/>
                <w:b/>
                <w:spacing w:val="-2"/>
                <w:sz w:val="16"/>
              </w:rPr>
              <w:t>(Bukti)</w:t>
            </w:r>
          </w:p>
        </w:tc>
        <w:tc>
          <w:tcPr>
            <w:tcW w:w="2401" w:type="dxa"/>
            <w:shd w:val="clear" w:color="auto" w:fill="D9D9D9"/>
          </w:tcPr>
          <w:p>
            <w:pPr>
              <w:pStyle w:val="TableParagraph"/>
              <w:spacing w:before="60"/>
              <w:ind w:left="449"/>
              <w:rPr>
                <w:rFonts w:ascii="Arial"/>
                <w:b/>
                <w:sz w:val="16"/>
              </w:rPr>
            </w:pPr>
            <w:r>
              <w:rPr>
                <w:rFonts w:ascii="Arial"/>
                <w:b/>
                <w:sz w:val="16"/>
              </w:rPr>
              <w:t>Waktu</w:t>
            </w:r>
            <w:r>
              <w:rPr>
                <w:rFonts w:ascii="Arial"/>
                <w:b/>
                <w:spacing w:val="-1"/>
                <w:sz w:val="16"/>
              </w:rPr>
              <w:t> </w:t>
            </w:r>
            <w:r>
              <w:rPr>
                <w:rFonts w:ascii="Arial"/>
                <w:b/>
                <w:spacing w:val="-2"/>
                <w:sz w:val="16"/>
              </w:rPr>
              <w:t>Pelaksanaan</w:t>
            </w:r>
          </w:p>
        </w:tc>
        <w:tc>
          <w:tcPr>
            <w:tcW w:w="2401" w:type="dxa"/>
            <w:shd w:val="clear" w:color="auto" w:fill="D9D9D9"/>
          </w:tcPr>
          <w:p>
            <w:pPr>
              <w:pStyle w:val="TableParagraph"/>
              <w:spacing w:before="60"/>
              <w:ind w:left="449"/>
              <w:rPr>
                <w:rFonts w:ascii="Arial"/>
                <w:b/>
                <w:sz w:val="16"/>
              </w:rPr>
            </w:pPr>
            <w:r>
              <w:rPr>
                <w:rFonts w:ascii="Arial"/>
                <w:b/>
                <w:sz w:val="16"/>
              </w:rPr>
              <w:t>Bobot</w:t>
            </w:r>
            <w:r>
              <w:rPr>
                <w:rFonts w:ascii="Arial"/>
                <w:b/>
                <w:spacing w:val="-2"/>
                <w:sz w:val="16"/>
              </w:rPr>
              <w:t> </w:t>
            </w:r>
            <w:r>
              <w:rPr>
                <w:rFonts w:ascii="Arial"/>
                <w:b/>
                <w:sz w:val="16"/>
              </w:rPr>
              <w:t>Penilaian</w:t>
            </w:r>
            <w:r>
              <w:rPr>
                <w:rFonts w:ascii="Arial"/>
                <w:b/>
                <w:spacing w:val="-5"/>
                <w:sz w:val="16"/>
              </w:rPr>
              <w:t> (%)</w:t>
            </w:r>
          </w:p>
        </w:tc>
      </w:tr>
      <w:tr>
        <w:trPr>
          <w:trHeight w:val="480" w:hRule="atLeast"/>
        </w:trPr>
        <w:tc>
          <w:tcPr>
            <w:tcW w:w="2401" w:type="dxa"/>
          </w:tcPr>
          <w:p>
            <w:pPr>
              <w:pStyle w:val="TableParagraph"/>
              <w:spacing w:before="60"/>
              <w:ind w:left="80"/>
              <w:rPr>
                <w:sz w:val="16"/>
              </w:rPr>
            </w:pPr>
            <w:r>
              <w:rPr>
                <w:sz w:val="16"/>
              </w:rPr>
              <w:t>Pre-test</w:t>
            </w:r>
            <w:r>
              <w:rPr>
                <w:spacing w:val="-2"/>
                <w:sz w:val="16"/>
              </w:rPr>
              <w:t> </w:t>
            </w:r>
            <w:r>
              <w:rPr>
                <w:sz w:val="16"/>
              </w:rPr>
              <w:t>/</w:t>
            </w:r>
            <w:r>
              <w:rPr>
                <w:spacing w:val="-1"/>
                <w:sz w:val="16"/>
              </w:rPr>
              <w:t> </w:t>
            </w:r>
            <w:r>
              <w:rPr>
                <w:sz w:val="16"/>
              </w:rPr>
              <w:t>Post-test</w:t>
            </w:r>
            <w:r>
              <w:rPr>
                <w:spacing w:val="-1"/>
                <w:sz w:val="16"/>
              </w:rPr>
              <w:t> </w:t>
            </w:r>
            <w:r>
              <w:rPr>
                <w:spacing w:val="-2"/>
                <w:sz w:val="16"/>
              </w:rPr>
              <w:t>(formatif)</w:t>
            </w:r>
          </w:p>
        </w:tc>
        <w:tc>
          <w:tcPr>
            <w:tcW w:w="2601" w:type="dxa"/>
          </w:tcPr>
          <w:p>
            <w:pPr>
              <w:pStyle w:val="TableParagraph"/>
              <w:spacing w:before="60"/>
              <w:ind w:left="80"/>
              <w:rPr>
                <w:sz w:val="16"/>
              </w:rPr>
            </w:pPr>
            <w:r>
              <w:rPr>
                <w:sz w:val="16"/>
              </w:rPr>
              <w:t>Sub-CPMK</w:t>
            </w:r>
            <w:r>
              <w:rPr>
                <w:spacing w:val="-4"/>
                <w:sz w:val="16"/>
              </w:rPr>
              <w:t> </w:t>
            </w:r>
            <w:r>
              <w:rPr>
                <w:sz w:val="16"/>
              </w:rPr>
              <w:t>1–</w:t>
            </w:r>
            <w:r>
              <w:rPr>
                <w:spacing w:val="-10"/>
                <w:sz w:val="16"/>
              </w:rPr>
              <w:t>8</w:t>
            </w:r>
          </w:p>
        </w:tc>
        <w:tc>
          <w:tcPr>
            <w:tcW w:w="3201" w:type="dxa"/>
          </w:tcPr>
          <w:p>
            <w:pPr>
              <w:pStyle w:val="TableParagraph"/>
              <w:spacing w:line="220" w:lineRule="auto" w:before="72"/>
              <w:ind w:left="79"/>
              <w:rPr>
                <w:sz w:val="16"/>
              </w:rPr>
            </w:pPr>
            <w:r>
              <w:rPr>
                <w:sz w:val="16"/>
              </w:rPr>
              <w:t>Umpan</w:t>
            </w:r>
            <w:r>
              <w:rPr>
                <w:spacing w:val="-5"/>
                <w:sz w:val="16"/>
              </w:rPr>
              <w:t> </w:t>
            </w:r>
            <w:r>
              <w:rPr>
                <w:sz w:val="16"/>
              </w:rPr>
              <w:t>balik</w:t>
            </w:r>
            <w:r>
              <w:rPr>
                <w:spacing w:val="-6"/>
                <w:sz w:val="16"/>
              </w:rPr>
              <w:t> </w:t>
            </w:r>
            <w:r>
              <w:rPr>
                <w:sz w:val="16"/>
              </w:rPr>
              <w:t>hasil</w:t>
            </w:r>
            <w:r>
              <w:rPr>
                <w:spacing w:val="-6"/>
                <w:sz w:val="16"/>
              </w:rPr>
              <w:t> </w:t>
            </w:r>
            <w:r>
              <w:rPr>
                <w:sz w:val="16"/>
              </w:rPr>
              <w:t>pre-test</w:t>
            </w:r>
            <w:r>
              <w:rPr>
                <w:spacing w:val="-6"/>
                <w:sz w:val="16"/>
              </w:rPr>
              <w:t> </w:t>
            </w:r>
            <w:r>
              <w:rPr>
                <w:sz w:val="16"/>
              </w:rPr>
              <w:t>dan</w:t>
            </w:r>
            <w:r>
              <w:rPr>
                <w:spacing w:val="-5"/>
                <w:sz w:val="16"/>
              </w:rPr>
              <w:t> </w:t>
            </w:r>
            <w:r>
              <w:rPr>
                <w:sz w:val="16"/>
              </w:rPr>
              <w:t>post-test</w:t>
            </w:r>
            <w:r>
              <w:rPr>
                <w:spacing w:val="-6"/>
                <w:sz w:val="16"/>
              </w:rPr>
              <w:t> </w:t>
            </w:r>
            <w:r>
              <w:rPr>
                <w:sz w:val="16"/>
              </w:rPr>
              <w:t>di LMS [10 kali]</w:t>
            </w:r>
          </w:p>
        </w:tc>
        <w:tc>
          <w:tcPr>
            <w:tcW w:w="2401" w:type="dxa"/>
          </w:tcPr>
          <w:p>
            <w:pPr>
              <w:pStyle w:val="TableParagraph"/>
              <w:spacing w:line="220" w:lineRule="auto" w:before="72"/>
              <w:ind w:left="79"/>
              <w:rPr>
                <w:sz w:val="16"/>
              </w:rPr>
            </w:pPr>
            <w:r>
              <w:rPr>
                <w:sz w:val="16"/>
              </w:rPr>
              <w:t>Skor</w:t>
            </w:r>
            <w:r>
              <w:rPr>
                <w:spacing w:val="-9"/>
                <w:sz w:val="16"/>
              </w:rPr>
              <w:t> </w:t>
            </w:r>
            <w:r>
              <w:rPr>
                <w:sz w:val="16"/>
              </w:rPr>
              <w:t>dan</w:t>
            </w:r>
            <w:r>
              <w:rPr>
                <w:spacing w:val="-9"/>
                <w:sz w:val="16"/>
              </w:rPr>
              <w:t> </w:t>
            </w:r>
            <w:r>
              <w:rPr>
                <w:sz w:val="16"/>
              </w:rPr>
              <w:t>progress</w:t>
            </w:r>
            <w:r>
              <w:rPr>
                <w:spacing w:val="-10"/>
                <w:sz w:val="16"/>
              </w:rPr>
              <w:t> </w:t>
            </w:r>
            <w:r>
              <w:rPr>
                <w:sz w:val="16"/>
              </w:rPr>
              <w:t>report</w:t>
            </w:r>
            <w:r>
              <w:rPr>
                <w:spacing w:val="-10"/>
                <w:sz w:val="16"/>
              </w:rPr>
              <w:t> </w:t>
            </w:r>
            <w:r>
              <w:rPr>
                <w:sz w:val="16"/>
              </w:rPr>
              <w:t>LMS </w:t>
            </w:r>
            <w:r>
              <w:rPr>
                <w:spacing w:val="-4"/>
                <w:sz w:val="16"/>
              </w:rPr>
              <w:t>USU</w:t>
            </w:r>
          </w:p>
        </w:tc>
        <w:tc>
          <w:tcPr>
            <w:tcW w:w="2401" w:type="dxa"/>
          </w:tcPr>
          <w:p>
            <w:pPr>
              <w:pStyle w:val="TableParagraph"/>
              <w:spacing w:before="60"/>
              <w:ind w:left="79"/>
              <w:rPr>
                <w:sz w:val="16"/>
              </w:rPr>
            </w:pPr>
            <w:r>
              <w:rPr>
                <w:sz w:val="16"/>
              </w:rPr>
              <w:t>Minggu</w:t>
            </w:r>
            <w:r>
              <w:rPr>
                <w:spacing w:val="-3"/>
                <w:sz w:val="16"/>
              </w:rPr>
              <w:t> </w:t>
            </w:r>
            <w:r>
              <w:rPr>
                <w:sz w:val="16"/>
              </w:rPr>
              <w:t>ke-1 s.d.</w:t>
            </w:r>
            <w:r>
              <w:rPr>
                <w:spacing w:val="-6"/>
                <w:sz w:val="16"/>
              </w:rPr>
              <w:t> </w:t>
            </w:r>
            <w:r>
              <w:rPr>
                <w:spacing w:val="-5"/>
                <w:sz w:val="16"/>
              </w:rPr>
              <w:t>15</w:t>
            </w:r>
          </w:p>
        </w:tc>
        <w:tc>
          <w:tcPr>
            <w:tcW w:w="2401" w:type="dxa"/>
          </w:tcPr>
          <w:p>
            <w:pPr>
              <w:pStyle w:val="TableParagraph"/>
              <w:spacing w:before="60"/>
              <w:ind w:left="79"/>
              <w:rPr>
                <w:sz w:val="16"/>
              </w:rPr>
            </w:pPr>
            <w:r>
              <w:rPr>
                <w:sz w:val="16"/>
              </w:rPr>
              <w:t>—</w:t>
            </w:r>
          </w:p>
        </w:tc>
      </w:tr>
      <w:tr>
        <w:trPr>
          <w:trHeight w:val="310" w:hRule="atLeast"/>
        </w:trPr>
        <w:tc>
          <w:tcPr>
            <w:tcW w:w="2401" w:type="dxa"/>
          </w:tcPr>
          <w:p>
            <w:pPr>
              <w:pStyle w:val="TableParagraph"/>
              <w:spacing w:before="60"/>
              <w:ind w:left="80"/>
              <w:rPr>
                <w:sz w:val="16"/>
              </w:rPr>
            </w:pPr>
            <w:r>
              <w:rPr>
                <w:sz w:val="16"/>
              </w:rPr>
              <w:t>Kuis</w:t>
            </w:r>
            <w:r>
              <w:rPr>
                <w:spacing w:val="-5"/>
                <w:sz w:val="16"/>
              </w:rPr>
              <w:t> </w:t>
            </w:r>
            <w:r>
              <w:rPr>
                <w:spacing w:val="-2"/>
                <w:sz w:val="16"/>
              </w:rPr>
              <w:t>(sumatif)</w:t>
            </w:r>
          </w:p>
        </w:tc>
        <w:tc>
          <w:tcPr>
            <w:tcW w:w="2601" w:type="dxa"/>
          </w:tcPr>
          <w:p>
            <w:pPr>
              <w:pStyle w:val="TableParagraph"/>
              <w:spacing w:before="60"/>
              <w:ind w:left="80"/>
              <w:rPr>
                <w:sz w:val="16"/>
              </w:rPr>
            </w:pPr>
            <w:r>
              <w:rPr>
                <w:sz w:val="16"/>
              </w:rPr>
              <w:t>Sub-CPMK</w:t>
            </w:r>
            <w:r>
              <w:rPr>
                <w:spacing w:val="-4"/>
                <w:sz w:val="16"/>
              </w:rPr>
              <w:t> </w:t>
            </w:r>
            <w:r>
              <w:rPr>
                <w:sz w:val="16"/>
              </w:rPr>
              <w:t>1–</w:t>
            </w:r>
            <w:r>
              <w:rPr>
                <w:spacing w:val="-10"/>
                <w:sz w:val="16"/>
              </w:rPr>
              <w:t>8</w:t>
            </w:r>
          </w:p>
        </w:tc>
        <w:tc>
          <w:tcPr>
            <w:tcW w:w="3201" w:type="dxa"/>
          </w:tcPr>
          <w:p>
            <w:pPr>
              <w:pStyle w:val="TableParagraph"/>
              <w:spacing w:before="60"/>
              <w:ind w:left="79"/>
              <w:rPr>
                <w:sz w:val="16"/>
              </w:rPr>
            </w:pPr>
            <w:r>
              <w:rPr>
                <w:sz w:val="16"/>
              </w:rPr>
              <w:t>Rubrik</w:t>
            </w:r>
            <w:r>
              <w:rPr>
                <w:spacing w:val="-3"/>
                <w:sz w:val="16"/>
              </w:rPr>
              <w:t> </w:t>
            </w:r>
            <w:r>
              <w:rPr>
                <w:sz w:val="16"/>
              </w:rPr>
              <w:t>MCQ</w:t>
            </w:r>
            <w:r>
              <w:rPr>
                <w:spacing w:val="-3"/>
                <w:sz w:val="16"/>
              </w:rPr>
              <w:t> </w:t>
            </w:r>
            <w:r>
              <w:rPr>
                <w:sz w:val="16"/>
              </w:rPr>
              <w:t>dan</w:t>
            </w:r>
            <w:r>
              <w:rPr>
                <w:spacing w:val="-2"/>
                <w:sz w:val="16"/>
              </w:rPr>
              <w:t> </w:t>
            </w:r>
            <w:r>
              <w:rPr>
                <w:sz w:val="16"/>
              </w:rPr>
              <w:t>soal</w:t>
            </w:r>
            <w:r>
              <w:rPr>
                <w:spacing w:val="-4"/>
                <w:sz w:val="16"/>
              </w:rPr>
              <w:t> </w:t>
            </w:r>
            <w:r>
              <w:rPr>
                <w:sz w:val="16"/>
              </w:rPr>
              <w:t>interpretasi</w:t>
            </w:r>
            <w:r>
              <w:rPr>
                <w:spacing w:val="-4"/>
                <w:sz w:val="16"/>
              </w:rPr>
              <w:t> </w:t>
            </w:r>
            <w:r>
              <w:rPr>
                <w:sz w:val="16"/>
              </w:rPr>
              <w:t>[5</w:t>
            </w:r>
            <w:r>
              <w:rPr>
                <w:spacing w:val="-1"/>
                <w:sz w:val="16"/>
              </w:rPr>
              <w:t> </w:t>
            </w:r>
            <w:r>
              <w:rPr>
                <w:spacing w:val="-4"/>
                <w:sz w:val="16"/>
              </w:rPr>
              <w:t>kali]</w:t>
            </w:r>
          </w:p>
        </w:tc>
        <w:tc>
          <w:tcPr>
            <w:tcW w:w="2401" w:type="dxa"/>
          </w:tcPr>
          <w:p>
            <w:pPr>
              <w:pStyle w:val="TableParagraph"/>
              <w:spacing w:before="60"/>
              <w:ind w:left="79"/>
              <w:rPr>
                <w:sz w:val="16"/>
              </w:rPr>
            </w:pPr>
            <w:r>
              <w:rPr>
                <w:sz w:val="16"/>
              </w:rPr>
              <w:t>Skor</w:t>
            </w:r>
            <w:r>
              <w:rPr>
                <w:spacing w:val="-3"/>
                <w:sz w:val="16"/>
              </w:rPr>
              <w:t> </w:t>
            </w:r>
            <w:r>
              <w:rPr>
                <w:sz w:val="16"/>
              </w:rPr>
              <w:t>kuis</w:t>
            </w:r>
            <w:r>
              <w:rPr>
                <w:spacing w:val="-1"/>
                <w:sz w:val="16"/>
              </w:rPr>
              <w:t> </w:t>
            </w:r>
            <w:r>
              <w:rPr>
                <w:sz w:val="16"/>
              </w:rPr>
              <w:t>di</w:t>
            </w:r>
            <w:r>
              <w:rPr>
                <w:spacing w:val="-2"/>
                <w:sz w:val="16"/>
              </w:rPr>
              <w:t> </w:t>
            </w:r>
            <w:r>
              <w:rPr>
                <w:sz w:val="16"/>
              </w:rPr>
              <w:t>LMS</w:t>
            </w:r>
            <w:r>
              <w:rPr>
                <w:spacing w:val="-2"/>
                <w:sz w:val="16"/>
              </w:rPr>
              <w:t> </w:t>
            </w:r>
            <w:r>
              <w:rPr>
                <w:spacing w:val="-5"/>
                <w:sz w:val="16"/>
              </w:rPr>
              <w:t>USU</w:t>
            </w:r>
          </w:p>
        </w:tc>
        <w:tc>
          <w:tcPr>
            <w:tcW w:w="2401" w:type="dxa"/>
          </w:tcPr>
          <w:p>
            <w:pPr>
              <w:pStyle w:val="TableParagraph"/>
              <w:spacing w:before="60"/>
              <w:ind w:left="79"/>
              <w:rPr>
                <w:sz w:val="16"/>
              </w:rPr>
            </w:pPr>
            <w:r>
              <w:rPr>
                <w:sz w:val="16"/>
              </w:rPr>
              <w:t>Minggu</w:t>
            </w:r>
            <w:r>
              <w:rPr>
                <w:spacing w:val="-3"/>
                <w:sz w:val="16"/>
              </w:rPr>
              <w:t> </w:t>
            </w:r>
            <w:r>
              <w:rPr>
                <w:sz w:val="16"/>
              </w:rPr>
              <w:t>ke-2,</w:t>
            </w:r>
            <w:r>
              <w:rPr>
                <w:spacing w:val="-2"/>
                <w:sz w:val="16"/>
              </w:rPr>
              <w:t> </w:t>
            </w:r>
            <w:r>
              <w:rPr>
                <w:sz w:val="16"/>
              </w:rPr>
              <w:t>4,</w:t>
            </w:r>
            <w:r>
              <w:rPr>
                <w:spacing w:val="-7"/>
                <w:sz w:val="16"/>
              </w:rPr>
              <w:t> </w:t>
            </w:r>
            <w:r>
              <w:rPr>
                <w:sz w:val="16"/>
              </w:rPr>
              <w:t>10,</w:t>
            </w:r>
            <w:r>
              <w:rPr>
                <w:spacing w:val="-2"/>
                <w:sz w:val="16"/>
              </w:rPr>
              <w:t> </w:t>
            </w:r>
            <w:r>
              <w:rPr>
                <w:sz w:val="16"/>
              </w:rPr>
              <w:t>12,</w:t>
            </w:r>
            <w:r>
              <w:rPr>
                <w:spacing w:val="-1"/>
                <w:sz w:val="16"/>
              </w:rPr>
              <w:t> </w:t>
            </w:r>
            <w:r>
              <w:rPr>
                <w:spacing w:val="-5"/>
                <w:sz w:val="16"/>
              </w:rPr>
              <w:t>13</w:t>
            </w:r>
          </w:p>
        </w:tc>
        <w:tc>
          <w:tcPr>
            <w:tcW w:w="2401" w:type="dxa"/>
          </w:tcPr>
          <w:p>
            <w:pPr>
              <w:pStyle w:val="TableParagraph"/>
              <w:spacing w:before="60"/>
              <w:ind w:left="79"/>
              <w:rPr>
                <w:sz w:val="16"/>
              </w:rPr>
            </w:pPr>
            <w:r>
              <w:rPr>
                <w:spacing w:val="-5"/>
                <w:sz w:val="16"/>
              </w:rPr>
              <w:t>10</w:t>
            </w:r>
          </w:p>
        </w:tc>
      </w:tr>
      <w:tr>
        <w:trPr>
          <w:trHeight w:val="475" w:hRule="atLeast"/>
        </w:trPr>
        <w:tc>
          <w:tcPr>
            <w:tcW w:w="2401" w:type="dxa"/>
          </w:tcPr>
          <w:p>
            <w:pPr>
              <w:pStyle w:val="TableParagraph"/>
              <w:spacing w:before="60"/>
              <w:ind w:left="80"/>
              <w:rPr>
                <w:sz w:val="16"/>
              </w:rPr>
            </w:pPr>
            <w:r>
              <w:rPr>
                <w:sz w:val="16"/>
              </w:rPr>
              <w:t>Penugasan</w:t>
            </w:r>
            <w:r>
              <w:rPr>
                <w:spacing w:val="-5"/>
                <w:sz w:val="16"/>
              </w:rPr>
              <w:t> </w:t>
            </w:r>
            <w:r>
              <w:rPr>
                <w:sz w:val="16"/>
              </w:rPr>
              <w:t>terstruktur</w:t>
            </w:r>
            <w:r>
              <w:rPr>
                <w:spacing w:val="-4"/>
                <w:sz w:val="16"/>
              </w:rPr>
              <w:t> </w:t>
            </w:r>
            <w:r>
              <w:rPr>
                <w:spacing w:val="-2"/>
                <w:sz w:val="16"/>
              </w:rPr>
              <w:t>individu</w:t>
            </w:r>
          </w:p>
        </w:tc>
        <w:tc>
          <w:tcPr>
            <w:tcW w:w="2601" w:type="dxa"/>
          </w:tcPr>
          <w:p>
            <w:pPr>
              <w:pStyle w:val="TableParagraph"/>
              <w:spacing w:before="60"/>
              <w:ind w:left="80"/>
              <w:rPr>
                <w:sz w:val="16"/>
              </w:rPr>
            </w:pPr>
            <w:r>
              <w:rPr>
                <w:sz w:val="16"/>
              </w:rPr>
              <w:t>Sub-CPMK</w:t>
            </w:r>
            <w:r>
              <w:rPr>
                <w:spacing w:val="-5"/>
                <w:sz w:val="16"/>
              </w:rPr>
              <w:t> </w:t>
            </w:r>
            <w:r>
              <w:rPr>
                <w:sz w:val="16"/>
              </w:rPr>
              <w:t>1, 2,</w:t>
            </w:r>
            <w:r>
              <w:rPr>
                <w:spacing w:val="-1"/>
                <w:sz w:val="16"/>
              </w:rPr>
              <w:t> </w:t>
            </w:r>
            <w:r>
              <w:rPr>
                <w:sz w:val="16"/>
              </w:rPr>
              <w:t>4,</w:t>
            </w:r>
            <w:r>
              <w:rPr>
                <w:spacing w:val="-5"/>
                <w:sz w:val="16"/>
              </w:rPr>
              <w:t> </w:t>
            </w:r>
            <w:r>
              <w:rPr>
                <w:sz w:val="16"/>
              </w:rPr>
              <w:t>5, 7, </w:t>
            </w:r>
            <w:r>
              <w:rPr>
                <w:spacing w:val="-10"/>
                <w:sz w:val="16"/>
              </w:rPr>
              <w:t>8</w:t>
            </w:r>
          </w:p>
        </w:tc>
        <w:tc>
          <w:tcPr>
            <w:tcW w:w="3201" w:type="dxa"/>
          </w:tcPr>
          <w:p>
            <w:pPr>
              <w:pStyle w:val="TableParagraph"/>
              <w:spacing w:line="220" w:lineRule="auto" w:before="67"/>
              <w:ind w:left="79"/>
              <w:rPr>
                <w:sz w:val="16"/>
              </w:rPr>
            </w:pPr>
            <w:r>
              <w:rPr>
                <w:sz w:val="16"/>
              </w:rPr>
              <w:t>Rubrik</w:t>
            </w:r>
            <w:r>
              <w:rPr>
                <w:spacing w:val="-9"/>
                <w:sz w:val="16"/>
              </w:rPr>
              <w:t> </w:t>
            </w:r>
            <w:r>
              <w:rPr>
                <w:sz w:val="16"/>
              </w:rPr>
              <w:t>penilaian</w:t>
            </w:r>
            <w:r>
              <w:rPr>
                <w:spacing w:val="-7"/>
                <w:sz w:val="16"/>
              </w:rPr>
              <w:t> </w:t>
            </w:r>
            <w:r>
              <w:rPr>
                <w:sz w:val="16"/>
              </w:rPr>
              <w:t>tugas</w:t>
            </w:r>
            <w:r>
              <w:rPr>
                <w:spacing w:val="-12"/>
                <w:sz w:val="16"/>
              </w:rPr>
              <w:t> </w:t>
            </w:r>
            <w:r>
              <w:rPr>
                <w:sz w:val="16"/>
              </w:rPr>
              <w:t>dan</w:t>
            </w:r>
            <w:r>
              <w:rPr>
                <w:spacing w:val="-6"/>
                <w:sz w:val="16"/>
              </w:rPr>
              <w:t> </w:t>
            </w:r>
            <w:r>
              <w:rPr>
                <w:sz w:val="16"/>
              </w:rPr>
              <w:t>laporan interpretasi [6 kali]</w:t>
            </w:r>
          </w:p>
        </w:tc>
        <w:tc>
          <w:tcPr>
            <w:tcW w:w="2401" w:type="dxa"/>
          </w:tcPr>
          <w:p>
            <w:pPr>
              <w:pStyle w:val="TableParagraph"/>
              <w:spacing w:line="220" w:lineRule="auto" w:before="67"/>
              <w:ind w:left="79" w:right="116"/>
              <w:rPr>
                <w:sz w:val="16"/>
              </w:rPr>
            </w:pPr>
            <w:r>
              <w:rPr>
                <w:sz w:val="16"/>
              </w:rPr>
              <w:t>Dokumen</w:t>
            </w:r>
            <w:r>
              <w:rPr>
                <w:spacing w:val="-12"/>
                <w:sz w:val="16"/>
              </w:rPr>
              <w:t> </w:t>
            </w:r>
            <w:r>
              <w:rPr>
                <w:sz w:val="16"/>
              </w:rPr>
              <w:t>tugas</w:t>
            </w:r>
            <w:r>
              <w:rPr>
                <w:spacing w:val="-11"/>
                <w:sz w:val="16"/>
              </w:rPr>
              <w:t> </w:t>
            </w:r>
            <w:r>
              <w:rPr>
                <w:sz w:val="16"/>
              </w:rPr>
              <w:t>diunggah</w:t>
            </w:r>
            <w:r>
              <w:rPr>
                <w:spacing w:val="-11"/>
                <w:sz w:val="16"/>
              </w:rPr>
              <w:t> </w:t>
            </w:r>
            <w:r>
              <w:rPr>
                <w:sz w:val="16"/>
              </w:rPr>
              <w:t>ke LMS USU</w:t>
            </w:r>
          </w:p>
        </w:tc>
        <w:tc>
          <w:tcPr>
            <w:tcW w:w="2401" w:type="dxa"/>
          </w:tcPr>
          <w:p>
            <w:pPr>
              <w:pStyle w:val="TableParagraph"/>
              <w:spacing w:before="60"/>
              <w:ind w:left="79"/>
              <w:rPr>
                <w:sz w:val="16"/>
              </w:rPr>
            </w:pPr>
            <w:r>
              <w:rPr>
                <w:sz w:val="16"/>
              </w:rPr>
              <w:t>Minggu</w:t>
            </w:r>
            <w:r>
              <w:rPr>
                <w:spacing w:val="-2"/>
                <w:sz w:val="16"/>
              </w:rPr>
              <w:t> </w:t>
            </w:r>
            <w:r>
              <w:rPr>
                <w:sz w:val="16"/>
              </w:rPr>
              <w:t>ke-1,</w:t>
            </w:r>
            <w:r>
              <w:rPr>
                <w:spacing w:val="-1"/>
                <w:sz w:val="16"/>
              </w:rPr>
              <w:t> </w:t>
            </w:r>
            <w:r>
              <w:rPr>
                <w:sz w:val="16"/>
              </w:rPr>
              <w:t>2,</w:t>
            </w:r>
            <w:r>
              <w:rPr>
                <w:spacing w:val="-5"/>
                <w:sz w:val="16"/>
              </w:rPr>
              <w:t> </w:t>
            </w:r>
            <w:r>
              <w:rPr>
                <w:sz w:val="16"/>
              </w:rPr>
              <w:t>5,</w:t>
            </w:r>
            <w:r>
              <w:rPr>
                <w:spacing w:val="-1"/>
                <w:sz w:val="16"/>
              </w:rPr>
              <w:t> </w:t>
            </w:r>
            <w:r>
              <w:rPr>
                <w:sz w:val="16"/>
              </w:rPr>
              <w:t>9,</w:t>
            </w:r>
            <w:r>
              <w:rPr>
                <w:spacing w:val="-6"/>
                <w:sz w:val="16"/>
              </w:rPr>
              <w:t> </w:t>
            </w:r>
            <w:r>
              <w:rPr>
                <w:sz w:val="16"/>
              </w:rPr>
              <w:t>12, </w:t>
            </w:r>
            <w:r>
              <w:rPr>
                <w:spacing w:val="-5"/>
                <w:sz w:val="16"/>
              </w:rPr>
              <w:t>14</w:t>
            </w:r>
          </w:p>
        </w:tc>
        <w:tc>
          <w:tcPr>
            <w:tcW w:w="2401" w:type="dxa"/>
          </w:tcPr>
          <w:p>
            <w:pPr>
              <w:pStyle w:val="TableParagraph"/>
              <w:spacing w:before="60"/>
              <w:ind w:left="79"/>
              <w:rPr>
                <w:sz w:val="16"/>
              </w:rPr>
            </w:pPr>
            <w:r>
              <w:rPr>
                <w:spacing w:val="-5"/>
                <w:sz w:val="16"/>
              </w:rPr>
              <w:t>15</w:t>
            </w:r>
          </w:p>
        </w:tc>
      </w:tr>
      <w:tr>
        <w:trPr>
          <w:trHeight w:val="645" w:hRule="atLeast"/>
        </w:trPr>
        <w:tc>
          <w:tcPr>
            <w:tcW w:w="2401" w:type="dxa"/>
          </w:tcPr>
          <w:p>
            <w:pPr>
              <w:pStyle w:val="TableParagraph"/>
              <w:spacing w:line="220" w:lineRule="auto" w:before="72"/>
              <w:ind w:left="80"/>
              <w:rPr>
                <w:sz w:val="16"/>
              </w:rPr>
            </w:pPr>
            <w:r>
              <w:rPr>
                <w:sz w:val="16"/>
              </w:rPr>
              <w:t>Penilaian keterampilan (spirometri,</w:t>
            </w:r>
            <w:r>
              <w:rPr>
                <w:spacing w:val="-12"/>
                <w:sz w:val="16"/>
              </w:rPr>
              <w:t> </w:t>
            </w:r>
            <w:r>
              <w:rPr>
                <w:sz w:val="16"/>
              </w:rPr>
              <w:t>DLCO,</w:t>
            </w:r>
            <w:r>
              <w:rPr>
                <w:spacing w:val="-11"/>
                <w:sz w:val="16"/>
              </w:rPr>
              <w:t> </w:t>
            </w:r>
            <w:r>
              <w:rPr>
                <w:sz w:val="16"/>
              </w:rPr>
              <w:t>uji</w:t>
            </w:r>
            <w:r>
              <w:rPr>
                <w:spacing w:val="-11"/>
                <w:sz w:val="16"/>
              </w:rPr>
              <w:t> </w:t>
            </w:r>
            <w:r>
              <w:rPr>
                <w:sz w:val="16"/>
              </w:rPr>
              <w:t>jalan, edukasi inhaler)</w:t>
            </w:r>
          </w:p>
        </w:tc>
        <w:tc>
          <w:tcPr>
            <w:tcW w:w="2601" w:type="dxa"/>
          </w:tcPr>
          <w:p>
            <w:pPr>
              <w:pStyle w:val="TableParagraph"/>
              <w:spacing w:before="60"/>
              <w:ind w:left="80"/>
              <w:rPr>
                <w:sz w:val="16"/>
              </w:rPr>
            </w:pPr>
            <w:r>
              <w:rPr>
                <w:sz w:val="16"/>
              </w:rPr>
              <w:t>Sub-CPMK</w:t>
            </w:r>
            <w:r>
              <w:rPr>
                <w:spacing w:val="-5"/>
                <w:sz w:val="16"/>
              </w:rPr>
              <w:t> </w:t>
            </w:r>
            <w:r>
              <w:rPr>
                <w:sz w:val="16"/>
              </w:rPr>
              <w:t>6,</w:t>
            </w:r>
            <w:r>
              <w:rPr>
                <w:spacing w:val="-1"/>
                <w:sz w:val="16"/>
              </w:rPr>
              <w:t> </w:t>
            </w:r>
            <w:r>
              <w:rPr>
                <w:spacing w:val="-10"/>
                <w:sz w:val="16"/>
              </w:rPr>
              <w:t>7</w:t>
            </w:r>
          </w:p>
        </w:tc>
        <w:tc>
          <w:tcPr>
            <w:tcW w:w="3201" w:type="dxa"/>
          </w:tcPr>
          <w:p>
            <w:pPr>
              <w:pStyle w:val="TableParagraph"/>
              <w:spacing w:line="220" w:lineRule="auto" w:before="72"/>
              <w:ind w:left="79" w:right="151"/>
              <w:rPr>
                <w:sz w:val="16"/>
              </w:rPr>
            </w:pPr>
            <w:r>
              <w:rPr>
                <w:sz w:val="16"/>
              </w:rPr>
              <w:t>Checklist/rubrik</w:t>
            </w:r>
            <w:r>
              <w:rPr>
                <w:spacing w:val="-12"/>
                <w:sz w:val="16"/>
              </w:rPr>
              <w:t> </w:t>
            </w:r>
            <w:r>
              <w:rPr>
                <w:sz w:val="16"/>
              </w:rPr>
              <w:t>keterampilan</w:t>
            </w:r>
            <w:r>
              <w:rPr>
                <w:spacing w:val="-11"/>
                <w:sz w:val="16"/>
              </w:rPr>
              <w:t> </w:t>
            </w:r>
            <w:r>
              <w:rPr>
                <w:sz w:val="16"/>
              </w:rPr>
              <w:t>gaya</w:t>
            </w:r>
            <w:r>
              <w:rPr>
                <w:spacing w:val="-11"/>
                <w:sz w:val="16"/>
              </w:rPr>
              <w:t> </w:t>
            </w:r>
            <w:r>
              <w:rPr>
                <w:sz w:val="16"/>
              </w:rPr>
              <w:t>OSCE [4 kali]</w:t>
            </w:r>
          </w:p>
        </w:tc>
        <w:tc>
          <w:tcPr>
            <w:tcW w:w="2401" w:type="dxa"/>
          </w:tcPr>
          <w:p>
            <w:pPr>
              <w:pStyle w:val="TableParagraph"/>
              <w:spacing w:line="220" w:lineRule="auto" w:before="72"/>
              <w:ind w:left="79"/>
              <w:rPr>
                <w:sz w:val="16"/>
              </w:rPr>
            </w:pPr>
            <w:r>
              <w:rPr>
                <w:sz w:val="16"/>
              </w:rPr>
              <w:t>Lembar</w:t>
            </w:r>
            <w:r>
              <w:rPr>
                <w:spacing w:val="-12"/>
                <w:sz w:val="16"/>
              </w:rPr>
              <w:t> </w:t>
            </w:r>
            <w:r>
              <w:rPr>
                <w:sz w:val="16"/>
              </w:rPr>
              <w:t>penilaian</w:t>
            </w:r>
            <w:r>
              <w:rPr>
                <w:spacing w:val="-11"/>
                <w:sz w:val="16"/>
              </w:rPr>
              <w:t> </w:t>
            </w:r>
            <w:r>
              <w:rPr>
                <w:sz w:val="16"/>
              </w:rPr>
              <w:t>keterampilan </w:t>
            </w:r>
            <w:r>
              <w:rPr>
                <w:spacing w:val="-2"/>
                <w:sz w:val="16"/>
              </w:rPr>
              <w:t>tertandatangani</w:t>
            </w:r>
          </w:p>
        </w:tc>
        <w:tc>
          <w:tcPr>
            <w:tcW w:w="2401" w:type="dxa"/>
          </w:tcPr>
          <w:p>
            <w:pPr>
              <w:pStyle w:val="TableParagraph"/>
              <w:spacing w:before="60"/>
              <w:ind w:left="79"/>
              <w:rPr>
                <w:sz w:val="16"/>
              </w:rPr>
            </w:pPr>
            <w:r>
              <w:rPr>
                <w:sz w:val="16"/>
              </w:rPr>
              <w:t>Minggu</w:t>
            </w:r>
            <w:r>
              <w:rPr>
                <w:spacing w:val="-2"/>
                <w:sz w:val="16"/>
              </w:rPr>
              <w:t> </w:t>
            </w:r>
            <w:r>
              <w:rPr>
                <w:sz w:val="16"/>
              </w:rPr>
              <w:t>ke-7,</w:t>
            </w:r>
            <w:r>
              <w:rPr>
                <w:spacing w:val="-2"/>
                <w:sz w:val="16"/>
              </w:rPr>
              <w:t> </w:t>
            </w:r>
            <w:r>
              <w:rPr>
                <w:sz w:val="16"/>
              </w:rPr>
              <w:t>10,</w:t>
            </w:r>
            <w:r>
              <w:rPr>
                <w:spacing w:val="-2"/>
                <w:sz w:val="16"/>
              </w:rPr>
              <w:t> </w:t>
            </w:r>
            <w:r>
              <w:rPr>
                <w:sz w:val="16"/>
              </w:rPr>
              <w:t>12,</w:t>
            </w:r>
            <w:r>
              <w:rPr>
                <w:spacing w:val="-7"/>
                <w:sz w:val="16"/>
              </w:rPr>
              <w:t> </w:t>
            </w:r>
            <w:r>
              <w:rPr>
                <w:spacing w:val="-5"/>
                <w:sz w:val="16"/>
              </w:rPr>
              <w:t>13</w:t>
            </w:r>
          </w:p>
        </w:tc>
        <w:tc>
          <w:tcPr>
            <w:tcW w:w="2401" w:type="dxa"/>
          </w:tcPr>
          <w:p>
            <w:pPr>
              <w:pStyle w:val="TableParagraph"/>
              <w:spacing w:before="60"/>
              <w:ind w:left="79"/>
              <w:rPr>
                <w:sz w:val="16"/>
              </w:rPr>
            </w:pPr>
            <w:r>
              <w:rPr>
                <w:spacing w:val="-5"/>
                <w:sz w:val="16"/>
              </w:rPr>
              <w:t>10</w:t>
            </w:r>
          </w:p>
        </w:tc>
      </w:tr>
      <w:tr>
        <w:trPr>
          <w:trHeight w:val="480" w:hRule="atLeast"/>
        </w:trPr>
        <w:tc>
          <w:tcPr>
            <w:tcW w:w="2401" w:type="dxa"/>
          </w:tcPr>
          <w:p>
            <w:pPr>
              <w:pStyle w:val="TableParagraph"/>
              <w:spacing w:line="220" w:lineRule="auto" w:before="72"/>
              <w:ind w:left="80"/>
              <w:rPr>
                <w:sz w:val="16"/>
              </w:rPr>
            </w:pPr>
            <w:r>
              <w:rPr>
                <w:sz w:val="16"/>
              </w:rPr>
              <w:t>Presentasi</w:t>
            </w:r>
            <w:r>
              <w:rPr>
                <w:spacing w:val="-12"/>
                <w:sz w:val="16"/>
              </w:rPr>
              <w:t> </w:t>
            </w:r>
            <w:r>
              <w:rPr>
                <w:sz w:val="16"/>
              </w:rPr>
              <w:t>kasus</w:t>
            </w:r>
            <w:r>
              <w:rPr>
                <w:spacing w:val="-11"/>
                <w:sz w:val="16"/>
              </w:rPr>
              <w:t> </w:t>
            </w:r>
            <w:r>
              <w:rPr>
                <w:sz w:val="16"/>
              </w:rPr>
              <w:t>terintegrasi </w:t>
            </w:r>
            <w:r>
              <w:rPr>
                <w:spacing w:val="-2"/>
                <w:sz w:val="16"/>
              </w:rPr>
              <w:t>(kelompok)</w:t>
            </w:r>
          </w:p>
        </w:tc>
        <w:tc>
          <w:tcPr>
            <w:tcW w:w="2601" w:type="dxa"/>
          </w:tcPr>
          <w:p>
            <w:pPr>
              <w:pStyle w:val="TableParagraph"/>
              <w:spacing w:before="60"/>
              <w:ind w:left="80"/>
              <w:rPr>
                <w:sz w:val="16"/>
              </w:rPr>
            </w:pPr>
            <w:r>
              <w:rPr>
                <w:sz w:val="16"/>
              </w:rPr>
              <w:t>Sub-CPMK</w:t>
            </w:r>
            <w:r>
              <w:rPr>
                <w:spacing w:val="-4"/>
                <w:sz w:val="16"/>
              </w:rPr>
              <w:t> </w:t>
            </w:r>
            <w:r>
              <w:rPr>
                <w:spacing w:val="-10"/>
                <w:sz w:val="16"/>
              </w:rPr>
              <w:t>8</w:t>
            </w:r>
          </w:p>
        </w:tc>
        <w:tc>
          <w:tcPr>
            <w:tcW w:w="3201" w:type="dxa"/>
          </w:tcPr>
          <w:p>
            <w:pPr>
              <w:pStyle w:val="TableParagraph"/>
              <w:spacing w:line="220" w:lineRule="auto" w:before="72"/>
              <w:ind w:left="79" w:right="151"/>
              <w:rPr>
                <w:sz w:val="16"/>
              </w:rPr>
            </w:pPr>
            <w:r>
              <w:rPr>
                <w:sz w:val="16"/>
              </w:rPr>
              <w:t>Rubrik</w:t>
            </w:r>
            <w:r>
              <w:rPr>
                <w:spacing w:val="-7"/>
                <w:sz w:val="16"/>
              </w:rPr>
              <w:t> </w:t>
            </w:r>
            <w:r>
              <w:rPr>
                <w:sz w:val="16"/>
              </w:rPr>
              <w:t>penilaian</w:t>
            </w:r>
            <w:r>
              <w:rPr>
                <w:spacing w:val="-6"/>
                <w:sz w:val="16"/>
              </w:rPr>
              <w:t> </w:t>
            </w:r>
            <w:r>
              <w:rPr>
                <w:sz w:val="16"/>
              </w:rPr>
              <w:t>presentasi</w:t>
            </w:r>
            <w:r>
              <w:rPr>
                <w:spacing w:val="-8"/>
                <w:sz w:val="16"/>
              </w:rPr>
              <w:t> </w:t>
            </w:r>
            <w:r>
              <w:rPr>
                <w:sz w:val="16"/>
              </w:rPr>
              <w:t>+</w:t>
            </w:r>
            <w:r>
              <w:rPr>
                <w:spacing w:val="-10"/>
                <w:sz w:val="16"/>
              </w:rPr>
              <w:t> </w:t>
            </w:r>
            <w:r>
              <w:rPr>
                <w:sz w:val="16"/>
              </w:rPr>
              <w:t>peer-review [1 kali]</w:t>
            </w:r>
          </w:p>
        </w:tc>
        <w:tc>
          <w:tcPr>
            <w:tcW w:w="2401" w:type="dxa"/>
          </w:tcPr>
          <w:p>
            <w:pPr>
              <w:pStyle w:val="TableParagraph"/>
              <w:spacing w:line="220" w:lineRule="auto" w:before="72"/>
              <w:ind w:left="79"/>
              <w:rPr>
                <w:sz w:val="16"/>
              </w:rPr>
            </w:pPr>
            <w:r>
              <w:rPr>
                <w:sz w:val="16"/>
              </w:rPr>
              <w:t>Makalah</w:t>
            </w:r>
            <w:r>
              <w:rPr>
                <w:spacing w:val="-9"/>
                <w:sz w:val="16"/>
              </w:rPr>
              <w:t> </w:t>
            </w:r>
            <w:r>
              <w:rPr>
                <w:sz w:val="16"/>
              </w:rPr>
              <w:t>dan</w:t>
            </w:r>
            <w:r>
              <w:rPr>
                <w:spacing w:val="-9"/>
                <w:sz w:val="16"/>
              </w:rPr>
              <w:t> </w:t>
            </w:r>
            <w:r>
              <w:rPr>
                <w:sz w:val="16"/>
              </w:rPr>
              <w:t>slide</w:t>
            </w:r>
            <w:r>
              <w:rPr>
                <w:spacing w:val="-9"/>
                <w:sz w:val="16"/>
              </w:rPr>
              <w:t> </w:t>
            </w:r>
            <w:r>
              <w:rPr>
                <w:sz w:val="16"/>
              </w:rPr>
              <w:t>diunggah</w:t>
            </w:r>
            <w:r>
              <w:rPr>
                <w:spacing w:val="-12"/>
                <w:sz w:val="16"/>
              </w:rPr>
              <w:t> </w:t>
            </w:r>
            <w:r>
              <w:rPr>
                <w:sz w:val="16"/>
              </w:rPr>
              <w:t>ke LMS USU</w:t>
            </w:r>
          </w:p>
        </w:tc>
        <w:tc>
          <w:tcPr>
            <w:tcW w:w="2401" w:type="dxa"/>
          </w:tcPr>
          <w:p>
            <w:pPr>
              <w:pStyle w:val="TableParagraph"/>
              <w:spacing w:before="60"/>
              <w:ind w:left="79"/>
              <w:rPr>
                <w:sz w:val="16"/>
              </w:rPr>
            </w:pPr>
            <w:r>
              <w:rPr>
                <w:sz w:val="16"/>
              </w:rPr>
              <w:t>Minggu</w:t>
            </w:r>
            <w:r>
              <w:rPr>
                <w:spacing w:val="-5"/>
                <w:sz w:val="16"/>
              </w:rPr>
              <w:t> </w:t>
            </w:r>
            <w:r>
              <w:rPr>
                <w:sz w:val="16"/>
              </w:rPr>
              <w:t>ke-</w:t>
            </w:r>
            <w:r>
              <w:rPr>
                <w:spacing w:val="-5"/>
                <w:sz w:val="16"/>
              </w:rPr>
              <w:t>15</w:t>
            </w:r>
          </w:p>
        </w:tc>
        <w:tc>
          <w:tcPr>
            <w:tcW w:w="2401" w:type="dxa"/>
          </w:tcPr>
          <w:p>
            <w:pPr>
              <w:pStyle w:val="TableParagraph"/>
              <w:spacing w:before="60"/>
              <w:ind w:left="79"/>
              <w:rPr>
                <w:sz w:val="16"/>
              </w:rPr>
            </w:pPr>
            <w:r>
              <w:rPr>
                <w:spacing w:val="-5"/>
                <w:sz w:val="16"/>
              </w:rPr>
              <w:t>15</w:t>
            </w:r>
          </w:p>
        </w:tc>
      </w:tr>
      <w:tr>
        <w:trPr>
          <w:trHeight w:val="305" w:hRule="atLeast"/>
        </w:trPr>
        <w:tc>
          <w:tcPr>
            <w:tcW w:w="2401" w:type="dxa"/>
          </w:tcPr>
          <w:p>
            <w:pPr>
              <w:pStyle w:val="TableParagraph"/>
              <w:spacing w:before="60"/>
              <w:ind w:left="80"/>
              <w:rPr>
                <w:sz w:val="16"/>
              </w:rPr>
            </w:pPr>
            <w:r>
              <w:rPr>
                <w:sz w:val="16"/>
              </w:rPr>
              <w:t>Ujian</w:t>
            </w:r>
            <w:r>
              <w:rPr>
                <w:spacing w:val="-5"/>
                <w:sz w:val="16"/>
              </w:rPr>
              <w:t> </w:t>
            </w:r>
            <w:r>
              <w:rPr>
                <w:sz w:val="16"/>
              </w:rPr>
              <w:t>Tengah</w:t>
            </w:r>
            <w:r>
              <w:rPr>
                <w:spacing w:val="-3"/>
                <w:sz w:val="16"/>
              </w:rPr>
              <w:t> </w:t>
            </w:r>
            <w:r>
              <w:rPr>
                <w:sz w:val="16"/>
              </w:rPr>
              <w:t>Semester</w:t>
            </w:r>
            <w:r>
              <w:rPr>
                <w:spacing w:val="-3"/>
                <w:sz w:val="16"/>
              </w:rPr>
              <w:t> </w:t>
            </w:r>
            <w:r>
              <w:rPr>
                <w:spacing w:val="-4"/>
                <w:sz w:val="16"/>
              </w:rPr>
              <w:t>(UTS)</w:t>
            </w:r>
          </w:p>
        </w:tc>
        <w:tc>
          <w:tcPr>
            <w:tcW w:w="2601" w:type="dxa"/>
          </w:tcPr>
          <w:p>
            <w:pPr>
              <w:pStyle w:val="TableParagraph"/>
              <w:spacing w:before="60"/>
              <w:ind w:left="80"/>
              <w:rPr>
                <w:sz w:val="16"/>
              </w:rPr>
            </w:pPr>
            <w:r>
              <w:rPr>
                <w:sz w:val="16"/>
              </w:rPr>
              <w:t>Sub-CPMK</w:t>
            </w:r>
            <w:r>
              <w:rPr>
                <w:spacing w:val="-5"/>
                <w:sz w:val="16"/>
              </w:rPr>
              <w:t> </w:t>
            </w:r>
            <w:r>
              <w:rPr>
                <w:sz w:val="16"/>
              </w:rPr>
              <w:t>1,</w:t>
            </w:r>
            <w:r>
              <w:rPr>
                <w:spacing w:val="-1"/>
                <w:sz w:val="16"/>
              </w:rPr>
              <w:t> </w:t>
            </w:r>
            <w:r>
              <w:rPr>
                <w:sz w:val="16"/>
              </w:rPr>
              <w:t>2, 3,</w:t>
            </w:r>
            <w:r>
              <w:rPr>
                <w:spacing w:val="-5"/>
                <w:sz w:val="16"/>
              </w:rPr>
              <w:t> </w:t>
            </w:r>
            <w:r>
              <w:rPr>
                <w:spacing w:val="-10"/>
                <w:sz w:val="16"/>
              </w:rPr>
              <w:t>4</w:t>
            </w:r>
          </w:p>
        </w:tc>
        <w:tc>
          <w:tcPr>
            <w:tcW w:w="3201" w:type="dxa"/>
          </w:tcPr>
          <w:p>
            <w:pPr>
              <w:pStyle w:val="TableParagraph"/>
              <w:spacing w:before="60"/>
              <w:ind w:left="79"/>
              <w:rPr>
                <w:sz w:val="16"/>
              </w:rPr>
            </w:pPr>
            <w:r>
              <w:rPr>
                <w:sz w:val="16"/>
              </w:rPr>
              <w:t>Rubrik</w:t>
            </w:r>
            <w:r>
              <w:rPr>
                <w:spacing w:val="-6"/>
                <w:sz w:val="16"/>
              </w:rPr>
              <w:t> </w:t>
            </w:r>
            <w:r>
              <w:rPr>
                <w:sz w:val="16"/>
              </w:rPr>
              <w:t>MCQ</w:t>
            </w:r>
            <w:r>
              <w:rPr>
                <w:spacing w:val="-3"/>
                <w:sz w:val="16"/>
              </w:rPr>
              <w:t> </w:t>
            </w:r>
            <w:r>
              <w:rPr>
                <w:sz w:val="16"/>
              </w:rPr>
              <w:t>dan</w:t>
            </w:r>
            <w:r>
              <w:rPr>
                <w:spacing w:val="-2"/>
                <w:sz w:val="16"/>
              </w:rPr>
              <w:t> </w:t>
            </w:r>
            <w:r>
              <w:rPr>
                <w:sz w:val="16"/>
              </w:rPr>
              <w:t>esai</w:t>
            </w:r>
            <w:r>
              <w:rPr>
                <w:spacing w:val="-5"/>
                <w:sz w:val="16"/>
              </w:rPr>
              <w:t> </w:t>
            </w:r>
            <w:r>
              <w:rPr>
                <w:sz w:val="16"/>
              </w:rPr>
              <w:t>terstruktur</w:t>
            </w:r>
            <w:r>
              <w:rPr>
                <w:spacing w:val="-2"/>
                <w:sz w:val="16"/>
              </w:rPr>
              <w:t> </w:t>
            </w:r>
            <w:r>
              <w:rPr>
                <w:sz w:val="16"/>
              </w:rPr>
              <w:t>[1</w:t>
            </w:r>
            <w:r>
              <w:rPr>
                <w:spacing w:val="-2"/>
                <w:sz w:val="16"/>
              </w:rPr>
              <w:t> </w:t>
            </w:r>
            <w:r>
              <w:rPr>
                <w:spacing w:val="-4"/>
                <w:sz w:val="16"/>
              </w:rPr>
              <w:t>kali]</w:t>
            </w:r>
          </w:p>
        </w:tc>
        <w:tc>
          <w:tcPr>
            <w:tcW w:w="2401" w:type="dxa"/>
          </w:tcPr>
          <w:p>
            <w:pPr>
              <w:pStyle w:val="TableParagraph"/>
              <w:spacing w:before="60"/>
              <w:ind w:left="79"/>
              <w:rPr>
                <w:sz w:val="16"/>
              </w:rPr>
            </w:pPr>
            <w:r>
              <w:rPr>
                <w:sz w:val="16"/>
              </w:rPr>
              <w:t>Lembar</w:t>
            </w:r>
            <w:r>
              <w:rPr>
                <w:spacing w:val="-5"/>
                <w:sz w:val="16"/>
              </w:rPr>
              <w:t> </w:t>
            </w:r>
            <w:r>
              <w:rPr>
                <w:sz w:val="16"/>
              </w:rPr>
              <w:t>jawaban</w:t>
            </w:r>
            <w:r>
              <w:rPr>
                <w:spacing w:val="-4"/>
                <w:sz w:val="16"/>
              </w:rPr>
              <w:t> </w:t>
            </w:r>
            <w:r>
              <w:rPr>
                <w:spacing w:val="-2"/>
                <w:sz w:val="16"/>
              </w:rPr>
              <w:t>ujian</w:t>
            </w:r>
          </w:p>
        </w:tc>
        <w:tc>
          <w:tcPr>
            <w:tcW w:w="2401" w:type="dxa"/>
          </w:tcPr>
          <w:p>
            <w:pPr>
              <w:pStyle w:val="TableParagraph"/>
              <w:spacing w:before="60"/>
              <w:ind w:left="79"/>
              <w:rPr>
                <w:sz w:val="16"/>
              </w:rPr>
            </w:pPr>
            <w:r>
              <w:rPr>
                <w:sz w:val="16"/>
              </w:rPr>
              <w:t>Minggu</w:t>
            </w:r>
            <w:r>
              <w:rPr>
                <w:spacing w:val="-5"/>
                <w:sz w:val="16"/>
              </w:rPr>
              <w:t> </w:t>
            </w:r>
            <w:r>
              <w:rPr>
                <w:sz w:val="16"/>
              </w:rPr>
              <w:t>ke-</w:t>
            </w:r>
            <w:r>
              <w:rPr>
                <w:spacing w:val="-10"/>
                <w:sz w:val="16"/>
              </w:rPr>
              <w:t>8</w:t>
            </w:r>
          </w:p>
        </w:tc>
        <w:tc>
          <w:tcPr>
            <w:tcW w:w="2401" w:type="dxa"/>
          </w:tcPr>
          <w:p>
            <w:pPr>
              <w:pStyle w:val="TableParagraph"/>
              <w:spacing w:before="60"/>
              <w:ind w:left="79"/>
              <w:rPr>
                <w:sz w:val="16"/>
              </w:rPr>
            </w:pPr>
            <w:r>
              <w:rPr>
                <w:spacing w:val="-5"/>
                <w:sz w:val="16"/>
              </w:rPr>
              <w:t>20</w:t>
            </w:r>
          </w:p>
        </w:tc>
      </w:tr>
      <w:tr>
        <w:trPr>
          <w:trHeight w:val="480" w:hRule="atLeast"/>
        </w:trPr>
        <w:tc>
          <w:tcPr>
            <w:tcW w:w="2401" w:type="dxa"/>
          </w:tcPr>
          <w:p>
            <w:pPr>
              <w:pStyle w:val="TableParagraph"/>
              <w:spacing w:before="60"/>
              <w:ind w:left="80"/>
              <w:rPr>
                <w:sz w:val="16"/>
              </w:rPr>
            </w:pPr>
            <w:r>
              <w:rPr>
                <w:sz w:val="16"/>
              </w:rPr>
              <w:t>Ujian</w:t>
            </w:r>
            <w:r>
              <w:rPr>
                <w:spacing w:val="-4"/>
                <w:sz w:val="16"/>
              </w:rPr>
              <w:t> </w:t>
            </w:r>
            <w:r>
              <w:rPr>
                <w:sz w:val="16"/>
              </w:rPr>
              <w:t>Akhir</w:t>
            </w:r>
            <w:r>
              <w:rPr>
                <w:spacing w:val="-2"/>
                <w:sz w:val="16"/>
              </w:rPr>
              <w:t> </w:t>
            </w:r>
            <w:r>
              <w:rPr>
                <w:sz w:val="16"/>
              </w:rPr>
              <w:t>Semester</w:t>
            </w:r>
            <w:r>
              <w:rPr>
                <w:spacing w:val="-6"/>
                <w:sz w:val="16"/>
              </w:rPr>
              <w:t> </w:t>
            </w:r>
            <w:r>
              <w:rPr>
                <w:spacing w:val="-4"/>
                <w:sz w:val="16"/>
              </w:rPr>
              <w:t>(UAS)</w:t>
            </w:r>
          </w:p>
        </w:tc>
        <w:tc>
          <w:tcPr>
            <w:tcW w:w="2601" w:type="dxa"/>
          </w:tcPr>
          <w:p>
            <w:pPr>
              <w:pStyle w:val="TableParagraph"/>
              <w:spacing w:before="60"/>
              <w:ind w:left="80"/>
              <w:rPr>
                <w:sz w:val="16"/>
              </w:rPr>
            </w:pPr>
            <w:r>
              <w:rPr>
                <w:sz w:val="16"/>
              </w:rPr>
              <w:t>Sub-CPMK</w:t>
            </w:r>
            <w:r>
              <w:rPr>
                <w:spacing w:val="-5"/>
                <w:sz w:val="16"/>
              </w:rPr>
              <w:t> </w:t>
            </w:r>
            <w:r>
              <w:rPr>
                <w:sz w:val="16"/>
              </w:rPr>
              <w:t>5,</w:t>
            </w:r>
            <w:r>
              <w:rPr>
                <w:spacing w:val="-1"/>
                <w:sz w:val="16"/>
              </w:rPr>
              <w:t> </w:t>
            </w:r>
            <w:r>
              <w:rPr>
                <w:sz w:val="16"/>
              </w:rPr>
              <w:t>6, 7,</w:t>
            </w:r>
            <w:r>
              <w:rPr>
                <w:spacing w:val="-5"/>
                <w:sz w:val="16"/>
              </w:rPr>
              <w:t> </w:t>
            </w:r>
            <w:r>
              <w:rPr>
                <w:spacing w:val="-10"/>
                <w:sz w:val="16"/>
              </w:rPr>
              <w:t>8</w:t>
            </w:r>
          </w:p>
        </w:tc>
        <w:tc>
          <w:tcPr>
            <w:tcW w:w="3201" w:type="dxa"/>
          </w:tcPr>
          <w:p>
            <w:pPr>
              <w:pStyle w:val="TableParagraph"/>
              <w:spacing w:line="223" w:lineRule="auto" w:before="70"/>
              <w:ind w:left="79"/>
              <w:rPr>
                <w:sz w:val="16"/>
              </w:rPr>
            </w:pPr>
            <w:r>
              <w:rPr>
                <w:sz w:val="16"/>
              </w:rPr>
              <w:t>Rubrik</w:t>
            </w:r>
            <w:r>
              <w:rPr>
                <w:spacing w:val="-7"/>
                <w:sz w:val="16"/>
              </w:rPr>
              <w:t> </w:t>
            </w:r>
            <w:r>
              <w:rPr>
                <w:sz w:val="16"/>
              </w:rPr>
              <w:t>MCQ,</w:t>
            </w:r>
            <w:r>
              <w:rPr>
                <w:spacing w:val="-7"/>
                <w:sz w:val="16"/>
              </w:rPr>
              <w:t> </w:t>
            </w:r>
            <w:r>
              <w:rPr>
                <w:sz w:val="16"/>
              </w:rPr>
              <w:t>esai</w:t>
            </w:r>
            <w:r>
              <w:rPr>
                <w:spacing w:val="-8"/>
                <w:sz w:val="16"/>
              </w:rPr>
              <w:t> </w:t>
            </w:r>
            <w:r>
              <w:rPr>
                <w:sz w:val="16"/>
              </w:rPr>
              <w:t>terstruktur,</w:t>
            </w:r>
            <w:r>
              <w:rPr>
                <w:spacing w:val="-7"/>
                <w:sz w:val="16"/>
              </w:rPr>
              <w:t> </w:t>
            </w:r>
            <w:r>
              <w:rPr>
                <w:sz w:val="16"/>
              </w:rPr>
              <w:t>dan</w:t>
            </w:r>
            <w:r>
              <w:rPr>
                <w:spacing w:val="-10"/>
                <w:sz w:val="16"/>
              </w:rPr>
              <w:t> </w:t>
            </w:r>
            <w:r>
              <w:rPr>
                <w:sz w:val="16"/>
              </w:rPr>
              <w:t>ujian interpretasi faal paru [1 kali]</w:t>
            </w:r>
          </w:p>
        </w:tc>
        <w:tc>
          <w:tcPr>
            <w:tcW w:w="2401" w:type="dxa"/>
          </w:tcPr>
          <w:p>
            <w:pPr>
              <w:pStyle w:val="TableParagraph"/>
              <w:spacing w:before="60"/>
              <w:ind w:left="79"/>
              <w:rPr>
                <w:sz w:val="16"/>
              </w:rPr>
            </w:pPr>
            <w:r>
              <w:rPr>
                <w:sz w:val="16"/>
              </w:rPr>
              <w:t>Lembar</w:t>
            </w:r>
            <w:r>
              <w:rPr>
                <w:spacing w:val="-5"/>
                <w:sz w:val="16"/>
              </w:rPr>
              <w:t> </w:t>
            </w:r>
            <w:r>
              <w:rPr>
                <w:sz w:val="16"/>
              </w:rPr>
              <w:t>jawaban</w:t>
            </w:r>
            <w:r>
              <w:rPr>
                <w:spacing w:val="-4"/>
                <w:sz w:val="16"/>
              </w:rPr>
              <w:t> </w:t>
            </w:r>
            <w:r>
              <w:rPr>
                <w:spacing w:val="-2"/>
                <w:sz w:val="16"/>
              </w:rPr>
              <w:t>ujian</w:t>
            </w:r>
          </w:p>
        </w:tc>
        <w:tc>
          <w:tcPr>
            <w:tcW w:w="2401" w:type="dxa"/>
          </w:tcPr>
          <w:p>
            <w:pPr>
              <w:pStyle w:val="TableParagraph"/>
              <w:spacing w:before="60"/>
              <w:ind w:left="79"/>
              <w:rPr>
                <w:sz w:val="16"/>
              </w:rPr>
            </w:pPr>
            <w:r>
              <w:rPr>
                <w:sz w:val="16"/>
              </w:rPr>
              <w:t>Minggu</w:t>
            </w:r>
            <w:r>
              <w:rPr>
                <w:spacing w:val="-5"/>
                <w:sz w:val="16"/>
              </w:rPr>
              <w:t> </w:t>
            </w:r>
            <w:r>
              <w:rPr>
                <w:sz w:val="16"/>
              </w:rPr>
              <w:t>ke-</w:t>
            </w:r>
            <w:r>
              <w:rPr>
                <w:spacing w:val="-5"/>
                <w:sz w:val="16"/>
              </w:rPr>
              <w:t>16</w:t>
            </w:r>
          </w:p>
        </w:tc>
        <w:tc>
          <w:tcPr>
            <w:tcW w:w="2401" w:type="dxa"/>
          </w:tcPr>
          <w:p>
            <w:pPr>
              <w:pStyle w:val="TableParagraph"/>
              <w:spacing w:before="60"/>
              <w:ind w:left="79"/>
              <w:rPr>
                <w:sz w:val="16"/>
              </w:rPr>
            </w:pPr>
            <w:r>
              <w:rPr>
                <w:spacing w:val="-5"/>
                <w:sz w:val="16"/>
              </w:rPr>
              <w:t>30</w:t>
            </w:r>
          </w:p>
        </w:tc>
      </w:tr>
      <w:tr>
        <w:trPr>
          <w:trHeight w:val="350" w:hRule="atLeast"/>
        </w:trPr>
        <w:tc>
          <w:tcPr>
            <w:tcW w:w="2401" w:type="dxa"/>
            <w:shd w:val="clear" w:color="auto" w:fill="F1F1F1"/>
          </w:tcPr>
          <w:p>
            <w:pPr>
              <w:pStyle w:val="TableParagraph"/>
              <w:spacing w:before="80"/>
              <w:ind w:left="80"/>
              <w:rPr>
                <w:rFonts w:ascii="Arial"/>
                <w:b/>
                <w:sz w:val="16"/>
              </w:rPr>
            </w:pPr>
            <w:r>
              <w:rPr>
                <w:rFonts w:ascii="Arial"/>
                <w:b/>
                <w:spacing w:val="-2"/>
                <w:sz w:val="16"/>
              </w:rPr>
              <w:t>TOTAL</w:t>
            </w:r>
          </w:p>
        </w:tc>
        <w:tc>
          <w:tcPr>
            <w:tcW w:w="2601" w:type="dxa"/>
            <w:shd w:val="clear" w:color="auto" w:fill="F1F1F1"/>
          </w:tcPr>
          <w:p>
            <w:pPr>
              <w:pStyle w:val="TableParagraph"/>
              <w:rPr>
                <w:rFonts w:ascii="Times New Roman"/>
                <w:sz w:val="16"/>
              </w:rPr>
            </w:pPr>
          </w:p>
        </w:tc>
        <w:tc>
          <w:tcPr>
            <w:tcW w:w="3201" w:type="dxa"/>
            <w:shd w:val="clear" w:color="auto" w:fill="F1F1F1"/>
          </w:tcPr>
          <w:p>
            <w:pPr>
              <w:pStyle w:val="TableParagraph"/>
              <w:rPr>
                <w:rFonts w:ascii="Times New Roman"/>
                <w:sz w:val="16"/>
              </w:rPr>
            </w:pPr>
          </w:p>
        </w:tc>
        <w:tc>
          <w:tcPr>
            <w:tcW w:w="2401" w:type="dxa"/>
            <w:shd w:val="clear" w:color="auto" w:fill="F1F1F1"/>
          </w:tcPr>
          <w:p>
            <w:pPr>
              <w:pStyle w:val="TableParagraph"/>
              <w:rPr>
                <w:rFonts w:ascii="Times New Roman"/>
                <w:sz w:val="16"/>
              </w:rPr>
            </w:pPr>
          </w:p>
        </w:tc>
        <w:tc>
          <w:tcPr>
            <w:tcW w:w="2401" w:type="dxa"/>
            <w:shd w:val="clear" w:color="auto" w:fill="F1F1F1"/>
          </w:tcPr>
          <w:p>
            <w:pPr>
              <w:pStyle w:val="TableParagraph"/>
              <w:rPr>
                <w:rFonts w:ascii="Times New Roman"/>
                <w:sz w:val="16"/>
              </w:rPr>
            </w:pPr>
          </w:p>
        </w:tc>
        <w:tc>
          <w:tcPr>
            <w:tcW w:w="2401" w:type="dxa"/>
            <w:shd w:val="clear" w:color="auto" w:fill="F1F1F1"/>
          </w:tcPr>
          <w:p>
            <w:pPr>
              <w:pStyle w:val="TableParagraph"/>
              <w:spacing w:before="80"/>
              <w:ind w:left="79"/>
              <w:rPr>
                <w:rFonts w:ascii="Arial"/>
                <w:b/>
                <w:sz w:val="16"/>
              </w:rPr>
            </w:pPr>
            <w:r>
              <w:rPr>
                <w:rFonts w:ascii="Arial"/>
                <w:b/>
                <w:spacing w:val="-5"/>
                <w:sz w:val="16"/>
              </w:rPr>
              <w:t>100</w:t>
            </w:r>
          </w:p>
        </w:tc>
      </w:tr>
    </w:tbl>
    <w:p>
      <w:pPr>
        <w:pStyle w:val="BodyText"/>
        <w:spacing w:before="10"/>
        <w:rPr>
          <w:rFonts w:ascii="Arial"/>
          <w:b/>
        </w:rPr>
      </w:pPr>
    </w:p>
    <w:p>
      <w:pPr>
        <w:pStyle w:val="Heading2"/>
        <w:spacing w:line="203" w:lineRule="exact"/>
      </w:pPr>
      <w:r>
        <w:rPr>
          <w:spacing w:val="-2"/>
        </w:rPr>
        <w:t>Penjelasan:</w:t>
      </w:r>
    </w:p>
    <w:p>
      <w:pPr>
        <w:pStyle w:val="ListParagraph"/>
        <w:numPr>
          <w:ilvl w:val="2"/>
          <w:numId w:val="116"/>
        </w:numPr>
        <w:tabs>
          <w:tab w:pos="210" w:val="left" w:leader="none"/>
        </w:tabs>
        <w:spacing w:line="200" w:lineRule="exact" w:before="0" w:after="0"/>
        <w:ind w:left="210" w:right="0" w:hanging="198"/>
        <w:jc w:val="left"/>
        <w:rPr>
          <w:sz w:val="18"/>
        </w:rPr>
      </w:pPr>
      <w:r>
        <w:rPr>
          <w:sz w:val="18"/>
        </w:rPr>
        <w:t>Kuis</w:t>
      </w:r>
      <w:r>
        <w:rPr>
          <w:spacing w:val="-8"/>
          <w:sz w:val="18"/>
        </w:rPr>
        <w:t> </w:t>
      </w:r>
      <w:r>
        <w:rPr>
          <w:sz w:val="18"/>
        </w:rPr>
        <w:t>(10%)</w:t>
      </w:r>
      <w:r>
        <w:rPr>
          <w:spacing w:val="-4"/>
          <w:sz w:val="18"/>
        </w:rPr>
        <w:t> </w:t>
      </w:r>
      <w:r>
        <w:rPr>
          <w:sz w:val="18"/>
        </w:rPr>
        <w:t>—</w:t>
      </w:r>
      <w:r>
        <w:rPr>
          <w:spacing w:val="-5"/>
          <w:sz w:val="18"/>
        </w:rPr>
        <w:t> </w:t>
      </w:r>
      <w:r>
        <w:rPr>
          <w:sz w:val="18"/>
        </w:rPr>
        <w:t>dilaksanakan</w:t>
      </w:r>
      <w:r>
        <w:rPr>
          <w:spacing w:val="-5"/>
          <w:sz w:val="18"/>
        </w:rPr>
        <w:t> </w:t>
      </w:r>
      <w:r>
        <w:rPr>
          <w:sz w:val="18"/>
        </w:rPr>
        <w:t>5</w:t>
      </w:r>
      <w:r>
        <w:rPr>
          <w:spacing w:val="-4"/>
          <w:sz w:val="18"/>
        </w:rPr>
        <w:t> </w:t>
      </w:r>
      <w:r>
        <w:rPr>
          <w:sz w:val="18"/>
        </w:rPr>
        <w:t>kali</w:t>
      </w:r>
      <w:r>
        <w:rPr>
          <w:spacing w:val="-6"/>
          <w:sz w:val="18"/>
        </w:rPr>
        <w:t> </w:t>
      </w:r>
      <w:r>
        <w:rPr>
          <w:sz w:val="18"/>
        </w:rPr>
        <w:t>melalui</w:t>
      </w:r>
      <w:r>
        <w:rPr>
          <w:spacing w:val="-5"/>
          <w:sz w:val="18"/>
        </w:rPr>
        <w:t> </w:t>
      </w:r>
      <w:r>
        <w:rPr>
          <w:sz w:val="18"/>
        </w:rPr>
        <w:t>LMS</w:t>
      </w:r>
      <w:r>
        <w:rPr>
          <w:spacing w:val="-5"/>
          <w:sz w:val="18"/>
        </w:rPr>
        <w:t> </w:t>
      </w:r>
      <w:r>
        <w:rPr>
          <w:sz w:val="18"/>
        </w:rPr>
        <w:t>USU.</w:t>
      </w:r>
      <w:r>
        <w:rPr>
          <w:spacing w:val="-5"/>
          <w:sz w:val="18"/>
        </w:rPr>
        <w:t> </w:t>
      </w:r>
      <w:r>
        <w:rPr>
          <w:sz w:val="18"/>
        </w:rPr>
        <w:t>Materi</w:t>
      </w:r>
      <w:r>
        <w:rPr>
          <w:spacing w:val="-5"/>
          <w:sz w:val="18"/>
        </w:rPr>
        <w:t> </w:t>
      </w:r>
      <w:r>
        <w:rPr>
          <w:sz w:val="18"/>
        </w:rPr>
        <w:t>yang</w:t>
      </w:r>
      <w:r>
        <w:rPr>
          <w:spacing w:val="-5"/>
          <w:sz w:val="18"/>
        </w:rPr>
        <w:t> </w:t>
      </w:r>
      <w:r>
        <w:rPr>
          <w:sz w:val="18"/>
        </w:rPr>
        <w:t>diujikan</w:t>
      </w:r>
      <w:r>
        <w:rPr>
          <w:spacing w:val="-6"/>
          <w:sz w:val="18"/>
        </w:rPr>
        <w:t> </w:t>
      </w:r>
      <w:r>
        <w:rPr>
          <w:sz w:val="18"/>
        </w:rPr>
        <w:t>diumumkan</w:t>
      </w:r>
      <w:r>
        <w:rPr>
          <w:spacing w:val="-5"/>
          <w:sz w:val="18"/>
        </w:rPr>
        <w:t> </w:t>
      </w:r>
      <w:r>
        <w:rPr>
          <w:sz w:val="18"/>
        </w:rPr>
        <w:t>sebelumnya</w:t>
      </w:r>
      <w:r>
        <w:rPr>
          <w:spacing w:val="-5"/>
          <w:sz w:val="18"/>
        </w:rPr>
        <w:t> </w:t>
      </w:r>
      <w:r>
        <w:rPr>
          <w:sz w:val="18"/>
        </w:rPr>
        <w:t>dan</w:t>
      </w:r>
      <w:r>
        <w:rPr>
          <w:spacing w:val="-4"/>
          <w:sz w:val="18"/>
        </w:rPr>
        <w:t> </w:t>
      </w:r>
      <w:r>
        <w:rPr>
          <w:sz w:val="18"/>
        </w:rPr>
        <w:t>tertulis</w:t>
      </w:r>
      <w:r>
        <w:rPr>
          <w:spacing w:val="-4"/>
          <w:sz w:val="18"/>
        </w:rPr>
        <w:t> </w:t>
      </w:r>
      <w:r>
        <w:rPr>
          <w:sz w:val="18"/>
        </w:rPr>
        <w:t>dalam</w:t>
      </w:r>
      <w:r>
        <w:rPr>
          <w:spacing w:val="-5"/>
          <w:sz w:val="18"/>
        </w:rPr>
        <w:t> </w:t>
      </w:r>
      <w:r>
        <w:rPr>
          <w:spacing w:val="-4"/>
          <w:sz w:val="18"/>
        </w:rPr>
        <w:t>RPS.</w:t>
      </w:r>
    </w:p>
    <w:p>
      <w:pPr>
        <w:pStyle w:val="ListParagraph"/>
        <w:numPr>
          <w:ilvl w:val="2"/>
          <w:numId w:val="116"/>
        </w:numPr>
        <w:tabs>
          <w:tab w:pos="210" w:val="left" w:leader="none"/>
        </w:tabs>
        <w:spacing w:line="220" w:lineRule="auto" w:before="10" w:after="0"/>
        <w:ind w:left="12" w:right="838" w:firstLine="0"/>
        <w:jc w:val="left"/>
        <w:rPr>
          <w:sz w:val="18"/>
        </w:rPr>
      </w:pPr>
      <w:r>
        <w:rPr>
          <w:sz w:val="18"/>
        </w:rPr>
        <w:t>Penugasan</w:t>
      </w:r>
      <w:r>
        <w:rPr>
          <w:spacing w:val="-2"/>
          <w:sz w:val="18"/>
        </w:rPr>
        <w:t> </w:t>
      </w:r>
      <w:r>
        <w:rPr>
          <w:sz w:val="18"/>
        </w:rPr>
        <w:t>terstruktur</w:t>
      </w:r>
      <w:r>
        <w:rPr>
          <w:spacing w:val="-2"/>
          <w:sz w:val="18"/>
        </w:rPr>
        <w:t> </w:t>
      </w:r>
      <w:r>
        <w:rPr>
          <w:sz w:val="18"/>
        </w:rPr>
        <w:t>individu</w:t>
      </w:r>
      <w:r>
        <w:rPr>
          <w:spacing w:val="-2"/>
          <w:sz w:val="18"/>
        </w:rPr>
        <w:t> </w:t>
      </w:r>
      <w:r>
        <w:rPr>
          <w:sz w:val="18"/>
        </w:rPr>
        <w:t>(15%) —</w:t>
      </w:r>
      <w:r>
        <w:rPr>
          <w:spacing w:val="-1"/>
          <w:sz w:val="18"/>
        </w:rPr>
        <w:t> </w:t>
      </w:r>
      <w:r>
        <w:rPr>
          <w:sz w:val="18"/>
        </w:rPr>
        <w:t>berupa</w:t>
      </w:r>
      <w:r>
        <w:rPr>
          <w:spacing w:val="-2"/>
          <w:sz w:val="18"/>
        </w:rPr>
        <w:t> </w:t>
      </w:r>
      <w:r>
        <w:rPr>
          <w:sz w:val="18"/>
        </w:rPr>
        <w:t>peta</w:t>
      </w:r>
      <w:r>
        <w:rPr>
          <w:spacing w:val="-2"/>
          <w:sz w:val="18"/>
        </w:rPr>
        <w:t> </w:t>
      </w:r>
      <w:r>
        <w:rPr>
          <w:sz w:val="18"/>
        </w:rPr>
        <w:t>konsep patofisiologi,</w:t>
      </w:r>
      <w:r>
        <w:rPr>
          <w:spacing w:val="-2"/>
          <w:sz w:val="18"/>
        </w:rPr>
        <w:t> </w:t>
      </w:r>
      <w:r>
        <w:rPr>
          <w:sz w:val="18"/>
        </w:rPr>
        <w:t>analisis</w:t>
      </w:r>
      <w:r>
        <w:rPr>
          <w:spacing w:val="-1"/>
          <w:sz w:val="18"/>
        </w:rPr>
        <w:t> </w:t>
      </w:r>
      <w:r>
        <w:rPr>
          <w:sz w:val="18"/>
        </w:rPr>
        <w:t>fenotipe,</w:t>
      </w:r>
      <w:r>
        <w:rPr>
          <w:spacing w:val="-2"/>
          <w:sz w:val="18"/>
        </w:rPr>
        <w:t> </w:t>
      </w:r>
      <w:r>
        <w:rPr>
          <w:sz w:val="18"/>
        </w:rPr>
        <w:t>rencana</w:t>
      </w:r>
      <w:r>
        <w:rPr>
          <w:spacing w:val="-2"/>
          <w:sz w:val="18"/>
        </w:rPr>
        <w:t> </w:t>
      </w:r>
      <w:r>
        <w:rPr>
          <w:sz w:val="18"/>
        </w:rPr>
        <w:t>terapi,</w:t>
      </w:r>
      <w:r>
        <w:rPr>
          <w:spacing w:val="-2"/>
          <w:sz w:val="18"/>
        </w:rPr>
        <w:t> </w:t>
      </w:r>
      <w:r>
        <w:rPr>
          <w:sz w:val="18"/>
        </w:rPr>
        <w:t>rencana</w:t>
      </w:r>
      <w:r>
        <w:rPr>
          <w:spacing w:val="-2"/>
          <w:sz w:val="18"/>
        </w:rPr>
        <w:t> </w:t>
      </w:r>
      <w:r>
        <w:rPr>
          <w:sz w:val="18"/>
        </w:rPr>
        <w:t>aksi</w:t>
      </w:r>
      <w:r>
        <w:rPr>
          <w:spacing w:val="-2"/>
          <w:sz w:val="18"/>
        </w:rPr>
        <w:t> </w:t>
      </w:r>
      <w:r>
        <w:rPr>
          <w:sz w:val="18"/>
        </w:rPr>
        <w:t>asma,</w:t>
      </w:r>
      <w:r>
        <w:rPr>
          <w:spacing w:val="-2"/>
          <w:sz w:val="18"/>
        </w:rPr>
        <w:t> </w:t>
      </w:r>
      <w:r>
        <w:rPr>
          <w:sz w:val="18"/>
        </w:rPr>
        <w:t>laporan</w:t>
      </w:r>
      <w:r>
        <w:rPr>
          <w:spacing w:val="-2"/>
          <w:sz w:val="18"/>
        </w:rPr>
        <w:t> </w:t>
      </w:r>
      <w:r>
        <w:rPr>
          <w:sz w:val="18"/>
        </w:rPr>
        <w:t>interpretasi</w:t>
      </w:r>
      <w:r>
        <w:rPr>
          <w:spacing w:val="-1"/>
          <w:sz w:val="18"/>
        </w:rPr>
        <w:t> </w:t>
      </w:r>
      <w:r>
        <w:rPr>
          <w:sz w:val="18"/>
        </w:rPr>
        <w:t>spirometri,</w:t>
      </w:r>
      <w:r>
        <w:rPr>
          <w:spacing w:val="-2"/>
          <w:sz w:val="18"/>
        </w:rPr>
        <w:t> </w:t>
      </w:r>
      <w:r>
        <w:rPr>
          <w:sz w:val="18"/>
        </w:rPr>
        <w:t>DLCO,</w:t>
      </w:r>
      <w:r>
        <w:rPr>
          <w:spacing w:val="-2"/>
          <w:sz w:val="18"/>
        </w:rPr>
        <w:t> </w:t>
      </w:r>
      <w:r>
        <w:rPr>
          <w:sz w:val="18"/>
        </w:rPr>
        <w:t>dan</w:t>
      </w:r>
      <w:r>
        <w:rPr>
          <w:spacing w:val="-2"/>
          <w:sz w:val="18"/>
        </w:rPr>
        <w:t> </w:t>
      </w:r>
      <w:r>
        <w:rPr>
          <w:sz w:val="18"/>
        </w:rPr>
        <w:t>interpretasi </w:t>
      </w:r>
      <w:r>
        <w:rPr>
          <w:spacing w:val="-2"/>
          <w:sz w:val="18"/>
        </w:rPr>
        <w:t>terintegrasi.</w:t>
      </w:r>
    </w:p>
    <w:p>
      <w:pPr>
        <w:pStyle w:val="ListParagraph"/>
        <w:numPr>
          <w:ilvl w:val="2"/>
          <w:numId w:val="116"/>
        </w:numPr>
        <w:tabs>
          <w:tab w:pos="210" w:val="left" w:leader="none"/>
        </w:tabs>
        <w:spacing w:line="220" w:lineRule="auto" w:before="10" w:after="0"/>
        <w:ind w:left="12" w:right="258" w:firstLine="0"/>
        <w:jc w:val="left"/>
        <w:rPr>
          <w:sz w:val="18"/>
        </w:rPr>
      </w:pPr>
      <w:r>
        <w:rPr>
          <w:sz w:val="18"/>
        </w:rPr>
        <w:t>Penilaian</w:t>
      </w:r>
      <w:r>
        <w:rPr>
          <w:spacing w:val="-2"/>
          <w:sz w:val="18"/>
        </w:rPr>
        <w:t> </w:t>
      </w:r>
      <w:r>
        <w:rPr>
          <w:sz w:val="18"/>
        </w:rPr>
        <w:t>keterampilan</w:t>
      </w:r>
      <w:r>
        <w:rPr>
          <w:spacing w:val="-2"/>
          <w:sz w:val="18"/>
        </w:rPr>
        <w:t> </w:t>
      </w:r>
      <w:r>
        <w:rPr>
          <w:sz w:val="18"/>
        </w:rPr>
        <w:t>(10%) —</w:t>
      </w:r>
      <w:r>
        <w:rPr>
          <w:spacing w:val="-1"/>
          <w:sz w:val="18"/>
        </w:rPr>
        <w:t> </w:t>
      </w:r>
      <w:r>
        <w:rPr>
          <w:sz w:val="18"/>
        </w:rPr>
        <w:t>penilaian</w:t>
      </w:r>
      <w:r>
        <w:rPr>
          <w:spacing w:val="-2"/>
          <w:sz w:val="18"/>
        </w:rPr>
        <w:t> </w:t>
      </w:r>
      <w:r>
        <w:rPr>
          <w:sz w:val="18"/>
        </w:rPr>
        <w:t>langsung</w:t>
      </w:r>
      <w:r>
        <w:rPr>
          <w:spacing w:val="-2"/>
          <w:sz w:val="18"/>
        </w:rPr>
        <w:t> </w:t>
      </w:r>
      <w:r>
        <w:rPr>
          <w:sz w:val="18"/>
        </w:rPr>
        <w:t>dengan checklist</w:t>
      </w:r>
      <w:r>
        <w:rPr>
          <w:spacing w:val="-2"/>
          <w:sz w:val="18"/>
        </w:rPr>
        <w:t> </w:t>
      </w:r>
      <w:r>
        <w:rPr>
          <w:sz w:val="18"/>
        </w:rPr>
        <w:t>gaya</w:t>
      </w:r>
      <w:r>
        <w:rPr>
          <w:spacing w:val="-2"/>
          <w:sz w:val="18"/>
        </w:rPr>
        <w:t> </w:t>
      </w:r>
      <w:r>
        <w:rPr>
          <w:sz w:val="18"/>
        </w:rPr>
        <w:t>OSCE</w:t>
      </w:r>
      <w:r>
        <w:rPr>
          <w:spacing w:val="-2"/>
          <w:sz w:val="18"/>
        </w:rPr>
        <w:t> </w:t>
      </w:r>
      <w:r>
        <w:rPr>
          <w:sz w:val="18"/>
        </w:rPr>
        <w:t>untuk</w:t>
      </w:r>
      <w:r>
        <w:rPr>
          <w:spacing w:val="-1"/>
          <w:sz w:val="18"/>
        </w:rPr>
        <w:t> </w:t>
      </w:r>
      <w:r>
        <w:rPr>
          <w:sz w:val="18"/>
        </w:rPr>
        <w:t>pelaksanaan</w:t>
      </w:r>
      <w:r>
        <w:rPr>
          <w:spacing w:val="-2"/>
          <w:sz w:val="18"/>
        </w:rPr>
        <w:t> </w:t>
      </w:r>
      <w:r>
        <w:rPr>
          <w:sz w:val="18"/>
        </w:rPr>
        <w:t>spirometri,</w:t>
      </w:r>
      <w:r>
        <w:rPr>
          <w:spacing w:val="-2"/>
          <w:sz w:val="18"/>
        </w:rPr>
        <w:t> </w:t>
      </w:r>
      <w:r>
        <w:rPr>
          <w:sz w:val="18"/>
        </w:rPr>
        <w:t>DLCO,</w:t>
      </w:r>
      <w:r>
        <w:rPr>
          <w:spacing w:val="-2"/>
          <w:sz w:val="18"/>
        </w:rPr>
        <w:t> </w:t>
      </w:r>
      <w:r>
        <w:rPr>
          <w:sz w:val="18"/>
        </w:rPr>
        <w:t>uji</w:t>
      </w:r>
      <w:r>
        <w:rPr>
          <w:spacing w:val="-2"/>
          <w:sz w:val="18"/>
        </w:rPr>
        <w:t> </w:t>
      </w:r>
      <w:r>
        <w:rPr>
          <w:sz w:val="18"/>
        </w:rPr>
        <w:t>jalan</w:t>
      </w:r>
      <w:r>
        <w:rPr>
          <w:spacing w:val="-2"/>
          <w:sz w:val="18"/>
        </w:rPr>
        <w:t> </w:t>
      </w:r>
      <w:r>
        <w:rPr>
          <w:sz w:val="18"/>
        </w:rPr>
        <w:t>enam</w:t>
      </w:r>
      <w:r>
        <w:rPr>
          <w:spacing w:val="-1"/>
          <w:sz w:val="18"/>
        </w:rPr>
        <w:t> </w:t>
      </w:r>
      <w:r>
        <w:rPr>
          <w:sz w:val="18"/>
        </w:rPr>
        <w:t>menit,</w:t>
      </w:r>
      <w:r>
        <w:rPr>
          <w:spacing w:val="-2"/>
          <w:sz w:val="18"/>
        </w:rPr>
        <w:t> </w:t>
      </w:r>
      <w:r>
        <w:rPr>
          <w:sz w:val="18"/>
        </w:rPr>
        <w:t>dan</w:t>
      </w:r>
      <w:r>
        <w:rPr>
          <w:spacing w:val="-2"/>
          <w:sz w:val="18"/>
        </w:rPr>
        <w:t> </w:t>
      </w:r>
      <w:r>
        <w:rPr>
          <w:sz w:val="18"/>
        </w:rPr>
        <w:t>edukasi</w:t>
      </w:r>
      <w:r>
        <w:rPr>
          <w:spacing w:val="-2"/>
          <w:sz w:val="18"/>
        </w:rPr>
        <w:t> </w:t>
      </w:r>
      <w:r>
        <w:rPr>
          <w:sz w:val="18"/>
        </w:rPr>
        <w:t>teknik</w:t>
      </w:r>
      <w:r>
        <w:rPr>
          <w:spacing w:val="-1"/>
          <w:sz w:val="18"/>
        </w:rPr>
        <w:t> </w:t>
      </w:r>
      <w:r>
        <w:rPr>
          <w:sz w:val="18"/>
        </w:rPr>
        <w:t>inhaler.</w:t>
      </w:r>
      <w:r>
        <w:rPr>
          <w:spacing w:val="-2"/>
          <w:sz w:val="18"/>
        </w:rPr>
        <w:t> </w:t>
      </w:r>
      <w:r>
        <w:rPr>
          <w:sz w:val="18"/>
        </w:rPr>
        <w:t>Ketuntasan</w:t>
      </w:r>
      <w:r>
        <w:rPr>
          <w:spacing w:val="-1"/>
          <w:sz w:val="18"/>
        </w:rPr>
        <w:t> </w:t>
      </w:r>
      <w:r>
        <w:rPr>
          <w:sz w:val="18"/>
        </w:rPr>
        <w:t>minimal 75%; mahasiswa yang belum tuntas diberi kesempatan remedial terbimbing.</w:t>
      </w:r>
    </w:p>
    <w:p>
      <w:pPr>
        <w:pStyle w:val="ListParagraph"/>
        <w:numPr>
          <w:ilvl w:val="2"/>
          <w:numId w:val="116"/>
        </w:numPr>
        <w:tabs>
          <w:tab w:pos="210" w:val="left" w:leader="none"/>
        </w:tabs>
        <w:spacing w:line="220" w:lineRule="auto" w:before="9" w:after="0"/>
        <w:ind w:left="12" w:right="900" w:firstLine="0"/>
        <w:jc w:val="left"/>
        <w:rPr>
          <w:sz w:val="18"/>
        </w:rPr>
      </w:pPr>
      <w:r>
        <w:rPr>
          <w:sz w:val="18"/>
        </w:rPr>
        <w:t>Presentasi</w:t>
      </w:r>
      <w:r>
        <w:rPr>
          <w:spacing w:val="-2"/>
          <w:sz w:val="18"/>
        </w:rPr>
        <w:t> </w:t>
      </w:r>
      <w:r>
        <w:rPr>
          <w:sz w:val="18"/>
        </w:rPr>
        <w:t>kasus</w:t>
      </w:r>
      <w:r>
        <w:rPr>
          <w:spacing w:val="-3"/>
          <w:sz w:val="18"/>
        </w:rPr>
        <w:t> </w:t>
      </w:r>
      <w:r>
        <w:rPr>
          <w:sz w:val="18"/>
        </w:rPr>
        <w:t>terintegrasi</w:t>
      </w:r>
      <w:r>
        <w:rPr>
          <w:spacing w:val="-3"/>
          <w:sz w:val="18"/>
        </w:rPr>
        <w:t> </w:t>
      </w:r>
      <w:r>
        <w:rPr>
          <w:sz w:val="18"/>
        </w:rPr>
        <w:t>(15%) —</w:t>
      </w:r>
      <w:r>
        <w:rPr>
          <w:spacing w:val="-2"/>
          <w:sz w:val="18"/>
        </w:rPr>
        <w:t> </w:t>
      </w:r>
      <w:r>
        <w:rPr>
          <w:sz w:val="18"/>
        </w:rPr>
        <w:t>dilaksanakan</w:t>
      </w:r>
      <w:r>
        <w:rPr>
          <w:spacing w:val="-3"/>
          <w:sz w:val="18"/>
        </w:rPr>
        <w:t> </w:t>
      </w:r>
      <w:r>
        <w:rPr>
          <w:sz w:val="18"/>
        </w:rPr>
        <w:t>secara</w:t>
      </w:r>
      <w:r>
        <w:rPr>
          <w:spacing w:val="-3"/>
          <w:sz w:val="18"/>
        </w:rPr>
        <w:t> </w:t>
      </w:r>
      <w:r>
        <w:rPr>
          <w:sz w:val="18"/>
        </w:rPr>
        <w:t>berkelompok</w:t>
      </w:r>
      <w:r>
        <w:rPr>
          <w:spacing w:val="-2"/>
          <w:sz w:val="18"/>
        </w:rPr>
        <w:t> </w:t>
      </w:r>
      <w:r>
        <w:rPr>
          <w:sz w:val="18"/>
        </w:rPr>
        <w:t>pada</w:t>
      </w:r>
      <w:r>
        <w:rPr>
          <w:spacing w:val="-3"/>
          <w:sz w:val="18"/>
        </w:rPr>
        <w:t> </w:t>
      </w:r>
      <w:r>
        <w:rPr>
          <w:sz w:val="18"/>
        </w:rPr>
        <w:t>minggu</w:t>
      </w:r>
      <w:r>
        <w:rPr>
          <w:spacing w:val="-3"/>
          <w:sz w:val="18"/>
        </w:rPr>
        <w:t> </w:t>
      </w:r>
      <w:r>
        <w:rPr>
          <w:sz w:val="18"/>
        </w:rPr>
        <w:t>ke-15,</w:t>
      </w:r>
      <w:r>
        <w:rPr>
          <w:spacing w:val="-3"/>
          <w:sz w:val="18"/>
        </w:rPr>
        <w:t> </w:t>
      </w:r>
      <w:r>
        <w:rPr>
          <w:sz w:val="18"/>
        </w:rPr>
        <w:t>menggabungkan</w:t>
      </w:r>
      <w:r>
        <w:rPr>
          <w:spacing w:val="-3"/>
          <w:sz w:val="18"/>
        </w:rPr>
        <w:t> </w:t>
      </w:r>
      <w:r>
        <w:rPr>
          <w:sz w:val="18"/>
        </w:rPr>
        <w:t>pengelolaan asma</w:t>
      </w:r>
      <w:r>
        <w:rPr>
          <w:spacing w:val="-3"/>
          <w:sz w:val="18"/>
        </w:rPr>
        <w:t> </w:t>
      </w:r>
      <w:r>
        <w:rPr>
          <w:sz w:val="18"/>
        </w:rPr>
        <w:t>dengan</w:t>
      </w:r>
      <w:r>
        <w:rPr>
          <w:spacing w:val="-3"/>
          <w:sz w:val="18"/>
        </w:rPr>
        <w:t> </w:t>
      </w:r>
      <w:r>
        <w:rPr>
          <w:sz w:val="18"/>
        </w:rPr>
        <w:t>interpretasi</w:t>
      </w:r>
      <w:r>
        <w:rPr>
          <w:spacing w:val="-3"/>
          <w:sz w:val="18"/>
        </w:rPr>
        <w:t> </w:t>
      </w:r>
      <w:r>
        <w:rPr>
          <w:sz w:val="18"/>
        </w:rPr>
        <w:t>faal</w:t>
      </w:r>
      <w:r>
        <w:rPr>
          <w:spacing w:val="-2"/>
          <w:sz w:val="18"/>
        </w:rPr>
        <w:t> </w:t>
      </w:r>
      <w:r>
        <w:rPr>
          <w:sz w:val="18"/>
        </w:rPr>
        <w:t>paru,</w:t>
      </w:r>
      <w:r>
        <w:rPr>
          <w:spacing w:val="-3"/>
          <w:sz w:val="18"/>
        </w:rPr>
        <w:t> </w:t>
      </w:r>
      <w:r>
        <w:rPr>
          <w:sz w:val="18"/>
        </w:rPr>
        <w:t>dinilai</w:t>
      </w:r>
      <w:r>
        <w:rPr>
          <w:spacing w:val="-3"/>
          <w:sz w:val="18"/>
        </w:rPr>
        <w:t> </w:t>
      </w:r>
      <w:r>
        <w:rPr>
          <w:sz w:val="18"/>
        </w:rPr>
        <w:t>dengan</w:t>
      </w:r>
      <w:r>
        <w:rPr>
          <w:spacing w:val="-3"/>
          <w:sz w:val="18"/>
        </w:rPr>
        <w:t> </w:t>
      </w:r>
      <w:r>
        <w:rPr>
          <w:sz w:val="18"/>
        </w:rPr>
        <w:t>rubrik presentasi dan dilengkapi peer-review antarkelompok.</w:t>
      </w:r>
    </w:p>
    <w:p>
      <w:pPr>
        <w:pStyle w:val="ListParagraph"/>
        <w:numPr>
          <w:ilvl w:val="2"/>
          <w:numId w:val="116"/>
        </w:numPr>
        <w:tabs>
          <w:tab w:pos="210" w:val="left" w:leader="none"/>
        </w:tabs>
        <w:spacing w:line="200" w:lineRule="exact" w:before="0" w:after="0"/>
        <w:ind w:left="210" w:right="0" w:hanging="198"/>
        <w:jc w:val="left"/>
        <w:rPr>
          <w:sz w:val="18"/>
        </w:rPr>
      </w:pPr>
      <w:r>
        <w:rPr>
          <w:sz w:val="18"/>
        </w:rPr>
        <w:t>Ujian</w:t>
      </w:r>
      <w:r>
        <w:rPr>
          <w:spacing w:val="-6"/>
          <w:sz w:val="18"/>
        </w:rPr>
        <w:t> </w:t>
      </w:r>
      <w:r>
        <w:rPr>
          <w:sz w:val="18"/>
        </w:rPr>
        <w:t>Tengah</w:t>
      </w:r>
      <w:r>
        <w:rPr>
          <w:spacing w:val="-4"/>
          <w:sz w:val="18"/>
        </w:rPr>
        <w:t> </w:t>
      </w:r>
      <w:r>
        <w:rPr>
          <w:sz w:val="18"/>
        </w:rPr>
        <w:t>Semester</w:t>
      </w:r>
      <w:r>
        <w:rPr>
          <w:spacing w:val="-4"/>
          <w:sz w:val="18"/>
        </w:rPr>
        <w:t> </w:t>
      </w:r>
      <w:r>
        <w:rPr>
          <w:sz w:val="18"/>
        </w:rPr>
        <w:t>(20%)</w:t>
      </w:r>
      <w:r>
        <w:rPr>
          <w:spacing w:val="-3"/>
          <w:sz w:val="18"/>
        </w:rPr>
        <w:t> </w:t>
      </w:r>
      <w:r>
        <w:rPr>
          <w:sz w:val="18"/>
        </w:rPr>
        <w:t>—</w:t>
      </w:r>
      <w:r>
        <w:rPr>
          <w:spacing w:val="-3"/>
          <w:sz w:val="18"/>
        </w:rPr>
        <w:t> </w:t>
      </w:r>
      <w:r>
        <w:rPr>
          <w:sz w:val="18"/>
        </w:rPr>
        <w:t>mencakup</w:t>
      </w:r>
      <w:r>
        <w:rPr>
          <w:spacing w:val="-3"/>
          <w:sz w:val="18"/>
        </w:rPr>
        <w:t> </w:t>
      </w:r>
      <w:r>
        <w:rPr>
          <w:sz w:val="18"/>
        </w:rPr>
        <w:t>Sub-CPMK</w:t>
      </w:r>
      <w:r>
        <w:rPr>
          <w:spacing w:val="-3"/>
          <w:sz w:val="18"/>
        </w:rPr>
        <w:t> </w:t>
      </w:r>
      <w:r>
        <w:rPr>
          <w:sz w:val="18"/>
        </w:rPr>
        <w:t>1–4</w:t>
      </w:r>
      <w:r>
        <w:rPr>
          <w:spacing w:val="-4"/>
          <w:sz w:val="18"/>
        </w:rPr>
        <w:t> </w:t>
      </w:r>
      <w:r>
        <w:rPr>
          <w:sz w:val="18"/>
        </w:rPr>
        <w:t>pada</w:t>
      </w:r>
      <w:r>
        <w:rPr>
          <w:spacing w:val="-4"/>
          <w:sz w:val="18"/>
        </w:rPr>
        <w:t> </w:t>
      </w:r>
      <w:r>
        <w:rPr>
          <w:sz w:val="18"/>
        </w:rPr>
        <w:t>bahan</w:t>
      </w:r>
      <w:r>
        <w:rPr>
          <w:spacing w:val="-4"/>
          <w:sz w:val="18"/>
        </w:rPr>
        <w:t> </w:t>
      </w:r>
      <w:r>
        <w:rPr>
          <w:sz w:val="18"/>
        </w:rPr>
        <w:t>kajian</w:t>
      </w:r>
      <w:r>
        <w:rPr>
          <w:spacing w:val="-3"/>
          <w:sz w:val="18"/>
        </w:rPr>
        <w:t> </w:t>
      </w:r>
      <w:r>
        <w:rPr>
          <w:spacing w:val="-2"/>
          <w:sz w:val="18"/>
        </w:rPr>
        <w:t>asma.</w:t>
      </w:r>
    </w:p>
    <w:p>
      <w:pPr>
        <w:pStyle w:val="ListParagraph"/>
        <w:numPr>
          <w:ilvl w:val="2"/>
          <w:numId w:val="116"/>
        </w:numPr>
        <w:tabs>
          <w:tab w:pos="210" w:val="left" w:leader="none"/>
        </w:tabs>
        <w:spacing w:line="200" w:lineRule="exact" w:before="0" w:after="0"/>
        <w:ind w:left="210" w:right="0" w:hanging="198"/>
        <w:jc w:val="left"/>
        <w:rPr>
          <w:sz w:val="18"/>
        </w:rPr>
      </w:pPr>
      <w:r>
        <w:rPr>
          <w:sz w:val="18"/>
        </w:rPr>
        <w:t>Ujian</w:t>
      </w:r>
      <w:r>
        <w:rPr>
          <w:spacing w:val="-7"/>
          <w:sz w:val="18"/>
        </w:rPr>
        <w:t> </w:t>
      </w:r>
      <w:r>
        <w:rPr>
          <w:sz w:val="18"/>
        </w:rPr>
        <w:t>Akhir</w:t>
      </w:r>
      <w:r>
        <w:rPr>
          <w:spacing w:val="-5"/>
          <w:sz w:val="18"/>
        </w:rPr>
        <w:t> </w:t>
      </w:r>
      <w:r>
        <w:rPr>
          <w:sz w:val="18"/>
        </w:rPr>
        <w:t>Semester</w:t>
      </w:r>
      <w:r>
        <w:rPr>
          <w:spacing w:val="-5"/>
          <w:sz w:val="18"/>
        </w:rPr>
        <w:t> </w:t>
      </w:r>
      <w:r>
        <w:rPr>
          <w:sz w:val="18"/>
        </w:rPr>
        <w:t>(30%)</w:t>
      </w:r>
      <w:r>
        <w:rPr>
          <w:spacing w:val="-3"/>
          <w:sz w:val="18"/>
        </w:rPr>
        <w:t> </w:t>
      </w:r>
      <w:r>
        <w:rPr>
          <w:sz w:val="18"/>
        </w:rPr>
        <w:t>—</w:t>
      </w:r>
      <w:r>
        <w:rPr>
          <w:spacing w:val="-3"/>
          <w:sz w:val="18"/>
        </w:rPr>
        <w:t> </w:t>
      </w:r>
      <w:r>
        <w:rPr>
          <w:sz w:val="18"/>
        </w:rPr>
        <w:t>mencakup</w:t>
      </w:r>
      <w:r>
        <w:rPr>
          <w:spacing w:val="-4"/>
          <w:sz w:val="18"/>
        </w:rPr>
        <w:t> </w:t>
      </w:r>
      <w:r>
        <w:rPr>
          <w:sz w:val="18"/>
        </w:rPr>
        <w:t>Sub-CPMK</w:t>
      </w:r>
      <w:r>
        <w:rPr>
          <w:spacing w:val="-4"/>
          <w:sz w:val="18"/>
        </w:rPr>
        <w:t> </w:t>
      </w:r>
      <w:r>
        <w:rPr>
          <w:sz w:val="18"/>
        </w:rPr>
        <w:t>5–8,</w:t>
      </w:r>
      <w:r>
        <w:rPr>
          <w:spacing w:val="-5"/>
          <w:sz w:val="18"/>
        </w:rPr>
        <w:t> </w:t>
      </w:r>
      <w:r>
        <w:rPr>
          <w:sz w:val="18"/>
        </w:rPr>
        <w:t>terdiri</w:t>
      </w:r>
      <w:r>
        <w:rPr>
          <w:spacing w:val="-4"/>
          <w:sz w:val="18"/>
        </w:rPr>
        <w:t> </w:t>
      </w:r>
      <w:r>
        <w:rPr>
          <w:sz w:val="18"/>
        </w:rPr>
        <w:t>atas</w:t>
      </w:r>
      <w:r>
        <w:rPr>
          <w:spacing w:val="-4"/>
          <w:sz w:val="18"/>
        </w:rPr>
        <w:t> </w:t>
      </w:r>
      <w:r>
        <w:rPr>
          <w:sz w:val="18"/>
        </w:rPr>
        <w:t>MCQ,</w:t>
      </w:r>
      <w:r>
        <w:rPr>
          <w:spacing w:val="-4"/>
          <w:sz w:val="18"/>
        </w:rPr>
        <w:t> </w:t>
      </w:r>
      <w:r>
        <w:rPr>
          <w:sz w:val="18"/>
        </w:rPr>
        <w:t>esai</w:t>
      </w:r>
      <w:r>
        <w:rPr>
          <w:spacing w:val="-5"/>
          <w:sz w:val="18"/>
        </w:rPr>
        <w:t> </w:t>
      </w:r>
      <w:r>
        <w:rPr>
          <w:sz w:val="18"/>
        </w:rPr>
        <w:t>terstruktur,</w:t>
      </w:r>
      <w:r>
        <w:rPr>
          <w:spacing w:val="-5"/>
          <w:sz w:val="18"/>
        </w:rPr>
        <w:t> </w:t>
      </w:r>
      <w:r>
        <w:rPr>
          <w:sz w:val="18"/>
        </w:rPr>
        <w:t>dan</w:t>
      </w:r>
      <w:r>
        <w:rPr>
          <w:spacing w:val="-4"/>
          <w:sz w:val="18"/>
        </w:rPr>
        <w:t> </w:t>
      </w:r>
      <w:r>
        <w:rPr>
          <w:sz w:val="18"/>
        </w:rPr>
        <w:t>ujian</w:t>
      </w:r>
      <w:r>
        <w:rPr>
          <w:spacing w:val="-4"/>
          <w:sz w:val="18"/>
        </w:rPr>
        <w:t> </w:t>
      </w:r>
      <w:r>
        <w:rPr>
          <w:sz w:val="18"/>
        </w:rPr>
        <w:t>interpretasi</w:t>
      </w:r>
      <w:r>
        <w:rPr>
          <w:spacing w:val="-5"/>
          <w:sz w:val="18"/>
        </w:rPr>
        <w:t> </w:t>
      </w:r>
      <w:r>
        <w:rPr>
          <w:sz w:val="18"/>
        </w:rPr>
        <w:t>hasil</w:t>
      </w:r>
      <w:r>
        <w:rPr>
          <w:spacing w:val="-5"/>
          <w:sz w:val="18"/>
        </w:rPr>
        <w:t> </w:t>
      </w:r>
      <w:r>
        <w:rPr>
          <w:sz w:val="18"/>
        </w:rPr>
        <w:t>faal</w:t>
      </w:r>
      <w:r>
        <w:rPr>
          <w:spacing w:val="-4"/>
          <w:sz w:val="18"/>
        </w:rPr>
        <w:t> paru.</w:t>
      </w:r>
    </w:p>
    <w:p>
      <w:pPr>
        <w:pStyle w:val="ListParagraph"/>
        <w:numPr>
          <w:ilvl w:val="2"/>
          <w:numId w:val="116"/>
        </w:numPr>
        <w:tabs>
          <w:tab w:pos="210" w:val="left" w:leader="none"/>
        </w:tabs>
        <w:spacing w:line="203" w:lineRule="exact" w:before="0" w:after="0"/>
        <w:ind w:left="210" w:right="0" w:hanging="198"/>
        <w:jc w:val="left"/>
        <w:rPr>
          <w:sz w:val="18"/>
        </w:rPr>
      </w:pPr>
      <w:r>
        <w:rPr>
          <w:sz w:val="18"/>
        </w:rPr>
        <w:t>Kehadiran</w:t>
      </w:r>
      <w:r>
        <w:rPr>
          <w:spacing w:val="-6"/>
          <w:sz w:val="18"/>
        </w:rPr>
        <w:t> </w:t>
      </w:r>
      <w:r>
        <w:rPr>
          <w:sz w:val="18"/>
        </w:rPr>
        <w:t>minimal</w:t>
      </w:r>
      <w:r>
        <w:rPr>
          <w:spacing w:val="-6"/>
          <w:sz w:val="18"/>
        </w:rPr>
        <w:t> </w:t>
      </w:r>
      <w:r>
        <w:rPr>
          <w:sz w:val="18"/>
        </w:rPr>
        <w:t>80%</w:t>
      </w:r>
      <w:r>
        <w:rPr>
          <w:spacing w:val="-5"/>
          <w:sz w:val="18"/>
        </w:rPr>
        <w:t> </w:t>
      </w:r>
      <w:r>
        <w:rPr>
          <w:sz w:val="18"/>
        </w:rPr>
        <w:t>dari</w:t>
      </w:r>
      <w:r>
        <w:rPr>
          <w:spacing w:val="-6"/>
          <w:sz w:val="18"/>
        </w:rPr>
        <w:t> </w:t>
      </w:r>
      <w:r>
        <w:rPr>
          <w:sz w:val="18"/>
        </w:rPr>
        <w:t>total</w:t>
      </w:r>
      <w:r>
        <w:rPr>
          <w:spacing w:val="-6"/>
          <w:sz w:val="18"/>
        </w:rPr>
        <w:t> </w:t>
      </w:r>
      <w:r>
        <w:rPr>
          <w:sz w:val="18"/>
        </w:rPr>
        <w:t>pertemuan</w:t>
      </w:r>
      <w:r>
        <w:rPr>
          <w:spacing w:val="-6"/>
          <w:sz w:val="18"/>
        </w:rPr>
        <w:t> </w:t>
      </w:r>
      <w:r>
        <w:rPr>
          <w:sz w:val="18"/>
        </w:rPr>
        <w:t>merupakan</w:t>
      </w:r>
      <w:r>
        <w:rPr>
          <w:spacing w:val="-5"/>
          <w:sz w:val="18"/>
        </w:rPr>
        <w:t> </w:t>
      </w:r>
      <w:r>
        <w:rPr>
          <w:sz w:val="18"/>
        </w:rPr>
        <w:t>syarat</w:t>
      </w:r>
      <w:r>
        <w:rPr>
          <w:spacing w:val="-6"/>
          <w:sz w:val="18"/>
        </w:rPr>
        <w:t> </w:t>
      </w:r>
      <w:r>
        <w:rPr>
          <w:sz w:val="18"/>
        </w:rPr>
        <w:t>mengikuti</w:t>
      </w:r>
      <w:r>
        <w:rPr>
          <w:spacing w:val="-6"/>
          <w:sz w:val="18"/>
        </w:rPr>
        <w:t> </w:t>
      </w:r>
      <w:r>
        <w:rPr>
          <w:sz w:val="18"/>
        </w:rPr>
        <w:t>UAS</w:t>
      </w:r>
      <w:r>
        <w:rPr>
          <w:spacing w:val="-5"/>
          <w:sz w:val="18"/>
        </w:rPr>
        <w:t> </w:t>
      </w:r>
      <w:r>
        <w:rPr>
          <w:sz w:val="18"/>
        </w:rPr>
        <w:t>sesuai</w:t>
      </w:r>
      <w:r>
        <w:rPr>
          <w:spacing w:val="-6"/>
          <w:sz w:val="18"/>
        </w:rPr>
        <w:t> </w:t>
      </w:r>
      <w:r>
        <w:rPr>
          <w:sz w:val="18"/>
        </w:rPr>
        <w:t>Peraturan</w:t>
      </w:r>
      <w:r>
        <w:rPr>
          <w:spacing w:val="-6"/>
          <w:sz w:val="18"/>
        </w:rPr>
        <w:t> </w:t>
      </w:r>
      <w:r>
        <w:rPr>
          <w:sz w:val="18"/>
        </w:rPr>
        <w:t>Akademik</w:t>
      </w:r>
      <w:r>
        <w:rPr>
          <w:spacing w:val="-5"/>
          <w:sz w:val="18"/>
        </w:rPr>
        <w:t> </w:t>
      </w:r>
      <w:r>
        <w:rPr>
          <w:spacing w:val="-4"/>
          <w:sz w:val="18"/>
        </w:rPr>
        <w:t>USU.</w:t>
      </w:r>
    </w:p>
    <w:p>
      <w:pPr>
        <w:pStyle w:val="BodyText"/>
      </w:pPr>
    </w:p>
    <w:p>
      <w:pPr>
        <w:pStyle w:val="BodyText"/>
        <w:spacing w:before="45"/>
      </w:pPr>
    </w:p>
    <w:p>
      <w:pPr>
        <w:pStyle w:val="Heading1"/>
      </w:pPr>
      <w:r>
        <w:rPr/>
        <w:t>RUBRIK</w:t>
      </w:r>
      <w:r>
        <w:rPr>
          <w:spacing w:val="-2"/>
        </w:rPr>
        <w:t> PENILAIAN</w:t>
      </w:r>
    </w:p>
    <w:p>
      <w:pPr>
        <w:pStyle w:val="Heading2"/>
        <w:spacing w:before="105" w:after="7"/>
      </w:pPr>
      <w:r>
        <w:rPr/>
        <w:t>Rubrik</w:t>
      </w:r>
      <w:r>
        <w:rPr>
          <w:spacing w:val="-6"/>
        </w:rPr>
        <w:t> </w:t>
      </w:r>
      <w:r>
        <w:rPr/>
        <w:t>1</w:t>
      </w:r>
      <w:r>
        <w:rPr>
          <w:spacing w:val="-3"/>
        </w:rPr>
        <w:t> </w:t>
      </w:r>
      <w:r>
        <w:rPr/>
        <w:t>—</w:t>
      </w:r>
      <w:r>
        <w:rPr>
          <w:spacing w:val="-4"/>
        </w:rPr>
        <w:t> </w:t>
      </w:r>
      <w:r>
        <w:rPr/>
        <w:t>Penilaian</w:t>
      </w:r>
      <w:r>
        <w:rPr>
          <w:spacing w:val="-4"/>
        </w:rPr>
        <w:t> </w:t>
      </w:r>
      <w:r>
        <w:rPr/>
        <w:t>Presentasi</w:t>
      </w:r>
      <w:r>
        <w:rPr>
          <w:spacing w:val="-5"/>
        </w:rPr>
        <w:t> </w:t>
      </w:r>
      <w:r>
        <w:rPr/>
        <w:t>dan</w:t>
      </w:r>
      <w:r>
        <w:rPr>
          <w:spacing w:val="-4"/>
        </w:rPr>
        <w:t> </w:t>
      </w:r>
      <w:r>
        <w:rPr/>
        <w:t>Diskusi</w:t>
      </w:r>
      <w:r>
        <w:rPr>
          <w:spacing w:val="-4"/>
        </w:rPr>
        <w:t> </w:t>
      </w:r>
      <w:r>
        <w:rPr>
          <w:spacing w:val="-2"/>
        </w:rPr>
        <w:t>Ilmiah</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10" w:hRule="atLeast"/>
        </w:trPr>
        <w:tc>
          <w:tcPr>
            <w:tcW w:w="2601" w:type="dxa"/>
            <w:shd w:val="clear" w:color="auto" w:fill="D9D9D9"/>
          </w:tcPr>
          <w:p>
            <w:pPr>
              <w:pStyle w:val="TableParagraph"/>
              <w:spacing w:before="60"/>
              <w:ind w:left="3"/>
              <w:jc w:val="center"/>
              <w:rPr>
                <w:rFonts w:ascii="Arial"/>
                <w:b/>
                <w:sz w:val="16"/>
              </w:rPr>
            </w:pPr>
            <w:r>
              <w:rPr>
                <w:rFonts w:ascii="Arial"/>
                <w:b/>
                <w:spacing w:val="-2"/>
                <w:sz w:val="16"/>
              </w:rPr>
              <w:t>KATEGORI</w:t>
            </w:r>
          </w:p>
        </w:tc>
        <w:tc>
          <w:tcPr>
            <w:tcW w:w="3001" w:type="dxa"/>
            <w:shd w:val="clear" w:color="auto" w:fill="D9D9D9"/>
          </w:tcPr>
          <w:p>
            <w:pPr>
              <w:pStyle w:val="TableParagraph"/>
              <w:spacing w:before="60"/>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shd w:val="clear" w:color="auto" w:fill="D9D9D9"/>
          </w:tcPr>
          <w:p>
            <w:pPr>
              <w:pStyle w:val="TableParagraph"/>
              <w:spacing w:before="60"/>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shd w:val="clear" w:color="auto" w:fill="D9D9D9"/>
          </w:tcPr>
          <w:p>
            <w:pPr>
              <w:pStyle w:val="TableParagraph"/>
              <w:spacing w:before="60"/>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shd w:val="clear" w:color="auto" w:fill="D9D9D9"/>
          </w:tcPr>
          <w:p>
            <w:pPr>
              <w:pStyle w:val="TableParagraph"/>
              <w:spacing w:before="60"/>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shd w:val="clear" w:color="auto" w:fill="D9D9D9"/>
          </w:tcPr>
          <w:p>
            <w:pPr>
              <w:pStyle w:val="TableParagraph"/>
              <w:spacing w:before="60"/>
              <w:ind w:left="230"/>
              <w:rPr>
                <w:rFonts w:ascii="Arial"/>
                <w:b/>
                <w:sz w:val="16"/>
              </w:rPr>
            </w:pPr>
            <w:r>
              <w:rPr>
                <w:rFonts w:ascii="Arial"/>
                <w:b/>
                <w:spacing w:val="-2"/>
                <w:sz w:val="16"/>
              </w:rPr>
              <w:t>Nilai</w:t>
            </w:r>
          </w:p>
        </w:tc>
      </w:tr>
    </w:tbl>
    <w:p>
      <w:pPr>
        <w:pStyle w:val="TableParagraph"/>
        <w:spacing w:after="0"/>
        <w:rPr>
          <w:rFonts w:ascii="Arial"/>
          <w:b/>
          <w:sz w:val="16"/>
        </w:rPr>
        <w:sectPr>
          <w:pgSz w:w="16840" w:h="11910" w:orient="landscape"/>
          <w:pgMar w:top="640" w:bottom="688"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815" w:hRule="atLeast"/>
        </w:trPr>
        <w:tc>
          <w:tcPr>
            <w:tcW w:w="2601" w:type="dxa"/>
          </w:tcPr>
          <w:p>
            <w:pPr>
              <w:pStyle w:val="TableParagraph"/>
              <w:spacing w:before="60"/>
              <w:ind w:left="80"/>
              <w:rPr>
                <w:rFonts w:ascii="Arial"/>
                <w:b/>
                <w:sz w:val="16"/>
              </w:rPr>
            </w:pPr>
            <w:r>
              <w:rPr>
                <w:rFonts w:ascii="Arial"/>
                <w:b/>
                <w:sz w:val="16"/>
              </w:rPr>
              <w:t>Persiapan</w:t>
            </w:r>
            <w:r>
              <w:rPr>
                <w:rFonts w:ascii="Arial"/>
                <w:b/>
                <w:spacing w:val="-1"/>
                <w:sz w:val="16"/>
              </w:rPr>
              <w:t> </w:t>
            </w:r>
            <w:r>
              <w:rPr>
                <w:rFonts w:ascii="Arial"/>
                <w:b/>
                <w:spacing w:val="-2"/>
                <w:sz w:val="16"/>
              </w:rPr>
              <w:t>kelompok</w:t>
            </w:r>
          </w:p>
        </w:tc>
        <w:tc>
          <w:tcPr>
            <w:tcW w:w="3001" w:type="dxa"/>
          </w:tcPr>
          <w:p>
            <w:pPr>
              <w:pStyle w:val="TableParagraph"/>
              <w:spacing w:line="218" w:lineRule="auto" w:before="73"/>
              <w:ind w:left="80"/>
              <w:rPr>
                <w:sz w:val="16"/>
              </w:rPr>
            </w:pPr>
            <w:r>
              <w:rPr>
                <w:sz w:val="16"/>
              </w:rPr>
              <w:t>Kelompok</w:t>
            </w:r>
            <w:r>
              <w:rPr>
                <w:spacing w:val="-12"/>
                <w:sz w:val="16"/>
              </w:rPr>
              <w:t> </w:t>
            </w:r>
            <w:r>
              <w:rPr>
                <w:sz w:val="16"/>
              </w:rPr>
              <w:t>menyiapkan</w:t>
            </w:r>
            <w:r>
              <w:rPr>
                <w:spacing w:val="-11"/>
                <w:sz w:val="16"/>
              </w:rPr>
              <w:t> </w:t>
            </w:r>
            <w:r>
              <w:rPr>
                <w:sz w:val="16"/>
              </w:rPr>
              <w:t>diri</w:t>
            </w:r>
            <w:r>
              <w:rPr>
                <w:spacing w:val="-11"/>
                <w:sz w:val="16"/>
              </w:rPr>
              <w:t> </w:t>
            </w:r>
            <w:r>
              <w:rPr>
                <w:sz w:val="16"/>
              </w:rPr>
              <w:t>sepenuhnya dan berlatih optimal; pembagian tugas jelas dan saling melengkapi.</w:t>
            </w:r>
          </w:p>
        </w:tc>
        <w:tc>
          <w:tcPr>
            <w:tcW w:w="3001" w:type="dxa"/>
          </w:tcPr>
          <w:p>
            <w:pPr>
              <w:pStyle w:val="TableParagraph"/>
              <w:spacing w:line="218" w:lineRule="auto" w:before="73"/>
              <w:ind w:left="80" w:right="145"/>
              <w:rPr>
                <w:sz w:val="16"/>
              </w:rPr>
            </w:pPr>
            <w:r>
              <w:rPr>
                <w:sz w:val="16"/>
              </w:rPr>
              <w:t>Kelompok cukup siap namun memerlukan</w:t>
            </w:r>
            <w:r>
              <w:rPr>
                <w:spacing w:val="-12"/>
                <w:sz w:val="16"/>
              </w:rPr>
              <w:t> </w:t>
            </w:r>
            <w:r>
              <w:rPr>
                <w:sz w:val="16"/>
              </w:rPr>
              <w:t>lebih</w:t>
            </w:r>
            <w:r>
              <w:rPr>
                <w:spacing w:val="-11"/>
                <w:sz w:val="16"/>
              </w:rPr>
              <w:t> </w:t>
            </w:r>
            <w:r>
              <w:rPr>
                <w:sz w:val="16"/>
              </w:rPr>
              <w:t>banyak</w:t>
            </w:r>
            <w:r>
              <w:rPr>
                <w:spacing w:val="-11"/>
                <w:sz w:val="16"/>
              </w:rPr>
              <w:t> </w:t>
            </w:r>
            <w:r>
              <w:rPr>
                <w:sz w:val="16"/>
              </w:rPr>
              <w:t>latihan; tanggung jawab anggota perlu </w:t>
            </w:r>
            <w:r>
              <w:rPr>
                <w:spacing w:val="-2"/>
                <w:sz w:val="16"/>
              </w:rPr>
              <w:t>dipertegas.</w:t>
            </w:r>
          </w:p>
        </w:tc>
        <w:tc>
          <w:tcPr>
            <w:tcW w:w="3000" w:type="dxa"/>
          </w:tcPr>
          <w:p>
            <w:pPr>
              <w:pStyle w:val="TableParagraph"/>
              <w:spacing w:line="218" w:lineRule="auto" w:before="73"/>
              <w:ind w:left="79" w:right="163"/>
              <w:rPr>
                <w:sz w:val="16"/>
              </w:rPr>
            </w:pPr>
            <w:r>
              <w:rPr>
                <w:sz w:val="16"/>
              </w:rPr>
              <w:t>Kelompok berupaya menyiapkan diri tetapi</w:t>
            </w:r>
            <w:r>
              <w:rPr>
                <w:spacing w:val="-8"/>
                <w:sz w:val="16"/>
              </w:rPr>
              <w:t> </w:t>
            </w:r>
            <w:r>
              <w:rPr>
                <w:sz w:val="16"/>
              </w:rPr>
              <w:t>tidak</w:t>
            </w:r>
            <w:r>
              <w:rPr>
                <w:spacing w:val="-11"/>
                <w:sz w:val="16"/>
              </w:rPr>
              <w:t> </w:t>
            </w:r>
            <w:r>
              <w:rPr>
                <w:sz w:val="16"/>
              </w:rPr>
              <w:t>berlatih;</w:t>
            </w:r>
            <w:r>
              <w:rPr>
                <w:spacing w:val="-11"/>
                <w:sz w:val="16"/>
              </w:rPr>
              <w:t> </w:t>
            </w:r>
            <w:r>
              <w:rPr>
                <w:sz w:val="16"/>
              </w:rPr>
              <w:t>pembagian</w:t>
            </w:r>
            <w:r>
              <w:rPr>
                <w:spacing w:val="-6"/>
                <w:sz w:val="16"/>
              </w:rPr>
              <w:t> </w:t>
            </w:r>
            <w:r>
              <w:rPr>
                <w:sz w:val="16"/>
              </w:rPr>
              <w:t>tugas kurang</w:t>
            </w:r>
            <w:r>
              <w:rPr>
                <w:spacing w:val="-4"/>
                <w:sz w:val="16"/>
              </w:rPr>
              <w:t> </w:t>
            </w:r>
            <w:r>
              <w:rPr>
                <w:sz w:val="16"/>
              </w:rPr>
              <w:t>matang.</w:t>
            </w:r>
          </w:p>
        </w:tc>
        <w:tc>
          <w:tcPr>
            <w:tcW w:w="3001" w:type="dxa"/>
          </w:tcPr>
          <w:p>
            <w:pPr>
              <w:pStyle w:val="TableParagraph"/>
              <w:spacing w:line="220" w:lineRule="auto" w:before="72"/>
              <w:ind w:left="80"/>
              <w:rPr>
                <w:sz w:val="16"/>
              </w:rPr>
            </w:pPr>
            <w:r>
              <w:rPr>
                <w:sz w:val="16"/>
              </w:rPr>
              <w:t>Kelompok</w:t>
            </w:r>
            <w:r>
              <w:rPr>
                <w:spacing w:val="-12"/>
                <w:sz w:val="16"/>
              </w:rPr>
              <w:t> </w:t>
            </w:r>
            <w:r>
              <w:rPr>
                <w:sz w:val="16"/>
              </w:rPr>
              <w:t>tidak</w:t>
            </w:r>
            <w:r>
              <w:rPr>
                <w:spacing w:val="-11"/>
                <w:sz w:val="16"/>
              </w:rPr>
              <w:t> </w:t>
            </w:r>
            <w:r>
              <w:rPr>
                <w:sz w:val="16"/>
              </w:rPr>
              <w:t>melakukan</w:t>
            </w:r>
            <w:r>
              <w:rPr>
                <w:spacing w:val="-11"/>
                <w:sz w:val="16"/>
              </w:rPr>
              <w:t> </w:t>
            </w:r>
            <w:r>
              <w:rPr>
                <w:sz w:val="16"/>
              </w:rPr>
              <w:t>persiapan; pembagian tugas acak.</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before="60"/>
              <w:ind w:left="80"/>
              <w:rPr>
                <w:rFonts w:ascii="Arial"/>
                <w:b/>
                <w:sz w:val="16"/>
              </w:rPr>
            </w:pPr>
            <w:r>
              <w:rPr>
                <w:rFonts w:ascii="Arial"/>
                <w:b/>
                <w:sz w:val="16"/>
              </w:rPr>
              <w:t>Organisasi</w:t>
            </w:r>
            <w:r>
              <w:rPr>
                <w:rFonts w:ascii="Arial"/>
                <w:b/>
                <w:spacing w:val="-4"/>
                <w:sz w:val="16"/>
              </w:rPr>
              <w:t> </w:t>
            </w:r>
            <w:r>
              <w:rPr>
                <w:rFonts w:ascii="Arial"/>
                <w:b/>
                <w:spacing w:val="-2"/>
                <w:sz w:val="16"/>
              </w:rPr>
              <w:t>presentasi</w:t>
            </w:r>
          </w:p>
        </w:tc>
        <w:tc>
          <w:tcPr>
            <w:tcW w:w="3001" w:type="dxa"/>
          </w:tcPr>
          <w:p>
            <w:pPr>
              <w:pStyle w:val="TableParagraph"/>
              <w:spacing w:line="218" w:lineRule="auto" w:before="74"/>
              <w:ind w:left="80"/>
              <w:rPr>
                <w:sz w:val="16"/>
              </w:rPr>
            </w:pPr>
            <w:r>
              <w:rPr>
                <w:sz w:val="16"/>
              </w:rPr>
              <w:t>Isi disampaikan jelas, logis, dan sistematis</w:t>
            </w:r>
            <w:r>
              <w:rPr>
                <w:spacing w:val="-12"/>
                <w:sz w:val="16"/>
              </w:rPr>
              <w:t> </w:t>
            </w:r>
            <w:r>
              <w:rPr>
                <w:sz w:val="16"/>
              </w:rPr>
              <w:t>dengan</w:t>
            </w:r>
            <w:r>
              <w:rPr>
                <w:spacing w:val="-11"/>
                <w:sz w:val="16"/>
              </w:rPr>
              <w:t> </w:t>
            </w:r>
            <w:r>
              <w:rPr>
                <w:sz w:val="16"/>
              </w:rPr>
              <w:t>pendahuluan,</w:t>
            </w:r>
            <w:r>
              <w:rPr>
                <w:spacing w:val="-11"/>
                <w:sz w:val="16"/>
              </w:rPr>
              <w:t> </w:t>
            </w:r>
            <w:r>
              <w:rPr>
                <w:sz w:val="16"/>
              </w:rPr>
              <w:t>pokok bahasan,</w:t>
            </w:r>
            <w:r>
              <w:rPr>
                <w:spacing w:val="-11"/>
                <w:sz w:val="16"/>
              </w:rPr>
              <w:t> </w:t>
            </w:r>
            <w:r>
              <w:rPr>
                <w:sz w:val="16"/>
              </w:rPr>
              <w:t>dan</w:t>
            </w:r>
            <w:r>
              <w:rPr>
                <w:spacing w:val="-6"/>
                <w:sz w:val="16"/>
              </w:rPr>
              <w:t> </w:t>
            </w:r>
            <w:r>
              <w:rPr>
                <w:sz w:val="16"/>
              </w:rPr>
              <w:t>kesimpulan</w:t>
            </w:r>
            <w:r>
              <w:rPr>
                <w:spacing w:val="-6"/>
                <w:sz w:val="16"/>
              </w:rPr>
              <w:t> </w:t>
            </w:r>
            <w:r>
              <w:rPr>
                <w:sz w:val="16"/>
              </w:rPr>
              <w:t>yang</w:t>
            </w:r>
            <w:r>
              <w:rPr>
                <w:spacing w:val="-6"/>
                <w:sz w:val="16"/>
              </w:rPr>
              <w:t> </w:t>
            </w:r>
            <w:r>
              <w:rPr>
                <w:sz w:val="16"/>
              </w:rPr>
              <w:t>kohesif serta alat bantu visual yang efektif.</w:t>
            </w:r>
          </w:p>
        </w:tc>
        <w:tc>
          <w:tcPr>
            <w:tcW w:w="3001" w:type="dxa"/>
          </w:tcPr>
          <w:p>
            <w:pPr>
              <w:pStyle w:val="TableParagraph"/>
              <w:spacing w:line="220" w:lineRule="auto" w:before="72"/>
              <w:ind w:left="80"/>
              <w:rPr>
                <w:sz w:val="16"/>
              </w:rPr>
            </w:pPr>
            <w:r>
              <w:rPr>
                <w:sz w:val="16"/>
              </w:rPr>
              <w:t>Isi disampaikan logis dan sistematis dengan</w:t>
            </w:r>
            <w:r>
              <w:rPr>
                <w:spacing w:val="-11"/>
                <w:sz w:val="16"/>
              </w:rPr>
              <w:t> </w:t>
            </w:r>
            <w:r>
              <w:rPr>
                <w:sz w:val="16"/>
              </w:rPr>
              <w:t>alat</w:t>
            </w:r>
            <w:r>
              <w:rPr>
                <w:spacing w:val="-7"/>
                <w:sz w:val="16"/>
              </w:rPr>
              <w:t> </w:t>
            </w:r>
            <w:r>
              <w:rPr>
                <w:sz w:val="16"/>
              </w:rPr>
              <w:t>bantu</w:t>
            </w:r>
            <w:r>
              <w:rPr>
                <w:spacing w:val="-6"/>
                <w:sz w:val="16"/>
              </w:rPr>
              <w:t> </w:t>
            </w:r>
            <w:r>
              <w:rPr>
                <w:sz w:val="16"/>
              </w:rPr>
              <w:t>visual</w:t>
            </w:r>
            <w:r>
              <w:rPr>
                <w:spacing w:val="-8"/>
                <w:sz w:val="16"/>
              </w:rPr>
              <w:t> </w:t>
            </w:r>
            <w:r>
              <w:rPr>
                <w:sz w:val="16"/>
              </w:rPr>
              <w:t>yang</w:t>
            </w:r>
            <w:r>
              <w:rPr>
                <w:spacing w:val="-6"/>
                <w:sz w:val="16"/>
              </w:rPr>
              <w:t> </w:t>
            </w:r>
            <w:r>
              <w:rPr>
                <w:sz w:val="16"/>
              </w:rPr>
              <w:t>relevan.</w:t>
            </w:r>
          </w:p>
        </w:tc>
        <w:tc>
          <w:tcPr>
            <w:tcW w:w="3000" w:type="dxa"/>
          </w:tcPr>
          <w:p>
            <w:pPr>
              <w:pStyle w:val="TableParagraph"/>
              <w:spacing w:line="218" w:lineRule="auto" w:before="74"/>
              <w:ind w:left="79" w:right="163"/>
              <w:rPr>
                <w:sz w:val="16"/>
              </w:rPr>
            </w:pPr>
            <w:r>
              <w:rPr>
                <w:sz w:val="16"/>
              </w:rPr>
              <w:t>Isi cukup logis namun tanpa pendahuluan</w:t>
            </w:r>
            <w:r>
              <w:rPr>
                <w:spacing w:val="-12"/>
                <w:sz w:val="16"/>
              </w:rPr>
              <w:t> </w:t>
            </w:r>
            <w:r>
              <w:rPr>
                <w:sz w:val="16"/>
              </w:rPr>
              <w:t>atau</w:t>
            </w:r>
            <w:r>
              <w:rPr>
                <w:spacing w:val="-11"/>
                <w:sz w:val="16"/>
              </w:rPr>
              <w:t> </w:t>
            </w:r>
            <w:r>
              <w:rPr>
                <w:sz w:val="16"/>
              </w:rPr>
              <w:t>kesimpulan;</w:t>
            </w:r>
            <w:r>
              <w:rPr>
                <w:spacing w:val="-11"/>
                <w:sz w:val="16"/>
              </w:rPr>
              <w:t> </w:t>
            </w:r>
            <w:r>
              <w:rPr>
                <w:sz w:val="16"/>
              </w:rPr>
              <w:t>alat bantu visual kurang menunjang.</w:t>
            </w:r>
          </w:p>
        </w:tc>
        <w:tc>
          <w:tcPr>
            <w:tcW w:w="3001" w:type="dxa"/>
          </w:tcPr>
          <w:p>
            <w:pPr>
              <w:pStyle w:val="TableParagraph"/>
              <w:spacing w:line="218" w:lineRule="auto" w:before="74"/>
              <w:ind w:left="80" w:right="89"/>
              <w:rPr>
                <w:sz w:val="16"/>
              </w:rPr>
            </w:pPr>
            <w:r>
              <w:rPr>
                <w:sz w:val="16"/>
              </w:rPr>
              <w:t>Isi</w:t>
            </w:r>
            <w:r>
              <w:rPr>
                <w:spacing w:val="-7"/>
                <w:sz w:val="16"/>
              </w:rPr>
              <w:t> </w:t>
            </w:r>
            <w:r>
              <w:rPr>
                <w:sz w:val="16"/>
              </w:rPr>
              <w:t>disampaikan</w:t>
            </w:r>
            <w:r>
              <w:rPr>
                <w:spacing w:val="-10"/>
                <w:sz w:val="16"/>
              </w:rPr>
              <w:t> </w:t>
            </w:r>
            <w:r>
              <w:rPr>
                <w:sz w:val="16"/>
              </w:rPr>
              <w:t>acak</w:t>
            </w:r>
            <w:r>
              <w:rPr>
                <w:spacing w:val="-6"/>
                <w:sz w:val="16"/>
              </w:rPr>
              <w:t> </w:t>
            </w:r>
            <w:r>
              <w:rPr>
                <w:sz w:val="16"/>
              </w:rPr>
              <w:t>tanpa</w:t>
            </w:r>
            <w:r>
              <w:rPr>
                <w:spacing w:val="-5"/>
                <w:sz w:val="16"/>
              </w:rPr>
              <w:t> </w:t>
            </w:r>
            <w:r>
              <w:rPr>
                <w:sz w:val="16"/>
              </w:rPr>
              <w:t>struktur</w:t>
            </w:r>
            <w:r>
              <w:rPr>
                <w:spacing w:val="-10"/>
                <w:sz w:val="16"/>
              </w:rPr>
              <w:t> </w:t>
            </w:r>
            <w:r>
              <w:rPr>
                <w:sz w:val="16"/>
              </w:rPr>
              <w:t>dan tanpa alat bantu visual yang</w:t>
            </w:r>
            <w:r>
              <w:rPr>
                <w:spacing w:val="40"/>
                <w:sz w:val="16"/>
              </w:rPr>
              <w:t> </w:t>
            </w:r>
            <w:r>
              <w:rPr>
                <w:spacing w:val="-2"/>
                <w:sz w:val="16"/>
              </w:rPr>
              <w:t>menunjang.</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line="220" w:lineRule="auto" w:before="72"/>
              <w:ind w:left="80"/>
              <w:rPr>
                <w:rFonts w:ascii="Arial"/>
                <w:b/>
                <w:sz w:val="16"/>
              </w:rPr>
            </w:pPr>
            <w:r>
              <w:rPr>
                <w:rFonts w:ascii="Arial"/>
                <w:b/>
                <w:sz w:val="16"/>
              </w:rPr>
              <w:t>Penguasaan</w:t>
            </w:r>
            <w:r>
              <w:rPr>
                <w:rFonts w:ascii="Arial"/>
                <w:b/>
                <w:spacing w:val="-12"/>
                <w:sz w:val="16"/>
              </w:rPr>
              <w:t> </w:t>
            </w:r>
            <w:r>
              <w:rPr>
                <w:rFonts w:ascii="Arial"/>
                <w:b/>
                <w:sz w:val="16"/>
              </w:rPr>
              <w:t>isi</w:t>
            </w:r>
            <w:r>
              <w:rPr>
                <w:rFonts w:ascii="Arial"/>
                <w:b/>
                <w:spacing w:val="-11"/>
                <w:sz w:val="16"/>
              </w:rPr>
              <w:t> </w:t>
            </w:r>
            <w:r>
              <w:rPr>
                <w:rFonts w:ascii="Arial"/>
                <w:b/>
                <w:sz w:val="16"/>
              </w:rPr>
              <w:t>dan</w:t>
            </w:r>
            <w:r>
              <w:rPr>
                <w:rFonts w:ascii="Arial"/>
                <w:b/>
                <w:spacing w:val="-11"/>
                <w:sz w:val="16"/>
              </w:rPr>
              <w:t> </w:t>
            </w:r>
            <w:r>
              <w:rPr>
                <w:rFonts w:ascii="Arial"/>
                <w:b/>
                <w:sz w:val="16"/>
              </w:rPr>
              <w:t>kedalaman </w:t>
            </w:r>
            <w:r>
              <w:rPr>
                <w:rFonts w:ascii="Arial"/>
                <w:b/>
                <w:spacing w:val="-2"/>
                <w:sz w:val="16"/>
              </w:rPr>
              <w:t>materi</w:t>
            </w:r>
          </w:p>
        </w:tc>
        <w:tc>
          <w:tcPr>
            <w:tcW w:w="3001" w:type="dxa"/>
          </w:tcPr>
          <w:p>
            <w:pPr>
              <w:pStyle w:val="TableParagraph"/>
              <w:spacing w:line="220" w:lineRule="auto" w:before="72"/>
              <w:ind w:left="80"/>
              <w:rPr>
                <w:sz w:val="16"/>
              </w:rPr>
            </w:pPr>
            <w:r>
              <w:rPr>
                <w:sz w:val="16"/>
              </w:rPr>
              <w:t>Seluruh anggota menunjukkan pemahaman penuh; pokok bahasan didukung</w:t>
            </w:r>
            <w:r>
              <w:rPr>
                <w:spacing w:val="-10"/>
                <w:sz w:val="16"/>
              </w:rPr>
              <w:t> </w:t>
            </w:r>
            <w:r>
              <w:rPr>
                <w:sz w:val="16"/>
              </w:rPr>
              <w:t>bukti</w:t>
            </w:r>
            <w:r>
              <w:rPr>
                <w:spacing w:val="-11"/>
                <w:sz w:val="16"/>
              </w:rPr>
              <w:t> </w:t>
            </w:r>
            <w:r>
              <w:rPr>
                <w:sz w:val="16"/>
              </w:rPr>
              <w:t>mutakhir</w:t>
            </w:r>
            <w:r>
              <w:rPr>
                <w:spacing w:val="-10"/>
                <w:sz w:val="16"/>
              </w:rPr>
              <w:t> </w:t>
            </w:r>
            <w:r>
              <w:rPr>
                <w:sz w:val="16"/>
              </w:rPr>
              <w:t>dan</w:t>
            </w:r>
            <w:r>
              <w:rPr>
                <w:spacing w:val="-10"/>
                <w:sz w:val="16"/>
              </w:rPr>
              <w:t> </w:t>
            </w:r>
            <w:r>
              <w:rPr>
                <w:sz w:val="16"/>
              </w:rPr>
              <w:t>dievaluasi secara kritis.</w:t>
            </w:r>
          </w:p>
        </w:tc>
        <w:tc>
          <w:tcPr>
            <w:tcW w:w="3001" w:type="dxa"/>
          </w:tcPr>
          <w:p>
            <w:pPr>
              <w:pStyle w:val="TableParagraph"/>
              <w:spacing w:line="218" w:lineRule="auto" w:before="73"/>
              <w:ind w:left="80" w:right="93"/>
              <w:rPr>
                <w:sz w:val="16"/>
              </w:rPr>
            </w:pPr>
            <w:r>
              <w:rPr>
                <w:sz w:val="16"/>
              </w:rPr>
              <w:t>Seluruh anggota menunjukkan pemahaman baik; sebagian besar pokok</w:t>
            </w:r>
            <w:r>
              <w:rPr>
                <w:spacing w:val="-10"/>
                <w:sz w:val="16"/>
              </w:rPr>
              <w:t> </w:t>
            </w:r>
            <w:r>
              <w:rPr>
                <w:sz w:val="16"/>
              </w:rPr>
              <w:t>bahasan</w:t>
            </w:r>
            <w:r>
              <w:rPr>
                <w:spacing w:val="-9"/>
                <w:sz w:val="16"/>
              </w:rPr>
              <w:t> </w:t>
            </w:r>
            <w:r>
              <w:rPr>
                <w:sz w:val="16"/>
              </w:rPr>
              <w:t>didukung</w:t>
            </w:r>
            <w:r>
              <w:rPr>
                <w:spacing w:val="-9"/>
                <w:sz w:val="16"/>
              </w:rPr>
              <w:t> </w:t>
            </w:r>
            <w:r>
              <w:rPr>
                <w:sz w:val="16"/>
              </w:rPr>
              <w:t>bukti</w:t>
            </w:r>
            <w:r>
              <w:rPr>
                <w:spacing w:val="-11"/>
                <w:sz w:val="16"/>
              </w:rPr>
              <w:t> </w:t>
            </w:r>
            <w:r>
              <w:rPr>
                <w:sz w:val="16"/>
              </w:rPr>
              <w:t>relevan.</w:t>
            </w:r>
          </w:p>
        </w:tc>
        <w:tc>
          <w:tcPr>
            <w:tcW w:w="3000" w:type="dxa"/>
          </w:tcPr>
          <w:p>
            <w:pPr>
              <w:pStyle w:val="TableParagraph"/>
              <w:spacing w:line="218" w:lineRule="auto" w:before="73"/>
              <w:ind w:left="79" w:right="163"/>
              <w:rPr>
                <w:sz w:val="16"/>
              </w:rPr>
            </w:pPr>
            <w:r>
              <w:rPr>
                <w:sz w:val="16"/>
              </w:rPr>
              <w:t>Pemahaman baik hanya pada beberapa</w:t>
            </w:r>
            <w:r>
              <w:rPr>
                <w:spacing w:val="-12"/>
                <w:sz w:val="16"/>
              </w:rPr>
              <w:t> </w:t>
            </w:r>
            <w:r>
              <w:rPr>
                <w:sz w:val="16"/>
              </w:rPr>
              <w:t>aspek;</w:t>
            </w:r>
            <w:r>
              <w:rPr>
                <w:spacing w:val="-10"/>
                <w:sz w:val="16"/>
              </w:rPr>
              <w:t> </w:t>
            </w:r>
            <w:r>
              <w:rPr>
                <w:sz w:val="16"/>
              </w:rPr>
              <w:t>ilustrasi</w:t>
            </w:r>
            <w:r>
              <w:rPr>
                <w:spacing w:val="-11"/>
                <w:sz w:val="16"/>
              </w:rPr>
              <w:t> </w:t>
            </w:r>
            <w:r>
              <w:rPr>
                <w:sz w:val="16"/>
              </w:rPr>
              <w:t>diberikan tanpa evaluasi kritis.</w:t>
            </w:r>
          </w:p>
        </w:tc>
        <w:tc>
          <w:tcPr>
            <w:tcW w:w="3001" w:type="dxa"/>
          </w:tcPr>
          <w:p>
            <w:pPr>
              <w:pStyle w:val="TableParagraph"/>
              <w:spacing w:line="218" w:lineRule="auto" w:before="73"/>
              <w:ind w:left="80" w:right="145"/>
              <w:rPr>
                <w:sz w:val="16"/>
              </w:rPr>
            </w:pPr>
            <w:r>
              <w:rPr>
                <w:sz w:val="16"/>
              </w:rPr>
              <w:t>Anggota tidak menunjukkan pemahaman</w:t>
            </w:r>
            <w:r>
              <w:rPr>
                <w:spacing w:val="-12"/>
                <w:sz w:val="16"/>
              </w:rPr>
              <w:t> </w:t>
            </w:r>
            <w:r>
              <w:rPr>
                <w:sz w:val="16"/>
              </w:rPr>
              <w:t>topik;</w:t>
            </w:r>
            <w:r>
              <w:rPr>
                <w:spacing w:val="-11"/>
                <w:sz w:val="16"/>
              </w:rPr>
              <w:t> </w:t>
            </w:r>
            <w:r>
              <w:rPr>
                <w:sz w:val="16"/>
              </w:rPr>
              <w:t>bukti</w:t>
            </w:r>
            <w:r>
              <w:rPr>
                <w:spacing w:val="-11"/>
                <w:sz w:val="16"/>
              </w:rPr>
              <w:t> </w:t>
            </w:r>
            <w:r>
              <w:rPr>
                <w:sz w:val="16"/>
              </w:rPr>
              <w:t>tidak </w:t>
            </w:r>
            <w:r>
              <w:rPr>
                <w:spacing w:val="-2"/>
                <w:sz w:val="16"/>
              </w:rPr>
              <w:t>terintegrasi.</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before="60"/>
              <w:ind w:left="80"/>
              <w:rPr>
                <w:rFonts w:ascii="Arial"/>
                <w:b/>
                <w:sz w:val="16"/>
              </w:rPr>
            </w:pPr>
            <w:r>
              <w:rPr>
                <w:rFonts w:ascii="Arial"/>
                <w:b/>
                <w:sz w:val="16"/>
              </w:rPr>
              <w:t>Jawaban</w:t>
            </w:r>
            <w:r>
              <w:rPr>
                <w:rFonts w:ascii="Arial"/>
                <w:b/>
                <w:spacing w:val="-2"/>
                <w:sz w:val="16"/>
              </w:rPr>
              <w:t> </w:t>
            </w:r>
            <w:r>
              <w:rPr>
                <w:rFonts w:ascii="Arial"/>
                <w:b/>
                <w:sz w:val="16"/>
              </w:rPr>
              <w:t>atas</w:t>
            </w:r>
            <w:r>
              <w:rPr>
                <w:rFonts w:ascii="Arial"/>
                <w:b/>
                <w:spacing w:val="-2"/>
                <w:sz w:val="16"/>
              </w:rPr>
              <w:t> pertanyaan</w:t>
            </w:r>
          </w:p>
        </w:tc>
        <w:tc>
          <w:tcPr>
            <w:tcW w:w="3001" w:type="dxa"/>
          </w:tcPr>
          <w:p>
            <w:pPr>
              <w:pStyle w:val="TableParagraph"/>
              <w:spacing w:line="220" w:lineRule="auto" w:before="67"/>
              <w:ind w:left="80"/>
              <w:rPr>
                <w:sz w:val="16"/>
              </w:rPr>
            </w:pPr>
            <w:r>
              <w:rPr>
                <w:sz w:val="16"/>
              </w:rPr>
              <w:t>Menjawab</w:t>
            </w:r>
            <w:r>
              <w:rPr>
                <w:spacing w:val="-12"/>
                <w:sz w:val="16"/>
              </w:rPr>
              <w:t> </w:t>
            </w:r>
            <w:r>
              <w:rPr>
                <w:sz w:val="16"/>
              </w:rPr>
              <w:t>hampir</w:t>
            </w:r>
            <w:r>
              <w:rPr>
                <w:spacing w:val="-11"/>
                <w:sz w:val="16"/>
              </w:rPr>
              <w:t> </w:t>
            </w:r>
            <w:r>
              <w:rPr>
                <w:sz w:val="16"/>
              </w:rPr>
              <w:t>seluruh</w:t>
            </w:r>
            <w:r>
              <w:rPr>
                <w:spacing w:val="-11"/>
                <w:sz w:val="16"/>
              </w:rPr>
              <w:t> </w:t>
            </w:r>
            <w:r>
              <w:rPr>
                <w:sz w:val="16"/>
              </w:rPr>
              <w:t>pertanyaan audiens dengan tepat dan berbasis </w:t>
            </w:r>
            <w:r>
              <w:rPr>
                <w:spacing w:val="-2"/>
                <w:sz w:val="16"/>
              </w:rPr>
              <w:t>literatur.</w:t>
            </w:r>
          </w:p>
        </w:tc>
        <w:tc>
          <w:tcPr>
            <w:tcW w:w="3001" w:type="dxa"/>
          </w:tcPr>
          <w:p>
            <w:pPr>
              <w:pStyle w:val="TableParagraph"/>
              <w:spacing w:line="220" w:lineRule="auto" w:before="67"/>
              <w:ind w:left="80"/>
              <w:rPr>
                <w:sz w:val="16"/>
              </w:rPr>
            </w:pPr>
            <w:r>
              <w:rPr>
                <w:sz w:val="16"/>
              </w:rPr>
              <w:t>Menjawab</w:t>
            </w:r>
            <w:r>
              <w:rPr>
                <w:spacing w:val="-12"/>
                <w:sz w:val="16"/>
              </w:rPr>
              <w:t> </w:t>
            </w:r>
            <w:r>
              <w:rPr>
                <w:sz w:val="16"/>
              </w:rPr>
              <w:t>sebagian</w:t>
            </w:r>
            <w:r>
              <w:rPr>
                <w:spacing w:val="-11"/>
                <w:sz w:val="16"/>
              </w:rPr>
              <w:t> </w:t>
            </w:r>
            <w:r>
              <w:rPr>
                <w:sz w:val="16"/>
              </w:rPr>
              <w:t>besar</w:t>
            </w:r>
            <w:r>
              <w:rPr>
                <w:spacing w:val="-11"/>
                <w:sz w:val="16"/>
              </w:rPr>
              <w:t> </w:t>
            </w:r>
            <w:r>
              <w:rPr>
                <w:sz w:val="16"/>
              </w:rPr>
              <w:t>pertanyaan dengan tepat.</w:t>
            </w:r>
          </w:p>
        </w:tc>
        <w:tc>
          <w:tcPr>
            <w:tcW w:w="3000" w:type="dxa"/>
          </w:tcPr>
          <w:p>
            <w:pPr>
              <w:pStyle w:val="TableParagraph"/>
              <w:spacing w:line="220" w:lineRule="auto" w:before="67"/>
              <w:ind w:left="79" w:right="163"/>
              <w:rPr>
                <w:sz w:val="16"/>
              </w:rPr>
            </w:pPr>
            <w:r>
              <w:rPr>
                <w:sz w:val="16"/>
              </w:rPr>
              <w:t>Menjawab</w:t>
            </w:r>
            <w:r>
              <w:rPr>
                <w:spacing w:val="-12"/>
                <w:sz w:val="16"/>
              </w:rPr>
              <w:t> </w:t>
            </w:r>
            <w:r>
              <w:rPr>
                <w:sz w:val="16"/>
              </w:rPr>
              <w:t>beberapa</w:t>
            </w:r>
            <w:r>
              <w:rPr>
                <w:spacing w:val="-11"/>
                <w:sz w:val="16"/>
              </w:rPr>
              <w:t> </w:t>
            </w:r>
            <w:r>
              <w:rPr>
                <w:sz w:val="16"/>
              </w:rPr>
              <w:t>pertanyaan dengan tepat.</w:t>
            </w:r>
          </w:p>
        </w:tc>
        <w:tc>
          <w:tcPr>
            <w:tcW w:w="3001" w:type="dxa"/>
          </w:tcPr>
          <w:p>
            <w:pPr>
              <w:pStyle w:val="TableParagraph"/>
              <w:spacing w:line="220" w:lineRule="auto" w:before="67"/>
              <w:ind w:left="80"/>
              <w:rPr>
                <w:sz w:val="16"/>
              </w:rPr>
            </w:pPr>
            <w:r>
              <w:rPr>
                <w:sz w:val="16"/>
              </w:rPr>
              <w:t>Tidak</w:t>
            </w:r>
            <w:r>
              <w:rPr>
                <w:spacing w:val="-12"/>
                <w:sz w:val="16"/>
              </w:rPr>
              <w:t> </w:t>
            </w:r>
            <w:r>
              <w:rPr>
                <w:sz w:val="16"/>
              </w:rPr>
              <w:t>mampu</w:t>
            </w:r>
            <w:r>
              <w:rPr>
                <w:spacing w:val="-11"/>
                <w:sz w:val="16"/>
              </w:rPr>
              <w:t> </w:t>
            </w:r>
            <w:r>
              <w:rPr>
                <w:sz w:val="16"/>
              </w:rPr>
              <w:t>menjawab</w:t>
            </w:r>
            <w:r>
              <w:rPr>
                <w:spacing w:val="-11"/>
                <w:sz w:val="16"/>
              </w:rPr>
              <w:t> </w:t>
            </w:r>
            <w:r>
              <w:rPr>
                <w:sz w:val="16"/>
              </w:rPr>
              <w:t>pertanyaan dengan tepat.</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line="223" w:lineRule="auto" w:before="70"/>
              <w:ind w:left="80"/>
              <w:rPr>
                <w:rFonts w:ascii="Arial"/>
                <w:b/>
                <w:sz w:val="16"/>
              </w:rPr>
            </w:pPr>
            <w:r>
              <w:rPr>
                <w:rFonts w:ascii="Arial"/>
                <w:b/>
                <w:sz w:val="16"/>
              </w:rPr>
              <w:t>Kualitas</w:t>
            </w:r>
            <w:r>
              <w:rPr>
                <w:rFonts w:ascii="Arial"/>
                <w:b/>
                <w:spacing w:val="-12"/>
                <w:sz w:val="16"/>
              </w:rPr>
              <w:t> </w:t>
            </w:r>
            <w:r>
              <w:rPr>
                <w:rFonts w:ascii="Arial"/>
                <w:b/>
                <w:sz w:val="16"/>
              </w:rPr>
              <w:t>komunikasi</w:t>
            </w:r>
            <w:r>
              <w:rPr>
                <w:rFonts w:ascii="Arial"/>
                <w:b/>
                <w:spacing w:val="-11"/>
                <w:sz w:val="16"/>
              </w:rPr>
              <w:t> </w:t>
            </w:r>
            <w:r>
              <w:rPr>
                <w:rFonts w:ascii="Arial"/>
                <w:b/>
                <w:sz w:val="16"/>
              </w:rPr>
              <w:t>dan </w:t>
            </w:r>
            <w:r>
              <w:rPr>
                <w:rFonts w:ascii="Arial"/>
                <w:b/>
                <w:spacing w:val="-2"/>
                <w:sz w:val="16"/>
              </w:rPr>
              <w:t>profesionalisme</w:t>
            </w:r>
          </w:p>
        </w:tc>
        <w:tc>
          <w:tcPr>
            <w:tcW w:w="3001" w:type="dxa"/>
          </w:tcPr>
          <w:p>
            <w:pPr>
              <w:pStyle w:val="TableParagraph"/>
              <w:spacing w:line="220" w:lineRule="auto" w:before="72"/>
              <w:ind w:left="80" w:right="145"/>
              <w:rPr>
                <w:sz w:val="16"/>
              </w:rPr>
            </w:pPr>
            <w:r>
              <w:rPr>
                <w:sz w:val="16"/>
              </w:rPr>
              <w:t>Interaksi menunjukkan minat dan penghormatan</w:t>
            </w:r>
            <w:r>
              <w:rPr>
                <w:spacing w:val="-12"/>
                <w:sz w:val="16"/>
              </w:rPr>
              <w:t> </w:t>
            </w:r>
            <w:r>
              <w:rPr>
                <w:sz w:val="16"/>
              </w:rPr>
              <w:t>pada</w:t>
            </w:r>
            <w:r>
              <w:rPr>
                <w:spacing w:val="-11"/>
                <w:sz w:val="16"/>
              </w:rPr>
              <w:t> </w:t>
            </w:r>
            <w:r>
              <w:rPr>
                <w:sz w:val="16"/>
              </w:rPr>
              <w:t>pendapat</w:t>
            </w:r>
            <w:r>
              <w:rPr>
                <w:spacing w:val="-11"/>
                <w:sz w:val="16"/>
              </w:rPr>
              <w:t> </w:t>
            </w:r>
            <w:r>
              <w:rPr>
                <w:sz w:val="16"/>
              </w:rPr>
              <w:t>orang lain;</w:t>
            </w:r>
            <w:r>
              <w:rPr>
                <w:spacing w:val="-9"/>
                <w:sz w:val="16"/>
              </w:rPr>
              <w:t> </w:t>
            </w:r>
            <w:r>
              <w:rPr>
                <w:sz w:val="16"/>
              </w:rPr>
              <w:t>respons</w:t>
            </w:r>
            <w:r>
              <w:rPr>
                <w:spacing w:val="-9"/>
                <w:sz w:val="16"/>
              </w:rPr>
              <w:t> </w:t>
            </w:r>
            <w:r>
              <w:rPr>
                <w:sz w:val="16"/>
              </w:rPr>
              <w:t>menunjang</w:t>
            </w:r>
            <w:r>
              <w:rPr>
                <w:spacing w:val="-8"/>
                <w:sz w:val="16"/>
              </w:rPr>
              <w:t> </w:t>
            </w:r>
            <w:r>
              <w:rPr>
                <w:sz w:val="16"/>
              </w:rPr>
              <w:t>komunikasi </w:t>
            </w:r>
            <w:r>
              <w:rPr>
                <w:spacing w:val="-2"/>
                <w:sz w:val="16"/>
              </w:rPr>
              <w:t>efektif.</w:t>
            </w:r>
          </w:p>
        </w:tc>
        <w:tc>
          <w:tcPr>
            <w:tcW w:w="3001" w:type="dxa"/>
          </w:tcPr>
          <w:p>
            <w:pPr>
              <w:pStyle w:val="TableParagraph"/>
              <w:spacing w:line="218" w:lineRule="auto" w:before="73"/>
              <w:ind w:left="80"/>
              <w:rPr>
                <w:sz w:val="16"/>
              </w:rPr>
            </w:pPr>
            <w:r>
              <w:rPr>
                <w:sz w:val="16"/>
              </w:rPr>
              <w:t>Interaksi</w:t>
            </w:r>
            <w:r>
              <w:rPr>
                <w:spacing w:val="-12"/>
                <w:sz w:val="16"/>
              </w:rPr>
              <w:t> </w:t>
            </w:r>
            <w:r>
              <w:rPr>
                <w:sz w:val="16"/>
              </w:rPr>
              <w:t>umumnya</w:t>
            </w:r>
            <w:r>
              <w:rPr>
                <w:spacing w:val="-11"/>
                <w:sz w:val="16"/>
              </w:rPr>
              <w:t> </w:t>
            </w:r>
            <w:r>
              <w:rPr>
                <w:sz w:val="16"/>
              </w:rPr>
              <w:t>menunjukkan penghormatan dan menunjang komunikasi efektif.</w:t>
            </w:r>
          </w:p>
        </w:tc>
        <w:tc>
          <w:tcPr>
            <w:tcW w:w="3000" w:type="dxa"/>
          </w:tcPr>
          <w:p>
            <w:pPr>
              <w:pStyle w:val="TableParagraph"/>
              <w:spacing w:line="218" w:lineRule="auto" w:before="73"/>
              <w:ind w:left="79" w:right="163"/>
              <w:rPr>
                <w:sz w:val="16"/>
              </w:rPr>
            </w:pPr>
            <w:r>
              <w:rPr>
                <w:sz w:val="16"/>
              </w:rPr>
              <w:t>Sebagian interaksi menunjukkan penghormatan</w:t>
            </w:r>
            <w:r>
              <w:rPr>
                <w:spacing w:val="-12"/>
                <w:sz w:val="16"/>
              </w:rPr>
              <w:t> </w:t>
            </w:r>
            <w:r>
              <w:rPr>
                <w:sz w:val="16"/>
              </w:rPr>
              <w:t>pada</w:t>
            </w:r>
            <w:r>
              <w:rPr>
                <w:spacing w:val="-11"/>
                <w:sz w:val="16"/>
              </w:rPr>
              <w:t> </w:t>
            </w:r>
            <w:r>
              <w:rPr>
                <w:sz w:val="16"/>
              </w:rPr>
              <w:t>pendapat</w:t>
            </w:r>
            <w:r>
              <w:rPr>
                <w:spacing w:val="-11"/>
                <w:sz w:val="16"/>
              </w:rPr>
              <w:t> </w:t>
            </w:r>
            <w:r>
              <w:rPr>
                <w:sz w:val="16"/>
              </w:rPr>
              <w:t>orang </w:t>
            </w:r>
            <w:r>
              <w:rPr>
                <w:spacing w:val="-4"/>
                <w:sz w:val="16"/>
              </w:rPr>
              <w:t>lain.</w:t>
            </w:r>
          </w:p>
        </w:tc>
        <w:tc>
          <w:tcPr>
            <w:tcW w:w="3001" w:type="dxa"/>
          </w:tcPr>
          <w:p>
            <w:pPr>
              <w:pStyle w:val="TableParagraph"/>
              <w:spacing w:line="218" w:lineRule="auto" w:before="73"/>
              <w:ind w:left="80"/>
              <w:rPr>
                <w:sz w:val="16"/>
              </w:rPr>
            </w:pPr>
            <w:r>
              <w:rPr>
                <w:sz w:val="16"/>
              </w:rPr>
              <w:t>Interaksi</w:t>
            </w:r>
            <w:r>
              <w:rPr>
                <w:spacing w:val="-12"/>
                <w:sz w:val="16"/>
              </w:rPr>
              <w:t> </w:t>
            </w:r>
            <w:r>
              <w:rPr>
                <w:sz w:val="16"/>
              </w:rPr>
              <w:t>tidak</w:t>
            </w:r>
            <w:r>
              <w:rPr>
                <w:spacing w:val="-11"/>
                <w:sz w:val="16"/>
              </w:rPr>
              <w:t> </w:t>
            </w:r>
            <w:r>
              <w:rPr>
                <w:sz w:val="16"/>
              </w:rPr>
              <w:t>menghormati</w:t>
            </w:r>
            <w:r>
              <w:rPr>
                <w:spacing w:val="-11"/>
                <w:sz w:val="16"/>
              </w:rPr>
              <w:t> </w:t>
            </w:r>
            <w:r>
              <w:rPr>
                <w:sz w:val="16"/>
              </w:rPr>
              <w:t>pendapat orang lain dan tidak menunjang </w:t>
            </w:r>
            <w:r>
              <w:rPr>
                <w:spacing w:val="-2"/>
                <w:sz w:val="16"/>
              </w:rPr>
              <w:t>komunikasi.</w:t>
            </w:r>
          </w:p>
        </w:tc>
        <w:tc>
          <w:tcPr>
            <w:tcW w:w="800" w:type="dxa"/>
          </w:tcPr>
          <w:p>
            <w:pPr>
              <w:pStyle w:val="TableParagraph"/>
              <w:rPr>
                <w:rFonts w:ascii="Times New Roman"/>
                <w:sz w:val="16"/>
              </w:rPr>
            </w:pPr>
          </w:p>
        </w:tc>
      </w:tr>
    </w:tbl>
    <w:p>
      <w:pPr>
        <w:pStyle w:val="BodyText"/>
        <w:spacing w:before="26"/>
        <w:rPr>
          <w:rFonts w:ascii="Arial"/>
          <w:b/>
        </w:rPr>
      </w:pPr>
    </w:p>
    <w:p>
      <w:pPr>
        <w:pStyle w:val="Heading2"/>
        <w:spacing w:after="7"/>
      </w:pPr>
      <w:r>
        <w:rPr/>
        <w:t>Rubrik</w:t>
      </w:r>
      <w:r>
        <w:rPr>
          <w:spacing w:val="-5"/>
        </w:rPr>
        <w:t> </w:t>
      </w:r>
      <w:r>
        <w:rPr/>
        <w:t>2</w:t>
      </w:r>
      <w:r>
        <w:rPr>
          <w:spacing w:val="-3"/>
        </w:rPr>
        <w:t> </w:t>
      </w:r>
      <w:r>
        <w:rPr/>
        <w:t>—</w:t>
      </w:r>
      <w:r>
        <w:rPr>
          <w:spacing w:val="-2"/>
        </w:rPr>
        <w:t> </w:t>
      </w:r>
      <w:r>
        <w:rPr/>
        <w:t>Penilaian</w:t>
      </w:r>
      <w:r>
        <w:rPr>
          <w:spacing w:val="-4"/>
        </w:rPr>
        <w:t> </w:t>
      </w:r>
      <w:r>
        <w:rPr/>
        <w:t>Telaah</w:t>
      </w:r>
      <w:r>
        <w:rPr>
          <w:spacing w:val="-4"/>
        </w:rPr>
        <w:t> </w:t>
      </w:r>
      <w:r>
        <w:rPr/>
        <w:t>Kasus</w:t>
      </w:r>
      <w:r>
        <w:rPr>
          <w:spacing w:val="-3"/>
        </w:rPr>
        <w:t> </w:t>
      </w:r>
      <w:r>
        <w:rPr/>
        <w:t>dan</w:t>
      </w:r>
      <w:r>
        <w:rPr>
          <w:spacing w:val="-4"/>
        </w:rPr>
        <w:t> </w:t>
      </w:r>
      <w:r>
        <w:rPr/>
        <w:t>Penalaran</w:t>
      </w:r>
      <w:r>
        <w:rPr>
          <w:spacing w:val="-3"/>
        </w:rPr>
        <w:t> </w:t>
      </w:r>
      <w:r>
        <w:rPr>
          <w:spacing w:val="-2"/>
        </w:rPr>
        <w:t>Klinis</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10" w:hRule="atLeast"/>
        </w:trPr>
        <w:tc>
          <w:tcPr>
            <w:tcW w:w="2601" w:type="dxa"/>
            <w:shd w:val="clear" w:color="auto" w:fill="D9D9D9"/>
          </w:tcPr>
          <w:p>
            <w:pPr>
              <w:pStyle w:val="TableParagraph"/>
              <w:spacing w:before="60"/>
              <w:ind w:left="3"/>
              <w:jc w:val="center"/>
              <w:rPr>
                <w:rFonts w:ascii="Arial"/>
                <w:b/>
                <w:sz w:val="16"/>
              </w:rPr>
            </w:pPr>
            <w:r>
              <w:rPr>
                <w:rFonts w:ascii="Arial"/>
                <w:b/>
                <w:spacing w:val="-2"/>
                <w:sz w:val="16"/>
              </w:rPr>
              <w:t>KATEGORI</w:t>
            </w:r>
          </w:p>
        </w:tc>
        <w:tc>
          <w:tcPr>
            <w:tcW w:w="3001" w:type="dxa"/>
            <w:shd w:val="clear" w:color="auto" w:fill="D9D9D9"/>
          </w:tcPr>
          <w:p>
            <w:pPr>
              <w:pStyle w:val="TableParagraph"/>
              <w:spacing w:before="60"/>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shd w:val="clear" w:color="auto" w:fill="D9D9D9"/>
          </w:tcPr>
          <w:p>
            <w:pPr>
              <w:pStyle w:val="TableParagraph"/>
              <w:spacing w:before="60"/>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shd w:val="clear" w:color="auto" w:fill="D9D9D9"/>
          </w:tcPr>
          <w:p>
            <w:pPr>
              <w:pStyle w:val="TableParagraph"/>
              <w:spacing w:before="60"/>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shd w:val="clear" w:color="auto" w:fill="D9D9D9"/>
          </w:tcPr>
          <w:p>
            <w:pPr>
              <w:pStyle w:val="TableParagraph"/>
              <w:spacing w:before="60"/>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shd w:val="clear" w:color="auto" w:fill="D9D9D9"/>
          </w:tcPr>
          <w:p>
            <w:pPr>
              <w:pStyle w:val="TableParagraph"/>
              <w:spacing w:before="60"/>
              <w:ind w:left="230"/>
              <w:rPr>
                <w:rFonts w:ascii="Arial"/>
                <w:b/>
                <w:sz w:val="16"/>
              </w:rPr>
            </w:pPr>
            <w:r>
              <w:rPr>
                <w:rFonts w:ascii="Arial"/>
                <w:b/>
                <w:spacing w:val="-2"/>
                <w:sz w:val="16"/>
              </w:rPr>
              <w:t>Nilai</w:t>
            </w:r>
          </w:p>
        </w:tc>
      </w:tr>
      <w:tr>
        <w:trPr>
          <w:trHeight w:val="645" w:hRule="atLeast"/>
        </w:trPr>
        <w:tc>
          <w:tcPr>
            <w:tcW w:w="2601" w:type="dxa"/>
          </w:tcPr>
          <w:p>
            <w:pPr>
              <w:pStyle w:val="TableParagraph"/>
              <w:spacing w:before="60"/>
              <w:ind w:left="80"/>
              <w:rPr>
                <w:rFonts w:ascii="Arial"/>
                <w:b/>
                <w:sz w:val="16"/>
              </w:rPr>
            </w:pPr>
            <w:r>
              <w:rPr>
                <w:rFonts w:ascii="Arial"/>
                <w:b/>
                <w:sz w:val="16"/>
              </w:rPr>
              <w:t>Kelengkapan</w:t>
            </w:r>
            <w:r>
              <w:rPr>
                <w:rFonts w:ascii="Arial"/>
                <w:b/>
                <w:spacing w:val="-4"/>
                <w:sz w:val="16"/>
              </w:rPr>
              <w:t> </w:t>
            </w:r>
            <w:r>
              <w:rPr>
                <w:rFonts w:ascii="Arial"/>
                <w:b/>
                <w:sz w:val="16"/>
              </w:rPr>
              <w:t>data</w:t>
            </w:r>
            <w:r>
              <w:rPr>
                <w:rFonts w:ascii="Arial"/>
                <w:b/>
                <w:spacing w:val="-2"/>
                <w:sz w:val="16"/>
              </w:rPr>
              <w:t> </w:t>
            </w:r>
            <w:r>
              <w:rPr>
                <w:rFonts w:ascii="Arial"/>
                <w:b/>
                <w:spacing w:val="-4"/>
                <w:sz w:val="16"/>
              </w:rPr>
              <w:t>kasus</w:t>
            </w:r>
          </w:p>
        </w:tc>
        <w:tc>
          <w:tcPr>
            <w:tcW w:w="3001" w:type="dxa"/>
          </w:tcPr>
          <w:p>
            <w:pPr>
              <w:pStyle w:val="TableParagraph"/>
              <w:spacing w:line="220" w:lineRule="auto" w:before="67"/>
              <w:ind w:left="80" w:right="74"/>
              <w:rPr>
                <w:sz w:val="16"/>
              </w:rPr>
            </w:pPr>
            <w:r>
              <w:rPr>
                <w:sz w:val="16"/>
              </w:rPr>
              <w:t>Data</w:t>
            </w:r>
            <w:r>
              <w:rPr>
                <w:spacing w:val="-10"/>
                <w:sz w:val="16"/>
              </w:rPr>
              <w:t> </w:t>
            </w:r>
            <w:r>
              <w:rPr>
                <w:sz w:val="16"/>
              </w:rPr>
              <w:t>anamnesis,</w:t>
            </w:r>
            <w:r>
              <w:rPr>
                <w:spacing w:val="-10"/>
                <w:sz w:val="16"/>
              </w:rPr>
              <w:t> </w:t>
            </w:r>
            <w:r>
              <w:rPr>
                <w:sz w:val="16"/>
              </w:rPr>
              <w:t>pemeriksaan</w:t>
            </w:r>
            <w:r>
              <w:rPr>
                <w:spacing w:val="-10"/>
                <w:sz w:val="16"/>
              </w:rPr>
              <w:t> </w:t>
            </w:r>
            <w:r>
              <w:rPr>
                <w:sz w:val="16"/>
              </w:rPr>
              <w:t>fisik,</w:t>
            </w:r>
            <w:r>
              <w:rPr>
                <w:spacing w:val="-10"/>
                <w:sz w:val="16"/>
              </w:rPr>
              <w:t> </w:t>
            </w:r>
            <w:r>
              <w:rPr>
                <w:sz w:val="16"/>
              </w:rPr>
              <w:t>dan penunjang disajikan lengkap, runtut,</w:t>
            </w:r>
            <w:r>
              <w:rPr>
                <w:spacing w:val="40"/>
                <w:sz w:val="16"/>
              </w:rPr>
              <w:t> </w:t>
            </w:r>
            <w:r>
              <w:rPr>
                <w:sz w:val="16"/>
              </w:rPr>
              <w:t>dan relevan.</w:t>
            </w:r>
          </w:p>
        </w:tc>
        <w:tc>
          <w:tcPr>
            <w:tcW w:w="3001" w:type="dxa"/>
          </w:tcPr>
          <w:p>
            <w:pPr>
              <w:pStyle w:val="TableParagraph"/>
              <w:spacing w:line="220" w:lineRule="auto" w:before="67"/>
              <w:ind w:left="80" w:right="145"/>
              <w:rPr>
                <w:sz w:val="16"/>
              </w:rPr>
            </w:pPr>
            <w:r>
              <w:rPr>
                <w:sz w:val="16"/>
              </w:rPr>
              <w:t>Data</w:t>
            </w:r>
            <w:r>
              <w:rPr>
                <w:spacing w:val="-9"/>
                <w:sz w:val="16"/>
              </w:rPr>
              <w:t> </w:t>
            </w:r>
            <w:r>
              <w:rPr>
                <w:sz w:val="16"/>
              </w:rPr>
              <w:t>disajikan</w:t>
            </w:r>
            <w:r>
              <w:rPr>
                <w:spacing w:val="-9"/>
                <w:sz w:val="16"/>
              </w:rPr>
              <w:t> </w:t>
            </w:r>
            <w:r>
              <w:rPr>
                <w:sz w:val="16"/>
              </w:rPr>
              <w:t>cukup</w:t>
            </w:r>
            <w:r>
              <w:rPr>
                <w:spacing w:val="-9"/>
                <w:sz w:val="16"/>
              </w:rPr>
              <w:t> </w:t>
            </w:r>
            <w:r>
              <w:rPr>
                <w:sz w:val="16"/>
              </w:rPr>
              <w:t>lengkap</w:t>
            </w:r>
            <w:r>
              <w:rPr>
                <w:spacing w:val="-9"/>
                <w:sz w:val="16"/>
              </w:rPr>
              <w:t> </w:t>
            </w:r>
            <w:r>
              <w:rPr>
                <w:sz w:val="16"/>
              </w:rPr>
              <w:t>dengan satu komponen kurang rinci.</w:t>
            </w:r>
          </w:p>
        </w:tc>
        <w:tc>
          <w:tcPr>
            <w:tcW w:w="3000" w:type="dxa"/>
          </w:tcPr>
          <w:p>
            <w:pPr>
              <w:pStyle w:val="TableParagraph"/>
              <w:spacing w:line="220" w:lineRule="auto" w:before="67"/>
              <w:ind w:left="79" w:right="163"/>
              <w:rPr>
                <w:sz w:val="16"/>
              </w:rPr>
            </w:pPr>
            <w:r>
              <w:rPr>
                <w:sz w:val="16"/>
              </w:rPr>
              <w:t>Beberapa</w:t>
            </w:r>
            <w:r>
              <w:rPr>
                <w:spacing w:val="-12"/>
                <w:sz w:val="16"/>
              </w:rPr>
              <w:t> </w:t>
            </w:r>
            <w:r>
              <w:rPr>
                <w:sz w:val="16"/>
              </w:rPr>
              <w:t>data</w:t>
            </w:r>
            <w:r>
              <w:rPr>
                <w:spacing w:val="-7"/>
                <w:sz w:val="16"/>
              </w:rPr>
              <w:t> </w:t>
            </w:r>
            <w:r>
              <w:rPr>
                <w:sz w:val="16"/>
              </w:rPr>
              <w:t>penting</w:t>
            </w:r>
            <w:r>
              <w:rPr>
                <w:spacing w:val="-8"/>
                <w:sz w:val="16"/>
              </w:rPr>
              <w:t> </w:t>
            </w:r>
            <w:r>
              <w:rPr>
                <w:sz w:val="16"/>
              </w:rPr>
              <w:t>tidak</w:t>
            </w:r>
            <w:r>
              <w:rPr>
                <w:spacing w:val="-9"/>
                <w:sz w:val="16"/>
              </w:rPr>
              <w:t> </w:t>
            </w:r>
            <w:r>
              <w:rPr>
                <w:sz w:val="16"/>
              </w:rPr>
              <w:t>disajikan sehingga analisis terbatas.</w:t>
            </w:r>
          </w:p>
        </w:tc>
        <w:tc>
          <w:tcPr>
            <w:tcW w:w="3001" w:type="dxa"/>
          </w:tcPr>
          <w:p>
            <w:pPr>
              <w:pStyle w:val="TableParagraph"/>
              <w:spacing w:line="220" w:lineRule="auto" w:before="67"/>
              <w:ind w:left="80"/>
              <w:rPr>
                <w:sz w:val="16"/>
              </w:rPr>
            </w:pPr>
            <w:r>
              <w:rPr>
                <w:sz w:val="16"/>
              </w:rPr>
              <w:t>Data</w:t>
            </w:r>
            <w:r>
              <w:rPr>
                <w:spacing w:val="-6"/>
                <w:sz w:val="16"/>
              </w:rPr>
              <w:t> </w:t>
            </w:r>
            <w:r>
              <w:rPr>
                <w:sz w:val="16"/>
              </w:rPr>
              <w:t>kasus</w:t>
            </w:r>
            <w:r>
              <w:rPr>
                <w:spacing w:val="-7"/>
                <w:sz w:val="16"/>
              </w:rPr>
              <w:t> </w:t>
            </w:r>
            <w:r>
              <w:rPr>
                <w:sz w:val="16"/>
              </w:rPr>
              <w:t>tidak</w:t>
            </w:r>
            <w:r>
              <w:rPr>
                <w:spacing w:val="-11"/>
                <w:sz w:val="16"/>
              </w:rPr>
              <w:t> </w:t>
            </w:r>
            <w:r>
              <w:rPr>
                <w:sz w:val="16"/>
              </w:rPr>
              <w:t>lengkap</w:t>
            </w:r>
            <w:r>
              <w:rPr>
                <w:spacing w:val="-10"/>
                <w:sz w:val="16"/>
              </w:rPr>
              <w:t> </w:t>
            </w:r>
            <w:r>
              <w:rPr>
                <w:sz w:val="16"/>
              </w:rPr>
              <w:t>dan</w:t>
            </w:r>
            <w:r>
              <w:rPr>
                <w:spacing w:val="-6"/>
                <w:sz w:val="16"/>
              </w:rPr>
              <w:t> </w:t>
            </w:r>
            <w:r>
              <w:rPr>
                <w:sz w:val="16"/>
              </w:rPr>
              <w:t>tidak </w:t>
            </w:r>
            <w:r>
              <w:rPr>
                <w:spacing w:val="-2"/>
                <w:sz w:val="16"/>
              </w:rPr>
              <w:t>terstruktur.</w:t>
            </w:r>
          </w:p>
        </w:tc>
        <w:tc>
          <w:tcPr>
            <w:tcW w:w="800" w:type="dxa"/>
          </w:tcPr>
          <w:p>
            <w:pPr>
              <w:pStyle w:val="TableParagraph"/>
              <w:rPr>
                <w:rFonts w:ascii="Times New Roman"/>
                <w:sz w:val="16"/>
              </w:rPr>
            </w:pPr>
          </w:p>
        </w:tc>
      </w:tr>
      <w:tr>
        <w:trPr>
          <w:trHeight w:val="475" w:hRule="atLeast"/>
        </w:trPr>
        <w:tc>
          <w:tcPr>
            <w:tcW w:w="2601" w:type="dxa"/>
          </w:tcPr>
          <w:p>
            <w:pPr>
              <w:pStyle w:val="TableParagraph"/>
              <w:spacing w:before="60"/>
              <w:ind w:left="80"/>
              <w:rPr>
                <w:rFonts w:ascii="Arial"/>
                <w:b/>
                <w:sz w:val="16"/>
              </w:rPr>
            </w:pPr>
            <w:r>
              <w:rPr>
                <w:rFonts w:ascii="Arial"/>
                <w:b/>
                <w:sz w:val="16"/>
              </w:rPr>
              <w:t>Identifikasi</w:t>
            </w:r>
            <w:r>
              <w:rPr>
                <w:rFonts w:ascii="Arial"/>
                <w:b/>
                <w:spacing w:val="-4"/>
                <w:sz w:val="16"/>
              </w:rPr>
              <w:t> </w:t>
            </w:r>
            <w:r>
              <w:rPr>
                <w:rFonts w:ascii="Arial"/>
                <w:b/>
                <w:spacing w:val="-2"/>
                <w:sz w:val="16"/>
              </w:rPr>
              <w:t>masalah</w:t>
            </w:r>
          </w:p>
        </w:tc>
        <w:tc>
          <w:tcPr>
            <w:tcW w:w="3001" w:type="dxa"/>
          </w:tcPr>
          <w:p>
            <w:pPr>
              <w:pStyle w:val="TableParagraph"/>
              <w:spacing w:line="220" w:lineRule="auto" w:before="72"/>
              <w:ind w:left="80"/>
              <w:rPr>
                <w:sz w:val="16"/>
              </w:rPr>
            </w:pPr>
            <w:r>
              <w:rPr>
                <w:sz w:val="16"/>
              </w:rPr>
              <w:t>Seluruh</w:t>
            </w:r>
            <w:r>
              <w:rPr>
                <w:spacing w:val="-10"/>
                <w:sz w:val="16"/>
              </w:rPr>
              <w:t> </w:t>
            </w:r>
            <w:r>
              <w:rPr>
                <w:sz w:val="16"/>
              </w:rPr>
              <w:t>masalah</w:t>
            </w:r>
            <w:r>
              <w:rPr>
                <w:spacing w:val="-8"/>
                <w:sz w:val="16"/>
              </w:rPr>
              <w:t> </w:t>
            </w:r>
            <w:r>
              <w:rPr>
                <w:sz w:val="16"/>
              </w:rPr>
              <w:t>aktif</w:t>
            </w:r>
            <w:r>
              <w:rPr>
                <w:spacing w:val="-12"/>
                <w:sz w:val="16"/>
              </w:rPr>
              <w:t> </w:t>
            </w:r>
            <w:r>
              <w:rPr>
                <w:sz w:val="16"/>
              </w:rPr>
              <w:t>diidentifikasi</w:t>
            </w:r>
            <w:r>
              <w:rPr>
                <w:spacing w:val="-9"/>
                <w:sz w:val="16"/>
              </w:rPr>
              <w:t> </w:t>
            </w:r>
            <w:r>
              <w:rPr>
                <w:sz w:val="16"/>
              </w:rPr>
              <w:t>dan diprioritaskan secara tepat.</w:t>
            </w:r>
          </w:p>
        </w:tc>
        <w:tc>
          <w:tcPr>
            <w:tcW w:w="3001" w:type="dxa"/>
          </w:tcPr>
          <w:p>
            <w:pPr>
              <w:pStyle w:val="TableParagraph"/>
              <w:spacing w:line="220" w:lineRule="auto" w:before="72"/>
              <w:ind w:left="80"/>
              <w:rPr>
                <w:sz w:val="16"/>
              </w:rPr>
            </w:pPr>
            <w:r>
              <w:rPr>
                <w:sz w:val="16"/>
              </w:rPr>
              <w:t>Sebagian</w:t>
            </w:r>
            <w:r>
              <w:rPr>
                <w:spacing w:val="-12"/>
                <w:sz w:val="16"/>
              </w:rPr>
              <w:t> </w:t>
            </w:r>
            <w:r>
              <w:rPr>
                <w:sz w:val="16"/>
              </w:rPr>
              <w:t>besar</w:t>
            </w:r>
            <w:r>
              <w:rPr>
                <w:spacing w:val="-11"/>
                <w:sz w:val="16"/>
              </w:rPr>
              <w:t> </w:t>
            </w:r>
            <w:r>
              <w:rPr>
                <w:sz w:val="16"/>
              </w:rPr>
              <w:t>masalah</w:t>
            </w:r>
            <w:r>
              <w:rPr>
                <w:spacing w:val="-11"/>
                <w:sz w:val="16"/>
              </w:rPr>
              <w:t> </w:t>
            </w:r>
            <w:r>
              <w:rPr>
                <w:sz w:val="16"/>
              </w:rPr>
              <w:t>diidentifikasi dengan prioritas yang memadai.</w:t>
            </w:r>
          </w:p>
        </w:tc>
        <w:tc>
          <w:tcPr>
            <w:tcW w:w="3000" w:type="dxa"/>
          </w:tcPr>
          <w:p>
            <w:pPr>
              <w:pStyle w:val="TableParagraph"/>
              <w:spacing w:line="220" w:lineRule="auto" w:before="72"/>
              <w:ind w:left="79" w:right="163"/>
              <w:rPr>
                <w:sz w:val="16"/>
              </w:rPr>
            </w:pPr>
            <w:r>
              <w:rPr>
                <w:sz w:val="16"/>
              </w:rPr>
              <w:t>Beberapa</w:t>
            </w:r>
            <w:r>
              <w:rPr>
                <w:spacing w:val="-12"/>
                <w:sz w:val="16"/>
              </w:rPr>
              <w:t> </w:t>
            </w:r>
            <w:r>
              <w:rPr>
                <w:sz w:val="16"/>
              </w:rPr>
              <w:t>masalah</w:t>
            </w:r>
            <w:r>
              <w:rPr>
                <w:spacing w:val="-11"/>
                <w:sz w:val="16"/>
              </w:rPr>
              <w:t> </w:t>
            </w:r>
            <w:r>
              <w:rPr>
                <w:sz w:val="16"/>
              </w:rPr>
              <w:t>terlewat</w:t>
            </w:r>
            <w:r>
              <w:rPr>
                <w:spacing w:val="-11"/>
                <w:sz w:val="16"/>
              </w:rPr>
              <w:t> </w:t>
            </w:r>
            <w:r>
              <w:rPr>
                <w:sz w:val="16"/>
              </w:rPr>
              <w:t>atau prioritas kurang tepat.</w:t>
            </w:r>
          </w:p>
        </w:tc>
        <w:tc>
          <w:tcPr>
            <w:tcW w:w="3001" w:type="dxa"/>
          </w:tcPr>
          <w:p>
            <w:pPr>
              <w:pStyle w:val="TableParagraph"/>
              <w:spacing w:line="220" w:lineRule="auto" w:before="72"/>
              <w:ind w:left="80"/>
              <w:rPr>
                <w:sz w:val="16"/>
              </w:rPr>
            </w:pPr>
            <w:r>
              <w:rPr>
                <w:sz w:val="16"/>
              </w:rPr>
              <w:t>Masalah</w:t>
            </w:r>
            <w:r>
              <w:rPr>
                <w:spacing w:val="-12"/>
                <w:sz w:val="16"/>
              </w:rPr>
              <w:t> </w:t>
            </w:r>
            <w:r>
              <w:rPr>
                <w:sz w:val="16"/>
              </w:rPr>
              <w:t>tidak</w:t>
            </w:r>
            <w:r>
              <w:rPr>
                <w:spacing w:val="-11"/>
                <w:sz w:val="16"/>
              </w:rPr>
              <w:t> </w:t>
            </w:r>
            <w:r>
              <w:rPr>
                <w:sz w:val="16"/>
              </w:rPr>
              <w:t>teridentifikasi</w:t>
            </w:r>
            <w:r>
              <w:rPr>
                <w:spacing w:val="-11"/>
                <w:sz w:val="16"/>
              </w:rPr>
              <w:t> </w:t>
            </w:r>
            <w:r>
              <w:rPr>
                <w:sz w:val="16"/>
              </w:rPr>
              <w:t>dengan </w:t>
            </w:r>
            <w:r>
              <w:rPr>
                <w:spacing w:val="-2"/>
                <w:sz w:val="16"/>
              </w:rPr>
              <w:t>benar.</w:t>
            </w:r>
          </w:p>
        </w:tc>
        <w:tc>
          <w:tcPr>
            <w:tcW w:w="800" w:type="dxa"/>
          </w:tcPr>
          <w:p>
            <w:pPr>
              <w:pStyle w:val="TableParagraph"/>
              <w:rPr>
                <w:rFonts w:ascii="Times New Roman"/>
                <w:sz w:val="16"/>
              </w:rPr>
            </w:pPr>
          </w:p>
        </w:tc>
      </w:tr>
      <w:tr>
        <w:trPr>
          <w:trHeight w:val="650" w:hRule="atLeast"/>
        </w:trPr>
        <w:tc>
          <w:tcPr>
            <w:tcW w:w="2601" w:type="dxa"/>
          </w:tcPr>
          <w:p>
            <w:pPr>
              <w:pStyle w:val="TableParagraph"/>
              <w:spacing w:line="220" w:lineRule="auto" w:before="72"/>
              <w:ind w:left="80" w:right="301"/>
              <w:rPr>
                <w:rFonts w:ascii="Arial"/>
                <w:b/>
                <w:sz w:val="16"/>
              </w:rPr>
            </w:pPr>
            <w:r>
              <w:rPr>
                <w:rFonts w:ascii="Arial"/>
                <w:b/>
                <w:sz w:val="16"/>
              </w:rPr>
              <w:t>Analisis</w:t>
            </w:r>
            <w:r>
              <w:rPr>
                <w:rFonts w:ascii="Arial"/>
                <w:b/>
                <w:spacing w:val="-12"/>
                <w:sz w:val="16"/>
              </w:rPr>
              <w:t> </w:t>
            </w:r>
            <w:r>
              <w:rPr>
                <w:rFonts w:ascii="Arial"/>
                <w:b/>
                <w:sz w:val="16"/>
              </w:rPr>
              <w:t>patofisiologi</w:t>
            </w:r>
            <w:r>
              <w:rPr>
                <w:rFonts w:ascii="Arial"/>
                <w:b/>
                <w:spacing w:val="-11"/>
                <w:sz w:val="16"/>
              </w:rPr>
              <w:t> </w:t>
            </w:r>
            <w:r>
              <w:rPr>
                <w:rFonts w:ascii="Arial"/>
                <w:b/>
                <w:sz w:val="16"/>
              </w:rPr>
              <w:t>dan </w:t>
            </w:r>
            <w:r>
              <w:rPr>
                <w:rFonts w:ascii="Arial"/>
                <w:b/>
                <w:spacing w:val="-2"/>
                <w:sz w:val="16"/>
              </w:rPr>
              <w:t>etiologi</w:t>
            </w:r>
          </w:p>
        </w:tc>
        <w:tc>
          <w:tcPr>
            <w:tcW w:w="3001" w:type="dxa"/>
          </w:tcPr>
          <w:p>
            <w:pPr>
              <w:pStyle w:val="TableParagraph"/>
              <w:spacing w:line="220" w:lineRule="auto" w:before="72"/>
              <w:ind w:left="80"/>
              <w:rPr>
                <w:sz w:val="16"/>
              </w:rPr>
            </w:pPr>
            <w:r>
              <w:rPr>
                <w:sz w:val="16"/>
              </w:rPr>
              <w:t>Analisis mendalam, runtut, dan menghubungkan</w:t>
            </w:r>
            <w:r>
              <w:rPr>
                <w:spacing w:val="-12"/>
                <w:sz w:val="16"/>
              </w:rPr>
              <w:t> </w:t>
            </w:r>
            <w:r>
              <w:rPr>
                <w:sz w:val="16"/>
              </w:rPr>
              <w:t>mekanisme</w:t>
            </w:r>
            <w:r>
              <w:rPr>
                <w:spacing w:val="-11"/>
                <w:sz w:val="16"/>
              </w:rPr>
              <w:t> </w:t>
            </w:r>
            <w:r>
              <w:rPr>
                <w:sz w:val="16"/>
              </w:rPr>
              <w:t>dasar dengan manifestasi klinis pasien.</w:t>
            </w:r>
          </w:p>
        </w:tc>
        <w:tc>
          <w:tcPr>
            <w:tcW w:w="3001" w:type="dxa"/>
          </w:tcPr>
          <w:p>
            <w:pPr>
              <w:pStyle w:val="TableParagraph"/>
              <w:spacing w:line="220" w:lineRule="auto" w:before="72"/>
              <w:ind w:left="80"/>
              <w:rPr>
                <w:sz w:val="16"/>
              </w:rPr>
            </w:pPr>
            <w:r>
              <w:rPr>
                <w:sz w:val="16"/>
              </w:rPr>
              <w:t>Analisis baik namun keterkaitan mekanisme</w:t>
            </w:r>
            <w:r>
              <w:rPr>
                <w:spacing w:val="-11"/>
                <w:sz w:val="16"/>
              </w:rPr>
              <w:t> </w:t>
            </w:r>
            <w:r>
              <w:rPr>
                <w:sz w:val="16"/>
              </w:rPr>
              <w:t>dan</w:t>
            </w:r>
            <w:r>
              <w:rPr>
                <w:spacing w:val="-7"/>
                <w:sz w:val="16"/>
              </w:rPr>
              <w:t> </w:t>
            </w:r>
            <w:r>
              <w:rPr>
                <w:sz w:val="16"/>
              </w:rPr>
              <w:t>klinis</w:t>
            </w:r>
            <w:r>
              <w:rPr>
                <w:spacing w:val="-7"/>
                <w:sz w:val="16"/>
              </w:rPr>
              <w:t> </w:t>
            </w:r>
            <w:r>
              <w:rPr>
                <w:sz w:val="16"/>
              </w:rPr>
              <w:t>kurang</w:t>
            </w:r>
            <w:r>
              <w:rPr>
                <w:spacing w:val="-11"/>
                <w:sz w:val="16"/>
              </w:rPr>
              <w:t> </w:t>
            </w:r>
            <w:r>
              <w:rPr>
                <w:sz w:val="16"/>
              </w:rPr>
              <w:t>tajam.</w:t>
            </w:r>
          </w:p>
        </w:tc>
        <w:tc>
          <w:tcPr>
            <w:tcW w:w="3000" w:type="dxa"/>
          </w:tcPr>
          <w:p>
            <w:pPr>
              <w:pStyle w:val="TableParagraph"/>
              <w:spacing w:line="220" w:lineRule="auto" w:before="72"/>
              <w:ind w:left="79" w:right="163"/>
              <w:rPr>
                <w:sz w:val="16"/>
              </w:rPr>
            </w:pPr>
            <w:r>
              <w:rPr>
                <w:sz w:val="16"/>
              </w:rPr>
              <w:t>Analisis</w:t>
            </w:r>
            <w:r>
              <w:rPr>
                <w:spacing w:val="-12"/>
                <w:sz w:val="16"/>
              </w:rPr>
              <w:t> </w:t>
            </w:r>
            <w:r>
              <w:rPr>
                <w:sz w:val="16"/>
              </w:rPr>
              <w:t>dangkal</w:t>
            </w:r>
            <w:r>
              <w:rPr>
                <w:spacing w:val="-11"/>
                <w:sz w:val="16"/>
              </w:rPr>
              <w:t> </w:t>
            </w:r>
            <w:r>
              <w:rPr>
                <w:sz w:val="16"/>
              </w:rPr>
              <w:t>dan</w:t>
            </w:r>
            <w:r>
              <w:rPr>
                <w:spacing w:val="-11"/>
                <w:sz w:val="16"/>
              </w:rPr>
              <w:t> </w:t>
            </w:r>
            <w:r>
              <w:rPr>
                <w:sz w:val="16"/>
              </w:rPr>
              <w:t>sebagian mekanisme tidak dijelaskan.</w:t>
            </w:r>
          </w:p>
        </w:tc>
        <w:tc>
          <w:tcPr>
            <w:tcW w:w="3001" w:type="dxa"/>
          </w:tcPr>
          <w:p>
            <w:pPr>
              <w:pStyle w:val="TableParagraph"/>
              <w:spacing w:line="220" w:lineRule="auto" w:before="72"/>
              <w:ind w:left="80"/>
              <w:rPr>
                <w:sz w:val="16"/>
              </w:rPr>
            </w:pPr>
            <w:r>
              <w:rPr>
                <w:sz w:val="16"/>
              </w:rPr>
              <w:t>Tidak</w:t>
            </w:r>
            <w:r>
              <w:rPr>
                <w:spacing w:val="-12"/>
                <w:sz w:val="16"/>
              </w:rPr>
              <w:t> </w:t>
            </w:r>
            <w:r>
              <w:rPr>
                <w:sz w:val="16"/>
              </w:rPr>
              <w:t>mampu</w:t>
            </w:r>
            <w:r>
              <w:rPr>
                <w:spacing w:val="-11"/>
                <w:sz w:val="16"/>
              </w:rPr>
              <w:t> </w:t>
            </w:r>
            <w:r>
              <w:rPr>
                <w:sz w:val="16"/>
              </w:rPr>
              <w:t>menganalisis</w:t>
            </w:r>
            <w:r>
              <w:rPr>
                <w:spacing w:val="-11"/>
                <w:sz w:val="16"/>
              </w:rPr>
              <w:t> </w:t>
            </w:r>
            <w:r>
              <w:rPr>
                <w:sz w:val="16"/>
              </w:rPr>
              <w:t>mekanisme </w:t>
            </w:r>
            <w:r>
              <w:rPr>
                <w:spacing w:val="-2"/>
                <w:sz w:val="16"/>
              </w:rPr>
              <w:t>penyakit.</w:t>
            </w:r>
          </w:p>
        </w:tc>
        <w:tc>
          <w:tcPr>
            <w:tcW w:w="800" w:type="dxa"/>
          </w:tcPr>
          <w:p>
            <w:pPr>
              <w:pStyle w:val="TableParagraph"/>
              <w:rPr>
                <w:rFonts w:ascii="Times New Roman"/>
                <w:sz w:val="16"/>
              </w:rPr>
            </w:pPr>
          </w:p>
        </w:tc>
      </w:tr>
      <w:tr>
        <w:trPr>
          <w:trHeight w:val="810" w:hRule="atLeast"/>
        </w:trPr>
        <w:tc>
          <w:tcPr>
            <w:tcW w:w="2601" w:type="dxa"/>
          </w:tcPr>
          <w:p>
            <w:pPr>
              <w:pStyle w:val="TableParagraph"/>
              <w:spacing w:line="220" w:lineRule="auto" w:before="67"/>
              <w:ind w:left="80"/>
              <w:rPr>
                <w:rFonts w:ascii="Arial"/>
                <w:b/>
                <w:sz w:val="16"/>
              </w:rPr>
            </w:pPr>
            <w:r>
              <w:rPr>
                <w:rFonts w:ascii="Arial"/>
                <w:b/>
                <w:sz w:val="16"/>
              </w:rPr>
              <w:t>Rencana</w:t>
            </w:r>
            <w:r>
              <w:rPr>
                <w:rFonts w:ascii="Arial"/>
                <w:b/>
                <w:spacing w:val="-12"/>
                <w:sz w:val="16"/>
              </w:rPr>
              <w:t> </w:t>
            </w:r>
            <w:r>
              <w:rPr>
                <w:rFonts w:ascii="Arial"/>
                <w:b/>
                <w:sz w:val="16"/>
              </w:rPr>
              <w:t>diagnostik</w:t>
            </w:r>
            <w:r>
              <w:rPr>
                <w:rFonts w:ascii="Arial"/>
                <w:b/>
                <w:spacing w:val="-11"/>
                <w:sz w:val="16"/>
              </w:rPr>
              <w:t> </w:t>
            </w:r>
            <w:r>
              <w:rPr>
                <w:rFonts w:ascii="Arial"/>
                <w:b/>
                <w:sz w:val="16"/>
              </w:rPr>
              <w:t>dan </w:t>
            </w:r>
            <w:r>
              <w:rPr>
                <w:rFonts w:ascii="Arial"/>
                <w:b/>
                <w:spacing w:val="-2"/>
                <w:sz w:val="16"/>
              </w:rPr>
              <w:t>tatalaksana</w:t>
            </w:r>
          </w:p>
        </w:tc>
        <w:tc>
          <w:tcPr>
            <w:tcW w:w="3001" w:type="dxa"/>
          </w:tcPr>
          <w:p>
            <w:pPr>
              <w:pStyle w:val="TableParagraph"/>
              <w:spacing w:line="220" w:lineRule="auto" w:before="67"/>
              <w:ind w:left="80" w:right="145"/>
              <w:rPr>
                <w:sz w:val="16"/>
              </w:rPr>
            </w:pPr>
            <w:r>
              <w:rPr>
                <w:sz w:val="16"/>
              </w:rPr>
              <w:t>Rencana</w:t>
            </w:r>
            <w:r>
              <w:rPr>
                <w:spacing w:val="-12"/>
                <w:sz w:val="16"/>
              </w:rPr>
              <w:t> </w:t>
            </w:r>
            <w:r>
              <w:rPr>
                <w:sz w:val="16"/>
              </w:rPr>
              <w:t>rasional,</w:t>
            </w:r>
            <w:r>
              <w:rPr>
                <w:spacing w:val="-11"/>
                <w:sz w:val="16"/>
              </w:rPr>
              <w:t> </w:t>
            </w:r>
            <w:r>
              <w:rPr>
                <w:sz w:val="16"/>
              </w:rPr>
              <w:t>berbasis</w:t>
            </w:r>
            <w:r>
              <w:rPr>
                <w:spacing w:val="-11"/>
                <w:sz w:val="16"/>
              </w:rPr>
              <w:t> </w:t>
            </w:r>
            <w:r>
              <w:rPr>
                <w:sz w:val="16"/>
              </w:rPr>
              <w:t>panduan mutakhir,</w:t>
            </w:r>
            <w:r>
              <w:rPr>
                <w:spacing w:val="-6"/>
                <w:sz w:val="16"/>
              </w:rPr>
              <w:t> </w:t>
            </w:r>
            <w:r>
              <w:rPr>
                <w:sz w:val="16"/>
              </w:rPr>
              <w:t>mempertimbangkan keamanan, biaya, dan ketersediaan sumber</w:t>
            </w:r>
            <w:r>
              <w:rPr>
                <w:spacing w:val="-2"/>
                <w:sz w:val="16"/>
              </w:rPr>
              <w:t> </w:t>
            </w:r>
            <w:r>
              <w:rPr>
                <w:sz w:val="16"/>
              </w:rPr>
              <w:t>daya.</w:t>
            </w:r>
          </w:p>
        </w:tc>
        <w:tc>
          <w:tcPr>
            <w:tcW w:w="3001" w:type="dxa"/>
          </w:tcPr>
          <w:p>
            <w:pPr>
              <w:pStyle w:val="TableParagraph"/>
              <w:spacing w:line="223" w:lineRule="auto" w:before="65"/>
              <w:ind w:left="80" w:right="145"/>
              <w:rPr>
                <w:sz w:val="16"/>
              </w:rPr>
            </w:pPr>
            <w:r>
              <w:rPr>
                <w:sz w:val="16"/>
              </w:rPr>
              <w:t>Rencana rasional dan berbasis panduan</w:t>
            </w:r>
            <w:r>
              <w:rPr>
                <w:spacing w:val="-12"/>
                <w:sz w:val="16"/>
              </w:rPr>
              <w:t> </w:t>
            </w:r>
            <w:r>
              <w:rPr>
                <w:sz w:val="16"/>
              </w:rPr>
              <w:t>namun</w:t>
            </w:r>
            <w:r>
              <w:rPr>
                <w:spacing w:val="-11"/>
                <w:sz w:val="16"/>
              </w:rPr>
              <w:t> </w:t>
            </w:r>
            <w:r>
              <w:rPr>
                <w:sz w:val="16"/>
              </w:rPr>
              <w:t>pertimbangan</w:t>
            </w:r>
            <w:r>
              <w:rPr>
                <w:spacing w:val="-11"/>
                <w:sz w:val="16"/>
              </w:rPr>
              <w:t> </w:t>
            </w:r>
            <w:r>
              <w:rPr>
                <w:sz w:val="16"/>
              </w:rPr>
              <w:t>praktis kurang lengkap.</w:t>
            </w:r>
          </w:p>
        </w:tc>
        <w:tc>
          <w:tcPr>
            <w:tcW w:w="3000" w:type="dxa"/>
          </w:tcPr>
          <w:p>
            <w:pPr>
              <w:pStyle w:val="TableParagraph"/>
              <w:spacing w:line="220" w:lineRule="auto" w:before="67"/>
              <w:ind w:left="79" w:right="163"/>
              <w:rPr>
                <w:sz w:val="16"/>
              </w:rPr>
            </w:pPr>
            <w:r>
              <w:rPr>
                <w:sz w:val="16"/>
              </w:rPr>
              <w:t>Rencana</w:t>
            </w:r>
            <w:r>
              <w:rPr>
                <w:spacing w:val="-8"/>
                <w:sz w:val="16"/>
              </w:rPr>
              <w:t> </w:t>
            </w:r>
            <w:r>
              <w:rPr>
                <w:sz w:val="16"/>
              </w:rPr>
              <w:t>kurang</w:t>
            </w:r>
            <w:r>
              <w:rPr>
                <w:spacing w:val="-11"/>
                <w:sz w:val="16"/>
              </w:rPr>
              <w:t> </w:t>
            </w:r>
            <w:r>
              <w:rPr>
                <w:sz w:val="16"/>
              </w:rPr>
              <w:t>rasional</w:t>
            </w:r>
            <w:r>
              <w:rPr>
                <w:spacing w:val="-12"/>
                <w:sz w:val="16"/>
              </w:rPr>
              <w:t> </w:t>
            </w:r>
            <w:r>
              <w:rPr>
                <w:sz w:val="16"/>
              </w:rPr>
              <w:t>atau</w:t>
            </w:r>
            <w:r>
              <w:rPr>
                <w:spacing w:val="-6"/>
                <w:sz w:val="16"/>
              </w:rPr>
              <w:t> </w:t>
            </w:r>
            <w:r>
              <w:rPr>
                <w:sz w:val="16"/>
              </w:rPr>
              <w:t>tidak sepenuhnya berbasis panduan.</w:t>
            </w:r>
          </w:p>
        </w:tc>
        <w:tc>
          <w:tcPr>
            <w:tcW w:w="3001" w:type="dxa"/>
          </w:tcPr>
          <w:p>
            <w:pPr>
              <w:pStyle w:val="TableParagraph"/>
              <w:spacing w:line="220" w:lineRule="auto" w:before="67"/>
              <w:ind w:left="80" w:right="145"/>
              <w:rPr>
                <w:sz w:val="16"/>
              </w:rPr>
            </w:pPr>
            <w:r>
              <w:rPr>
                <w:sz w:val="16"/>
              </w:rPr>
              <w:t>Rencana</w:t>
            </w:r>
            <w:r>
              <w:rPr>
                <w:spacing w:val="-12"/>
                <w:sz w:val="16"/>
              </w:rPr>
              <w:t> </w:t>
            </w:r>
            <w:r>
              <w:rPr>
                <w:sz w:val="16"/>
              </w:rPr>
              <w:t>tidak</w:t>
            </w:r>
            <w:r>
              <w:rPr>
                <w:spacing w:val="-11"/>
                <w:sz w:val="16"/>
              </w:rPr>
              <w:t> </w:t>
            </w:r>
            <w:r>
              <w:rPr>
                <w:sz w:val="16"/>
              </w:rPr>
              <w:t>tepat</w:t>
            </w:r>
            <w:r>
              <w:rPr>
                <w:spacing w:val="-11"/>
                <w:sz w:val="16"/>
              </w:rPr>
              <w:t> </w:t>
            </w:r>
            <w:r>
              <w:rPr>
                <w:sz w:val="16"/>
              </w:rPr>
              <w:t>atau membahayakan</w:t>
            </w:r>
            <w:r>
              <w:rPr>
                <w:spacing w:val="-4"/>
                <w:sz w:val="16"/>
              </w:rPr>
              <w:t> </w:t>
            </w:r>
            <w:r>
              <w:rPr>
                <w:sz w:val="16"/>
              </w:rPr>
              <w:t>pasien.</w:t>
            </w:r>
          </w:p>
        </w:tc>
        <w:tc>
          <w:tcPr>
            <w:tcW w:w="800" w:type="dxa"/>
          </w:tcPr>
          <w:p>
            <w:pPr>
              <w:pStyle w:val="TableParagraph"/>
              <w:rPr>
                <w:rFonts w:ascii="Times New Roman"/>
                <w:sz w:val="16"/>
              </w:rPr>
            </w:pPr>
          </w:p>
        </w:tc>
      </w:tr>
      <w:tr>
        <w:trPr>
          <w:trHeight w:val="650" w:hRule="atLeast"/>
        </w:trPr>
        <w:tc>
          <w:tcPr>
            <w:tcW w:w="2601" w:type="dxa"/>
          </w:tcPr>
          <w:p>
            <w:pPr>
              <w:pStyle w:val="TableParagraph"/>
              <w:spacing w:before="59"/>
              <w:ind w:left="80"/>
              <w:rPr>
                <w:rFonts w:ascii="Arial"/>
                <w:b/>
                <w:sz w:val="16"/>
              </w:rPr>
            </w:pPr>
            <w:r>
              <w:rPr>
                <w:rFonts w:ascii="Arial"/>
                <w:b/>
                <w:sz w:val="16"/>
              </w:rPr>
              <w:t>Penggunaan</w:t>
            </w:r>
            <w:r>
              <w:rPr>
                <w:rFonts w:ascii="Arial"/>
                <w:b/>
                <w:spacing w:val="-4"/>
                <w:sz w:val="16"/>
              </w:rPr>
              <w:t> </w:t>
            </w:r>
            <w:r>
              <w:rPr>
                <w:rFonts w:ascii="Arial"/>
                <w:b/>
                <w:sz w:val="16"/>
              </w:rPr>
              <w:t>bukti</w:t>
            </w:r>
            <w:r>
              <w:rPr>
                <w:rFonts w:ascii="Arial"/>
                <w:b/>
                <w:spacing w:val="-1"/>
                <w:sz w:val="16"/>
              </w:rPr>
              <w:t> </w:t>
            </w:r>
            <w:r>
              <w:rPr>
                <w:rFonts w:ascii="Arial"/>
                <w:b/>
                <w:spacing w:val="-2"/>
                <w:sz w:val="16"/>
              </w:rPr>
              <w:t>ilmiah</w:t>
            </w:r>
          </w:p>
        </w:tc>
        <w:tc>
          <w:tcPr>
            <w:tcW w:w="3001" w:type="dxa"/>
          </w:tcPr>
          <w:p>
            <w:pPr>
              <w:pStyle w:val="TableParagraph"/>
              <w:spacing w:line="220" w:lineRule="auto" w:before="71"/>
              <w:ind w:left="80" w:right="145"/>
              <w:rPr>
                <w:sz w:val="16"/>
              </w:rPr>
            </w:pPr>
            <w:r>
              <w:rPr>
                <w:sz w:val="16"/>
              </w:rPr>
              <w:t>Menggunakan</w:t>
            </w:r>
            <w:r>
              <w:rPr>
                <w:spacing w:val="-12"/>
                <w:sz w:val="16"/>
              </w:rPr>
              <w:t> </w:t>
            </w:r>
            <w:r>
              <w:rPr>
                <w:sz w:val="16"/>
              </w:rPr>
              <w:t>literatur</w:t>
            </w:r>
            <w:r>
              <w:rPr>
                <w:spacing w:val="-11"/>
                <w:sz w:val="16"/>
              </w:rPr>
              <w:t> </w:t>
            </w:r>
            <w:r>
              <w:rPr>
                <w:sz w:val="16"/>
              </w:rPr>
              <w:t>mutakhir</w:t>
            </w:r>
            <w:r>
              <w:rPr>
                <w:spacing w:val="-11"/>
                <w:sz w:val="16"/>
              </w:rPr>
              <w:t> </w:t>
            </w:r>
            <w:r>
              <w:rPr>
                <w:sz w:val="16"/>
              </w:rPr>
              <w:t>yang relevan, dinilai kritis, dan disitasi dengan</w:t>
            </w:r>
            <w:r>
              <w:rPr>
                <w:spacing w:val="-4"/>
                <w:sz w:val="16"/>
              </w:rPr>
              <w:t> </w:t>
            </w:r>
            <w:r>
              <w:rPr>
                <w:sz w:val="16"/>
              </w:rPr>
              <w:t>benar.</w:t>
            </w:r>
          </w:p>
        </w:tc>
        <w:tc>
          <w:tcPr>
            <w:tcW w:w="3001" w:type="dxa"/>
          </w:tcPr>
          <w:p>
            <w:pPr>
              <w:pStyle w:val="TableParagraph"/>
              <w:spacing w:line="220" w:lineRule="auto" w:before="71"/>
              <w:ind w:left="80"/>
              <w:rPr>
                <w:sz w:val="16"/>
              </w:rPr>
            </w:pPr>
            <w:r>
              <w:rPr>
                <w:sz w:val="16"/>
              </w:rPr>
              <w:t>Menggunakan</w:t>
            </w:r>
            <w:r>
              <w:rPr>
                <w:spacing w:val="-12"/>
                <w:sz w:val="16"/>
              </w:rPr>
              <w:t> </w:t>
            </w:r>
            <w:r>
              <w:rPr>
                <w:sz w:val="16"/>
              </w:rPr>
              <w:t>literatur</w:t>
            </w:r>
            <w:r>
              <w:rPr>
                <w:spacing w:val="-11"/>
                <w:sz w:val="16"/>
              </w:rPr>
              <w:t> </w:t>
            </w:r>
            <w:r>
              <w:rPr>
                <w:sz w:val="16"/>
              </w:rPr>
              <w:t>relevan</w:t>
            </w:r>
            <w:r>
              <w:rPr>
                <w:spacing w:val="-11"/>
                <w:sz w:val="16"/>
              </w:rPr>
              <w:t> </w:t>
            </w:r>
            <w:r>
              <w:rPr>
                <w:sz w:val="16"/>
              </w:rPr>
              <w:t>dengan penilaian kritis yang memadai.</w:t>
            </w:r>
          </w:p>
        </w:tc>
        <w:tc>
          <w:tcPr>
            <w:tcW w:w="3000" w:type="dxa"/>
          </w:tcPr>
          <w:p>
            <w:pPr>
              <w:pStyle w:val="TableParagraph"/>
              <w:spacing w:line="220" w:lineRule="auto" w:before="71"/>
              <w:ind w:left="79" w:right="163"/>
              <w:rPr>
                <w:sz w:val="16"/>
              </w:rPr>
            </w:pPr>
            <w:r>
              <w:rPr>
                <w:sz w:val="16"/>
              </w:rPr>
              <w:t>Literatur</w:t>
            </w:r>
            <w:r>
              <w:rPr>
                <w:spacing w:val="-10"/>
                <w:sz w:val="16"/>
              </w:rPr>
              <w:t> </w:t>
            </w:r>
            <w:r>
              <w:rPr>
                <w:sz w:val="16"/>
              </w:rPr>
              <w:t>terbatas</w:t>
            </w:r>
            <w:r>
              <w:rPr>
                <w:spacing w:val="-10"/>
                <w:sz w:val="16"/>
              </w:rPr>
              <w:t> </w:t>
            </w:r>
            <w:r>
              <w:rPr>
                <w:sz w:val="16"/>
              </w:rPr>
              <w:t>dan</w:t>
            </w:r>
            <w:r>
              <w:rPr>
                <w:spacing w:val="-10"/>
                <w:sz w:val="16"/>
              </w:rPr>
              <w:t> </w:t>
            </w:r>
            <w:r>
              <w:rPr>
                <w:sz w:val="16"/>
              </w:rPr>
              <w:t>tanpa</w:t>
            </w:r>
            <w:r>
              <w:rPr>
                <w:spacing w:val="-10"/>
                <w:sz w:val="16"/>
              </w:rPr>
              <w:t> </w:t>
            </w:r>
            <w:r>
              <w:rPr>
                <w:sz w:val="16"/>
              </w:rPr>
              <w:t>penilaian </w:t>
            </w:r>
            <w:r>
              <w:rPr>
                <w:spacing w:val="-2"/>
                <w:sz w:val="16"/>
              </w:rPr>
              <w:t>kritis.</w:t>
            </w:r>
          </w:p>
        </w:tc>
        <w:tc>
          <w:tcPr>
            <w:tcW w:w="3001" w:type="dxa"/>
          </w:tcPr>
          <w:p>
            <w:pPr>
              <w:pStyle w:val="TableParagraph"/>
              <w:spacing w:line="220" w:lineRule="auto" w:before="71"/>
              <w:ind w:left="80" w:right="145"/>
              <w:rPr>
                <w:sz w:val="16"/>
              </w:rPr>
            </w:pPr>
            <w:r>
              <w:rPr>
                <w:sz w:val="16"/>
              </w:rPr>
              <w:t>Tidak</w:t>
            </w:r>
            <w:r>
              <w:rPr>
                <w:spacing w:val="-12"/>
                <w:sz w:val="16"/>
              </w:rPr>
              <w:t> </w:t>
            </w:r>
            <w:r>
              <w:rPr>
                <w:sz w:val="16"/>
              </w:rPr>
              <w:t>menggunakan</w:t>
            </w:r>
            <w:r>
              <w:rPr>
                <w:spacing w:val="-11"/>
                <w:sz w:val="16"/>
              </w:rPr>
              <w:t> </w:t>
            </w:r>
            <w:r>
              <w:rPr>
                <w:sz w:val="16"/>
              </w:rPr>
              <w:t>literatur </w:t>
            </w:r>
            <w:r>
              <w:rPr>
                <w:spacing w:val="-2"/>
                <w:sz w:val="16"/>
              </w:rPr>
              <w:t>pendukung.</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before="59"/>
              <w:ind w:left="80"/>
              <w:rPr>
                <w:rFonts w:ascii="Arial"/>
                <w:b/>
                <w:sz w:val="16"/>
              </w:rPr>
            </w:pPr>
            <w:r>
              <w:rPr>
                <w:rFonts w:ascii="Arial"/>
                <w:b/>
                <w:sz w:val="16"/>
              </w:rPr>
              <w:t>Struktur</w:t>
            </w:r>
            <w:r>
              <w:rPr>
                <w:rFonts w:ascii="Arial"/>
                <w:b/>
                <w:spacing w:val="-5"/>
                <w:sz w:val="16"/>
              </w:rPr>
              <w:t> </w:t>
            </w:r>
            <w:r>
              <w:rPr>
                <w:rFonts w:ascii="Arial"/>
                <w:b/>
                <w:sz w:val="16"/>
              </w:rPr>
              <w:t>dan</w:t>
            </w:r>
            <w:r>
              <w:rPr>
                <w:rFonts w:ascii="Arial"/>
                <w:b/>
                <w:spacing w:val="-1"/>
                <w:sz w:val="16"/>
              </w:rPr>
              <w:t> </w:t>
            </w:r>
            <w:r>
              <w:rPr>
                <w:rFonts w:ascii="Arial"/>
                <w:b/>
                <w:sz w:val="16"/>
              </w:rPr>
              <w:t>bahasa</w:t>
            </w:r>
            <w:r>
              <w:rPr>
                <w:rFonts w:ascii="Arial"/>
                <w:b/>
                <w:spacing w:val="-1"/>
                <w:sz w:val="16"/>
              </w:rPr>
              <w:t> </w:t>
            </w:r>
            <w:r>
              <w:rPr>
                <w:rFonts w:ascii="Arial"/>
                <w:b/>
                <w:spacing w:val="-2"/>
                <w:sz w:val="16"/>
              </w:rPr>
              <w:t>laporan</w:t>
            </w:r>
          </w:p>
        </w:tc>
        <w:tc>
          <w:tcPr>
            <w:tcW w:w="3001" w:type="dxa"/>
          </w:tcPr>
          <w:p>
            <w:pPr>
              <w:pStyle w:val="TableParagraph"/>
              <w:spacing w:line="223" w:lineRule="auto" w:before="65"/>
              <w:ind w:left="80"/>
              <w:rPr>
                <w:sz w:val="16"/>
              </w:rPr>
            </w:pPr>
            <w:r>
              <w:rPr>
                <w:sz w:val="16"/>
              </w:rPr>
              <w:t>Laporan</w:t>
            </w:r>
            <w:r>
              <w:rPr>
                <w:spacing w:val="-12"/>
                <w:sz w:val="16"/>
              </w:rPr>
              <w:t> </w:t>
            </w:r>
            <w:r>
              <w:rPr>
                <w:sz w:val="16"/>
              </w:rPr>
              <w:t>runtut,</w:t>
            </w:r>
            <w:r>
              <w:rPr>
                <w:spacing w:val="-11"/>
                <w:sz w:val="16"/>
              </w:rPr>
              <w:t> </w:t>
            </w:r>
            <w:r>
              <w:rPr>
                <w:sz w:val="16"/>
              </w:rPr>
              <w:t>sistematis,</w:t>
            </w:r>
            <w:r>
              <w:rPr>
                <w:spacing w:val="-11"/>
                <w:sz w:val="16"/>
              </w:rPr>
              <w:t> </w:t>
            </w:r>
            <w:r>
              <w:rPr>
                <w:sz w:val="16"/>
              </w:rPr>
              <w:t>bebas ambiguitas, dan menggunakan terminologi medis yang tepat.</w:t>
            </w:r>
          </w:p>
        </w:tc>
        <w:tc>
          <w:tcPr>
            <w:tcW w:w="3001" w:type="dxa"/>
          </w:tcPr>
          <w:p>
            <w:pPr>
              <w:pStyle w:val="TableParagraph"/>
              <w:spacing w:line="223" w:lineRule="auto" w:before="65"/>
              <w:ind w:left="80" w:right="145"/>
              <w:rPr>
                <w:sz w:val="16"/>
              </w:rPr>
            </w:pPr>
            <w:r>
              <w:rPr>
                <w:sz w:val="16"/>
              </w:rPr>
              <w:t>Laporan</w:t>
            </w:r>
            <w:r>
              <w:rPr>
                <w:spacing w:val="-12"/>
                <w:sz w:val="16"/>
              </w:rPr>
              <w:t> </w:t>
            </w:r>
            <w:r>
              <w:rPr>
                <w:sz w:val="16"/>
              </w:rPr>
              <w:t>runtut</w:t>
            </w:r>
            <w:r>
              <w:rPr>
                <w:spacing w:val="-11"/>
                <w:sz w:val="16"/>
              </w:rPr>
              <w:t> </w:t>
            </w:r>
            <w:r>
              <w:rPr>
                <w:sz w:val="16"/>
              </w:rPr>
              <w:t>dengan</w:t>
            </w:r>
            <w:r>
              <w:rPr>
                <w:spacing w:val="-11"/>
                <w:sz w:val="16"/>
              </w:rPr>
              <w:t> </w:t>
            </w:r>
            <w:r>
              <w:rPr>
                <w:sz w:val="16"/>
              </w:rPr>
              <w:t>sedikit kesalahan penulisan.</w:t>
            </w:r>
          </w:p>
        </w:tc>
        <w:tc>
          <w:tcPr>
            <w:tcW w:w="3000" w:type="dxa"/>
          </w:tcPr>
          <w:p>
            <w:pPr>
              <w:pStyle w:val="TableParagraph"/>
              <w:spacing w:line="223" w:lineRule="auto" w:before="65"/>
              <w:ind w:left="79" w:right="163"/>
              <w:rPr>
                <w:sz w:val="16"/>
              </w:rPr>
            </w:pPr>
            <w:r>
              <w:rPr>
                <w:sz w:val="16"/>
              </w:rPr>
              <w:t>Laporan</w:t>
            </w:r>
            <w:r>
              <w:rPr>
                <w:spacing w:val="-10"/>
                <w:sz w:val="16"/>
              </w:rPr>
              <w:t> </w:t>
            </w:r>
            <w:r>
              <w:rPr>
                <w:sz w:val="16"/>
              </w:rPr>
              <w:t>kurang</w:t>
            </w:r>
            <w:r>
              <w:rPr>
                <w:spacing w:val="-10"/>
                <w:sz w:val="16"/>
              </w:rPr>
              <w:t> </w:t>
            </w:r>
            <w:r>
              <w:rPr>
                <w:sz w:val="16"/>
              </w:rPr>
              <w:t>runtut</w:t>
            </w:r>
            <w:r>
              <w:rPr>
                <w:spacing w:val="-10"/>
                <w:sz w:val="16"/>
              </w:rPr>
              <w:t> </w:t>
            </w:r>
            <w:r>
              <w:rPr>
                <w:sz w:val="16"/>
              </w:rPr>
              <w:t>dan</w:t>
            </w:r>
            <w:r>
              <w:rPr>
                <w:spacing w:val="-10"/>
                <w:sz w:val="16"/>
              </w:rPr>
              <w:t> </w:t>
            </w:r>
            <w:r>
              <w:rPr>
                <w:sz w:val="16"/>
              </w:rPr>
              <w:t>terminologi kurang tepat.</w:t>
            </w:r>
          </w:p>
        </w:tc>
        <w:tc>
          <w:tcPr>
            <w:tcW w:w="3001" w:type="dxa"/>
          </w:tcPr>
          <w:p>
            <w:pPr>
              <w:pStyle w:val="TableParagraph"/>
              <w:spacing w:before="59"/>
              <w:ind w:left="80"/>
              <w:rPr>
                <w:sz w:val="16"/>
              </w:rPr>
            </w:pPr>
            <w:r>
              <w:rPr>
                <w:sz w:val="16"/>
              </w:rPr>
              <w:t>Laporan</w:t>
            </w:r>
            <w:r>
              <w:rPr>
                <w:spacing w:val="-2"/>
                <w:sz w:val="16"/>
              </w:rPr>
              <w:t> </w:t>
            </w:r>
            <w:r>
              <w:rPr>
                <w:sz w:val="16"/>
              </w:rPr>
              <w:t>tidak</w:t>
            </w:r>
            <w:r>
              <w:rPr>
                <w:spacing w:val="-2"/>
                <w:sz w:val="16"/>
              </w:rPr>
              <w:t> terstruktur.</w:t>
            </w:r>
          </w:p>
        </w:tc>
        <w:tc>
          <w:tcPr>
            <w:tcW w:w="800" w:type="dxa"/>
          </w:tcPr>
          <w:p>
            <w:pPr>
              <w:pStyle w:val="TableParagraph"/>
              <w:rPr>
                <w:rFonts w:ascii="Times New Roman"/>
                <w:sz w:val="16"/>
              </w:rPr>
            </w:pPr>
          </w:p>
        </w:tc>
      </w:tr>
    </w:tbl>
    <w:p>
      <w:pPr>
        <w:pStyle w:val="BodyText"/>
        <w:spacing w:before="11"/>
        <w:rPr>
          <w:rFonts w:ascii="Arial"/>
          <w:b/>
        </w:rPr>
      </w:pPr>
    </w:p>
    <w:p>
      <w:pPr>
        <w:pStyle w:val="Heading2"/>
        <w:spacing w:after="7"/>
      </w:pPr>
      <w:r>
        <w:rPr/>
        <w:t>Rubrik</w:t>
      </w:r>
      <w:r>
        <w:rPr>
          <w:spacing w:val="-3"/>
        </w:rPr>
        <w:t> </w:t>
      </w:r>
      <w:r>
        <w:rPr/>
        <w:t>3</w:t>
      </w:r>
      <w:r>
        <w:rPr>
          <w:spacing w:val="-3"/>
        </w:rPr>
        <w:t> </w:t>
      </w:r>
      <w:r>
        <w:rPr/>
        <w:t>—</w:t>
      </w:r>
      <w:r>
        <w:rPr>
          <w:spacing w:val="-2"/>
        </w:rPr>
        <w:t> </w:t>
      </w:r>
      <w:r>
        <w:rPr/>
        <w:t>Penilaian</w:t>
      </w:r>
      <w:r>
        <w:rPr>
          <w:spacing w:val="-4"/>
        </w:rPr>
        <w:t> </w:t>
      </w:r>
      <w:r>
        <w:rPr/>
        <w:t>Ujian</w:t>
      </w:r>
      <w:r>
        <w:rPr>
          <w:spacing w:val="-3"/>
        </w:rPr>
        <w:t> </w:t>
      </w:r>
      <w:r>
        <w:rPr/>
        <w:t>Esai</w:t>
      </w:r>
      <w:r>
        <w:rPr>
          <w:spacing w:val="-3"/>
        </w:rPr>
        <w:t> </w:t>
      </w:r>
      <w:r>
        <w:rPr>
          <w:spacing w:val="-2"/>
        </w:rPr>
        <w:t>Terstruktur</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07" w:hRule="atLeast"/>
        </w:trPr>
        <w:tc>
          <w:tcPr>
            <w:tcW w:w="2601" w:type="dxa"/>
            <w:tcBorders>
              <w:bottom w:val="single" w:sz="6" w:space="0" w:color="000000"/>
            </w:tcBorders>
            <w:shd w:val="clear" w:color="auto" w:fill="D9D9D9"/>
          </w:tcPr>
          <w:p>
            <w:pPr>
              <w:pStyle w:val="TableParagraph"/>
              <w:spacing w:before="60"/>
              <w:ind w:left="3"/>
              <w:jc w:val="center"/>
              <w:rPr>
                <w:rFonts w:ascii="Arial"/>
                <w:b/>
                <w:sz w:val="16"/>
              </w:rPr>
            </w:pPr>
            <w:r>
              <w:rPr>
                <w:rFonts w:ascii="Arial"/>
                <w:b/>
                <w:spacing w:val="-2"/>
                <w:sz w:val="16"/>
              </w:rPr>
              <w:t>KATEGORI</w:t>
            </w:r>
          </w:p>
        </w:tc>
        <w:tc>
          <w:tcPr>
            <w:tcW w:w="3001" w:type="dxa"/>
            <w:tcBorders>
              <w:bottom w:val="single" w:sz="6" w:space="0" w:color="000000"/>
            </w:tcBorders>
            <w:shd w:val="clear" w:color="auto" w:fill="D9D9D9"/>
          </w:tcPr>
          <w:p>
            <w:pPr>
              <w:pStyle w:val="TableParagraph"/>
              <w:spacing w:before="60"/>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tcBorders>
              <w:bottom w:val="single" w:sz="6" w:space="0" w:color="000000"/>
            </w:tcBorders>
            <w:shd w:val="clear" w:color="auto" w:fill="D9D9D9"/>
          </w:tcPr>
          <w:p>
            <w:pPr>
              <w:pStyle w:val="TableParagraph"/>
              <w:spacing w:before="60"/>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tcBorders>
              <w:bottom w:val="single" w:sz="6" w:space="0" w:color="000000"/>
            </w:tcBorders>
            <w:shd w:val="clear" w:color="auto" w:fill="D9D9D9"/>
          </w:tcPr>
          <w:p>
            <w:pPr>
              <w:pStyle w:val="TableParagraph"/>
              <w:spacing w:before="60"/>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tcBorders>
              <w:bottom w:val="single" w:sz="6" w:space="0" w:color="000000"/>
            </w:tcBorders>
            <w:shd w:val="clear" w:color="auto" w:fill="D9D9D9"/>
          </w:tcPr>
          <w:p>
            <w:pPr>
              <w:pStyle w:val="TableParagraph"/>
              <w:spacing w:before="60"/>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tcBorders>
              <w:bottom w:val="single" w:sz="6" w:space="0" w:color="000000"/>
            </w:tcBorders>
            <w:shd w:val="clear" w:color="auto" w:fill="D9D9D9"/>
          </w:tcPr>
          <w:p>
            <w:pPr>
              <w:pStyle w:val="TableParagraph"/>
              <w:spacing w:before="60"/>
              <w:ind w:left="230"/>
              <w:rPr>
                <w:rFonts w:ascii="Arial"/>
                <w:b/>
                <w:sz w:val="16"/>
              </w:rPr>
            </w:pPr>
            <w:r>
              <w:rPr>
                <w:rFonts w:ascii="Arial"/>
                <w:b/>
                <w:spacing w:val="-2"/>
                <w:sz w:val="16"/>
              </w:rPr>
              <w:t>Nilai</w:t>
            </w:r>
          </w:p>
        </w:tc>
      </w:tr>
      <w:tr>
        <w:trPr>
          <w:trHeight w:val="642" w:hRule="atLeast"/>
        </w:trPr>
        <w:tc>
          <w:tcPr>
            <w:tcW w:w="2601" w:type="dxa"/>
            <w:tcBorders>
              <w:top w:val="single" w:sz="6" w:space="0" w:color="000000"/>
            </w:tcBorders>
          </w:tcPr>
          <w:p>
            <w:pPr>
              <w:pStyle w:val="TableParagraph"/>
              <w:spacing w:line="220" w:lineRule="auto" w:before="64"/>
              <w:ind w:left="80" w:right="840"/>
              <w:rPr>
                <w:rFonts w:ascii="Arial"/>
                <w:b/>
                <w:sz w:val="16"/>
              </w:rPr>
            </w:pPr>
            <w:r>
              <w:rPr>
                <w:rFonts w:ascii="Arial"/>
                <w:b/>
                <w:sz w:val="16"/>
              </w:rPr>
              <w:t>Pemahaman</w:t>
            </w:r>
            <w:r>
              <w:rPr>
                <w:rFonts w:ascii="Arial"/>
                <w:b/>
                <w:spacing w:val="-12"/>
                <w:sz w:val="16"/>
              </w:rPr>
              <w:t> </w:t>
            </w:r>
            <w:r>
              <w:rPr>
                <w:rFonts w:ascii="Arial"/>
                <w:b/>
                <w:sz w:val="16"/>
              </w:rPr>
              <w:t>terhadap </w:t>
            </w:r>
            <w:r>
              <w:rPr>
                <w:rFonts w:ascii="Arial"/>
                <w:b/>
                <w:spacing w:val="-2"/>
                <w:sz w:val="16"/>
              </w:rPr>
              <w:t>pertanyaan</w:t>
            </w:r>
          </w:p>
        </w:tc>
        <w:tc>
          <w:tcPr>
            <w:tcW w:w="3001" w:type="dxa"/>
            <w:tcBorders>
              <w:top w:val="single" w:sz="6" w:space="0" w:color="000000"/>
            </w:tcBorders>
          </w:tcPr>
          <w:p>
            <w:pPr>
              <w:pStyle w:val="TableParagraph"/>
              <w:spacing w:line="220" w:lineRule="auto" w:before="64"/>
              <w:ind w:left="80" w:right="145"/>
              <w:rPr>
                <w:sz w:val="16"/>
              </w:rPr>
            </w:pPr>
            <w:r>
              <w:rPr>
                <w:sz w:val="16"/>
              </w:rPr>
              <w:t>Memahami</w:t>
            </w:r>
            <w:r>
              <w:rPr>
                <w:spacing w:val="-12"/>
                <w:sz w:val="16"/>
              </w:rPr>
              <w:t> </w:t>
            </w:r>
            <w:r>
              <w:rPr>
                <w:sz w:val="16"/>
              </w:rPr>
              <w:t>pertanyaan</w:t>
            </w:r>
            <w:r>
              <w:rPr>
                <w:spacing w:val="-11"/>
                <w:sz w:val="16"/>
              </w:rPr>
              <w:t> </w:t>
            </w:r>
            <w:r>
              <w:rPr>
                <w:sz w:val="16"/>
              </w:rPr>
              <w:t>dengan</w:t>
            </w:r>
            <w:r>
              <w:rPr>
                <w:spacing w:val="-11"/>
                <w:sz w:val="16"/>
              </w:rPr>
              <w:t> </w:t>
            </w:r>
            <w:r>
              <w:rPr>
                <w:sz w:val="16"/>
              </w:rPr>
              <w:t>sangat tepat dan menjawab seluruh aspek yang diminta.</w:t>
            </w:r>
          </w:p>
        </w:tc>
        <w:tc>
          <w:tcPr>
            <w:tcW w:w="3001" w:type="dxa"/>
            <w:tcBorders>
              <w:top w:val="single" w:sz="6" w:space="0" w:color="000000"/>
            </w:tcBorders>
          </w:tcPr>
          <w:p>
            <w:pPr>
              <w:pStyle w:val="TableParagraph"/>
              <w:spacing w:line="220" w:lineRule="auto" w:before="64"/>
              <w:ind w:left="80"/>
              <w:rPr>
                <w:sz w:val="16"/>
              </w:rPr>
            </w:pPr>
            <w:r>
              <w:rPr>
                <w:sz w:val="16"/>
              </w:rPr>
              <w:t>Memahami</w:t>
            </w:r>
            <w:r>
              <w:rPr>
                <w:spacing w:val="-12"/>
                <w:sz w:val="16"/>
              </w:rPr>
              <w:t> </w:t>
            </w:r>
            <w:r>
              <w:rPr>
                <w:sz w:val="16"/>
              </w:rPr>
              <w:t>pertanyaan</w:t>
            </w:r>
            <w:r>
              <w:rPr>
                <w:spacing w:val="-11"/>
                <w:sz w:val="16"/>
              </w:rPr>
              <w:t> </w:t>
            </w:r>
            <w:r>
              <w:rPr>
                <w:sz w:val="16"/>
              </w:rPr>
              <w:t>dan</w:t>
            </w:r>
            <w:r>
              <w:rPr>
                <w:spacing w:val="-11"/>
                <w:sz w:val="16"/>
              </w:rPr>
              <w:t> </w:t>
            </w:r>
            <w:r>
              <w:rPr>
                <w:sz w:val="16"/>
              </w:rPr>
              <w:t>menjawab sebagian besar aspek.</w:t>
            </w:r>
          </w:p>
        </w:tc>
        <w:tc>
          <w:tcPr>
            <w:tcW w:w="3000" w:type="dxa"/>
            <w:tcBorders>
              <w:top w:val="single" w:sz="6" w:space="0" w:color="000000"/>
            </w:tcBorders>
          </w:tcPr>
          <w:p>
            <w:pPr>
              <w:pStyle w:val="TableParagraph"/>
              <w:spacing w:line="220" w:lineRule="auto" w:before="64"/>
              <w:ind w:left="79" w:right="163"/>
              <w:rPr>
                <w:sz w:val="16"/>
              </w:rPr>
            </w:pPr>
            <w:r>
              <w:rPr>
                <w:sz w:val="16"/>
              </w:rPr>
              <w:t>Tidak</w:t>
            </w:r>
            <w:r>
              <w:rPr>
                <w:spacing w:val="-12"/>
                <w:sz w:val="16"/>
              </w:rPr>
              <w:t> </w:t>
            </w:r>
            <w:r>
              <w:rPr>
                <w:sz w:val="16"/>
              </w:rPr>
              <w:t>memahami</w:t>
            </w:r>
            <w:r>
              <w:rPr>
                <w:spacing w:val="-11"/>
                <w:sz w:val="16"/>
              </w:rPr>
              <w:t> </w:t>
            </w:r>
            <w:r>
              <w:rPr>
                <w:sz w:val="16"/>
              </w:rPr>
              <w:t>pertanyaan</w:t>
            </w:r>
            <w:r>
              <w:rPr>
                <w:spacing w:val="-11"/>
                <w:sz w:val="16"/>
              </w:rPr>
              <w:t> </w:t>
            </w:r>
            <w:r>
              <w:rPr>
                <w:sz w:val="16"/>
              </w:rPr>
              <w:t>secara penuh dan tepat.</w:t>
            </w:r>
          </w:p>
        </w:tc>
        <w:tc>
          <w:tcPr>
            <w:tcW w:w="3001" w:type="dxa"/>
            <w:tcBorders>
              <w:top w:val="single" w:sz="6" w:space="0" w:color="000000"/>
            </w:tcBorders>
          </w:tcPr>
          <w:p>
            <w:pPr>
              <w:pStyle w:val="TableParagraph"/>
              <w:spacing w:before="57"/>
              <w:ind w:left="80"/>
              <w:rPr>
                <w:sz w:val="16"/>
              </w:rPr>
            </w:pPr>
            <w:r>
              <w:rPr>
                <w:sz w:val="16"/>
              </w:rPr>
              <w:t>Tidak</w:t>
            </w:r>
            <w:r>
              <w:rPr>
                <w:spacing w:val="-4"/>
                <w:sz w:val="16"/>
              </w:rPr>
              <w:t> </w:t>
            </w:r>
            <w:r>
              <w:rPr>
                <w:sz w:val="16"/>
              </w:rPr>
              <w:t>memahami</w:t>
            </w:r>
            <w:r>
              <w:rPr>
                <w:spacing w:val="-3"/>
                <w:sz w:val="16"/>
              </w:rPr>
              <w:t> </w:t>
            </w:r>
            <w:r>
              <w:rPr>
                <w:spacing w:val="-2"/>
                <w:sz w:val="16"/>
              </w:rPr>
              <w:t>pertanyaan.</w:t>
            </w:r>
          </w:p>
        </w:tc>
        <w:tc>
          <w:tcPr>
            <w:tcW w:w="800" w:type="dxa"/>
            <w:tcBorders>
              <w:top w:val="single" w:sz="6" w:space="0" w:color="000000"/>
            </w:tcBorders>
          </w:tcPr>
          <w:p>
            <w:pPr>
              <w:pStyle w:val="TableParagraph"/>
              <w:rPr>
                <w:rFonts w:ascii="Times New Roman"/>
                <w:sz w:val="16"/>
              </w:rPr>
            </w:pPr>
          </w:p>
        </w:tc>
      </w:tr>
    </w:tbl>
    <w:p>
      <w:pPr>
        <w:pStyle w:val="TableParagraph"/>
        <w:spacing w:after="0"/>
        <w:rPr>
          <w:rFonts w:ascii="Times New Roman"/>
          <w:sz w:val="16"/>
        </w:rPr>
        <w:sectPr>
          <w:type w:val="continuous"/>
          <w:pgSz w:w="16840" w:h="11910" w:orient="landscape"/>
          <w:pgMar w:top="700" w:bottom="709"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815" w:hRule="atLeast"/>
        </w:trPr>
        <w:tc>
          <w:tcPr>
            <w:tcW w:w="2601" w:type="dxa"/>
          </w:tcPr>
          <w:p>
            <w:pPr>
              <w:pStyle w:val="TableParagraph"/>
              <w:spacing w:before="60"/>
              <w:ind w:left="80"/>
              <w:rPr>
                <w:rFonts w:ascii="Arial"/>
                <w:b/>
                <w:sz w:val="16"/>
              </w:rPr>
            </w:pPr>
            <w:r>
              <w:rPr>
                <w:rFonts w:ascii="Arial"/>
                <w:b/>
                <w:sz w:val="16"/>
              </w:rPr>
              <w:t>Isi</w:t>
            </w:r>
            <w:r>
              <w:rPr>
                <w:rFonts w:ascii="Arial"/>
                <w:b/>
                <w:spacing w:val="-4"/>
                <w:sz w:val="16"/>
              </w:rPr>
              <w:t> </w:t>
            </w:r>
            <w:r>
              <w:rPr>
                <w:rFonts w:ascii="Arial"/>
                <w:b/>
                <w:sz w:val="16"/>
              </w:rPr>
              <w:t>dan</w:t>
            </w:r>
            <w:r>
              <w:rPr>
                <w:rFonts w:ascii="Arial"/>
                <w:b/>
                <w:spacing w:val="-1"/>
                <w:sz w:val="16"/>
              </w:rPr>
              <w:t> </w:t>
            </w:r>
            <w:r>
              <w:rPr>
                <w:rFonts w:ascii="Arial"/>
                <w:b/>
                <w:sz w:val="16"/>
              </w:rPr>
              <w:t>kedalaman</w:t>
            </w:r>
            <w:r>
              <w:rPr>
                <w:rFonts w:ascii="Arial"/>
                <w:b/>
                <w:spacing w:val="-5"/>
                <w:sz w:val="16"/>
              </w:rPr>
              <w:t> </w:t>
            </w:r>
            <w:r>
              <w:rPr>
                <w:rFonts w:ascii="Arial"/>
                <w:b/>
                <w:spacing w:val="-2"/>
                <w:sz w:val="16"/>
              </w:rPr>
              <w:t>analisis</w:t>
            </w:r>
          </w:p>
        </w:tc>
        <w:tc>
          <w:tcPr>
            <w:tcW w:w="3001" w:type="dxa"/>
          </w:tcPr>
          <w:p>
            <w:pPr>
              <w:pStyle w:val="TableParagraph"/>
              <w:spacing w:line="218" w:lineRule="auto" w:before="73"/>
              <w:ind w:left="80"/>
              <w:rPr>
                <w:sz w:val="16"/>
              </w:rPr>
            </w:pPr>
            <w:r>
              <w:rPr>
                <w:sz w:val="16"/>
              </w:rPr>
              <w:t>Jawaban menunjukkan pemahaman mendalam serta mengintegrasikan literatur</w:t>
            </w:r>
            <w:r>
              <w:rPr>
                <w:spacing w:val="-10"/>
                <w:sz w:val="16"/>
              </w:rPr>
              <w:t> </w:t>
            </w:r>
            <w:r>
              <w:rPr>
                <w:sz w:val="16"/>
              </w:rPr>
              <w:t>dan</w:t>
            </w:r>
            <w:r>
              <w:rPr>
                <w:spacing w:val="-7"/>
                <w:sz w:val="16"/>
              </w:rPr>
              <w:t> </w:t>
            </w:r>
            <w:r>
              <w:rPr>
                <w:sz w:val="16"/>
              </w:rPr>
              <w:t>data</w:t>
            </w:r>
            <w:r>
              <w:rPr>
                <w:spacing w:val="-7"/>
                <w:sz w:val="16"/>
              </w:rPr>
              <w:t> </w:t>
            </w:r>
            <w:r>
              <w:rPr>
                <w:sz w:val="16"/>
              </w:rPr>
              <w:t>klinis</w:t>
            </w:r>
            <w:r>
              <w:rPr>
                <w:spacing w:val="-8"/>
                <w:sz w:val="16"/>
              </w:rPr>
              <w:t> </w:t>
            </w:r>
            <w:r>
              <w:rPr>
                <w:sz w:val="16"/>
              </w:rPr>
              <w:t>dengan</w:t>
            </w:r>
            <w:r>
              <w:rPr>
                <w:spacing w:val="-7"/>
                <w:sz w:val="16"/>
              </w:rPr>
              <w:t> </w:t>
            </w:r>
            <w:r>
              <w:rPr>
                <w:sz w:val="16"/>
              </w:rPr>
              <w:t>tepat.</w:t>
            </w:r>
          </w:p>
        </w:tc>
        <w:tc>
          <w:tcPr>
            <w:tcW w:w="3001" w:type="dxa"/>
          </w:tcPr>
          <w:p>
            <w:pPr>
              <w:pStyle w:val="TableParagraph"/>
              <w:spacing w:line="218" w:lineRule="auto" w:before="73"/>
              <w:ind w:left="80" w:right="302"/>
              <w:jc w:val="both"/>
              <w:rPr>
                <w:sz w:val="16"/>
              </w:rPr>
            </w:pPr>
            <w:r>
              <w:rPr>
                <w:sz w:val="16"/>
              </w:rPr>
              <w:t>Jawaban</w:t>
            </w:r>
            <w:r>
              <w:rPr>
                <w:spacing w:val="-1"/>
                <w:sz w:val="16"/>
              </w:rPr>
              <w:t> </w:t>
            </w:r>
            <w:r>
              <w:rPr>
                <w:sz w:val="16"/>
              </w:rPr>
              <w:t>menunjukkan</w:t>
            </w:r>
            <w:r>
              <w:rPr>
                <w:spacing w:val="-1"/>
                <w:sz w:val="16"/>
              </w:rPr>
              <w:t> </w:t>
            </w:r>
            <w:r>
              <w:rPr>
                <w:sz w:val="16"/>
              </w:rPr>
              <w:t>pemahaman baik</w:t>
            </w:r>
            <w:r>
              <w:rPr>
                <w:spacing w:val="-12"/>
                <w:sz w:val="16"/>
              </w:rPr>
              <w:t> </w:t>
            </w:r>
            <w:r>
              <w:rPr>
                <w:sz w:val="16"/>
              </w:rPr>
              <w:t>dan</w:t>
            </w:r>
            <w:r>
              <w:rPr>
                <w:spacing w:val="-11"/>
                <w:sz w:val="16"/>
              </w:rPr>
              <w:t> </w:t>
            </w:r>
            <w:r>
              <w:rPr>
                <w:sz w:val="16"/>
              </w:rPr>
              <w:t>mengintegrasikan</w:t>
            </w:r>
            <w:r>
              <w:rPr>
                <w:spacing w:val="-11"/>
                <w:sz w:val="16"/>
              </w:rPr>
              <w:t> </w:t>
            </w:r>
            <w:r>
              <w:rPr>
                <w:sz w:val="16"/>
              </w:rPr>
              <w:t>sebagian informasi yang dipelajari.</w:t>
            </w:r>
          </w:p>
        </w:tc>
        <w:tc>
          <w:tcPr>
            <w:tcW w:w="3000" w:type="dxa"/>
          </w:tcPr>
          <w:p>
            <w:pPr>
              <w:pStyle w:val="TableParagraph"/>
              <w:spacing w:line="218" w:lineRule="auto" w:before="73"/>
              <w:ind w:left="79" w:right="163"/>
              <w:rPr>
                <w:sz w:val="16"/>
              </w:rPr>
            </w:pPr>
            <w:r>
              <w:rPr>
                <w:sz w:val="16"/>
              </w:rPr>
              <w:t>Jawaban menunjukkan kekurangpahaman dan hanya mengintegrasikan</w:t>
            </w:r>
            <w:r>
              <w:rPr>
                <w:spacing w:val="-12"/>
                <w:sz w:val="16"/>
              </w:rPr>
              <w:t> </w:t>
            </w:r>
            <w:r>
              <w:rPr>
                <w:sz w:val="16"/>
              </w:rPr>
              <w:t>sebagian</w:t>
            </w:r>
            <w:r>
              <w:rPr>
                <w:spacing w:val="-11"/>
                <w:sz w:val="16"/>
              </w:rPr>
              <w:t> </w:t>
            </w:r>
            <w:r>
              <w:rPr>
                <w:sz w:val="16"/>
              </w:rPr>
              <w:t>kecil </w:t>
            </w:r>
            <w:r>
              <w:rPr>
                <w:spacing w:val="-2"/>
                <w:sz w:val="16"/>
              </w:rPr>
              <w:t>informasi.</w:t>
            </w:r>
          </w:p>
        </w:tc>
        <w:tc>
          <w:tcPr>
            <w:tcW w:w="3001" w:type="dxa"/>
          </w:tcPr>
          <w:p>
            <w:pPr>
              <w:pStyle w:val="TableParagraph"/>
              <w:spacing w:line="218" w:lineRule="auto" w:before="73"/>
              <w:ind w:left="80" w:right="902"/>
              <w:rPr>
                <w:sz w:val="16"/>
              </w:rPr>
            </w:pPr>
            <w:r>
              <w:rPr>
                <w:sz w:val="16"/>
              </w:rPr>
              <w:t>Jawaban menunjukkan ketidakpahaman dan tidak mengintegrasikan</w:t>
            </w:r>
            <w:r>
              <w:rPr>
                <w:spacing w:val="-12"/>
                <w:sz w:val="16"/>
              </w:rPr>
              <w:t> </w:t>
            </w:r>
            <w:r>
              <w:rPr>
                <w:sz w:val="16"/>
              </w:rPr>
              <w:t>informasi.</w:t>
            </w:r>
          </w:p>
        </w:tc>
        <w:tc>
          <w:tcPr>
            <w:tcW w:w="800" w:type="dxa"/>
          </w:tcPr>
          <w:p>
            <w:pPr>
              <w:pStyle w:val="TableParagraph"/>
              <w:rPr>
                <w:rFonts w:ascii="Times New Roman"/>
                <w:sz w:val="16"/>
              </w:rPr>
            </w:pPr>
          </w:p>
        </w:tc>
      </w:tr>
      <w:tr>
        <w:trPr>
          <w:trHeight w:val="475" w:hRule="atLeast"/>
        </w:trPr>
        <w:tc>
          <w:tcPr>
            <w:tcW w:w="2601" w:type="dxa"/>
          </w:tcPr>
          <w:p>
            <w:pPr>
              <w:pStyle w:val="TableParagraph"/>
              <w:spacing w:before="60"/>
              <w:ind w:left="80"/>
              <w:rPr>
                <w:rFonts w:ascii="Arial"/>
                <w:b/>
                <w:sz w:val="16"/>
              </w:rPr>
            </w:pPr>
            <w:r>
              <w:rPr>
                <w:rFonts w:ascii="Arial"/>
                <w:b/>
                <w:sz w:val="16"/>
              </w:rPr>
              <w:t>Penalaran</w:t>
            </w:r>
            <w:r>
              <w:rPr>
                <w:rFonts w:ascii="Arial"/>
                <w:b/>
                <w:spacing w:val="-3"/>
                <w:sz w:val="16"/>
              </w:rPr>
              <w:t> </w:t>
            </w:r>
            <w:r>
              <w:rPr>
                <w:rFonts w:ascii="Arial"/>
                <w:b/>
                <w:spacing w:val="-2"/>
                <w:sz w:val="16"/>
              </w:rPr>
              <w:t>klinis</w:t>
            </w:r>
          </w:p>
        </w:tc>
        <w:tc>
          <w:tcPr>
            <w:tcW w:w="3001" w:type="dxa"/>
          </w:tcPr>
          <w:p>
            <w:pPr>
              <w:pStyle w:val="TableParagraph"/>
              <w:spacing w:line="220" w:lineRule="auto" w:before="72"/>
              <w:ind w:left="80"/>
              <w:rPr>
                <w:sz w:val="16"/>
              </w:rPr>
            </w:pPr>
            <w:r>
              <w:rPr>
                <w:sz w:val="16"/>
              </w:rPr>
              <w:t>Alur</w:t>
            </w:r>
            <w:r>
              <w:rPr>
                <w:spacing w:val="-9"/>
                <w:sz w:val="16"/>
              </w:rPr>
              <w:t> </w:t>
            </w:r>
            <w:r>
              <w:rPr>
                <w:sz w:val="16"/>
              </w:rPr>
              <w:t>penalaran</w:t>
            </w:r>
            <w:r>
              <w:rPr>
                <w:spacing w:val="-8"/>
                <w:sz w:val="16"/>
              </w:rPr>
              <w:t> </w:t>
            </w:r>
            <w:r>
              <w:rPr>
                <w:sz w:val="16"/>
              </w:rPr>
              <w:t>runtut,</w:t>
            </w:r>
            <w:r>
              <w:rPr>
                <w:spacing w:val="-12"/>
                <w:sz w:val="16"/>
              </w:rPr>
              <w:t> </w:t>
            </w:r>
            <w:r>
              <w:rPr>
                <w:sz w:val="16"/>
              </w:rPr>
              <w:t>argumentatif,</w:t>
            </w:r>
            <w:r>
              <w:rPr>
                <w:spacing w:val="-8"/>
                <w:sz w:val="16"/>
              </w:rPr>
              <w:t> </w:t>
            </w:r>
            <w:r>
              <w:rPr>
                <w:sz w:val="16"/>
              </w:rPr>
              <w:t>dan disertai justifikasi berbasis bukti.</w:t>
            </w:r>
          </w:p>
        </w:tc>
        <w:tc>
          <w:tcPr>
            <w:tcW w:w="3001" w:type="dxa"/>
          </w:tcPr>
          <w:p>
            <w:pPr>
              <w:pStyle w:val="TableParagraph"/>
              <w:spacing w:line="220" w:lineRule="auto" w:before="72"/>
              <w:ind w:left="80"/>
              <w:rPr>
                <w:sz w:val="16"/>
              </w:rPr>
            </w:pPr>
            <w:r>
              <w:rPr>
                <w:sz w:val="16"/>
              </w:rPr>
              <w:t>Alur</w:t>
            </w:r>
            <w:r>
              <w:rPr>
                <w:spacing w:val="-9"/>
                <w:sz w:val="16"/>
              </w:rPr>
              <w:t> </w:t>
            </w:r>
            <w:r>
              <w:rPr>
                <w:sz w:val="16"/>
              </w:rPr>
              <w:t>penalaran</w:t>
            </w:r>
            <w:r>
              <w:rPr>
                <w:spacing w:val="-8"/>
                <w:sz w:val="16"/>
              </w:rPr>
              <w:t> </w:t>
            </w:r>
            <w:r>
              <w:rPr>
                <w:sz w:val="16"/>
              </w:rPr>
              <w:t>runtut</w:t>
            </w:r>
            <w:r>
              <w:rPr>
                <w:spacing w:val="-9"/>
                <w:sz w:val="16"/>
              </w:rPr>
              <w:t> </w:t>
            </w:r>
            <w:r>
              <w:rPr>
                <w:sz w:val="16"/>
              </w:rPr>
              <w:t>namun</w:t>
            </w:r>
            <w:r>
              <w:rPr>
                <w:spacing w:val="-12"/>
                <w:sz w:val="16"/>
              </w:rPr>
              <w:t> </w:t>
            </w:r>
            <w:r>
              <w:rPr>
                <w:sz w:val="16"/>
              </w:rPr>
              <w:t>justifikasi kurang lengkap.</w:t>
            </w:r>
          </w:p>
        </w:tc>
        <w:tc>
          <w:tcPr>
            <w:tcW w:w="3000" w:type="dxa"/>
          </w:tcPr>
          <w:p>
            <w:pPr>
              <w:pStyle w:val="TableParagraph"/>
              <w:spacing w:line="220" w:lineRule="auto" w:before="72"/>
              <w:ind w:left="79" w:right="163"/>
              <w:rPr>
                <w:sz w:val="16"/>
              </w:rPr>
            </w:pPr>
            <w:r>
              <w:rPr>
                <w:sz w:val="16"/>
              </w:rPr>
              <w:t>Alur</w:t>
            </w:r>
            <w:r>
              <w:rPr>
                <w:spacing w:val="-7"/>
                <w:sz w:val="16"/>
              </w:rPr>
              <w:t> </w:t>
            </w:r>
            <w:r>
              <w:rPr>
                <w:sz w:val="16"/>
              </w:rPr>
              <w:t>penalaran</w:t>
            </w:r>
            <w:r>
              <w:rPr>
                <w:spacing w:val="-7"/>
                <w:sz w:val="16"/>
              </w:rPr>
              <w:t> </w:t>
            </w:r>
            <w:r>
              <w:rPr>
                <w:sz w:val="16"/>
              </w:rPr>
              <w:t>kurang</w:t>
            </w:r>
            <w:r>
              <w:rPr>
                <w:spacing w:val="-11"/>
                <w:sz w:val="16"/>
              </w:rPr>
              <w:t> </w:t>
            </w:r>
            <w:r>
              <w:rPr>
                <w:sz w:val="16"/>
              </w:rPr>
              <w:t>runtut</w:t>
            </w:r>
            <w:r>
              <w:rPr>
                <w:spacing w:val="-12"/>
                <w:sz w:val="16"/>
              </w:rPr>
              <w:t> </w:t>
            </w:r>
            <w:r>
              <w:rPr>
                <w:sz w:val="16"/>
              </w:rPr>
              <w:t>dan justifikasi lemah.</w:t>
            </w:r>
          </w:p>
        </w:tc>
        <w:tc>
          <w:tcPr>
            <w:tcW w:w="3001" w:type="dxa"/>
          </w:tcPr>
          <w:p>
            <w:pPr>
              <w:pStyle w:val="TableParagraph"/>
              <w:spacing w:line="220" w:lineRule="auto" w:before="72"/>
              <w:ind w:left="80" w:right="145"/>
              <w:rPr>
                <w:sz w:val="16"/>
              </w:rPr>
            </w:pPr>
            <w:r>
              <w:rPr>
                <w:sz w:val="16"/>
              </w:rPr>
              <w:t>Tidak</w:t>
            </w:r>
            <w:r>
              <w:rPr>
                <w:spacing w:val="-12"/>
                <w:sz w:val="16"/>
              </w:rPr>
              <w:t> </w:t>
            </w:r>
            <w:r>
              <w:rPr>
                <w:sz w:val="16"/>
              </w:rPr>
              <w:t>menunjukkan</w:t>
            </w:r>
            <w:r>
              <w:rPr>
                <w:spacing w:val="-11"/>
                <w:sz w:val="16"/>
              </w:rPr>
              <w:t> </w:t>
            </w:r>
            <w:r>
              <w:rPr>
                <w:sz w:val="16"/>
              </w:rPr>
              <w:t>alur</w:t>
            </w:r>
            <w:r>
              <w:rPr>
                <w:spacing w:val="-11"/>
                <w:sz w:val="16"/>
              </w:rPr>
              <w:t> </w:t>
            </w:r>
            <w:r>
              <w:rPr>
                <w:sz w:val="16"/>
              </w:rPr>
              <w:t>penalaran </w:t>
            </w:r>
            <w:r>
              <w:rPr>
                <w:spacing w:val="-2"/>
                <w:sz w:val="16"/>
              </w:rPr>
              <w:t>klinis.</w:t>
            </w:r>
          </w:p>
        </w:tc>
        <w:tc>
          <w:tcPr>
            <w:tcW w:w="800" w:type="dxa"/>
          </w:tcPr>
          <w:p>
            <w:pPr>
              <w:pStyle w:val="TableParagraph"/>
              <w:rPr>
                <w:rFonts w:ascii="Times New Roman"/>
                <w:sz w:val="16"/>
              </w:rPr>
            </w:pPr>
          </w:p>
        </w:tc>
      </w:tr>
      <w:tr>
        <w:trPr>
          <w:trHeight w:val="650" w:hRule="atLeast"/>
        </w:trPr>
        <w:tc>
          <w:tcPr>
            <w:tcW w:w="2601" w:type="dxa"/>
          </w:tcPr>
          <w:p>
            <w:pPr>
              <w:pStyle w:val="TableParagraph"/>
              <w:spacing w:before="60"/>
              <w:ind w:left="80"/>
              <w:rPr>
                <w:rFonts w:ascii="Arial"/>
                <w:b/>
                <w:sz w:val="16"/>
              </w:rPr>
            </w:pPr>
            <w:r>
              <w:rPr>
                <w:rFonts w:ascii="Arial"/>
                <w:b/>
                <w:sz w:val="16"/>
              </w:rPr>
              <w:t>Kejelasan</w:t>
            </w:r>
            <w:r>
              <w:rPr>
                <w:rFonts w:ascii="Arial"/>
                <w:b/>
                <w:spacing w:val="-4"/>
                <w:sz w:val="16"/>
              </w:rPr>
              <w:t> </w:t>
            </w:r>
            <w:r>
              <w:rPr>
                <w:rFonts w:ascii="Arial"/>
                <w:b/>
                <w:sz w:val="16"/>
              </w:rPr>
              <w:t>tulisan</w:t>
            </w:r>
            <w:r>
              <w:rPr>
                <w:rFonts w:ascii="Arial"/>
                <w:b/>
                <w:spacing w:val="-3"/>
                <w:sz w:val="16"/>
              </w:rPr>
              <w:t> </w:t>
            </w:r>
            <w:r>
              <w:rPr>
                <w:rFonts w:ascii="Arial"/>
                <w:b/>
                <w:sz w:val="16"/>
              </w:rPr>
              <w:t>dan</w:t>
            </w:r>
            <w:r>
              <w:rPr>
                <w:rFonts w:ascii="Arial"/>
                <w:b/>
                <w:spacing w:val="-3"/>
                <w:sz w:val="16"/>
              </w:rPr>
              <w:t> </w:t>
            </w:r>
            <w:r>
              <w:rPr>
                <w:rFonts w:ascii="Arial"/>
                <w:b/>
                <w:spacing w:val="-2"/>
                <w:sz w:val="16"/>
              </w:rPr>
              <w:t>bahasa</w:t>
            </w:r>
          </w:p>
        </w:tc>
        <w:tc>
          <w:tcPr>
            <w:tcW w:w="3001" w:type="dxa"/>
          </w:tcPr>
          <w:p>
            <w:pPr>
              <w:pStyle w:val="TableParagraph"/>
              <w:spacing w:line="220" w:lineRule="auto" w:before="72"/>
              <w:ind w:left="80"/>
              <w:rPr>
                <w:sz w:val="16"/>
              </w:rPr>
            </w:pPr>
            <w:r>
              <w:rPr>
                <w:sz w:val="16"/>
              </w:rPr>
              <w:t>Seluruh</w:t>
            </w:r>
            <w:r>
              <w:rPr>
                <w:spacing w:val="-12"/>
                <w:sz w:val="16"/>
              </w:rPr>
              <w:t> </w:t>
            </w:r>
            <w:r>
              <w:rPr>
                <w:sz w:val="16"/>
              </w:rPr>
              <w:t>gagasan</w:t>
            </w:r>
            <w:r>
              <w:rPr>
                <w:spacing w:val="-11"/>
                <w:sz w:val="16"/>
              </w:rPr>
              <w:t> </w:t>
            </w:r>
            <w:r>
              <w:rPr>
                <w:sz w:val="16"/>
              </w:rPr>
              <w:t>disampaikan</w:t>
            </w:r>
            <w:r>
              <w:rPr>
                <w:spacing w:val="-11"/>
                <w:sz w:val="16"/>
              </w:rPr>
              <w:t> </w:t>
            </w:r>
            <w:r>
              <w:rPr>
                <w:sz w:val="16"/>
              </w:rPr>
              <w:t>jelas dengan Bahasa Indonesia dan terminologi medis yang tepat.</w:t>
            </w:r>
          </w:p>
        </w:tc>
        <w:tc>
          <w:tcPr>
            <w:tcW w:w="3001" w:type="dxa"/>
          </w:tcPr>
          <w:p>
            <w:pPr>
              <w:pStyle w:val="TableParagraph"/>
              <w:spacing w:line="220" w:lineRule="auto" w:before="72"/>
              <w:ind w:left="80"/>
              <w:rPr>
                <w:sz w:val="16"/>
              </w:rPr>
            </w:pPr>
            <w:r>
              <w:rPr>
                <w:sz w:val="16"/>
              </w:rPr>
              <w:t>Sebagian</w:t>
            </w:r>
            <w:r>
              <w:rPr>
                <w:spacing w:val="-10"/>
                <w:sz w:val="16"/>
              </w:rPr>
              <w:t> </w:t>
            </w:r>
            <w:r>
              <w:rPr>
                <w:sz w:val="16"/>
              </w:rPr>
              <w:t>besar</w:t>
            </w:r>
            <w:r>
              <w:rPr>
                <w:spacing w:val="-9"/>
                <w:sz w:val="16"/>
              </w:rPr>
              <w:t> </w:t>
            </w:r>
            <w:r>
              <w:rPr>
                <w:sz w:val="16"/>
              </w:rPr>
              <w:t>gagasan</w:t>
            </w:r>
            <w:r>
              <w:rPr>
                <w:spacing w:val="-9"/>
                <w:sz w:val="16"/>
              </w:rPr>
              <w:t> </w:t>
            </w:r>
            <w:r>
              <w:rPr>
                <w:sz w:val="16"/>
              </w:rPr>
              <w:t>jelas</w:t>
            </w:r>
            <w:r>
              <w:rPr>
                <w:spacing w:val="-12"/>
                <w:sz w:val="16"/>
              </w:rPr>
              <w:t> </w:t>
            </w:r>
            <w:r>
              <w:rPr>
                <w:sz w:val="16"/>
              </w:rPr>
              <w:t>dengan sedikit kesalahan yang tidak mengganggu pemahaman.</w:t>
            </w:r>
          </w:p>
        </w:tc>
        <w:tc>
          <w:tcPr>
            <w:tcW w:w="3000" w:type="dxa"/>
          </w:tcPr>
          <w:p>
            <w:pPr>
              <w:pStyle w:val="TableParagraph"/>
              <w:spacing w:line="220" w:lineRule="auto" w:before="72"/>
              <w:ind w:left="79" w:right="163"/>
              <w:rPr>
                <w:sz w:val="16"/>
              </w:rPr>
            </w:pPr>
            <w:r>
              <w:rPr>
                <w:sz w:val="16"/>
              </w:rPr>
              <w:t>Sebagian gagasan jelas dengan beberapa</w:t>
            </w:r>
            <w:r>
              <w:rPr>
                <w:spacing w:val="-10"/>
                <w:sz w:val="16"/>
              </w:rPr>
              <w:t> </w:t>
            </w:r>
            <w:r>
              <w:rPr>
                <w:sz w:val="16"/>
              </w:rPr>
              <w:t>kesalahan</w:t>
            </w:r>
            <w:r>
              <w:rPr>
                <w:spacing w:val="-10"/>
                <w:sz w:val="16"/>
              </w:rPr>
              <w:t> </w:t>
            </w:r>
            <w:r>
              <w:rPr>
                <w:sz w:val="16"/>
              </w:rPr>
              <w:t>tata</w:t>
            </w:r>
            <w:r>
              <w:rPr>
                <w:spacing w:val="-10"/>
                <w:sz w:val="16"/>
              </w:rPr>
              <w:t> </w:t>
            </w:r>
            <w:r>
              <w:rPr>
                <w:sz w:val="16"/>
              </w:rPr>
              <w:t>bahasa</w:t>
            </w:r>
            <w:r>
              <w:rPr>
                <w:spacing w:val="-10"/>
                <w:sz w:val="16"/>
              </w:rPr>
              <w:t> </w:t>
            </w:r>
            <w:r>
              <w:rPr>
                <w:sz w:val="16"/>
              </w:rPr>
              <w:t>dan pilihan kata.</w:t>
            </w:r>
          </w:p>
        </w:tc>
        <w:tc>
          <w:tcPr>
            <w:tcW w:w="3001" w:type="dxa"/>
          </w:tcPr>
          <w:p>
            <w:pPr>
              <w:pStyle w:val="TableParagraph"/>
              <w:spacing w:line="220" w:lineRule="auto" w:before="72"/>
              <w:ind w:left="80"/>
              <w:rPr>
                <w:sz w:val="16"/>
              </w:rPr>
            </w:pPr>
            <w:r>
              <w:rPr>
                <w:sz w:val="16"/>
              </w:rPr>
              <w:t>Gagasan</w:t>
            </w:r>
            <w:r>
              <w:rPr>
                <w:spacing w:val="-5"/>
                <w:sz w:val="16"/>
              </w:rPr>
              <w:t> </w:t>
            </w:r>
            <w:r>
              <w:rPr>
                <w:sz w:val="16"/>
              </w:rPr>
              <w:t>tidak</w:t>
            </w:r>
            <w:r>
              <w:rPr>
                <w:spacing w:val="-6"/>
                <w:sz w:val="16"/>
              </w:rPr>
              <w:t> </w:t>
            </w:r>
            <w:r>
              <w:rPr>
                <w:sz w:val="16"/>
              </w:rPr>
              <w:t>tersampaikan</w:t>
            </w:r>
            <w:r>
              <w:rPr>
                <w:spacing w:val="-5"/>
                <w:sz w:val="16"/>
              </w:rPr>
              <w:t> </w:t>
            </w:r>
            <w:r>
              <w:rPr>
                <w:sz w:val="16"/>
              </w:rPr>
              <w:t>dengan jelas;</w:t>
            </w:r>
            <w:r>
              <w:rPr>
                <w:spacing w:val="-3"/>
                <w:sz w:val="16"/>
              </w:rPr>
              <w:t> </w:t>
            </w:r>
            <w:r>
              <w:rPr>
                <w:sz w:val="16"/>
              </w:rPr>
              <w:t>banyak</w:t>
            </w:r>
            <w:r>
              <w:rPr>
                <w:spacing w:val="-3"/>
                <w:sz w:val="16"/>
              </w:rPr>
              <w:t> </w:t>
            </w:r>
            <w:r>
              <w:rPr>
                <w:sz w:val="16"/>
              </w:rPr>
              <w:t>kesalahan</w:t>
            </w:r>
            <w:r>
              <w:rPr>
                <w:spacing w:val="-6"/>
                <w:sz w:val="16"/>
              </w:rPr>
              <w:t> </w:t>
            </w:r>
            <w:r>
              <w:rPr>
                <w:sz w:val="16"/>
              </w:rPr>
              <w:t>tata</w:t>
            </w:r>
            <w:r>
              <w:rPr>
                <w:spacing w:val="-1"/>
                <w:sz w:val="16"/>
              </w:rPr>
              <w:t> </w:t>
            </w:r>
            <w:r>
              <w:rPr>
                <w:spacing w:val="-2"/>
                <w:sz w:val="16"/>
              </w:rPr>
              <w:t>bahasa.</w:t>
            </w:r>
          </w:p>
        </w:tc>
        <w:tc>
          <w:tcPr>
            <w:tcW w:w="800" w:type="dxa"/>
          </w:tcPr>
          <w:p>
            <w:pPr>
              <w:pStyle w:val="TableParagraph"/>
              <w:rPr>
                <w:rFonts w:ascii="Times New Roman"/>
                <w:sz w:val="16"/>
              </w:rPr>
            </w:pPr>
          </w:p>
        </w:tc>
      </w:tr>
    </w:tbl>
    <w:p>
      <w:pPr>
        <w:pStyle w:val="BodyText"/>
        <w:spacing w:before="25"/>
        <w:rPr>
          <w:rFonts w:ascii="Arial"/>
          <w:b/>
        </w:rPr>
      </w:pPr>
    </w:p>
    <w:p>
      <w:pPr>
        <w:pStyle w:val="Heading2"/>
        <w:spacing w:after="8"/>
      </w:pPr>
      <w:r>
        <w:rPr/>
        <w:t>Rubrik</w:t>
      </w:r>
      <w:r>
        <w:rPr>
          <w:spacing w:val="-7"/>
        </w:rPr>
        <w:t> </w:t>
      </w:r>
      <w:r>
        <w:rPr/>
        <w:t>4</w:t>
      </w:r>
      <w:r>
        <w:rPr>
          <w:spacing w:val="-4"/>
        </w:rPr>
        <w:t> </w:t>
      </w:r>
      <w:r>
        <w:rPr/>
        <w:t>—</w:t>
      </w:r>
      <w:r>
        <w:rPr>
          <w:spacing w:val="-5"/>
        </w:rPr>
        <w:t> </w:t>
      </w:r>
      <w:r>
        <w:rPr/>
        <w:t>Penilaian</w:t>
      </w:r>
      <w:r>
        <w:rPr>
          <w:spacing w:val="-5"/>
        </w:rPr>
        <w:t> </w:t>
      </w:r>
      <w:r>
        <w:rPr/>
        <w:t>Keterampilan</w:t>
      </w:r>
      <w:r>
        <w:rPr>
          <w:spacing w:val="-6"/>
        </w:rPr>
        <w:t> </w:t>
      </w:r>
      <w:r>
        <w:rPr/>
        <w:t>Pelaksanaan</w:t>
      </w:r>
      <w:r>
        <w:rPr>
          <w:spacing w:val="-5"/>
        </w:rPr>
        <w:t> </w:t>
      </w:r>
      <w:r>
        <w:rPr/>
        <w:t>dan</w:t>
      </w:r>
      <w:r>
        <w:rPr>
          <w:spacing w:val="-5"/>
        </w:rPr>
        <w:t> </w:t>
      </w:r>
      <w:r>
        <w:rPr/>
        <w:t>Interpretasi</w:t>
      </w:r>
      <w:r>
        <w:rPr>
          <w:spacing w:val="-6"/>
        </w:rPr>
        <w:t> </w:t>
      </w:r>
      <w:r>
        <w:rPr/>
        <w:t>Uji</w:t>
      </w:r>
      <w:r>
        <w:rPr>
          <w:spacing w:val="-5"/>
        </w:rPr>
        <w:t> </w:t>
      </w:r>
      <w:r>
        <w:rPr/>
        <w:t>Faal</w:t>
      </w:r>
      <w:r>
        <w:rPr>
          <w:spacing w:val="-5"/>
        </w:rPr>
        <w:t> </w:t>
      </w:r>
      <w:r>
        <w:rPr/>
        <w:t>Paru</w:t>
      </w:r>
      <w:r>
        <w:rPr>
          <w:spacing w:val="-6"/>
        </w:rPr>
        <w:t> </w:t>
      </w:r>
      <w:r>
        <w:rPr/>
        <w:t>serta</w:t>
      </w:r>
      <w:r>
        <w:rPr>
          <w:spacing w:val="-5"/>
        </w:rPr>
        <w:t> </w:t>
      </w:r>
      <w:r>
        <w:rPr/>
        <w:t>Edukasi</w:t>
      </w:r>
      <w:r>
        <w:rPr>
          <w:spacing w:val="-5"/>
        </w:rPr>
        <w:t> </w:t>
      </w:r>
      <w:r>
        <w:rPr>
          <w:spacing w:val="-2"/>
        </w:rPr>
        <w:t>Inhaler</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05" w:hRule="atLeast"/>
        </w:trPr>
        <w:tc>
          <w:tcPr>
            <w:tcW w:w="2601" w:type="dxa"/>
            <w:shd w:val="clear" w:color="auto" w:fill="D9D9D9"/>
          </w:tcPr>
          <w:p>
            <w:pPr>
              <w:pStyle w:val="TableParagraph"/>
              <w:spacing w:before="60"/>
              <w:ind w:left="3"/>
              <w:jc w:val="center"/>
              <w:rPr>
                <w:rFonts w:ascii="Arial"/>
                <w:b/>
                <w:sz w:val="16"/>
              </w:rPr>
            </w:pPr>
            <w:r>
              <w:rPr>
                <w:rFonts w:ascii="Arial"/>
                <w:b/>
                <w:spacing w:val="-2"/>
                <w:sz w:val="16"/>
              </w:rPr>
              <w:t>KATEGORI</w:t>
            </w:r>
          </w:p>
        </w:tc>
        <w:tc>
          <w:tcPr>
            <w:tcW w:w="3001" w:type="dxa"/>
            <w:shd w:val="clear" w:color="auto" w:fill="D9D9D9"/>
          </w:tcPr>
          <w:p>
            <w:pPr>
              <w:pStyle w:val="TableParagraph"/>
              <w:spacing w:before="60"/>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shd w:val="clear" w:color="auto" w:fill="D9D9D9"/>
          </w:tcPr>
          <w:p>
            <w:pPr>
              <w:pStyle w:val="TableParagraph"/>
              <w:spacing w:before="60"/>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shd w:val="clear" w:color="auto" w:fill="D9D9D9"/>
          </w:tcPr>
          <w:p>
            <w:pPr>
              <w:pStyle w:val="TableParagraph"/>
              <w:spacing w:before="60"/>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shd w:val="clear" w:color="auto" w:fill="D9D9D9"/>
          </w:tcPr>
          <w:p>
            <w:pPr>
              <w:pStyle w:val="TableParagraph"/>
              <w:spacing w:before="60"/>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shd w:val="clear" w:color="auto" w:fill="D9D9D9"/>
          </w:tcPr>
          <w:p>
            <w:pPr>
              <w:pStyle w:val="TableParagraph"/>
              <w:spacing w:before="60"/>
              <w:ind w:left="230"/>
              <w:rPr>
                <w:rFonts w:ascii="Arial"/>
                <w:b/>
                <w:sz w:val="16"/>
              </w:rPr>
            </w:pPr>
            <w:r>
              <w:rPr>
                <w:rFonts w:ascii="Arial"/>
                <w:b/>
                <w:spacing w:val="-2"/>
                <w:sz w:val="16"/>
              </w:rPr>
              <w:t>Nilai</w:t>
            </w:r>
          </w:p>
        </w:tc>
      </w:tr>
      <w:tr>
        <w:trPr>
          <w:trHeight w:val="650" w:hRule="atLeast"/>
        </w:trPr>
        <w:tc>
          <w:tcPr>
            <w:tcW w:w="2601" w:type="dxa"/>
          </w:tcPr>
          <w:p>
            <w:pPr>
              <w:pStyle w:val="TableParagraph"/>
              <w:spacing w:before="60"/>
              <w:ind w:left="80"/>
              <w:rPr>
                <w:rFonts w:ascii="Arial"/>
                <w:b/>
                <w:sz w:val="16"/>
              </w:rPr>
            </w:pPr>
            <w:r>
              <w:rPr>
                <w:rFonts w:ascii="Arial"/>
                <w:b/>
                <w:sz w:val="16"/>
              </w:rPr>
              <w:t>Persiapan</w:t>
            </w:r>
            <w:r>
              <w:rPr>
                <w:rFonts w:ascii="Arial"/>
                <w:b/>
                <w:spacing w:val="-4"/>
                <w:sz w:val="16"/>
              </w:rPr>
              <w:t> </w:t>
            </w:r>
            <w:r>
              <w:rPr>
                <w:rFonts w:ascii="Arial"/>
                <w:b/>
                <w:sz w:val="16"/>
              </w:rPr>
              <w:t>dan</w:t>
            </w:r>
            <w:r>
              <w:rPr>
                <w:rFonts w:ascii="Arial"/>
                <w:b/>
                <w:spacing w:val="-3"/>
                <w:sz w:val="16"/>
              </w:rPr>
              <w:t> </w:t>
            </w:r>
            <w:r>
              <w:rPr>
                <w:rFonts w:ascii="Arial"/>
                <w:b/>
                <w:spacing w:val="-2"/>
                <w:sz w:val="16"/>
              </w:rPr>
              <w:t>komunikasi</w:t>
            </w:r>
          </w:p>
        </w:tc>
        <w:tc>
          <w:tcPr>
            <w:tcW w:w="3001" w:type="dxa"/>
          </w:tcPr>
          <w:p>
            <w:pPr>
              <w:pStyle w:val="TableParagraph"/>
              <w:spacing w:line="220" w:lineRule="auto" w:before="72"/>
              <w:ind w:left="80" w:right="167"/>
              <w:jc w:val="both"/>
              <w:rPr>
                <w:sz w:val="16"/>
              </w:rPr>
            </w:pPr>
            <w:r>
              <w:rPr>
                <w:sz w:val="16"/>
              </w:rPr>
              <w:t>Menjelaskan</w:t>
            </w:r>
            <w:r>
              <w:rPr>
                <w:spacing w:val="-11"/>
                <w:sz w:val="16"/>
              </w:rPr>
              <w:t> </w:t>
            </w:r>
            <w:r>
              <w:rPr>
                <w:sz w:val="16"/>
              </w:rPr>
              <w:t>tujuan</w:t>
            </w:r>
            <w:r>
              <w:rPr>
                <w:spacing w:val="-6"/>
                <w:sz w:val="16"/>
              </w:rPr>
              <w:t> </w:t>
            </w:r>
            <w:r>
              <w:rPr>
                <w:sz w:val="16"/>
              </w:rPr>
              <w:t>tindakan,</w:t>
            </w:r>
            <w:r>
              <w:rPr>
                <w:spacing w:val="-11"/>
                <w:sz w:val="16"/>
              </w:rPr>
              <w:t> </w:t>
            </w:r>
            <w:r>
              <w:rPr>
                <w:sz w:val="16"/>
              </w:rPr>
              <w:t>meminta persetujuan,</w:t>
            </w:r>
            <w:r>
              <w:rPr>
                <w:spacing w:val="-12"/>
                <w:sz w:val="16"/>
              </w:rPr>
              <w:t> </w:t>
            </w:r>
            <w:r>
              <w:rPr>
                <w:sz w:val="16"/>
              </w:rPr>
              <w:t>menyiapkan</w:t>
            </w:r>
            <w:r>
              <w:rPr>
                <w:spacing w:val="-11"/>
                <w:sz w:val="16"/>
              </w:rPr>
              <w:t> </w:t>
            </w:r>
            <w:r>
              <w:rPr>
                <w:sz w:val="16"/>
              </w:rPr>
              <w:t>alat</w:t>
            </w:r>
            <w:r>
              <w:rPr>
                <w:spacing w:val="-11"/>
                <w:sz w:val="16"/>
              </w:rPr>
              <w:t> </w:t>
            </w:r>
            <w:r>
              <w:rPr>
                <w:sz w:val="16"/>
              </w:rPr>
              <w:t>lengkap, dan menjaga privasi pasien.</w:t>
            </w:r>
          </w:p>
        </w:tc>
        <w:tc>
          <w:tcPr>
            <w:tcW w:w="3001" w:type="dxa"/>
          </w:tcPr>
          <w:p>
            <w:pPr>
              <w:pStyle w:val="TableParagraph"/>
              <w:spacing w:line="220" w:lineRule="auto" w:before="72"/>
              <w:ind w:left="80"/>
              <w:rPr>
                <w:sz w:val="16"/>
              </w:rPr>
            </w:pPr>
            <w:r>
              <w:rPr>
                <w:sz w:val="16"/>
              </w:rPr>
              <w:t>Melakukan sebagian besar langkah persiapan</w:t>
            </w:r>
            <w:r>
              <w:rPr>
                <w:spacing w:val="-12"/>
                <w:sz w:val="16"/>
              </w:rPr>
              <w:t> </w:t>
            </w:r>
            <w:r>
              <w:rPr>
                <w:sz w:val="16"/>
              </w:rPr>
              <w:t>dengan</w:t>
            </w:r>
            <w:r>
              <w:rPr>
                <w:spacing w:val="-8"/>
                <w:sz w:val="16"/>
              </w:rPr>
              <w:t> </w:t>
            </w:r>
            <w:r>
              <w:rPr>
                <w:sz w:val="16"/>
              </w:rPr>
              <w:t>baik,</w:t>
            </w:r>
            <w:r>
              <w:rPr>
                <w:spacing w:val="-9"/>
                <w:sz w:val="16"/>
              </w:rPr>
              <w:t> </w:t>
            </w:r>
            <w:r>
              <w:rPr>
                <w:sz w:val="16"/>
              </w:rPr>
              <w:t>satu</w:t>
            </w:r>
            <w:r>
              <w:rPr>
                <w:spacing w:val="-8"/>
                <w:sz w:val="16"/>
              </w:rPr>
              <w:t> </w:t>
            </w:r>
            <w:r>
              <w:rPr>
                <w:sz w:val="16"/>
              </w:rPr>
              <w:t>langkah </w:t>
            </w:r>
            <w:r>
              <w:rPr>
                <w:spacing w:val="-2"/>
                <w:sz w:val="16"/>
              </w:rPr>
              <w:t>terlewat.</w:t>
            </w:r>
          </w:p>
        </w:tc>
        <w:tc>
          <w:tcPr>
            <w:tcW w:w="3000" w:type="dxa"/>
          </w:tcPr>
          <w:p>
            <w:pPr>
              <w:pStyle w:val="TableParagraph"/>
              <w:spacing w:line="220" w:lineRule="auto" w:before="72"/>
              <w:ind w:left="79" w:right="163"/>
              <w:rPr>
                <w:sz w:val="16"/>
              </w:rPr>
            </w:pPr>
            <w:r>
              <w:rPr>
                <w:sz w:val="16"/>
              </w:rPr>
              <w:t>Beberapa</w:t>
            </w:r>
            <w:r>
              <w:rPr>
                <w:spacing w:val="-12"/>
                <w:sz w:val="16"/>
              </w:rPr>
              <w:t> </w:t>
            </w:r>
            <w:r>
              <w:rPr>
                <w:sz w:val="16"/>
              </w:rPr>
              <w:t>langkah</w:t>
            </w:r>
            <w:r>
              <w:rPr>
                <w:spacing w:val="-11"/>
                <w:sz w:val="16"/>
              </w:rPr>
              <w:t> </w:t>
            </w:r>
            <w:r>
              <w:rPr>
                <w:sz w:val="16"/>
              </w:rPr>
              <w:t>persiapan</w:t>
            </w:r>
            <w:r>
              <w:rPr>
                <w:spacing w:val="-11"/>
                <w:sz w:val="16"/>
              </w:rPr>
              <w:t> </w:t>
            </w:r>
            <w:r>
              <w:rPr>
                <w:sz w:val="16"/>
              </w:rPr>
              <w:t>penting </w:t>
            </w:r>
            <w:r>
              <w:rPr>
                <w:spacing w:val="-2"/>
                <w:sz w:val="16"/>
              </w:rPr>
              <w:t>terlewat.</w:t>
            </w:r>
          </w:p>
        </w:tc>
        <w:tc>
          <w:tcPr>
            <w:tcW w:w="3001" w:type="dxa"/>
          </w:tcPr>
          <w:p>
            <w:pPr>
              <w:pStyle w:val="TableParagraph"/>
              <w:spacing w:line="220" w:lineRule="auto" w:before="72"/>
              <w:ind w:left="80"/>
              <w:rPr>
                <w:sz w:val="16"/>
              </w:rPr>
            </w:pPr>
            <w:r>
              <w:rPr>
                <w:sz w:val="16"/>
              </w:rPr>
              <w:t>Tidak</w:t>
            </w:r>
            <w:r>
              <w:rPr>
                <w:spacing w:val="-12"/>
                <w:sz w:val="16"/>
              </w:rPr>
              <w:t> </w:t>
            </w:r>
            <w:r>
              <w:rPr>
                <w:sz w:val="16"/>
              </w:rPr>
              <w:t>melakukan</w:t>
            </w:r>
            <w:r>
              <w:rPr>
                <w:spacing w:val="-11"/>
                <w:sz w:val="16"/>
              </w:rPr>
              <w:t> </w:t>
            </w:r>
            <w:r>
              <w:rPr>
                <w:sz w:val="16"/>
              </w:rPr>
              <w:t>persiapan</w:t>
            </w:r>
            <w:r>
              <w:rPr>
                <w:spacing w:val="-11"/>
                <w:sz w:val="16"/>
              </w:rPr>
              <w:t> </w:t>
            </w:r>
            <w:r>
              <w:rPr>
                <w:sz w:val="16"/>
              </w:rPr>
              <w:t>maupun komunikasi dengan pasien.</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line="220" w:lineRule="auto" w:before="67"/>
              <w:ind w:left="80" w:right="301"/>
              <w:rPr>
                <w:rFonts w:ascii="Arial"/>
                <w:b/>
                <w:sz w:val="16"/>
              </w:rPr>
            </w:pPr>
            <w:r>
              <w:rPr>
                <w:rFonts w:ascii="Arial"/>
                <w:b/>
                <w:sz w:val="16"/>
              </w:rPr>
              <w:t>Sistematika</w:t>
            </w:r>
            <w:r>
              <w:rPr>
                <w:rFonts w:ascii="Arial"/>
                <w:b/>
                <w:spacing w:val="-12"/>
                <w:sz w:val="16"/>
              </w:rPr>
              <w:t> </w:t>
            </w:r>
            <w:r>
              <w:rPr>
                <w:rFonts w:ascii="Arial"/>
                <w:b/>
                <w:sz w:val="16"/>
              </w:rPr>
              <w:t>dan</w:t>
            </w:r>
            <w:r>
              <w:rPr>
                <w:rFonts w:ascii="Arial"/>
                <w:b/>
                <w:spacing w:val="-11"/>
                <w:sz w:val="16"/>
              </w:rPr>
              <w:t> </w:t>
            </w:r>
            <w:r>
              <w:rPr>
                <w:rFonts w:ascii="Arial"/>
                <w:b/>
                <w:sz w:val="16"/>
              </w:rPr>
              <w:t>ketepatan </w:t>
            </w:r>
            <w:r>
              <w:rPr>
                <w:rFonts w:ascii="Arial"/>
                <w:b/>
                <w:spacing w:val="-2"/>
                <w:sz w:val="16"/>
              </w:rPr>
              <w:t>teknik</w:t>
            </w:r>
          </w:p>
        </w:tc>
        <w:tc>
          <w:tcPr>
            <w:tcW w:w="3001" w:type="dxa"/>
          </w:tcPr>
          <w:p>
            <w:pPr>
              <w:pStyle w:val="TableParagraph"/>
              <w:spacing w:line="220" w:lineRule="auto" w:before="67"/>
              <w:ind w:left="80" w:right="145"/>
              <w:rPr>
                <w:sz w:val="16"/>
              </w:rPr>
            </w:pPr>
            <w:r>
              <w:rPr>
                <w:sz w:val="16"/>
              </w:rPr>
              <w:t>Seluruh</w:t>
            </w:r>
            <w:r>
              <w:rPr>
                <w:spacing w:val="-12"/>
                <w:sz w:val="16"/>
              </w:rPr>
              <w:t> </w:t>
            </w:r>
            <w:r>
              <w:rPr>
                <w:sz w:val="16"/>
              </w:rPr>
              <w:t>langkah</w:t>
            </w:r>
            <w:r>
              <w:rPr>
                <w:spacing w:val="-11"/>
                <w:sz w:val="16"/>
              </w:rPr>
              <w:t> </w:t>
            </w:r>
            <w:r>
              <w:rPr>
                <w:sz w:val="16"/>
              </w:rPr>
              <w:t>dilakukan</w:t>
            </w:r>
            <w:r>
              <w:rPr>
                <w:spacing w:val="-11"/>
                <w:sz w:val="16"/>
              </w:rPr>
              <w:t> </w:t>
            </w:r>
            <w:r>
              <w:rPr>
                <w:sz w:val="16"/>
              </w:rPr>
              <w:t>berurutan dan dengan teknik yang benar</w:t>
            </w:r>
            <w:r>
              <w:rPr>
                <w:spacing w:val="-1"/>
                <w:sz w:val="16"/>
              </w:rPr>
              <w:t> </w:t>
            </w:r>
            <w:r>
              <w:rPr>
                <w:sz w:val="16"/>
              </w:rPr>
              <w:t>serta </w:t>
            </w:r>
            <w:r>
              <w:rPr>
                <w:spacing w:val="-2"/>
                <w:sz w:val="16"/>
              </w:rPr>
              <w:t>efisien.</w:t>
            </w:r>
          </w:p>
        </w:tc>
        <w:tc>
          <w:tcPr>
            <w:tcW w:w="3001" w:type="dxa"/>
          </w:tcPr>
          <w:p>
            <w:pPr>
              <w:pStyle w:val="TableParagraph"/>
              <w:spacing w:line="220" w:lineRule="auto" w:before="67"/>
              <w:ind w:left="80"/>
              <w:rPr>
                <w:sz w:val="16"/>
              </w:rPr>
            </w:pPr>
            <w:r>
              <w:rPr>
                <w:sz w:val="16"/>
              </w:rPr>
              <w:t>Langkah</w:t>
            </w:r>
            <w:r>
              <w:rPr>
                <w:spacing w:val="-12"/>
                <w:sz w:val="16"/>
              </w:rPr>
              <w:t> </w:t>
            </w:r>
            <w:r>
              <w:rPr>
                <w:sz w:val="16"/>
              </w:rPr>
              <w:t>sistematis</w:t>
            </w:r>
            <w:r>
              <w:rPr>
                <w:spacing w:val="-11"/>
                <w:sz w:val="16"/>
              </w:rPr>
              <w:t> </w:t>
            </w:r>
            <w:r>
              <w:rPr>
                <w:sz w:val="16"/>
              </w:rPr>
              <w:t>dengan</w:t>
            </w:r>
            <w:r>
              <w:rPr>
                <w:spacing w:val="-11"/>
                <w:sz w:val="16"/>
              </w:rPr>
              <w:t> </w:t>
            </w:r>
            <w:r>
              <w:rPr>
                <w:sz w:val="16"/>
              </w:rPr>
              <w:t>kesalahan minor yang tidak memengaruhi hasil.</w:t>
            </w:r>
          </w:p>
        </w:tc>
        <w:tc>
          <w:tcPr>
            <w:tcW w:w="3000" w:type="dxa"/>
          </w:tcPr>
          <w:p>
            <w:pPr>
              <w:pStyle w:val="TableParagraph"/>
              <w:spacing w:line="220" w:lineRule="auto" w:before="67"/>
              <w:ind w:left="79" w:right="163"/>
              <w:rPr>
                <w:sz w:val="16"/>
              </w:rPr>
            </w:pPr>
            <w:r>
              <w:rPr>
                <w:sz w:val="16"/>
              </w:rPr>
              <w:t>Beberapa</w:t>
            </w:r>
            <w:r>
              <w:rPr>
                <w:spacing w:val="-10"/>
                <w:sz w:val="16"/>
              </w:rPr>
              <w:t> </w:t>
            </w:r>
            <w:r>
              <w:rPr>
                <w:sz w:val="16"/>
              </w:rPr>
              <w:t>langkah</w:t>
            </w:r>
            <w:r>
              <w:rPr>
                <w:spacing w:val="-10"/>
                <w:sz w:val="16"/>
              </w:rPr>
              <w:t> </w:t>
            </w:r>
            <w:r>
              <w:rPr>
                <w:sz w:val="16"/>
              </w:rPr>
              <w:t>salah</w:t>
            </w:r>
            <w:r>
              <w:rPr>
                <w:spacing w:val="-10"/>
                <w:sz w:val="16"/>
              </w:rPr>
              <w:t> </w:t>
            </w:r>
            <w:r>
              <w:rPr>
                <w:sz w:val="16"/>
              </w:rPr>
              <w:t>atau</w:t>
            </w:r>
            <w:r>
              <w:rPr>
                <w:spacing w:val="-10"/>
                <w:sz w:val="16"/>
              </w:rPr>
              <w:t> </w:t>
            </w:r>
            <w:r>
              <w:rPr>
                <w:sz w:val="16"/>
              </w:rPr>
              <w:t>terlewat sehingga berpotensi memengaruhi </w:t>
            </w:r>
            <w:r>
              <w:rPr>
                <w:spacing w:val="-2"/>
                <w:sz w:val="16"/>
              </w:rPr>
              <w:t>hasil.</w:t>
            </w:r>
          </w:p>
        </w:tc>
        <w:tc>
          <w:tcPr>
            <w:tcW w:w="3001" w:type="dxa"/>
          </w:tcPr>
          <w:p>
            <w:pPr>
              <w:pStyle w:val="TableParagraph"/>
              <w:spacing w:line="220" w:lineRule="auto" w:before="67"/>
              <w:ind w:left="80" w:right="145"/>
              <w:rPr>
                <w:sz w:val="16"/>
              </w:rPr>
            </w:pPr>
            <w:r>
              <w:rPr>
                <w:sz w:val="16"/>
              </w:rPr>
              <w:t>Sebagian besar langkah salah sehingga</w:t>
            </w:r>
            <w:r>
              <w:rPr>
                <w:spacing w:val="-8"/>
                <w:sz w:val="16"/>
              </w:rPr>
              <w:t> </w:t>
            </w:r>
            <w:r>
              <w:rPr>
                <w:sz w:val="16"/>
              </w:rPr>
              <w:t>hasil</w:t>
            </w:r>
            <w:r>
              <w:rPr>
                <w:spacing w:val="-10"/>
                <w:sz w:val="16"/>
              </w:rPr>
              <w:t> </w:t>
            </w:r>
            <w:r>
              <w:rPr>
                <w:sz w:val="16"/>
              </w:rPr>
              <w:t>tidak</w:t>
            </w:r>
            <w:r>
              <w:rPr>
                <w:spacing w:val="-9"/>
                <w:sz w:val="16"/>
              </w:rPr>
              <w:t> </w:t>
            </w:r>
            <w:r>
              <w:rPr>
                <w:sz w:val="16"/>
              </w:rPr>
              <w:t>dapat</w:t>
            </w:r>
            <w:r>
              <w:rPr>
                <w:spacing w:val="-9"/>
                <w:sz w:val="16"/>
              </w:rPr>
              <w:t> </w:t>
            </w:r>
            <w:r>
              <w:rPr>
                <w:sz w:val="16"/>
              </w:rPr>
              <w:t>dipercaya.</w:t>
            </w:r>
          </w:p>
        </w:tc>
        <w:tc>
          <w:tcPr>
            <w:tcW w:w="800" w:type="dxa"/>
          </w:tcPr>
          <w:p>
            <w:pPr>
              <w:pStyle w:val="TableParagraph"/>
              <w:rPr>
                <w:rFonts w:ascii="Times New Roman"/>
                <w:sz w:val="16"/>
              </w:rPr>
            </w:pPr>
          </w:p>
        </w:tc>
      </w:tr>
      <w:tr>
        <w:trPr>
          <w:trHeight w:val="475" w:hRule="atLeast"/>
        </w:trPr>
        <w:tc>
          <w:tcPr>
            <w:tcW w:w="2601" w:type="dxa"/>
          </w:tcPr>
          <w:p>
            <w:pPr>
              <w:pStyle w:val="TableParagraph"/>
              <w:spacing w:before="60"/>
              <w:ind w:left="80"/>
              <w:rPr>
                <w:rFonts w:ascii="Arial"/>
                <w:b/>
                <w:sz w:val="16"/>
              </w:rPr>
            </w:pPr>
            <w:r>
              <w:rPr>
                <w:rFonts w:ascii="Arial"/>
                <w:b/>
                <w:sz w:val="16"/>
              </w:rPr>
              <w:t>Interpretasi</w:t>
            </w:r>
            <w:r>
              <w:rPr>
                <w:rFonts w:ascii="Arial"/>
                <w:b/>
                <w:spacing w:val="-5"/>
                <w:sz w:val="16"/>
              </w:rPr>
              <w:t> </w:t>
            </w:r>
            <w:r>
              <w:rPr>
                <w:rFonts w:ascii="Arial"/>
                <w:b/>
                <w:spacing w:val="-2"/>
                <w:sz w:val="16"/>
              </w:rPr>
              <w:t>hasil</w:t>
            </w:r>
          </w:p>
        </w:tc>
        <w:tc>
          <w:tcPr>
            <w:tcW w:w="3001" w:type="dxa"/>
          </w:tcPr>
          <w:p>
            <w:pPr>
              <w:pStyle w:val="TableParagraph"/>
              <w:spacing w:line="220" w:lineRule="auto" w:before="72"/>
              <w:ind w:left="80"/>
              <w:rPr>
                <w:sz w:val="16"/>
              </w:rPr>
            </w:pPr>
            <w:r>
              <w:rPr>
                <w:sz w:val="16"/>
              </w:rPr>
              <w:t>Seluruh hasil diinterpretasi tepat dan dikaitkan</w:t>
            </w:r>
            <w:r>
              <w:rPr>
                <w:spacing w:val="-8"/>
                <w:sz w:val="16"/>
              </w:rPr>
              <w:t> </w:t>
            </w:r>
            <w:r>
              <w:rPr>
                <w:sz w:val="16"/>
              </w:rPr>
              <w:t>dengan</w:t>
            </w:r>
            <w:r>
              <w:rPr>
                <w:spacing w:val="-8"/>
                <w:sz w:val="16"/>
              </w:rPr>
              <w:t> </w:t>
            </w:r>
            <w:r>
              <w:rPr>
                <w:sz w:val="16"/>
              </w:rPr>
              <w:t>kondisi</w:t>
            </w:r>
            <w:r>
              <w:rPr>
                <w:spacing w:val="-10"/>
                <w:sz w:val="16"/>
              </w:rPr>
              <w:t> </w:t>
            </w:r>
            <w:r>
              <w:rPr>
                <w:sz w:val="16"/>
              </w:rPr>
              <w:t>klinis</w:t>
            </w:r>
            <w:r>
              <w:rPr>
                <w:spacing w:val="-9"/>
                <w:sz w:val="16"/>
              </w:rPr>
              <w:t> </w:t>
            </w:r>
            <w:r>
              <w:rPr>
                <w:sz w:val="16"/>
              </w:rPr>
              <w:t>pasien.</w:t>
            </w:r>
          </w:p>
        </w:tc>
        <w:tc>
          <w:tcPr>
            <w:tcW w:w="3001" w:type="dxa"/>
          </w:tcPr>
          <w:p>
            <w:pPr>
              <w:pStyle w:val="TableParagraph"/>
              <w:spacing w:line="220" w:lineRule="auto" w:before="72"/>
              <w:ind w:left="80" w:right="145"/>
              <w:rPr>
                <w:sz w:val="16"/>
              </w:rPr>
            </w:pPr>
            <w:r>
              <w:rPr>
                <w:sz w:val="16"/>
              </w:rPr>
              <w:t>Sebagian</w:t>
            </w:r>
            <w:r>
              <w:rPr>
                <w:spacing w:val="-12"/>
                <w:sz w:val="16"/>
              </w:rPr>
              <w:t> </w:t>
            </w:r>
            <w:r>
              <w:rPr>
                <w:sz w:val="16"/>
              </w:rPr>
              <w:t>besar</w:t>
            </w:r>
            <w:r>
              <w:rPr>
                <w:spacing w:val="-11"/>
                <w:sz w:val="16"/>
              </w:rPr>
              <w:t> </w:t>
            </w:r>
            <w:r>
              <w:rPr>
                <w:sz w:val="16"/>
              </w:rPr>
              <w:t>hasil</w:t>
            </w:r>
            <w:r>
              <w:rPr>
                <w:spacing w:val="-11"/>
                <w:sz w:val="16"/>
              </w:rPr>
              <w:t> </w:t>
            </w:r>
            <w:r>
              <w:rPr>
                <w:sz w:val="16"/>
              </w:rPr>
              <w:t>diinterpretasi </w:t>
            </w:r>
            <w:r>
              <w:rPr>
                <w:spacing w:val="-2"/>
                <w:sz w:val="16"/>
              </w:rPr>
              <w:t>tepat.</w:t>
            </w:r>
          </w:p>
        </w:tc>
        <w:tc>
          <w:tcPr>
            <w:tcW w:w="3000" w:type="dxa"/>
          </w:tcPr>
          <w:p>
            <w:pPr>
              <w:pStyle w:val="TableParagraph"/>
              <w:spacing w:before="60"/>
              <w:ind w:left="79"/>
              <w:rPr>
                <w:sz w:val="16"/>
              </w:rPr>
            </w:pPr>
            <w:r>
              <w:rPr>
                <w:sz w:val="16"/>
              </w:rPr>
              <w:t>Beberapa</w:t>
            </w:r>
            <w:r>
              <w:rPr>
                <w:spacing w:val="-6"/>
                <w:sz w:val="16"/>
              </w:rPr>
              <w:t> </w:t>
            </w:r>
            <w:r>
              <w:rPr>
                <w:sz w:val="16"/>
              </w:rPr>
              <w:t>hasil</w:t>
            </w:r>
            <w:r>
              <w:rPr>
                <w:spacing w:val="-3"/>
                <w:sz w:val="16"/>
              </w:rPr>
              <w:t> </w:t>
            </w:r>
            <w:r>
              <w:rPr>
                <w:sz w:val="16"/>
              </w:rPr>
              <w:t>salah </w:t>
            </w:r>
            <w:r>
              <w:rPr>
                <w:spacing w:val="-2"/>
                <w:sz w:val="16"/>
              </w:rPr>
              <w:t>diinterpretasi.</w:t>
            </w:r>
          </w:p>
        </w:tc>
        <w:tc>
          <w:tcPr>
            <w:tcW w:w="3001" w:type="dxa"/>
          </w:tcPr>
          <w:p>
            <w:pPr>
              <w:pStyle w:val="TableParagraph"/>
              <w:spacing w:before="60"/>
              <w:ind w:left="80"/>
              <w:rPr>
                <w:sz w:val="16"/>
              </w:rPr>
            </w:pPr>
            <w:r>
              <w:rPr>
                <w:sz w:val="16"/>
              </w:rPr>
              <w:t>Tidak</w:t>
            </w:r>
            <w:r>
              <w:rPr>
                <w:spacing w:val="-4"/>
                <w:sz w:val="16"/>
              </w:rPr>
              <w:t> </w:t>
            </w:r>
            <w:r>
              <w:rPr>
                <w:sz w:val="16"/>
              </w:rPr>
              <w:t>mampu</w:t>
            </w:r>
            <w:r>
              <w:rPr>
                <w:spacing w:val="-8"/>
                <w:sz w:val="16"/>
              </w:rPr>
              <w:t> </w:t>
            </w:r>
            <w:r>
              <w:rPr>
                <w:sz w:val="16"/>
              </w:rPr>
              <w:t>menginterpretasi</w:t>
            </w:r>
            <w:r>
              <w:rPr>
                <w:spacing w:val="-4"/>
                <w:sz w:val="16"/>
              </w:rPr>
              <w:t> </w:t>
            </w:r>
            <w:r>
              <w:rPr>
                <w:spacing w:val="-2"/>
                <w:sz w:val="16"/>
              </w:rPr>
              <w:t>hasil.</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before="60"/>
              <w:ind w:left="80"/>
              <w:rPr>
                <w:rFonts w:ascii="Arial"/>
                <w:b/>
                <w:sz w:val="16"/>
              </w:rPr>
            </w:pPr>
            <w:r>
              <w:rPr>
                <w:rFonts w:ascii="Arial"/>
                <w:b/>
                <w:sz w:val="16"/>
              </w:rPr>
              <w:t>Pengambilan</w:t>
            </w:r>
            <w:r>
              <w:rPr>
                <w:rFonts w:ascii="Arial"/>
                <w:b/>
                <w:spacing w:val="-6"/>
                <w:sz w:val="16"/>
              </w:rPr>
              <w:t> </w:t>
            </w:r>
            <w:r>
              <w:rPr>
                <w:rFonts w:ascii="Arial"/>
                <w:b/>
                <w:sz w:val="16"/>
              </w:rPr>
              <w:t>keputusan</w:t>
            </w:r>
            <w:r>
              <w:rPr>
                <w:rFonts w:ascii="Arial"/>
                <w:b/>
                <w:spacing w:val="-4"/>
                <w:sz w:val="16"/>
              </w:rPr>
              <w:t> </w:t>
            </w:r>
            <w:r>
              <w:rPr>
                <w:rFonts w:ascii="Arial"/>
                <w:b/>
                <w:spacing w:val="-2"/>
                <w:sz w:val="16"/>
              </w:rPr>
              <w:t>klinis</w:t>
            </w:r>
          </w:p>
        </w:tc>
        <w:tc>
          <w:tcPr>
            <w:tcW w:w="3001" w:type="dxa"/>
          </w:tcPr>
          <w:p>
            <w:pPr>
              <w:pStyle w:val="TableParagraph"/>
              <w:spacing w:line="220" w:lineRule="auto" w:before="72"/>
              <w:ind w:left="80"/>
              <w:rPr>
                <w:sz w:val="16"/>
              </w:rPr>
            </w:pPr>
            <w:r>
              <w:rPr>
                <w:sz w:val="16"/>
              </w:rPr>
              <w:t>Keputusan tepat, cepat, berbasis panduan,</w:t>
            </w:r>
            <w:r>
              <w:rPr>
                <w:spacing w:val="-12"/>
                <w:sz w:val="16"/>
              </w:rPr>
              <w:t> </w:t>
            </w:r>
            <w:r>
              <w:rPr>
                <w:sz w:val="16"/>
              </w:rPr>
              <w:t>dan</w:t>
            </w:r>
            <w:r>
              <w:rPr>
                <w:spacing w:val="-11"/>
                <w:sz w:val="16"/>
              </w:rPr>
              <w:t> </w:t>
            </w:r>
            <w:r>
              <w:rPr>
                <w:sz w:val="16"/>
              </w:rPr>
              <w:t>mempertimbangkan keselamatan pasien.</w:t>
            </w:r>
          </w:p>
        </w:tc>
        <w:tc>
          <w:tcPr>
            <w:tcW w:w="3001" w:type="dxa"/>
          </w:tcPr>
          <w:p>
            <w:pPr>
              <w:pStyle w:val="TableParagraph"/>
              <w:spacing w:line="220" w:lineRule="auto" w:before="72"/>
              <w:ind w:left="80" w:right="145"/>
              <w:rPr>
                <w:sz w:val="16"/>
              </w:rPr>
            </w:pPr>
            <w:r>
              <w:rPr>
                <w:sz w:val="16"/>
              </w:rPr>
              <w:t>Keputusan</w:t>
            </w:r>
            <w:r>
              <w:rPr>
                <w:spacing w:val="-12"/>
                <w:sz w:val="16"/>
              </w:rPr>
              <w:t> </w:t>
            </w:r>
            <w:r>
              <w:rPr>
                <w:sz w:val="16"/>
              </w:rPr>
              <w:t>tepat</w:t>
            </w:r>
            <w:r>
              <w:rPr>
                <w:spacing w:val="-11"/>
                <w:sz w:val="16"/>
              </w:rPr>
              <w:t> </w:t>
            </w:r>
            <w:r>
              <w:rPr>
                <w:sz w:val="16"/>
              </w:rPr>
              <w:t>namun</w:t>
            </w:r>
            <w:r>
              <w:rPr>
                <w:spacing w:val="-11"/>
                <w:sz w:val="16"/>
              </w:rPr>
              <w:t> </w:t>
            </w:r>
            <w:r>
              <w:rPr>
                <w:sz w:val="16"/>
              </w:rPr>
              <w:t>memerlukan waktu lebih lama atau bimbingan </w:t>
            </w:r>
            <w:r>
              <w:rPr>
                <w:spacing w:val="-2"/>
                <w:sz w:val="16"/>
              </w:rPr>
              <w:t>minimal.</w:t>
            </w:r>
          </w:p>
        </w:tc>
        <w:tc>
          <w:tcPr>
            <w:tcW w:w="3000" w:type="dxa"/>
          </w:tcPr>
          <w:p>
            <w:pPr>
              <w:pStyle w:val="TableParagraph"/>
              <w:spacing w:line="220" w:lineRule="auto" w:before="72"/>
              <w:ind w:left="79" w:right="163"/>
              <w:rPr>
                <w:sz w:val="16"/>
              </w:rPr>
            </w:pPr>
            <w:r>
              <w:rPr>
                <w:sz w:val="16"/>
              </w:rPr>
              <w:t>Keputusan kurang tepat dan memerlukan</w:t>
            </w:r>
            <w:r>
              <w:rPr>
                <w:spacing w:val="-12"/>
                <w:sz w:val="16"/>
              </w:rPr>
              <w:t> </w:t>
            </w:r>
            <w:r>
              <w:rPr>
                <w:sz w:val="16"/>
              </w:rPr>
              <w:t>bimbingan</w:t>
            </w:r>
            <w:r>
              <w:rPr>
                <w:spacing w:val="-11"/>
                <w:sz w:val="16"/>
              </w:rPr>
              <w:t> </w:t>
            </w:r>
            <w:r>
              <w:rPr>
                <w:sz w:val="16"/>
              </w:rPr>
              <w:t>bermakna.</w:t>
            </w:r>
          </w:p>
        </w:tc>
        <w:tc>
          <w:tcPr>
            <w:tcW w:w="3001" w:type="dxa"/>
          </w:tcPr>
          <w:p>
            <w:pPr>
              <w:pStyle w:val="TableParagraph"/>
              <w:spacing w:line="220" w:lineRule="auto" w:before="72"/>
              <w:ind w:left="80"/>
              <w:rPr>
                <w:sz w:val="16"/>
              </w:rPr>
            </w:pPr>
            <w:r>
              <w:rPr>
                <w:sz w:val="16"/>
              </w:rPr>
              <w:t>Tidak</w:t>
            </w:r>
            <w:r>
              <w:rPr>
                <w:spacing w:val="-12"/>
                <w:sz w:val="16"/>
              </w:rPr>
              <w:t> </w:t>
            </w:r>
            <w:r>
              <w:rPr>
                <w:sz w:val="16"/>
              </w:rPr>
              <w:t>mampu</w:t>
            </w:r>
            <w:r>
              <w:rPr>
                <w:spacing w:val="-11"/>
                <w:sz w:val="16"/>
              </w:rPr>
              <w:t> </w:t>
            </w:r>
            <w:r>
              <w:rPr>
                <w:sz w:val="16"/>
              </w:rPr>
              <w:t>mengambil</w:t>
            </w:r>
            <w:r>
              <w:rPr>
                <w:spacing w:val="-11"/>
                <w:sz w:val="16"/>
              </w:rPr>
              <w:t> </w:t>
            </w:r>
            <w:r>
              <w:rPr>
                <w:sz w:val="16"/>
              </w:rPr>
              <w:t>keputusan </w:t>
            </w:r>
            <w:r>
              <w:rPr>
                <w:spacing w:val="-2"/>
                <w:sz w:val="16"/>
              </w:rPr>
              <w:t>klinis.</w:t>
            </w:r>
          </w:p>
        </w:tc>
        <w:tc>
          <w:tcPr>
            <w:tcW w:w="800" w:type="dxa"/>
          </w:tcPr>
          <w:p>
            <w:pPr>
              <w:pStyle w:val="TableParagraph"/>
              <w:rPr>
                <w:rFonts w:ascii="Times New Roman"/>
                <w:sz w:val="16"/>
              </w:rPr>
            </w:pPr>
          </w:p>
        </w:tc>
      </w:tr>
      <w:tr>
        <w:trPr>
          <w:trHeight w:val="650" w:hRule="atLeast"/>
        </w:trPr>
        <w:tc>
          <w:tcPr>
            <w:tcW w:w="2601" w:type="dxa"/>
          </w:tcPr>
          <w:p>
            <w:pPr>
              <w:pStyle w:val="TableParagraph"/>
              <w:spacing w:line="220" w:lineRule="auto" w:before="72"/>
              <w:ind w:left="80"/>
              <w:rPr>
                <w:rFonts w:ascii="Arial"/>
                <w:b/>
                <w:sz w:val="16"/>
              </w:rPr>
            </w:pPr>
            <w:r>
              <w:rPr>
                <w:rFonts w:ascii="Arial"/>
                <w:b/>
                <w:sz w:val="16"/>
              </w:rPr>
              <w:t>Keselamatan</w:t>
            </w:r>
            <w:r>
              <w:rPr>
                <w:rFonts w:ascii="Arial"/>
                <w:b/>
                <w:spacing w:val="-12"/>
                <w:sz w:val="16"/>
              </w:rPr>
              <w:t> </w:t>
            </w:r>
            <w:r>
              <w:rPr>
                <w:rFonts w:ascii="Arial"/>
                <w:b/>
                <w:sz w:val="16"/>
              </w:rPr>
              <w:t>pasien</w:t>
            </w:r>
            <w:r>
              <w:rPr>
                <w:rFonts w:ascii="Arial"/>
                <w:b/>
                <w:spacing w:val="-11"/>
                <w:sz w:val="16"/>
              </w:rPr>
              <w:t> </w:t>
            </w:r>
            <w:r>
              <w:rPr>
                <w:rFonts w:ascii="Arial"/>
                <w:b/>
                <w:sz w:val="16"/>
              </w:rPr>
              <w:t>dan </w:t>
            </w:r>
            <w:r>
              <w:rPr>
                <w:rFonts w:ascii="Arial"/>
                <w:b/>
                <w:spacing w:val="-2"/>
                <w:sz w:val="16"/>
              </w:rPr>
              <w:t>profesionalisme</w:t>
            </w:r>
          </w:p>
        </w:tc>
        <w:tc>
          <w:tcPr>
            <w:tcW w:w="3001" w:type="dxa"/>
          </w:tcPr>
          <w:p>
            <w:pPr>
              <w:pStyle w:val="TableParagraph"/>
              <w:spacing w:line="220" w:lineRule="auto" w:before="72"/>
              <w:ind w:left="80" w:right="145"/>
              <w:rPr>
                <w:sz w:val="16"/>
              </w:rPr>
            </w:pPr>
            <w:r>
              <w:rPr>
                <w:sz w:val="16"/>
              </w:rPr>
              <w:t>Menerapkan</w:t>
            </w:r>
            <w:r>
              <w:rPr>
                <w:spacing w:val="-12"/>
                <w:sz w:val="16"/>
              </w:rPr>
              <w:t> </w:t>
            </w:r>
            <w:r>
              <w:rPr>
                <w:sz w:val="16"/>
              </w:rPr>
              <w:t>kewaspadaan</w:t>
            </w:r>
            <w:r>
              <w:rPr>
                <w:spacing w:val="-11"/>
                <w:sz w:val="16"/>
              </w:rPr>
              <w:t> </w:t>
            </w:r>
            <w:r>
              <w:rPr>
                <w:sz w:val="16"/>
              </w:rPr>
              <w:t>standar, hand hygiene, dan sikap empatik secara konsisten.</w:t>
            </w:r>
          </w:p>
        </w:tc>
        <w:tc>
          <w:tcPr>
            <w:tcW w:w="3001" w:type="dxa"/>
          </w:tcPr>
          <w:p>
            <w:pPr>
              <w:pStyle w:val="TableParagraph"/>
              <w:spacing w:line="220" w:lineRule="auto" w:before="72"/>
              <w:ind w:left="80"/>
              <w:rPr>
                <w:sz w:val="16"/>
              </w:rPr>
            </w:pPr>
            <w:r>
              <w:rPr>
                <w:sz w:val="16"/>
              </w:rPr>
              <w:t>Menerapkan</w:t>
            </w:r>
            <w:r>
              <w:rPr>
                <w:spacing w:val="-12"/>
                <w:sz w:val="16"/>
              </w:rPr>
              <w:t> </w:t>
            </w:r>
            <w:r>
              <w:rPr>
                <w:sz w:val="16"/>
              </w:rPr>
              <w:t>sebagian</w:t>
            </w:r>
            <w:r>
              <w:rPr>
                <w:spacing w:val="-11"/>
                <w:sz w:val="16"/>
              </w:rPr>
              <w:t> </w:t>
            </w:r>
            <w:r>
              <w:rPr>
                <w:sz w:val="16"/>
              </w:rPr>
              <w:t>besar</w:t>
            </w:r>
            <w:r>
              <w:rPr>
                <w:spacing w:val="-11"/>
                <w:sz w:val="16"/>
              </w:rPr>
              <w:t> </w:t>
            </w:r>
            <w:r>
              <w:rPr>
                <w:sz w:val="16"/>
              </w:rPr>
              <w:t>prinsip keselamatan dan sikap empatik.</w:t>
            </w:r>
          </w:p>
        </w:tc>
        <w:tc>
          <w:tcPr>
            <w:tcW w:w="3000" w:type="dxa"/>
          </w:tcPr>
          <w:p>
            <w:pPr>
              <w:pStyle w:val="TableParagraph"/>
              <w:spacing w:line="220" w:lineRule="auto" w:before="72"/>
              <w:ind w:left="79" w:right="163"/>
              <w:rPr>
                <w:sz w:val="16"/>
              </w:rPr>
            </w:pPr>
            <w:r>
              <w:rPr>
                <w:sz w:val="16"/>
              </w:rPr>
              <w:t>Penerapan</w:t>
            </w:r>
            <w:r>
              <w:rPr>
                <w:spacing w:val="-12"/>
                <w:sz w:val="16"/>
              </w:rPr>
              <w:t> </w:t>
            </w:r>
            <w:r>
              <w:rPr>
                <w:sz w:val="16"/>
              </w:rPr>
              <w:t>prinsip</w:t>
            </w:r>
            <w:r>
              <w:rPr>
                <w:spacing w:val="-11"/>
                <w:sz w:val="16"/>
              </w:rPr>
              <w:t> </w:t>
            </w:r>
            <w:r>
              <w:rPr>
                <w:sz w:val="16"/>
              </w:rPr>
              <w:t>keselamatan</w:t>
            </w:r>
            <w:r>
              <w:rPr>
                <w:spacing w:val="-11"/>
                <w:sz w:val="16"/>
              </w:rPr>
              <w:t> </w:t>
            </w:r>
            <w:r>
              <w:rPr>
                <w:sz w:val="16"/>
              </w:rPr>
              <w:t>belum </w:t>
            </w:r>
            <w:r>
              <w:rPr>
                <w:spacing w:val="-2"/>
                <w:sz w:val="16"/>
              </w:rPr>
              <w:t>konsisten.</w:t>
            </w:r>
          </w:p>
        </w:tc>
        <w:tc>
          <w:tcPr>
            <w:tcW w:w="3001" w:type="dxa"/>
          </w:tcPr>
          <w:p>
            <w:pPr>
              <w:pStyle w:val="TableParagraph"/>
              <w:spacing w:line="220" w:lineRule="auto" w:before="72"/>
              <w:ind w:left="80" w:right="145"/>
              <w:rPr>
                <w:sz w:val="16"/>
              </w:rPr>
            </w:pPr>
            <w:r>
              <w:rPr>
                <w:sz w:val="16"/>
              </w:rPr>
              <w:t>Mengabaikan</w:t>
            </w:r>
            <w:r>
              <w:rPr>
                <w:spacing w:val="-12"/>
                <w:sz w:val="16"/>
              </w:rPr>
              <w:t> </w:t>
            </w:r>
            <w:r>
              <w:rPr>
                <w:sz w:val="16"/>
              </w:rPr>
              <w:t>prinsip</w:t>
            </w:r>
            <w:r>
              <w:rPr>
                <w:spacing w:val="-11"/>
                <w:sz w:val="16"/>
              </w:rPr>
              <w:t> </w:t>
            </w:r>
            <w:r>
              <w:rPr>
                <w:sz w:val="16"/>
              </w:rPr>
              <w:t>keselamatan </w:t>
            </w:r>
            <w:r>
              <w:rPr>
                <w:spacing w:val="-2"/>
                <w:sz w:val="16"/>
              </w:rPr>
              <w:t>pasien.</w:t>
            </w:r>
          </w:p>
        </w:tc>
        <w:tc>
          <w:tcPr>
            <w:tcW w:w="800" w:type="dxa"/>
          </w:tcPr>
          <w:p>
            <w:pPr>
              <w:pStyle w:val="TableParagraph"/>
              <w:rPr>
                <w:rFonts w:ascii="Times New Roman"/>
                <w:sz w:val="16"/>
              </w:rPr>
            </w:pPr>
          </w:p>
        </w:tc>
      </w:tr>
    </w:tbl>
    <w:p>
      <w:pPr>
        <w:pStyle w:val="BodyText"/>
        <w:spacing w:before="10"/>
        <w:rPr>
          <w:rFonts w:ascii="Arial"/>
          <w:b/>
        </w:rPr>
      </w:pPr>
    </w:p>
    <w:p>
      <w:pPr>
        <w:spacing w:before="0"/>
        <w:ind w:left="12" w:right="0" w:firstLine="0"/>
        <w:jc w:val="left"/>
        <w:rPr>
          <w:rFonts w:ascii="Arial"/>
          <w:i/>
          <w:sz w:val="18"/>
        </w:rPr>
      </w:pPr>
      <w:r>
        <w:rPr>
          <w:rFonts w:ascii="Arial"/>
          <w:i/>
          <w:sz w:val="18"/>
        </w:rPr>
        <w:t>Nilai</w:t>
      </w:r>
      <w:r>
        <w:rPr>
          <w:rFonts w:ascii="Arial"/>
          <w:i/>
          <w:spacing w:val="-2"/>
          <w:sz w:val="18"/>
        </w:rPr>
        <w:t> </w:t>
      </w:r>
      <w:r>
        <w:rPr>
          <w:rFonts w:ascii="Arial"/>
          <w:i/>
          <w:sz w:val="18"/>
        </w:rPr>
        <w:t>akhir</w:t>
      </w:r>
      <w:r>
        <w:rPr>
          <w:rFonts w:ascii="Arial"/>
          <w:i/>
          <w:spacing w:val="-1"/>
          <w:sz w:val="18"/>
        </w:rPr>
        <w:t> </w:t>
      </w:r>
      <w:r>
        <w:rPr>
          <w:rFonts w:ascii="Arial"/>
          <w:i/>
          <w:sz w:val="18"/>
        </w:rPr>
        <w:t>setiap</w:t>
      </w:r>
      <w:r>
        <w:rPr>
          <w:rFonts w:ascii="Arial"/>
          <w:i/>
          <w:spacing w:val="-1"/>
          <w:sz w:val="18"/>
        </w:rPr>
        <w:t> </w:t>
      </w:r>
      <w:r>
        <w:rPr>
          <w:rFonts w:ascii="Arial"/>
          <w:i/>
          <w:sz w:val="18"/>
        </w:rPr>
        <w:t>rubrik</w:t>
      </w:r>
      <w:r>
        <w:rPr>
          <w:rFonts w:ascii="Arial"/>
          <w:i/>
          <w:spacing w:val="-1"/>
          <w:sz w:val="18"/>
        </w:rPr>
        <w:t> </w:t>
      </w:r>
      <w:r>
        <w:rPr>
          <w:rFonts w:ascii="Arial"/>
          <w:i/>
          <w:sz w:val="18"/>
        </w:rPr>
        <w:t>dihitung</w:t>
      </w:r>
      <w:r>
        <w:rPr>
          <w:rFonts w:ascii="Arial"/>
          <w:i/>
          <w:spacing w:val="-1"/>
          <w:sz w:val="18"/>
        </w:rPr>
        <w:t> </w:t>
      </w:r>
      <w:r>
        <w:rPr>
          <w:rFonts w:ascii="Arial"/>
          <w:i/>
          <w:sz w:val="18"/>
        </w:rPr>
        <w:t>sebagai</w:t>
      </w:r>
      <w:r>
        <w:rPr>
          <w:rFonts w:ascii="Arial"/>
          <w:i/>
          <w:spacing w:val="-2"/>
          <w:sz w:val="18"/>
        </w:rPr>
        <w:t> </w:t>
      </w:r>
      <w:r>
        <w:rPr>
          <w:rFonts w:ascii="Arial"/>
          <w:i/>
          <w:sz w:val="18"/>
        </w:rPr>
        <w:t>(total</w:t>
      </w:r>
      <w:r>
        <w:rPr>
          <w:rFonts w:ascii="Arial"/>
          <w:i/>
          <w:spacing w:val="-1"/>
          <w:sz w:val="18"/>
        </w:rPr>
        <w:t> </w:t>
      </w:r>
      <w:r>
        <w:rPr>
          <w:rFonts w:ascii="Arial"/>
          <w:i/>
          <w:sz w:val="18"/>
        </w:rPr>
        <w:t>skor</w:t>
      </w:r>
      <w:r>
        <w:rPr>
          <w:rFonts w:ascii="Arial"/>
          <w:i/>
          <w:spacing w:val="-1"/>
          <w:sz w:val="18"/>
        </w:rPr>
        <w:t> </w:t>
      </w:r>
      <w:r>
        <w:rPr>
          <w:rFonts w:ascii="Arial"/>
          <w:i/>
          <w:sz w:val="18"/>
        </w:rPr>
        <w:t>yang</w:t>
      </w:r>
      <w:r>
        <w:rPr>
          <w:rFonts w:ascii="Arial"/>
          <w:i/>
          <w:spacing w:val="-1"/>
          <w:sz w:val="18"/>
        </w:rPr>
        <w:t> </w:t>
      </w:r>
      <w:r>
        <w:rPr>
          <w:rFonts w:ascii="Arial"/>
          <w:i/>
          <w:sz w:val="18"/>
        </w:rPr>
        <w:t>diperoleh</w:t>
      </w:r>
      <w:r>
        <w:rPr>
          <w:rFonts w:ascii="Arial"/>
          <w:i/>
          <w:spacing w:val="-1"/>
          <w:sz w:val="18"/>
        </w:rPr>
        <w:t> </w:t>
      </w:r>
      <w:r>
        <w:rPr>
          <w:rFonts w:ascii="Arial"/>
          <w:i/>
          <w:sz w:val="18"/>
        </w:rPr>
        <w:t>/</w:t>
      </w:r>
      <w:r>
        <w:rPr>
          <w:rFonts w:ascii="Arial"/>
          <w:i/>
          <w:spacing w:val="-1"/>
          <w:sz w:val="18"/>
        </w:rPr>
        <w:t> </w:t>
      </w:r>
      <w:r>
        <w:rPr>
          <w:rFonts w:ascii="Arial"/>
          <w:i/>
          <w:sz w:val="18"/>
        </w:rPr>
        <w:t>total</w:t>
      </w:r>
      <w:r>
        <w:rPr>
          <w:rFonts w:ascii="Arial"/>
          <w:i/>
          <w:spacing w:val="-2"/>
          <w:sz w:val="18"/>
        </w:rPr>
        <w:t> </w:t>
      </w:r>
      <w:r>
        <w:rPr>
          <w:rFonts w:ascii="Arial"/>
          <w:i/>
          <w:sz w:val="18"/>
        </w:rPr>
        <w:t>skor</w:t>
      </w:r>
      <w:r>
        <w:rPr>
          <w:rFonts w:ascii="Arial"/>
          <w:i/>
          <w:spacing w:val="-1"/>
          <w:sz w:val="18"/>
        </w:rPr>
        <w:t> </w:t>
      </w:r>
      <w:r>
        <w:rPr>
          <w:rFonts w:ascii="Arial"/>
          <w:i/>
          <w:sz w:val="18"/>
        </w:rPr>
        <w:t>maksimal)</w:t>
      </w:r>
      <w:r>
        <w:rPr>
          <w:rFonts w:ascii="Arial"/>
          <w:i/>
          <w:spacing w:val="-1"/>
          <w:sz w:val="18"/>
        </w:rPr>
        <w:t> </w:t>
      </w:r>
      <w:r>
        <w:rPr>
          <w:rFonts w:ascii="Arial"/>
          <w:i/>
          <w:sz w:val="18"/>
        </w:rPr>
        <w:t>x</w:t>
      </w:r>
      <w:r>
        <w:rPr>
          <w:rFonts w:ascii="Arial"/>
          <w:i/>
          <w:spacing w:val="-1"/>
          <w:sz w:val="18"/>
        </w:rPr>
        <w:t> </w:t>
      </w:r>
      <w:r>
        <w:rPr>
          <w:rFonts w:ascii="Arial"/>
          <w:i/>
          <w:sz w:val="18"/>
        </w:rPr>
        <w:t>100.</w:t>
      </w:r>
      <w:r>
        <w:rPr>
          <w:rFonts w:ascii="Arial"/>
          <w:i/>
          <w:spacing w:val="-1"/>
          <w:sz w:val="18"/>
        </w:rPr>
        <w:t> </w:t>
      </w:r>
      <w:r>
        <w:rPr>
          <w:rFonts w:ascii="Arial"/>
          <w:i/>
          <w:sz w:val="18"/>
        </w:rPr>
        <w:t>Batas</w:t>
      </w:r>
      <w:r>
        <w:rPr>
          <w:rFonts w:ascii="Arial"/>
          <w:i/>
          <w:spacing w:val="-2"/>
          <w:sz w:val="18"/>
        </w:rPr>
        <w:t> </w:t>
      </w:r>
      <w:r>
        <w:rPr>
          <w:rFonts w:ascii="Arial"/>
          <w:i/>
          <w:sz w:val="18"/>
        </w:rPr>
        <w:t>ketuntasan</w:t>
      </w:r>
      <w:r>
        <w:rPr>
          <w:rFonts w:ascii="Arial"/>
          <w:i/>
          <w:spacing w:val="-1"/>
          <w:sz w:val="18"/>
        </w:rPr>
        <w:t> </w:t>
      </w:r>
      <w:r>
        <w:rPr>
          <w:rFonts w:ascii="Arial"/>
          <w:i/>
          <w:sz w:val="18"/>
        </w:rPr>
        <w:t>minimal</w:t>
      </w:r>
      <w:r>
        <w:rPr>
          <w:rFonts w:ascii="Arial"/>
          <w:i/>
          <w:spacing w:val="1"/>
          <w:sz w:val="18"/>
        </w:rPr>
        <w:t> </w:t>
      </w:r>
      <w:r>
        <w:rPr>
          <w:rFonts w:ascii="Arial"/>
          <w:i/>
          <w:sz w:val="18"/>
        </w:rPr>
        <w:t>setiap</w:t>
      </w:r>
      <w:r>
        <w:rPr>
          <w:rFonts w:ascii="Arial"/>
          <w:i/>
          <w:spacing w:val="-1"/>
          <w:sz w:val="18"/>
        </w:rPr>
        <w:t> </w:t>
      </w:r>
      <w:r>
        <w:rPr>
          <w:rFonts w:ascii="Arial"/>
          <w:i/>
          <w:sz w:val="18"/>
        </w:rPr>
        <w:t>komponen</w:t>
      </w:r>
      <w:r>
        <w:rPr>
          <w:rFonts w:ascii="Arial"/>
          <w:i/>
          <w:spacing w:val="-1"/>
          <w:sz w:val="18"/>
        </w:rPr>
        <w:t> </w:t>
      </w:r>
      <w:r>
        <w:rPr>
          <w:rFonts w:ascii="Arial"/>
          <w:i/>
          <w:sz w:val="18"/>
        </w:rPr>
        <w:t>adalah</w:t>
      </w:r>
      <w:r>
        <w:rPr>
          <w:rFonts w:ascii="Arial"/>
          <w:i/>
          <w:spacing w:val="-1"/>
          <w:sz w:val="18"/>
        </w:rPr>
        <w:t> </w:t>
      </w:r>
      <w:r>
        <w:rPr>
          <w:rFonts w:ascii="Arial"/>
          <w:i/>
          <w:spacing w:val="-5"/>
          <w:sz w:val="18"/>
        </w:rPr>
        <w:t>75.</w:t>
      </w:r>
    </w:p>
    <w:p>
      <w:pPr>
        <w:spacing w:after="0"/>
        <w:jc w:val="left"/>
        <w:rPr>
          <w:rFonts w:ascii="Arial"/>
          <w:i/>
          <w:sz w:val="18"/>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26"/>
        <w:gridCol w:w="1806"/>
        <w:gridCol w:w="1381"/>
        <w:gridCol w:w="1681"/>
        <w:gridCol w:w="1546"/>
        <w:gridCol w:w="3507"/>
        <w:gridCol w:w="1157"/>
        <w:gridCol w:w="1407"/>
      </w:tblGrid>
      <w:tr>
        <w:trPr>
          <w:trHeight w:val="1315" w:hRule="atLeast"/>
        </w:trPr>
        <w:tc>
          <w:tcPr>
            <w:tcW w:w="2926" w:type="dxa"/>
          </w:tcPr>
          <w:p>
            <w:pPr>
              <w:pStyle w:val="TableParagraph"/>
              <w:spacing w:before="9"/>
              <w:rPr>
                <w:rFonts w:ascii="Arial"/>
                <w:i/>
                <w:sz w:val="5"/>
              </w:rPr>
            </w:pPr>
          </w:p>
          <w:p>
            <w:pPr>
              <w:pStyle w:val="TableParagraph"/>
              <w:ind w:left="873"/>
              <w:rPr>
                <w:rFonts w:ascii="Arial"/>
                <w:sz w:val="20"/>
              </w:rPr>
            </w:pPr>
            <w:r>
              <w:rPr>
                <w:rFonts w:ascii="Arial"/>
                <w:sz w:val="20"/>
              </w:rPr>
              <w:drawing>
                <wp:inline distT="0" distB="0" distL="0" distR="0">
                  <wp:extent cx="758287" cy="752475"/>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5" cstate="print"/>
                          <a:stretch>
                            <a:fillRect/>
                          </a:stretch>
                        </pic:blipFill>
                        <pic:spPr>
                          <a:xfrm>
                            <a:off x="0" y="0"/>
                            <a:ext cx="758287" cy="752475"/>
                          </a:xfrm>
                          <a:prstGeom prst="rect">
                            <a:avLst/>
                          </a:prstGeom>
                        </pic:spPr>
                      </pic:pic>
                    </a:graphicData>
                  </a:graphic>
                </wp:inline>
              </w:drawing>
            </w:r>
            <w:r>
              <w:rPr>
                <w:rFonts w:ascii="Arial"/>
                <w:sz w:val="20"/>
              </w:rPr>
            </w:r>
          </w:p>
        </w:tc>
        <w:tc>
          <w:tcPr>
            <w:tcW w:w="9921" w:type="dxa"/>
            <w:gridSpan w:val="5"/>
          </w:tcPr>
          <w:p>
            <w:pPr>
              <w:pStyle w:val="TableParagraph"/>
              <w:spacing w:line="228" w:lineRule="auto" w:before="80"/>
              <w:ind w:left="1936" w:right="1938"/>
              <w:jc w:val="center"/>
              <w:rPr>
                <w:rFonts w:ascii="Arial"/>
                <w:b/>
                <w:sz w:val="28"/>
              </w:rPr>
            </w:pPr>
            <w:r>
              <w:rPr>
                <w:rFonts w:ascii="Arial"/>
                <w:b/>
                <w:sz w:val="28"/>
              </w:rPr>
              <w:t>UNIVERSITAS</w:t>
            </w:r>
            <w:r>
              <w:rPr>
                <w:rFonts w:ascii="Arial"/>
                <w:b/>
                <w:spacing w:val="-20"/>
                <w:sz w:val="28"/>
              </w:rPr>
              <w:t> </w:t>
            </w:r>
            <w:r>
              <w:rPr>
                <w:rFonts w:ascii="Arial"/>
                <w:b/>
                <w:sz w:val="28"/>
              </w:rPr>
              <w:t>SUMATERA</w:t>
            </w:r>
            <w:r>
              <w:rPr>
                <w:rFonts w:ascii="Arial"/>
                <w:b/>
                <w:spacing w:val="-18"/>
                <w:sz w:val="28"/>
              </w:rPr>
              <w:t> </w:t>
            </w:r>
            <w:r>
              <w:rPr>
                <w:rFonts w:ascii="Arial"/>
                <w:b/>
                <w:sz w:val="28"/>
              </w:rPr>
              <w:t>UTARA FAKULTAS KEDOKTERAN</w:t>
            </w:r>
          </w:p>
          <w:p>
            <w:pPr>
              <w:pStyle w:val="TableParagraph"/>
              <w:spacing w:line="302" w:lineRule="exact"/>
              <w:ind w:left="1" w:right="6"/>
              <w:jc w:val="center"/>
              <w:rPr>
                <w:rFonts w:ascii="Arial"/>
                <w:b/>
                <w:sz w:val="28"/>
              </w:rPr>
            </w:pPr>
            <w:r>
              <w:rPr>
                <w:rFonts w:ascii="Arial"/>
                <w:b/>
                <w:sz w:val="28"/>
              </w:rPr>
              <w:t>PROGRAM</w:t>
            </w:r>
            <w:r>
              <w:rPr>
                <w:rFonts w:ascii="Arial"/>
                <w:b/>
                <w:spacing w:val="-5"/>
                <w:sz w:val="28"/>
              </w:rPr>
              <w:t> </w:t>
            </w:r>
            <w:r>
              <w:rPr>
                <w:rFonts w:ascii="Arial"/>
                <w:b/>
                <w:sz w:val="28"/>
              </w:rPr>
              <w:t>MAGISTER</w:t>
            </w:r>
            <w:r>
              <w:rPr>
                <w:rFonts w:ascii="Arial"/>
                <w:b/>
                <w:spacing w:val="-6"/>
                <w:sz w:val="28"/>
              </w:rPr>
              <w:t> </w:t>
            </w:r>
            <w:r>
              <w:rPr>
                <w:rFonts w:ascii="Arial"/>
                <w:b/>
                <w:sz w:val="28"/>
              </w:rPr>
              <w:t>KEDOKTERAN</w:t>
            </w:r>
            <w:r>
              <w:rPr>
                <w:rFonts w:ascii="Arial"/>
                <w:b/>
                <w:spacing w:val="-5"/>
                <w:sz w:val="28"/>
              </w:rPr>
              <w:t> </w:t>
            </w:r>
            <w:r>
              <w:rPr>
                <w:rFonts w:ascii="Arial"/>
                <w:b/>
                <w:spacing w:val="-2"/>
                <w:sz w:val="28"/>
              </w:rPr>
              <w:t>KLINIS</w:t>
            </w:r>
          </w:p>
          <w:p>
            <w:pPr>
              <w:pStyle w:val="TableParagraph"/>
              <w:spacing w:line="236" w:lineRule="exact"/>
              <w:ind w:right="6"/>
              <w:jc w:val="center"/>
              <w:rPr>
                <w:rFonts w:ascii="Arial"/>
                <w:b/>
                <w:sz w:val="21"/>
              </w:rPr>
            </w:pPr>
            <w:r>
              <w:rPr>
                <w:rFonts w:ascii="Arial"/>
                <w:b/>
                <w:sz w:val="21"/>
              </w:rPr>
              <w:t>PULMONOLOGI</w:t>
            </w:r>
            <w:r>
              <w:rPr>
                <w:rFonts w:ascii="Arial"/>
                <w:b/>
                <w:spacing w:val="-4"/>
                <w:sz w:val="21"/>
              </w:rPr>
              <w:t> </w:t>
            </w:r>
            <w:r>
              <w:rPr>
                <w:rFonts w:ascii="Arial"/>
                <w:b/>
                <w:sz w:val="21"/>
              </w:rPr>
              <w:t>DAN</w:t>
            </w:r>
            <w:r>
              <w:rPr>
                <w:rFonts w:ascii="Arial"/>
                <w:b/>
                <w:spacing w:val="-7"/>
                <w:sz w:val="21"/>
              </w:rPr>
              <w:t> </w:t>
            </w:r>
            <w:r>
              <w:rPr>
                <w:rFonts w:ascii="Arial"/>
                <w:b/>
                <w:sz w:val="21"/>
              </w:rPr>
              <w:t>KEDOKTERAN</w:t>
            </w:r>
            <w:r>
              <w:rPr>
                <w:rFonts w:ascii="Arial"/>
                <w:b/>
                <w:spacing w:val="-6"/>
                <w:sz w:val="21"/>
              </w:rPr>
              <w:t> </w:t>
            </w:r>
            <w:r>
              <w:rPr>
                <w:rFonts w:ascii="Arial"/>
                <w:b/>
                <w:spacing w:val="-2"/>
                <w:sz w:val="21"/>
              </w:rPr>
              <w:t>RESPIRASI</w:t>
            </w:r>
          </w:p>
        </w:tc>
        <w:tc>
          <w:tcPr>
            <w:tcW w:w="2564" w:type="dxa"/>
            <w:gridSpan w:val="2"/>
          </w:tcPr>
          <w:p>
            <w:pPr>
              <w:pStyle w:val="TableParagraph"/>
              <w:rPr>
                <w:rFonts w:ascii="Arial"/>
                <w:i/>
                <w:sz w:val="16"/>
              </w:rPr>
            </w:pPr>
          </w:p>
          <w:p>
            <w:pPr>
              <w:pStyle w:val="TableParagraph"/>
              <w:spacing w:before="106"/>
              <w:rPr>
                <w:rFonts w:ascii="Arial"/>
                <w:i/>
                <w:sz w:val="16"/>
              </w:rPr>
            </w:pPr>
          </w:p>
          <w:p>
            <w:pPr>
              <w:pStyle w:val="TableParagraph"/>
              <w:spacing w:line="182" w:lineRule="exact" w:before="1"/>
              <w:ind w:left="77"/>
              <w:rPr>
                <w:rFonts w:ascii="Arial"/>
                <w:b/>
                <w:sz w:val="16"/>
              </w:rPr>
            </w:pPr>
            <w:r>
              <w:rPr>
                <w:rFonts w:ascii="Arial"/>
                <w:b/>
                <w:sz w:val="16"/>
              </w:rPr>
              <w:t>Kode</w:t>
            </w:r>
            <w:r>
              <w:rPr>
                <w:rFonts w:ascii="Arial"/>
                <w:b/>
                <w:spacing w:val="4"/>
                <w:sz w:val="16"/>
              </w:rPr>
              <w:t> </w:t>
            </w:r>
            <w:r>
              <w:rPr>
                <w:rFonts w:ascii="Arial"/>
                <w:b/>
                <w:spacing w:val="-2"/>
                <w:sz w:val="16"/>
              </w:rPr>
              <w:t>Dokumen</w:t>
            </w:r>
          </w:p>
          <w:p>
            <w:pPr>
              <w:pStyle w:val="TableParagraph"/>
              <w:spacing w:line="182" w:lineRule="exact"/>
              <w:ind w:left="77"/>
              <w:rPr>
                <w:sz w:val="16"/>
              </w:rPr>
            </w:pPr>
            <w:r>
              <w:rPr>
                <w:spacing w:val="-2"/>
                <w:sz w:val="16"/>
              </w:rPr>
              <w:t>(Menyusul)</w:t>
            </w:r>
          </w:p>
        </w:tc>
      </w:tr>
      <w:tr>
        <w:trPr>
          <w:trHeight w:val="395" w:hRule="atLeast"/>
        </w:trPr>
        <w:tc>
          <w:tcPr>
            <w:tcW w:w="15411" w:type="dxa"/>
            <w:gridSpan w:val="8"/>
            <w:shd w:val="clear" w:color="auto" w:fill="D9D9D9"/>
          </w:tcPr>
          <w:p>
            <w:pPr>
              <w:pStyle w:val="TableParagraph"/>
              <w:spacing w:before="51"/>
              <w:ind w:left="273"/>
              <w:jc w:val="center"/>
              <w:rPr>
                <w:rFonts w:ascii="Times New Roman"/>
                <w:b/>
                <w:sz w:val="24"/>
              </w:rPr>
            </w:pPr>
            <w:r>
              <w:rPr>
                <w:rFonts w:ascii="Times New Roman"/>
                <w:b/>
                <w:sz w:val="24"/>
              </w:rPr>
              <w:t>RENCANA</w:t>
            </w:r>
            <w:r>
              <w:rPr>
                <w:rFonts w:ascii="Times New Roman"/>
                <w:b/>
                <w:spacing w:val="-2"/>
                <w:sz w:val="24"/>
              </w:rPr>
              <w:t> </w:t>
            </w:r>
            <w:r>
              <w:rPr>
                <w:rFonts w:ascii="Times New Roman"/>
                <w:b/>
                <w:sz w:val="24"/>
              </w:rPr>
              <w:t>PEMBELAJARAN</w:t>
            </w:r>
            <w:r>
              <w:rPr>
                <w:rFonts w:ascii="Times New Roman"/>
                <w:b/>
                <w:spacing w:val="-7"/>
                <w:sz w:val="24"/>
              </w:rPr>
              <w:t> </w:t>
            </w:r>
            <w:r>
              <w:rPr>
                <w:rFonts w:ascii="Times New Roman"/>
                <w:b/>
                <w:sz w:val="24"/>
              </w:rPr>
              <w:t>SEMESTER</w:t>
            </w:r>
            <w:r>
              <w:rPr>
                <w:rFonts w:ascii="Times New Roman"/>
                <w:b/>
                <w:spacing w:val="-1"/>
                <w:sz w:val="24"/>
              </w:rPr>
              <w:t> </w:t>
            </w:r>
            <w:r>
              <w:rPr>
                <w:rFonts w:ascii="Times New Roman"/>
                <w:b/>
                <w:spacing w:val="-4"/>
                <w:sz w:val="24"/>
              </w:rPr>
              <w:t>(RPS)</w:t>
            </w:r>
          </w:p>
        </w:tc>
      </w:tr>
      <w:tr>
        <w:trPr>
          <w:trHeight w:val="305" w:hRule="atLeast"/>
        </w:trPr>
        <w:tc>
          <w:tcPr>
            <w:tcW w:w="2926" w:type="dxa"/>
            <w:shd w:val="clear" w:color="auto" w:fill="D9D9D9"/>
          </w:tcPr>
          <w:p>
            <w:pPr>
              <w:pStyle w:val="TableParagraph"/>
              <w:spacing w:before="60"/>
              <w:ind w:right="696"/>
              <w:jc w:val="right"/>
              <w:rPr>
                <w:rFonts w:ascii="Arial"/>
                <w:b/>
                <w:sz w:val="16"/>
              </w:rPr>
            </w:pPr>
            <w:r>
              <w:rPr>
                <w:rFonts w:ascii="Arial"/>
                <w:b/>
                <w:sz w:val="16"/>
              </w:rPr>
              <w:t>MATA</w:t>
            </w:r>
            <w:r>
              <w:rPr>
                <w:rFonts w:ascii="Arial"/>
                <w:b/>
                <w:spacing w:val="-1"/>
                <w:sz w:val="16"/>
              </w:rPr>
              <w:t> </w:t>
            </w:r>
            <w:r>
              <w:rPr>
                <w:rFonts w:ascii="Arial"/>
                <w:b/>
                <w:sz w:val="16"/>
              </w:rPr>
              <w:t>KULIAH </w:t>
            </w:r>
            <w:r>
              <w:rPr>
                <w:rFonts w:ascii="Arial"/>
                <w:b/>
                <w:spacing w:val="-4"/>
                <w:sz w:val="16"/>
              </w:rPr>
              <w:t>(MK)</w:t>
            </w:r>
          </w:p>
        </w:tc>
        <w:tc>
          <w:tcPr>
            <w:tcW w:w="1806" w:type="dxa"/>
            <w:shd w:val="clear" w:color="auto" w:fill="D9D9D9"/>
          </w:tcPr>
          <w:p>
            <w:pPr>
              <w:pStyle w:val="TableParagraph"/>
              <w:spacing w:before="60"/>
              <w:ind w:left="6"/>
              <w:jc w:val="center"/>
              <w:rPr>
                <w:rFonts w:ascii="Arial"/>
                <w:b/>
                <w:sz w:val="16"/>
              </w:rPr>
            </w:pPr>
            <w:r>
              <w:rPr>
                <w:rFonts w:ascii="Arial"/>
                <w:b/>
                <w:spacing w:val="-4"/>
                <w:sz w:val="16"/>
              </w:rPr>
              <w:t>KODE</w:t>
            </w:r>
          </w:p>
        </w:tc>
        <w:tc>
          <w:tcPr>
            <w:tcW w:w="1381" w:type="dxa"/>
            <w:shd w:val="clear" w:color="auto" w:fill="D9D9D9"/>
          </w:tcPr>
          <w:p>
            <w:pPr>
              <w:pStyle w:val="TableParagraph"/>
              <w:spacing w:before="60"/>
              <w:ind w:left="219"/>
              <w:rPr>
                <w:rFonts w:ascii="Arial"/>
                <w:b/>
                <w:sz w:val="16"/>
              </w:rPr>
            </w:pPr>
            <w:r>
              <w:rPr>
                <w:rFonts w:ascii="Arial"/>
                <w:b/>
                <w:sz w:val="16"/>
              </w:rPr>
              <w:t>Rumpun</w:t>
            </w:r>
            <w:r>
              <w:rPr>
                <w:rFonts w:ascii="Arial"/>
                <w:b/>
                <w:spacing w:val="-3"/>
                <w:sz w:val="16"/>
              </w:rPr>
              <w:t> </w:t>
            </w:r>
            <w:r>
              <w:rPr>
                <w:rFonts w:ascii="Arial"/>
                <w:b/>
                <w:spacing w:val="-5"/>
                <w:sz w:val="16"/>
              </w:rPr>
              <w:t>MK</w:t>
            </w:r>
          </w:p>
        </w:tc>
        <w:tc>
          <w:tcPr>
            <w:tcW w:w="3227" w:type="dxa"/>
            <w:gridSpan w:val="2"/>
            <w:shd w:val="clear" w:color="auto" w:fill="D9D9D9"/>
          </w:tcPr>
          <w:p>
            <w:pPr>
              <w:pStyle w:val="TableParagraph"/>
              <w:spacing w:before="60"/>
              <w:ind w:left="110" w:right="101"/>
              <w:jc w:val="center"/>
              <w:rPr>
                <w:rFonts w:ascii="Arial"/>
                <w:b/>
                <w:sz w:val="16"/>
              </w:rPr>
            </w:pPr>
            <w:r>
              <w:rPr>
                <w:rFonts w:ascii="Arial"/>
                <w:b/>
                <w:sz w:val="16"/>
              </w:rPr>
              <w:t>BOBOT </w:t>
            </w:r>
            <w:r>
              <w:rPr>
                <w:rFonts w:ascii="Arial"/>
                <w:b/>
                <w:spacing w:val="-2"/>
                <w:sz w:val="16"/>
              </w:rPr>
              <w:t>(sks)</w:t>
            </w:r>
          </w:p>
        </w:tc>
        <w:tc>
          <w:tcPr>
            <w:tcW w:w="3507" w:type="dxa"/>
            <w:shd w:val="clear" w:color="auto" w:fill="D9D9D9"/>
          </w:tcPr>
          <w:p>
            <w:pPr>
              <w:pStyle w:val="TableParagraph"/>
              <w:spacing w:before="60"/>
              <w:ind w:left="7" w:right="10"/>
              <w:jc w:val="center"/>
              <w:rPr>
                <w:rFonts w:ascii="Arial"/>
                <w:b/>
                <w:sz w:val="16"/>
              </w:rPr>
            </w:pPr>
            <w:r>
              <w:rPr>
                <w:rFonts w:ascii="Arial"/>
                <w:b/>
                <w:spacing w:val="-2"/>
                <w:sz w:val="16"/>
              </w:rPr>
              <w:t>SEMESTER</w:t>
            </w:r>
          </w:p>
        </w:tc>
        <w:tc>
          <w:tcPr>
            <w:tcW w:w="2564" w:type="dxa"/>
            <w:gridSpan w:val="2"/>
            <w:shd w:val="clear" w:color="auto" w:fill="D9D9D9"/>
          </w:tcPr>
          <w:p>
            <w:pPr>
              <w:pStyle w:val="TableParagraph"/>
              <w:spacing w:before="60"/>
              <w:ind w:left="472"/>
              <w:rPr>
                <w:rFonts w:ascii="Arial"/>
                <w:b/>
                <w:sz w:val="16"/>
              </w:rPr>
            </w:pPr>
            <w:r>
              <w:rPr>
                <w:rFonts w:ascii="Arial"/>
                <w:b/>
                <w:sz w:val="16"/>
              </w:rPr>
              <w:t>Tanggal</w:t>
            </w:r>
            <w:r>
              <w:rPr>
                <w:rFonts w:ascii="Arial"/>
                <w:b/>
                <w:spacing w:val="3"/>
                <w:sz w:val="16"/>
              </w:rPr>
              <w:t> </w:t>
            </w:r>
            <w:r>
              <w:rPr>
                <w:rFonts w:ascii="Arial"/>
                <w:b/>
                <w:spacing w:val="-2"/>
                <w:sz w:val="16"/>
              </w:rPr>
              <w:t>Penyusunan</w:t>
            </w:r>
          </w:p>
        </w:tc>
      </w:tr>
      <w:tr>
        <w:trPr>
          <w:trHeight w:val="985" w:hRule="atLeast"/>
        </w:trPr>
        <w:tc>
          <w:tcPr>
            <w:tcW w:w="2926" w:type="dxa"/>
          </w:tcPr>
          <w:p>
            <w:pPr>
              <w:pStyle w:val="TableParagraph"/>
              <w:spacing w:before="41"/>
              <w:rPr>
                <w:rFonts w:ascii="Arial"/>
                <w:i/>
                <w:sz w:val="16"/>
              </w:rPr>
            </w:pPr>
          </w:p>
          <w:p>
            <w:pPr>
              <w:pStyle w:val="TableParagraph"/>
              <w:spacing w:line="182" w:lineRule="exact"/>
              <w:ind w:left="80"/>
              <w:rPr>
                <w:rFonts w:ascii="Arial"/>
                <w:b/>
                <w:sz w:val="16"/>
              </w:rPr>
            </w:pPr>
            <w:r>
              <w:rPr>
                <w:rFonts w:ascii="Arial"/>
                <w:b/>
                <w:sz w:val="16"/>
              </w:rPr>
              <w:t>MATERI</w:t>
            </w:r>
            <w:r>
              <w:rPr>
                <w:rFonts w:ascii="Arial"/>
                <w:b/>
                <w:spacing w:val="-3"/>
                <w:sz w:val="16"/>
              </w:rPr>
              <w:t> </w:t>
            </w:r>
            <w:r>
              <w:rPr>
                <w:rFonts w:ascii="Arial"/>
                <w:b/>
                <w:sz w:val="16"/>
              </w:rPr>
              <w:t>KEAHLIAN</w:t>
            </w:r>
            <w:r>
              <w:rPr>
                <w:rFonts w:ascii="Arial"/>
                <w:b/>
                <w:spacing w:val="-3"/>
                <w:sz w:val="16"/>
              </w:rPr>
              <w:t> </w:t>
            </w:r>
            <w:r>
              <w:rPr>
                <w:rFonts w:ascii="Arial"/>
                <w:b/>
                <w:spacing w:val="-4"/>
                <w:sz w:val="16"/>
              </w:rPr>
              <w:t>UMUM:</w:t>
            </w:r>
          </w:p>
          <w:p>
            <w:pPr>
              <w:pStyle w:val="TableParagraph"/>
              <w:spacing w:line="220" w:lineRule="auto" w:before="10"/>
              <w:ind w:left="80"/>
              <w:rPr>
                <w:sz w:val="16"/>
              </w:rPr>
            </w:pPr>
            <w:r>
              <w:rPr>
                <w:sz w:val="16"/>
              </w:rPr>
              <w:t>Pemeriksaan</w:t>
            </w:r>
            <w:r>
              <w:rPr>
                <w:spacing w:val="-12"/>
                <w:sz w:val="16"/>
              </w:rPr>
              <w:t> </w:t>
            </w:r>
            <w:r>
              <w:rPr>
                <w:sz w:val="16"/>
              </w:rPr>
              <w:t>Klinis</w:t>
            </w:r>
            <w:r>
              <w:rPr>
                <w:spacing w:val="-11"/>
                <w:sz w:val="16"/>
              </w:rPr>
              <w:t> </w:t>
            </w:r>
            <w:r>
              <w:rPr>
                <w:sz w:val="16"/>
              </w:rPr>
              <w:t>dan</w:t>
            </w:r>
            <w:r>
              <w:rPr>
                <w:spacing w:val="-11"/>
                <w:sz w:val="16"/>
              </w:rPr>
              <w:t> </w:t>
            </w:r>
            <w:r>
              <w:rPr>
                <w:sz w:val="16"/>
              </w:rPr>
              <w:t>Pemeriksaan </w:t>
            </w:r>
            <w:r>
              <w:rPr>
                <w:spacing w:val="-2"/>
                <w:sz w:val="16"/>
              </w:rPr>
              <w:t>Radiologis</w:t>
            </w:r>
          </w:p>
        </w:tc>
        <w:tc>
          <w:tcPr>
            <w:tcW w:w="1806" w:type="dxa"/>
          </w:tcPr>
          <w:p>
            <w:pPr>
              <w:pStyle w:val="TableParagraph"/>
              <w:rPr>
                <w:rFonts w:ascii="Arial"/>
                <w:i/>
                <w:sz w:val="16"/>
              </w:rPr>
            </w:pPr>
          </w:p>
          <w:p>
            <w:pPr>
              <w:pStyle w:val="TableParagraph"/>
              <w:spacing w:before="32"/>
              <w:rPr>
                <w:rFonts w:ascii="Arial"/>
                <w:i/>
                <w:sz w:val="16"/>
              </w:rPr>
            </w:pPr>
          </w:p>
          <w:p>
            <w:pPr>
              <w:pStyle w:val="TableParagraph"/>
              <w:ind w:left="525"/>
              <w:rPr>
                <w:sz w:val="16"/>
              </w:rPr>
            </w:pPr>
            <w:r>
              <w:rPr>
                <w:sz w:val="16"/>
              </w:rPr>
              <w:t>MKU</w:t>
            </w:r>
            <w:r>
              <w:rPr>
                <w:spacing w:val="-2"/>
                <w:sz w:val="16"/>
              </w:rPr>
              <w:t> </w:t>
            </w:r>
            <w:r>
              <w:rPr>
                <w:spacing w:val="-4"/>
                <w:sz w:val="16"/>
              </w:rPr>
              <w:t>1220</w:t>
            </w:r>
          </w:p>
        </w:tc>
        <w:tc>
          <w:tcPr>
            <w:tcW w:w="1381" w:type="dxa"/>
          </w:tcPr>
          <w:p>
            <w:pPr>
              <w:pStyle w:val="TableParagraph"/>
              <w:spacing w:line="220" w:lineRule="auto" w:before="72"/>
              <w:ind w:left="114" w:right="111" w:firstLine="5"/>
              <w:jc w:val="center"/>
              <w:rPr>
                <w:sz w:val="16"/>
              </w:rPr>
            </w:pPr>
            <w:r>
              <w:rPr>
                <w:sz w:val="16"/>
              </w:rPr>
              <w:t>Mata Kuliah Keahlian</w:t>
            </w:r>
            <w:r>
              <w:rPr>
                <w:spacing w:val="-12"/>
                <w:sz w:val="16"/>
              </w:rPr>
              <w:t> </w:t>
            </w:r>
            <w:r>
              <w:rPr>
                <w:sz w:val="16"/>
              </w:rPr>
              <w:t>Umum (MKU) —</w:t>
            </w:r>
          </w:p>
          <w:p>
            <w:pPr>
              <w:pStyle w:val="TableParagraph"/>
              <w:spacing w:line="220" w:lineRule="auto"/>
              <w:ind w:left="264" w:right="254" w:hanging="1"/>
              <w:jc w:val="center"/>
              <w:rPr>
                <w:sz w:val="16"/>
              </w:rPr>
            </w:pPr>
            <w:r>
              <w:rPr>
                <w:spacing w:val="-2"/>
                <w:sz w:val="16"/>
              </w:rPr>
              <w:t>Kompetensi </w:t>
            </w:r>
            <w:r>
              <w:rPr>
                <w:sz w:val="16"/>
              </w:rPr>
              <w:t>Dasar</w:t>
            </w:r>
            <w:r>
              <w:rPr>
                <w:spacing w:val="-1"/>
                <w:sz w:val="16"/>
              </w:rPr>
              <w:t> </w:t>
            </w:r>
            <w:r>
              <w:rPr>
                <w:spacing w:val="-2"/>
                <w:sz w:val="16"/>
              </w:rPr>
              <w:t>Prodi</w:t>
            </w:r>
          </w:p>
        </w:tc>
        <w:tc>
          <w:tcPr>
            <w:tcW w:w="1681" w:type="dxa"/>
          </w:tcPr>
          <w:p>
            <w:pPr>
              <w:pStyle w:val="TableParagraph"/>
              <w:rPr>
                <w:rFonts w:ascii="Arial"/>
                <w:i/>
                <w:sz w:val="16"/>
              </w:rPr>
            </w:pPr>
          </w:p>
          <w:p>
            <w:pPr>
              <w:pStyle w:val="TableParagraph"/>
              <w:spacing w:before="32"/>
              <w:rPr>
                <w:rFonts w:ascii="Arial"/>
                <w:i/>
                <w:sz w:val="16"/>
              </w:rPr>
            </w:pPr>
          </w:p>
          <w:p>
            <w:pPr>
              <w:pStyle w:val="TableParagraph"/>
              <w:ind w:left="503"/>
              <w:rPr>
                <w:rFonts w:ascii="Arial"/>
                <w:b/>
                <w:sz w:val="16"/>
              </w:rPr>
            </w:pPr>
            <w:r>
              <w:rPr>
                <w:rFonts w:ascii="Arial"/>
                <w:b/>
                <w:sz w:val="16"/>
              </w:rPr>
              <w:t>Teori =</w:t>
            </w:r>
            <w:r>
              <w:rPr>
                <w:rFonts w:ascii="Arial"/>
                <w:b/>
                <w:spacing w:val="2"/>
                <w:sz w:val="16"/>
              </w:rPr>
              <w:t> </w:t>
            </w:r>
            <w:r>
              <w:rPr>
                <w:rFonts w:ascii="Arial"/>
                <w:b/>
                <w:spacing w:val="-10"/>
                <w:sz w:val="16"/>
              </w:rPr>
              <w:t>1</w:t>
            </w:r>
          </w:p>
        </w:tc>
        <w:tc>
          <w:tcPr>
            <w:tcW w:w="1546" w:type="dxa"/>
          </w:tcPr>
          <w:p>
            <w:pPr>
              <w:pStyle w:val="TableParagraph"/>
              <w:rPr>
                <w:rFonts w:ascii="Arial"/>
                <w:i/>
                <w:sz w:val="16"/>
              </w:rPr>
            </w:pPr>
          </w:p>
          <w:p>
            <w:pPr>
              <w:pStyle w:val="TableParagraph"/>
              <w:spacing w:before="32"/>
              <w:rPr>
                <w:rFonts w:ascii="Arial"/>
                <w:i/>
                <w:sz w:val="16"/>
              </w:rPr>
            </w:pPr>
          </w:p>
          <w:p>
            <w:pPr>
              <w:pStyle w:val="TableParagraph"/>
              <w:ind w:left="368"/>
              <w:rPr>
                <w:rFonts w:ascii="Arial"/>
                <w:b/>
                <w:sz w:val="16"/>
              </w:rPr>
            </w:pPr>
            <w:r>
              <w:rPr>
                <w:rFonts w:ascii="Arial"/>
                <w:b/>
                <w:sz w:val="16"/>
              </w:rPr>
              <w:t>Praktik</w:t>
            </w:r>
            <w:r>
              <w:rPr>
                <w:rFonts w:ascii="Arial"/>
                <w:b/>
                <w:spacing w:val="-3"/>
                <w:sz w:val="16"/>
              </w:rPr>
              <w:t> </w:t>
            </w:r>
            <w:r>
              <w:rPr>
                <w:rFonts w:ascii="Arial"/>
                <w:b/>
                <w:sz w:val="16"/>
              </w:rPr>
              <w:t>=</w:t>
            </w:r>
            <w:r>
              <w:rPr>
                <w:rFonts w:ascii="Arial"/>
                <w:b/>
                <w:spacing w:val="-1"/>
                <w:sz w:val="16"/>
              </w:rPr>
              <w:t> </w:t>
            </w:r>
            <w:r>
              <w:rPr>
                <w:rFonts w:ascii="Arial"/>
                <w:b/>
                <w:spacing w:val="-10"/>
                <w:sz w:val="16"/>
              </w:rPr>
              <w:t>0</w:t>
            </w:r>
          </w:p>
        </w:tc>
        <w:tc>
          <w:tcPr>
            <w:tcW w:w="3507" w:type="dxa"/>
          </w:tcPr>
          <w:p>
            <w:pPr>
              <w:pStyle w:val="TableParagraph"/>
              <w:rPr>
                <w:rFonts w:ascii="Arial"/>
                <w:i/>
                <w:sz w:val="16"/>
              </w:rPr>
            </w:pPr>
          </w:p>
          <w:p>
            <w:pPr>
              <w:pStyle w:val="TableParagraph"/>
              <w:spacing w:before="32"/>
              <w:rPr>
                <w:rFonts w:ascii="Arial"/>
                <w:i/>
                <w:sz w:val="16"/>
              </w:rPr>
            </w:pPr>
          </w:p>
          <w:p>
            <w:pPr>
              <w:pStyle w:val="TableParagraph"/>
              <w:ind w:left="10" w:right="3"/>
              <w:jc w:val="center"/>
              <w:rPr>
                <w:sz w:val="16"/>
              </w:rPr>
            </w:pPr>
            <w:r>
              <w:rPr>
                <w:sz w:val="16"/>
              </w:rPr>
              <w:t>II </w:t>
            </w:r>
            <w:r>
              <w:rPr>
                <w:spacing w:val="-2"/>
                <w:sz w:val="16"/>
              </w:rPr>
              <w:t>(Dua)</w:t>
            </w:r>
          </w:p>
        </w:tc>
        <w:tc>
          <w:tcPr>
            <w:tcW w:w="2564" w:type="dxa"/>
            <w:gridSpan w:val="2"/>
          </w:tcPr>
          <w:p>
            <w:pPr>
              <w:pStyle w:val="TableParagraph"/>
              <w:rPr>
                <w:rFonts w:ascii="Arial"/>
                <w:i/>
                <w:sz w:val="16"/>
              </w:rPr>
            </w:pPr>
          </w:p>
          <w:p>
            <w:pPr>
              <w:pStyle w:val="TableParagraph"/>
              <w:spacing w:before="32"/>
              <w:rPr>
                <w:rFonts w:ascii="Arial"/>
                <w:i/>
                <w:sz w:val="16"/>
              </w:rPr>
            </w:pPr>
          </w:p>
          <w:p>
            <w:pPr>
              <w:pStyle w:val="TableParagraph"/>
              <w:ind w:left="677"/>
              <w:rPr>
                <w:sz w:val="16"/>
              </w:rPr>
            </w:pPr>
            <w:r>
              <w:rPr>
                <w:sz w:val="16"/>
              </w:rPr>
              <w:t>11</w:t>
            </w:r>
            <w:r>
              <w:rPr>
                <w:spacing w:val="-3"/>
                <w:sz w:val="16"/>
              </w:rPr>
              <w:t> </w:t>
            </w:r>
            <w:r>
              <w:rPr>
                <w:sz w:val="16"/>
              </w:rPr>
              <w:t>Agustus </w:t>
            </w:r>
            <w:r>
              <w:rPr>
                <w:spacing w:val="-4"/>
                <w:sz w:val="16"/>
              </w:rPr>
              <w:t>2026</w:t>
            </w:r>
          </w:p>
        </w:tc>
      </w:tr>
      <w:tr>
        <w:trPr>
          <w:trHeight w:val="490" w:hRule="atLeast"/>
        </w:trPr>
        <w:tc>
          <w:tcPr>
            <w:tcW w:w="2926" w:type="dxa"/>
            <w:shd w:val="clear" w:color="auto" w:fill="D9D9D9"/>
          </w:tcPr>
          <w:p>
            <w:pPr>
              <w:pStyle w:val="TableParagraph"/>
              <w:spacing w:before="150"/>
              <w:ind w:right="694"/>
              <w:jc w:val="right"/>
              <w:rPr>
                <w:rFonts w:ascii="Arial"/>
                <w:b/>
                <w:sz w:val="16"/>
              </w:rPr>
            </w:pPr>
            <w:r>
              <w:rPr>
                <w:rFonts w:ascii="Arial"/>
                <w:b/>
                <w:sz w:val="16"/>
              </w:rPr>
              <w:t>OTORISASI</w:t>
            </w:r>
            <w:r>
              <w:rPr>
                <w:rFonts w:ascii="Arial"/>
                <w:b/>
                <w:spacing w:val="-2"/>
                <w:sz w:val="16"/>
              </w:rPr>
              <w:t> </w:t>
            </w:r>
            <w:r>
              <w:rPr>
                <w:rFonts w:ascii="Arial"/>
                <w:b/>
                <w:sz w:val="16"/>
              </w:rPr>
              <w:t>/</w:t>
            </w:r>
            <w:r>
              <w:rPr>
                <w:rFonts w:ascii="Arial"/>
                <w:b/>
                <w:spacing w:val="-2"/>
                <w:sz w:val="16"/>
              </w:rPr>
              <w:t> PENGESAHAN</w:t>
            </w:r>
          </w:p>
        </w:tc>
        <w:tc>
          <w:tcPr>
            <w:tcW w:w="4868" w:type="dxa"/>
            <w:gridSpan w:val="3"/>
            <w:shd w:val="clear" w:color="auto" w:fill="D9D9D9"/>
          </w:tcPr>
          <w:p>
            <w:pPr>
              <w:pStyle w:val="TableParagraph"/>
              <w:spacing w:before="150"/>
              <w:ind w:left="1475"/>
              <w:rPr>
                <w:rFonts w:ascii="Arial"/>
                <w:b/>
                <w:sz w:val="16"/>
              </w:rPr>
            </w:pPr>
            <w:r>
              <w:rPr>
                <w:rFonts w:ascii="Arial"/>
                <w:b/>
                <w:sz w:val="16"/>
              </w:rPr>
              <w:t>Dosen</w:t>
            </w:r>
            <w:r>
              <w:rPr>
                <w:rFonts w:ascii="Arial"/>
                <w:b/>
                <w:spacing w:val="-3"/>
                <w:sz w:val="16"/>
              </w:rPr>
              <w:t> </w:t>
            </w:r>
            <w:r>
              <w:rPr>
                <w:rFonts w:ascii="Arial"/>
                <w:b/>
                <w:sz w:val="16"/>
              </w:rPr>
              <w:t>Pengembang</w:t>
            </w:r>
            <w:r>
              <w:rPr>
                <w:rFonts w:ascii="Arial"/>
                <w:b/>
                <w:spacing w:val="-1"/>
                <w:sz w:val="16"/>
              </w:rPr>
              <w:t> </w:t>
            </w:r>
            <w:r>
              <w:rPr>
                <w:rFonts w:ascii="Arial"/>
                <w:b/>
                <w:spacing w:val="-5"/>
                <w:sz w:val="16"/>
              </w:rPr>
              <w:t>RPS</w:t>
            </w:r>
          </w:p>
        </w:tc>
        <w:tc>
          <w:tcPr>
            <w:tcW w:w="5053" w:type="dxa"/>
            <w:gridSpan w:val="2"/>
            <w:shd w:val="clear" w:color="auto" w:fill="D9D9D9"/>
          </w:tcPr>
          <w:p>
            <w:pPr>
              <w:pStyle w:val="TableParagraph"/>
              <w:spacing w:line="235" w:lineRule="auto" w:before="63"/>
              <w:ind w:left="1728" w:right="1699" w:firstLine="375"/>
              <w:rPr>
                <w:rFonts w:ascii="Arial"/>
                <w:b/>
                <w:sz w:val="16"/>
              </w:rPr>
            </w:pPr>
            <w:r>
              <w:rPr>
                <w:rFonts w:ascii="Arial"/>
                <w:b/>
                <w:spacing w:val="-2"/>
                <w:sz w:val="16"/>
              </w:rPr>
              <w:t>Menyetujui </w:t>
            </w:r>
            <w:r>
              <w:rPr>
                <w:rFonts w:ascii="Arial"/>
                <w:b/>
                <w:sz w:val="16"/>
              </w:rPr>
              <w:t>Ketua</w:t>
            </w:r>
            <w:r>
              <w:rPr>
                <w:rFonts w:ascii="Arial"/>
                <w:b/>
                <w:spacing w:val="-12"/>
                <w:sz w:val="16"/>
              </w:rPr>
              <w:t> </w:t>
            </w:r>
            <w:r>
              <w:rPr>
                <w:rFonts w:ascii="Arial"/>
                <w:b/>
                <w:sz w:val="16"/>
              </w:rPr>
              <w:t>Program</w:t>
            </w:r>
            <w:r>
              <w:rPr>
                <w:rFonts w:ascii="Arial"/>
                <w:b/>
                <w:spacing w:val="-11"/>
                <w:sz w:val="16"/>
              </w:rPr>
              <w:t> </w:t>
            </w:r>
            <w:r>
              <w:rPr>
                <w:rFonts w:ascii="Arial"/>
                <w:b/>
                <w:sz w:val="16"/>
              </w:rPr>
              <w:t>Studi</w:t>
            </w:r>
          </w:p>
        </w:tc>
        <w:tc>
          <w:tcPr>
            <w:tcW w:w="2564" w:type="dxa"/>
            <w:gridSpan w:val="2"/>
            <w:shd w:val="clear" w:color="auto" w:fill="D9D9D9"/>
          </w:tcPr>
          <w:p>
            <w:pPr>
              <w:pStyle w:val="TableParagraph"/>
              <w:spacing w:line="235" w:lineRule="auto" w:before="63"/>
              <w:ind w:left="597" w:right="428" w:firstLine="235"/>
              <w:rPr>
                <w:rFonts w:ascii="Arial"/>
                <w:b/>
                <w:sz w:val="16"/>
              </w:rPr>
            </w:pPr>
            <w:r>
              <w:rPr>
                <w:rFonts w:ascii="Arial"/>
                <w:b/>
                <w:spacing w:val="-2"/>
                <w:sz w:val="16"/>
              </w:rPr>
              <w:t>Mengetahui </w:t>
            </w:r>
            <w:r>
              <w:rPr>
                <w:rFonts w:ascii="Arial"/>
                <w:b/>
                <w:sz w:val="16"/>
              </w:rPr>
              <w:t>Ketua</w:t>
            </w:r>
            <w:r>
              <w:rPr>
                <w:rFonts w:ascii="Arial"/>
                <w:b/>
                <w:spacing w:val="-12"/>
                <w:sz w:val="16"/>
              </w:rPr>
              <w:t> </w:t>
            </w:r>
            <w:r>
              <w:rPr>
                <w:rFonts w:ascii="Arial"/>
                <w:b/>
                <w:sz w:val="16"/>
              </w:rPr>
              <w:t>DIRPP</w:t>
            </w:r>
            <w:r>
              <w:rPr>
                <w:rFonts w:ascii="Arial"/>
                <w:b/>
                <w:spacing w:val="-11"/>
                <w:sz w:val="16"/>
              </w:rPr>
              <w:t> </w:t>
            </w:r>
            <w:r>
              <w:rPr>
                <w:rFonts w:ascii="Arial"/>
                <w:b/>
                <w:sz w:val="16"/>
              </w:rPr>
              <w:t>USU</w:t>
            </w:r>
          </w:p>
        </w:tc>
      </w:tr>
      <w:tr>
        <w:trPr>
          <w:trHeight w:val="1275" w:hRule="atLeast"/>
        </w:trPr>
        <w:tc>
          <w:tcPr>
            <w:tcW w:w="2926" w:type="dxa"/>
          </w:tcPr>
          <w:p>
            <w:pPr>
              <w:pStyle w:val="TableParagraph"/>
              <w:rPr>
                <w:rFonts w:ascii="Times New Roman"/>
                <w:sz w:val="16"/>
              </w:rPr>
            </w:pPr>
          </w:p>
        </w:tc>
        <w:tc>
          <w:tcPr>
            <w:tcW w:w="4868" w:type="dxa"/>
            <w:gridSpan w:val="3"/>
          </w:tcPr>
          <w:p>
            <w:pPr>
              <w:pStyle w:val="TableParagraph"/>
              <w:spacing w:line="179" w:lineRule="exact" w:before="60"/>
              <w:ind w:left="80"/>
              <w:rPr>
                <w:rFonts w:ascii="Arial"/>
                <w:b/>
                <w:sz w:val="16"/>
              </w:rPr>
            </w:pPr>
            <w:r>
              <w:rPr>
                <w:rFonts w:ascii="Arial"/>
                <w:b/>
                <w:sz w:val="16"/>
              </w:rPr>
              <w:t>Tim </w:t>
            </w:r>
            <w:r>
              <w:rPr>
                <w:rFonts w:ascii="Arial"/>
                <w:b/>
                <w:spacing w:val="-2"/>
                <w:sz w:val="16"/>
              </w:rPr>
              <w:t>Pengampu:</w:t>
            </w:r>
          </w:p>
          <w:p>
            <w:pPr>
              <w:pStyle w:val="TableParagraph"/>
              <w:numPr>
                <w:ilvl w:val="0"/>
                <w:numId w:val="117"/>
              </w:numPr>
              <w:tabs>
                <w:tab w:pos="257" w:val="left" w:leader="none"/>
              </w:tabs>
              <w:spacing w:line="220" w:lineRule="auto" w:before="7" w:after="0"/>
              <w:ind w:left="80" w:right="617" w:firstLine="0"/>
              <w:jc w:val="left"/>
              <w:rPr>
                <w:sz w:val="16"/>
              </w:rPr>
            </w:pPr>
            <w:r>
              <w:rPr>
                <w:sz w:val="16"/>
              </w:rPr>
              <w:t>Prof.</w:t>
            </w:r>
            <w:r>
              <w:rPr>
                <w:spacing w:val="-5"/>
                <w:sz w:val="16"/>
              </w:rPr>
              <w:t> </w:t>
            </w:r>
            <w:r>
              <w:rPr>
                <w:sz w:val="16"/>
              </w:rPr>
              <w:t>Dr.</w:t>
            </w:r>
            <w:r>
              <w:rPr>
                <w:spacing w:val="-10"/>
                <w:sz w:val="16"/>
              </w:rPr>
              <w:t> </w:t>
            </w:r>
            <w:r>
              <w:rPr>
                <w:sz w:val="16"/>
              </w:rPr>
              <w:t>dr.</w:t>
            </w:r>
            <w:r>
              <w:rPr>
                <w:spacing w:val="-5"/>
                <w:sz w:val="16"/>
              </w:rPr>
              <w:t> </w:t>
            </w:r>
            <w:r>
              <w:rPr>
                <w:sz w:val="16"/>
              </w:rPr>
              <w:t>Noni</w:t>
            </w:r>
            <w:r>
              <w:rPr>
                <w:spacing w:val="-6"/>
                <w:sz w:val="16"/>
              </w:rPr>
              <w:t> </w:t>
            </w:r>
            <w:r>
              <w:rPr>
                <w:sz w:val="16"/>
              </w:rPr>
              <w:t>Novisari</w:t>
            </w:r>
            <w:r>
              <w:rPr>
                <w:spacing w:val="-6"/>
                <w:sz w:val="16"/>
              </w:rPr>
              <w:t> </w:t>
            </w:r>
            <w:r>
              <w:rPr>
                <w:sz w:val="16"/>
              </w:rPr>
              <w:t>Soeroso,</w:t>
            </w:r>
            <w:r>
              <w:rPr>
                <w:spacing w:val="-5"/>
                <w:sz w:val="16"/>
              </w:rPr>
              <w:t> </w:t>
            </w:r>
            <w:r>
              <w:rPr>
                <w:sz w:val="16"/>
              </w:rPr>
              <w:t>M.Ked(Paru),</w:t>
            </w:r>
            <w:r>
              <w:rPr>
                <w:spacing w:val="-5"/>
                <w:sz w:val="16"/>
              </w:rPr>
              <w:t> </w:t>
            </w:r>
            <w:r>
              <w:rPr>
                <w:sz w:val="16"/>
              </w:rPr>
              <w:t>Sp.P., Subsp. Onk.T., FISR</w:t>
            </w:r>
          </w:p>
          <w:p>
            <w:pPr>
              <w:pStyle w:val="TableParagraph"/>
              <w:numPr>
                <w:ilvl w:val="0"/>
                <w:numId w:val="117"/>
              </w:numPr>
              <w:tabs>
                <w:tab w:pos="257" w:val="left" w:leader="none"/>
              </w:tabs>
              <w:spacing w:line="183" w:lineRule="exact" w:before="0" w:after="0"/>
              <w:ind w:left="257" w:right="0" w:hanging="177"/>
              <w:jc w:val="left"/>
              <w:rPr>
                <w:sz w:val="16"/>
              </w:rPr>
            </w:pPr>
            <w:r>
              <w:rPr>
                <w:sz w:val="16"/>
              </w:rPr>
              <w:t>Dr.</w:t>
            </w:r>
            <w:r>
              <w:rPr>
                <w:spacing w:val="-5"/>
                <w:sz w:val="16"/>
              </w:rPr>
              <w:t> </w:t>
            </w:r>
            <w:r>
              <w:rPr>
                <w:sz w:val="16"/>
              </w:rPr>
              <w:t>dr.</w:t>
            </w:r>
            <w:r>
              <w:rPr>
                <w:spacing w:val="-4"/>
                <w:sz w:val="16"/>
              </w:rPr>
              <w:t> </w:t>
            </w:r>
            <w:r>
              <w:rPr>
                <w:sz w:val="16"/>
              </w:rPr>
              <w:t>Andika</w:t>
            </w:r>
            <w:r>
              <w:rPr>
                <w:spacing w:val="-4"/>
                <w:sz w:val="16"/>
              </w:rPr>
              <w:t> </w:t>
            </w:r>
            <w:r>
              <w:rPr>
                <w:sz w:val="16"/>
              </w:rPr>
              <w:t>Pradana,</w:t>
            </w:r>
            <w:r>
              <w:rPr>
                <w:spacing w:val="-4"/>
                <w:sz w:val="16"/>
              </w:rPr>
              <w:t> </w:t>
            </w:r>
            <w:r>
              <w:rPr>
                <w:sz w:val="16"/>
              </w:rPr>
              <w:t>M.Ked(Paru),</w:t>
            </w:r>
            <w:r>
              <w:rPr>
                <w:spacing w:val="-5"/>
                <w:sz w:val="16"/>
              </w:rPr>
              <w:t> </w:t>
            </w:r>
            <w:r>
              <w:rPr>
                <w:sz w:val="16"/>
              </w:rPr>
              <w:t>Sp.P.,</w:t>
            </w:r>
            <w:r>
              <w:rPr>
                <w:spacing w:val="-4"/>
                <w:sz w:val="16"/>
              </w:rPr>
              <w:t> </w:t>
            </w:r>
            <w:r>
              <w:rPr>
                <w:sz w:val="16"/>
              </w:rPr>
              <w:t>Subsp.</w:t>
            </w:r>
            <w:r>
              <w:rPr>
                <w:spacing w:val="-4"/>
                <w:sz w:val="16"/>
              </w:rPr>
              <w:t> </w:t>
            </w:r>
            <w:r>
              <w:rPr>
                <w:spacing w:val="-2"/>
                <w:sz w:val="16"/>
              </w:rPr>
              <w:t>P.S.N.K.</w:t>
            </w:r>
          </w:p>
        </w:tc>
        <w:tc>
          <w:tcPr>
            <w:tcW w:w="5053" w:type="dxa"/>
            <w:gridSpan w:val="2"/>
          </w:tcPr>
          <w:p>
            <w:pPr>
              <w:pStyle w:val="TableParagraph"/>
              <w:rPr>
                <w:rFonts w:ascii="Arial"/>
                <w:i/>
                <w:sz w:val="16"/>
              </w:rPr>
            </w:pPr>
          </w:p>
          <w:p>
            <w:pPr>
              <w:pStyle w:val="TableParagraph"/>
              <w:spacing w:before="131"/>
              <w:rPr>
                <w:rFonts w:ascii="Arial"/>
                <w:i/>
                <w:sz w:val="16"/>
              </w:rPr>
            </w:pPr>
          </w:p>
          <w:p>
            <w:pPr>
              <w:pStyle w:val="TableParagraph"/>
              <w:spacing w:before="1"/>
              <w:ind w:left="243"/>
              <w:rPr>
                <w:rFonts w:ascii="Arial"/>
                <w:b/>
                <w:sz w:val="16"/>
              </w:rPr>
            </w:pPr>
            <w:r>
              <w:rPr>
                <w:rFonts w:ascii="Arial"/>
                <w:b/>
                <w:sz w:val="16"/>
              </w:rPr>
              <w:t>Prof.</w:t>
            </w:r>
            <w:r>
              <w:rPr>
                <w:rFonts w:ascii="Arial"/>
                <w:b/>
                <w:spacing w:val="-4"/>
                <w:sz w:val="16"/>
              </w:rPr>
              <w:t> </w:t>
            </w:r>
            <w:r>
              <w:rPr>
                <w:rFonts w:ascii="Arial"/>
                <w:b/>
                <w:sz w:val="16"/>
              </w:rPr>
              <w:t>Dr.</w:t>
            </w:r>
            <w:r>
              <w:rPr>
                <w:rFonts w:ascii="Arial"/>
                <w:b/>
                <w:spacing w:val="-3"/>
                <w:sz w:val="16"/>
              </w:rPr>
              <w:t> </w:t>
            </w:r>
            <w:r>
              <w:rPr>
                <w:rFonts w:ascii="Arial"/>
                <w:b/>
                <w:sz w:val="16"/>
              </w:rPr>
              <w:t>dr.</w:t>
            </w:r>
            <w:r>
              <w:rPr>
                <w:rFonts w:ascii="Arial"/>
                <w:b/>
                <w:spacing w:val="-3"/>
                <w:sz w:val="16"/>
              </w:rPr>
              <w:t> </w:t>
            </w:r>
            <w:r>
              <w:rPr>
                <w:rFonts w:ascii="Arial"/>
                <w:b/>
                <w:sz w:val="16"/>
              </w:rPr>
              <w:t>Rodiah</w:t>
            </w:r>
            <w:r>
              <w:rPr>
                <w:rFonts w:ascii="Arial"/>
                <w:b/>
                <w:spacing w:val="-1"/>
                <w:sz w:val="16"/>
              </w:rPr>
              <w:t> </w:t>
            </w:r>
            <w:r>
              <w:rPr>
                <w:rFonts w:ascii="Arial"/>
                <w:b/>
                <w:sz w:val="16"/>
              </w:rPr>
              <w:t>Rahmawaty</w:t>
            </w:r>
            <w:r>
              <w:rPr>
                <w:rFonts w:ascii="Arial"/>
                <w:b/>
                <w:spacing w:val="-6"/>
                <w:sz w:val="16"/>
              </w:rPr>
              <w:t> </w:t>
            </w:r>
            <w:r>
              <w:rPr>
                <w:rFonts w:ascii="Arial"/>
                <w:b/>
                <w:sz w:val="16"/>
              </w:rPr>
              <w:t>Lubis,</w:t>
            </w:r>
            <w:r>
              <w:rPr>
                <w:rFonts w:ascii="Arial"/>
                <w:b/>
                <w:spacing w:val="-3"/>
                <w:sz w:val="16"/>
              </w:rPr>
              <w:t> </w:t>
            </w:r>
            <w:r>
              <w:rPr>
                <w:rFonts w:ascii="Arial"/>
                <w:b/>
                <w:sz w:val="16"/>
              </w:rPr>
              <w:t>M.Ked(Oph),</w:t>
            </w:r>
            <w:r>
              <w:rPr>
                <w:rFonts w:ascii="Arial"/>
                <w:b/>
                <w:spacing w:val="-3"/>
                <w:sz w:val="16"/>
              </w:rPr>
              <w:t> </w:t>
            </w:r>
            <w:r>
              <w:rPr>
                <w:rFonts w:ascii="Arial"/>
                <w:b/>
                <w:spacing w:val="-2"/>
                <w:sz w:val="16"/>
              </w:rPr>
              <w:t>Sp.M(K)</w:t>
            </w:r>
          </w:p>
        </w:tc>
        <w:tc>
          <w:tcPr>
            <w:tcW w:w="2564" w:type="dxa"/>
            <w:gridSpan w:val="2"/>
          </w:tcPr>
          <w:p>
            <w:pPr>
              <w:pStyle w:val="TableParagraph"/>
              <w:spacing w:before="60"/>
              <w:ind w:right="3"/>
              <w:jc w:val="center"/>
              <w:rPr>
                <w:sz w:val="16"/>
              </w:rPr>
            </w:pPr>
            <w:r>
              <w:rPr>
                <w:spacing w:val="-10"/>
                <w:sz w:val="16"/>
              </w:rPr>
              <w:t>(</w:t>
            </w:r>
          </w:p>
        </w:tc>
      </w:tr>
      <w:tr>
        <w:trPr>
          <w:trHeight w:val="485" w:hRule="atLeast"/>
        </w:trPr>
        <w:tc>
          <w:tcPr>
            <w:tcW w:w="2926" w:type="dxa"/>
            <w:vMerge w:val="restart"/>
            <w:shd w:val="clear" w:color="auto" w:fill="F1F1F1"/>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53"/>
              <w:rPr>
                <w:rFonts w:ascii="Arial"/>
                <w:i/>
                <w:sz w:val="16"/>
              </w:rPr>
            </w:pPr>
          </w:p>
          <w:p>
            <w:pPr>
              <w:pStyle w:val="TableParagraph"/>
              <w:ind w:left="80"/>
              <w:rPr>
                <w:rFonts w:ascii="Arial"/>
                <w:b/>
                <w:sz w:val="16"/>
              </w:rPr>
            </w:pPr>
            <w:r>
              <w:rPr>
                <w:rFonts w:ascii="Arial"/>
                <w:b/>
                <w:sz w:val="16"/>
              </w:rPr>
              <w:t>Capaian</w:t>
            </w:r>
            <w:r>
              <w:rPr>
                <w:rFonts w:ascii="Arial"/>
                <w:b/>
                <w:spacing w:val="-2"/>
                <w:sz w:val="16"/>
              </w:rPr>
              <w:t> Pembelajaran</w:t>
            </w:r>
          </w:p>
        </w:tc>
        <w:tc>
          <w:tcPr>
            <w:tcW w:w="12485" w:type="dxa"/>
            <w:gridSpan w:val="7"/>
            <w:shd w:val="clear" w:color="auto" w:fill="F1F1F1"/>
          </w:tcPr>
          <w:p>
            <w:pPr>
              <w:pStyle w:val="TableParagraph"/>
              <w:spacing w:line="182" w:lineRule="exact" w:before="60"/>
              <w:ind w:left="80"/>
              <w:rPr>
                <w:rFonts w:ascii="Arial"/>
                <w:b/>
                <w:sz w:val="16"/>
              </w:rPr>
            </w:pPr>
            <w:r>
              <w:rPr>
                <w:rFonts w:ascii="Arial"/>
                <w:b/>
                <w:sz w:val="16"/>
              </w:rPr>
              <w:t>CPL-PRODI</w:t>
            </w:r>
            <w:r>
              <w:rPr>
                <w:rFonts w:ascii="Arial"/>
                <w:b/>
                <w:spacing w:val="-4"/>
                <w:sz w:val="16"/>
              </w:rPr>
              <w:t> </w:t>
            </w:r>
            <w:r>
              <w:rPr>
                <w:rFonts w:ascii="Arial"/>
                <w:b/>
                <w:sz w:val="16"/>
              </w:rPr>
              <w:t>yang</w:t>
            </w:r>
            <w:r>
              <w:rPr>
                <w:rFonts w:ascii="Arial"/>
                <w:b/>
                <w:spacing w:val="-1"/>
                <w:sz w:val="16"/>
              </w:rPr>
              <w:t> </w:t>
            </w:r>
            <w:r>
              <w:rPr>
                <w:rFonts w:ascii="Arial"/>
                <w:b/>
                <w:sz w:val="16"/>
              </w:rPr>
              <w:t>Dibebankan</w:t>
            </w:r>
            <w:r>
              <w:rPr>
                <w:rFonts w:ascii="Arial"/>
                <w:b/>
                <w:spacing w:val="-6"/>
                <w:sz w:val="16"/>
              </w:rPr>
              <w:t> </w:t>
            </w:r>
            <w:r>
              <w:rPr>
                <w:rFonts w:ascii="Arial"/>
                <w:b/>
                <w:sz w:val="16"/>
              </w:rPr>
              <w:t>pada</w:t>
            </w:r>
            <w:r>
              <w:rPr>
                <w:rFonts w:ascii="Arial"/>
                <w:b/>
                <w:spacing w:val="-2"/>
                <w:sz w:val="16"/>
              </w:rPr>
              <w:t> </w:t>
            </w:r>
            <w:r>
              <w:rPr>
                <w:rFonts w:ascii="Arial"/>
                <w:b/>
                <w:spacing w:val="-5"/>
                <w:sz w:val="16"/>
              </w:rPr>
              <w:t>MK</w:t>
            </w:r>
          </w:p>
          <w:p>
            <w:pPr>
              <w:pStyle w:val="TableParagraph"/>
              <w:spacing w:line="182" w:lineRule="exact"/>
              <w:ind w:left="80"/>
              <w:rPr>
                <w:rFonts w:ascii="Arial"/>
                <w:i/>
                <w:sz w:val="16"/>
              </w:rPr>
            </w:pPr>
            <w:r>
              <w:rPr>
                <w:rFonts w:ascii="Arial"/>
                <w:i/>
                <w:sz w:val="16"/>
              </w:rPr>
              <w:t>(Kode</w:t>
            </w:r>
            <w:r>
              <w:rPr>
                <w:rFonts w:ascii="Arial"/>
                <w:i/>
                <w:spacing w:val="-5"/>
                <w:sz w:val="16"/>
              </w:rPr>
              <w:t> </w:t>
            </w:r>
            <w:r>
              <w:rPr>
                <w:rFonts w:ascii="Arial"/>
                <w:i/>
                <w:sz w:val="16"/>
              </w:rPr>
              <w:t>dan</w:t>
            </w:r>
            <w:r>
              <w:rPr>
                <w:rFonts w:ascii="Arial"/>
                <w:i/>
                <w:spacing w:val="-7"/>
                <w:sz w:val="16"/>
              </w:rPr>
              <w:t> </w:t>
            </w:r>
            <w:r>
              <w:rPr>
                <w:rFonts w:ascii="Arial"/>
                <w:i/>
                <w:sz w:val="16"/>
              </w:rPr>
              <w:t>rumusan</w:t>
            </w:r>
            <w:r>
              <w:rPr>
                <w:rFonts w:ascii="Arial"/>
                <w:i/>
                <w:spacing w:val="-3"/>
                <w:sz w:val="16"/>
              </w:rPr>
              <w:t> </w:t>
            </w:r>
            <w:r>
              <w:rPr>
                <w:rFonts w:ascii="Arial"/>
                <w:i/>
                <w:sz w:val="16"/>
              </w:rPr>
              <w:t>CPL</w:t>
            </w:r>
            <w:r>
              <w:rPr>
                <w:rFonts w:ascii="Arial"/>
                <w:i/>
                <w:spacing w:val="-3"/>
                <w:sz w:val="16"/>
              </w:rPr>
              <w:t> </w:t>
            </w:r>
            <w:r>
              <w:rPr>
                <w:rFonts w:ascii="Arial"/>
                <w:i/>
                <w:sz w:val="16"/>
              </w:rPr>
              <w:t>disesuaikan</w:t>
            </w:r>
            <w:r>
              <w:rPr>
                <w:rFonts w:ascii="Arial"/>
                <w:i/>
                <w:spacing w:val="-2"/>
                <w:sz w:val="16"/>
              </w:rPr>
              <w:t> </w:t>
            </w:r>
            <w:r>
              <w:rPr>
                <w:rFonts w:ascii="Arial"/>
                <w:i/>
                <w:sz w:val="16"/>
              </w:rPr>
              <w:t>dengan</w:t>
            </w:r>
            <w:r>
              <w:rPr>
                <w:rFonts w:ascii="Arial"/>
                <w:i/>
                <w:spacing w:val="-8"/>
                <w:sz w:val="16"/>
              </w:rPr>
              <w:t> </w:t>
            </w:r>
            <w:r>
              <w:rPr>
                <w:rFonts w:ascii="Arial"/>
                <w:i/>
                <w:sz w:val="16"/>
              </w:rPr>
              <w:t>dokumen</w:t>
            </w:r>
            <w:r>
              <w:rPr>
                <w:rFonts w:ascii="Arial"/>
                <w:i/>
                <w:spacing w:val="-2"/>
                <w:sz w:val="16"/>
              </w:rPr>
              <w:t> </w:t>
            </w:r>
            <w:r>
              <w:rPr>
                <w:rFonts w:ascii="Arial"/>
                <w:i/>
                <w:sz w:val="16"/>
              </w:rPr>
              <w:t>kurikulum</w:t>
            </w:r>
            <w:r>
              <w:rPr>
                <w:rFonts w:ascii="Arial"/>
                <w:i/>
                <w:spacing w:val="-3"/>
                <w:sz w:val="16"/>
              </w:rPr>
              <w:t> </w:t>
            </w:r>
            <w:r>
              <w:rPr>
                <w:rFonts w:ascii="Arial"/>
                <w:i/>
                <w:sz w:val="16"/>
              </w:rPr>
              <w:t>Prodi</w:t>
            </w:r>
            <w:r>
              <w:rPr>
                <w:rFonts w:ascii="Arial"/>
                <w:i/>
                <w:spacing w:val="-9"/>
                <w:sz w:val="16"/>
              </w:rPr>
              <w:t> </w:t>
            </w:r>
            <w:r>
              <w:rPr>
                <w:rFonts w:ascii="Arial"/>
                <w:i/>
                <w:sz w:val="16"/>
              </w:rPr>
              <w:t>Sp-1</w:t>
            </w:r>
            <w:r>
              <w:rPr>
                <w:rFonts w:ascii="Arial"/>
                <w:i/>
                <w:spacing w:val="-3"/>
                <w:sz w:val="16"/>
              </w:rPr>
              <w:t> </w:t>
            </w:r>
            <w:r>
              <w:rPr>
                <w:rFonts w:ascii="Arial"/>
                <w:i/>
                <w:sz w:val="16"/>
              </w:rPr>
              <w:t>Pulmonologi</w:t>
            </w:r>
            <w:r>
              <w:rPr>
                <w:rFonts w:ascii="Arial"/>
                <w:i/>
                <w:spacing w:val="-4"/>
                <w:sz w:val="16"/>
              </w:rPr>
              <w:t> </w:t>
            </w:r>
            <w:r>
              <w:rPr>
                <w:rFonts w:ascii="Arial"/>
                <w:i/>
                <w:sz w:val="16"/>
              </w:rPr>
              <w:t>dan</w:t>
            </w:r>
            <w:r>
              <w:rPr>
                <w:rFonts w:ascii="Arial"/>
                <w:i/>
                <w:spacing w:val="-3"/>
                <w:sz w:val="16"/>
              </w:rPr>
              <w:t> </w:t>
            </w:r>
            <w:r>
              <w:rPr>
                <w:rFonts w:ascii="Arial"/>
                <w:i/>
                <w:sz w:val="16"/>
              </w:rPr>
              <w:t>Kedokteran</w:t>
            </w:r>
            <w:r>
              <w:rPr>
                <w:rFonts w:ascii="Arial"/>
                <w:i/>
                <w:spacing w:val="-2"/>
                <w:sz w:val="16"/>
              </w:rPr>
              <w:t> </w:t>
            </w:r>
            <w:r>
              <w:rPr>
                <w:rFonts w:ascii="Arial"/>
                <w:i/>
                <w:sz w:val="16"/>
              </w:rPr>
              <w:t>Respirasi</w:t>
            </w:r>
            <w:r>
              <w:rPr>
                <w:rFonts w:ascii="Arial"/>
                <w:i/>
                <w:spacing w:val="-5"/>
                <w:sz w:val="16"/>
              </w:rPr>
              <w:t> </w:t>
            </w:r>
            <w:r>
              <w:rPr>
                <w:rFonts w:ascii="Arial"/>
                <w:i/>
                <w:sz w:val="16"/>
              </w:rPr>
              <w:t>FK</w:t>
            </w:r>
            <w:r>
              <w:rPr>
                <w:rFonts w:ascii="Arial"/>
                <w:i/>
                <w:spacing w:val="-5"/>
                <w:sz w:val="16"/>
              </w:rPr>
              <w:t> </w:t>
            </w:r>
            <w:r>
              <w:rPr>
                <w:rFonts w:ascii="Arial"/>
                <w:i/>
                <w:sz w:val="16"/>
              </w:rPr>
              <w:t>USU</w:t>
            </w:r>
            <w:r>
              <w:rPr>
                <w:rFonts w:ascii="Arial"/>
                <w:i/>
                <w:spacing w:val="-5"/>
                <w:sz w:val="16"/>
              </w:rPr>
              <w:t> </w:t>
            </w:r>
            <w:r>
              <w:rPr>
                <w:rFonts w:ascii="Arial"/>
                <w:i/>
                <w:sz w:val="16"/>
              </w:rPr>
              <w:t>yang</w:t>
            </w:r>
            <w:r>
              <w:rPr>
                <w:rFonts w:ascii="Arial"/>
                <w:i/>
                <w:spacing w:val="-2"/>
                <w:sz w:val="16"/>
              </w:rPr>
              <w:t> berlaku.)</w:t>
            </w:r>
          </w:p>
        </w:tc>
      </w:tr>
      <w:tr>
        <w:trPr>
          <w:trHeight w:val="480" w:hRule="atLeast"/>
        </w:trPr>
        <w:tc>
          <w:tcPr>
            <w:tcW w:w="2926" w:type="dxa"/>
            <w:vMerge/>
            <w:tcBorders>
              <w:top w:val="nil"/>
            </w:tcBorders>
            <w:shd w:val="clear" w:color="auto" w:fill="F1F1F1"/>
          </w:tcPr>
          <w:p>
            <w:pPr>
              <w:rPr>
                <w:sz w:val="2"/>
                <w:szCs w:val="2"/>
              </w:rPr>
            </w:pPr>
          </w:p>
        </w:tc>
        <w:tc>
          <w:tcPr>
            <w:tcW w:w="1806" w:type="dxa"/>
          </w:tcPr>
          <w:p>
            <w:pPr>
              <w:pStyle w:val="TableParagraph"/>
              <w:spacing w:before="145"/>
              <w:ind w:left="80"/>
              <w:rPr>
                <w:rFonts w:ascii="Arial"/>
                <w:b/>
                <w:sz w:val="16"/>
              </w:rPr>
            </w:pPr>
            <w:r>
              <w:rPr>
                <w:rFonts w:ascii="Arial"/>
                <w:b/>
                <w:sz w:val="16"/>
              </w:rPr>
              <w:t>CPL01 </w:t>
            </w:r>
            <w:r>
              <w:rPr>
                <w:rFonts w:ascii="Arial"/>
                <w:b/>
                <w:spacing w:val="-5"/>
                <w:sz w:val="16"/>
              </w:rPr>
              <w:t>(S)</w:t>
            </w:r>
          </w:p>
        </w:tc>
        <w:tc>
          <w:tcPr>
            <w:tcW w:w="10679" w:type="dxa"/>
            <w:gridSpan w:val="6"/>
          </w:tcPr>
          <w:p>
            <w:pPr>
              <w:pStyle w:val="TableParagraph"/>
              <w:spacing w:line="220" w:lineRule="auto" w:before="72"/>
              <w:ind w:left="79" w:right="177"/>
              <w:rPr>
                <w:sz w:val="16"/>
              </w:rPr>
            </w:pPr>
            <w:r>
              <w:rPr>
                <w:sz w:val="16"/>
              </w:rPr>
              <w:t>Menjunjung</w:t>
            </w:r>
            <w:r>
              <w:rPr>
                <w:spacing w:val="-1"/>
                <w:sz w:val="16"/>
              </w:rPr>
              <w:t> </w:t>
            </w:r>
            <w:r>
              <w:rPr>
                <w:sz w:val="16"/>
              </w:rPr>
              <w:t>tinggi</w:t>
            </w:r>
            <w:r>
              <w:rPr>
                <w:spacing w:val="-3"/>
                <w:sz w:val="16"/>
              </w:rPr>
              <w:t> </w:t>
            </w:r>
            <w:r>
              <w:rPr>
                <w:sz w:val="16"/>
              </w:rPr>
              <w:t>nilai</w:t>
            </w:r>
            <w:r>
              <w:rPr>
                <w:spacing w:val="-3"/>
                <w:sz w:val="16"/>
              </w:rPr>
              <w:t> </w:t>
            </w:r>
            <w:r>
              <w:rPr>
                <w:sz w:val="16"/>
              </w:rPr>
              <w:t>kemanusiaan,</w:t>
            </w:r>
            <w:r>
              <w:rPr>
                <w:spacing w:val="-7"/>
                <w:sz w:val="16"/>
              </w:rPr>
              <w:t> </w:t>
            </w:r>
            <w:r>
              <w:rPr>
                <w:sz w:val="16"/>
              </w:rPr>
              <w:t>etika</w:t>
            </w:r>
            <w:r>
              <w:rPr>
                <w:spacing w:val="-1"/>
                <w:sz w:val="16"/>
              </w:rPr>
              <w:t> </w:t>
            </w:r>
            <w:r>
              <w:rPr>
                <w:sz w:val="16"/>
              </w:rPr>
              <w:t>profesi,</w:t>
            </w:r>
            <w:r>
              <w:rPr>
                <w:spacing w:val="-2"/>
                <w:sz w:val="16"/>
              </w:rPr>
              <w:t> </w:t>
            </w:r>
            <w:r>
              <w:rPr>
                <w:sz w:val="16"/>
              </w:rPr>
              <w:t>dan</w:t>
            </w:r>
            <w:r>
              <w:rPr>
                <w:spacing w:val="-1"/>
                <w:sz w:val="16"/>
              </w:rPr>
              <w:t> </w:t>
            </w:r>
            <w:r>
              <w:rPr>
                <w:sz w:val="16"/>
              </w:rPr>
              <w:t>integritas</w:t>
            </w:r>
            <w:r>
              <w:rPr>
                <w:spacing w:val="-2"/>
                <w:sz w:val="16"/>
              </w:rPr>
              <w:t> </w:t>
            </w:r>
            <w:r>
              <w:rPr>
                <w:sz w:val="16"/>
              </w:rPr>
              <w:t>akademik,</w:t>
            </w:r>
            <w:r>
              <w:rPr>
                <w:spacing w:val="-2"/>
                <w:sz w:val="16"/>
              </w:rPr>
              <w:t> </w:t>
            </w:r>
            <w:r>
              <w:rPr>
                <w:sz w:val="16"/>
              </w:rPr>
              <w:t>serta</w:t>
            </w:r>
            <w:r>
              <w:rPr>
                <w:spacing w:val="-6"/>
                <w:sz w:val="16"/>
              </w:rPr>
              <w:t> </w:t>
            </w:r>
            <w:r>
              <w:rPr>
                <w:sz w:val="16"/>
              </w:rPr>
              <w:t>menunjukkan</w:t>
            </w:r>
            <w:r>
              <w:rPr>
                <w:spacing w:val="-1"/>
                <w:sz w:val="16"/>
              </w:rPr>
              <w:t> </w:t>
            </w:r>
            <w:r>
              <w:rPr>
                <w:sz w:val="16"/>
              </w:rPr>
              <w:t>sikap</w:t>
            </w:r>
            <w:r>
              <w:rPr>
                <w:spacing w:val="-6"/>
                <w:sz w:val="16"/>
              </w:rPr>
              <w:t> </w:t>
            </w:r>
            <w:r>
              <w:rPr>
                <w:sz w:val="16"/>
              </w:rPr>
              <w:t>profesional</w:t>
            </w:r>
            <w:r>
              <w:rPr>
                <w:spacing w:val="-3"/>
                <w:sz w:val="16"/>
              </w:rPr>
              <w:t> </w:t>
            </w:r>
            <w:r>
              <w:rPr>
                <w:sz w:val="16"/>
              </w:rPr>
              <w:t>dan</w:t>
            </w:r>
            <w:r>
              <w:rPr>
                <w:spacing w:val="-1"/>
                <w:sz w:val="16"/>
              </w:rPr>
              <w:t> </w:t>
            </w:r>
            <w:r>
              <w:rPr>
                <w:sz w:val="16"/>
              </w:rPr>
              <w:t>bertanggung</w:t>
            </w:r>
            <w:r>
              <w:rPr>
                <w:spacing w:val="-1"/>
                <w:sz w:val="16"/>
              </w:rPr>
              <w:t> </w:t>
            </w:r>
            <w:r>
              <w:rPr>
                <w:sz w:val="16"/>
              </w:rPr>
              <w:t>jawab</w:t>
            </w:r>
            <w:r>
              <w:rPr>
                <w:spacing w:val="-1"/>
                <w:sz w:val="16"/>
              </w:rPr>
              <w:t> </w:t>
            </w:r>
            <w:r>
              <w:rPr>
                <w:sz w:val="16"/>
              </w:rPr>
              <w:t>dalam setiap tindakan diagnostik pada pasien dengan gangguan respirasi.</w:t>
            </w:r>
          </w:p>
        </w:tc>
      </w:tr>
      <w:tr>
        <w:trPr>
          <w:trHeight w:val="475" w:hRule="atLeast"/>
        </w:trPr>
        <w:tc>
          <w:tcPr>
            <w:tcW w:w="2926" w:type="dxa"/>
            <w:vMerge/>
            <w:tcBorders>
              <w:top w:val="nil"/>
            </w:tcBorders>
            <w:shd w:val="clear" w:color="auto" w:fill="F1F1F1"/>
          </w:tcPr>
          <w:p>
            <w:pPr>
              <w:rPr>
                <w:sz w:val="2"/>
                <w:szCs w:val="2"/>
              </w:rPr>
            </w:pPr>
          </w:p>
        </w:tc>
        <w:tc>
          <w:tcPr>
            <w:tcW w:w="1806" w:type="dxa"/>
          </w:tcPr>
          <w:p>
            <w:pPr>
              <w:pStyle w:val="TableParagraph"/>
              <w:spacing w:before="145"/>
              <w:ind w:left="80"/>
              <w:rPr>
                <w:rFonts w:ascii="Arial"/>
                <w:b/>
                <w:sz w:val="16"/>
              </w:rPr>
            </w:pPr>
            <w:r>
              <w:rPr>
                <w:rFonts w:ascii="Arial"/>
                <w:b/>
                <w:sz w:val="16"/>
              </w:rPr>
              <w:t>CPL02 </w:t>
            </w:r>
            <w:r>
              <w:rPr>
                <w:rFonts w:ascii="Arial"/>
                <w:b/>
                <w:spacing w:val="-5"/>
                <w:sz w:val="16"/>
              </w:rPr>
              <w:t>(P)</w:t>
            </w:r>
          </w:p>
        </w:tc>
        <w:tc>
          <w:tcPr>
            <w:tcW w:w="10679" w:type="dxa"/>
            <w:gridSpan w:val="6"/>
          </w:tcPr>
          <w:p>
            <w:pPr>
              <w:pStyle w:val="TableParagraph"/>
              <w:spacing w:line="220" w:lineRule="auto" w:before="72"/>
              <w:ind w:left="79" w:right="177"/>
              <w:rPr>
                <w:sz w:val="16"/>
              </w:rPr>
            </w:pPr>
            <w:r>
              <w:rPr>
                <w:sz w:val="16"/>
              </w:rPr>
              <w:t>Menguasai</w:t>
            </w:r>
            <w:r>
              <w:rPr>
                <w:spacing w:val="-4"/>
                <w:sz w:val="16"/>
              </w:rPr>
              <w:t> </w:t>
            </w:r>
            <w:r>
              <w:rPr>
                <w:sz w:val="16"/>
              </w:rPr>
              <w:t>secara</w:t>
            </w:r>
            <w:r>
              <w:rPr>
                <w:spacing w:val="-2"/>
                <w:sz w:val="16"/>
              </w:rPr>
              <w:t> </w:t>
            </w:r>
            <w:r>
              <w:rPr>
                <w:sz w:val="16"/>
              </w:rPr>
              <w:t>mendalam</w:t>
            </w:r>
            <w:r>
              <w:rPr>
                <w:spacing w:val="-2"/>
                <w:sz w:val="16"/>
              </w:rPr>
              <w:t> </w:t>
            </w:r>
            <w:r>
              <w:rPr>
                <w:sz w:val="16"/>
              </w:rPr>
              <w:t>teori</w:t>
            </w:r>
            <w:r>
              <w:rPr>
                <w:spacing w:val="-4"/>
                <w:sz w:val="16"/>
              </w:rPr>
              <w:t> </w:t>
            </w:r>
            <w:r>
              <w:rPr>
                <w:sz w:val="16"/>
              </w:rPr>
              <w:t>dan</w:t>
            </w:r>
            <w:r>
              <w:rPr>
                <w:spacing w:val="-2"/>
                <w:sz w:val="16"/>
              </w:rPr>
              <w:t> </w:t>
            </w:r>
            <w:r>
              <w:rPr>
                <w:sz w:val="16"/>
              </w:rPr>
              <w:t>aplikasi</w:t>
            </w:r>
            <w:r>
              <w:rPr>
                <w:spacing w:val="-4"/>
                <w:sz w:val="16"/>
              </w:rPr>
              <w:t> </w:t>
            </w:r>
            <w:r>
              <w:rPr>
                <w:sz w:val="16"/>
              </w:rPr>
              <w:t>ilmu</w:t>
            </w:r>
            <w:r>
              <w:rPr>
                <w:spacing w:val="-2"/>
                <w:sz w:val="16"/>
              </w:rPr>
              <w:t> </w:t>
            </w:r>
            <w:r>
              <w:rPr>
                <w:sz w:val="16"/>
              </w:rPr>
              <w:t>biomedik,</w:t>
            </w:r>
            <w:r>
              <w:rPr>
                <w:spacing w:val="-3"/>
                <w:sz w:val="16"/>
              </w:rPr>
              <w:t> </w:t>
            </w:r>
            <w:r>
              <w:rPr>
                <w:sz w:val="16"/>
              </w:rPr>
              <w:t>anatomi-fisiologi</w:t>
            </w:r>
            <w:r>
              <w:rPr>
                <w:spacing w:val="-4"/>
                <w:sz w:val="16"/>
              </w:rPr>
              <w:t> </w:t>
            </w:r>
            <w:r>
              <w:rPr>
                <w:sz w:val="16"/>
              </w:rPr>
              <w:t>respirasi,</w:t>
            </w:r>
            <w:r>
              <w:rPr>
                <w:spacing w:val="-3"/>
                <w:sz w:val="16"/>
              </w:rPr>
              <w:t> </w:t>
            </w:r>
            <w:r>
              <w:rPr>
                <w:sz w:val="16"/>
              </w:rPr>
              <w:t>patofisiologi</w:t>
            </w:r>
            <w:r>
              <w:rPr>
                <w:spacing w:val="-4"/>
                <w:sz w:val="16"/>
              </w:rPr>
              <w:t> </w:t>
            </w:r>
            <w:r>
              <w:rPr>
                <w:sz w:val="16"/>
              </w:rPr>
              <w:t>penyakit</w:t>
            </w:r>
            <w:r>
              <w:rPr>
                <w:spacing w:val="-3"/>
                <w:sz w:val="16"/>
              </w:rPr>
              <w:t> </w:t>
            </w:r>
            <w:r>
              <w:rPr>
                <w:sz w:val="16"/>
              </w:rPr>
              <w:t>paru,</w:t>
            </w:r>
            <w:r>
              <w:rPr>
                <w:spacing w:val="-3"/>
                <w:sz w:val="16"/>
              </w:rPr>
              <w:t> </w:t>
            </w:r>
            <w:r>
              <w:rPr>
                <w:sz w:val="16"/>
              </w:rPr>
              <w:t>serta</w:t>
            </w:r>
            <w:r>
              <w:rPr>
                <w:spacing w:val="-2"/>
                <w:sz w:val="16"/>
              </w:rPr>
              <w:t> </w:t>
            </w:r>
            <w:r>
              <w:rPr>
                <w:sz w:val="16"/>
              </w:rPr>
              <w:t>prinsip</w:t>
            </w:r>
            <w:r>
              <w:rPr>
                <w:spacing w:val="-2"/>
                <w:sz w:val="16"/>
              </w:rPr>
              <w:t> </w:t>
            </w:r>
            <w:r>
              <w:rPr>
                <w:sz w:val="16"/>
              </w:rPr>
              <w:t>pemeriksaan klinis dan pencitraan toraks sebagai dasar penegakan diagnosis.</w:t>
            </w:r>
          </w:p>
        </w:tc>
      </w:tr>
      <w:tr>
        <w:trPr>
          <w:trHeight w:val="480" w:hRule="atLeast"/>
        </w:trPr>
        <w:tc>
          <w:tcPr>
            <w:tcW w:w="2926" w:type="dxa"/>
            <w:vMerge/>
            <w:tcBorders>
              <w:top w:val="nil"/>
            </w:tcBorders>
            <w:shd w:val="clear" w:color="auto" w:fill="F1F1F1"/>
          </w:tcPr>
          <w:p>
            <w:pPr>
              <w:rPr>
                <w:sz w:val="2"/>
                <w:szCs w:val="2"/>
              </w:rPr>
            </w:pPr>
          </w:p>
        </w:tc>
        <w:tc>
          <w:tcPr>
            <w:tcW w:w="1806" w:type="dxa"/>
          </w:tcPr>
          <w:p>
            <w:pPr>
              <w:pStyle w:val="TableParagraph"/>
              <w:spacing w:before="145"/>
              <w:ind w:left="80"/>
              <w:rPr>
                <w:rFonts w:ascii="Arial"/>
                <w:b/>
                <w:sz w:val="16"/>
              </w:rPr>
            </w:pPr>
            <w:r>
              <w:rPr>
                <w:rFonts w:ascii="Arial"/>
                <w:b/>
                <w:sz w:val="16"/>
              </w:rPr>
              <w:t>CPL03 </w:t>
            </w:r>
            <w:r>
              <w:rPr>
                <w:rFonts w:ascii="Arial"/>
                <w:b/>
                <w:spacing w:val="-4"/>
                <w:sz w:val="16"/>
              </w:rPr>
              <w:t>(KU)</w:t>
            </w:r>
          </w:p>
        </w:tc>
        <w:tc>
          <w:tcPr>
            <w:tcW w:w="10679" w:type="dxa"/>
            <w:gridSpan w:val="6"/>
          </w:tcPr>
          <w:p>
            <w:pPr>
              <w:pStyle w:val="TableParagraph"/>
              <w:spacing w:line="220" w:lineRule="auto" w:before="72"/>
              <w:ind w:left="79"/>
              <w:rPr>
                <w:sz w:val="16"/>
              </w:rPr>
            </w:pPr>
            <w:r>
              <w:rPr>
                <w:sz w:val="16"/>
              </w:rPr>
              <w:t>Mampu</w:t>
            </w:r>
            <w:r>
              <w:rPr>
                <w:spacing w:val="-5"/>
                <w:sz w:val="16"/>
              </w:rPr>
              <w:t> </w:t>
            </w:r>
            <w:r>
              <w:rPr>
                <w:sz w:val="16"/>
              </w:rPr>
              <w:t>memecahkan</w:t>
            </w:r>
            <w:r>
              <w:rPr>
                <w:spacing w:val="-5"/>
                <w:sz w:val="16"/>
              </w:rPr>
              <w:t> </w:t>
            </w:r>
            <w:r>
              <w:rPr>
                <w:sz w:val="16"/>
              </w:rPr>
              <w:t>masalah</w:t>
            </w:r>
            <w:r>
              <w:rPr>
                <w:spacing w:val="-5"/>
                <w:sz w:val="16"/>
              </w:rPr>
              <w:t> </w:t>
            </w:r>
            <w:r>
              <w:rPr>
                <w:sz w:val="16"/>
              </w:rPr>
              <w:t>kesehatan respirasi</w:t>
            </w:r>
            <w:r>
              <w:rPr>
                <w:spacing w:val="-6"/>
                <w:sz w:val="16"/>
              </w:rPr>
              <w:t> </w:t>
            </w:r>
            <w:r>
              <w:rPr>
                <w:sz w:val="16"/>
              </w:rPr>
              <w:t>melalui</w:t>
            </w:r>
            <w:r>
              <w:rPr>
                <w:spacing w:val="-2"/>
                <w:sz w:val="16"/>
              </w:rPr>
              <w:t> </w:t>
            </w:r>
            <w:r>
              <w:rPr>
                <w:sz w:val="16"/>
              </w:rPr>
              <w:t>pendekatan</w:t>
            </w:r>
            <w:r>
              <w:rPr>
                <w:spacing w:val="-5"/>
                <w:sz w:val="16"/>
              </w:rPr>
              <w:t> </w:t>
            </w:r>
            <w:r>
              <w:rPr>
                <w:sz w:val="16"/>
              </w:rPr>
              <w:t>inter- dan multidisiplin berbasis</w:t>
            </w:r>
            <w:r>
              <w:rPr>
                <w:spacing w:val="-1"/>
                <w:sz w:val="16"/>
              </w:rPr>
              <w:t> </w:t>
            </w:r>
            <w:r>
              <w:rPr>
                <w:sz w:val="16"/>
              </w:rPr>
              <w:t>bukti</w:t>
            </w:r>
            <w:r>
              <w:rPr>
                <w:spacing w:val="-2"/>
                <w:sz w:val="16"/>
              </w:rPr>
              <w:t> </w:t>
            </w:r>
            <w:r>
              <w:rPr>
                <w:sz w:val="16"/>
              </w:rPr>
              <w:t>ilmiah (evidence-based</w:t>
            </w:r>
            <w:r>
              <w:rPr>
                <w:spacing w:val="-5"/>
                <w:sz w:val="16"/>
              </w:rPr>
              <w:t> </w:t>
            </w:r>
            <w:r>
              <w:rPr>
                <w:sz w:val="16"/>
              </w:rPr>
              <w:t>medicine)</w:t>
            </w:r>
            <w:r>
              <w:rPr>
                <w:spacing w:val="-4"/>
                <w:sz w:val="16"/>
              </w:rPr>
              <w:t> </w:t>
            </w:r>
            <w:r>
              <w:rPr>
                <w:sz w:val="16"/>
              </w:rPr>
              <w:t>serta mampu melakukan penilaian kritis terhadap literatur.</w:t>
            </w:r>
          </w:p>
        </w:tc>
      </w:tr>
      <w:tr>
        <w:trPr>
          <w:trHeight w:val="475" w:hRule="atLeast"/>
        </w:trPr>
        <w:tc>
          <w:tcPr>
            <w:tcW w:w="2926" w:type="dxa"/>
            <w:vMerge/>
            <w:tcBorders>
              <w:top w:val="nil"/>
            </w:tcBorders>
            <w:shd w:val="clear" w:color="auto" w:fill="F1F1F1"/>
          </w:tcPr>
          <w:p>
            <w:pPr>
              <w:rPr>
                <w:sz w:val="2"/>
                <w:szCs w:val="2"/>
              </w:rPr>
            </w:pPr>
          </w:p>
        </w:tc>
        <w:tc>
          <w:tcPr>
            <w:tcW w:w="1806" w:type="dxa"/>
          </w:tcPr>
          <w:p>
            <w:pPr>
              <w:pStyle w:val="TableParagraph"/>
              <w:spacing w:before="145"/>
              <w:ind w:left="80"/>
              <w:rPr>
                <w:rFonts w:ascii="Arial"/>
                <w:b/>
                <w:sz w:val="16"/>
              </w:rPr>
            </w:pPr>
            <w:r>
              <w:rPr>
                <w:rFonts w:ascii="Arial"/>
                <w:b/>
                <w:sz w:val="16"/>
              </w:rPr>
              <w:t>CPL04 </w:t>
            </w:r>
            <w:r>
              <w:rPr>
                <w:rFonts w:ascii="Arial"/>
                <w:b/>
                <w:spacing w:val="-4"/>
                <w:sz w:val="16"/>
              </w:rPr>
              <w:t>(KK)</w:t>
            </w:r>
          </w:p>
        </w:tc>
        <w:tc>
          <w:tcPr>
            <w:tcW w:w="10679" w:type="dxa"/>
            <w:gridSpan w:val="6"/>
          </w:tcPr>
          <w:p>
            <w:pPr>
              <w:pStyle w:val="TableParagraph"/>
              <w:spacing w:line="223" w:lineRule="auto" w:before="65"/>
              <w:ind w:left="79" w:right="177"/>
              <w:rPr>
                <w:sz w:val="16"/>
              </w:rPr>
            </w:pPr>
            <w:r>
              <w:rPr>
                <w:sz w:val="16"/>
              </w:rPr>
              <w:t>Mampu</w:t>
            </w:r>
            <w:r>
              <w:rPr>
                <w:spacing w:val="-6"/>
                <w:sz w:val="16"/>
              </w:rPr>
              <w:t> </w:t>
            </w:r>
            <w:r>
              <w:rPr>
                <w:sz w:val="16"/>
              </w:rPr>
              <w:t>melakukan</w:t>
            </w:r>
            <w:r>
              <w:rPr>
                <w:spacing w:val="-1"/>
                <w:sz w:val="16"/>
              </w:rPr>
              <w:t> </w:t>
            </w:r>
            <w:r>
              <w:rPr>
                <w:sz w:val="16"/>
              </w:rPr>
              <w:t>anamnesis</w:t>
            </w:r>
            <w:r>
              <w:rPr>
                <w:spacing w:val="-2"/>
                <w:sz w:val="16"/>
              </w:rPr>
              <w:t> </w:t>
            </w:r>
            <w:r>
              <w:rPr>
                <w:sz w:val="16"/>
              </w:rPr>
              <w:t>dan</w:t>
            </w:r>
            <w:r>
              <w:rPr>
                <w:spacing w:val="-1"/>
                <w:sz w:val="16"/>
              </w:rPr>
              <w:t> </w:t>
            </w:r>
            <w:r>
              <w:rPr>
                <w:sz w:val="16"/>
              </w:rPr>
              <w:t>pemeriksaan</w:t>
            </w:r>
            <w:r>
              <w:rPr>
                <w:spacing w:val="-1"/>
                <w:sz w:val="16"/>
              </w:rPr>
              <w:t> </w:t>
            </w:r>
            <w:r>
              <w:rPr>
                <w:sz w:val="16"/>
              </w:rPr>
              <w:t>fisik</w:t>
            </w:r>
            <w:r>
              <w:rPr>
                <w:spacing w:val="-2"/>
                <w:sz w:val="16"/>
              </w:rPr>
              <w:t> </w:t>
            </w:r>
            <w:r>
              <w:rPr>
                <w:sz w:val="16"/>
              </w:rPr>
              <w:t>sistem</w:t>
            </w:r>
            <w:r>
              <w:rPr>
                <w:spacing w:val="-5"/>
                <w:sz w:val="16"/>
              </w:rPr>
              <w:t> </w:t>
            </w:r>
            <w:r>
              <w:rPr>
                <w:sz w:val="16"/>
              </w:rPr>
              <w:t>respirasi</w:t>
            </w:r>
            <w:r>
              <w:rPr>
                <w:spacing w:val="-3"/>
                <w:sz w:val="16"/>
              </w:rPr>
              <w:t> </w:t>
            </w:r>
            <w:r>
              <w:rPr>
                <w:sz w:val="16"/>
              </w:rPr>
              <w:t>secara</w:t>
            </w:r>
            <w:r>
              <w:rPr>
                <w:spacing w:val="-1"/>
                <w:sz w:val="16"/>
              </w:rPr>
              <w:t> </w:t>
            </w:r>
            <w:r>
              <w:rPr>
                <w:sz w:val="16"/>
              </w:rPr>
              <w:t>mandiri,</w:t>
            </w:r>
            <w:r>
              <w:rPr>
                <w:spacing w:val="-2"/>
                <w:sz w:val="16"/>
              </w:rPr>
              <w:t> </w:t>
            </w:r>
            <w:r>
              <w:rPr>
                <w:sz w:val="16"/>
              </w:rPr>
              <w:t>serta</w:t>
            </w:r>
            <w:r>
              <w:rPr>
                <w:spacing w:val="-6"/>
                <w:sz w:val="16"/>
              </w:rPr>
              <w:t> </w:t>
            </w:r>
            <w:r>
              <w:rPr>
                <w:sz w:val="16"/>
              </w:rPr>
              <w:t>memilih,</w:t>
            </w:r>
            <w:r>
              <w:rPr>
                <w:spacing w:val="-7"/>
                <w:sz w:val="16"/>
              </w:rPr>
              <w:t> </w:t>
            </w:r>
            <w:r>
              <w:rPr>
                <w:sz w:val="16"/>
              </w:rPr>
              <w:t>melaksanakan,</w:t>
            </w:r>
            <w:r>
              <w:rPr>
                <w:spacing w:val="-2"/>
                <w:sz w:val="16"/>
              </w:rPr>
              <w:t> </w:t>
            </w:r>
            <w:r>
              <w:rPr>
                <w:sz w:val="16"/>
              </w:rPr>
              <w:t>dan</w:t>
            </w:r>
            <w:r>
              <w:rPr>
                <w:spacing w:val="-1"/>
                <w:sz w:val="16"/>
              </w:rPr>
              <w:t> </w:t>
            </w:r>
            <w:r>
              <w:rPr>
                <w:sz w:val="16"/>
              </w:rPr>
              <w:t>menginterpretasi pemeriksaan penunjang klinis dan radiologis toraks secara rasional, akurat, dan aman.</w:t>
            </w:r>
          </w:p>
        </w:tc>
      </w:tr>
      <w:tr>
        <w:trPr>
          <w:trHeight w:val="480" w:hRule="atLeast"/>
        </w:trPr>
        <w:tc>
          <w:tcPr>
            <w:tcW w:w="2926" w:type="dxa"/>
            <w:vMerge/>
            <w:tcBorders>
              <w:top w:val="nil"/>
            </w:tcBorders>
            <w:shd w:val="clear" w:color="auto" w:fill="F1F1F1"/>
          </w:tcPr>
          <w:p>
            <w:pPr>
              <w:rPr>
                <w:sz w:val="2"/>
                <w:szCs w:val="2"/>
              </w:rPr>
            </w:pPr>
          </w:p>
        </w:tc>
        <w:tc>
          <w:tcPr>
            <w:tcW w:w="1806" w:type="dxa"/>
          </w:tcPr>
          <w:p>
            <w:pPr>
              <w:pStyle w:val="TableParagraph"/>
              <w:spacing w:before="145"/>
              <w:ind w:left="80"/>
              <w:rPr>
                <w:rFonts w:ascii="Arial"/>
                <w:b/>
                <w:sz w:val="16"/>
              </w:rPr>
            </w:pPr>
            <w:r>
              <w:rPr>
                <w:rFonts w:ascii="Arial"/>
                <w:b/>
                <w:sz w:val="16"/>
              </w:rPr>
              <w:t>CPL05 </w:t>
            </w:r>
            <w:r>
              <w:rPr>
                <w:rFonts w:ascii="Arial"/>
                <w:b/>
                <w:spacing w:val="-4"/>
                <w:sz w:val="16"/>
              </w:rPr>
              <w:t>(KU)</w:t>
            </w:r>
          </w:p>
        </w:tc>
        <w:tc>
          <w:tcPr>
            <w:tcW w:w="10679" w:type="dxa"/>
            <w:gridSpan w:val="6"/>
          </w:tcPr>
          <w:p>
            <w:pPr>
              <w:pStyle w:val="TableParagraph"/>
              <w:spacing w:line="223" w:lineRule="auto" w:before="70"/>
              <w:ind w:left="79" w:right="177"/>
              <w:rPr>
                <w:sz w:val="16"/>
              </w:rPr>
            </w:pPr>
            <w:r>
              <w:rPr>
                <w:sz w:val="16"/>
              </w:rPr>
              <w:t>Mampu</w:t>
            </w:r>
            <w:r>
              <w:rPr>
                <w:spacing w:val="-5"/>
                <w:sz w:val="16"/>
              </w:rPr>
              <w:t> </w:t>
            </w:r>
            <w:r>
              <w:rPr>
                <w:sz w:val="16"/>
              </w:rPr>
              <w:t>mengomunikasikan hasil</w:t>
            </w:r>
            <w:r>
              <w:rPr>
                <w:spacing w:val="-2"/>
                <w:sz w:val="16"/>
              </w:rPr>
              <w:t> </w:t>
            </w:r>
            <w:r>
              <w:rPr>
                <w:sz w:val="16"/>
              </w:rPr>
              <w:t>kajian</w:t>
            </w:r>
            <w:r>
              <w:rPr>
                <w:spacing w:val="-5"/>
                <w:sz w:val="16"/>
              </w:rPr>
              <w:t> </w:t>
            </w:r>
            <w:r>
              <w:rPr>
                <w:sz w:val="16"/>
              </w:rPr>
              <w:t>dan keputusan klinis</w:t>
            </w:r>
            <w:r>
              <w:rPr>
                <w:spacing w:val="-1"/>
                <w:sz w:val="16"/>
              </w:rPr>
              <w:t> </w:t>
            </w:r>
            <w:r>
              <w:rPr>
                <w:sz w:val="16"/>
              </w:rPr>
              <w:t>secara ilmiah,</w:t>
            </w:r>
            <w:r>
              <w:rPr>
                <w:spacing w:val="-1"/>
                <w:sz w:val="16"/>
              </w:rPr>
              <w:t> </w:t>
            </w:r>
            <w:r>
              <w:rPr>
                <w:sz w:val="16"/>
              </w:rPr>
              <w:t>sistematis,</w:t>
            </w:r>
            <w:r>
              <w:rPr>
                <w:spacing w:val="-6"/>
                <w:sz w:val="16"/>
              </w:rPr>
              <w:t> </w:t>
            </w:r>
            <w:r>
              <w:rPr>
                <w:sz w:val="16"/>
              </w:rPr>
              <w:t>dan</w:t>
            </w:r>
            <w:r>
              <w:rPr>
                <w:spacing w:val="-5"/>
                <w:sz w:val="16"/>
              </w:rPr>
              <w:t> </w:t>
            </w:r>
            <w:r>
              <w:rPr>
                <w:sz w:val="16"/>
              </w:rPr>
              <w:t>dapat</w:t>
            </w:r>
            <w:r>
              <w:rPr>
                <w:spacing w:val="-6"/>
                <w:sz w:val="16"/>
              </w:rPr>
              <w:t> </w:t>
            </w:r>
            <w:r>
              <w:rPr>
                <w:sz w:val="16"/>
              </w:rPr>
              <w:t>dipertanggungjawabkan kepada sejawat,</w:t>
            </w:r>
            <w:r>
              <w:rPr>
                <w:spacing w:val="-6"/>
                <w:sz w:val="16"/>
              </w:rPr>
              <w:t> </w:t>
            </w:r>
            <w:r>
              <w:rPr>
                <w:sz w:val="16"/>
              </w:rPr>
              <w:t>pasien, dan keluarga.</w:t>
            </w:r>
          </w:p>
        </w:tc>
      </w:tr>
      <w:tr>
        <w:trPr>
          <w:trHeight w:val="305" w:hRule="atLeast"/>
        </w:trPr>
        <w:tc>
          <w:tcPr>
            <w:tcW w:w="2926" w:type="dxa"/>
            <w:vMerge/>
            <w:tcBorders>
              <w:top w:val="nil"/>
            </w:tcBorders>
            <w:shd w:val="clear" w:color="auto" w:fill="F1F1F1"/>
          </w:tcPr>
          <w:p>
            <w:pPr>
              <w:rPr>
                <w:sz w:val="2"/>
                <w:szCs w:val="2"/>
              </w:rPr>
            </w:pPr>
          </w:p>
        </w:tc>
        <w:tc>
          <w:tcPr>
            <w:tcW w:w="1806" w:type="dxa"/>
          </w:tcPr>
          <w:p>
            <w:pPr>
              <w:pStyle w:val="TableParagraph"/>
              <w:spacing w:before="60"/>
              <w:ind w:left="80"/>
              <w:rPr>
                <w:rFonts w:ascii="Arial"/>
                <w:b/>
                <w:sz w:val="16"/>
              </w:rPr>
            </w:pPr>
            <w:r>
              <w:rPr>
                <w:rFonts w:ascii="Arial"/>
                <w:b/>
                <w:sz w:val="16"/>
              </w:rPr>
              <w:t>CPL06 </w:t>
            </w:r>
            <w:r>
              <w:rPr>
                <w:rFonts w:ascii="Arial"/>
                <w:b/>
                <w:spacing w:val="-5"/>
                <w:sz w:val="16"/>
              </w:rPr>
              <w:t>(S)</w:t>
            </w:r>
          </w:p>
        </w:tc>
        <w:tc>
          <w:tcPr>
            <w:tcW w:w="10679" w:type="dxa"/>
            <w:gridSpan w:val="6"/>
          </w:tcPr>
          <w:p>
            <w:pPr>
              <w:pStyle w:val="TableParagraph"/>
              <w:spacing w:before="60"/>
              <w:ind w:left="79"/>
              <w:rPr>
                <w:sz w:val="16"/>
              </w:rPr>
            </w:pPr>
            <w:r>
              <w:rPr>
                <w:sz w:val="16"/>
              </w:rPr>
              <w:t>Mampu</w:t>
            </w:r>
            <w:r>
              <w:rPr>
                <w:spacing w:val="-10"/>
                <w:sz w:val="16"/>
              </w:rPr>
              <w:t> </w:t>
            </w:r>
            <w:r>
              <w:rPr>
                <w:sz w:val="16"/>
              </w:rPr>
              <w:t>menerapkan</w:t>
            </w:r>
            <w:r>
              <w:rPr>
                <w:spacing w:val="-5"/>
                <w:sz w:val="16"/>
              </w:rPr>
              <w:t> </w:t>
            </w:r>
            <w:r>
              <w:rPr>
                <w:sz w:val="16"/>
              </w:rPr>
              <w:t>prinsip</w:t>
            </w:r>
            <w:r>
              <w:rPr>
                <w:spacing w:val="-5"/>
                <w:sz w:val="16"/>
              </w:rPr>
              <w:t> </w:t>
            </w:r>
            <w:r>
              <w:rPr>
                <w:sz w:val="16"/>
              </w:rPr>
              <w:t>keselamatan</w:t>
            </w:r>
            <w:r>
              <w:rPr>
                <w:spacing w:val="-5"/>
                <w:sz w:val="16"/>
              </w:rPr>
              <w:t> </w:t>
            </w:r>
            <w:r>
              <w:rPr>
                <w:sz w:val="16"/>
              </w:rPr>
              <w:t>pasien,</w:t>
            </w:r>
            <w:r>
              <w:rPr>
                <w:spacing w:val="-6"/>
                <w:sz w:val="16"/>
              </w:rPr>
              <w:t> </w:t>
            </w:r>
            <w:r>
              <w:rPr>
                <w:sz w:val="16"/>
              </w:rPr>
              <w:t>proteksi</w:t>
            </w:r>
            <w:r>
              <w:rPr>
                <w:spacing w:val="-6"/>
                <w:sz w:val="16"/>
              </w:rPr>
              <w:t> </w:t>
            </w:r>
            <w:r>
              <w:rPr>
                <w:sz w:val="16"/>
              </w:rPr>
              <w:t>radiasi,</w:t>
            </w:r>
            <w:r>
              <w:rPr>
                <w:spacing w:val="-6"/>
                <w:sz w:val="16"/>
              </w:rPr>
              <w:t> </w:t>
            </w:r>
            <w:r>
              <w:rPr>
                <w:sz w:val="16"/>
              </w:rPr>
              <w:t>dan</w:t>
            </w:r>
            <w:r>
              <w:rPr>
                <w:spacing w:val="-5"/>
                <w:sz w:val="16"/>
              </w:rPr>
              <w:t> </w:t>
            </w:r>
            <w:r>
              <w:rPr>
                <w:sz w:val="16"/>
              </w:rPr>
              <w:t>kendali</w:t>
            </w:r>
            <w:r>
              <w:rPr>
                <w:spacing w:val="-7"/>
                <w:sz w:val="16"/>
              </w:rPr>
              <w:t> </w:t>
            </w:r>
            <w:r>
              <w:rPr>
                <w:sz w:val="16"/>
              </w:rPr>
              <w:t>mutu</w:t>
            </w:r>
            <w:r>
              <w:rPr>
                <w:spacing w:val="-5"/>
                <w:sz w:val="16"/>
              </w:rPr>
              <w:t> </w:t>
            </w:r>
            <w:r>
              <w:rPr>
                <w:sz w:val="16"/>
              </w:rPr>
              <w:t>dalam</w:t>
            </w:r>
            <w:r>
              <w:rPr>
                <w:spacing w:val="-5"/>
                <w:sz w:val="16"/>
              </w:rPr>
              <w:t> </w:t>
            </w:r>
            <w:r>
              <w:rPr>
                <w:sz w:val="16"/>
              </w:rPr>
              <w:t>pemanfaatan</w:t>
            </w:r>
            <w:r>
              <w:rPr>
                <w:spacing w:val="-5"/>
                <w:sz w:val="16"/>
              </w:rPr>
              <w:t> </w:t>
            </w:r>
            <w:r>
              <w:rPr>
                <w:sz w:val="16"/>
              </w:rPr>
              <w:t>modalitas</w:t>
            </w:r>
            <w:r>
              <w:rPr>
                <w:spacing w:val="-5"/>
                <w:sz w:val="16"/>
              </w:rPr>
              <w:t> </w:t>
            </w:r>
            <w:r>
              <w:rPr>
                <w:spacing w:val="-2"/>
                <w:sz w:val="16"/>
              </w:rPr>
              <w:t>diagnostik.</w:t>
            </w:r>
          </w:p>
        </w:tc>
      </w:tr>
      <w:tr>
        <w:trPr>
          <w:trHeight w:val="490" w:hRule="atLeast"/>
        </w:trPr>
        <w:tc>
          <w:tcPr>
            <w:tcW w:w="2926" w:type="dxa"/>
            <w:vMerge w:val="restart"/>
            <w:shd w:val="clear" w:color="auto" w:fill="F1F1F1"/>
          </w:tcPr>
          <w:p>
            <w:pPr>
              <w:pStyle w:val="TableParagraph"/>
              <w:rPr>
                <w:rFonts w:ascii="Times New Roman"/>
                <w:sz w:val="16"/>
              </w:rPr>
            </w:pPr>
          </w:p>
        </w:tc>
        <w:tc>
          <w:tcPr>
            <w:tcW w:w="12485" w:type="dxa"/>
            <w:gridSpan w:val="7"/>
            <w:shd w:val="clear" w:color="auto" w:fill="F1F1F1"/>
          </w:tcPr>
          <w:p>
            <w:pPr>
              <w:pStyle w:val="TableParagraph"/>
              <w:spacing w:line="182" w:lineRule="exact" w:before="60"/>
              <w:ind w:left="80"/>
              <w:rPr>
                <w:rFonts w:ascii="Arial"/>
                <w:b/>
                <w:sz w:val="16"/>
              </w:rPr>
            </w:pPr>
            <w:r>
              <w:rPr>
                <w:rFonts w:ascii="Arial"/>
                <w:b/>
                <w:sz w:val="16"/>
              </w:rPr>
              <w:t>Capaian</w:t>
            </w:r>
            <w:r>
              <w:rPr>
                <w:rFonts w:ascii="Arial"/>
                <w:b/>
                <w:spacing w:val="-4"/>
                <w:sz w:val="16"/>
              </w:rPr>
              <w:t> </w:t>
            </w:r>
            <w:r>
              <w:rPr>
                <w:rFonts w:ascii="Arial"/>
                <w:b/>
                <w:sz w:val="16"/>
              </w:rPr>
              <w:t>Pembelajaran</w:t>
            </w:r>
            <w:r>
              <w:rPr>
                <w:rFonts w:ascii="Arial"/>
                <w:b/>
                <w:spacing w:val="-4"/>
                <w:sz w:val="16"/>
              </w:rPr>
              <w:t> </w:t>
            </w:r>
            <w:r>
              <w:rPr>
                <w:rFonts w:ascii="Arial"/>
                <w:b/>
                <w:sz w:val="16"/>
              </w:rPr>
              <w:t>Mata</w:t>
            </w:r>
            <w:r>
              <w:rPr>
                <w:rFonts w:ascii="Arial"/>
                <w:b/>
                <w:spacing w:val="-4"/>
                <w:sz w:val="16"/>
              </w:rPr>
              <w:t> </w:t>
            </w:r>
            <w:r>
              <w:rPr>
                <w:rFonts w:ascii="Arial"/>
                <w:b/>
                <w:sz w:val="16"/>
              </w:rPr>
              <w:t>Kuliah</w:t>
            </w:r>
            <w:r>
              <w:rPr>
                <w:rFonts w:ascii="Arial"/>
                <w:b/>
                <w:spacing w:val="-3"/>
                <w:sz w:val="16"/>
              </w:rPr>
              <w:t> </w:t>
            </w:r>
            <w:r>
              <w:rPr>
                <w:rFonts w:ascii="Arial"/>
                <w:b/>
                <w:spacing w:val="-2"/>
                <w:sz w:val="16"/>
              </w:rPr>
              <w:t>(CPMK)</w:t>
            </w:r>
          </w:p>
          <w:p>
            <w:pPr>
              <w:pStyle w:val="TableParagraph"/>
              <w:spacing w:line="182" w:lineRule="exact"/>
              <w:ind w:left="80"/>
              <w:rPr>
                <w:rFonts w:ascii="Arial"/>
                <w:i/>
                <w:sz w:val="16"/>
              </w:rPr>
            </w:pPr>
            <w:r>
              <w:rPr>
                <w:rFonts w:ascii="Arial"/>
                <w:i/>
                <w:sz w:val="16"/>
              </w:rPr>
              <w:t>CPMK</w:t>
            </w:r>
            <w:r>
              <w:rPr>
                <w:rFonts w:ascii="Arial"/>
                <w:i/>
                <w:spacing w:val="-8"/>
                <w:sz w:val="16"/>
              </w:rPr>
              <w:t> </w:t>
            </w:r>
            <w:r>
              <w:rPr>
                <w:rFonts w:ascii="Arial"/>
                <w:i/>
                <w:sz w:val="16"/>
              </w:rPr>
              <w:t>merupakan</w:t>
            </w:r>
            <w:r>
              <w:rPr>
                <w:rFonts w:ascii="Arial"/>
                <w:i/>
                <w:spacing w:val="-3"/>
                <w:sz w:val="16"/>
              </w:rPr>
              <w:t> </w:t>
            </w:r>
            <w:r>
              <w:rPr>
                <w:rFonts w:ascii="Arial"/>
                <w:i/>
                <w:sz w:val="16"/>
              </w:rPr>
              <w:t>turunan</w:t>
            </w:r>
            <w:r>
              <w:rPr>
                <w:rFonts w:ascii="Arial"/>
                <w:i/>
                <w:spacing w:val="-4"/>
                <w:sz w:val="16"/>
              </w:rPr>
              <w:t> </w:t>
            </w:r>
            <w:r>
              <w:rPr>
                <w:rFonts w:ascii="Arial"/>
                <w:i/>
                <w:sz w:val="16"/>
              </w:rPr>
              <w:t>spesifik</w:t>
            </w:r>
            <w:r>
              <w:rPr>
                <w:rFonts w:ascii="Arial"/>
                <w:i/>
                <w:spacing w:val="-4"/>
                <w:sz w:val="16"/>
              </w:rPr>
              <w:t> </w:t>
            </w:r>
            <w:r>
              <w:rPr>
                <w:rFonts w:ascii="Arial"/>
                <w:i/>
                <w:sz w:val="16"/>
              </w:rPr>
              <w:t>dari</w:t>
            </w:r>
            <w:r>
              <w:rPr>
                <w:rFonts w:ascii="Arial"/>
                <w:i/>
                <w:spacing w:val="-4"/>
                <w:sz w:val="16"/>
              </w:rPr>
              <w:t> </w:t>
            </w:r>
            <w:r>
              <w:rPr>
                <w:rFonts w:ascii="Arial"/>
                <w:i/>
                <w:sz w:val="16"/>
              </w:rPr>
              <w:t>CPL-PRODI</w:t>
            </w:r>
            <w:r>
              <w:rPr>
                <w:rFonts w:ascii="Arial"/>
                <w:i/>
                <w:spacing w:val="-4"/>
                <w:sz w:val="16"/>
              </w:rPr>
              <w:t> </w:t>
            </w:r>
            <w:r>
              <w:rPr>
                <w:rFonts w:ascii="Arial"/>
                <w:i/>
                <w:sz w:val="16"/>
              </w:rPr>
              <w:t>yang</w:t>
            </w:r>
            <w:r>
              <w:rPr>
                <w:rFonts w:ascii="Arial"/>
                <w:i/>
                <w:spacing w:val="-4"/>
                <w:sz w:val="16"/>
              </w:rPr>
              <w:t> </w:t>
            </w:r>
            <w:r>
              <w:rPr>
                <w:rFonts w:ascii="Arial"/>
                <w:i/>
                <w:sz w:val="16"/>
              </w:rPr>
              <w:t>dibebankan</w:t>
            </w:r>
            <w:r>
              <w:rPr>
                <w:rFonts w:ascii="Arial"/>
                <w:i/>
                <w:spacing w:val="-7"/>
                <w:sz w:val="16"/>
              </w:rPr>
              <w:t> </w:t>
            </w:r>
            <w:r>
              <w:rPr>
                <w:rFonts w:ascii="Arial"/>
                <w:i/>
                <w:sz w:val="16"/>
              </w:rPr>
              <w:t>pada</w:t>
            </w:r>
            <w:r>
              <w:rPr>
                <w:rFonts w:ascii="Arial"/>
                <w:i/>
                <w:spacing w:val="-3"/>
                <w:sz w:val="16"/>
              </w:rPr>
              <w:t> </w:t>
            </w:r>
            <w:r>
              <w:rPr>
                <w:rFonts w:ascii="Arial"/>
                <w:i/>
                <w:sz w:val="16"/>
              </w:rPr>
              <w:t>mata</w:t>
            </w:r>
            <w:r>
              <w:rPr>
                <w:rFonts w:ascii="Arial"/>
                <w:i/>
                <w:spacing w:val="-3"/>
                <w:sz w:val="16"/>
              </w:rPr>
              <w:t> </w:t>
            </w:r>
            <w:r>
              <w:rPr>
                <w:rFonts w:ascii="Arial"/>
                <w:i/>
                <w:sz w:val="16"/>
              </w:rPr>
              <w:t>kuliah</w:t>
            </w:r>
            <w:r>
              <w:rPr>
                <w:rFonts w:ascii="Arial"/>
                <w:i/>
                <w:spacing w:val="-3"/>
                <w:sz w:val="16"/>
              </w:rPr>
              <w:t> </w:t>
            </w:r>
            <w:r>
              <w:rPr>
                <w:rFonts w:ascii="Arial"/>
                <w:i/>
                <w:spacing w:val="-4"/>
                <w:sz w:val="16"/>
              </w:rPr>
              <w:t>ini.</w:t>
            </w:r>
          </w:p>
        </w:tc>
      </w:tr>
      <w:tr>
        <w:trPr>
          <w:trHeight w:val="475" w:hRule="atLeast"/>
        </w:trPr>
        <w:tc>
          <w:tcPr>
            <w:tcW w:w="2926" w:type="dxa"/>
            <w:vMerge/>
            <w:tcBorders>
              <w:top w:val="nil"/>
            </w:tcBorders>
            <w:shd w:val="clear" w:color="auto" w:fill="F1F1F1"/>
          </w:tcPr>
          <w:p>
            <w:pPr>
              <w:rPr>
                <w:sz w:val="2"/>
                <w:szCs w:val="2"/>
              </w:rPr>
            </w:pPr>
          </w:p>
        </w:tc>
        <w:tc>
          <w:tcPr>
            <w:tcW w:w="1806" w:type="dxa"/>
            <w:shd w:val="clear" w:color="auto" w:fill="D9D9D9"/>
          </w:tcPr>
          <w:p>
            <w:pPr>
              <w:pStyle w:val="TableParagraph"/>
              <w:spacing w:before="60"/>
              <w:ind w:left="445"/>
              <w:rPr>
                <w:rFonts w:ascii="Arial"/>
                <w:b/>
                <w:sz w:val="16"/>
              </w:rPr>
            </w:pPr>
            <w:r>
              <w:rPr>
                <w:rFonts w:ascii="Arial"/>
                <w:b/>
                <w:sz w:val="16"/>
              </w:rPr>
              <w:t>Kode</w:t>
            </w:r>
            <w:r>
              <w:rPr>
                <w:rFonts w:ascii="Arial"/>
                <w:b/>
                <w:spacing w:val="2"/>
                <w:sz w:val="16"/>
              </w:rPr>
              <w:t> </w:t>
            </w:r>
            <w:r>
              <w:rPr>
                <w:rFonts w:ascii="Arial"/>
                <w:b/>
                <w:spacing w:val="-4"/>
                <w:sz w:val="16"/>
              </w:rPr>
              <w:t>CPMK</w:t>
            </w:r>
          </w:p>
        </w:tc>
        <w:tc>
          <w:tcPr>
            <w:tcW w:w="8115" w:type="dxa"/>
            <w:gridSpan w:val="4"/>
            <w:shd w:val="clear" w:color="auto" w:fill="D9D9D9"/>
          </w:tcPr>
          <w:p>
            <w:pPr>
              <w:pStyle w:val="TableParagraph"/>
              <w:spacing w:before="60"/>
              <w:ind w:left="5"/>
              <w:jc w:val="center"/>
              <w:rPr>
                <w:rFonts w:ascii="Arial"/>
                <w:b/>
                <w:sz w:val="16"/>
              </w:rPr>
            </w:pPr>
            <w:r>
              <w:rPr>
                <w:rFonts w:ascii="Arial"/>
                <w:b/>
                <w:sz w:val="16"/>
              </w:rPr>
              <w:t>Deskripsi</w:t>
            </w:r>
            <w:r>
              <w:rPr>
                <w:rFonts w:ascii="Arial"/>
                <w:b/>
                <w:spacing w:val="-4"/>
                <w:sz w:val="16"/>
              </w:rPr>
              <w:t> CPMK</w:t>
            </w:r>
          </w:p>
        </w:tc>
        <w:tc>
          <w:tcPr>
            <w:tcW w:w="1157" w:type="dxa"/>
            <w:shd w:val="clear" w:color="auto" w:fill="D9D9D9"/>
          </w:tcPr>
          <w:p>
            <w:pPr>
              <w:pStyle w:val="TableParagraph"/>
              <w:spacing w:before="60"/>
              <w:ind w:left="127"/>
              <w:rPr>
                <w:rFonts w:ascii="Arial"/>
                <w:b/>
                <w:sz w:val="16"/>
              </w:rPr>
            </w:pPr>
            <w:r>
              <w:rPr>
                <w:rFonts w:ascii="Arial"/>
                <w:b/>
                <w:sz w:val="16"/>
              </w:rPr>
              <w:t>CPL</w:t>
            </w:r>
            <w:r>
              <w:rPr>
                <w:rFonts w:ascii="Arial"/>
                <w:b/>
                <w:spacing w:val="-1"/>
                <w:sz w:val="16"/>
              </w:rPr>
              <w:t> </w:t>
            </w:r>
            <w:r>
              <w:rPr>
                <w:rFonts w:ascii="Arial"/>
                <w:b/>
                <w:spacing w:val="-2"/>
                <w:sz w:val="16"/>
              </w:rPr>
              <w:t>Terkait</w:t>
            </w:r>
          </w:p>
        </w:tc>
        <w:tc>
          <w:tcPr>
            <w:tcW w:w="1407" w:type="dxa"/>
            <w:shd w:val="clear" w:color="auto" w:fill="D9D9D9"/>
          </w:tcPr>
          <w:p>
            <w:pPr>
              <w:pStyle w:val="TableParagraph"/>
              <w:spacing w:line="220" w:lineRule="auto" w:before="72"/>
              <w:ind w:left="570" w:right="206" w:hanging="365"/>
              <w:rPr>
                <w:rFonts w:ascii="Arial"/>
                <w:b/>
                <w:sz w:val="16"/>
              </w:rPr>
            </w:pPr>
            <w:r>
              <w:rPr>
                <w:rFonts w:ascii="Arial"/>
                <w:b/>
                <w:sz w:val="16"/>
              </w:rPr>
              <w:t>Bobot</w:t>
            </w:r>
            <w:r>
              <w:rPr>
                <w:rFonts w:ascii="Arial"/>
                <w:b/>
                <w:spacing w:val="-12"/>
                <w:sz w:val="16"/>
              </w:rPr>
              <w:t> </w:t>
            </w:r>
            <w:r>
              <w:rPr>
                <w:rFonts w:ascii="Arial"/>
                <w:b/>
                <w:sz w:val="16"/>
              </w:rPr>
              <w:t>CPMK </w:t>
            </w:r>
            <w:r>
              <w:rPr>
                <w:rFonts w:ascii="Arial"/>
                <w:b/>
                <w:spacing w:val="-4"/>
                <w:sz w:val="16"/>
              </w:rPr>
              <w:t>(%)</w:t>
            </w:r>
          </w:p>
        </w:tc>
      </w:tr>
      <w:tr>
        <w:trPr>
          <w:trHeight w:val="645" w:hRule="atLeast"/>
        </w:trPr>
        <w:tc>
          <w:tcPr>
            <w:tcW w:w="2926" w:type="dxa"/>
            <w:vMerge/>
            <w:tcBorders>
              <w:top w:val="nil"/>
            </w:tcBorders>
            <w:shd w:val="clear" w:color="auto" w:fill="F1F1F1"/>
          </w:tcPr>
          <w:p>
            <w:pPr>
              <w:rPr>
                <w:sz w:val="2"/>
                <w:szCs w:val="2"/>
              </w:rPr>
            </w:pPr>
          </w:p>
        </w:tc>
        <w:tc>
          <w:tcPr>
            <w:tcW w:w="1806" w:type="dxa"/>
          </w:tcPr>
          <w:p>
            <w:pPr>
              <w:pStyle w:val="TableParagraph"/>
              <w:spacing w:before="46"/>
              <w:rPr>
                <w:rFonts w:ascii="Arial"/>
                <w:i/>
                <w:sz w:val="16"/>
              </w:rPr>
            </w:pPr>
          </w:p>
          <w:p>
            <w:pPr>
              <w:pStyle w:val="TableParagraph"/>
              <w:ind w:left="80"/>
              <w:rPr>
                <w:rFonts w:ascii="Arial"/>
                <w:b/>
                <w:sz w:val="16"/>
              </w:rPr>
            </w:pPr>
            <w:r>
              <w:rPr>
                <w:rFonts w:ascii="Arial"/>
                <w:b/>
                <w:spacing w:val="-2"/>
                <w:sz w:val="16"/>
              </w:rPr>
              <w:t>CPMK01</w:t>
            </w:r>
          </w:p>
        </w:tc>
        <w:tc>
          <w:tcPr>
            <w:tcW w:w="8115" w:type="dxa"/>
            <w:gridSpan w:val="4"/>
          </w:tcPr>
          <w:p>
            <w:pPr>
              <w:pStyle w:val="TableParagraph"/>
              <w:spacing w:line="223" w:lineRule="auto" w:before="70"/>
              <w:ind w:left="79" w:right="26"/>
              <w:rPr>
                <w:sz w:val="16"/>
              </w:rPr>
            </w:pPr>
            <w:r>
              <w:rPr>
                <w:sz w:val="16"/>
              </w:rPr>
              <w:t>Mampu</w:t>
            </w:r>
            <w:r>
              <w:rPr>
                <w:spacing w:val="-3"/>
                <w:sz w:val="16"/>
              </w:rPr>
              <w:t> </w:t>
            </w:r>
            <w:r>
              <w:rPr>
                <w:sz w:val="16"/>
              </w:rPr>
              <w:t>menerapkan prinsip</w:t>
            </w:r>
            <w:r>
              <w:rPr>
                <w:spacing w:val="-3"/>
                <w:sz w:val="16"/>
              </w:rPr>
              <w:t> </w:t>
            </w:r>
            <w:r>
              <w:rPr>
                <w:sz w:val="16"/>
              </w:rPr>
              <w:t>anamnesis dan</w:t>
            </w:r>
            <w:r>
              <w:rPr>
                <w:spacing w:val="-3"/>
                <w:sz w:val="16"/>
              </w:rPr>
              <w:t> </w:t>
            </w:r>
            <w:r>
              <w:rPr>
                <w:sz w:val="16"/>
              </w:rPr>
              <w:t>pemeriksaan</w:t>
            </w:r>
            <w:r>
              <w:rPr>
                <w:spacing w:val="-3"/>
                <w:sz w:val="16"/>
              </w:rPr>
              <w:t> </w:t>
            </w:r>
            <w:r>
              <w:rPr>
                <w:sz w:val="16"/>
              </w:rPr>
              <w:t>fisik sistem respirasi secara sistematis untuk merumuskan</w:t>
            </w:r>
            <w:r>
              <w:rPr>
                <w:spacing w:val="-6"/>
                <w:sz w:val="16"/>
              </w:rPr>
              <w:t> </w:t>
            </w:r>
            <w:r>
              <w:rPr>
                <w:sz w:val="16"/>
              </w:rPr>
              <w:t>sindrom</w:t>
            </w:r>
            <w:r>
              <w:rPr>
                <w:spacing w:val="-3"/>
                <w:sz w:val="16"/>
              </w:rPr>
              <w:t> </w:t>
            </w:r>
            <w:r>
              <w:rPr>
                <w:sz w:val="16"/>
              </w:rPr>
              <w:t>klinis</w:t>
            </w:r>
            <w:r>
              <w:rPr>
                <w:spacing w:val="-9"/>
                <w:sz w:val="16"/>
              </w:rPr>
              <w:t> </w:t>
            </w:r>
            <w:r>
              <w:rPr>
                <w:sz w:val="16"/>
              </w:rPr>
              <w:t>dan</w:t>
            </w:r>
            <w:r>
              <w:rPr>
                <w:spacing w:val="-4"/>
                <w:sz w:val="16"/>
              </w:rPr>
              <w:t> </w:t>
            </w:r>
            <w:r>
              <w:rPr>
                <w:sz w:val="16"/>
              </w:rPr>
              <w:t>diagnosis</w:t>
            </w:r>
            <w:r>
              <w:rPr>
                <w:spacing w:val="-4"/>
                <w:sz w:val="16"/>
              </w:rPr>
              <w:t> </w:t>
            </w:r>
            <w:r>
              <w:rPr>
                <w:sz w:val="16"/>
              </w:rPr>
              <w:t>banding</w:t>
            </w:r>
            <w:r>
              <w:rPr>
                <w:spacing w:val="-4"/>
                <w:sz w:val="16"/>
              </w:rPr>
              <w:t> </w:t>
            </w:r>
            <w:r>
              <w:rPr>
                <w:sz w:val="16"/>
              </w:rPr>
              <w:t>pada</w:t>
            </w:r>
            <w:r>
              <w:rPr>
                <w:spacing w:val="-3"/>
                <w:sz w:val="16"/>
              </w:rPr>
              <w:t> </w:t>
            </w:r>
            <w:r>
              <w:rPr>
                <w:sz w:val="16"/>
              </w:rPr>
              <w:t>pasien</w:t>
            </w:r>
            <w:r>
              <w:rPr>
                <w:spacing w:val="-3"/>
                <w:sz w:val="16"/>
              </w:rPr>
              <w:t> </w:t>
            </w:r>
            <w:r>
              <w:rPr>
                <w:sz w:val="16"/>
              </w:rPr>
              <w:t>dengan</w:t>
            </w:r>
            <w:r>
              <w:rPr>
                <w:spacing w:val="-8"/>
                <w:sz w:val="16"/>
              </w:rPr>
              <w:t> </w:t>
            </w:r>
            <w:r>
              <w:rPr>
                <w:sz w:val="16"/>
              </w:rPr>
              <w:t>keluhan</w:t>
            </w:r>
            <w:r>
              <w:rPr>
                <w:spacing w:val="-4"/>
                <w:sz w:val="16"/>
              </w:rPr>
              <w:t> </w:t>
            </w:r>
            <w:r>
              <w:rPr>
                <w:sz w:val="16"/>
              </w:rPr>
              <w:t>respirasi.</w:t>
            </w:r>
            <w:r>
              <w:rPr>
                <w:spacing w:val="-9"/>
                <w:sz w:val="16"/>
              </w:rPr>
              <w:t> </w:t>
            </w:r>
            <w:r>
              <w:rPr>
                <w:sz w:val="16"/>
              </w:rPr>
              <w:t>(C4,</w:t>
            </w:r>
            <w:r>
              <w:rPr>
                <w:spacing w:val="-4"/>
                <w:sz w:val="16"/>
              </w:rPr>
              <w:t> </w:t>
            </w:r>
            <w:r>
              <w:rPr>
                <w:sz w:val="16"/>
              </w:rPr>
              <w:t>A3,</w:t>
            </w:r>
            <w:r>
              <w:rPr>
                <w:spacing w:val="-4"/>
                <w:sz w:val="16"/>
              </w:rPr>
              <w:t> </w:t>
            </w:r>
            <w:r>
              <w:rPr>
                <w:spacing w:val="-5"/>
                <w:sz w:val="16"/>
              </w:rPr>
              <w:t>P3)</w:t>
            </w:r>
          </w:p>
        </w:tc>
        <w:tc>
          <w:tcPr>
            <w:tcW w:w="1157" w:type="dxa"/>
          </w:tcPr>
          <w:p>
            <w:pPr>
              <w:pStyle w:val="TableParagraph"/>
              <w:spacing w:line="223" w:lineRule="auto" w:before="70"/>
              <w:ind w:left="307" w:right="303"/>
              <w:jc w:val="both"/>
              <w:rPr>
                <w:sz w:val="16"/>
              </w:rPr>
            </w:pPr>
            <w:r>
              <w:rPr>
                <w:spacing w:val="-2"/>
                <w:sz w:val="16"/>
              </w:rPr>
              <w:t>CPL01, CPL02, CPL04</w:t>
            </w:r>
          </w:p>
        </w:tc>
        <w:tc>
          <w:tcPr>
            <w:tcW w:w="1407" w:type="dxa"/>
          </w:tcPr>
          <w:p>
            <w:pPr>
              <w:pStyle w:val="TableParagraph"/>
              <w:spacing w:before="46"/>
              <w:rPr>
                <w:rFonts w:ascii="Arial"/>
                <w:i/>
                <w:sz w:val="16"/>
              </w:rPr>
            </w:pPr>
          </w:p>
          <w:p>
            <w:pPr>
              <w:pStyle w:val="TableParagraph"/>
              <w:ind w:left="3" w:right="7"/>
              <w:jc w:val="center"/>
              <w:rPr>
                <w:sz w:val="16"/>
              </w:rPr>
            </w:pPr>
            <w:r>
              <w:rPr>
                <w:spacing w:val="-5"/>
                <w:sz w:val="16"/>
              </w:rPr>
              <w:t>20</w:t>
            </w:r>
          </w:p>
        </w:tc>
      </w:tr>
      <w:tr>
        <w:trPr>
          <w:trHeight w:val="650" w:hRule="atLeast"/>
        </w:trPr>
        <w:tc>
          <w:tcPr>
            <w:tcW w:w="2926" w:type="dxa"/>
            <w:vMerge/>
            <w:tcBorders>
              <w:top w:val="nil"/>
            </w:tcBorders>
            <w:shd w:val="clear" w:color="auto" w:fill="F1F1F1"/>
          </w:tcPr>
          <w:p>
            <w:pPr>
              <w:rPr>
                <w:sz w:val="2"/>
                <w:szCs w:val="2"/>
              </w:rPr>
            </w:pPr>
          </w:p>
        </w:tc>
        <w:tc>
          <w:tcPr>
            <w:tcW w:w="1806" w:type="dxa"/>
          </w:tcPr>
          <w:p>
            <w:pPr>
              <w:pStyle w:val="TableParagraph"/>
              <w:spacing w:before="45"/>
              <w:rPr>
                <w:rFonts w:ascii="Arial"/>
                <w:i/>
                <w:sz w:val="16"/>
              </w:rPr>
            </w:pPr>
          </w:p>
          <w:p>
            <w:pPr>
              <w:pStyle w:val="TableParagraph"/>
              <w:spacing w:before="1"/>
              <w:ind w:left="80"/>
              <w:rPr>
                <w:rFonts w:ascii="Arial"/>
                <w:b/>
                <w:sz w:val="16"/>
              </w:rPr>
            </w:pPr>
            <w:r>
              <w:rPr>
                <w:rFonts w:ascii="Arial"/>
                <w:b/>
                <w:spacing w:val="-2"/>
                <w:sz w:val="16"/>
              </w:rPr>
              <w:t>CPMK02</w:t>
            </w:r>
          </w:p>
        </w:tc>
        <w:tc>
          <w:tcPr>
            <w:tcW w:w="8115" w:type="dxa"/>
            <w:gridSpan w:val="4"/>
          </w:tcPr>
          <w:p>
            <w:pPr>
              <w:pStyle w:val="TableParagraph"/>
              <w:spacing w:line="220" w:lineRule="auto" w:before="72"/>
              <w:ind w:left="79" w:right="26"/>
              <w:rPr>
                <w:sz w:val="16"/>
              </w:rPr>
            </w:pPr>
            <w:r>
              <w:rPr>
                <w:sz w:val="16"/>
              </w:rPr>
              <w:t>Mampu</w:t>
            </w:r>
            <w:r>
              <w:rPr>
                <w:spacing w:val="-8"/>
                <w:sz w:val="16"/>
              </w:rPr>
              <w:t> </w:t>
            </w:r>
            <w:r>
              <w:rPr>
                <w:sz w:val="16"/>
              </w:rPr>
              <w:t>menentukan</w:t>
            </w:r>
            <w:r>
              <w:rPr>
                <w:spacing w:val="-3"/>
                <w:sz w:val="16"/>
              </w:rPr>
              <w:t> </w:t>
            </w:r>
            <w:r>
              <w:rPr>
                <w:sz w:val="16"/>
              </w:rPr>
              <w:t>indikasi</w:t>
            </w:r>
            <w:r>
              <w:rPr>
                <w:spacing w:val="-5"/>
                <w:sz w:val="16"/>
              </w:rPr>
              <w:t> </w:t>
            </w:r>
            <w:r>
              <w:rPr>
                <w:sz w:val="16"/>
              </w:rPr>
              <w:t>dan</w:t>
            </w:r>
            <w:r>
              <w:rPr>
                <w:spacing w:val="-8"/>
                <w:sz w:val="16"/>
              </w:rPr>
              <w:t> </w:t>
            </w:r>
            <w:r>
              <w:rPr>
                <w:sz w:val="16"/>
              </w:rPr>
              <w:t>menginterpretasi</w:t>
            </w:r>
            <w:r>
              <w:rPr>
                <w:spacing w:val="-5"/>
                <w:sz w:val="16"/>
              </w:rPr>
              <w:t> </w:t>
            </w:r>
            <w:r>
              <w:rPr>
                <w:sz w:val="16"/>
              </w:rPr>
              <w:t>pemeriksaan</w:t>
            </w:r>
            <w:r>
              <w:rPr>
                <w:spacing w:val="-3"/>
                <w:sz w:val="16"/>
              </w:rPr>
              <w:t> </w:t>
            </w:r>
            <w:r>
              <w:rPr>
                <w:sz w:val="16"/>
              </w:rPr>
              <w:t>penunjang</w:t>
            </w:r>
            <w:r>
              <w:rPr>
                <w:spacing w:val="-3"/>
                <w:sz w:val="16"/>
              </w:rPr>
              <w:t> </w:t>
            </w:r>
            <w:r>
              <w:rPr>
                <w:sz w:val="16"/>
              </w:rPr>
              <w:t>klinis</w:t>
            </w:r>
            <w:r>
              <w:rPr>
                <w:spacing w:val="-4"/>
                <w:sz w:val="16"/>
              </w:rPr>
              <w:t> </w:t>
            </w:r>
            <w:r>
              <w:rPr>
                <w:sz w:val="16"/>
              </w:rPr>
              <w:t>respirasi</w:t>
            </w:r>
            <w:r>
              <w:rPr>
                <w:spacing w:val="-5"/>
                <w:sz w:val="16"/>
              </w:rPr>
              <w:t> </w:t>
            </w:r>
            <w:r>
              <w:rPr>
                <w:sz w:val="16"/>
              </w:rPr>
              <w:t>secara</w:t>
            </w:r>
            <w:r>
              <w:rPr>
                <w:spacing w:val="-3"/>
                <w:sz w:val="16"/>
              </w:rPr>
              <w:t> </w:t>
            </w:r>
            <w:r>
              <w:rPr>
                <w:sz w:val="16"/>
              </w:rPr>
              <w:t>rasional, efisien, dan berbasis bukti. (C4)</w:t>
            </w:r>
          </w:p>
        </w:tc>
        <w:tc>
          <w:tcPr>
            <w:tcW w:w="1157" w:type="dxa"/>
          </w:tcPr>
          <w:p>
            <w:pPr>
              <w:pStyle w:val="TableParagraph"/>
              <w:spacing w:line="220" w:lineRule="auto" w:before="72"/>
              <w:ind w:left="307" w:right="303"/>
              <w:jc w:val="both"/>
              <w:rPr>
                <w:sz w:val="16"/>
              </w:rPr>
            </w:pPr>
            <w:r>
              <w:rPr>
                <w:spacing w:val="-2"/>
                <w:sz w:val="16"/>
              </w:rPr>
              <w:t>CPL02, CPL03, CPL04</w:t>
            </w:r>
          </w:p>
        </w:tc>
        <w:tc>
          <w:tcPr>
            <w:tcW w:w="1407" w:type="dxa"/>
          </w:tcPr>
          <w:p>
            <w:pPr>
              <w:pStyle w:val="TableParagraph"/>
              <w:spacing w:before="45"/>
              <w:rPr>
                <w:rFonts w:ascii="Arial"/>
                <w:i/>
                <w:sz w:val="16"/>
              </w:rPr>
            </w:pPr>
          </w:p>
          <w:p>
            <w:pPr>
              <w:pStyle w:val="TableParagraph"/>
              <w:spacing w:before="1"/>
              <w:ind w:left="3" w:right="7"/>
              <w:jc w:val="center"/>
              <w:rPr>
                <w:sz w:val="16"/>
              </w:rPr>
            </w:pPr>
            <w:r>
              <w:rPr>
                <w:spacing w:val="-5"/>
                <w:sz w:val="16"/>
              </w:rPr>
              <w:t>20</w:t>
            </w:r>
          </w:p>
        </w:tc>
      </w:tr>
    </w:tbl>
    <w:p>
      <w:pPr>
        <w:pStyle w:val="TableParagraph"/>
        <w:spacing w:after="0"/>
        <w:jc w:val="center"/>
        <w:rPr>
          <w:sz w:val="16"/>
        </w:rPr>
        <w:sectPr>
          <w:pgSz w:w="16840" w:h="11910" w:orient="landscape"/>
          <w:pgMar w:top="700" w:bottom="502"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26"/>
        <w:gridCol w:w="1806"/>
        <w:gridCol w:w="8113"/>
        <w:gridCol w:w="1156"/>
        <w:gridCol w:w="1406"/>
      </w:tblGrid>
      <w:tr>
        <w:trPr>
          <w:trHeight w:val="645" w:hRule="atLeast"/>
        </w:trPr>
        <w:tc>
          <w:tcPr>
            <w:tcW w:w="2926" w:type="dxa"/>
            <w:vMerge w:val="restart"/>
            <w:shd w:val="clear" w:color="auto" w:fill="F1F1F1"/>
          </w:tcPr>
          <w:p>
            <w:pPr>
              <w:pStyle w:val="TableParagraph"/>
              <w:rPr>
                <w:rFonts w:ascii="Times New Roman"/>
                <w:sz w:val="16"/>
              </w:rPr>
            </w:pPr>
          </w:p>
        </w:tc>
        <w:tc>
          <w:tcPr>
            <w:tcW w:w="1806" w:type="dxa"/>
          </w:tcPr>
          <w:p>
            <w:pPr>
              <w:pStyle w:val="TableParagraph"/>
              <w:spacing w:before="45"/>
              <w:rPr>
                <w:rFonts w:ascii="Arial"/>
                <w:i/>
                <w:sz w:val="16"/>
              </w:rPr>
            </w:pPr>
          </w:p>
          <w:p>
            <w:pPr>
              <w:pStyle w:val="TableParagraph"/>
              <w:spacing w:before="1"/>
              <w:ind w:left="80"/>
              <w:rPr>
                <w:rFonts w:ascii="Arial"/>
                <w:b/>
                <w:sz w:val="16"/>
              </w:rPr>
            </w:pPr>
            <w:r>
              <w:rPr>
                <w:rFonts w:ascii="Arial"/>
                <w:b/>
                <w:spacing w:val="-2"/>
                <w:sz w:val="16"/>
              </w:rPr>
              <w:t>CPMK03</w:t>
            </w:r>
          </w:p>
        </w:tc>
        <w:tc>
          <w:tcPr>
            <w:tcW w:w="8113" w:type="dxa"/>
          </w:tcPr>
          <w:p>
            <w:pPr>
              <w:pStyle w:val="TableParagraph"/>
              <w:spacing w:line="220" w:lineRule="auto" w:before="72"/>
              <w:ind w:left="79"/>
              <w:rPr>
                <w:sz w:val="16"/>
              </w:rPr>
            </w:pPr>
            <w:r>
              <w:rPr>
                <w:sz w:val="16"/>
              </w:rPr>
              <w:t>Mampu</w:t>
            </w:r>
            <w:r>
              <w:rPr>
                <w:spacing w:val="-7"/>
                <w:sz w:val="16"/>
              </w:rPr>
              <w:t> </w:t>
            </w:r>
            <w:r>
              <w:rPr>
                <w:sz w:val="16"/>
              </w:rPr>
              <w:t>menganalisis</w:t>
            </w:r>
            <w:r>
              <w:rPr>
                <w:spacing w:val="-4"/>
                <w:sz w:val="16"/>
              </w:rPr>
              <w:t> </w:t>
            </w:r>
            <w:r>
              <w:rPr>
                <w:sz w:val="16"/>
              </w:rPr>
              <w:t>dan</w:t>
            </w:r>
            <w:r>
              <w:rPr>
                <w:spacing w:val="-7"/>
                <w:sz w:val="16"/>
              </w:rPr>
              <w:t> </w:t>
            </w:r>
            <w:r>
              <w:rPr>
                <w:sz w:val="16"/>
              </w:rPr>
              <w:t>menginterpretasi</w:t>
            </w:r>
            <w:r>
              <w:rPr>
                <w:spacing w:val="-4"/>
                <w:sz w:val="16"/>
              </w:rPr>
              <w:t> </w:t>
            </w:r>
            <w:r>
              <w:rPr>
                <w:sz w:val="16"/>
              </w:rPr>
              <w:t>pemeriksaan</w:t>
            </w:r>
            <w:r>
              <w:rPr>
                <w:spacing w:val="-3"/>
                <w:sz w:val="16"/>
              </w:rPr>
              <w:t> </w:t>
            </w:r>
            <w:r>
              <w:rPr>
                <w:sz w:val="16"/>
              </w:rPr>
              <w:t>radiologis</w:t>
            </w:r>
            <w:r>
              <w:rPr>
                <w:spacing w:val="-4"/>
                <w:sz w:val="16"/>
              </w:rPr>
              <w:t> </w:t>
            </w:r>
            <w:r>
              <w:rPr>
                <w:sz w:val="16"/>
              </w:rPr>
              <w:t>toraks</w:t>
            </w:r>
            <w:r>
              <w:rPr>
                <w:spacing w:val="-4"/>
                <w:sz w:val="16"/>
              </w:rPr>
              <w:t> </w:t>
            </w:r>
            <w:r>
              <w:rPr>
                <w:sz w:val="16"/>
              </w:rPr>
              <w:t>(foto</w:t>
            </w:r>
            <w:r>
              <w:rPr>
                <w:spacing w:val="-3"/>
                <w:sz w:val="16"/>
              </w:rPr>
              <w:t> </w:t>
            </w:r>
            <w:r>
              <w:rPr>
                <w:sz w:val="16"/>
              </w:rPr>
              <w:t>toraks,</w:t>
            </w:r>
            <w:r>
              <w:rPr>
                <w:spacing w:val="-4"/>
                <w:sz w:val="16"/>
              </w:rPr>
              <w:t> </w:t>
            </w:r>
            <w:r>
              <w:rPr>
                <w:sz w:val="16"/>
              </w:rPr>
              <w:t>CT</w:t>
            </w:r>
            <w:r>
              <w:rPr>
                <w:spacing w:val="-2"/>
                <w:sz w:val="16"/>
              </w:rPr>
              <w:t> </w:t>
            </w:r>
            <w:r>
              <w:rPr>
                <w:sz w:val="16"/>
              </w:rPr>
              <w:t>scan,</w:t>
            </w:r>
            <w:r>
              <w:rPr>
                <w:spacing w:val="-4"/>
                <w:sz w:val="16"/>
              </w:rPr>
              <w:t> </w:t>
            </w:r>
            <w:r>
              <w:rPr>
                <w:sz w:val="16"/>
              </w:rPr>
              <w:t>USG,</w:t>
            </w:r>
            <w:r>
              <w:rPr>
                <w:spacing w:val="-4"/>
                <w:sz w:val="16"/>
              </w:rPr>
              <w:t> </w:t>
            </w:r>
            <w:r>
              <w:rPr>
                <w:sz w:val="16"/>
              </w:rPr>
              <w:t>dan</w:t>
            </w:r>
            <w:r>
              <w:rPr>
                <w:spacing w:val="-3"/>
                <w:sz w:val="16"/>
              </w:rPr>
              <w:t> </w:t>
            </w:r>
            <w:r>
              <w:rPr>
                <w:sz w:val="16"/>
              </w:rPr>
              <w:t>MRI) sesuai indikasi, prinsip teknis, serta korelasi klinisnya. (C4)</w:t>
            </w:r>
          </w:p>
        </w:tc>
        <w:tc>
          <w:tcPr>
            <w:tcW w:w="1156" w:type="dxa"/>
          </w:tcPr>
          <w:p>
            <w:pPr>
              <w:pStyle w:val="TableParagraph"/>
              <w:spacing w:line="218" w:lineRule="auto" w:before="73"/>
              <w:ind w:left="309" w:right="300"/>
              <w:jc w:val="both"/>
              <w:rPr>
                <w:sz w:val="16"/>
              </w:rPr>
            </w:pPr>
            <w:r>
              <w:rPr>
                <w:spacing w:val="-2"/>
                <w:sz w:val="16"/>
              </w:rPr>
              <w:t>CPL02, CPL04, CPL06</w:t>
            </w:r>
          </w:p>
        </w:tc>
        <w:tc>
          <w:tcPr>
            <w:tcW w:w="1406" w:type="dxa"/>
          </w:tcPr>
          <w:p>
            <w:pPr>
              <w:pStyle w:val="TableParagraph"/>
              <w:spacing w:before="45"/>
              <w:rPr>
                <w:rFonts w:ascii="Arial"/>
                <w:i/>
                <w:sz w:val="16"/>
              </w:rPr>
            </w:pPr>
          </w:p>
          <w:p>
            <w:pPr>
              <w:pStyle w:val="TableParagraph"/>
              <w:spacing w:before="1"/>
              <w:ind w:left="10" w:right="10"/>
              <w:jc w:val="center"/>
              <w:rPr>
                <w:sz w:val="16"/>
              </w:rPr>
            </w:pPr>
            <w:r>
              <w:rPr>
                <w:spacing w:val="-5"/>
                <w:sz w:val="16"/>
              </w:rPr>
              <w:t>35</w:t>
            </w:r>
          </w:p>
        </w:tc>
      </w:tr>
      <w:tr>
        <w:trPr>
          <w:trHeight w:val="645" w:hRule="atLeast"/>
        </w:trPr>
        <w:tc>
          <w:tcPr>
            <w:tcW w:w="2926" w:type="dxa"/>
            <w:vMerge/>
            <w:tcBorders>
              <w:top w:val="nil"/>
            </w:tcBorders>
            <w:shd w:val="clear" w:color="auto" w:fill="F1F1F1"/>
          </w:tcPr>
          <w:p>
            <w:pPr>
              <w:rPr>
                <w:sz w:val="2"/>
                <w:szCs w:val="2"/>
              </w:rPr>
            </w:pPr>
          </w:p>
        </w:tc>
        <w:tc>
          <w:tcPr>
            <w:tcW w:w="1806" w:type="dxa"/>
          </w:tcPr>
          <w:p>
            <w:pPr>
              <w:pStyle w:val="TableParagraph"/>
              <w:spacing w:before="46"/>
              <w:rPr>
                <w:rFonts w:ascii="Arial"/>
                <w:i/>
                <w:sz w:val="16"/>
              </w:rPr>
            </w:pPr>
          </w:p>
          <w:p>
            <w:pPr>
              <w:pStyle w:val="TableParagraph"/>
              <w:ind w:left="80"/>
              <w:rPr>
                <w:rFonts w:ascii="Arial"/>
                <w:b/>
                <w:sz w:val="16"/>
              </w:rPr>
            </w:pPr>
            <w:r>
              <w:rPr>
                <w:rFonts w:ascii="Arial"/>
                <w:b/>
                <w:spacing w:val="-2"/>
                <w:sz w:val="16"/>
              </w:rPr>
              <w:t>CPMK04</w:t>
            </w:r>
          </w:p>
        </w:tc>
        <w:tc>
          <w:tcPr>
            <w:tcW w:w="8113" w:type="dxa"/>
          </w:tcPr>
          <w:p>
            <w:pPr>
              <w:pStyle w:val="TableParagraph"/>
              <w:spacing w:line="177" w:lineRule="exact" w:before="60"/>
              <w:ind w:left="79"/>
              <w:rPr>
                <w:sz w:val="16"/>
              </w:rPr>
            </w:pPr>
            <w:r>
              <w:rPr>
                <w:sz w:val="16"/>
              </w:rPr>
              <w:t>Mampu</w:t>
            </w:r>
            <w:r>
              <w:rPr>
                <w:spacing w:val="-9"/>
                <w:sz w:val="16"/>
              </w:rPr>
              <w:t> </w:t>
            </w:r>
            <w:r>
              <w:rPr>
                <w:sz w:val="16"/>
              </w:rPr>
              <w:t>mengintegrasikan</w:t>
            </w:r>
            <w:r>
              <w:rPr>
                <w:spacing w:val="-3"/>
                <w:sz w:val="16"/>
              </w:rPr>
              <w:t> </w:t>
            </w:r>
            <w:r>
              <w:rPr>
                <w:sz w:val="16"/>
              </w:rPr>
              <w:t>data</w:t>
            </w:r>
            <w:r>
              <w:rPr>
                <w:spacing w:val="-4"/>
                <w:sz w:val="16"/>
              </w:rPr>
              <w:t> </w:t>
            </w:r>
            <w:r>
              <w:rPr>
                <w:sz w:val="16"/>
              </w:rPr>
              <w:t>klinis</w:t>
            </w:r>
            <w:r>
              <w:rPr>
                <w:spacing w:val="-4"/>
                <w:sz w:val="16"/>
              </w:rPr>
              <w:t> </w:t>
            </w:r>
            <w:r>
              <w:rPr>
                <w:sz w:val="16"/>
              </w:rPr>
              <w:t>dan</w:t>
            </w:r>
            <w:r>
              <w:rPr>
                <w:spacing w:val="-8"/>
                <w:sz w:val="16"/>
              </w:rPr>
              <w:t> </w:t>
            </w:r>
            <w:r>
              <w:rPr>
                <w:sz w:val="16"/>
              </w:rPr>
              <w:t>multimodalitas</w:t>
            </w:r>
            <w:r>
              <w:rPr>
                <w:spacing w:val="-5"/>
                <w:sz w:val="16"/>
              </w:rPr>
              <w:t> </w:t>
            </w:r>
            <w:r>
              <w:rPr>
                <w:sz w:val="16"/>
              </w:rPr>
              <w:t>pencitraan</w:t>
            </w:r>
            <w:r>
              <w:rPr>
                <w:spacing w:val="2"/>
                <w:sz w:val="16"/>
              </w:rPr>
              <w:t> </w:t>
            </w:r>
            <w:r>
              <w:rPr>
                <w:sz w:val="16"/>
              </w:rPr>
              <w:t>—</w:t>
            </w:r>
            <w:r>
              <w:rPr>
                <w:spacing w:val="-4"/>
                <w:sz w:val="16"/>
              </w:rPr>
              <w:t> </w:t>
            </w:r>
            <w:r>
              <w:rPr>
                <w:sz w:val="16"/>
              </w:rPr>
              <w:t>termasuk</w:t>
            </w:r>
            <w:r>
              <w:rPr>
                <w:spacing w:val="-9"/>
                <w:sz w:val="16"/>
              </w:rPr>
              <w:t> </w:t>
            </w:r>
            <w:r>
              <w:rPr>
                <w:sz w:val="16"/>
              </w:rPr>
              <w:t>pemeriksaan</w:t>
            </w:r>
            <w:r>
              <w:rPr>
                <w:spacing w:val="-8"/>
                <w:sz w:val="16"/>
              </w:rPr>
              <w:t> </w:t>
            </w:r>
            <w:r>
              <w:rPr>
                <w:sz w:val="16"/>
              </w:rPr>
              <w:t>radiologi</w:t>
            </w:r>
            <w:r>
              <w:rPr>
                <w:spacing w:val="-5"/>
                <w:sz w:val="16"/>
              </w:rPr>
              <w:t> </w:t>
            </w:r>
            <w:r>
              <w:rPr>
                <w:spacing w:val="-2"/>
                <w:sz w:val="16"/>
              </w:rPr>
              <w:t>lanjutan</w:t>
            </w:r>
          </w:p>
          <w:p>
            <w:pPr>
              <w:pStyle w:val="TableParagraph"/>
              <w:spacing w:line="220" w:lineRule="auto" w:before="5"/>
              <w:ind w:left="79"/>
              <w:rPr>
                <w:sz w:val="16"/>
              </w:rPr>
            </w:pPr>
            <w:r>
              <w:rPr>
                <w:sz w:val="16"/>
              </w:rPr>
              <w:t>—</w:t>
            </w:r>
            <w:r>
              <w:rPr>
                <w:spacing w:val="-4"/>
                <w:sz w:val="16"/>
              </w:rPr>
              <w:t> </w:t>
            </w:r>
            <w:r>
              <w:rPr>
                <w:sz w:val="16"/>
              </w:rPr>
              <w:t>ke</w:t>
            </w:r>
            <w:r>
              <w:rPr>
                <w:spacing w:val="-3"/>
                <w:sz w:val="16"/>
              </w:rPr>
              <w:t> </w:t>
            </w:r>
            <w:r>
              <w:rPr>
                <w:sz w:val="16"/>
              </w:rPr>
              <w:t>dalam</w:t>
            </w:r>
            <w:r>
              <w:rPr>
                <w:spacing w:val="-6"/>
                <w:sz w:val="16"/>
              </w:rPr>
              <w:t> </w:t>
            </w:r>
            <w:r>
              <w:rPr>
                <w:sz w:val="16"/>
              </w:rPr>
              <w:t>algoritma</w:t>
            </w:r>
            <w:r>
              <w:rPr>
                <w:spacing w:val="-3"/>
                <w:sz w:val="16"/>
              </w:rPr>
              <w:t> </w:t>
            </w:r>
            <w:r>
              <w:rPr>
                <w:sz w:val="16"/>
              </w:rPr>
              <w:t>diagnostik,</w:t>
            </w:r>
            <w:r>
              <w:rPr>
                <w:spacing w:val="-4"/>
                <w:sz w:val="16"/>
              </w:rPr>
              <w:t> </w:t>
            </w:r>
            <w:r>
              <w:rPr>
                <w:sz w:val="16"/>
              </w:rPr>
              <w:t>serta</w:t>
            </w:r>
            <w:r>
              <w:rPr>
                <w:spacing w:val="-3"/>
                <w:sz w:val="16"/>
              </w:rPr>
              <w:t> </w:t>
            </w:r>
            <w:r>
              <w:rPr>
                <w:sz w:val="16"/>
              </w:rPr>
              <w:t>mengomunikasikan</w:t>
            </w:r>
            <w:r>
              <w:rPr>
                <w:spacing w:val="-3"/>
                <w:sz w:val="16"/>
              </w:rPr>
              <w:t> </w:t>
            </w:r>
            <w:r>
              <w:rPr>
                <w:sz w:val="16"/>
              </w:rPr>
              <w:t>keputusan</w:t>
            </w:r>
            <w:r>
              <w:rPr>
                <w:spacing w:val="-3"/>
                <w:sz w:val="16"/>
              </w:rPr>
              <w:t> </w:t>
            </w:r>
            <w:r>
              <w:rPr>
                <w:sz w:val="16"/>
              </w:rPr>
              <w:t>diagnostik</w:t>
            </w:r>
            <w:r>
              <w:rPr>
                <w:spacing w:val="-4"/>
                <w:sz w:val="16"/>
              </w:rPr>
              <w:t> </w:t>
            </w:r>
            <w:r>
              <w:rPr>
                <w:sz w:val="16"/>
              </w:rPr>
              <w:t>secara</w:t>
            </w:r>
            <w:r>
              <w:rPr>
                <w:spacing w:val="-3"/>
                <w:sz w:val="16"/>
              </w:rPr>
              <w:t> </w:t>
            </w:r>
            <w:r>
              <w:rPr>
                <w:sz w:val="16"/>
              </w:rPr>
              <w:t>ilmiah,</w:t>
            </w:r>
            <w:r>
              <w:rPr>
                <w:spacing w:val="-8"/>
                <w:sz w:val="16"/>
              </w:rPr>
              <w:t> </w:t>
            </w:r>
            <w:r>
              <w:rPr>
                <w:sz w:val="16"/>
              </w:rPr>
              <w:t>etis,</w:t>
            </w:r>
            <w:r>
              <w:rPr>
                <w:spacing w:val="-4"/>
                <w:sz w:val="16"/>
              </w:rPr>
              <w:t> </w:t>
            </w:r>
            <w:r>
              <w:rPr>
                <w:sz w:val="16"/>
              </w:rPr>
              <w:t>dan</w:t>
            </w:r>
            <w:r>
              <w:rPr>
                <w:spacing w:val="-3"/>
                <w:sz w:val="16"/>
              </w:rPr>
              <w:t> </w:t>
            </w:r>
            <w:r>
              <w:rPr>
                <w:sz w:val="16"/>
              </w:rPr>
              <w:t>aman. (C5, A4)</w:t>
            </w:r>
          </w:p>
        </w:tc>
        <w:tc>
          <w:tcPr>
            <w:tcW w:w="1156" w:type="dxa"/>
          </w:tcPr>
          <w:p>
            <w:pPr>
              <w:pStyle w:val="TableParagraph"/>
              <w:spacing w:line="223" w:lineRule="auto" w:before="70"/>
              <w:ind w:left="309" w:right="300"/>
              <w:jc w:val="both"/>
              <w:rPr>
                <w:sz w:val="16"/>
              </w:rPr>
            </w:pPr>
            <w:r>
              <w:rPr>
                <w:spacing w:val="-2"/>
                <w:sz w:val="16"/>
              </w:rPr>
              <w:t>CPL03, CPL05, CPL06</w:t>
            </w:r>
          </w:p>
        </w:tc>
        <w:tc>
          <w:tcPr>
            <w:tcW w:w="1406" w:type="dxa"/>
          </w:tcPr>
          <w:p>
            <w:pPr>
              <w:pStyle w:val="TableParagraph"/>
              <w:spacing w:before="46"/>
              <w:rPr>
                <w:rFonts w:ascii="Arial"/>
                <w:i/>
                <w:sz w:val="16"/>
              </w:rPr>
            </w:pPr>
          </w:p>
          <w:p>
            <w:pPr>
              <w:pStyle w:val="TableParagraph"/>
              <w:ind w:left="10" w:right="10"/>
              <w:jc w:val="center"/>
              <w:rPr>
                <w:sz w:val="16"/>
              </w:rPr>
            </w:pPr>
            <w:r>
              <w:rPr>
                <w:spacing w:val="-5"/>
                <w:sz w:val="16"/>
              </w:rPr>
              <w:t>25</w:t>
            </w:r>
          </w:p>
        </w:tc>
      </w:tr>
      <w:tr>
        <w:trPr>
          <w:trHeight w:val="355" w:hRule="atLeast"/>
        </w:trPr>
        <w:tc>
          <w:tcPr>
            <w:tcW w:w="2926" w:type="dxa"/>
            <w:vMerge/>
            <w:tcBorders>
              <w:top w:val="nil"/>
            </w:tcBorders>
            <w:shd w:val="clear" w:color="auto" w:fill="F1F1F1"/>
          </w:tcPr>
          <w:p>
            <w:pPr>
              <w:rPr>
                <w:sz w:val="2"/>
                <w:szCs w:val="2"/>
              </w:rPr>
            </w:pPr>
          </w:p>
        </w:tc>
        <w:tc>
          <w:tcPr>
            <w:tcW w:w="9919" w:type="dxa"/>
            <w:gridSpan w:val="2"/>
          </w:tcPr>
          <w:p>
            <w:pPr>
              <w:pStyle w:val="TableParagraph"/>
              <w:spacing w:before="60"/>
              <w:ind w:right="71"/>
              <w:jc w:val="right"/>
              <w:rPr>
                <w:rFonts w:ascii="Arial"/>
                <w:b/>
                <w:sz w:val="16"/>
              </w:rPr>
            </w:pPr>
            <w:r>
              <w:rPr>
                <w:rFonts w:ascii="Arial"/>
                <w:b/>
                <w:spacing w:val="-2"/>
                <w:sz w:val="16"/>
              </w:rPr>
              <w:t>TOTAL</w:t>
            </w:r>
          </w:p>
        </w:tc>
        <w:tc>
          <w:tcPr>
            <w:tcW w:w="1156" w:type="dxa"/>
          </w:tcPr>
          <w:p>
            <w:pPr>
              <w:pStyle w:val="TableParagraph"/>
              <w:rPr>
                <w:rFonts w:ascii="Times New Roman"/>
                <w:sz w:val="16"/>
              </w:rPr>
            </w:pPr>
          </w:p>
        </w:tc>
        <w:tc>
          <w:tcPr>
            <w:tcW w:w="1406" w:type="dxa"/>
          </w:tcPr>
          <w:p>
            <w:pPr>
              <w:pStyle w:val="TableParagraph"/>
              <w:spacing w:before="60"/>
              <w:ind w:left="10"/>
              <w:jc w:val="center"/>
              <w:rPr>
                <w:rFonts w:ascii="Arial"/>
                <w:b/>
                <w:sz w:val="16"/>
              </w:rPr>
            </w:pPr>
            <w:r>
              <w:rPr>
                <w:rFonts w:ascii="Arial"/>
                <w:b/>
                <w:spacing w:val="-5"/>
                <w:sz w:val="16"/>
              </w:rPr>
              <w:t>100</w:t>
            </w:r>
          </w:p>
        </w:tc>
      </w:tr>
      <w:tr>
        <w:trPr>
          <w:trHeight w:val="305" w:hRule="atLeast"/>
        </w:trPr>
        <w:tc>
          <w:tcPr>
            <w:tcW w:w="2926" w:type="dxa"/>
            <w:vMerge w:val="restart"/>
            <w:shd w:val="clear" w:color="auto" w:fill="F1F1F1"/>
          </w:tcPr>
          <w:p>
            <w:pPr>
              <w:pStyle w:val="TableParagraph"/>
              <w:rPr>
                <w:rFonts w:ascii="Times New Roman"/>
                <w:sz w:val="16"/>
              </w:rPr>
            </w:pPr>
          </w:p>
        </w:tc>
        <w:tc>
          <w:tcPr>
            <w:tcW w:w="12481" w:type="dxa"/>
            <w:gridSpan w:val="4"/>
            <w:shd w:val="clear" w:color="auto" w:fill="F1F1F1"/>
          </w:tcPr>
          <w:p>
            <w:pPr>
              <w:pStyle w:val="TableParagraph"/>
              <w:spacing w:before="60"/>
              <w:ind w:left="80"/>
              <w:rPr>
                <w:rFonts w:ascii="Arial"/>
                <w:b/>
                <w:sz w:val="16"/>
              </w:rPr>
            </w:pPr>
            <w:r>
              <w:rPr>
                <w:rFonts w:ascii="Arial"/>
                <w:b/>
                <w:sz w:val="16"/>
              </w:rPr>
              <w:t>Kemampuan</w:t>
            </w:r>
            <w:r>
              <w:rPr>
                <w:rFonts w:ascii="Arial"/>
                <w:b/>
                <w:spacing w:val="-2"/>
                <w:sz w:val="16"/>
              </w:rPr>
              <w:t> </w:t>
            </w:r>
            <w:r>
              <w:rPr>
                <w:rFonts w:ascii="Arial"/>
                <w:b/>
                <w:sz w:val="16"/>
              </w:rPr>
              <w:t>Akhir</w:t>
            </w:r>
            <w:r>
              <w:rPr>
                <w:rFonts w:ascii="Arial"/>
                <w:b/>
                <w:spacing w:val="-5"/>
                <w:sz w:val="16"/>
              </w:rPr>
              <w:t> </w:t>
            </w:r>
            <w:r>
              <w:rPr>
                <w:rFonts w:ascii="Arial"/>
                <w:b/>
                <w:sz w:val="16"/>
              </w:rPr>
              <w:t>Tiap</w:t>
            </w:r>
            <w:r>
              <w:rPr>
                <w:rFonts w:ascii="Arial"/>
                <w:b/>
                <w:spacing w:val="-1"/>
                <w:sz w:val="16"/>
              </w:rPr>
              <w:t> </w:t>
            </w:r>
            <w:r>
              <w:rPr>
                <w:rFonts w:ascii="Arial"/>
                <w:b/>
                <w:sz w:val="16"/>
              </w:rPr>
              <w:t>Tahapan</w:t>
            </w:r>
            <w:r>
              <w:rPr>
                <w:rFonts w:ascii="Arial"/>
                <w:b/>
                <w:spacing w:val="-1"/>
                <w:sz w:val="16"/>
              </w:rPr>
              <w:t> </w:t>
            </w:r>
            <w:r>
              <w:rPr>
                <w:rFonts w:ascii="Arial"/>
                <w:b/>
                <w:sz w:val="16"/>
              </w:rPr>
              <w:t>Belajar</w:t>
            </w:r>
            <w:r>
              <w:rPr>
                <w:rFonts w:ascii="Arial"/>
                <w:b/>
                <w:spacing w:val="-5"/>
                <w:sz w:val="16"/>
              </w:rPr>
              <w:t> </w:t>
            </w:r>
            <w:r>
              <w:rPr>
                <w:rFonts w:ascii="Arial"/>
                <w:b/>
                <w:sz w:val="16"/>
              </w:rPr>
              <w:t>(Sub-</w:t>
            </w:r>
            <w:r>
              <w:rPr>
                <w:rFonts w:ascii="Arial"/>
                <w:b/>
                <w:spacing w:val="-4"/>
                <w:sz w:val="16"/>
              </w:rPr>
              <w:t>CPMK)</w:t>
            </w:r>
          </w:p>
        </w:tc>
      </w:tr>
      <w:tr>
        <w:trPr>
          <w:trHeight w:val="310" w:hRule="atLeast"/>
        </w:trPr>
        <w:tc>
          <w:tcPr>
            <w:tcW w:w="2926" w:type="dxa"/>
            <w:vMerge/>
            <w:tcBorders>
              <w:top w:val="nil"/>
            </w:tcBorders>
            <w:shd w:val="clear" w:color="auto" w:fill="F1F1F1"/>
          </w:tcPr>
          <w:p>
            <w:pPr>
              <w:rPr>
                <w:sz w:val="2"/>
                <w:szCs w:val="2"/>
              </w:rPr>
            </w:pPr>
          </w:p>
        </w:tc>
        <w:tc>
          <w:tcPr>
            <w:tcW w:w="1806" w:type="dxa"/>
          </w:tcPr>
          <w:p>
            <w:pPr>
              <w:pStyle w:val="TableParagraph"/>
              <w:spacing w:before="60"/>
              <w:ind w:left="80"/>
              <w:rPr>
                <w:rFonts w:ascii="Arial"/>
                <w:b/>
                <w:sz w:val="16"/>
              </w:rPr>
            </w:pPr>
            <w:r>
              <w:rPr>
                <w:rFonts w:ascii="Arial"/>
                <w:b/>
                <w:sz w:val="16"/>
              </w:rPr>
              <w:t>Sub-</w:t>
            </w:r>
            <w:r>
              <w:rPr>
                <w:rFonts w:ascii="Arial"/>
                <w:b/>
                <w:spacing w:val="-2"/>
                <w:sz w:val="16"/>
              </w:rPr>
              <w:t>CPMK1</w:t>
            </w:r>
          </w:p>
        </w:tc>
        <w:tc>
          <w:tcPr>
            <w:tcW w:w="10675" w:type="dxa"/>
            <w:gridSpan w:val="3"/>
          </w:tcPr>
          <w:p>
            <w:pPr>
              <w:pStyle w:val="TableParagraph"/>
              <w:spacing w:before="60"/>
              <w:ind w:left="79"/>
              <w:rPr>
                <w:sz w:val="16"/>
              </w:rPr>
            </w:pPr>
            <w:r>
              <w:rPr>
                <w:sz w:val="16"/>
              </w:rPr>
              <w:t>Mampu</w:t>
            </w:r>
            <w:r>
              <w:rPr>
                <w:spacing w:val="-11"/>
                <w:sz w:val="16"/>
              </w:rPr>
              <w:t> </w:t>
            </w:r>
            <w:r>
              <w:rPr>
                <w:sz w:val="16"/>
              </w:rPr>
              <w:t>melakukan</w:t>
            </w:r>
            <w:r>
              <w:rPr>
                <w:spacing w:val="-3"/>
                <w:sz w:val="16"/>
              </w:rPr>
              <w:t> </w:t>
            </w:r>
            <w:r>
              <w:rPr>
                <w:sz w:val="16"/>
              </w:rPr>
              <w:t>anamnesis</w:t>
            </w:r>
            <w:r>
              <w:rPr>
                <w:spacing w:val="-5"/>
                <w:sz w:val="16"/>
              </w:rPr>
              <w:t> </w:t>
            </w:r>
            <w:r>
              <w:rPr>
                <w:sz w:val="16"/>
              </w:rPr>
              <w:t>respirasi</w:t>
            </w:r>
            <w:r>
              <w:rPr>
                <w:spacing w:val="-5"/>
                <w:sz w:val="16"/>
              </w:rPr>
              <w:t> </w:t>
            </w:r>
            <w:r>
              <w:rPr>
                <w:sz w:val="16"/>
              </w:rPr>
              <w:t>secara</w:t>
            </w:r>
            <w:r>
              <w:rPr>
                <w:spacing w:val="-4"/>
                <w:sz w:val="16"/>
              </w:rPr>
              <w:t> </w:t>
            </w:r>
            <w:r>
              <w:rPr>
                <w:sz w:val="16"/>
              </w:rPr>
              <w:t>terstruktur</w:t>
            </w:r>
            <w:r>
              <w:rPr>
                <w:spacing w:val="-7"/>
                <w:sz w:val="16"/>
              </w:rPr>
              <w:t> </w:t>
            </w:r>
            <w:r>
              <w:rPr>
                <w:sz w:val="16"/>
              </w:rPr>
              <w:t>dan</w:t>
            </w:r>
            <w:r>
              <w:rPr>
                <w:spacing w:val="-8"/>
                <w:sz w:val="16"/>
              </w:rPr>
              <w:t> </w:t>
            </w:r>
            <w:r>
              <w:rPr>
                <w:sz w:val="16"/>
              </w:rPr>
              <w:t>menganalisis</w:t>
            </w:r>
            <w:r>
              <w:rPr>
                <w:spacing w:val="-4"/>
                <w:sz w:val="16"/>
              </w:rPr>
              <w:t> </w:t>
            </w:r>
            <w:r>
              <w:rPr>
                <w:sz w:val="16"/>
              </w:rPr>
              <w:t>data</w:t>
            </w:r>
            <w:r>
              <w:rPr>
                <w:spacing w:val="-4"/>
                <w:sz w:val="16"/>
              </w:rPr>
              <w:t> </w:t>
            </w:r>
            <w:r>
              <w:rPr>
                <w:sz w:val="16"/>
              </w:rPr>
              <w:t>anamnesis</w:t>
            </w:r>
            <w:r>
              <w:rPr>
                <w:spacing w:val="-5"/>
                <w:sz w:val="16"/>
              </w:rPr>
              <w:t> </w:t>
            </w:r>
            <w:r>
              <w:rPr>
                <w:sz w:val="16"/>
              </w:rPr>
              <w:t>untuk</w:t>
            </w:r>
            <w:r>
              <w:rPr>
                <w:spacing w:val="-4"/>
                <w:sz w:val="16"/>
              </w:rPr>
              <w:t> </w:t>
            </w:r>
            <w:r>
              <w:rPr>
                <w:sz w:val="16"/>
              </w:rPr>
              <w:t>menyusun</w:t>
            </w:r>
            <w:r>
              <w:rPr>
                <w:spacing w:val="-8"/>
                <w:sz w:val="16"/>
              </w:rPr>
              <w:t> </w:t>
            </w:r>
            <w:r>
              <w:rPr>
                <w:sz w:val="16"/>
              </w:rPr>
              <w:t>diagnosis</w:t>
            </w:r>
            <w:r>
              <w:rPr>
                <w:spacing w:val="-9"/>
                <w:sz w:val="16"/>
              </w:rPr>
              <w:t> </w:t>
            </w:r>
            <w:r>
              <w:rPr>
                <w:sz w:val="16"/>
              </w:rPr>
              <w:t>banding</w:t>
            </w:r>
            <w:r>
              <w:rPr>
                <w:spacing w:val="-8"/>
                <w:sz w:val="16"/>
              </w:rPr>
              <w:t> </w:t>
            </w:r>
            <w:r>
              <w:rPr>
                <w:sz w:val="16"/>
              </w:rPr>
              <w:t>awal.</w:t>
            </w:r>
            <w:r>
              <w:rPr>
                <w:spacing w:val="6"/>
                <w:sz w:val="16"/>
              </w:rPr>
              <w:t> </w:t>
            </w:r>
            <w:r>
              <w:rPr>
                <w:sz w:val="16"/>
              </w:rPr>
              <w:t>(C4,</w:t>
            </w:r>
            <w:r>
              <w:rPr>
                <w:spacing w:val="-4"/>
                <w:sz w:val="16"/>
              </w:rPr>
              <w:t> </w:t>
            </w:r>
            <w:r>
              <w:rPr>
                <w:spacing w:val="-5"/>
                <w:sz w:val="16"/>
              </w:rPr>
              <w:t>P3)</w:t>
            </w:r>
          </w:p>
        </w:tc>
      </w:tr>
      <w:tr>
        <w:trPr>
          <w:trHeight w:val="475" w:hRule="atLeast"/>
        </w:trPr>
        <w:tc>
          <w:tcPr>
            <w:tcW w:w="2926" w:type="dxa"/>
            <w:vMerge/>
            <w:tcBorders>
              <w:top w:val="nil"/>
            </w:tcBorders>
            <w:shd w:val="clear" w:color="auto" w:fill="F1F1F1"/>
          </w:tcPr>
          <w:p>
            <w:pPr>
              <w:rPr>
                <w:sz w:val="2"/>
                <w:szCs w:val="2"/>
              </w:rPr>
            </w:pPr>
          </w:p>
        </w:tc>
        <w:tc>
          <w:tcPr>
            <w:tcW w:w="1806" w:type="dxa"/>
          </w:tcPr>
          <w:p>
            <w:pPr>
              <w:pStyle w:val="TableParagraph"/>
              <w:spacing w:before="145"/>
              <w:ind w:left="80"/>
              <w:rPr>
                <w:rFonts w:ascii="Arial"/>
                <w:b/>
                <w:sz w:val="16"/>
              </w:rPr>
            </w:pPr>
            <w:r>
              <w:rPr>
                <w:rFonts w:ascii="Arial"/>
                <w:b/>
                <w:sz w:val="16"/>
              </w:rPr>
              <w:t>Sub-</w:t>
            </w:r>
            <w:r>
              <w:rPr>
                <w:rFonts w:ascii="Arial"/>
                <w:b/>
                <w:spacing w:val="-2"/>
                <w:sz w:val="16"/>
              </w:rPr>
              <w:t>CPMK2</w:t>
            </w:r>
          </w:p>
        </w:tc>
        <w:tc>
          <w:tcPr>
            <w:tcW w:w="10675" w:type="dxa"/>
            <w:gridSpan w:val="3"/>
          </w:tcPr>
          <w:p>
            <w:pPr>
              <w:pStyle w:val="TableParagraph"/>
              <w:spacing w:line="220" w:lineRule="auto" w:before="72"/>
              <w:ind w:left="79" w:right="53"/>
              <w:rPr>
                <w:sz w:val="16"/>
              </w:rPr>
            </w:pPr>
            <w:r>
              <w:rPr>
                <w:sz w:val="16"/>
              </w:rPr>
              <w:t>Mampu</w:t>
            </w:r>
            <w:r>
              <w:rPr>
                <w:spacing w:val="-7"/>
                <w:sz w:val="16"/>
              </w:rPr>
              <w:t> </w:t>
            </w:r>
            <w:r>
              <w:rPr>
                <w:sz w:val="16"/>
              </w:rPr>
              <w:t>melakukan</w:t>
            </w:r>
            <w:r>
              <w:rPr>
                <w:spacing w:val="-2"/>
                <w:sz w:val="16"/>
              </w:rPr>
              <w:t> </w:t>
            </w:r>
            <w:r>
              <w:rPr>
                <w:sz w:val="16"/>
              </w:rPr>
              <w:t>dan</w:t>
            </w:r>
            <w:r>
              <w:rPr>
                <w:spacing w:val="-7"/>
                <w:sz w:val="16"/>
              </w:rPr>
              <w:t> </w:t>
            </w:r>
            <w:r>
              <w:rPr>
                <w:sz w:val="16"/>
              </w:rPr>
              <w:t>menginterpretasi</w:t>
            </w:r>
            <w:r>
              <w:rPr>
                <w:spacing w:val="-4"/>
                <w:sz w:val="16"/>
              </w:rPr>
              <w:t> </w:t>
            </w:r>
            <w:r>
              <w:rPr>
                <w:sz w:val="16"/>
              </w:rPr>
              <w:t>pemeriksaan</w:t>
            </w:r>
            <w:r>
              <w:rPr>
                <w:spacing w:val="-2"/>
                <w:sz w:val="16"/>
              </w:rPr>
              <w:t> </w:t>
            </w:r>
            <w:r>
              <w:rPr>
                <w:sz w:val="16"/>
              </w:rPr>
              <w:t>fisik</w:t>
            </w:r>
            <w:r>
              <w:rPr>
                <w:spacing w:val="-3"/>
                <w:sz w:val="16"/>
              </w:rPr>
              <w:t> </w:t>
            </w:r>
            <w:r>
              <w:rPr>
                <w:sz w:val="16"/>
              </w:rPr>
              <w:t>paru</w:t>
            </w:r>
            <w:r>
              <w:rPr>
                <w:spacing w:val="-7"/>
                <w:sz w:val="16"/>
              </w:rPr>
              <w:t> </w:t>
            </w:r>
            <w:r>
              <w:rPr>
                <w:sz w:val="16"/>
              </w:rPr>
              <w:t>(inspeksi,</w:t>
            </w:r>
            <w:r>
              <w:rPr>
                <w:spacing w:val="-3"/>
                <w:sz w:val="16"/>
              </w:rPr>
              <w:t> </w:t>
            </w:r>
            <w:r>
              <w:rPr>
                <w:sz w:val="16"/>
              </w:rPr>
              <w:t>palpasi,</w:t>
            </w:r>
            <w:r>
              <w:rPr>
                <w:spacing w:val="-3"/>
                <w:sz w:val="16"/>
              </w:rPr>
              <w:t> </w:t>
            </w:r>
            <w:r>
              <w:rPr>
                <w:sz w:val="16"/>
              </w:rPr>
              <w:t>perkusi,</w:t>
            </w:r>
            <w:r>
              <w:rPr>
                <w:spacing w:val="-3"/>
                <w:sz w:val="16"/>
              </w:rPr>
              <w:t> </w:t>
            </w:r>
            <w:r>
              <w:rPr>
                <w:sz w:val="16"/>
              </w:rPr>
              <w:t>auskultasi)</w:t>
            </w:r>
            <w:r>
              <w:rPr>
                <w:spacing w:val="-2"/>
                <w:sz w:val="16"/>
              </w:rPr>
              <w:t> </w:t>
            </w:r>
            <w:r>
              <w:rPr>
                <w:sz w:val="16"/>
              </w:rPr>
              <w:t>serta</w:t>
            </w:r>
            <w:r>
              <w:rPr>
                <w:spacing w:val="-2"/>
                <w:sz w:val="16"/>
              </w:rPr>
              <w:t> </w:t>
            </w:r>
            <w:r>
              <w:rPr>
                <w:sz w:val="16"/>
              </w:rPr>
              <w:t>merumuskan</w:t>
            </w:r>
            <w:r>
              <w:rPr>
                <w:spacing w:val="-2"/>
                <w:sz w:val="16"/>
              </w:rPr>
              <w:t> </w:t>
            </w:r>
            <w:r>
              <w:rPr>
                <w:sz w:val="16"/>
              </w:rPr>
              <w:t>sindrom klinis</w:t>
            </w:r>
            <w:r>
              <w:rPr>
                <w:spacing w:val="-3"/>
                <w:sz w:val="16"/>
              </w:rPr>
              <w:t> </w:t>
            </w:r>
            <w:r>
              <w:rPr>
                <w:sz w:val="16"/>
              </w:rPr>
              <w:t>paru.</w:t>
            </w:r>
            <w:r>
              <w:rPr>
                <w:spacing w:val="-3"/>
                <w:sz w:val="16"/>
              </w:rPr>
              <w:t> </w:t>
            </w:r>
            <w:r>
              <w:rPr>
                <w:sz w:val="16"/>
              </w:rPr>
              <w:t>(C4, </w:t>
            </w:r>
            <w:r>
              <w:rPr>
                <w:spacing w:val="-4"/>
                <w:sz w:val="16"/>
              </w:rPr>
              <w:t>P3)</w:t>
            </w:r>
          </w:p>
        </w:tc>
      </w:tr>
      <w:tr>
        <w:trPr>
          <w:trHeight w:val="480" w:hRule="atLeast"/>
        </w:trPr>
        <w:tc>
          <w:tcPr>
            <w:tcW w:w="2926" w:type="dxa"/>
            <w:vMerge/>
            <w:tcBorders>
              <w:top w:val="nil"/>
            </w:tcBorders>
            <w:shd w:val="clear" w:color="auto" w:fill="F1F1F1"/>
          </w:tcPr>
          <w:p>
            <w:pPr>
              <w:rPr>
                <w:sz w:val="2"/>
                <w:szCs w:val="2"/>
              </w:rPr>
            </w:pPr>
          </w:p>
        </w:tc>
        <w:tc>
          <w:tcPr>
            <w:tcW w:w="1806" w:type="dxa"/>
          </w:tcPr>
          <w:p>
            <w:pPr>
              <w:pStyle w:val="TableParagraph"/>
              <w:spacing w:before="145"/>
              <w:ind w:left="80"/>
              <w:rPr>
                <w:rFonts w:ascii="Arial"/>
                <w:b/>
                <w:sz w:val="16"/>
              </w:rPr>
            </w:pPr>
            <w:r>
              <w:rPr>
                <w:rFonts w:ascii="Arial"/>
                <w:b/>
                <w:sz w:val="16"/>
              </w:rPr>
              <w:t>Sub-</w:t>
            </w:r>
            <w:r>
              <w:rPr>
                <w:rFonts w:ascii="Arial"/>
                <w:b/>
                <w:spacing w:val="-2"/>
                <w:sz w:val="16"/>
              </w:rPr>
              <w:t>CPMK3</w:t>
            </w:r>
          </w:p>
        </w:tc>
        <w:tc>
          <w:tcPr>
            <w:tcW w:w="10675" w:type="dxa"/>
            <w:gridSpan w:val="3"/>
          </w:tcPr>
          <w:p>
            <w:pPr>
              <w:pStyle w:val="TableParagraph"/>
              <w:spacing w:line="220" w:lineRule="auto" w:before="72"/>
              <w:ind w:left="79"/>
              <w:rPr>
                <w:sz w:val="16"/>
              </w:rPr>
            </w:pPr>
            <w:r>
              <w:rPr>
                <w:sz w:val="16"/>
              </w:rPr>
              <w:t>Mampu</w:t>
            </w:r>
            <w:r>
              <w:rPr>
                <w:spacing w:val="-5"/>
                <w:sz w:val="16"/>
              </w:rPr>
              <w:t> </w:t>
            </w:r>
            <w:r>
              <w:rPr>
                <w:sz w:val="16"/>
              </w:rPr>
              <w:t>menentukan indikasi</w:t>
            </w:r>
            <w:r>
              <w:rPr>
                <w:spacing w:val="-2"/>
                <w:sz w:val="16"/>
              </w:rPr>
              <w:t> </w:t>
            </w:r>
            <w:r>
              <w:rPr>
                <w:sz w:val="16"/>
              </w:rPr>
              <w:t>dan</w:t>
            </w:r>
            <w:r>
              <w:rPr>
                <w:spacing w:val="-5"/>
                <w:sz w:val="16"/>
              </w:rPr>
              <w:t> </w:t>
            </w:r>
            <w:r>
              <w:rPr>
                <w:sz w:val="16"/>
              </w:rPr>
              <w:t>menginterpretasi</w:t>
            </w:r>
            <w:r>
              <w:rPr>
                <w:spacing w:val="-2"/>
                <w:sz w:val="16"/>
              </w:rPr>
              <w:t> </w:t>
            </w:r>
            <w:r>
              <w:rPr>
                <w:sz w:val="16"/>
              </w:rPr>
              <w:t>pemeriksaan penunjang klinis</w:t>
            </w:r>
            <w:r>
              <w:rPr>
                <w:spacing w:val="-1"/>
                <w:sz w:val="16"/>
              </w:rPr>
              <w:t> </w:t>
            </w:r>
            <w:r>
              <w:rPr>
                <w:sz w:val="16"/>
              </w:rPr>
              <w:t>(laboratorium,</w:t>
            </w:r>
            <w:r>
              <w:rPr>
                <w:spacing w:val="-6"/>
                <w:sz w:val="16"/>
              </w:rPr>
              <w:t> </w:t>
            </w:r>
            <w:r>
              <w:rPr>
                <w:sz w:val="16"/>
              </w:rPr>
              <w:t>mikrobiologi</w:t>
            </w:r>
            <w:r>
              <w:rPr>
                <w:spacing w:val="-2"/>
                <w:sz w:val="16"/>
              </w:rPr>
              <w:t> </w:t>
            </w:r>
            <w:r>
              <w:rPr>
                <w:sz w:val="16"/>
              </w:rPr>
              <w:t>sputum,</w:t>
            </w:r>
            <w:r>
              <w:rPr>
                <w:spacing w:val="-1"/>
                <w:sz w:val="16"/>
              </w:rPr>
              <w:t> </w:t>
            </w:r>
            <w:r>
              <w:rPr>
                <w:sz w:val="16"/>
              </w:rPr>
              <w:t>analisis</w:t>
            </w:r>
            <w:r>
              <w:rPr>
                <w:spacing w:val="-1"/>
                <w:sz w:val="16"/>
              </w:rPr>
              <w:t> </w:t>
            </w:r>
            <w:r>
              <w:rPr>
                <w:sz w:val="16"/>
              </w:rPr>
              <w:t>cairan</w:t>
            </w:r>
            <w:r>
              <w:rPr>
                <w:spacing w:val="-5"/>
                <w:sz w:val="16"/>
              </w:rPr>
              <w:t> </w:t>
            </w:r>
            <w:r>
              <w:rPr>
                <w:sz w:val="16"/>
              </w:rPr>
              <w:t>pleura,</w:t>
            </w:r>
            <w:r>
              <w:rPr>
                <w:spacing w:val="-1"/>
                <w:sz w:val="16"/>
              </w:rPr>
              <w:t> </w:t>
            </w:r>
            <w:r>
              <w:rPr>
                <w:sz w:val="16"/>
              </w:rPr>
              <w:t>dan analisis gas darah) secara rasional. (C4)</w:t>
            </w:r>
          </w:p>
        </w:tc>
      </w:tr>
      <w:tr>
        <w:trPr>
          <w:trHeight w:val="475" w:hRule="atLeast"/>
        </w:trPr>
        <w:tc>
          <w:tcPr>
            <w:tcW w:w="2926" w:type="dxa"/>
            <w:vMerge/>
            <w:tcBorders>
              <w:top w:val="nil"/>
            </w:tcBorders>
            <w:shd w:val="clear" w:color="auto" w:fill="F1F1F1"/>
          </w:tcPr>
          <w:p>
            <w:pPr>
              <w:rPr>
                <w:sz w:val="2"/>
                <w:szCs w:val="2"/>
              </w:rPr>
            </w:pPr>
          </w:p>
        </w:tc>
        <w:tc>
          <w:tcPr>
            <w:tcW w:w="1806" w:type="dxa"/>
          </w:tcPr>
          <w:p>
            <w:pPr>
              <w:pStyle w:val="TableParagraph"/>
              <w:spacing w:before="145"/>
              <w:ind w:left="80"/>
              <w:rPr>
                <w:rFonts w:ascii="Arial"/>
                <w:b/>
                <w:sz w:val="16"/>
              </w:rPr>
            </w:pPr>
            <w:r>
              <w:rPr>
                <w:rFonts w:ascii="Arial"/>
                <w:b/>
                <w:sz w:val="16"/>
              </w:rPr>
              <w:t>Sub-</w:t>
            </w:r>
            <w:r>
              <w:rPr>
                <w:rFonts w:ascii="Arial"/>
                <w:b/>
                <w:spacing w:val="-2"/>
                <w:sz w:val="16"/>
              </w:rPr>
              <w:t>CPMK4</w:t>
            </w:r>
          </w:p>
        </w:tc>
        <w:tc>
          <w:tcPr>
            <w:tcW w:w="10675" w:type="dxa"/>
            <w:gridSpan w:val="3"/>
          </w:tcPr>
          <w:p>
            <w:pPr>
              <w:pStyle w:val="TableParagraph"/>
              <w:spacing w:line="220" w:lineRule="auto" w:before="72"/>
              <w:ind w:left="79" w:right="53"/>
              <w:rPr>
                <w:sz w:val="16"/>
              </w:rPr>
            </w:pPr>
            <w:r>
              <w:rPr>
                <w:sz w:val="16"/>
              </w:rPr>
              <w:t>Mampu</w:t>
            </w:r>
            <w:r>
              <w:rPr>
                <w:spacing w:val="-5"/>
                <w:sz w:val="16"/>
              </w:rPr>
              <w:t> </w:t>
            </w:r>
            <w:r>
              <w:rPr>
                <w:sz w:val="16"/>
              </w:rPr>
              <w:t>menilai</w:t>
            </w:r>
            <w:r>
              <w:rPr>
                <w:spacing w:val="-2"/>
                <w:sz w:val="16"/>
              </w:rPr>
              <w:t> </w:t>
            </w:r>
            <w:r>
              <w:rPr>
                <w:sz w:val="16"/>
              </w:rPr>
              <w:t>kualitas</w:t>
            </w:r>
            <w:r>
              <w:rPr>
                <w:spacing w:val="-1"/>
                <w:sz w:val="16"/>
              </w:rPr>
              <w:t> </w:t>
            </w:r>
            <w:r>
              <w:rPr>
                <w:sz w:val="16"/>
              </w:rPr>
              <w:t>teknis</w:t>
            </w:r>
            <w:r>
              <w:rPr>
                <w:spacing w:val="-1"/>
                <w:sz w:val="16"/>
              </w:rPr>
              <w:t> </w:t>
            </w:r>
            <w:r>
              <w:rPr>
                <w:sz w:val="16"/>
              </w:rPr>
              <w:t>foto toraks,</w:t>
            </w:r>
            <w:r>
              <w:rPr>
                <w:spacing w:val="-1"/>
                <w:sz w:val="16"/>
              </w:rPr>
              <w:t> </w:t>
            </w:r>
            <w:r>
              <w:rPr>
                <w:sz w:val="16"/>
              </w:rPr>
              <w:t>melakukan</w:t>
            </w:r>
            <w:r>
              <w:rPr>
                <w:spacing w:val="-5"/>
                <w:sz w:val="16"/>
              </w:rPr>
              <w:t> </w:t>
            </w:r>
            <w:r>
              <w:rPr>
                <w:sz w:val="16"/>
              </w:rPr>
              <w:t>pembacaan sistematis,</w:t>
            </w:r>
            <w:r>
              <w:rPr>
                <w:spacing w:val="-1"/>
                <w:sz w:val="16"/>
              </w:rPr>
              <w:t> </w:t>
            </w:r>
            <w:r>
              <w:rPr>
                <w:sz w:val="16"/>
              </w:rPr>
              <w:t>dan</w:t>
            </w:r>
            <w:r>
              <w:rPr>
                <w:spacing w:val="-5"/>
                <w:sz w:val="16"/>
              </w:rPr>
              <w:t> </w:t>
            </w:r>
            <w:r>
              <w:rPr>
                <w:sz w:val="16"/>
              </w:rPr>
              <w:t>mengenali</w:t>
            </w:r>
            <w:r>
              <w:rPr>
                <w:spacing w:val="-2"/>
                <w:sz w:val="16"/>
              </w:rPr>
              <w:t> </w:t>
            </w:r>
            <w:r>
              <w:rPr>
                <w:sz w:val="16"/>
              </w:rPr>
              <w:t>pola</w:t>
            </w:r>
            <w:r>
              <w:rPr>
                <w:spacing w:val="-5"/>
                <w:sz w:val="16"/>
              </w:rPr>
              <w:t> </w:t>
            </w:r>
            <w:r>
              <w:rPr>
                <w:sz w:val="16"/>
              </w:rPr>
              <w:t>kelainan</w:t>
            </w:r>
            <w:r>
              <w:rPr>
                <w:spacing w:val="-5"/>
                <w:sz w:val="16"/>
              </w:rPr>
              <w:t> </w:t>
            </w:r>
            <w:r>
              <w:rPr>
                <w:sz w:val="16"/>
              </w:rPr>
              <w:t>radiologis</w:t>
            </w:r>
            <w:r>
              <w:rPr>
                <w:spacing w:val="-1"/>
                <w:sz w:val="16"/>
              </w:rPr>
              <w:t> </w:t>
            </w:r>
            <w:r>
              <w:rPr>
                <w:sz w:val="16"/>
              </w:rPr>
              <w:t>toraks</w:t>
            </w:r>
            <w:r>
              <w:rPr>
                <w:spacing w:val="-6"/>
                <w:sz w:val="16"/>
              </w:rPr>
              <w:t> </w:t>
            </w:r>
            <w:r>
              <w:rPr>
                <w:sz w:val="16"/>
              </w:rPr>
              <w:t>beserta korelasi klinisnya. (C4)</w:t>
            </w:r>
          </w:p>
        </w:tc>
      </w:tr>
      <w:tr>
        <w:trPr>
          <w:trHeight w:val="310" w:hRule="atLeast"/>
        </w:trPr>
        <w:tc>
          <w:tcPr>
            <w:tcW w:w="2926" w:type="dxa"/>
            <w:vMerge/>
            <w:tcBorders>
              <w:top w:val="nil"/>
            </w:tcBorders>
            <w:shd w:val="clear" w:color="auto" w:fill="F1F1F1"/>
          </w:tcPr>
          <w:p>
            <w:pPr>
              <w:rPr>
                <w:sz w:val="2"/>
                <w:szCs w:val="2"/>
              </w:rPr>
            </w:pPr>
          </w:p>
        </w:tc>
        <w:tc>
          <w:tcPr>
            <w:tcW w:w="1806" w:type="dxa"/>
          </w:tcPr>
          <w:p>
            <w:pPr>
              <w:pStyle w:val="TableParagraph"/>
              <w:spacing w:before="60"/>
              <w:ind w:left="80"/>
              <w:rPr>
                <w:rFonts w:ascii="Arial"/>
                <w:b/>
                <w:sz w:val="16"/>
              </w:rPr>
            </w:pPr>
            <w:r>
              <w:rPr>
                <w:rFonts w:ascii="Arial"/>
                <w:b/>
                <w:sz w:val="16"/>
              </w:rPr>
              <w:t>Sub-</w:t>
            </w:r>
            <w:r>
              <w:rPr>
                <w:rFonts w:ascii="Arial"/>
                <w:b/>
                <w:spacing w:val="-2"/>
                <w:sz w:val="16"/>
              </w:rPr>
              <w:t>CPMK5</w:t>
            </w:r>
          </w:p>
        </w:tc>
        <w:tc>
          <w:tcPr>
            <w:tcW w:w="10675" w:type="dxa"/>
            <w:gridSpan w:val="3"/>
          </w:tcPr>
          <w:p>
            <w:pPr>
              <w:pStyle w:val="TableParagraph"/>
              <w:spacing w:before="60"/>
              <w:ind w:left="79"/>
              <w:rPr>
                <w:sz w:val="16"/>
              </w:rPr>
            </w:pPr>
            <w:r>
              <w:rPr>
                <w:sz w:val="16"/>
              </w:rPr>
              <w:t>Mampu</w:t>
            </w:r>
            <w:r>
              <w:rPr>
                <w:spacing w:val="-9"/>
                <w:sz w:val="16"/>
              </w:rPr>
              <w:t> </w:t>
            </w:r>
            <w:r>
              <w:rPr>
                <w:sz w:val="16"/>
              </w:rPr>
              <w:t>menentukan</w:t>
            </w:r>
            <w:r>
              <w:rPr>
                <w:spacing w:val="-4"/>
                <w:sz w:val="16"/>
              </w:rPr>
              <w:t> </w:t>
            </w:r>
            <w:r>
              <w:rPr>
                <w:sz w:val="16"/>
              </w:rPr>
              <w:t>indikasi,</w:t>
            </w:r>
            <w:r>
              <w:rPr>
                <w:spacing w:val="-5"/>
                <w:sz w:val="16"/>
              </w:rPr>
              <w:t> </w:t>
            </w:r>
            <w:r>
              <w:rPr>
                <w:sz w:val="16"/>
              </w:rPr>
              <w:t>memilih</w:t>
            </w:r>
            <w:r>
              <w:rPr>
                <w:spacing w:val="-4"/>
                <w:sz w:val="16"/>
              </w:rPr>
              <w:t> </w:t>
            </w:r>
            <w:r>
              <w:rPr>
                <w:sz w:val="16"/>
              </w:rPr>
              <w:t>protokol,</w:t>
            </w:r>
            <w:r>
              <w:rPr>
                <w:spacing w:val="-5"/>
                <w:sz w:val="16"/>
              </w:rPr>
              <w:t> </w:t>
            </w:r>
            <w:r>
              <w:rPr>
                <w:sz w:val="16"/>
              </w:rPr>
              <w:t>dan</w:t>
            </w:r>
            <w:r>
              <w:rPr>
                <w:spacing w:val="-4"/>
                <w:sz w:val="16"/>
              </w:rPr>
              <w:t> </w:t>
            </w:r>
            <w:r>
              <w:rPr>
                <w:sz w:val="16"/>
              </w:rPr>
              <w:t>menginterpretasi</w:t>
            </w:r>
            <w:r>
              <w:rPr>
                <w:spacing w:val="-6"/>
                <w:sz w:val="16"/>
              </w:rPr>
              <w:t> </w:t>
            </w:r>
            <w:r>
              <w:rPr>
                <w:sz w:val="16"/>
              </w:rPr>
              <w:t>CT</w:t>
            </w:r>
            <w:r>
              <w:rPr>
                <w:spacing w:val="-3"/>
                <w:sz w:val="16"/>
              </w:rPr>
              <w:t> </w:t>
            </w:r>
            <w:r>
              <w:rPr>
                <w:sz w:val="16"/>
              </w:rPr>
              <w:t>scan</w:t>
            </w:r>
            <w:r>
              <w:rPr>
                <w:spacing w:val="-4"/>
                <w:sz w:val="16"/>
              </w:rPr>
              <w:t> </w:t>
            </w:r>
            <w:r>
              <w:rPr>
                <w:sz w:val="16"/>
              </w:rPr>
              <w:t>toraks</w:t>
            </w:r>
            <w:r>
              <w:rPr>
                <w:spacing w:val="-5"/>
                <w:sz w:val="16"/>
              </w:rPr>
              <w:t> </w:t>
            </w:r>
            <w:r>
              <w:rPr>
                <w:sz w:val="16"/>
              </w:rPr>
              <w:t>termasuk</w:t>
            </w:r>
            <w:r>
              <w:rPr>
                <w:spacing w:val="-9"/>
                <w:sz w:val="16"/>
              </w:rPr>
              <w:t> </w:t>
            </w:r>
            <w:r>
              <w:rPr>
                <w:sz w:val="16"/>
              </w:rPr>
              <w:t>HRCT</w:t>
            </w:r>
            <w:r>
              <w:rPr>
                <w:spacing w:val="-4"/>
                <w:sz w:val="16"/>
              </w:rPr>
              <w:t> </w:t>
            </w:r>
            <w:r>
              <w:rPr>
                <w:sz w:val="16"/>
              </w:rPr>
              <w:t>dan</w:t>
            </w:r>
            <w:r>
              <w:rPr>
                <w:spacing w:val="-8"/>
                <w:sz w:val="16"/>
              </w:rPr>
              <w:t> </w:t>
            </w:r>
            <w:r>
              <w:rPr>
                <w:sz w:val="16"/>
              </w:rPr>
              <w:t>CT</w:t>
            </w:r>
            <w:r>
              <w:rPr>
                <w:spacing w:val="-3"/>
                <w:sz w:val="16"/>
              </w:rPr>
              <w:t> </w:t>
            </w:r>
            <w:r>
              <w:rPr>
                <w:sz w:val="16"/>
              </w:rPr>
              <w:t>angiografi</w:t>
            </w:r>
            <w:r>
              <w:rPr>
                <w:spacing w:val="-6"/>
                <w:sz w:val="16"/>
              </w:rPr>
              <w:t> </w:t>
            </w:r>
            <w:r>
              <w:rPr>
                <w:sz w:val="16"/>
              </w:rPr>
              <w:t>pulmoner.</w:t>
            </w:r>
            <w:r>
              <w:rPr>
                <w:spacing w:val="-9"/>
                <w:sz w:val="16"/>
              </w:rPr>
              <w:t> </w:t>
            </w:r>
            <w:r>
              <w:rPr>
                <w:spacing w:val="-4"/>
                <w:sz w:val="16"/>
              </w:rPr>
              <w:t>(C4)</w:t>
            </w:r>
          </w:p>
        </w:tc>
      </w:tr>
      <w:tr>
        <w:trPr>
          <w:trHeight w:val="310" w:hRule="atLeast"/>
        </w:trPr>
        <w:tc>
          <w:tcPr>
            <w:tcW w:w="2926" w:type="dxa"/>
            <w:vMerge/>
            <w:tcBorders>
              <w:top w:val="nil"/>
            </w:tcBorders>
            <w:shd w:val="clear" w:color="auto" w:fill="F1F1F1"/>
          </w:tcPr>
          <w:p>
            <w:pPr>
              <w:rPr>
                <w:sz w:val="2"/>
                <w:szCs w:val="2"/>
              </w:rPr>
            </w:pPr>
          </w:p>
        </w:tc>
        <w:tc>
          <w:tcPr>
            <w:tcW w:w="1806" w:type="dxa"/>
          </w:tcPr>
          <w:p>
            <w:pPr>
              <w:pStyle w:val="TableParagraph"/>
              <w:spacing w:before="60"/>
              <w:ind w:left="80"/>
              <w:rPr>
                <w:rFonts w:ascii="Arial"/>
                <w:b/>
                <w:sz w:val="16"/>
              </w:rPr>
            </w:pPr>
            <w:r>
              <w:rPr>
                <w:rFonts w:ascii="Arial"/>
                <w:b/>
                <w:sz w:val="16"/>
              </w:rPr>
              <w:t>Sub-</w:t>
            </w:r>
            <w:r>
              <w:rPr>
                <w:rFonts w:ascii="Arial"/>
                <w:b/>
                <w:spacing w:val="-2"/>
                <w:sz w:val="16"/>
              </w:rPr>
              <w:t>CPMK6</w:t>
            </w:r>
          </w:p>
        </w:tc>
        <w:tc>
          <w:tcPr>
            <w:tcW w:w="10675" w:type="dxa"/>
            <w:gridSpan w:val="3"/>
          </w:tcPr>
          <w:p>
            <w:pPr>
              <w:pStyle w:val="TableParagraph"/>
              <w:spacing w:before="60"/>
              <w:ind w:left="79"/>
              <w:rPr>
                <w:sz w:val="16"/>
              </w:rPr>
            </w:pPr>
            <w:r>
              <w:rPr>
                <w:sz w:val="16"/>
              </w:rPr>
              <w:t>Mampu</w:t>
            </w:r>
            <w:r>
              <w:rPr>
                <w:spacing w:val="-8"/>
                <w:sz w:val="16"/>
              </w:rPr>
              <w:t> </w:t>
            </w:r>
            <w:r>
              <w:rPr>
                <w:sz w:val="16"/>
              </w:rPr>
              <w:t>menerapkan</w:t>
            </w:r>
            <w:r>
              <w:rPr>
                <w:spacing w:val="-2"/>
                <w:sz w:val="16"/>
              </w:rPr>
              <w:t> </w:t>
            </w:r>
            <w:r>
              <w:rPr>
                <w:sz w:val="16"/>
              </w:rPr>
              <w:t>USG</w:t>
            </w:r>
            <w:r>
              <w:rPr>
                <w:spacing w:val="-4"/>
                <w:sz w:val="16"/>
              </w:rPr>
              <w:t> </w:t>
            </w:r>
            <w:r>
              <w:rPr>
                <w:sz w:val="16"/>
              </w:rPr>
              <w:t>toraks</w:t>
            </w:r>
            <w:r>
              <w:rPr>
                <w:spacing w:val="-8"/>
                <w:sz w:val="16"/>
              </w:rPr>
              <w:t> </w:t>
            </w:r>
            <w:r>
              <w:rPr>
                <w:sz w:val="16"/>
              </w:rPr>
              <w:t>untuk</w:t>
            </w:r>
            <w:r>
              <w:rPr>
                <w:spacing w:val="-3"/>
                <w:sz w:val="16"/>
              </w:rPr>
              <w:t> </w:t>
            </w:r>
            <w:r>
              <w:rPr>
                <w:sz w:val="16"/>
              </w:rPr>
              <w:t>diagnosis</w:t>
            </w:r>
            <w:r>
              <w:rPr>
                <w:spacing w:val="-4"/>
                <w:sz w:val="16"/>
              </w:rPr>
              <w:t> </w:t>
            </w:r>
            <w:r>
              <w:rPr>
                <w:sz w:val="16"/>
              </w:rPr>
              <w:t>dan</w:t>
            </w:r>
            <w:r>
              <w:rPr>
                <w:spacing w:val="-2"/>
                <w:sz w:val="16"/>
              </w:rPr>
              <w:t> </w:t>
            </w:r>
            <w:r>
              <w:rPr>
                <w:sz w:val="16"/>
              </w:rPr>
              <w:t>panduan</w:t>
            </w:r>
            <w:r>
              <w:rPr>
                <w:spacing w:val="-3"/>
                <w:sz w:val="16"/>
              </w:rPr>
              <w:t> </w:t>
            </w:r>
            <w:r>
              <w:rPr>
                <w:sz w:val="16"/>
              </w:rPr>
              <w:t>tindakan,</w:t>
            </w:r>
            <w:r>
              <w:rPr>
                <w:spacing w:val="-4"/>
                <w:sz w:val="16"/>
              </w:rPr>
              <w:t> </w:t>
            </w:r>
            <w:r>
              <w:rPr>
                <w:sz w:val="16"/>
              </w:rPr>
              <w:t>serta</w:t>
            </w:r>
            <w:r>
              <w:rPr>
                <w:spacing w:val="-7"/>
                <w:sz w:val="16"/>
              </w:rPr>
              <w:t> </w:t>
            </w:r>
            <w:r>
              <w:rPr>
                <w:sz w:val="16"/>
              </w:rPr>
              <w:t>menjelaskan</w:t>
            </w:r>
            <w:r>
              <w:rPr>
                <w:spacing w:val="-2"/>
                <w:sz w:val="16"/>
              </w:rPr>
              <w:t> </w:t>
            </w:r>
            <w:r>
              <w:rPr>
                <w:sz w:val="16"/>
              </w:rPr>
              <w:t>indikasi</w:t>
            </w:r>
            <w:r>
              <w:rPr>
                <w:spacing w:val="-5"/>
                <w:sz w:val="16"/>
              </w:rPr>
              <w:t> </w:t>
            </w:r>
            <w:r>
              <w:rPr>
                <w:sz w:val="16"/>
              </w:rPr>
              <w:t>dan</w:t>
            </w:r>
            <w:r>
              <w:rPr>
                <w:spacing w:val="-2"/>
                <w:sz w:val="16"/>
              </w:rPr>
              <w:t> </w:t>
            </w:r>
            <w:r>
              <w:rPr>
                <w:sz w:val="16"/>
              </w:rPr>
              <w:t>interpretasi</w:t>
            </w:r>
            <w:r>
              <w:rPr>
                <w:spacing w:val="-5"/>
                <w:sz w:val="16"/>
              </w:rPr>
              <w:t> </w:t>
            </w:r>
            <w:r>
              <w:rPr>
                <w:sz w:val="16"/>
              </w:rPr>
              <w:t>dasar</w:t>
            </w:r>
            <w:r>
              <w:rPr>
                <w:spacing w:val="-2"/>
                <w:sz w:val="16"/>
              </w:rPr>
              <w:t> </w:t>
            </w:r>
            <w:r>
              <w:rPr>
                <w:sz w:val="16"/>
              </w:rPr>
              <w:t>MRI</w:t>
            </w:r>
            <w:r>
              <w:rPr>
                <w:spacing w:val="-4"/>
                <w:sz w:val="16"/>
              </w:rPr>
              <w:t> </w:t>
            </w:r>
            <w:r>
              <w:rPr>
                <w:sz w:val="16"/>
              </w:rPr>
              <w:t>toraks.</w:t>
            </w:r>
            <w:r>
              <w:rPr>
                <w:spacing w:val="-8"/>
                <w:sz w:val="16"/>
              </w:rPr>
              <w:t> </w:t>
            </w:r>
            <w:r>
              <w:rPr>
                <w:sz w:val="16"/>
              </w:rPr>
              <w:t>(C4,</w:t>
            </w:r>
            <w:r>
              <w:rPr>
                <w:spacing w:val="-3"/>
                <w:sz w:val="16"/>
              </w:rPr>
              <w:t> </w:t>
            </w:r>
            <w:r>
              <w:rPr>
                <w:spacing w:val="-5"/>
                <w:sz w:val="16"/>
              </w:rPr>
              <w:t>P3)</w:t>
            </w:r>
          </w:p>
        </w:tc>
      </w:tr>
      <w:tr>
        <w:trPr>
          <w:trHeight w:val="475" w:hRule="atLeast"/>
        </w:trPr>
        <w:tc>
          <w:tcPr>
            <w:tcW w:w="2926" w:type="dxa"/>
            <w:vMerge/>
            <w:tcBorders>
              <w:top w:val="nil"/>
            </w:tcBorders>
            <w:shd w:val="clear" w:color="auto" w:fill="F1F1F1"/>
          </w:tcPr>
          <w:p>
            <w:pPr>
              <w:rPr>
                <w:sz w:val="2"/>
                <w:szCs w:val="2"/>
              </w:rPr>
            </w:pPr>
          </w:p>
        </w:tc>
        <w:tc>
          <w:tcPr>
            <w:tcW w:w="1806" w:type="dxa"/>
          </w:tcPr>
          <w:p>
            <w:pPr>
              <w:pStyle w:val="TableParagraph"/>
              <w:spacing w:before="145"/>
              <w:ind w:left="80"/>
              <w:rPr>
                <w:rFonts w:ascii="Arial"/>
                <w:b/>
                <w:sz w:val="16"/>
              </w:rPr>
            </w:pPr>
            <w:r>
              <w:rPr>
                <w:rFonts w:ascii="Arial"/>
                <w:b/>
                <w:sz w:val="16"/>
              </w:rPr>
              <w:t>Sub-</w:t>
            </w:r>
            <w:r>
              <w:rPr>
                <w:rFonts w:ascii="Arial"/>
                <w:b/>
                <w:spacing w:val="-2"/>
                <w:sz w:val="16"/>
              </w:rPr>
              <w:t>CPMK7</w:t>
            </w:r>
          </w:p>
        </w:tc>
        <w:tc>
          <w:tcPr>
            <w:tcW w:w="10675" w:type="dxa"/>
            <w:gridSpan w:val="3"/>
          </w:tcPr>
          <w:p>
            <w:pPr>
              <w:pStyle w:val="TableParagraph"/>
              <w:spacing w:line="220" w:lineRule="auto" w:before="72"/>
              <w:ind w:left="79"/>
              <w:rPr>
                <w:sz w:val="16"/>
              </w:rPr>
            </w:pPr>
            <w:r>
              <w:rPr>
                <w:sz w:val="16"/>
              </w:rPr>
              <w:t>Mampu</w:t>
            </w:r>
            <w:r>
              <w:rPr>
                <w:spacing w:val="-6"/>
                <w:sz w:val="16"/>
              </w:rPr>
              <w:t> </w:t>
            </w:r>
            <w:r>
              <w:rPr>
                <w:sz w:val="16"/>
              </w:rPr>
              <w:t>menjelaskan</w:t>
            </w:r>
            <w:r>
              <w:rPr>
                <w:spacing w:val="-1"/>
                <w:sz w:val="16"/>
              </w:rPr>
              <w:t> </w:t>
            </w:r>
            <w:r>
              <w:rPr>
                <w:sz w:val="16"/>
              </w:rPr>
              <w:t>indikasi</w:t>
            </w:r>
            <w:r>
              <w:rPr>
                <w:spacing w:val="-3"/>
                <w:sz w:val="16"/>
              </w:rPr>
              <w:t> </w:t>
            </w:r>
            <w:r>
              <w:rPr>
                <w:sz w:val="16"/>
              </w:rPr>
              <w:t>dan</w:t>
            </w:r>
            <w:r>
              <w:rPr>
                <w:spacing w:val="-1"/>
                <w:sz w:val="16"/>
              </w:rPr>
              <w:t> </w:t>
            </w:r>
            <w:r>
              <w:rPr>
                <w:sz w:val="16"/>
              </w:rPr>
              <w:t>interpretasi</w:t>
            </w:r>
            <w:r>
              <w:rPr>
                <w:spacing w:val="-3"/>
                <w:sz w:val="16"/>
              </w:rPr>
              <w:t> </w:t>
            </w:r>
            <w:r>
              <w:rPr>
                <w:sz w:val="16"/>
              </w:rPr>
              <w:t>dasar</w:t>
            </w:r>
            <w:r>
              <w:rPr>
                <w:spacing w:val="-1"/>
                <w:sz w:val="16"/>
              </w:rPr>
              <w:t> </w:t>
            </w:r>
            <w:r>
              <w:rPr>
                <w:sz w:val="16"/>
              </w:rPr>
              <w:t>pemeriksaan</w:t>
            </w:r>
            <w:r>
              <w:rPr>
                <w:spacing w:val="-1"/>
                <w:sz w:val="16"/>
              </w:rPr>
              <w:t> </w:t>
            </w:r>
            <w:r>
              <w:rPr>
                <w:sz w:val="16"/>
              </w:rPr>
              <w:t>radiologi</w:t>
            </w:r>
            <w:r>
              <w:rPr>
                <w:spacing w:val="-3"/>
                <w:sz w:val="16"/>
              </w:rPr>
              <w:t> </w:t>
            </w:r>
            <w:r>
              <w:rPr>
                <w:sz w:val="16"/>
              </w:rPr>
              <w:t>lanjutan</w:t>
            </w:r>
            <w:r>
              <w:rPr>
                <w:spacing w:val="-6"/>
                <w:sz w:val="16"/>
              </w:rPr>
              <w:t> </w:t>
            </w:r>
            <w:r>
              <w:rPr>
                <w:sz w:val="16"/>
              </w:rPr>
              <w:t>(PET-CT,</w:t>
            </w:r>
            <w:r>
              <w:rPr>
                <w:spacing w:val="-2"/>
                <w:sz w:val="16"/>
              </w:rPr>
              <w:t> </w:t>
            </w:r>
            <w:r>
              <w:rPr>
                <w:sz w:val="16"/>
              </w:rPr>
              <w:t>skintigrafi</w:t>
            </w:r>
            <w:r>
              <w:rPr>
                <w:spacing w:val="-3"/>
                <w:sz w:val="16"/>
              </w:rPr>
              <w:t> </w:t>
            </w:r>
            <w:r>
              <w:rPr>
                <w:sz w:val="16"/>
              </w:rPr>
              <w:t>ventilasi-perfusi,</w:t>
            </w:r>
            <w:r>
              <w:rPr>
                <w:spacing w:val="-7"/>
                <w:sz w:val="16"/>
              </w:rPr>
              <w:t> </w:t>
            </w:r>
            <w:r>
              <w:rPr>
                <w:sz w:val="16"/>
              </w:rPr>
              <w:t>radiologi</w:t>
            </w:r>
            <w:r>
              <w:rPr>
                <w:spacing w:val="-3"/>
                <w:sz w:val="16"/>
              </w:rPr>
              <w:t> </w:t>
            </w:r>
            <w:r>
              <w:rPr>
                <w:sz w:val="16"/>
              </w:rPr>
              <w:t>intervensi)</w:t>
            </w:r>
            <w:r>
              <w:rPr>
                <w:spacing w:val="-1"/>
                <w:sz w:val="16"/>
              </w:rPr>
              <w:t> </w:t>
            </w:r>
            <w:r>
              <w:rPr>
                <w:sz w:val="16"/>
              </w:rPr>
              <w:t>serta menerapkan prinsip proteksi radiasi dan keselamatan pasien. (C3, C4)</w:t>
            </w:r>
          </w:p>
        </w:tc>
      </w:tr>
      <w:tr>
        <w:trPr>
          <w:trHeight w:val="480" w:hRule="atLeast"/>
        </w:trPr>
        <w:tc>
          <w:tcPr>
            <w:tcW w:w="2926" w:type="dxa"/>
            <w:vMerge/>
            <w:tcBorders>
              <w:top w:val="nil"/>
            </w:tcBorders>
            <w:shd w:val="clear" w:color="auto" w:fill="F1F1F1"/>
          </w:tcPr>
          <w:p>
            <w:pPr>
              <w:rPr>
                <w:sz w:val="2"/>
                <w:szCs w:val="2"/>
              </w:rPr>
            </w:pPr>
          </w:p>
        </w:tc>
        <w:tc>
          <w:tcPr>
            <w:tcW w:w="1806" w:type="dxa"/>
          </w:tcPr>
          <w:p>
            <w:pPr>
              <w:pStyle w:val="TableParagraph"/>
              <w:spacing w:before="145"/>
              <w:ind w:left="80"/>
              <w:rPr>
                <w:rFonts w:ascii="Arial"/>
                <w:b/>
                <w:sz w:val="16"/>
              </w:rPr>
            </w:pPr>
            <w:r>
              <w:rPr>
                <w:rFonts w:ascii="Arial"/>
                <w:b/>
                <w:sz w:val="16"/>
              </w:rPr>
              <w:t>Sub-</w:t>
            </w:r>
            <w:r>
              <w:rPr>
                <w:rFonts w:ascii="Arial"/>
                <w:b/>
                <w:spacing w:val="-2"/>
                <w:sz w:val="16"/>
              </w:rPr>
              <w:t>CPMK8</w:t>
            </w:r>
          </w:p>
        </w:tc>
        <w:tc>
          <w:tcPr>
            <w:tcW w:w="10675" w:type="dxa"/>
            <w:gridSpan w:val="3"/>
          </w:tcPr>
          <w:p>
            <w:pPr>
              <w:pStyle w:val="TableParagraph"/>
              <w:spacing w:line="220" w:lineRule="auto" w:before="72"/>
              <w:ind w:left="79"/>
              <w:rPr>
                <w:sz w:val="16"/>
              </w:rPr>
            </w:pPr>
            <w:r>
              <w:rPr>
                <w:sz w:val="16"/>
              </w:rPr>
              <w:t>Mampu</w:t>
            </w:r>
            <w:r>
              <w:rPr>
                <w:spacing w:val="-6"/>
                <w:sz w:val="16"/>
              </w:rPr>
              <w:t> </w:t>
            </w:r>
            <w:r>
              <w:rPr>
                <w:sz w:val="16"/>
              </w:rPr>
              <w:t>mengintegrasikan</w:t>
            </w:r>
            <w:r>
              <w:rPr>
                <w:spacing w:val="-1"/>
                <w:sz w:val="16"/>
              </w:rPr>
              <w:t> </w:t>
            </w:r>
            <w:r>
              <w:rPr>
                <w:sz w:val="16"/>
              </w:rPr>
              <w:t>temuan</w:t>
            </w:r>
            <w:r>
              <w:rPr>
                <w:spacing w:val="-1"/>
                <w:sz w:val="16"/>
              </w:rPr>
              <w:t> </w:t>
            </w:r>
            <w:r>
              <w:rPr>
                <w:sz w:val="16"/>
              </w:rPr>
              <w:t>klinis</w:t>
            </w:r>
            <w:r>
              <w:rPr>
                <w:spacing w:val="-2"/>
                <w:sz w:val="16"/>
              </w:rPr>
              <w:t> </w:t>
            </w:r>
            <w:r>
              <w:rPr>
                <w:sz w:val="16"/>
              </w:rPr>
              <w:t>dan</w:t>
            </w:r>
            <w:r>
              <w:rPr>
                <w:spacing w:val="-1"/>
                <w:sz w:val="16"/>
              </w:rPr>
              <w:t> </w:t>
            </w:r>
            <w:r>
              <w:rPr>
                <w:sz w:val="16"/>
              </w:rPr>
              <w:t>multimodalitas</w:t>
            </w:r>
            <w:r>
              <w:rPr>
                <w:spacing w:val="-7"/>
                <w:sz w:val="16"/>
              </w:rPr>
              <w:t> </w:t>
            </w:r>
            <w:r>
              <w:rPr>
                <w:sz w:val="16"/>
              </w:rPr>
              <w:t>pencitraan</w:t>
            </w:r>
            <w:r>
              <w:rPr>
                <w:spacing w:val="-1"/>
                <w:sz w:val="16"/>
              </w:rPr>
              <w:t> </w:t>
            </w:r>
            <w:r>
              <w:rPr>
                <w:sz w:val="16"/>
              </w:rPr>
              <w:t>ke</w:t>
            </w:r>
            <w:r>
              <w:rPr>
                <w:spacing w:val="-1"/>
                <w:sz w:val="16"/>
              </w:rPr>
              <w:t> </w:t>
            </w:r>
            <w:r>
              <w:rPr>
                <w:sz w:val="16"/>
              </w:rPr>
              <w:t>dalam</w:t>
            </w:r>
            <w:r>
              <w:rPr>
                <w:spacing w:val="-1"/>
                <w:sz w:val="16"/>
              </w:rPr>
              <w:t> </w:t>
            </w:r>
            <w:r>
              <w:rPr>
                <w:sz w:val="16"/>
              </w:rPr>
              <w:t>algoritma</w:t>
            </w:r>
            <w:r>
              <w:rPr>
                <w:spacing w:val="-1"/>
                <w:sz w:val="16"/>
              </w:rPr>
              <w:t> </w:t>
            </w:r>
            <w:r>
              <w:rPr>
                <w:sz w:val="16"/>
              </w:rPr>
              <w:t>diagnostik</w:t>
            </w:r>
            <w:r>
              <w:rPr>
                <w:spacing w:val="-2"/>
                <w:sz w:val="16"/>
              </w:rPr>
              <w:t> </w:t>
            </w:r>
            <w:r>
              <w:rPr>
                <w:sz w:val="16"/>
              </w:rPr>
              <w:t>kasus</w:t>
            </w:r>
            <w:r>
              <w:rPr>
                <w:spacing w:val="-7"/>
                <w:sz w:val="16"/>
              </w:rPr>
              <w:t> </w:t>
            </w:r>
            <w:r>
              <w:rPr>
                <w:sz w:val="16"/>
              </w:rPr>
              <w:t>respirasi</w:t>
            </w:r>
            <w:r>
              <w:rPr>
                <w:spacing w:val="-7"/>
                <w:sz w:val="16"/>
              </w:rPr>
              <w:t> </w:t>
            </w:r>
            <w:r>
              <w:rPr>
                <w:sz w:val="16"/>
              </w:rPr>
              <w:t>dan</w:t>
            </w:r>
            <w:r>
              <w:rPr>
                <w:spacing w:val="-6"/>
                <w:sz w:val="16"/>
              </w:rPr>
              <w:t> </w:t>
            </w:r>
            <w:r>
              <w:rPr>
                <w:sz w:val="16"/>
              </w:rPr>
              <w:t>mengomunikasikannya secara ilmiah dan profesional. (C5, A4)</w:t>
            </w:r>
          </w:p>
        </w:tc>
      </w:tr>
      <w:tr>
        <w:trPr>
          <w:trHeight w:val="1736" w:hRule="atLeast"/>
        </w:trPr>
        <w:tc>
          <w:tcPr>
            <w:tcW w:w="2926" w:type="dxa"/>
            <w:shd w:val="clear" w:color="auto" w:fill="F1F1F1"/>
          </w:tcPr>
          <w:p>
            <w:pPr>
              <w:pStyle w:val="TableParagraph"/>
              <w:rPr>
                <w:rFonts w:ascii="Arial"/>
                <w:i/>
                <w:sz w:val="16"/>
              </w:rPr>
            </w:pPr>
          </w:p>
          <w:p>
            <w:pPr>
              <w:pStyle w:val="TableParagraph"/>
              <w:rPr>
                <w:rFonts w:ascii="Arial"/>
                <w:i/>
                <w:sz w:val="16"/>
              </w:rPr>
            </w:pPr>
          </w:p>
          <w:p>
            <w:pPr>
              <w:pStyle w:val="TableParagraph"/>
              <w:spacing w:before="57"/>
              <w:rPr>
                <w:rFonts w:ascii="Arial"/>
                <w:i/>
                <w:sz w:val="16"/>
              </w:rPr>
            </w:pPr>
          </w:p>
          <w:p>
            <w:pPr>
              <w:pStyle w:val="TableParagraph"/>
              <w:spacing w:line="225" w:lineRule="auto"/>
              <w:ind w:left="80" w:right="191"/>
              <w:jc w:val="both"/>
              <w:rPr>
                <w:rFonts w:ascii="Arial"/>
                <w:i/>
                <w:sz w:val="16"/>
              </w:rPr>
            </w:pPr>
            <w:r>
              <w:rPr>
                <w:rFonts w:ascii="Arial"/>
                <w:b/>
                <w:sz w:val="16"/>
              </w:rPr>
              <w:t>Korelasi</w:t>
            </w:r>
            <w:r>
              <w:rPr>
                <w:rFonts w:ascii="Arial"/>
                <w:b/>
                <w:spacing w:val="-10"/>
                <w:sz w:val="16"/>
              </w:rPr>
              <w:t> </w:t>
            </w:r>
            <w:r>
              <w:rPr>
                <w:rFonts w:ascii="Arial"/>
                <w:b/>
                <w:sz w:val="16"/>
              </w:rPr>
              <w:t>CPMK</w:t>
            </w:r>
            <w:r>
              <w:rPr>
                <w:rFonts w:ascii="Arial"/>
                <w:b/>
                <w:spacing w:val="-10"/>
                <w:sz w:val="16"/>
              </w:rPr>
              <w:t> </w:t>
            </w:r>
            <w:r>
              <w:rPr>
                <w:rFonts w:ascii="Arial"/>
                <w:b/>
                <w:sz w:val="16"/>
              </w:rPr>
              <w:t>dengan</w:t>
            </w:r>
            <w:r>
              <w:rPr>
                <w:rFonts w:ascii="Arial"/>
                <w:b/>
                <w:spacing w:val="-8"/>
                <w:sz w:val="16"/>
              </w:rPr>
              <w:t> </w:t>
            </w:r>
            <w:r>
              <w:rPr>
                <w:rFonts w:ascii="Arial"/>
                <w:b/>
                <w:sz w:val="16"/>
              </w:rPr>
              <w:t>Sub-CPMK </w:t>
            </w:r>
            <w:r>
              <w:rPr>
                <w:rFonts w:ascii="Arial"/>
                <w:i/>
                <w:sz w:val="16"/>
              </w:rPr>
              <w:t>Pemetaan</w:t>
            </w:r>
            <w:r>
              <w:rPr>
                <w:rFonts w:ascii="Arial"/>
                <w:i/>
                <w:spacing w:val="-12"/>
                <w:sz w:val="16"/>
              </w:rPr>
              <w:t> </w:t>
            </w:r>
            <w:r>
              <w:rPr>
                <w:rFonts w:ascii="Arial"/>
                <w:i/>
                <w:sz w:val="16"/>
              </w:rPr>
              <w:t>korelasi</w:t>
            </w:r>
            <w:r>
              <w:rPr>
                <w:rFonts w:ascii="Arial"/>
                <w:i/>
                <w:spacing w:val="-11"/>
                <w:sz w:val="16"/>
              </w:rPr>
              <w:t> </w:t>
            </w:r>
            <w:r>
              <w:rPr>
                <w:rFonts w:ascii="Arial"/>
                <w:i/>
                <w:sz w:val="16"/>
              </w:rPr>
              <w:t>setiap</w:t>
            </w:r>
            <w:r>
              <w:rPr>
                <w:rFonts w:ascii="Arial"/>
                <w:i/>
                <w:spacing w:val="-11"/>
                <w:sz w:val="16"/>
              </w:rPr>
              <w:t> </w:t>
            </w:r>
            <w:r>
              <w:rPr>
                <w:rFonts w:ascii="Arial"/>
                <w:i/>
                <w:sz w:val="16"/>
              </w:rPr>
              <w:t>Sub-CPMK dengan CPMK.</w:t>
            </w:r>
          </w:p>
        </w:tc>
        <w:tc>
          <w:tcPr>
            <w:tcW w:w="12481" w:type="dxa"/>
            <w:gridSpan w:val="4"/>
          </w:tcPr>
          <w:p>
            <w:pPr>
              <w:pStyle w:val="TableParagraph"/>
              <w:rPr>
                <w:rFonts w:ascii="Times New Roman"/>
                <w:sz w:val="16"/>
              </w:rPr>
            </w:pPr>
          </w:p>
        </w:tc>
      </w:tr>
      <w:tr>
        <w:trPr>
          <w:trHeight w:val="2180" w:hRule="atLeast"/>
        </w:trPr>
        <w:tc>
          <w:tcPr>
            <w:tcW w:w="2926" w:type="dxa"/>
            <w:shd w:val="clear" w:color="auto" w:fill="F1F1F1"/>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75"/>
              <w:rPr>
                <w:rFonts w:ascii="Arial"/>
                <w:i/>
                <w:sz w:val="16"/>
              </w:rPr>
            </w:pPr>
          </w:p>
          <w:p>
            <w:pPr>
              <w:pStyle w:val="TableParagraph"/>
              <w:ind w:left="80"/>
              <w:rPr>
                <w:rFonts w:ascii="Arial"/>
                <w:b/>
                <w:sz w:val="16"/>
              </w:rPr>
            </w:pPr>
            <w:r>
              <w:rPr>
                <w:rFonts w:ascii="Arial"/>
                <w:b/>
                <w:sz w:val="16"/>
              </w:rPr>
              <w:t>Deskripsi</w:t>
            </w:r>
            <w:r>
              <w:rPr>
                <w:rFonts w:ascii="Arial"/>
                <w:b/>
                <w:spacing w:val="-3"/>
                <w:sz w:val="16"/>
              </w:rPr>
              <w:t> </w:t>
            </w:r>
            <w:r>
              <w:rPr>
                <w:rFonts w:ascii="Arial"/>
                <w:b/>
                <w:sz w:val="16"/>
              </w:rPr>
              <w:t>Singkat</w:t>
            </w:r>
            <w:r>
              <w:rPr>
                <w:rFonts w:ascii="Arial"/>
                <w:b/>
                <w:spacing w:val="-7"/>
                <w:sz w:val="16"/>
              </w:rPr>
              <w:t> </w:t>
            </w:r>
            <w:r>
              <w:rPr>
                <w:rFonts w:ascii="Arial"/>
                <w:b/>
                <w:sz w:val="16"/>
              </w:rPr>
              <w:t>Mata</w:t>
            </w:r>
            <w:r>
              <w:rPr>
                <w:rFonts w:ascii="Arial"/>
                <w:b/>
                <w:spacing w:val="-1"/>
                <w:sz w:val="16"/>
              </w:rPr>
              <w:t> </w:t>
            </w:r>
            <w:r>
              <w:rPr>
                <w:rFonts w:ascii="Arial"/>
                <w:b/>
                <w:spacing w:val="-2"/>
                <w:sz w:val="16"/>
              </w:rPr>
              <w:t>Kuliah</w:t>
            </w:r>
          </w:p>
        </w:tc>
        <w:tc>
          <w:tcPr>
            <w:tcW w:w="12481" w:type="dxa"/>
            <w:gridSpan w:val="4"/>
          </w:tcPr>
          <w:p>
            <w:pPr>
              <w:pStyle w:val="TableParagraph"/>
              <w:spacing w:line="220" w:lineRule="auto" w:before="67"/>
              <w:ind w:left="80"/>
              <w:rPr>
                <w:sz w:val="16"/>
              </w:rPr>
            </w:pPr>
            <w:r>
              <w:rPr>
                <w:sz w:val="16"/>
              </w:rPr>
              <w:t>Mata kuliah</w:t>
            </w:r>
            <w:r>
              <w:rPr>
                <w:spacing w:val="-2"/>
                <w:sz w:val="16"/>
              </w:rPr>
              <w:t> </w:t>
            </w:r>
            <w:r>
              <w:rPr>
                <w:sz w:val="16"/>
              </w:rPr>
              <w:t>Materi Keahlian Umum: Pemeriksaan</w:t>
            </w:r>
            <w:r>
              <w:rPr>
                <w:spacing w:val="-2"/>
                <w:sz w:val="16"/>
              </w:rPr>
              <w:t> </w:t>
            </w:r>
            <w:r>
              <w:rPr>
                <w:sz w:val="16"/>
              </w:rPr>
              <w:t>Klinis dan Pemeriksaan Radiologis</w:t>
            </w:r>
            <w:r>
              <w:rPr>
                <w:spacing w:val="-3"/>
                <w:sz w:val="16"/>
              </w:rPr>
              <w:t> </w:t>
            </w:r>
            <w:r>
              <w:rPr>
                <w:sz w:val="16"/>
              </w:rPr>
              <w:t>(MKU 1220,</w:t>
            </w:r>
            <w:r>
              <w:rPr>
                <w:spacing w:val="-3"/>
                <w:sz w:val="16"/>
              </w:rPr>
              <w:t> </w:t>
            </w:r>
            <w:r>
              <w:rPr>
                <w:sz w:val="16"/>
              </w:rPr>
              <w:t>1 sks)</w:t>
            </w:r>
            <w:r>
              <w:rPr>
                <w:spacing w:val="-1"/>
                <w:sz w:val="16"/>
              </w:rPr>
              <w:t> </w:t>
            </w:r>
            <w:r>
              <w:rPr>
                <w:sz w:val="16"/>
              </w:rPr>
              <w:t>merupakan</w:t>
            </w:r>
            <w:r>
              <w:rPr>
                <w:spacing w:val="-2"/>
                <w:sz w:val="16"/>
              </w:rPr>
              <w:t> </w:t>
            </w:r>
            <w:r>
              <w:rPr>
                <w:sz w:val="16"/>
              </w:rPr>
              <w:t>mata kuliah dasar keahlian pada Semester</w:t>
            </w:r>
            <w:r>
              <w:rPr>
                <w:spacing w:val="-1"/>
                <w:sz w:val="16"/>
              </w:rPr>
              <w:t> </w:t>
            </w:r>
            <w:r>
              <w:rPr>
                <w:sz w:val="16"/>
              </w:rPr>
              <w:t>II Program Studi Spesialis-1 Pulmonologi dan Kedokteran Respirasi FK USU. Mata</w:t>
            </w:r>
            <w:r>
              <w:rPr>
                <w:spacing w:val="-2"/>
                <w:sz w:val="16"/>
              </w:rPr>
              <w:t> </w:t>
            </w:r>
            <w:r>
              <w:rPr>
                <w:sz w:val="16"/>
              </w:rPr>
              <w:t>kuliah ini membekali peserta didik dengan kemampuan melakukan</w:t>
            </w:r>
            <w:r>
              <w:rPr>
                <w:spacing w:val="-2"/>
                <w:sz w:val="16"/>
              </w:rPr>
              <w:t> </w:t>
            </w:r>
            <w:r>
              <w:rPr>
                <w:sz w:val="16"/>
              </w:rPr>
              <w:t>penilaian klinis sistem respirasi secara sistematis — mulai dari</w:t>
            </w:r>
            <w:r>
              <w:rPr>
                <w:spacing w:val="-4"/>
                <w:sz w:val="16"/>
              </w:rPr>
              <w:t> </w:t>
            </w:r>
            <w:r>
              <w:rPr>
                <w:sz w:val="16"/>
              </w:rPr>
              <w:t>anamnesis terstruktur, pemeriksaan fisik</w:t>
            </w:r>
            <w:r>
              <w:rPr>
                <w:spacing w:val="-4"/>
                <w:sz w:val="16"/>
              </w:rPr>
              <w:t> </w:t>
            </w:r>
            <w:r>
              <w:rPr>
                <w:sz w:val="16"/>
              </w:rPr>
              <w:t>paru, hingga penentuan indikasi dan interpretasi pemeriksaan penunjang klinis — serta</w:t>
            </w:r>
            <w:r>
              <w:rPr>
                <w:spacing w:val="-3"/>
                <w:sz w:val="16"/>
              </w:rPr>
              <w:t> </w:t>
            </w:r>
            <w:r>
              <w:rPr>
                <w:sz w:val="16"/>
              </w:rPr>
              <w:t>kemampuan menginterpretasi</w:t>
            </w:r>
            <w:r>
              <w:rPr>
                <w:spacing w:val="-3"/>
                <w:sz w:val="16"/>
              </w:rPr>
              <w:t> </w:t>
            </w:r>
            <w:r>
              <w:rPr>
                <w:sz w:val="16"/>
              </w:rPr>
              <w:t>modalitas</w:t>
            </w:r>
            <w:r>
              <w:rPr>
                <w:spacing w:val="-2"/>
                <w:sz w:val="16"/>
              </w:rPr>
              <w:t> </w:t>
            </w:r>
            <w:r>
              <w:rPr>
                <w:sz w:val="16"/>
              </w:rPr>
              <w:t>pencitraan</w:t>
            </w:r>
            <w:r>
              <w:rPr>
                <w:spacing w:val="-6"/>
                <w:sz w:val="16"/>
              </w:rPr>
              <w:t> </w:t>
            </w:r>
            <w:r>
              <w:rPr>
                <w:sz w:val="16"/>
              </w:rPr>
              <w:t>toraks</w:t>
            </w:r>
            <w:r>
              <w:rPr>
                <w:spacing w:val="-7"/>
                <w:sz w:val="16"/>
              </w:rPr>
              <w:t> </w:t>
            </w:r>
            <w:r>
              <w:rPr>
                <w:sz w:val="16"/>
              </w:rPr>
              <w:t>mulai</w:t>
            </w:r>
            <w:r>
              <w:rPr>
                <w:spacing w:val="-3"/>
                <w:sz w:val="16"/>
              </w:rPr>
              <w:t> </w:t>
            </w:r>
            <w:r>
              <w:rPr>
                <w:sz w:val="16"/>
              </w:rPr>
              <w:t>dari</w:t>
            </w:r>
            <w:r>
              <w:rPr>
                <w:spacing w:val="-3"/>
                <w:sz w:val="16"/>
              </w:rPr>
              <w:t> </w:t>
            </w:r>
            <w:r>
              <w:rPr>
                <w:sz w:val="16"/>
              </w:rPr>
              <w:t>foto</w:t>
            </w:r>
            <w:r>
              <w:rPr>
                <w:spacing w:val="-1"/>
                <w:sz w:val="16"/>
              </w:rPr>
              <w:t> </w:t>
            </w:r>
            <w:r>
              <w:rPr>
                <w:sz w:val="16"/>
              </w:rPr>
              <w:t>toraks</w:t>
            </w:r>
            <w:r>
              <w:rPr>
                <w:spacing w:val="-2"/>
                <w:sz w:val="16"/>
              </w:rPr>
              <w:t> </w:t>
            </w:r>
            <w:r>
              <w:rPr>
                <w:sz w:val="16"/>
              </w:rPr>
              <w:t>konvensional,</w:t>
            </w:r>
            <w:r>
              <w:rPr>
                <w:spacing w:val="-2"/>
                <w:sz w:val="16"/>
              </w:rPr>
              <w:t> </w:t>
            </w:r>
            <w:r>
              <w:rPr>
                <w:sz w:val="16"/>
              </w:rPr>
              <w:t>CT scan</w:t>
            </w:r>
            <w:r>
              <w:rPr>
                <w:spacing w:val="-1"/>
                <w:sz w:val="16"/>
              </w:rPr>
              <w:t> </w:t>
            </w:r>
            <w:r>
              <w:rPr>
                <w:sz w:val="16"/>
              </w:rPr>
              <w:t>toraks</w:t>
            </w:r>
            <w:r>
              <w:rPr>
                <w:spacing w:val="-2"/>
                <w:sz w:val="16"/>
              </w:rPr>
              <w:t> </w:t>
            </w:r>
            <w:r>
              <w:rPr>
                <w:sz w:val="16"/>
              </w:rPr>
              <w:t>(termasuk</w:t>
            </w:r>
            <w:r>
              <w:rPr>
                <w:spacing w:val="-2"/>
                <w:sz w:val="16"/>
              </w:rPr>
              <w:t> </w:t>
            </w:r>
            <w:r>
              <w:rPr>
                <w:sz w:val="16"/>
              </w:rPr>
              <w:t>HRCT dan</w:t>
            </w:r>
            <w:r>
              <w:rPr>
                <w:spacing w:val="-1"/>
                <w:sz w:val="16"/>
              </w:rPr>
              <w:t> </w:t>
            </w:r>
            <w:r>
              <w:rPr>
                <w:sz w:val="16"/>
              </w:rPr>
              <w:t>CTPA),</w:t>
            </w:r>
            <w:r>
              <w:rPr>
                <w:spacing w:val="-2"/>
                <w:sz w:val="16"/>
              </w:rPr>
              <w:t> </w:t>
            </w:r>
            <w:r>
              <w:rPr>
                <w:sz w:val="16"/>
              </w:rPr>
              <w:t>USG</w:t>
            </w:r>
            <w:r>
              <w:rPr>
                <w:spacing w:val="-2"/>
                <w:sz w:val="16"/>
              </w:rPr>
              <w:t> </w:t>
            </w:r>
            <w:r>
              <w:rPr>
                <w:sz w:val="16"/>
              </w:rPr>
              <w:t>toraks,</w:t>
            </w:r>
            <w:r>
              <w:rPr>
                <w:spacing w:val="-2"/>
                <w:sz w:val="16"/>
              </w:rPr>
              <w:t> </w:t>
            </w:r>
            <w:r>
              <w:rPr>
                <w:sz w:val="16"/>
              </w:rPr>
              <w:t>MRI</w:t>
            </w:r>
            <w:r>
              <w:rPr>
                <w:spacing w:val="-2"/>
                <w:sz w:val="16"/>
              </w:rPr>
              <w:t> </w:t>
            </w:r>
            <w:r>
              <w:rPr>
                <w:sz w:val="16"/>
              </w:rPr>
              <w:t>toraks,</w:t>
            </w:r>
            <w:r>
              <w:rPr>
                <w:spacing w:val="-2"/>
                <w:sz w:val="16"/>
              </w:rPr>
              <w:t> </w:t>
            </w:r>
            <w:r>
              <w:rPr>
                <w:sz w:val="16"/>
              </w:rPr>
              <w:t>sampai</w:t>
            </w:r>
            <w:r>
              <w:rPr>
                <w:spacing w:val="-3"/>
                <w:sz w:val="16"/>
              </w:rPr>
              <w:t> </w:t>
            </w:r>
            <w:r>
              <w:rPr>
                <w:sz w:val="16"/>
              </w:rPr>
              <w:t>pemeriksaan radiologi lanjutan seperti PET-CT, skintigrafi ventilasi-perfusi, dan radiologi intervensi.</w:t>
            </w:r>
          </w:p>
          <w:p>
            <w:pPr>
              <w:pStyle w:val="TableParagraph"/>
              <w:spacing w:line="223" w:lineRule="auto" w:before="7"/>
              <w:ind w:left="80" w:right="180"/>
              <w:rPr>
                <w:sz w:val="16"/>
              </w:rPr>
            </w:pPr>
            <w:r>
              <w:rPr>
                <w:sz w:val="16"/>
              </w:rPr>
              <w:t>Penekanan</w:t>
            </w:r>
            <w:r>
              <w:rPr>
                <w:spacing w:val="-1"/>
                <w:sz w:val="16"/>
              </w:rPr>
              <w:t> </w:t>
            </w:r>
            <w:r>
              <w:rPr>
                <w:sz w:val="16"/>
              </w:rPr>
              <w:t>mata kuliah diarahkan pada penalaran klinis (clinical</w:t>
            </w:r>
            <w:r>
              <w:rPr>
                <w:spacing w:val="-2"/>
                <w:sz w:val="16"/>
              </w:rPr>
              <w:t> </w:t>
            </w:r>
            <w:r>
              <w:rPr>
                <w:sz w:val="16"/>
              </w:rPr>
              <w:t>reasoning) dan integrasi multimodalitas:</w:t>
            </w:r>
            <w:r>
              <w:rPr>
                <w:spacing w:val="-2"/>
                <w:sz w:val="16"/>
              </w:rPr>
              <w:t> </w:t>
            </w:r>
            <w:r>
              <w:rPr>
                <w:sz w:val="16"/>
              </w:rPr>
              <w:t>peserta didik dilatih</w:t>
            </w:r>
            <w:r>
              <w:rPr>
                <w:spacing w:val="-1"/>
                <w:sz w:val="16"/>
              </w:rPr>
              <w:t> </w:t>
            </w:r>
            <w:r>
              <w:rPr>
                <w:sz w:val="16"/>
              </w:rPr>
              <w:t>untuk</w:t>
            </w:r>
            <w:r>
              <w:rPr>
                <w:spacing w:val="-2"/>
                <w:sz w:val="16"/>
              </w:rPr>
              <w:t> </w:t>
            </w:r>
            <w:r>
              <w:rPr>
                <w:sz w:val="16"/>
              </w:rPr>
              <w:t>memilih</w:t>
            </w:r>
            <w:r>
              <w:rPr>
                <w:spacing w:val="-1"/>
                <w:sz w:val="16"/>
              </w:rPr>
              <w:t> </w:t>
            </w:r>
            <w:r>
              <w:rPr>
                <w:sz w:val="16"/>
              </w:rPr>
              <w:t>modalitas yang tepat berdasarkan</w:t>
            </w:r>
            <w:r>
              <w:rPr>
                <w:spacing w:val="-2"/>
                <w:sz w:val="16"/>
              </w:rPr>
              <w:t> </w:t>
            </w:r>
            <w:r>
              <w:rPr>
                <w:sz w:val="16"/>
              </w:rPr>
              <w:t>pertanyaan</w:t>
            </w:r>
            <w:r>
              <w:rPr>
                <w:spacing w:val="-2"/>
                <w:sz w:val="16"/>
              </w:rPr>
              <w:t> </w:t>
            </w:r>
            <w:r>
              <w:rPr>
                <w:sz w:val="16"/>
              </w:rPr>
              <w:t>klinis,</w:t>
            </w:r>
            <w:r>
              <w:rPr>
                <w:spacing w:val="-7"/>
                <w:sz w:val="16"/>
              </w:rPr>
              <w:t> </w:t>
            </w:r>
            <w:r>
              <w:rPr>
                <w:sz w:val="16"/>
              </w:rPr>
              <w:t>menilai</w:t>
            </w:r>
            <w:r>
              <w:rPr>
                <w:spacing w:val="-4"/>
                <w:sz w:val="16"/>
              </w:rPr>
              <w:t> </w:t>
            </w:r>
            <w:r>
              <w:rPr>
                <w:sz w:val="16"/>
              </w:rPr>
              <w:t>kualitas</w:t>
            </w:r>
            <w:r>
              <w:rPr>
                <w:spacing w:val="-3"/>
                <w:sz w:val="16"/>
              </w:rPr>
              <w:t> </w:t>
            </w:r>
            <w:r>
              <w:rPr>
                <w:sz w:val="16"/>
              </w:rPr>
              <w:t>teknis</w:t>
            </w:r>
            <w:r>
              <w:rPr>
                <w:spacing w:val="-3"/>
                <w:sz w:val="16"/>
              </w:rPr>
              <w:t> </w:t>
            </w:r>
            <w:r>
              <w:rPr>
                <w:sz w:val="16"/>
              </w:rPr>
              <w:t>pemeriksaan,</w:t>
            </w:r>
            <w:r>
              <w:rPr>
                <w:spacing w:val="-7"/>
                <w:sz w:val="16"/>
              </w:rPr>
              <w:t> </w:t>
            </w:r>
            <w:r>
              <w:rPr>
                <w:sz w:val="16"/>
              </w:rPr>
              <w:t>membaca</w:t>
            </w:r>
            <w:r>
              <w:rPr>
                <w:spacing w:val="-2"/>
                <w:sz w:val="16"/>
              </w:rPr>
              <w:t> </w:t>
            </w:r>
            <w:r>
              <w:rPr>
                <w:sz w:val="16"/>
              </w:rPr>
              <w:t>secara</w:t>
            </w:r>
            <w:r>
              <w:rPr>
                <w:spacing w:val="-2"/>
                <w:sz w:val="16"/>
              </w:rPr>
              <w:t> </w:t>
            </w:r>
            <w:r>
              <w:rPr>
                <w:sz w:val="16"/>
              </w:rPr>
              <w:t>sistematis, dan</w:t>
            </w:r>
            <w:r>
              <w:rPr>
                <w:spacing w:val="-2"/>
                <w:sz w:val="16"/>
              </w:rPr>
              <w:t> </w:t>
            </w:r>
            <w:r>
              <w:rPr>
                <w:sz w:val="16"/>
              </w:rPr>
              <w:t>mengaitkan</w:t>
            </w:r>
            <w:r>
              <w:rPr>
                <w:spacing w:val="-7"/>
                <w:sz w:val="16"/>
              </w:rPr>
              <w:t> </w:t>
            </w:r>
            <w:r>
              <w:rPr>
                <w:sz w:val="16"/>
              </w:rPr>
              <w:t>temuan</w:t>
            </w:r>
            <w:r>
              <w:rPr>
                <w:spacing w:val="-2"/>
                <w:sz w:val="16"/>
              </w:rPr>
              <w:t> </w:t>
            </w:r>
            <w:r>
              <w:rPr>
                <w:sz w:val="16"/>
              </w:rPr>
              <w:t>dengan</w:t>
            </w:r>
            <w:r>
              <w:rPr>
                <w:spacing w:val="-2"/>
                <w:sz w:val="16"/>
              </w:rPr>
              <w:t> </w:t>
            </w:r>
            <w:r>
              <w:rPr>
                <w:sz w:val="16"/>
              </w:rPr>
              <w:t>konteks</w:t>
            </w:r>
            <w:r>
              <w:rPr>
                <w:spacing w:val="-3"/>
                <w:sz w:val="16"/>
              </w:rPr>
              <w:t> </w:t>
            </w:r>
            <w:r>
              <w:rPr>
                <w:sz w:val="16"/>
              </w:rPr>
              <w:t>klinis</w:t>
            </w:r>
            <w:r>
              <w:rPr>
                <w:spacing w:val="-3"/>
                <w:sz w:val="16"/>
              </w:rPr>
              <w:t> </w:t>
            </w:r>
            <w:r>
              <w:rPr>
                <w:sz w:val="16"/>
              </w:rPr>
              <w:t>pasien,</w:t>
            </w:r>
            <w:r>
              <w:rPr>
                <w:spacing w:val="-3"/>
                <w:sz w:val="16"/>
              </w:rPr>
              <w:t> </w:t>
            </w:r>
            <w:r>
              <w:rPr>
                <w:sz w:val="16"/>
              </w:rPr>
              <w:t>dengan</w:t>
            </w:r>
            <w:r>
              <w:rPr>
                <w:spacing w:val="-2"/>
                <w:sz w:val="16"/>
              </w:rPr>
              <w:t> </w:t>
            </w:r>
            <w:r>
              <w:rPr>
                <w:sz w:val="16"/>
              </w:rPr>
              <w:t>tetap memperhatikan</w:t>
            </w:r>
            <w:r>
              <w:rPr>
                <w:spacing w:val="-1"/>
                <w:sz w:val="16"/>
              </w:rPr>
              <w:t> </w:t>
            </w:r>
            <w:r>
              <w:rPr>
                <w:sz w:val="16"/>
              </w:rPr>
              <w:t>prinsip keselamatan pasien, proteksi radiasi, serta pertimbangan biaya dan ketersediaan sumber daya di Indonesia.</w:t>
            </w:r>
          </w:p>
          <w:p>
            <w:pPr>
              <w:pStyle w:val="TableParagraph"/>
              <w:spacing w:line="220" w:lineRule="auto" w:before="3"/>
              <w:ind w:left="80" w:right="180"/>
              <w:rPr>
                <w:sz w:val="16"/>
              </w:rPr>
            </w:pPr>
            <w:r>
              <w:rPr>
                <w:sz w:val="16"/>
              </w:rPr>
              <w:t>Pembelajaran</w:t>
            </w:r>
            <w:r>
              <w:rPr>
                <w:spacing w:val="-2"/>
                <w:sz w:val="16"/>
              </w:rPr>
              <w:t> </w:t>
            </w:r>
            <w:r>
              <w:rPr>
                <w:sz w:val="16"/>
              </w:rPr>
              <w:t>dilaksanakan</w:t>
            </w:r>
            <w:r>
              <w:rPr>
                <w:spacing w:val="-2"/>
                <w:sz w:val="16"/>
              </w:rPr>
              <w:t> </w:t>
            </w:r>
            <w:r>
              <w:rPr>
                <w:sz w:val="16"/>
              </w:rPr>
              <w:t>dengan</w:t>
            </w:r>
            <w:r>
              <w:rPr>
                <w:spacing w:val="-2"/>
                <w:sz w:val="16"/>
              </w:rPr>
              <w:t> </w:t>
            </w:r>
            <w:r>
              <w:rPr>
                <w:sz w:val="16"/>
              </w:rPr>
              <w:t>pendekatan</w:t>
            </w:r>
            <w:r>
              <w:rPr>
                <w:spacing w:val="-2"/>
                <w:sz w:val="16"/>
              </w:rPr>
              <w:t> </w:t>
            </w:r>
            <w:r>
              <w:rPr>
                <w:sz w:val="16"/>
              </w:rPr>
              <w:t>Outcome-Based</w:t>
            </w:r>
            <w:r>
              <w:rPr>
                <w:spacing w:val="-2"/>
                <w:sz w:val="16"/>
              </w:rPr>
              <w:t> </w:t>
            </w:r>
            <w:r>
              <w:rPr>
                <w:sz w:val="16"/>
              </w:rPr>
              <w:t>Education</w:t>
            </w:r>
            <w:r>
              <w:rPr>
                <w:spacing w:val="-2"/>
                <w:sz w:val="16"/>
              </w:rPr>
              <w:t> </w:t>
            </w:r>
            <w:r>
              <w:rPr>
                <w:sz w:val="16"/>
              </w:rPr>
              <w:t>(OBE)</w:t>
            </w:r>
            <w:r>
              <w:rPr>
                <w:spacing w:val="-2"/>
                <w:sz w:val="16"/>
              </w:rPr>
              <w:t> </w:t>
            </w:r>
            <w:r>
              <w:rPr>
                <w:sz w:val="16"/>
              </w:rPr>
              <w:t>secara</w:t>
            </w:r>
            <w:r>
              <w:rPr>
                <w:spacing w:val="-2"/>
                <w:sz w:val="16"/>
              </w:rPr>
              <w:t> </w:t>
            </w:r>
            <w:r>
              <w:rPr>
                <w:sz w:val="16"/>
              </w:rPr>
              <w:t>blended</w:t>
            </w:r>
            <w:r>
              <w:rPr>
                <w:spacing w:val="-2"/>
                <w:sz w:val="16"/>
              </w:rPr>
              <w:t> </w:t>
            </w:r>
            <w:r>
              <w:rPr>
                <w:sz w:val="16"/>
              </w:rPr>
              <w:t>learning:</w:t>
            </w:r>
            <w:r>
              <w:rPr>
                <w:spacing w:val="-7"/>
                <w:sz w:val="16"/>
              </w:rPr>
              <w:t> </w:t>
            </w:r>
            <w:r>
              <w:rPr>
                <w:sz w:val="16"/>
              </w:rPr>
              <w:t>sesi</w:t>
            </w:r>
            <w:r>
              <w:rPr>
                <w:spacing w:val="-4"/>
                <w:sz w:val="16"/>
              </w:rPr>
              <w:t> </w:t>
            </w:r>
            <w:r>
              <w:rPr>
                <w:sz w:val="16"/>
              </w:rPr>
              <w:t>asinkronus</w:t>
            </w:r>
            <w:r>
              <w:rPr>
                <w:spacing w:val="-3"/>
                <w:sz w:val="16"/>
              </w:rPr>
              <w:t> </w:t>
            </w:r>
            <w:r>
              <w:rPr>
                <w:sz w:val="16"/>
              </w:rPr>
              <w:t>melalui</w:t>
            </w:r>
            <w:r>
              <w:rPr>
                <w:spacing w:val="-4"/>
                <w:sz w:val="16"/>
              </w:rPr>
              <w:t> </w:t>
            </w:r>
            <w:r>
              <w:rPr>
                <w:sz w:val="16"/>
              </w:rPr>
              <w:t>LMS</w:t>
            </w:r>
            <w:r>
              <w:rPr>
                <w:spacing w:val="-4"/>
                <w:sz w:val="16"/>
              </w:rPr>
              <w:t> </w:t>
            </w:r>
            <w:r>
              <w:rPr>
                <w:sz w:val="16"/>
              </w:rPr>
              <w:t>USU</w:t>
            </w:r>
            <w:r>
              <w:rPr>
                <w:spacing w:val="-8"/>
                <w:sz w:val="16"/>
              </w:rPr>
              <w:t> </w:t>
            </w:r>
            <w:r>
              <w:rPr>
                <w:sz w:val="16"/>
              </w:rPr>
              <w:t>(video</w:t>
            </w:r>
            <w:r>
              <w:rPr>
                <w:spacing w:val="-2"/>
                <w:sz w:val="16"/>
              </w:rPr>
              <w:t> </w:t>
            </w:r>
            <w:r>
              <w:rPr>
                <w:sz w:val="16"/>
              </w:rPr>
              <w:t>kuliah,</w:t>
            </w:r>
            <w:r>
              <w:rPr>
                <w:spacing w:val="-3"/>
                <w:sz w:val="16"/>
              </w:rPr>
              <w:t> </w:t>
            </w:r>
            <w:r>
              <w:rPr>
                <w:sz w:val="16"/>
              </w:rPr>
              <w:t>bahan</w:t>
            </w:r>
            <w:r>
              <w:rPr>
                <w:spacing w:val="-2"/>
                <w:sz w:val="16"/>
              </w:rPr>
              <w:t> </w:t>
            </w:r>
            <w:r>
              <w:rPr>
                <w:sz w:val="16"/>
              </w:rPr>
              <w:t>bacaan, pre-test, forum diskusi) dan sesi sinkronus berupa kuliah interaktif, Case-Based Learning, Small Group Discussion, film</w:t>
            </w:r>
            <w:r>
              <w:rPr>
                <w:spacing w:val="-1"/>
                <w:sz w:val="16"/>
              </w:rPr>
              <w:t> </w:t>
            </w:r>
            <w:r>
              <w:rPr>
                <w:sz w:val="16"/>
              </w:rPr>
              <w:t>reading session,</w:t>
            </w:r>
            <w:r>
              <w:rPr>
                <w:spacing w:val="-3"/>
                <w:sz w:val="16"/>
              </w:rPr>
              <w:t> </w:t>
            </w:r>
            <w:r>
              <w:rPr>
                <w:sz w:val="16"/>
              </w:rPr>
              <w:t>serta</w:t>
            </w:r>
            <w:r>
              <w:rPr>
                <w:spacing w:val="-2"/>
                <w:sz w:val="16"/>
              </w:rPr>
              <w:t> </w:t>
            </w:r>
            <w:r>
              <w:rPr>
                <w:sz w:val="16"/>
              </w:rPr>
              <w:t>praktik terbimbing di bangsal/poliklinik. Bahasa pengantar yang</w:t>
            </w:r>
            <w:r>
              <w:rPr>
                <w:spacing w:val="-4"/>
                <w:sz w:val="16"/>
              </w:rPr>
              <w:t> </w:t>
            </w:r>
            <w:r>
              <w:rPr>
                <w:sz w:val="16"/>
              </w:rPr>
              <w:t>digunakan adalah Bahasa</w:t>
            </w:r>
            <w:r>
              <w:rPr>
                <w:spacing w:val="-4"/>
                <w:sz w:val="16"/>
              </w:rPr>
              <w:t> </w:t>
            </w:r>
            <w:r>
              <w:rPr>
                <w:sz w:val="16"/>
              </w:rPr>
              <w:t>Indonesia dengan terminologi</w:t>
            </w:r>
            <w:r>
              <w:rPr>
                <w:spacing w:val="-1"/>
                <w:sz w:val="16"/>
              </w:rPr>
              <w:t> </w:t>
            </w:r>
            <w:r>
              <w:rPr>
                <w:sz w:val="16"/>
              </w:rPr>
              <w:t>medis Bahasa Inggris. Asesmen dilakukan</w:t>
            </w:r>
            <w:r>
              <w:rPr>
                <w:spacing w:val="-4"/>
                <w:sz w:val="16"/>
              </w:rPr>
              <w:t> </w:t>
            </w:r>
            <w:r>
              <w:rPr>
                <w:sz w:val="16"/>
              </w:rPr>
              <w:t>secara formatif</w:t>
            </w:r>
            <w:r>
              <w:rPr>
                <w:spacing w:val="-5"/>
                <w:sz w:val="16"/>
              </w:rPr>
              <w:t> </w:t>
            </w:r>
            <w:r>
              <w:rPr>
                <w:sz w:val="16"/>
              </w:rPr>
              <w:t>(umpan balik pre-test, post-test, dan penilaian sejawat) dan sumatif</w:t>
            </w:r>
            <w:r>
              <w:rPr>
                <w:spacing w:val="-1"/>
                <w:sz w:val="16"/>
              </w:rPr>
              <w:t> </w:t>
            </w:r>
            <w:r>
              <w:rPr>
                <w:sz w:val="16"/>
              </w:rPr>
              <w:t>(kuis, penugasan,</w:t>
            </w:r>
            <w:r>
              <w:rPr>
                <w:spacing w:val="-1"/>
                <w:sz w:val="16"/>
              </w:rPr>
              <w:t> </w:t>
            </w:r>
            <w:r>
              <w:rPr>
                <w:sz w:val="16"/>
              </w:rPr>
              <w:t>penilaian keterampilan berbasis</w:t>
            </w:r>
            <w:r>
              <w:rPr>
                <w:spacing w:val="-1"/>
                <w:sz w:val="16"/>
              </w:rPr>
              <w:t> </w:t>
            </w:r>
            <w:r>
              <w:rPr>
                <w:sz w:val="16"/>
              </w:rPr>
              <w:t>rubrik, UTS, dan UAS).</w:t>
            </w:r>
          </w:p>
        </w:tc>
      </w:tr>
      <w:tr>
        <w:trPr>
          <w:trHeight w:val="825" w:hRule="atLeast"/>
        </w:trPr>
        <w:tc>
          <w:tcPr>
            <w:tcW w:w="2926" w:type="dxa"/>
            <w:shd w:val="clear" w:color="auto" w:fill="F1F1F1"/>
          </w:tcPr>
          <w:p>
            <w:pPr>
              <w:pStyle w:val="TableParagraph"/>
              <w:spacing w:before="136"/>
              <w:rPr>
                <w:rFonts w:ascii="Arial"/>
                <w:i/>
                <w:sz w:val="16"/>
              </w:rPr>
            </w:pPr>
          </w:p>
          <w:p>
            <w:pPr>
              <w:pStyle w:val="TableParagraph"/>
              <w:ind w:left="80"/>
              <w:rPr>
                <w:rFonts w:ascii="Arial"/>
                <w:b/>
                <w:sz w:val="16"/>
              </w:rPr>
            </w:pPr>
            <w:r>
              <w:rPr>
                <w:rFonts w:ascii="Arial"/>
                <w:b/>
                <w:sz w:val="16"/>
              </w:rPr>
              <w:t>Bahan</w:t>
            </w:r>
            <w:r>
              <w:rPr>
                <w:rFonts w:ascii="Arial"/>
                <w:b/>
                <w:spacing w:val="-3"/>
                <w:sz w:val="16"/>
              </w:rPr>
              <w:t> </w:t>
            </w:r>
            <w:r>
              <w:rPr>
                <w:rFonts w:ascii="Arial"/>
                <w:b/>
                <w:sz w:val="16"/>
              </w:rPr>
              <w:t>Kajian:</w:t>
            </w:r>
            <w:r>
              <w:rPr>
                <w:rFonts w:ascii="Arial"/>
                <w:b/>
                <w:spacing w:val="-4"/>
                <w:sz w:val="16"/>
              </w:rPr>
              <w:t> </w:t>
            </w:r>
            <w:r>
              <w:rPr>
                <w:rFonts w:ascii="Arial"/>
                <w:b/>
                <w:sz w:val="16"/>
              </w:rPr>
              <w:t>Materi</w:t>
            </w:r>
            <w:r>
              <w:rPr>
                <w:rFonts w:ascii="Arial"/>
                <w:b/>
                <w:spacing w:val="-4"/>
                <w:sz w:val="16"/>
              </w:rPr>
              <w:t> </w:t>
            </w:r>
            <w:r>
              <w:rPr>
                <w:rFonts w:ascii="Arial"/>
                <w:b/>
                <w:spacing w:val="-2"/>
                <w:sz w:val="16"/>
              </w:rPr>
              <w:t>Pembelajaran</w:t>
            </w:r>
          </w:p>
        </w:tc>
        <w:tc>
          <w:tcPr>
            <w:tcW w:w="12481" w:type="dxa"/>
            <w:gridSpan w:val="4"/>
          </w:tcPr>
          <w:p>
            <w:pPr>
              <w:pStyle w:val="TableParagraph"/>
              <w:spacing w:line="182" w:lineRule="exact" w:before="60"/>
              <w:ind w:left="80"/>
              <w:rPr>
                <w:rFonts w:ascii="Arial" w:hAnsi="Arial"/>
                <w:b/>
                <w:sz w:val="16"/>
              </w:rPr>
            </w:pPr>
            <w:r>
              <w:rPr>
                <w:rFonts w:ascii="Arial" w:hAnsi="Arial"/>
                <w:b/>
                <w:sz w:val="16"/>
              </w:rPr>
              <w:t>BAHAN</w:t>
            </w:r>
            <w:r>
              <w:rPr>
                <w:rFonts w:ascii="Arial" w:hAnsi="Arial"/>
                <w:b/>
                <w:spacing w:val="-4"/>
                <w:sz w:val="16"/>
              </w:rPr>
              <w:t> </w:t>
            </w:r>
            <w:r>
              <w:rPr>
                <w:rFonts w:ascii="Arial" w:hAnsi="Arial"/>
                <w:b/>
                <w:sz w:val="16"/>
              </w:rPr>
              <w:t>KAJIAN</w:t>
            </w:r>
            <w:r>
              <w:rPr>
                <w:rFonts w:ascii="Arial" w:hAnsi="Arial"/>
                <w:b/>
                <w:spacing w:val="-4"/>
                <w:sz w:val="16"/>
              </w:rPr>
              <w:t> </w:t>
            </w:r>
            <w:r>
              <w:rPr>
                <w:rFonts w:ascii="Arial" w:hAnsi="Arial"/>
                <w:b/>
                <w:sz w:val="16"/>
              </w:rPr>
              <w:t>1 —</w:t>
            </w:r>
            <w:r>
              <w:rPr>
                <w:rFonts w:ascii="Arial" w:hAnsi="Arial"/>
                <w:b/>
                <w:spacing w:val="-3"/>
                <w:sz w:val="16"/>
              </w:rPr>
              <w:t> </w:t>
            </w:r>
            <w:r>
              <w:rPr>
                <w:rFonts w:ascii="Arial" w:hAnsi="Arial"/>
                <w:b/>
                <w:sz w:val="16"/>
              </w:rPr>
              <w:t>PEMERIKSAAN</w:t>
            </w:r>
            <w:r>
              <w:rPr>
                <w:rFonts w:ascii="Arial" w:hAnsi="Arial"/>
                <w:b/>
                <w:spacing w:val="-3"/>
                <w:sz w:val="16"/>
              </w:rPr>
              <w:t> </w:t>
            </w:r>
            <w:r>
              <w:rPr>
                <w:rFonts w:ascii="Arial" w:hAnsi="Arial"/>
                <w:b/>
                <w:spacing w:val="-2"/>
                <w:sz w:val="16"/>
              </w:rPr>
              <w:t>KLINIS</w:t>
            </w:r>
          </w:p>
          <w:p>
            <w:pPr>
              <w:pStyle w:val="TableParagraph"/>
              <w:spacing w:line="220" w:lineRule="auto" w:before="10"/>
              <w:ind w:left="80" w:right="180"/>
              <w:rPr>
                <w:sz w:val="16"/>
              </w:rPr>
            </w:pPr>
            <w:r>
              <w:rPr>
                <w:sz w:val="16"/>
              </w:rPr>
              <w:t>1. Anamnesis Respirasi: struktur anamnesis; karakterisasi keluhan</w:t>
            </w:r>
            <w:r>
              <w:rPr>
                <w:spacing w:val="-1"/>
                <w:sz w:val="16"/>
              </w:rPr>
              <w:t> </w:t>
            </w:r>
            <w:r>
              <w:rPr>
                <w:sz w:val="16"/>
              </w:rPr>
              <w:t>utama (batuk,</w:t>
            </w:r>
            <w:r>
              <w:rPr>
                <w:spacing w:val="-3"/>
                <w:sz w:val="16"/>
              </w:rPr>
              <w:t> </w:t>
            </w:r>
            <w:r>
              <w:rPr>
                <w:sz w:val="16"/>
              </w:rPr>
              <w:t>dahak, sesak napas,</w:t>
            </w:r>
            <w:r>
              <w:rPr>
                <w:spacing w:val="-3"/>
                <w:sz w:val="16"/>
              </w:rPr>
              <w:t> </w:t>
            </w:r>
            <w:r>
              <w:rPr>
                <w:sz w:val="16"/>
              </w:rPr>
              <w:t>mengi, nyeri dada, hemoptisis, suara serak); skala sesak (mMRC, Borg);</w:t>
            </w:r>
            <w:r>
              <w:rPr>
                <w:spacing w:val="-2"/>
                <w:sz w:val="16"/>
              </w:rPr>
              <w:t> </w:t>
            </w:r>
            <w:r>
              <w:rPr>
                <w:sz w:val="16"/>
              </w:rPr>
              <w:t>riwayat</w:t>
            </w:r>
            <w:r>
              <w:rPr>
                <w:spacing w:val="-2"/>
                <w:sz w:val="16"/>
              </w:rPr>
              <w:t> </w:t>
            </w:r>
            <w:r>
              <w:rPr>
                <w:sz w:val="16"/>
              </w:rPr>
              <w:t>penyakit</w:t>
            </w:r>
            <w:r>
              <w:rPr>
                <w:spacing w:val="-2"/>
                <w:sz w:val="16"/>
              </w:rPr>
              <w:t> </w:t>
            </w:r>
            <w:r>
              <w:rPr>
                <w:sz w:val="16"/>
              </w:rPr>
              <w:t>dahulu</w:t>
            </w:r>
            <w:r>
              <w:rPr>
                <w:spacing w:val="-1"/>
                <w:sz w:val="16"/>
              </w:rPr>
              <w:t> </w:t>
            </w:r>
            <w:r>
              <w:rPr>
                <w:sz w:val="16"/>
              </w:rPr>
              <w:t>dan</w:t>
            </w:r>
            <w:r>
              <w:rPr>
                <w:spacing w:val="-1"/>
                <w:sz w:val="16"/>
              </w:rPr>
              <w:t> </w:t>
            </w:r>
            <w:r>
              <w:rPr>
                <w:sz w:val="16"/>
              </w:rPr>
              <w:t>keluarga;</w:t>
            </w:r>
            <w:r>
              <w:rPr>
                <w:spacing w:val="-2"/>
                <w:sz w:val="16"/>
              </w:rPr>
              <w:t> </w:t>
            </w:r>
            <w:r>
              <w:rPr>
                <w:sz w:val="16"/>
              </w:rPr>
              <w:t>riwayat</w:t>
            </w:r>
            <w:r>
              <w:rPr>
                <w:spacing w:val="-6"/>
                <w:sz w:val="16"/>
              </w:rPr>
              <w:t> </w:t>
            </w:r>
            <w:r>
              <w:rPr>
                <w:sz w:val="16"/>
              </w:rPr>
              <w:t>merokok</w:t>
            </w:r>
            <w:r>
              <w:rPr>
                <w:spacing w:val="-2"/>
                <w:sz w:val="16"/>
              </w:rPr>
              <w:t> </w:t>
            </w:r>
            <w:r>
              <w:rPr>
                <w:sz w:val="16"/>
              </w:rPr>
              <w:t>(indeks</w:t>
            </w:r>
            <w:r>
              <w:rPr>
                <w:spacing w:val="-2"/>
                <w:sz w:val="16"/>
              </w:rPr>
              <w:t> </w:t>
            </w:r>
            <w:r>
              <w:rPr>
                <w:sz w:val="16"/>
              </w:rPr>
              <w:t>Brinkman)</w:t>
            </w:r>
            <w:r>
              <w:rPr>
                <w:spacing w:val="-1"/>
                <w:sz w:val="16"/>
              </w:rPr>
              <w:t> </w:t>
            </w:r>
            <w:r>
              <w:rPr>
                <w:sz w:val="16"/>
              </w:rPr>
              <w:t>dan</w:t>
            </w:r>
            <w:r>
              <w:rPr>
                <w:spacing w:val="-5"/>
                <w:sz w:val="16"/>
              </w:rPr>
              <w:t> </w:t>
            </w:r>
            <w:r>
              <w:rPr>
                <w:sz w:val="16"/>
              </w:rPr>
              <w:t>pajanan</w:t>
            </w:r>
            <w:r>
              <w:rPr>
                <w:spacing w:val="-5"/>
                <w:sz w:val="16"/>
              </w:rPr>
              <w:t> </w:t>
            </w:r>
            <w:r>
              <w:rPr>
                <w:sz w:val="16"/>
              </w:rPr>
              <w:t>okupasional/lingkungan;</w:t>
            </w:r>
            <w:r>
              <w:rPr>
                <w:spacing w:val="-6"/>
                <w:sz w:val="16"/>
              </w:rPr>
              <w:t> </w:t>
            </w:r>
            <w:r>
              <w:rPr>
                <w:sz w:val="16"/>
              </w:rPr>
              <w:t>riwayat</w:t>
            </w:r>
            <w:r>
              <w:rPr>
                <w:spacing w:val="-2"/>
                <w:sz w:val="16"/>
              </w:rPr>
              <w:t> </w:t>
            </w:r>
            <w:r>
              <w:rPr>
                <w:sz w:val="16"/>
              </w:rPr>
              <w:t>pengobatan</w:t>
            </w:r>
            <w:r>
              <w:rPr>
                <w:spacing w:val="-1"/>
                <w:sz w:val="16"/>
              </w:rPr>
              <w:t> </w:t>
            </w:r>
            <w:r>
              <w:rPr>
                <w:sz w:val="16"/>
              </w:rPr>
              <w:t>dan</w:t>
            </w:r>
            <w:r>
              <w:rPr>
                <w:spacing w:val="-5"/>
                <w:sz w:val="16"/>
              </w:rPr>
              <w:t> </w:t>
            </w:r>
            <w:r>
              <w:rPr>
                <w:sz w:val="16"/>
              </w:rPr>
              <w:t>alergi;</w:t>
            </w:r>
            <w:r>
              <w:rPr>
                <w:spacing w:val="-2"/>
                <w:sz w:val="16"/>
              </w:rPr>
              <w:t> </w:t>
            </w:r>
            <w:r>
              <w:rPr>
                <w:sz w:val="16"/>
              </w:rPr>
              <w:t>red</w:t>
            </w:r>
            <w:r>
              <w:rPr>
                <w:spacing w:val="-1"/>
                <w:sz w:val="16"/>
              </w:rPr>
              <w:t> </w:t>
            </w:r>
            <w:r>
              <w:rPr>
                <w:sz w:val="16"/>
              </w:rPr>
              <w:t>flags</w:t>
            </w:r>
            <w:r>
              <w:rPr>
                <w:spacing w:val="-6"/>
                <w:sz w:val="16"/>
              </w:rPr>
              <w:t> </w:t>
            </w:r>
            <w:r>
              <w:rPr>
                <w:sz w:val="16"/>
              </w:rPr>
              <w:t>dan</w:t>
            </w:r>
            <w:r>
              <w:rPr>
                <w:spacing w:val="-1"/>
                <w:sz w:val="16"/>
              </w:rPr>
              <w:t> </w:t>
            </w:r>
            <w:r>
              <w:rPr>
                <w:sz w:val="16"/>
              </w:rPr>
              <w:t>gejala konstitusional; anamnesis pada kondisi khusus (lansia, imunokompromais, gawat darurat napas).</w:t>
            </w:r>
          </w:p>
        </w:tc>
      </w:tr>
    </w:tbl>
    <w:p>
      <w:pPr>
        <w:rPr>
          <w:sz w:val="2"/>
          <w:szCs w:val="2"/>
        </w:rPr>
      </w:pPr>
      <w:r>
        <w:rPr>
          <w:sz w:val="2"/>
          <w:szCs w:val="2"/>
        </w:rPr>
        <mc:AlternateContent>
          <mc:Choice Requires="wps">
            <w:drawing>
              <wp:anchor distT="0" distB="0" distL="0" distR="0" allowOverlap="1" layoutInCell="1" locked="0" behindDoc="0" simplePos="0" relativeHeight="15731712">
                <wp:simplePos x="0" y="0"/>
                <wp:positionH relativeFrom="page">
                  <wp:posOffset>2331085</wp:posOffset>
                </wp:positionH>
                <wp:positionV relativeFrom="page">
                  <wp:posOffset>3922648</wp:posOffset>
                </wp:positionV>
                <wp:extent cx="6053455" cy="102552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053455" cy="10255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1"/>
                              <w:gridCol w:w="1001"/>
                              <w:gridCol w:w="1001"/>
                              <w:gridCol w:w="1002"/>
                              <w:gridCol w:w="1001"/>
                              <w:gridCol w:w="1001"/>
                              <w:gridCol w:w="1001"/>
                              <w:gridCol w:w="1001"/>
                              <w:gridCol w:w="1002"/>
                            </w:tblGrid>
                            <w:tr>
                              <w:trPr>
                                <w:trHeight w:val="265" w:hRule="atLeast"/>
                              </w:trPr>
                              <w:tc>
                                <w:tcPr>
                                  <w:tcW w:w="1401" w:type="dxa"/>
                                  <w:shd w:val="clear" w:color="auto" w:fill="D9D9D9"/>
                                </w:tcPr>
                                <w:p>
                                  <w:pPr>
                                    <w:pStyle w:val="TableParagraph"/>
                                    <w:rPr>
                                      <w:rFonts w:ascii="Times New Roman"/>
                                      <w:sz w:val="16"/>
                                    </w:rPr>
                                  </w:pPr>
                                </w:p>
                              </w:tc>
                              <w:tc>
                                <w:tcPr>
                                  <w:tcW w:w="1001" w:type="dxa"/>
                                  <w:tcBorders>
                                    <w:bottom w:val="single" w:sz="24" w:space="0" w:color="D9D9D9"/>
                                  </w:tcBorders>
                                  <w:shd w:val="clear" w:color="auto" w:fill="D9D9D9"/>
                                </w:tcPr>
                                <w:p>
                                  <w:pPr>
                                    <w:pStyle w:val="TableParagraph"/>
                                    <w:spacing w:before="60"/>
                                    <w:ind w:left="7"/>
                                    <w:jc w:val="center"/>
                                    <w:rPr>
                                      <w:rFonts w:ascii="Arial"/>
                                      <w:b/>
                                      <w:sz w:val="16"/>
                                    </w:rPr>
                                  </w:pPr>
                                  <w:r>
                                    <w:rPr>
                                      <w:rFonts w:ascii="Arial"/>
                                      <w:b/>
                                      <w:sz w:val="16"/>
                                    </w:rPr>
                                    <w:t>Sub-</w:t>
                                  </w:r>
                                  <w:r>
                                    <w:rPr>
                                      <w:rFonts w:ascii="Arial"/>
                                      <w:b/>
                                      <w:spacing w:val="-10"/>
                                      <w:sz w:val="16"/>
                                    </w:rPr>
                                    <w:t>1</w:t>
                                  </w:r>
                                </w:p>
                              </w:tc>
                              <w:tc>
                                <w:tcPr>
                                  <w:tcW w:w="1001" w:type="dxa"/>
                                  <w:tcBorders>
                                    <w:bottom w:val="single" w:sz="24" w:space="0" w:color="D9D9D9"/>
                                  </w:tcBorders>
                                  <w:shd w:val="clear" w:color="auto" w:fill="D9D9D9"/>
                                </w:tcPr>
                                <w:p>
                                  <w:pPr>
                                    <w:pStyle w:val="TableParagraph"/>
                                    <w:spacing w:before="60"/>
                                    <w:ind w:left="5"/>
                                    <w:jc w:val="center"/>
                                    <w:rPr>
                                      <w:rFonts w:ascii="Arial"/>
                                      <w:b/>
                                      <w:sz w:val="16"/>
                                    </w:rPr>
                                  </w:pPr>
                                  <w:r>
                                    <w:rPr>
                                      <w:rFonts w:ascii="Arial"/>
                                      <w:b/>
                                      <w:sz w:val="16"/>
                                    </w:rPr>
                                    <w:t>Sub-</w:t>
                                  </w:r>
                                  <w:r>
                                    <w:rPr>
                                      <w:rFonts w:ascii="Arial"/>
                                      <w:b/>
                                      <w:spacing w:val="-10"/>
                                      <w:sz w:val="16"/>
                                    </w:rPr>
                                    <w:t>2</w:t>
                                  </w:r>
                                </w:p>
                              </w:tc>
                              <w:tc>
                                <w:tcPr>
                                  <w:tcW w:w="1002" w:type="dxa"/>
                                  <w:tcBorders>
                                    <w:bottom w:val="single" w:sz="24" w:space="0" w:color="D9D9D9"/>
                                  </w:tcBorders>
                                  <w:shd w:val="clear" w:color="auto" w:fill="D9D9D9"/>
                                </w:tcPr>
                                <w:p>
                                  <w:pPr>
                                    <w:pStyle w:val="TableParagraph"/>
                                    <w:spacing w:before="60"/>
                                    <w:ind w:left="3"/>
                                    <w:jc w:val="center"/>
                                    <w:rPr>
                                      <w:rFonts w:ascii="Arial"/>
                                      <w:b/>
                                      <w:sz w:val="16"/>
                                    </w:rPr>
                                  </w:pPr>
                                  <w:r>
                                    <w:rPr>
                                      <w:rFonts w:ascii="Arial"/>
                                      <w:b/>
                                      <w:sz w:val="16"/>
                                    </w:rPr>
                                    <w:t>Sub-</w:t>
                                  </w:r>
                                  <w:r>
                                    <w:rPr>
                                      <w:rFonts w:ascii="Arial"/>
                                      <w:b/>
                                      <w:spacing w:val="-10"/>
                                      <w:sz w:val="16"/>
                                    </w:rPr>
                                    <w:t>3</w:t>
                                  </w:r>
                                </w:p>
                              </w:tc>
                              <w:tc>
                                <w:tcPr>
                                  <w:tcW w:w="1001" w:type="dxa"/>
                                  <w:tcBorders>
                                    <w:bottom w:val="single" w:sz="24" w:space="0" w:color="D9D9D9"/>
                                  </w:tcBorders>
                                  <w:shd w:val="clear" w:color="auto" w:fill="D9D9D9"/>
                                </w:tcPr>
                                <w:p>
                                  <w:pPr>
                                    <w:pStyle w:val="TableParagraph"/>
                                    <w:spacing w:before="60"/>
                                    <w:ind w:left="1"/>
                                    <w:jc w:val="center"/>
                                    <w:rPr>
                                      <w:rFonts w:ascii="Arial"/>
                                      <w:b/>
                                      <w:sz w:val="16"/>
                                    </w:rPr>
                                  </w:pPr>
                                  <w:r>
                                    <w:rPr>
                                      <w:rFonts w:ascii="Arial"/>
                                      <w:b/>
                                      <w:sz w:val="16"/>
                                    </w:rPr>
                                    <w:t>Sub-</w:t>
                                  </w:r>
                                  <w:r>
                                    <w:rPr>
                                      <w:rFonts w:ascii="Arial"/>
                                      <w:b/>
                                      <w:spacing w:val="-10"/>
                                      <w:sz w:val="16"/>
                                    </w:rPr>
                                    <w:t>4</w:t>
                                  </w:r>
                                </w:p>
                              </w:tc>
                              <w:tc>
                                <w:tcPr>
                                  <w:tcW w:w="1001" w:type="dxa"/>
                                  <w:tcBorders>
                                    <w:bottom w:val="single" w:sz="24" w:space="0" w:color="D9D9D9"/>
                                  </w:tcBorders>
                                  <w:shd w:val="clear" w:color="auto" w:fill="D9D9D9"/>
                                </w:tcPr>
                                <w:p>
                                  <w:pPr>
                                    <w:pStyle w:val="TableParagraph"/>
                                    <w:spacing w:before="60"/>
                                    <w:jc w:val="center"/>
                                    <w:rPr>
                                      <w:rFonts w:ascii="Arial"/>
                                      <w:b/>
                                      <w:sz w:val="16"/>
                                    </w:rPr>
                                  </w:pPr>
                                  <w:r>
                                    <w:rPr>
                                      <w:rFonts w:ascii="Arial"/>
                                      <w:b/>
                                      <w:sz w:val="16"/>
                                    </w:rPr>
                                    <w:t>Sub-</w:t>
                                  </w:r>
                                  <w:r>
                                    <w:rPr>
                                      <w:rFonts w:ascii="Arial"/>
                                      <w:b/>
                                      <w:spacing w:val="-10"/>
                                      <w:sz w:val="16"/>
                                    </w:rPr>
                                    <w:t>5</w:t>
                                  </w:r>
                                </w:p>
                              </w:tc>
                              <w:tc>
                                <w:tcPr>
                                  <w:tcW w:w="1001" w:type="dxa"/>
                                  <w:tcBorders>
                                    <w:bottom w:val="single" w:sz="24" w:space="0" w:color="D9D9D9"/>
                                  </w:tcBorders>
                                  <w:shd w:val="clear" w:color="auto" w:fill="D9D9D9"/>
                                </w:tcPr>
                                <w:p>
                                  <w:pPr>
                                    <w:pStyle w:val="TableParagraph"/>
                                    <w:spacing w:before="60"/>
                                    <w:jc w:val="center"/>
                                    <w:rPr>
                                      <w:rFonts w:ascii="Arial"/>
                                      <w:b/>
                                      <w:sz w:val="16"/>
                                    </w:rPr>
                                  </w:pPr>
                                  <w:r>
                                    <w:rPr>
                                      <w:rFonts w:ascii="Arial"/>
                                      <w:b/>
                                      <w:sz w:val="16"/>
                                    </w:rPr>
                                    <w:t>Sub-</w:t>
                                  </w:r>
                                  <w:r>
                                    <w:rPr>
                                      <w:rFonts w:ascii="Arial"/>
                                      <w:b/>
                                      <w:spacing w:val="-10"/>
                                      <w:sz w:val="16"/>
                                    </w:rPr>
                                    <w:t>6</w:t>
                                  </w:r>
                                </w:p>
                              </w:tc>
                              <w:tc>
                                <w:tcPr>
                                  <w:tcW w:w="1001" w:type="dxa"/>
                                  <w:tcBorders>
                                    <w:bottom w:val="single" w:sz="24" w:space="0" w:color="D9D9D9"/>
                                  </w:tcBorders>
                                  <w:shd w:val="clear" w:color="auto" w:fill="D9D9D9"/>
                                </w:tcPr>
                                <w:p>
                                  <w:pPr>
                                    <w:pStyle w:val="TableParagraph"/>
                                    <w:spacing w:before="60"/>
                                    <w:ind w:right="1"/>
                                    <w:jc w:val="center"/>
                                    <w:rPr>
                                      <w:rFonts w:ascii="Arial"/>
                                      <w:b/>
                                      <w:sz w:val="16"/>
                                    </w:rPr>
                                  </w:pPr>
                                  <w:r>
                                    <w:rPr>
                                      <w:rFonts w:ascii="Arial"/>
                                      <w:b/>
                                      <w:sz w:val="16"/>
                                    </w:rPr>
                                    <w:t>Sub-</w:t>
                                  </w:r>
                                  <w:r>
                                    <w:rPr>
                                      <w:rFonts w:ascii="Arial"/>
                                      <w:b/>
                                      <w:spacing w:val="-10"/>
                                      <w:sz w:val="16"/>
                                    </w:rPr>
                                    <w:t>7</w:t>
                                  </w:r>
                                </w:p>
                              </w:tc>
                              <w:tc>
                                <w:tcPr>
                                  <w:tcW w:w="1002" w:type="dxa"/>
                                  <w:tcBorders>
                                    <w:bottom w:val="single" w:sz="24" w:space="0" w:color="D9D9D9"/>
                                  </w:tcBorders>
                                  <w:shd w:val="clear" w:color="auto" w:fill="D9D9D9"/>
                                </w:tcPr>
                                <w:p>
                                  <w:pPr>
                                    <w:pStyle w:val="TableParagraph"/>
                                    <w:spacing w:before="60"/>
                                    <w:ind w:right="3"/>
                                    <w:jc w:val="center"/>
                                    <w:rPr>
                                      <w:rFonts w:ascii="Arial"/>
                                      <w:b/>
                                      <w:sz w:val="16"/>
                                    </w:rPr>
                                  </w:pPr>
                                  <w:r>
                                    <w:rPr>
                                      <w:rFonts w:ascii="Arial"/>
                                      <w:b/>
                                      <w:sz w:val="16"/>
                                    </w:rPr>
                                    <w:t>Sub-</w:t>
                                  </w:r>
                                  <w:r>
                                    <w:rPr>
                                      <w:rFonts w:ascii="Arial"/>
                                      <w:b/>
                                      <w:spacing w:val="-10"/>
                                      <w:sz w:val="16"/>
                                    </w:rPr>
                                    <w:t>8</w:t>
                                  </w:r>
                                </w:p>
                              </w:tc>
                            </w:tr>
                            <w:tr>
                              <w:trPr>
                                <w:trHeight w:val="305" w:hRule="atLeast"/>
                              </w:trPr>
                              <w:tc>
                                <w:tcPr>
                                  <w:tcW w:w="1401" w:type="dxa"/>
                                </w:tcPr>
                                <w:p>
                                  <w:pPr>
                                    <w:pStyle w:val="TableParagraph"/>
                                    <w:spacing w:before="55"/>
                                    <w:ind w:left="9" w:right="2"/>
                                    <w:jc w:val="center"/>
                                    <w:rPr>
                                      <w:rFonts w:ascii="Arial"/>
                                      <w:b/>
                                      <w:sz w:val="16"/>
                                    </w:rPr>
                                  </w:pPr>
                                  <w:r>
                                    <w:rPr>
                                      <w:rFonts w:ascii="Arial"/>
                                      <w:b/>
                                      <w:spacing w:val="-2"/>
                                      <w:sz w:val="16"/>
                                    </w:rPr>
                                    <w:t>CPMK01</w:t>
                                  </w:r>
                                </w:p>
                              </w:tc>
                              <w:tc>
                                <w:tcPr>
                                  <w:tcW w:w="1001" w:type="dxa"/>
                                  <w:tcBorders>
                                    <w:top w:val="single" w:sz="24" w:space="0" w:color="D9D9D9"/>
                                  </w:tcBorders>
                                </w:tcPr>
                                <w:p>
                                  <w:pPr>
                                    <w:pStyle w:val="TableParagraph"/>
                                    <w:spacing w:before="55"/>
                                    <w:ind w:left="6"/>
                                    <w:jc w:val="center"/>
                                    <w:rPr>
                                      <w:sz w:val="16"/>
                                    </w:rPr>
                                  </w:pPr>
                                  <w:r>
                                    <w:rPr>
                                      <w:spacing w:val="-10"/>
                                      <w:sz w:val="16"/>
                                    </w:rPr>
                                    <w:t>√</w:t>
                                  </w:r>
                                </w:p>
                              </w:tc>
                              <w:tc>
                                <w:tcPr>
                                  <w:tcW w:w="1001" w:type="dxa"/>
                                  <w:tcBorders>
                                    <w:top w:val="single" w:sz="24" w:space="0" w:color="D9D9D9"/>
                                  </w:tcBorders>
                                </w:tcPr>
                                <w:p>
                                  <w:pPr>
                                    <w:pStyle w:val="TableParagraph"/>
                                    <w:spacing w:before="55"/>
                                    <w:ind w:left="4"/>
                                    <w:jc w:val="center"/>
                                    <w:rPr>
                                      <w:sz w:val="16"/>
                                    </w:rPr>
                                  </w:pPr>
                                  <w:r>
                                    <w:rPr>
                                      <w:spacing w:val="-10"/>
                                      <w:sz w:val="16"/>
                                    </w:rPr>
                                    <w:t>√</w:t>
                                  </w:r>
                                </w:p>
                              </w:tc>
                              <w:tc>
                                <w:tcPr>
                                  <w:tcW w:w="1002"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2" w:type="dxa"/>
                                  <w:tcBorders>
                                    <w:top w:val="single" w:sz="24" w:space="0" w:color="D9D9D9"/>
                                  </w:tcBorders>
                                </w:tcPr>
                                <w:p>
                                  <w:pPr>
                                    <w:pStyle w:val="TableParagraph"/>
                                    <w:rPr>
                                      <w:rFonts w:ascii="Times New Roman"/>
                                      <w:sz w:val="16"/>
                                    </w:rPr>
                                  </w:pPr>
                                </w:p>
                              </w:tc>
                            </w:tr>
                            <w:tr>
                              <w:trPr>
                                <w:trHeight w:val="310" w:hRule="atLeast"/>
                              </w:trPr>
                              <w:tc>
                                <w:tcPr>
                                  <w:tcW w:w="1401" w:type="dxa"/>
                                </w:tcPr>
                                <w:p>
                                  <w:pPr>
                                    <w:pStyle w:val="TableParagraph"/>
                                    <w:spacing w:before="60"/>
                                    <w:ind w:left="9" w:right="2"/>
                                    <w:jc w:val="center"/>
                                    <w:rPr>
                                      <w:rFonts w:ascii="Arial"/>
                                      <w:b/>
                                      <w:sz w:val="16"/>
                                    </w:rPr>
                                  </w:pPr>
                                  <w:r>
                                    <w:rPr>
                                      <w:rFonts w:ascii="Arial"/>
                                      <w:b/>
                                      <w:spacing w:val="-2"/>
                                      <w:sz w:val="16"/>
                                    </w:rPr>
                                    <w:t>CPMK02</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spacing w:before="60"/>
                                    <w:ind w:left="3"/>
                                    <w:jc w:val="center"/>
                                    <w:rPr>
                                      <w:sz w:val="16"/>
                                    </w:rPr>
                                  </w:pPr>
                                  <w:r>
                                    <w:rPr>
                                      <w:spacing w:val="-10"/>
                                      <w:sz w:val="16"/>
                                    </w:rPr>
                                    <w:t>√</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r>
                            <w:tr>
                              <w:trPr>
                                <w:trHeight w:val="310" w:hRule="atLeast"/>
                              </w:trPr>
                              <w:tc>
                                <w:tcPr>
                                  <w:tcW w:w="1401" w:type="dxa"/>
                                </w:tcPr>
                                <w:p>
                                  <w:pPr>
                                    <w:pStyle w:val="TableParagraph"/>
                                    <w:spacing w:before="60"/>
                                    <w:ind w:left="9" w:right="2"/>
                                    <w:jc w:val="center"/>
                                    <w:rPr>
                                      <w:rFonts w:ascii="Arial"/>
                                      <w:b/>
                                      <w:sz w:val="16"/>
                                    </w:rPr>
                                  </w:pPr>
                                  <w:r>
                                    <w:rPr>
                                      <w:rFonts w:ascii="Arial"/>
                                      <w:b/>
                                      <w:spacing w:val="-2"/>
                                      <w:sz w:val="16"/>
                                    </w:rPr>
                                    <w:t>CPMK03</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1" w:type="dxa"/>
                                </w:tcPr>
                                <w:p>
                                  <w:pPr>
                                    <w:pStyle w:val="TableParagraph"/>
                                    <w:spacing w:before="60"/>
                                    <w:jc w:val="center"/>
                                    <w:rPr>
                                      <w:sz w:val="16"/>
                                    </w:rPr>
                                  </w:pPr>
                                  <w:r>
                                    <w:rPr>
                                      <w:spacing w:val="-10"/>
                                      <w:sz w:val="16"/>
                                    </w:rPr>
                                    <w:t>√</w:t>
                                  </w:r>
                                </w:p>
                              </w:tc>
                              <w:tc>
                                <w:tcPr>
                                  <w:tcW w:w="1001" w:type="dxa"/>
                                </w:tcPr>
                                <w:p>
                                  <w:pPr>
                                    <w:pStyle w:val="TableParagraph"/>
                                    <w:spacing w:before="60"/>
                                    <w:ind w:right="1"/>
                                    <w:jc w:val="center"/>
                                    <w:rPr>
                                      <w:sz w:val="16"/>
                                    </w:rPr>
                                  </w:pPr>
                                  <w:r>
                                    <w:rPr>
                                      <w:spacing w:val="-10"/>
                                      <w:sz w:val="16"/>
                                    </w:rPr>
                                    <w:t>√</w:t>
                                  </w:r>
                                </w:p>
                              </w:tc>
                              <w:tc>
                                <w:tcPr>
                                  <w:tcW w:w="1001" w:type="dxa"/>
                                </w:tcPr>
                                <w:p>
                                  <w:pPr>
                                    <w:pStyle w:val="TableParagraph"/>
                                    <w:spacing w:before="60"/>
                                    <w:ind w:right="1"/>
                                    <w:jc w:val="center"/>
                                    <w:rPr>
                                      <w:sz w:val="16"/>
                                    </w:rPr>
                                  </w:pPr>
                                  <w:r>
                                    <w:rPr>
                                      <w:spacing w:val="-10"/>
                                      <w:sz w:val="16"/>
                                    </w:rPr>
                                    <w:t>√</w:t>
                                  </w: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r>
                            <w:tr>
                              <w:trPr>
                                <w:trHeight w:val="315" w:hRule="atLeast"/>
                              </w:trPr>
                              <w:tc>
                                <w:tcPr>
                                  <w:tcW w:w="1401" w:type="dxa"/>
                                </w:tcPr>
                                <w:p>
                                  <w:pPr>
                                    <w:pStyle w:val="TableParagraph"/>
                                    <w:spacing w:before="65"/>
                                    <w:ind w:left="9" w:right="2"/>
                                    <w:jc w:val="center"/>
                                    <w:rPr>
                                      <w:rFonts w:ascii="Arial"/>
                                      <w:b/>
                                      <w:sz w:val="16"/>
                                    </w:rPr>
                                  </w:pPr>
                                  <w:r>
                                    <w:rPr>
                                      <w:rFonts w:ascii="Arial"/>
                                      <w:b/>
                                      <w:spacing w:val="-2"/>
                                      <w:sz w:val="16"/>
                                    </w:rPr>
                                    <w:t>CPMK04</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spacing w:before="65"/>
                                    <w:ind w:right="1"/>
                                    <w:jc w:val="center"/>
                                    <w:rPr>
                                      <w:sz w:val="16"/>
                                    </w:rPr>
                                  </w:pPr>
                                  <w:r>
                                    <w:rPr>
                                      <w:spacing w:val="-10"/>
                                      <w:sz w:val="16"/>
                                    </w:rPr>
                                    <w:t>√</w:t>
                                  </w:r>
                                </w:p>
                              </w:tc>
                              <w:tc>
                                <w:tcPr>
                                  <w:tcW w:w="1001" w:type="dxa"/>
                                </w:tcPr>
                                <w:p>
                                  <w:pPr>
                                    <w:pStyle w:val="TableParagraph"/>
                                    <w:spacing w:before="65"/>
                                    <w:ind w:left="7" w:right="9"/>
                                    <w:jc w:val="center"/>
                                    <w:rPr>
                                      <w:sz w:val="16"/>
                                    </w:rPr>
                                  </w:pPr>
                                  <w:r>
                                    <w:rPr>
                                      <w:spacing w:val="-10"/>
                                      <w:sz w:val="16"/>
                                    </w:rPr>
                                    <w:t>√</w:t>
                                  </w:r>
                                </w:p>
                              </w:tc>
                              <w:tc>
                                <w:tcPr>
                                  <w:tcW w:w="1002" w:type="dxa"/>
                                </w:tcPr>
                                <w:p>
                                  <w:pPr>
                                    <w:pStyle w:val="TableParagraph"/>
                                    <w:spacing w:before="65"/>
                                    <w:ind w:right="4"/>
                                    <w:jc w:val="center"/>
                                    <w:rPr>
                                      <w:sz w:val="16"/>
                                    </w:rPr>
                                  </w:pPr>
                                  <w:r>
                                    <w:rPr>
                                      <w:spacing w:val="-10"/>
                                      <w:sz w:val="16"/>
                                    </w:rPr>
                                    <w:t>√</w:t>
                                  </w:r>
                                </w:p>
                              </w:tc>
                            </w:tr>
                          </w:tbl>
                          <w:p>
                            <w:pPr>
                              <w:pStyle w:val="BodyText"/>
                            </w:pPr>
                          </w:p>
                        </w:txbxContent>
                      </wps:txbx>
                      <wps:bodyPr wrap="square" lIns="0" tIns="0" rIns="0" bIns="0" rtlCol="0">
                        <a:noAutofit/>
                      </wps:bodyPr>
                    </wps:wsp>
                  </a:graphicData>
                </a:graphic>
              </wp:anchor>
            </w:drawing>
          </mc:Choice>
          <mc:Fallback>
            <w:pict>
              <v:shape style="position:absolute;margin-left:183.550003pt;margin-top:308.869995pt;width:476.65pt;height:80.75pt;mso-position-horizontal-relative:page;mso-position-vertical-relative:page;z-index:15731712" type="#_x0000_t202" id="docshape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1"/>
                        <w:gridCol w:w="1001"/>
                        <w:gridCol w:w="1001"/>
                        <w:gridCol w:w="1002"/>
                        <w:gridCol w:w="1001"/>
                        <w:gridCol w:w="1001"/>
                        <w:gridCol w:w="1001"/>
                        <w:gridCol w:w="1001"/>
                        <w:gridCol w:w="1002"/>
                      </w:tblGrid>
                      <w:tr>
                        <w:trPr>
                          <w:trHeight w:val="265" w:hRule="atLeast"/>
                        </w:trPr>
                        <w:tc>
                          <w:tcPr>
                            <w:tcW w:w="1401" w:type="dxa"/>
                            <w:shd w:val="clear" w:color="auto" w:fill="D9D9D9"/>
                          </w:tcPr>
                          <w:p>
                            <w:pPr>
                              <w:pStyle w:val="TableParagraph"/>
                              <w:rPr>
                                <w:rFonts w:ascii="Times New Roman"/>
                                <w:sz w:val="16"/>
                              </w:rPr>
                            </w:pPr>
                          </w:p>
                        </w:tc>
                        <w:tc>
                          <w:tcPr>
                            <w:tcW w:w="1001" w:type="dxa"/>
                            <w:tcBorders>
                              <w:bottom w:val="single" w:sz="24" w:space="0" w:color="D9D9D9"/>
                            </w:tcBorders>
                            <w:shd w:val="clear" w:color="auto" w:fill="D9D9D9"/>
                          </w:tcPr>
                          <w:p>
                            <w:pPr>
                              <w:pStyle w:val="TableParagraph"/>
                              <w:spacing w:before="60"/>
                              <w:ind w:left="7"/>
                              <w:jc w:val="center"/>
                              <w:rPr>
                                <w:rFonts w:ascii="Arial"/>
                                <w:b/>
                                <w:sz w:val="16"/>
                              </w:rPr>
                            </w:pPr>
                            <w:r>
                              <w:rPr>
                                <w:rFonts w:ascii="Arial"/>
                                <w:b/>
                                <w:sz w:val="16"/>
                              </w:rPr>
                              <w:t>Sub-</w:t>
                            </w:r>
                            <w:r>
                              <w:rPr>
                                <w:rFonts w:ascii="Arial"/>
                                <w:b/>
                                <w:spacing w:val="-10"/>
                                <w:sz w:val="16"/>
                              </w:rPr>
                              <w:t>1</w:t>
                            </w:r>
                          </w:p>
                        </w:tc>
                        <w:tc>
                          <w:tcPr>
                            <w:tcW w:w="1001" w:type="dxa"/>
                            <w:tcBorders>
                              <w:bottom w:val="single" w:sz="24" w:space="0" w:color="D9D9D9"/>
                            </w:tcBorders>
                            <w:shd w:val="clear" w:color="auto" w:fill="D9D9D9"/>
                          </w:tcPr>
                          <w:p>
                            <w:pPr>
                              <w:pStyle w:val="TableParagraph"/>
                              <w:spacing w:before="60"/>
                              <w:ind w:left="5"/>
                              <w:jc w:val="center"/>
                              <w:rPr>
                                <w:rFonts w:ascii="Arial"/>
                                <w:b/>
                                <w:sz w:val="16"/>
                              </w:rPr>
                            </w:pPr>
                            <w:r>
                              <w:rPr>
                                <w:rFonts w:ascii="Arial"/>
                                <w:b/>
                                <w:sz w:val="16"/>
                              </w:rPr>
                              <w:t>Sub-</w:t>
                            </w:r>
                            <w:r>
                              <w:rPr>
                                <w:rFonts w:ascii="Arial"/>
                                <w:b/>
                                <w:spacing w:val="-10"/>
                                <w:sz w:val="16"/>
                              </w:rPr>
                              <w:t>2</w:t>
                            </w:r>
                          </w:p>
                        </w:tc>
                        <w:tc>
                          <w:tcPr>
                            <w:tcW w:w="1002" w:type="dxa"/>
                            <w:tcBorders>
                              <w:bottom w:val="single" w:sz="24" w:space="0" w:color="D9D9D9"/>
                            </w:tcBorders>
                            <w:shd w:val="clear" w:color="auto" w:fill="D9D9D9"/>
                          </w:tcPr>
                          <w:p>
                            <w:pPr>
                              <w:pStyle w:val="TableParagraph"/>
                              <w:spacing w:before="60"/>
                              <w:ind w:left="3"/>
                              <w:jc w:val="center"/>
                              <w:rPr>
                                <w:rFonts w:ascii="Arial"/>
                                <w:b/>
                                <w:sz w:val="16"/>
                              </w:rPr>
                            </w:pPr>
                            <w:r>
                              <w:rPr>
                                <w:rFonts w:ascii="Arial"/>
                                <w:b/>
                                <w:sz w:val="16"/>
                              </w:rPr>
                              <w:t>Sub-</w:t>
                            </w:r>
                            <w:r>
                              <w:rPr>
                                <w:rFonts w:ascii="Arial"/>
                                <w:b/>
                                <w:spacing w:val="-10"/>
                                <w:sz w:val="16"/>
                              </w:rPr>
                              <w:t>3</w:t>
                            </w:r>
                          </w:p>
                        </w:tc>
                        <w:tc>
                          <w:tcPr>
                            <w:tcW w:w="1001" w:type="dxa"/>
                            <w:tcBorders>
                              <w:bottom w:val="single" w:sz="24" w:space="0" w:color="D9D9D9"/>
                            </w:tcBorders>
                            <w:shd w:val="clear" w:color="auto" w:fill="D9D9D9"/>
                          </w:tcPr>
                          <w:p>
                            <w:pPr>
                              <w:pStyle w:val="TableParagraph"/>
                              <w:spacing w:before="60"/>
                              <w:ind w:left="1"/>
                              <w:jc w:val="center"/>
                              <w:rPr>
                                <w:rFonts w:ascii="Arial"/>
                                <w:b/>
                                <w:sz w:val="16"/>
                              </w:rPr>
                            </w:pPr>
                            <w:r>
                              <w:rPr>
                                <w:rFonts w:ascii="Arial"/>
                                <w:b/>
                                <w:sz w:val="16"/>
                              </w:rPr>
                              <w:t>Sub-</w:t>
                            </w:r>
                            <w:r>
                              <w:rPr>
                                <w:rFonts w:ascii="Arial"/>
                                <w:b/>
                                <w:spacing w:val="-10"/>
                                <w:sz w:val="16"/>
                              </w:rPr>
                              <w:t>4</w:t>
                            </w:r>
                          </w:p>
                        </w:tc>
                        <w:tc>
                          <w:tcPr>
                            <w:tcW w:w="1001" w:type="dxa"/>
                            <w:tcBorders>
                              <w:bottom w:val="single" w:sz="24" w:space="0" w:color="D9D9D9"/>
                            </w:tcBorders>
                            <w:shd w:val="clear" w:color="auto" w:fill="D9D9D9"/>
                          </w:tcPr>
                          <w:p>
                            <w:pPr>
                              <w:pStyle w:val="TableParagraph"/>
                              <w:spacing w:before="60"/>
                              <w:jc w:val="center"/>
                              <w:rPr>
                                <w:rFonts w:ascii="Arial"/>
                                <w:b/>
                                <w:sz w:val="16"/>
                              </w:rPr>
                            </w:pPr>
                            <w:r>
                              <w:rPr>
                                <w:rFonts w:ascii="Arial"/>
                                <w:b/>
                                <w:sz w:val="16"/>
                              </w:rPr>
                              <w:t>Sub-</w:t>
                            </w:r>
                            <w:r>
                              <w:rPr>
                                <w:rFonts w:ascii="Arial"/>
                                <w:b/>
                                <w:spacing w:val="-10"/>
                                <w:sz w:val="16"/>
                              </w:rPr>
                              <w:t>5</w:t>
                            </w:r>
                          </w:p>
                        </w:tc>
                        <w:tc>
                          <w:tcPr>
                            <w:tcW w:w="1001" w:type="dxa"/>
                            <w:tcBorders>
                              <w:bottom w:val="single" w:sz="24" w:space="0" w:color="D9D9D9"/>
                            </w:tcBorders>
                            <w:shd w:val="clear" w:color="auto" w:fill="D9D9D9"/>
                          </w:tcPr>
                          <w:p>
                            <w:pPr>
                              <w:pStyle w:val="TableParagraph"/>
                              <w:spacing w:before="60"/>
                              <w:jc w:val="center"/>
                              <w:rPr>
                                <w:rFonts w:ascii="Arial"/>
                                <w:b/>
                                <w:sz w:val="16"/>
                              </w:rPr>
                            </w:pPr>
                            <w:r>
                              <w:rPr>
                                <w:rFonts w:ascii="Arial"/>
                                <w:b/>
                                <w:sz w:val="16"/>
                              </w:rPr>
                              <w:t>Sub-</w:t>
                            </w:r>
                            <w:r>
                              <w:rPr>
                                <w:rFonts w:ascii="Arial"/>
                                <w:b/>
                                <w:spacing w:val="-10"/>
                                <w:sz w:val="16"/>
                              </w:rPr>
                              <w:t>6</w:t>
                            </w:r>
                          </w:p>
                        </w:tc>
                        <w:tc>
                          <w:tcPr>
                            <w:tcW w:w="1001" w:type="dxa"/>
                            <w:tcBorders>
                              <w:bottom w:val="single" w:sz="24" w:space="0" w:color="D9D9D9"/>
                            </w:tcBorders>
                            <w:shd w:val="clear" w:color="auto" w:fill="D9D9D9"/>
                          </w:tcPr>
                          <w:p>
                            <w:pPr>
                              <w:pStyle w:val="TableParagraph"/>
                              <w:spacing w:before="60"/>
                              <w:ind w:right="1"/>
                              <w:jc w:val="center"/>
                              <w:rPr>
                                <w:rFonts w:ascii="Arial"/>
                                <w:b/>
                                <w:sz w:val="16"/>
                              </w:rPr>
                            </w:pPr>
                            <w:r>
                              <w:rPr>
                                <w:rFonts w:ascii="Arial"/>
                                <w:b/>
                                <w:sz w:val="16"/>
                              </w:rPr>
                              <w:t>Sub-</w:t>
                            </w:r>
                            <w:r>
                              <w:rPr>
                                <w:rFonts w:ascii="Arial"/>
                                <w:b/>
                                <w:spacing w:val="-10"/>
                                <w:sz w:val="16"/>
                              </w:rPr>
                              <w:t>7</w:t>
                            </w:r>
                          </w:p>
                        </w:tc>
                        <w:tc>
                          <w:tcPr>
                            <w:tcW w:w="1002" w:type="dxa"/>
                            <w:tcBorders>
                              <w:bottom w:val="single" w:sz="24" w:space="0" w:color="D9D9D9"/>
                            </w:tcBorders>
                            <w:shd w:val="clear" w:color="auto" w:fill="D9D9D9"/>
                          </w:tcPr>
                          <w:p>
                            <w:pPr>
                              <w:pStyle w:val="TableParagraph"/>
                              <w:spacing w:before="60"/>
                              <w:ind w:right="3"/>
                              <w:jc w:val="center"/>
                              <w:rPr>
                                <w:rFonts w:ascii="Arial"/>
                                <w:b/>
                                <w:sz w:val="16"/>
                              </w:rPr>
                            </w:pPr>
                            <w:r>
                              <w:rPr>
                                <w:rFonts w:ascii="Arial"/>
                                <w:b/>
                                <w:sz w:val="16"/>
                              </w:rPr>
                              <w:t>Sub-</w:t>
                            </w:r>
                            <w:r>
                              <w:rPr>
                                <w:rFonts w:ascii="Arial"/>
                                <w:b/>
                                <w:spacing w:val="-10"/>
                                <w:sz w:val="16"/>
                              </w:rPr>
                              <w:t>8</w:t>
                            </w:r>
                          </w:p>
                        </w:tc>
                      </w:tr>
                      <w:tr>
                        <w:trPr>
                          <w:trHeight w:val="305" w:hRule="atLeast"/>
                        </w:trPr>
                        <w:tc>
                          <w:tcPr>
                            <w:tcW w:w="1401" w:type="dxa"/>
                          </w:tcPr>
                          <w:p>
                            <w:pPr>
                              <w:pStyle w:val="TableParagraph"/>
                              <w:spacing w:before="55"/>
                              <w:ind w:left="9" w:right="2"/>
                              <w:jc w:val="center"/>
                              <w:rPr>
                                <w:rFonts w:ascii="Arial"/>
                                <w:b/>
                                <w:sz w:val="16"/>
                              </w:rPr>
                            </w:pPr>
                            <w:r>
                              <w:rPr>
                                <w:rFonts w:ascii="Arial"/>
                                <w:b/>
                                <w:spacing w:val="-2"/>
                                <w:sz w:val="16"/>
                              </w:rPr>
                              <w:t>CPMK01</w:t>
                            </w:r>
                          </w:p>
                        </w:tc>
                        <w:tc>
                          <w:tcPr>
                            <w:tcW w:w="1001" w:type="dxa"/>
                            <w:tcBorders>
                              <w:top w:val="single" w:sz="24" w:space="0" w:color="D9D9D9"/>
                            </w:tcBorders>
                          </w:tcPr>
                          <w:p>
                            <w:pPr>
                              <w:pStyle w:val="TableParagraph"/>
                              <w:spacing w:before="55"/>
                              <w:ind w:left="6"/>
                              <w:jc w:val="center"/>
                              <w:rPr>
                                <w:sz w:val="16"/>
                              </w:rPr>
                            </w:pPr>
                            <w:r>
                              <w:rPr>
                                <w:spacing w:val="-10"/>
                                <w:sz w:val="16"/>
                              </w:rPr>
                              <w:t>√</w:t>
                            </w:r>
                          </w:p>
                        </w:tc>
                        <w:tc>
                          <w:tcPr>
                            <w:tcW w:w="1001" w:type="dxa"/>
                            <w:tcBorders>
                              <w:top w:val="single" w:sz="24" w:space="0" w:color="D9D9D9"/>
                            </w:tcBorders>
                          </w:tcPr>
                          <w:p>
                            <w:pPr>
                              <w:pStyle w:val="TableParagraph"/>
                              <w:spacing w:before="55"/>
                              <w:ind w:left="4"/>
                              <w:jc w:val="center"/>
                              <w:rPr>
                                <w:sz w:val="16"/>
                              </w:rPr>
                            </w:pPr>
                            <w:r>
                              <w:rPr>
                                <w:spacing w:val="-10"/>
                                <w:sz w:val="16"/>
                              </w:rPr>
                              <w:t>√</w:t>
                            </w:r>
                          </w:p>
                        </w:tc>
                        <w:tc>
                          <w:tcPr>
                            <w:tcW w:w="1002"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1" w:type="dxa"/>
                            <w:tcBorders>
                              <w:top w:val="single" w:sz="24" w:space="0" w:color="D9D9D9"/>
                            </w:tcBorders>
                          </w:tcPr>
                          <w:p>
                            <w:pPr>
                              <w:pStyle w:val="TableParagraph"/>
                              <w:rPr>
                                <w:rFonts w:ascii="Times New Roman"/>
                                <w:sz w:val="16"/>
                              </w:rPr>
                            </w:pPr>
                          </w:p>
                        </w:tc>
                        <w:tc>
                          <w:tcPr>
                            <w:tcW w:w="1002" w:type="dxa"/>
                            <w:tcBorders>
                              <w:top w:val="single" w:sz="24" w:space="0" w:color="D9D9D9"/>
                            </w:tcBorders>
                          </w:tcPr>
                          <w:p>
                            <w:pPr>
                              <w:pStyle w:val="TableParagraph"/>
                              <w:rPr>
                                <w:rFonts w:ascii="Times New Roman"/>
                                <w:sz w:val="16"/>
                              </w:rPr>
                            </w:pPr>
                          </w:p>
                        </w:tc>
                      </w:tr>
                      <w:tr>
                        <w:trPr>
                          <w:trHeight w:val="310" w:hRule="atLeast"/>
                        </w:trPr>
                        <w:tc>
                          <w:tcPr>
                            <w:tcW w:w="1401" w:type="dxa"/>
                          </w:tcPr>
                          <w:p>
                            <w:pPr>
                              <w:pStyle w:val="TableParagraph"/>
                              <w:spacing w:before="60"/>
                              <w:ind w:left="9" w:right="2"/>
                              <w:jc w:val="center"/>
                              <w:rPr>
                                <w:rFonts w:ascii="Arial"/>
                                <w:b/>
                                <w:sz w:val="16"/>
                              </w:rPr>
                            </w:pPr>
                            <w:r>
                              <w:rPr>
                                <w:rFonts w:ascii="Arial"/>
                                <w:b/>
                                <w:spacing w:val="-2"/>
                                <w:sz w:val="16"/>
                              </w:rPr>
                              <w:t>CPMK02</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spacing w:before="60"/>
                              <w:ind w:left="3"/>
                              <w:jc w:val="center"/>
                              <w:rPr>
                                <w:sz w:val="16"/>
                              </w:rPr>
                            </w:pPr>
                            <w:r>
                              <w:rPr>
                                <w:spacing w:val="-10"/>
                                <w:sz w:val="16"/>
                              </w:rPr>
                              <w:t>√</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r>
                      <w:tr>
                        <w:trPr>
                          <w:trHeight w:val="310" w:hRule="atLeast"/>
                        </w:trPr>
                        <w:tc>
                          <w:tcPr>
                            <w:tcW w:w="1401" w:type="dxa"/>
                          </w:tcPr>
                          <w:p>
                            <w:pPr>
                              <w:pStyle w:val="TableParagraph"/>
                              <w:spacing w:before="60"/>
                              <w:ind w:left="9" w:right="2"/>
                              <w:jc w:val="center"/>
                              <w:rPr>
                                <w:rFonts w:ascii="Arial"/>
                                <w:b/>
                                <w:sz w:val="16"/>
                              </w:rPr>
                            </w:pPr>
                            <w:r>
                              <w:rPr>
                                <w:rFonts w:ascii="Arial"/>
                                <w:b/>
                                <w:spacing w:val="-2"/>
                                <w:sz w:val="16"/>
                              </w:rPr>
                              <w:t>CPMK03</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1" w:type="dxa"/>
                          </w:tcPr>
                          <w:p>
                            <w:pPr>
                              <w:pStyle w:val="TableParagraph"/>
                              <w:spacing w:before="60"/>
                              <w:jc w:val="center"/>
                              <w:rPr>
                                <w:sz w:val="16"/>
                              </w:rPr>
                            </w:pPr>
                            <w:r>
                              <w:rPr>
                                <w:spacing w:val="-10"/>
                                <w:sz w:val="16"/>
                              </w:rPr>
                              <w:t>√</w:t>
                            </w:r>
                          </w:p>
                        </w:tc>
                        <w:tc>
                          <w:tcPr>
                            <w:tcW w:w="1001" w:type="dxa"/>
                          </w:tcPr>
                          <w:p>
                            <w:pPr>
                              <w:pStyle w:val="TableParagraph"/>
                              <w:spacing w:before="60"/>
                              <w:ind w:right="1"/>
                              <w:jc w:val="center"/>
                              <w:rPr>
                                <w:sz w:val="16"/>
                              </w:rPr>
                            </w:pPr>
                            <w:r>
                              <w:rPr>
                                <w:spacing w:val="-10"/>
                                <w:sz w:val="16"/>
                              </w:rPr>
                              <w:t>√</w:t>
                            </w:r>
                          </w:p>
                        </w:tc>
                        <w:tc>
                          <w:tcPr>
                            <w:tcW w:w="1001" w:type="dxa"/>
                          </w:tcPr>
                          <w:p>
                            <w:pPr>
                              <w:pStyle w:val="TableParagraph"/>
                              <w:spacing w:before="60"/>
                              <w:ind w:right="1"/>
                              <w:jc w:val="center"/>
                              <w:rPr>
                                <w:sz w:val="16"/>
                              </w:rPr>
                            </w:pPr>
                            <w:r>
                              <w:rPr>
                                <w:spacing w:val="-10"/>
                                <w:sz w:val="16"/>
                              </w:rPr>
                              <w:t>√</w:t>
                            </w: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r>
                      <w:tr>
                        <w:trPr>
                          <w:trHeight w:val="315" w:hRule="atLeast"/>
                        </w:trPr>
                        <w:tc>
                          <w:tcPr>
                            <w:tcW w:w="1401" w:type="dxa"/>
                          </w:tcPr>
                          <w:p>
                            <w:pPr>
                              <w:pStyle w:val="TableParagraph"/>
                              <w:spacing w:before="65"/>
                              <w:ind w:left="9" w:right="2"/>
                              <w:jc w:val="center"/>
                              <w:rPr>
                                <w:rFonts w:ascii="Arial"/>
                                <w:b/>
                                <w:sz w:val="16"/>
                              </w:rPr>
                            </w:pPr>
                            <w:r>
                              <w:rPr>
                                <w:rFonts w:ascii="Arial"/>
                                <w:b/>
                                <w:spacing w:val="-2"/>
                                <w:sz w:val="16"/>
                              </w:rPr>
                              <w:t>CPMK04</w:t>
                            </w: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2"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rPr>
                                <w:rFonts w:ascii="Times New Roman"/>
                                <w:sz w:val="16"/>
                              </w:rPr>
                            </w:pPr>
                          </w:p>
                        </w:tc>
                        <w:tc>
                          <w:tcPr>
                            <w:tcW w:w="1001" w:type="dxa"/>
                          </w:tcPr>
                          <w:p>
                            <w:pPr>
                              <w:pStyle w:val="TableParagraph"/>
                              <w:spacing w:before="65"/>
                              <w:ind w:right="1"/>
                              <w:jc w:val="center"/>
                              <w:rPr>
                                <w:sz w:val="16"/>
                              </w:rPr>
                            </w:pPr>
                            <w:r>
                              <w:rPr>
                                <w:spacing w:val="-10"/>
                                <w:sz w:val="16"/>
                              </w:rPr>
                              <w:t>√</w:t>
                            </w:r>
                          </w:p>
                        </w:tc>
                        <w:tc>
                          <w:tcPr>
                            <w:tcW w:w="1001" w:type="dxa"/>
                          </w:tcPr>
                          <w:p>
                            <w:pPr>
                              <w:pStyle w:val="TableParagraph"/>
                              <w:spacing w:before="65"/>
                              <w:ind w:left="7" w:right="9"/>
                              <w:jc w:val="center"/>
                              <w:rPr>
                                <w:sz w:val="16"/>
                              </w:rPr>
                            </w:pPr>
                            <w:r>
                              <w:rPr>
                                <w:spacing w:val="-10"/>
                                <w:sz w:val="16"/>
                              </w:rPr>
                              <w:t>√</w:t>
                            </w:r>
                          </w:p>
                        </w:tc>
                        <w:tc>
                          <w:tcPr>
                            <w:tcW w:w="1002" w:type="dxa"/>
                          </w:tcPr>
                          <w:p>
                            <w:pPr>
                              <w:pStyle w:val="TableParagraph"/>
                              <w:spacing w:before="65"/>
                              <w:ind w:right="4"/>
                              <w:jc w:val="center"/>
                              <w:rPr>
                                <w:sz w:val="16"/>
                              </w:rPr>
                            </w:pPr>
                            <w:r>
                              <w:rPr>
                                <w:spacing w:val="-10"/>
                                <w:sz w:val="16"/>
                              </w:rPr>
                              <w:t>√</w:t>
                            </w:r>
                          </w:p>
                        </w:tc>
                      </w:tr>
                    </w:tbl>
                    <w:p>
                      <w:pPr>
                        <w:pStyle w:val="BodyText"/>
                      </w:pPr>
                    </w:p>
                  </w:txbxContent>
                </v:textbox>
                <w10:wrap type="none"/>
              </v:shape>
            </w:pict>
          </mc:Fallback>
        </mc:AlternateContent>
      </w:r>
    </w:p>
    <w:p>
      <w:pPr>
        <w:spacing w:after="0"/>
        <w:rPr>
          <w:sz w:val="2"/>
          <w:szCs w:val="2"/>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26"/>
        <w:gridCol w:w="12479"/>
      </w:tblGrid>
      <w:tr>
        <w:trPr>
          <w:trHeight w:val="4921" w:hRule="atLeast"/>
        </w:trPr>
        <w:tc>
          <w:tcPr>
            <w:tcW w:w="2926" w:type="dxa"/>
            <w:shd w:val="clear" w:color="auto" w:fill="F1F1F1"/>
          </w:tcPr>
          <w:p>
            <w:pPr>
              <w:pStyle w:val="TableParagraph"/>
              <w:rPr>
                <w:rFonts w:ascii="Times New Roman"/>
                <w:sz w:val="16"/>
              </w:rPr>
            </w:pPr>
          </w:p>
        </w:tc>
        <w:tc>
          <w:tcPr>
            <w:tcW w:w="12479" w:type="dxa"/>
          </w:tcPr>
          <w:p>
            <w:pPr>
              <w:pStyle w:val="TableParagraph"/>
              <w:numPr>
                <w:ilvl w:val="0"/>
                <w:numId w:val="118"/>
              </w:numPr>
              <w:tabs>
                <w:tab w:pos="257" w:val="left" w:leader="none"/>
              </w:tabs>
              <w:spacing w:line="218" w:lineRule="auto" w:before="63" w:after="0"/>
              <w:ind w:left="80" w:right="83" w:firstLine="0"/>
              <w:jc w:val="left"/>
              <w:rPr>
                <w:sz w:val="16"/>
              </w:rPr>
            </w:pPr>
            <w:r>
              <w:rPr>
                <w:sz w:val="16"/>
              </w:rPr>
              <w:t>Pemeriksaan</w:t>
            </w:r>
            <w:r>
              <w:rPr>
                <w:spacing w:val="-1"/>
                <w:sz w:val="16"/>
              </w:rPr>
              <w:t> </w:t>
            </w:r>
            <w:r>
              <w:rPr>
                <w:sz w:val="16"/>
              </w:rPr>
              <w:t>Fisik</w:t>
            </w:r>
            <w:r>
              <w:rPr>
                <w:spacing w:val="-2"/>
                <w:sz w:val="16"/>
              </w:rPr>
              <w:t> </w:t>
            </w:r>
            <w:r>
              <w:rPr>
                <w:sz w:val="16"/>
              </w:rPr>
              <w:t>Paru:</w:t>
            </w:r>
            <w:r>
              <w:rPr>
                <w:spacing w:val="-2"/>
                <w:sz w:val="16"/>
              </w:rPr>
              <w:t> </w:t>
            </w:r>
            <w:r>
              <w:rPr>
                <w:sz w:val="16"/>
              </w:rPr>
              <w:t>penilaian</w:t>
            </w:r>
            <w:r>
              <w:rPr>
                <w:spacing w:val="-1"/>
                <w:sz w:val="16"/>
              </w:rPr>
              <w:t> </w:t>
            </w:r>
            <w:r>
              <w:rPr>
                <w:sz w:val="16"/>
              </w:rPr>
              <w:t>keadaan</w:t>
            </w:r>
            <w:r>
              <w:rPr>
                <w:spacing w:val="-1"/>
                <w:sz w:val="16"/>
              </w:rPr>
              <w:t> </w:t>
            </w:r>
            <w:r>
              <w:rPr>
                <w:sz w:val="16"/>
              </w:rPr>
              <w:t>umum</w:t>
            </w:r>
            <w:r>
              <w:rPr>
                <w:spacing w:val="-1"/>
                <w:sz w:val="16"/>
              </w:rPr>
              <w:t> </w:t>
            </w:r>
            <w:r>
              <w:rPr>
                <w:sz w:val="16"/>
              </w:rPr>
              <w:t>dan</w:t>
            </w:r>
            <w:r>
              <w:rPr>
                <w:spacing w:val="-1"/>
                <w:sz w:val="16"/>
              </w:rPr>
              <w:t> </w:t>
            </w:r>
            <w:r>
              <w:rPr>
                <w:sz w:val="16"/>
              </w:rPr>
              <w:t>tanda</w:t>
            </w:r>
            <w:r>
              <w:rPr>
                <w:spacing w:val="-1"/>
                <w:sz w:val="16"/>
              </w:rPr>
              <w:t> </w:t>
            </w:r>
            <w:r>
              <w:rPr>
                <w:sz w:val="16"/>
              </w:rPr>
              <w:t>vital;</w:t>
            </w:r>
            <w:r>
              <w:rPr>
                <w:spacing w:val="-6"/>
                <w:sz w:val="16"/>
              </w:rPr>
              <w:t> </w:t>
            </w:r>
            <w:r>
              <w:rPr>
                <w:sz w:val="16"/>
              </w:rPr>
              <w:t>pola</w:t>
            </w:r>
            <w:r>
              <w:rPr>
                <w:spacing w:val="-1"/>
                <w:sz w:val="16"/>
              </w:rPr>
              <w:t> </w:t>
            </w:r>
            <w:r>
              <w:rPr>
                <w:sz w:val="16"/>
              </w:rPr>
              <w:t>dan</w:t>
            </w:r>
            <w:r>
              <w:rPr>
                <w:spacing w:val="-1"/>
                <w:sz w:val="16"/>
              </w:rPr>
              <w:t> </w:t>
            </w:r>
            <w:r>
              <w:rPr>
                <w:sz w:val="16"/>
              </w:rPr>
              <w:t>frekuensi</w:t>
            </w:r>
            <w:r>
              <w:rPr>
                <w:spacing w:val="-3"/>
                <w:sz w:val="16"/>
              </w:rPr>
              <w:t> </w:t>
            </w:r>
            <w:r>
              <w:rPr>
                <w:sz w:val="16"/>
              </w:rPr>
              <w:t>pernapasan;</w:t>
            </w:r>
            <w:r>
              <w:rPr>
                <w:spacing w:val="-2"/>
                <w:sz w:val="16"/>
              </w:rPr>
              <w:t> </w:t>
            </w:r>
            <w:r>
              <w:rPr>
                <w:sz w:val="16"/>
              </w:rPr>
              <w:t>sianosis,</w:t>
            </w:r>
            <w:r>
              <w:rPr>
                <w:spacing w:val="-2"/>
                <w:sz w:val="16"/>
              </w:rPr>
              <w:t> </w:t>
            </w:r>
            <w:r>
              <w:rPr>
                <w:sz w:val="16"/>
              </w:rPr>
              <w:t>jari</w:t>
            </w:r>
            <w:r>
              <w:rPr>
                <w:spacing w:val="-6"/>
                <w:sz w:val="16"/>
              </w:rPr>
              <w:t> </w:t>
            </w:r>
            <w:r>
              <w:rPr>
                <w:sz w:val="16"/>
              </w:rPr>
              <w:t>tabuh,</w:t>
            </w:r>
            <w:r>
              <w:rPr>
                <w:spacing w:val="-6"/>
                <w:sz w:val="16"/>
              </w:rPr>
              <w:t> </w:t>
            </w:r>
            <w:r>
              <w:rPr>
                <w:sz w:val="16"/>
              </w:rPr>
              <w:t>penggunaan</w:t>
            </w:r>
            <w:r>
              <w:rPr>
                <w:spacing w:val="-1"/>
                <w:sz w:val="16"/>
              </w:rPr>
              <w:t> </w:t>
            </w:r>
            <w:r>
              <w:rPr>
                <w:sz w:val="16"/>
              </w:rPr>
              <w:t>otot</w:t>
            </w:r>
            <w:r>
              <w:rPr>
                <w:spacing w:val="-6"/>
                <w:sz w:val="16"/>
              </w:rPr>
              <w:t> </w:t>
            </w:r>
            <w:r>
              <w:rPr>
                <w:sz w:val="16"/>
              </w:rPr>
              <w:t>bantu</w:t>
            </w:r>
            <w:r>
              <w:rPr>
                <w:spacing w:val="-1"/>
                <w:sz w:val="16"/>
              </w:rPr>
              <w:t> </w:t>
            </w:r>
            <w:r>
              <w:rPr>
                <w:sz w:val="16"/>
              </w:rPr>
              <w:t>napas;</w:t>
            </w:r>
            <w:r>
              <w:rPr>
                <w:spacing w:val="-2"/>
                <w:sz w:val="16"/>
              </w:rPr>
              <w:t> </w:t>
            </w:r>
            <w:r>
              <w:rPr>
                <w:sz w:val="16"/>
              </w:rPr>
              <w:t>inspeksi</w:t>
            </w:r>
            <w:r>
              <w:rPr>
                <w:spacing w:val="-3"/>
                <w:sz w:val="16"/>
              </w:rPr>
              <w:t> </w:t>
            </w:r>
            <w:r>
              <w:rPr>
                <w:sz w:val="16"/>
              </w:rPr>
              <w:t>(bentuk</w:t>
            </w:r>
            <w:r>
              <w:rPr>
                <w:spacing w:val="-2"/>
                <w:sz w:val="16"/>
              </w:rPr>
              <w:t> </w:t>
            </w:r>
            <w:r>
              <w:rPr>
                <w:sz w:val="16"/>
              </w:rPr>
              <w:t>dan gerak dinding dada);</w:t>
            </w:r>
            <w:r>
              <w:rPr>
                <w:spacing w:val="-3"/>
                <w:sz w:val="16"/>
              </w:rPr>
              <w:t> </w:t>
            </w:r>
            <w:r>
              <w:rPr>
                <w:sz w:val="16"/>
              </w:rPr>
              <w:t>palpasi (posisi trakea, ekspansi toraks, fremitus taktil); perkusi</w:t>
            </w:r>
            <w:r>
              <w:rPr>
                <w:spacing w:val="-3"/>
                <w:sz w:val="16"/>
              </w:rPr>
              <w:t> </w:t>
            </w:r>
            <w:r>
              <w:rPr>
                <w:sz w:val="16"/>
              </w:rPr>
              <w:t>(sonor, redup, pekak, hipersonor, batas paru-hepar, peranjakan diafragma); auskultasi (suara</w:t>
            </w:r>
            <w:r>
              <w:rPr>
                <w:spacing w:val="-1"/>
                <w:sz w:val="16"/>
              </w:rPr>
              <w:t> </w:t>
            </w:r>
            <w:r>
              <w:rPr>
                <w:sz w:val="16"/>
              </w:rPr>
              <w:t>napas</w:t>
            </w:r>
            <w:r>
              <w:rPr>
                <w:spacing w:val="-2"/>
                <w:sz w:val="16"/>
              </w:rPr>
              <w:t> </w:t>
            </w:r>
            <w:r>
              <w:rPr>
                <w:sz w:val="16"/>
              </w:rPr>
              <w:t>pokok dan tambahan: ronki</w:t>
            </w:r>
            <w:r>
              <w:rPr>
                <w:spacing w:val="-2"/>
                <w:sz w:val="16"/>
              </w:rPr>
              <w:t> </w:t>
            </w:r>
            <w:r>
              <w:rPr>
                <w:sz w:val="16"/>
              </w:rPr>
              <w:t>basah/kasar, wheezing,</w:t>
            </w:r>
            <w:r>
              <w:rPr>
                <w:spacing w:val="-2"/>
                <w:sz w:val="16"/>
              </w:rPr>
              <w:t> </w:t>
            </w:r>
            <w:r>
              <w:rPr>
                <w:sz w:val="16"/>
              </w:rPr>
              <w:t>pleural friction rub, stridor; vokal resonansi, bronkofoni, egofoni, whispered</w:t>
            </w:r>
            <w:r>
              <w:rPr>
                <w:spacing w:val="-1"/>
                <w:sz w:val="16"/>
              </w:rPr>
              <w:t> </w:t>
            </w:r>
            <w:r>
              <w:rPr>
                <w:sz w:val="16"/>
              </w:rPr>
              <w:t>pectoriloquy); perumusan</w:t>
            </w:r>
            <w:r>
              <w:rPr>
                <w:sz w:val="16"/>
              </w:rPr>
              <w:t> sindrom klinis paru (konsolidasi,</w:t>
            </w:r>
            <w:r>
              <w:rPr>
                <w:spacing w:val="-1"/>
                <w:sz w:val="16"/>
              </w:rPr>
              <w:t> </w:t>
            </w:r>
            <w:r>
              <w:rPr>
                <w:sz w:val="16"/>
              </w:rPr>
              <w:t>efusi pleura,</w:t>
            </w:r>
            <w:r>
              <w:rPr>
                <w:spacing w:val="-1"/>
                <w:sz w:val="16"/>
              </w:rPr>
              <w:t> </w:t>
            </w:r>
            <w:r>
              <w:rPr>
                <w:sz w:val="16"/>
              </w:rPr>
              <w:t>pneumotoraks, atelektasis, obstruksi saluran napas); korelasi temuan fisik dengan patofisiologi.</w:t>
            </w:r>
          </w:p>
          <w:p>
            <w:pPr>
              <w:pStyle w:val="TableParagraph"/>
              <w:numPr>
                <w:ilvl w:val="0"/>
                <w:numId w:val="118"/>
              </w:numPr>
              <w:tabs>
                <w:tab w:pos="257" w:val="left" w:leader="none"/>
              </w:tabs>
              <w:spacing w:line="220" w:lineRule="auto" w:before="14" w:after="0"/>
              <w:ind w:left="80" w:right="164" w:firstLine="0"/>
              <w:jc w:val="left"/>
              <w:rPr>
                <w:sz w:val="16"/>
              </w:rPr>
            </w:pPr>
            <w:r>
              <w:rPr>
                <w:sz w:val="16"/>
              </w:rPr>
              <w:t>Pemeriksaan Penunjang Klinis: pemeriksaan</w:t>
            </w:r>
            <w:r>
              <w:rPr>
                <w:spacing w:val="-2"/>
                <w:sz w:val="16"/>
              </w:rPr>
              <w:t> </w:t>
            </w:r>
            <w:r>
              <w:rPr>
                <w:sz w:val="16"/>
              </w:rPr>
              <w:t>darah rutin dan</w:t>
            </w:r>
            <w:r>
              <w:rPr>
                <w:spacing w:val="-2"/>
                <w:sz w:val="16"/>
              </w:rPr>
              <w:t> </w:t>
            </w:r>
            <w:r>
              <w:rPr>
                <w:sz w:val="16"/>
              </w:rPr>
              <w:t>penanda inflamasi (CRP, procalcitonin, LED); D-dimer</w:t>
            </w:r>
            <w:r>
              <w:rPr>
                <w:spacing w:val="-1"/>
                <w:sz w:val="16"/>
              </w:rPr>
              <w:t> </w:t>
            </w:r>
            <w:r>
              <w:rPr>
                <w:sz w:val="16"/>
              </w:rPr>
              <w:t>dan penggunaannya dalam algoritma emboli paru; pemeriksaan sputum (mikroskopis BTA, kultur,</w:t>
            </w:r>
            <w:r>
              <w:rPr>
                <w:spacing w:val="-3"/>
                <w:sz w:val="16"/>
              </w:rPr>
              <w:t> </w:t>
            </w:r>
            <w:r>
              <w:rPr>
                <w:sz w:val="16"/>
              </w:rPr>
              <w:t>pewarnaan Gram,</w:t>
            </w:r>
            <w:r>
              <w:rPr>
                <w:spacing w:val="-3"/>
                <w:sz w:val="16"/>
              </w:rPr>
              <w:t> </w:t>
            </w:r>
            <w:r>
              <w:rPr>
                <w:sz w:val="16"/>
              </w:rPr>
              <w:t>TCM/NAAT, sitologi); uji tuberkulin dan IGRA; analisis cairan</w:t>
            </w:r>
            <w:r>
              <w:rPr>
                <w:spacing w:val="-2"/>
                <w:sz w:val="16"/>
              </w:rPr>
              <w:t> </w:t>
            </w:r>
            <w:r>
              <w:rPr>
                <w:sz w:val="16"/>
              </w:rPr>
              <w:t>pleura</w:t>
            </w:r>
            <w:r>
              <w:rPr>
                <w:spacing w:val="-2"/>
                <w:sz w:val="16"/>
              </w:rPr>
              <w:t> </w:t>
            </w:r>
            <w:r>
              <w:rPr>
                <w:sz w:val="16"/>
              </w:rPr>
              <w:t>dan kriteria Light; analisis gas darah dan</w:t>
            </w:r>
            <w:r>
              <w:rPr>
                <w:spacing w:val="-1"/>
                <w:sz w:val="16"/>
              </w:rPr>
              <w:t> </w:t>
            </w:r>
            <w:r>
              <w:rPr>
                <w:sz w:val="16"/>
              </w:rPr>
              <w:t>keseimbangan</w:t>
            </w:r>
            <w:r>
              <w:rPr>
                <w:spacing w:val="-1"/>
                <w:sz w:val="16"/>
              </w:rPr>
              <w:t> </w:t>
            </w:r>
            <w:r>
              <w:rPr>
                <w:sz w:val="16"/>
              </w:rPr>
              <w:t>asam-basa;</w:t>
            </w:r>
            <w:r>
              <w:rPr>
                <w:spacing w:val="-7"/>
                <w:sz w:val="16"/>
              </w:rPr>
              <w:t> </w:t>
            </w:r>
            <w:r>
              <w:rPr>
                <w:sz w:val="16"/>
              </w:rPr>
              <w:t>penanda</w:t>
            </w:r>
            <w:r>
              <w:rPr>
                <w:spacing w:val="-1"/>
                <w:sz w:val="16"/>
              </w:rPr>
              <w:t> </w:t>
            </w:r>
            <w:r>
              <w:rPr>
                <w:sz w:val="16"/>
              </w:rPr>
              <w:t>tumor</w:t>
            </w:r>
            <w:r>
              <w:rPr>
                <w:spacing w:val="-5"/>
                <w:sz w:val="16"/>
              </w:rPr>
              <w:t> </w:t>
            </w:r>
            <w:r>
              <w:rPr>
                <w:sz w:val="16"/>
              </w:rPr>
              <w:t>dan</w:t>
            </w:r>
            <w:r>
              <w:rPr>
                <w:spacing w:val="-1"/>
                <w:sz w:val="16"/>
              </w:rPr>
              <w:t> </w:t>
            </w:r>
            <w:r>
              <w:rPr>
                <w:sz w:val="16"/>
              </w:rPr>
              <w:t>pemeriksaan</w:t>
            </w:r>
            <w:r>
              <w:rPr>
                <w:spacing w:val="-1"/>
                <w:sz w:val="16"/>
              </w:rPr>
              <w:t> </w:t>
            </w:r>
            <w:r>
              <w:rPr>
                <w:sz w:val="16"/>
              </w:rPr>
              <w:t>molekuler</w:t>
            </w:r>
            <w:r>
              <w:rPr>
                <w:spacing w:val="-1"/>
                <w:sz w:val="16"/>
              </w:rPr>
              <w:t> </w:t>
            </w:r>
            <w:r>
              <w:rPr>
                <w:sz w:val="16"/>
              </w:rPr>
              <w:t>dasar;</w:t>
            </w:r>
            <w:r>
              <w:rPr>
                <w:spacing w:val="-2"/>
                <w:sz w:val="16"/>
              </w:rPr>
              <w:t> </w:t>
            </w:r>
            <w:r>
              <w:rPr>
                <w:sz w:val="16"/>
              </w:rPr>
              <w:t>prinsip</w:t>
            </w:r>
            <w:r>
              <w:rPr>
                <w:spacing w:val="-1"/>
                <w:sz w:val="16"/>
              </w:rPr>
              <w:t> </w:t>
            </w:r>
            <w:r>
              <w:rPr>
                <w:sz w:val="16"/>
              </w:rPr>
              <w:t>pemilihan</w:t>
            </w:r>
            <w:r>
              <w:rPr>
                <w:spacing w:val="-1"/>
                <w:sz w:val="16"/>
              </w:rPr>
              <w:t> </w:t>
            </w:r>
            <w:r>
              <w:rPr>
                <w:sz w:val="16"/>
              </w:rPr>
              <w:t>pemeriksaan</w:t>
            </w:r>
            <w:r>
              <w:rPr>
                <w:spacing w:val="-1"/>
                <w:sz w:val="16"/>
              </w:rPr>
              <w:t> </w:t>
            </w:r>
            <w:r>
              <w:rPr>
                <w:sz w:val="16"/>
              </w:rPr>
              <w:t>yang</w:t>
            </w:r>
            <w:r>
              <w:rPr>
                <w:spacing w:val="-6"/>
                <w:sz w:val="16"/>
              </w:rPr>
              <w:t> </w:t>
            </w:r>
            <w:r>
              <w:rPr>
                <w:sz w:val="16"/>
              </w:rPr>
              <w:t>rasional</w:t>
            </w:r>
            <w:r>
              <w:rPr>
                <w:spacing w:val="-3"/>
                <w:sz w:val="16"/>
              </w:rPr>
              <w:t> </w:t>
            </w:r>
            <w:r>
              <w:rPr>
                <w:sz w:val="16"/>
              </w:rPr>
              <w:t>(pre-test</w:t>
            </w:r>
            <w:r>
              <w:rPr>
                <w:spacing w:val="-7"/>
                <w:sz w:val="16"/>
              </w:rPr>
              <w:t> </w:t>
            </w:r>
            <w:r>
              <w:rPr>
                <w:sz w:val="16"/>
              </w:rPr>
              <w:t>probability,</w:t>
            </w:r>
            <w:r>
              <w:rPr>
                <w:spacing w:val="-2"/>
                <w:sz w:val="16"/>
              </w:rPr>
              <w:t> </w:t>
            </w:r>
            <w:r>
              <w:rPr>
                <w:sz w:val="16"/>
              </w:rPr>
              <w:t>sensitivitas-spesifisitas, likelihood ratio) serta kendali mutu spesimen.</w:t>
            </w:r>
          </w:p>
          <w:p>
            <w:pPr>
              <w:pStyle w:val="TableParagraph"/>
              <w:spacing w:line="176" w:lineRule="exact"/>
              <w:ind w:left="80"/>
              <w:rPr>
                <w:rFonts w:ascii="Arial" w:hAnsi="Arial"/>
                <w:b/>
                <w:sz w:val="16"/>
              </w:rPr>
            </w:pPr>
            <w:r>
              <w:rPr>
                <w:rFonts w:ascii="Arial" w:hAnsi="Arial"/>
                <w:b/>
                <w:sz w:val="16"/>
              </w:rPr>
              <w:t>BAHAN</w:t>
            </w:r>
            <w:r>
              <w:rPr>
                <w:rFonts w:ascii="Arial" w:hAnsi="Arial"/>
                <w:b/>
                <w:spacing w:val="-4"/>
                <w:sz w:val="16"/>
              </w:rPr>
              <w:t> </w:t>
            </w:r>
            <w:r>
              <w:rPr>
                <w:rFonts w:ascii="Arial" w:hAnsi="Arial"/>
                <w:b/>
                <w:sz w:val="16"/>
              </w:rPr>
              <w:t>KAJIAN</w:t>
            </w:r>
            <w:r>
              <w:rPr>
                <w:rFonts w:ascii="Arial" w:hAnsi="Arial"/>
                <w:b/>
                <w:spacing w:val="-4"/>
                <w:sz w:val="16"/>
              </w:rPr>
              <w:t> </w:t>
            </w:r>
            <w:r>
              <w:rPr>
                <w:rFonts w:ascii="Arial" w:hAnsi="Arial"/>
                <w:b/>
                <w:sz w:val="16"/>
              </w:rPr>
              <w:t>2 —</w:t>
            </w:r>
            <w:r>
              <w:rPr>
                <w:rFonts w:ascii="Arial" w:hAnsi="Arial"/>
                <w:b/>
                <w:spacing w:val="-3"/>
                <w:sz w:val="16"/>
              </w:rPr>
              <w:t> </w:t>
            </w:r>
            <w:r>
              <w:rPr>
                <w:rFonts w:ascii="Arial" w:hAnsi="Arial"/>
                <w:b/>
                <w:sz w:val="16"/>
              </w:rPr>
              <w:t>PEMERIKSAAN</w:t>
            </w:r>
            <w:r>
              <w:rPr>
                <w:rFonts w:ascii="Arial" w:hAnsi="Arial"/>
                <w:b/>
                <w:spacing w:val="-3"/>
                <w:sz w:val="16"/>
              </w:rPr>
              <w:t> </w:t>
            </w:r>
            <w:r>
              <w:rPr>
                <w:rFonts w:ascii="Arial" w:hAnsi="Arial"/>
                <w:b/>
                <w:spacing w:val="-2"/>
                <w:sz w:val="16"/>
              </w:rPr>
              <w:t>RADIOLOGIS</w:t>
            </w:r>
          </w:p>
          <w:p>
            <w:pPr>
              <w:pStyle w:val="TableParagraph"/>
              <w:numPr>
                <w:ilvl w:val="0"/>
                <w:numId w:val="118"/>
              </w:numPr>
              <w:tabs>
                <w:tab w:pos="257" w:val="left" w:leader="none"/>
              </w:tabs>
              <w:spacing w:line="223" w:lineRule="auto" w:before="6" w:after="0"/>
              <w:ind w:left="80" w:right="147" w:firstLine="0"/>
              <w:jc w:val="left"/>
              <w:rPr>
                <w:sz w:val="16"/>
              </w:rPr>
            </w:pPr>
            <w:r>
              <w:rPr>
                <w:sz w:val="16"/>
              </w:rPr>
              <w:t>Foto</w:t>
            </w:r>
            <w:r>
              <w:rPr>
                <w:spacing w:val="-2"/>
                <w:sz w:val="16"/>
              </w:rPr>
              <w:t> </w:t>
            </w:r>
            <w:r>
              <w:rPr>
                <w:sz w:val="16"/>
              </w:rPr>
              <w:t>Toraks (Chest X-Ray/CXR): prinsip pembentukan citra</w:t>
            </w:r>
            <w:r>
              <w:rPr>
                <w:spacing w:val="-2"/>
                <w:sz w:val="16"/>
              </w:rPr>
              <w:t> </w:t>
            </w:r>
            <w:r>
              <w:rPr>
                <w:sz w:val="16"/>
              </w:rPr>
              <w:t>dan dosis radiasi; proyeksi PA, AP, lateral, lateral dekubitus,</w:t>
            </w:r>
            <w:r>
              <w:rPr>
                <w:spacing w:val="-4"/>
                <w:sz w:val="16"/>
              </w:rPr>
              <w:t> </w:t>
            </w:r>
            <w:r>
              <w:rPr>
                <w:sz w:val="16"/>
              </w:rPr>
              <w:t>ekspirasi, apikolordotik; penilaian kualitas teknis (identitas,</w:t>
            </w:r>
            <w:r>
              <w:rPr>
                <w:spacing w:val="-2"/>
                <w:sz w:val="16"/>
              </w:rPr>
              <w:t> </w:t>
            </w:r>
            <w:r>
              <w:rPr>
                <w:sz w:val="16"/>
              </w:rPr>
              <w:t>inspirasi,</w:t>
            </w:r>
            <w:r>
              <w:rPr>
                <w:spacing w:val="-7"/>
                <w:sz w:val="16"/>
              </w:rPr>
              <w:t> </w:t>
            </w:r>
            <w:r>
              <w:rPr>
                <w:sz w:val="16"/>
              </w:rPr>
              <w:t>rotasi,</w:t>
            </w:r>
            <w:r>
              <w:rPr>
                <w:spacing w:val="-2"/>
                <w:sz w:val="16"/>
              </w:rPr>
              <w:t> </w:t>
            </w:r>
            <w:r>
              <w:rPr>
                <w:sz w:val="16"/>
              </w:rPr>
              <w:t>penetrasi,</w:t>
            </w:r>
            <w:r>
              <w:rPr>
                <w:spacing w:val="-2"/>
                <w:sz w:val="16"/>
              </w:rPr>
              <w:t> </w:t>
            </w:r>
            <w:r>
              <w:rPr>
                <w:sz w:val="16"/>
              </w:rPr>
              <w:t>posisi);</w:t>
            </w:r>
            <w:r>
              <w:rPr>
                <w:spacing w:val="-7"/>
                <w:sz w:val="16"/>
              </w:rPr>
              <w:t> </w:t>
            </w:r>
            <w:r>
              <w:rPr>
                <w:sz w:val="16"/>
              </w:rPr>
              <w:t>anatomi</w:t>
            </w:r>
            <w:r>
              <w:rPr>
                <w:spacing w:val="-3"/>
                <w:sz w:val="16"/>
              </w:rPr>
              <w:t> </w:t>
            </w:r>
            <w:r>
              <w:rPr>
                <w:sz w:val="16"/>
              </w:rPr>
              <w:t>radiologis</w:t>
            </w:r>
            <w:r>
              <w:rPr>
                <w:spacing w:val="-2"/>
                <w:sz w:val="16"/>
              </w:rPr>
              <w:t> </w:t>
            </w:r>
            <w:r>
              <w:rPr>
                <w:sz w:val="16"/>
              </w:rPr>
              <w:t>normal</w:t>
            </w:r>
            <w:r>
              <w:rPr>
                <w:spacing w:val="-7"/>
                <w:sz w:val="16"/>
              </w:rPr>
              <w:t> </w:t>
            </w:r>
            <w:r>
              <w:rPr>
                <w:sz w:val="16"/>
              </w:rPr>
              <w:t>dan garis/rongga</w:t>
            </w:r>
            <w:r>
              <w:rPr>
                <w:spacing w:val="-1"/>
                <w:sz w:val="16"/>
              </w:rPr>
              <w:t> </w:t>
            </w:r>
            <w:r>
              <w:rPr>
                <w:sz w:val="16"/>
              </w:rPr>
              <w:t>mediastinum;</w:t>
            </w:r>
            <w:r>
              <w:rPr>
                <w:spacing w:val="-2"/>
                <w:sz w:val="16"/>
              </w:rPr>
              <w:t> </w:t>
            </w:r>
            <w:r>
              <w:rPr>
                <w:sz w:val="16"/>
              </w:rPr>
              <w:t>pendekatan</w:t>
            </w:r>
            <w:r>
              <w:rPr>
                <w:spacing w:val="-6"/>
                <w:sz w:val="16"/>
              </w:rPr>
              <w:t> </w:t>
            </w:r>
            <w:r>
              <w:rPr>
                <w:sz w:val="16"/>
              </w:rPr>
              <w:t>pembacaan</w:t>
            </w:r>
            <w:r>
              <w:rPr>
                <w:spacing w:val="-1"/>
                <w:sz w:val="16"/>
              </w:rPr>
              <w:t> </w:t>
            </w:r>
            <w:r>
              <w:rPr>
                <w:sz w:val="16"/>
              </w:rPr>
              <w:t>sistematis</w:t>
            </w:r>
            <w:r>
              <w:rPr>
                <w:spacing w:val="-7"/>
                <w:sz w:val="16"/>
              </w:rPr>
              <w:t> </w:t>
            </w:r>
            <w:r>
              <w:rPr>
                <w:sz w:val="16"/>
              </w:rPr>
              <w:t>(ABCDE/ABCDEFGHI);</w:t>
            </w:r>
            <w:r>
              <w:rPr>
                <w:spacing w:val="-2"/>
                <w:sz w:val="16"/>
              </w:rPr>
              <w:t> </w:t>
            </w:r>
            <w:r>
              <w:rPr>
                <w:sz w:val="16"/>
              </w:rPr>
              <w:t>silhouette sign, air bronchogram, deep sulcus sign,</w:t>
            </w:r>
            <w:r>
              <w:rPr>
                <w:spacing w:val="-3"/>
                <w:sz w:val="16"/>
              </w:rPr>
              <w:t> </w:t>
            </w:r>
            <w:r>
              <w:rPr>
                <w:sz w:val="16"/>
              </w:rPr>
              <w:t>cervicothoracic dan hilum overlay sign; pola kelainan</w:t>
            </w:r>
            <w:r>
              <w:rPr>
                <w:spacing w:val="-2"/>
                <w:sz w:val="16"/>
              </w:rPr>
              <w:t> </w:t>
            </w:r>
            <w:r>
              <w:rPr>
                <w:sz w:val="16"/>
              </w:rPr>
              <w:t>(konsolidasi,</w:t>
            </w:r>
            <w:r>
              <w:rPr>
                <w:spacing w:val="-3"/>
                <w:sz w:val="16"/>
              </w:rPr>
              <w:t> </w:t>
            </w:r>
            <w:r>
              <w:rPr>
                <w:sz w:val="16"/>
              </w:rPr>
              <w:t>opasitas</w:t>
            </w:r>
            <w:r>
              <w:rPr>
                <w:spacing w:val="-3"/>
                <w:sz w:val="16"/>
              </w:rPr>
              <w:t> </w:t>
            </w:r>
            <w:r>
              <w:rPr>
                <w:sz w:val="16"/>
              </w:rPr>
              <w:t>retikuler dan</w:t>
            </w:r>
            <w:r>
              <w:rPr>
                <w:spacing w:val="-2"/>
                <w:sz w:val="16"/>
              </w:rPr>
              <w:t> </w:t>
            </w:r>
            <w:r>
              <w:rPr>
                <w:sz w:val="16"/>
              </w:rPr>
              <w:t>nodular, kavitas, massa,</w:t>
            </w:r>
            <w:r>
              <w:rPr>
                <w:spacing w:val="-3"/>
                <w:sz w:val="16"/>
              </w:rPr>
              <w:t> </w:t>
            </w:r>
            <w:r>
              <w:rPr>
                <w:sz w:val="16"/>
              </w:rPr>
              <w:t>efusi, pneumotoraks,</w:t>
            </w:r>
            <w:r>
              <w:rPr>
                <w:spacing w:val="-2"/>
                <w:sz w:val="16"/>
              </w:rPr>
              <w:t> </w:t>
            </w:r>
            <w:r>
              <w:rPr>
                <w:sz w:val="16"/>
              </w:rPr>
              <w:t>atelektasis,</w:t>
            </w:r>
            <w:r>
              <w:rPr>
                <w:spacing w:val="-2"/>
                <w:sz w:val="16"/>
              </w:rPr>
              <w:t> </w:t>
            </w:r>
            <w:r>
              <w:rPr>
                <w:sz w:val="16"/>
              </w:rPr>
              <w:t>hiperinflasi, kelainan mediastinum dan tulang); daerah blind spot; CXR portabel</w:t>
            </w:r>
            <w:r>
              <w:rPr>
                <w:spacing w:val="-2"/>
                <w:sz w:val="16"/>
              </w:rPr>
              <w:t> </w:t>
            </w:r>
            <w:r>
              <w:rPr>
                <w:sz w:val="16"/>
              </w:rPr>
              <w:t>di ICU dan</w:t>
            </w:r>
            <w:r>
              <w:rPr>
                <w:spacing w:val="-1"/>
                <w:sz w:val="16"/>
              </w:rPr>
              <w:t> </w:t>
            </w:r>
            <w:r>
              <w:rPr>
                <w:sz w:val="16"/>
              </w:rPr>
              <w:t>penilaian posisi alat</w:t>
            </w:r>
            <w:r>
              <w:rPr>
                <w:spacing w:val="-2"/>
                <w:sz w:val="16"/>
              </w:rPr>
              <w:t> </w:t>
            </w:r>
            <w:r>
              <w:rPr>
                <w:sz w:val="16"/>
              </w:rPr>
              <w:t>medis.</w:t>
            </w:r>
          </w:p>
          <w:p>
            <w:pPr>
              <w:pStyle w:val="TableParagraph"/>
              <w:numPr>
                <w:ilvl w:val="0"/>
                <w:numId w:val="118"/>
              </w:numPr>
              <w:tabs>
                <w:tab w:pos="257" w:val="left" w:leader="none"/>
              </w:tabs>
              <w:spacing w:line="220" w:lineRule="auto" w:before="3" w:after="0"/>
              <w:ind w:left="80" w:right="286" w:firstLine="0"/>
              <w:jc w:val="left"/>
              <w:rPr>
                <w:sz w:val="16"/>
              </w:rPr>
            </w:pPr>
            <w:r>
              <w:rPr>
                <w:sz w:val="16"/>
              </w:rPr>
              <w:t>CT Scan Toraks:</w:t>
            </w:r>
            <w:r>
              <w:rPr>
                <w:spacing w:val="-2"/>
                <w:sz w:val="16"/>
              </w:rPr>
              <w:t> </w:t>
            </w:r>
            <w:r>
              <w:rPr>
                <w:sz w:val="16"/>
              </w:rPr>
              <w:t>prinsip fisika</w:t>
            </w:r>
            <w:r>
              <w:rPr>
                <w:spacing w:val="-1"/>
                <w:sz w:val="16"/>
              </w:rPr>
              <w:t> </w:t>
            </w:r>
            <w:r>
              <w:rPr>
                <w:sz w:val="16"/>
              </w:rPr>
              <w:t>CT, unit</w:t>
            </w:r>
            <w:r>
              <w:rPr>
                <w:spacing w:val="-2"/>
                <w:sz w:val="16"/>
              </w:rPr>
              <w:t> </w:t>
            </w:r>
            <w:r>
              <w:rPr>
                <w:sz w:val="16"/>
              </w:rPr>
              <w:t>Hounsfield,</w:t>
            </w:r>
            <w:r>
              <w:rPr>
                <w:spacing w:val="-2"/>
                <w:sz w:val="16"/>
              </w:rPr>
              <w:t> </w:t>
            </w:r>
            <w:r>
              <w:rPr>
                <w:sz w:val="16"/>
              </w:rPr>
              <w:t>window setting (paru, mediastinum, tulang); protokol</w:t>
            </w:r>
            <w:r>
              <w:rPr>
                <w:spacing w:val="-2"/>
                <w:sz w:val="16"/>
              </w:rPr>
              <w:t> </w:t>
            </w:r>
            <w:r>
              <w:rPr>
                <w:sz w:val="16"/>
              </w:rPr>
              <w:t>non-kontras, dengan kontras, HRCT, CT angiografi pulmoner (CTPA),</w:t>
            </w:r>
            <w:r>
              <w:rPr>
                <w:spacing w:val="-1"/>
                <w:sz w:val="16"/>
              </w:rPr>
              <w:t> </w:t>
            </w:r>
            <w:r>
              <w:rPr>
                <w:sz w:val="16"/>
              </w:rPr>
              <w:t>CT dosis</w:t>
            </w:r>
            <w:r>
              <w:rPr>
                <w:spacing w:val="-6"/>
                <w:sz w:val="16"/>
              </w:rPr>
              <w:t> </w:t>
            </w:r>
            <w:r>
              <w:rPr>
                <w:sz w:val="16"/>
              </w:rPr>
              <w:t>rendah;</w:t>
            </w:r>
            <w:r>
              <w:rPr>
                <w:spacing w:val="-1"/>
                <w:sz w:val="16"/>
              </w:rPr>
              <w:t> </w:t>
            </w:r>
            <w:r>
              <w:rPr>
                <w:sz w:val="16"/>
              </w:rPr>
              <w:t>keamanan media kontras</w:t>
            </w:r>
            <w:r>
              <w:rPr>
                <w:spacing w:val="-1"/>
                <w:sz w:val="16"/>
              </w:rPr>
              <w:t> </w:t>
            </w:r>
            <w:r>
              <w:rPr>
                <w:sz w:val="16"/>
              </w:rPr>
              <w:t>dan</w:t>
            </w:r>
            <w:r>
              <w:rPr>
                <w:spacing w:val="-5"/>
                <w:sz w:val="16"/>
              </w:rPr>
              <w:t> </w:t>
            </w:r>
            <w:r>
              <w:rPr>
                <w:sz w:val="16"/>
              </w:rPr>
              <w:t>penilaian</w:t>
            </w:r>
            <w:r>
              <w:rPr>
                <w:spacing w:val="-5"/>
                <w:sz w:val="16"/>
              </w:rPr>
              <w:t> </w:t>
            </w:r>
            <w:r>
              <w:rPr>
                <w:sz w:val="16"/>
              </w:rPr>
              <w:t>fungsi</w:t>
            </w:r>
            <w:r>
              <w:rPr>
                <w:spacing w:val="-2"/>
                <w:sz w:val="16"/>
              </w:rPr>
              <w:t> </w:t>
            </w:r>
            <w:r>
              <w:rPr>
                <w:sz w:val="16"/>
              </w:rPr>
              <w:t>ginjal;</w:t>
            </w:r>
            <w:r>
              <w:rPr>
                <w:spacing w:val="-1"/>
                <w:sz w:val="16"/>
              </w:rPr>
              <w:t> </w:t>
            </w:r>
            <w:r>
              <w:rPr>
                <w:sz w:val="16"/>
              </w:rPr>
              <w:t>pola HRCT</w:t>
            </w:r>
            <w:r>
              <w:rPr>
                <w:spacing w:val="-4"/>
                <w:sz w:val="16"/>
              </w:rPr>
              <w:t> </w:t>
            </w:r>
            <w:r>
              <w:rPr>
                <w:sz w:val="16"/>
              </w:rPr>
              <w:t>penyakit</w:t>
            </w:r>
            <w:r>
              <w:rPr>
                <w:spacing w:val="-1"/>
                <w:sz w:val="16"/>
              </w:rPr>
              <w:t> </w:t>
            </w:r>
            <w:r>
              <w:rPr>
                <w:sz w:val="16"/>
              </w:rPr>
              <w:t>paru interstisial</w:t>
            </w:r>
            <w:r>
              <w:rPr>
                <w:spacing w:val="-6"/>
                <w:sz w:val="16"/>
              </w:rPr>
              <w:t> </w:t>
            </w:r>
            <w:r>
              <w:rPr>
                <w:sz w:val="16"/>
              </w:rPr>
              <w:t>(retikuler,</w:t>
            </w:r>
            <w:r>
              <w:rPr>
                <w:spacing w:val="-1"/>
                <w:sz w:val="16"/>
              </w:rPr>
              <w:t> </w:t>
            </w:r>
            <w:r>
              <w:rPr>
                <w:sz w:val="16"/>
              </w:rPr>
              <w:t>ground-glass,</w:t>
            </w:r>
            <w:r>
              <w:rPr>
                <w:spacing w:val="-1"/>
                <w:sz w:val="16"/>
              </w:rPr>
              <w:t> </w:t>
            </w:r>
            <w:r>
              <w:rPr>
                <w:sz w:val="16"/>
              </w:rPr>
              <w:t>honeycombing,</w:t>
            </w:r>
            <w:r>
              <w:rPr>
                <w:spacing w:val="-1"/>
                <w:sz w:val="16"/>
              </w:rPr>
              <w:t> </w:t>
            </w:r>
            <w:r>
              <w:rPr>
                <w:sz w:val="16"/>
              </w:rPr>
              <w:t>nodul,</w:t>
            </w:r>
            <w:r>
              <w:rPr>
                <w:spacing w:val="-6"/>
                <w:sz w:val="16"/>
              </w:rPr>
              <w:t> </w:t>
            </w:r>
            <w:r>
              <w:rPr>
                <w:sz w:val="16"/>
              </w:rPr>
              <w:t>mosaic attenuation, air</w:t>
            </w:r>
            <w:r>
              <w:rPr>
                <w:spacing w:val="-1"/>
                <w:sz w:val="16"/>
              </w:rPr>
              <w:t> </w:t>
            </w:r>
            <w:r>
              <w:rPr>
                <w:sz w:val="16"/>
              </w:rPr>
              <w:t>trapping, pola</w:t>
            </w:r>
            <w:r>
              <w:rPr>
                <w:spacing w:val="-2"/>
                <w:sz w:val="16"/>
              </w:rPr>
              <w:t> </w:t>
            </w:r>
            <w:r>
              <w:rPr>
                <w:sz w:val="16"/>
              </w:rPr>
              <w:t>UIP dan non-UIP); karakterisasi nodul paru dan tindak lanjut sesuai panduan;</w:t>
            </w:r>
            <w:r>
              <w:rPr>
                <w:spacing w:val="-3"/>
                <w:sz w:val="16"/>
              </w:rPr>
              <w:t> </w:t>
            </w:r>
            <w:r>
              <w:rPr>
                <w:sz w:val="16"/>
              </w:rPr>
              <w:t>penilaian</w:t>
            </w:r>
            <w:r>
              <w:rPr>
                <w:spacing w:val="-2"/>
                <w:sz w:val="16"/>
              </w:rPr>
              <w:t> </w:t>
            </w:r>
            <w:r>
              <w:rPr>
                <w:sz w:val="16"/>
              </w:rPr>
              <w:t>limfadenopati</w:t>
            </w:r>
            <w:r>
              <w:rPr>
                <w:spacing w:val="-3"/>
                <w:sz w:val="16"/>
              </w:rPr>
              <w:t> </w:t>
            </w:r>
            <w:r>
              <w:rPr>
                <w:sz w:val="16"/>
              </w:rPr>
              <w:t>mediastinum dan staging; artefak</w:t>
            </w:r>
            <w:r>
              <w:rPr>
                <w:spacing w:val="-3"/>
                <w:sz w:val="16"/>
              </w:rPr>
              <w:t> </w:t>
            </w:r>
            <w:r>
              <w:rPr>
                <w:sz w:val="16"/>
              </w:rPr>
              <w:t>dan pitfalls; prinsip ALARA dan optimasi dosis.</w:t>
            </w:r>
          </w:p>
          <w:p>
            <w:pPr>
              <w:pStyle w:val="TableParagraph"/>
              <w:numPr>
                <w:ilvl w:val="0"/>
                <w:numId w:val="118"/>
              </w:numPr>
              <w:tabs>
                <w:tab w:pos="257" w:val="left" w:leader="none"/>
              </w:tabs>
              <w:spacing w:line="220" w:lineRule="auto" w:before="8" w:after="0"/>
              <w:ind w:left="80" w:right="100" w:firstLine="0"/>
              <w:jc w:val="left"/>
              <w:rPr>
                <w:sz w:val="16"/>
              </w:rPr>
            </w:pPr>
            <w:r>
              <w:rPr>
                <w:sz w:val="16"/>
              </w:rPr>
              <w:t>USG Toraks:</w:t>
            </w:r>
            <w:r>
              <w:rPr>
                <w:spacing w:val="-5"/>
                <w:sz w:val="16"/>
              </w:rPr>
              <w:t> </w:t>
            </w:r>
            <w:r>
              <w:rPr>
                <w:sz w:val="16"/>
              </w:rPr>
              <w:t>prinsip</w:t>
            </w:r>
            <w:r>
              <w:rPr>
                <w:spacing w:val="-4"/>
                <w:sz w:val="16"/>
              </w:rPr>
              <w:t> </w:t>
            </w:r>
            <w:r>
              <w:rPr>
                <w:sz w:val="16"/>
              </w:rPr>
              <w:t>dasar</w:t>
            </w:r>
            <w:r>
              <w:rPr>
                <w:spacing w:val="-4"/>
                <w:sz w:val="16"/>
              </w:rPr>
              <w:t> </w:t>
            </w:r>
            <w:r>
              <w:rPr>
                <w:sz w:val="16"/>
              </w:rPr>
              <w:t>ultrasonografi</w:t>
            </w:r>
            <w:r>
              <w:rPr>
                <w:spacing w:val="-1"/>
                <w:sz w:val="16"/>
              </w:rPr>
              <w:t> </w:t>
            </w:r>
            <w:r>
              <w:rPr>
                <w:sz w:val="16"/>
              </w:rPr>
              <w:t>dan</w:t>
            </w:r>
            <w:r>
              <w:rPr>
                <w:spacing w:val="-4"/>
                <w:sz w:val="16"/>
              </w:rPr>
              <w:t> </w:t>
            </w:r>
            <w:r>
              <w:rPr>
                <w:sz w:val="16"/>
              </w:rPr>
              <w:t>pemilihan</w:t>
            </w:r>
            <w:r>
              <w:rPr>
                <w:spacing w:val="-4"/>
                <w:sz w:val="16"/>
              </w:rPr>
              <w:t> </w:t>
            </w:r>
            <w:r>
              <w:rPr>
                <w:sz w:val="16"/>
              </w:rPr>
              <w:t>transduser; teknik pemeriksaan</w:t>
            </w:r>
            <w:r>
              <w:rPr>
                <w:spacing w:val="-4"/>
                <w:sz w:val="16"/>
              </w:rPr>
              <w:t> </w:t>
            </w:r>
            <w:r>
              <w:rPr>
                <w:sz w:val="16"/>
              </w:rPr>
              <w:t>dan protokol</w:t>
            </w:r>
            <w:r>
              <w:rPr>
                <w:spacing w:val="-5"/>
                <w:sz w:val="16"/>
              </w:rPr>
              <w:t> </w:t>
            </w:r>
            <w:r>
              <w:rPr>
                <w:sz w:val="16"/>
              </w:rPr>
              <w:t>(BLUE</w:t>
            </w:r>
            <w:r>
              <w:rPr>
                <w:spacing w:val="-2"/>
                <w:sz w:val="16"/>
              </w:rPr>
              <w:t> </w:t>
            </w:r>
            <w:r>
              <w:rPr>
                <w:sz w:val="16"/>
              </w:rPr>
              <w:t>protocol); artefak diagnostik</w:t>
            </w:r>
            <w:r>
              <w:rPr>
                <w:spacing w:val="-5"/>
                <w:sz w:val="16"/>
              </w:rPr>
              <w:t> </w:t>
            </w:r>
            <w:r>
              <w:rPr>
                <w:sz w:val="16"/>
              </w:rPr>
              <w:t>(A-lines, B-lines, lung sliding, lung point, seashore dan stratosphere sign, sinusoid sign);</w:t>
            </w:r>
            <w:r>
              <w:rPr>
                <w:spacing w:val="-4"/>
                <w:sz w:val="16"/>
              </w:rPr>
              <w:t> </w:t>
            </w:r>
            <w:r>
              <w:rPr>
                <w:sz w:val="16"/>
              </w:rPr>
              <w:t>diagnosis efusi pleura, konsolidasi, pneumotoraks,</w:t>
            </w:r>
            <w:r>
              <w:rPr>
                <w:spacing w:val="-4"/>
                <w:sz w:val="16"/>
              </w:rPr>
              <w:t> </w:t>
            </w:r>
            <w:r>
              <w:rPr>
                <w:sz w:val="16"/>
              </w:rPr>
              <w:t>edema paru, dan penebalan pleura;</w:t>
            </w:r>
            <w:r>
              <w:rPr>
                <w:spacing w:val="-4"/>
                <w:sz w:val="16"/>
              </w:rPr>
              <w:t> </w:t>
            </w:r>
            <w:r>
              <w:rPr>
                <w:sz w:val="16"/>
              </w:rPr>
              <w:t>estimasi volume cairan</w:t>
            </w:r>
            <w:r>
              <w:rPr>
                <w:spacing w:val="-3"/>
                <w:sz w:val="16"/>
              </w:rPr>
              <w:t> </w:t>
            </w:r>
            <w:r>
              <w:rPr>
                <w:sz w:val="16"/>
              </w:rPr>
              <w:t>pleura; USG sebagai panduan tindakan</w:t>
            </w:r>
            <w:r>
              <w:rPr>
                <w:spacing w:val="-3"/>
                <w:sz w:val="16"/>
              </w:rPr>
              <w:t> </w:t>
            </w:r>
            <w:r>
              <w:rPr>
                <w:sz w:val="16"/>
              </w:rPr>
              <w:t>(torasentesis,</w:t>
            </w:r>
            <w:r>
              <w:rPr>
                <w:spacing w:val="-4"/>
                <w:sz w:val="16"/>
              </w:rPr>
              <w:t> </w:t>
            </w:r>
            <w:r>
              <w:rPr>
                <w:sz w:val="16"/>
              </w:rPr>
              <w:t>pemasangan</w:t>
            </w:r>
            <w:r>
              <w:rPr>
                <w:spacing w:val="-3"/>
                <w:sz w:val="16"/>
              </w:rPr>
              <w:t> </w:t>
            </w:r>
            <w:r>
              <w:rPr>
                <w:sz w:val="16"/>
              </w:rPr>
              <w:t>chest tube,</w:t>
            </w:r>
            <w:r>
              <w:rPr>
                <w:spacing w:val="-4"/>
                <w:sz w:val="16"/>
              </w:rPr>
              <w:t> </w:t>
            </w:r>
            <w:r>
              <w:rPr>
                <w:sz w:val="16"/>
              </w:rPr>
              <w:t>biopsi pleura, biopsi transtorakal); keunggulan dan keterbatasan dibandingkan modalitas lain;</w:t>
            </w:r>
            <w:r>
              <w:rPr>
                <w:spacing w:val="76"/>
                <w:sz w:val="16"/>
              </w:rPr>
              <w:t> </w:t>
            </w:r>
            <w:r>
              <w:rPr>
                <w:sz w:val="16"/>
              </w:rPr>
              <w:t>point-of-care ultrasound di IGD dan ICU.</w:t>
            </w:r>
          </w:p>
          <w:p>
            <w:pPr>
              <w:pStyle w:val="TableParagraph"/>
              <w:numPr>
                <w:ilvl w:val="0"/>
                <w:numId w:val="118"/>
              </w:numPr>
              <w:tabs>
                <w:tab w:pos="257" w:val="left" w:leader="none"/>
              </w:tabs>
              <w:spacing w:line="220" w:lineRule="auto" w:before="8" w:after="0"/>
              <w:ind w:left="80" w:right="211" w:firstLine="0"/>
              <w:jc w:val="left"/>
              <w:rPr>
                <w:sz w:val="16"/>
              </w:rPr>
            </w:pPr>
            <w:r>
              <w:rPr>
                <w:sz w:val="16"/>
              </w:rPr>
              <w:t>MRI Toraks: prinsip dasar</w:t>
            </w:r>
            <w:r>
              <w:rPr>
                <w:spacing w:val="-1"/>
                <w:sz w:val="16"/>
              </w:rPr>
              <w:t> </w:t>
            </w:r>
            <w:r>
              <w:rPr>
                <w:sz w:val="16"/>
              </w:rPr>
              <w:t>MRI dan sekuens utama</w:t>
            </w:r>
            <w:r>
              <w:rPr>
                <w:spacing w:val="-2"/>
                <w:sz w:val="16"/>
              </w:rPr>
              <w:t> </w:t>
            </w:r>
            <w:r>
              <w:rPr>
                <w:sz w:val="16"/>
              </w:rPr>
              <w:t>(T1, T2,</w:t>
            </w:r>
            <w:r>
              <w:rPr>
                <w:spacing w:val="-3"/>
                <w:sz w:val="16"/>
              </w:rPr>
              <w:t> </w:t>
            </w:r>
            <w:r>
              <w:rPr>
                <w:sz w:val="16"/>
              </w:rPr>
              <w:t>STIR, difusi, dinamik dengan kontras); indikasi spesifik MRI tora</w:t>
            </w:r>
            <w:r>
              <w:rPr>
                <w:spacing w:val="-31"/>
                <w:sz w:val="16"/>
              </w:rPr>
              <w:t> </w:t>
            </w:r>
            <w:r>
              <w:rPr>
                <w:sz w:val="16"/>
              </w:rPr>
              <w:t>ks</w:t>
            </w:r>
            <w:r>
              <w:rPr>
                <w:spacing w:val="-3"/>
                <w:sz w:val="16"/>
              </w:rPr>
              <w:t> </w:t>
            </w:r>
            <w:r>
              <w:rPr>
                <w:sz w:val="16"/>
              </w:rPr>
              <w:t>(tumor sulkus</w:t>
            </w:r>
            <w:r>
              <w:rPr>
                <w:spacing w:val="-3"/>
                <w:sz w:val="16"/>
              </w:rPr>
              <w:t> </w:t>
            </w:r>
            <w:r>
              <w:rPr>
                <w:sz w:val="16"/>
              </w:rPr>
              <w:t>superior/Pancoast, invasi dinding dada dan</w:t>
            </w:r>
            <w:r>
              <w:rPr>
                <w:spacing w:val="-5"/>
                <w:sz w:val="16"/>
              </w:rPr>
              <w:t> </w:t>
            </w:r>
            <w:r>
              <w:rPr>
                <w:sz w:val="16"/>
              </w:rPr>
              <w:t>pleksus</w:t>
            </w:r>
            <w:r>
              <w:rPr>
                <w:spacing w:val="-1"/>
                <w:sz w:val="16"/>
              </w:rPr>
              <w:t> </w:t>
            </w:r>
            <w:r>
              <w:rPr>
                <w:sz w:val="16"/>
              </w:rPr>
              <w:t>brakialis,</w:t>
            </w:r>
            <w:r>
              <w:rPr>
                <w:spacing w:val="-1"/>
                <w:sz w:val="16"/>
              </w:rPr>
              <w:t> </w:t>
            </w:r>
            <w:r>
              <w:rPr>
                <w:sz w:val="16"/>
              </w:rPr>
              <w:t>tumor</w:t>
            </w:r>
            <w:r>
              <w:rPr>
                <w:spacing w:val="-4"/>
                <w:sz w:val="16"/>
              </w:rPr>
              <w:t> </w:t>
            </w:r>
            <w:r>
              <w:rPr>
                <w:sz w:val="16"/>
              </w:rPr>
              <w:t>mediastinum,</w:t>
            </w:r>
            <w:r>
              <w:rPr>
                <w:spacing w:val="-1"/>
                <w:sz w:val="16"/>
              </w:rPr>
              <w:t> </w:t>
            </w:r>
            <w:r>
              <w:rPr>
                <w:sz w:val="16"/>
              </w:rPr>
              <w:t>kelainan vaskular dan jantung,</w:t>
            </w:r>
            <w:r>
              <w:rPr>
                <w:spacing w:val="-6"/>
                <w:sz w:val="16"/>
              </w:rPr>
              <w:t> </w:t>
            </w:r>
            <w:r>
              <w:rPr>
                <w:sz w:val="16"/>
              </w:rPr>
              <w:t>evaluasi</w:t>
            </w:r>
            <w:r>
              <w:rPr>
                <w:spacing w:val="-6"/>
                <w:sz w:val="16"/>
              </w:rPr>
              <w:t> </w:t>
            </w:r>
            <w:r>
              <w:rPr>
                <w:sz w:val="16"/>
              </w:rPr>
              <w:t>diafragma);</w:t>
            </w:r>
            <w:r>
              <w:rPr>
                <w:spacing w:val="-6"/>
                <w:sz w:val="16"/>
              </w:rPr>
              <w:t> </w:t>
            </w:r>
            <w:r>
              <w:rPr>
                <w:sz w:val="16"/>
              </w:rPr>
              <w:t>kontraindikasi</w:t>
            </w:r>
            <w:r>
              <w:rPr>
                <w:spacing w:val="-2"/>
                <w:sz w:val="16"/>
              </w:rPr>
              <w:t> </w:t>
            </w:r>
            <w:r>
              <w:rPr>
                <w:sz w:val="16"/>
              </w:rPr>
              <w:t>dan skrining</w:t>
            </w:r>
            <w:r>
              <w:rPr>
                <w:spacing w:val="-5"/>
                <w:sz w:val="16"/>
              </w:rPr>
              <w:t> </w:t>
            </w:r>
            <w:r>
              <w:rPr>
                <w:sz w:val="16"/>
              </w:rPr>
              <w:t>keamanan pasien</w:t>
            </w:r>
            <w:r>
              <w:rPr>
                <w:spacing w:val="-5"/>
                <w:sz w:val="16"/>
              </w:rPr>
              <w:t> </w:t>
            </w:r>
            <w:r>
              <w:rPr>
                <w:sz w:val="16"/>
              </w:rPr>
              <w:t>(implan,</w:t>
            </w:r>
            <w:r>
              <w:rPr>
                <w:spacing w:val="-1"/>
                <w:sz w:val="16"/>
              </w:rPr>
              <w:t> </w:t>
            </w:r>
            <w:r>
              <w:rPr>
                <w:sz w:val="16"/>
              </w:rPr>
              <w:t>alat</w:t>
            </w:r>
            <w:r>
              <w:rPr>
                <w:spacing w:val="-1"/>
                <w:sz w:val="16"/>
              </w:rPr>
              <w:t> </w:t>
            </w:r>
            <w:r>
              <w:rPr>
                <w:sz w:val="16"/>
              </w:rPr>
              <w:t>pacu jantung, klaustrofobia); keamanan gadolinium; keunggulan pada pasien</w:t>
            </w:r>
            <w:r>
              <w:rPr>
                <w:spacing w:val="-1"/>
                <w:sz w:val="16"/>
              </w:rPr>
              <w:t> </w:t>
            </w:r>
            <w:r>
              <w:rPr>
                <w:sz w:val="16"/>
              </w:rPr>
              <w:t>anak, hamil, dan yang memerlukan pemeriksaan berulang</w:t>
            </w:r>
            <w:r>
              <w:rPr>
                <w:spacing w:val="-1"/>
                <w:sz w:val="16"/>
              </w:rPr>
              <w:t> </w:t>
            </w:r>
            <w:r>
              <w:rPr>
                <w:sz w:val="16"/>
              </w:rPr>
              <w:t>tanpa</w:t>
            </w:r>
            <w:r>
              <w:rPr>
                <w:spacing w:val="-1"/>
                <w:sz w:val="16"/>
              </w:rPr>
              <w:t> </w:t>
            </w:r>
            <w:r>
              <w:rPr>
                <w:sz w:val="16"/>
              </w:rPr>
              <w:t>radiasi</w:t>
            </w:r>
            <w:r>
              <w:rPr>
                <w:spacing w:val="-3"/>
                <w:sz w:val="16"/>
              </w:rPr>
              <w:t> </w:t>
            </w:r>
            <w:r>
              <w:rPr>
                <w:sz w:val="16"/>
              </w:rPr>
              <w:t>pengion.</w:t>
            </w:r>
          </w:p>
          <w:p>
            <w:pPr>
              <w:pStyle w:val="TableParagraph"/>
              <w:numPr>
                <w:ilvl w:val="0"/>
                <w:numId w:val="118"/>
              </w:numPr>
              <w:tabs>
                <w:tab w:pos="257" w:val="left" w:leader="none"/>
              </w:tabs>
              <w:spacing w:line="220" w:lineRule="auto" w:before="7" w:after="0"/>
              <w:ind w:left="80" w:right="434" w:firstLine="0"/>
              <w:jc w:val="left"/>
              <w:rPr>
                <w:sz w:val="16"/>
              </w:rPr>
            </w:pPr>
            <w:r>
              <w:rPr>
                <w:sz w:val="16"/>
              </w:rPr>
              <w:t>Pemeriksaan</w:t>
            </w:r>
            <w:r>
              <w:rPr>
                <w:spacing w:val="-1"/>
                <w:sz w:val="16"/>
              </w:rPr>
              <w:t> </w:t>
            </w:r>
            <w:r>
              <w:rPr>
                <w:sz w:val="16"/>
              </w:rPr>
              <w:t>Radiologi</w:t>
            </w:r>
            <w:r>
              <w:rPr>
                <w:spacing w:val="-6"/>
                <w:sz w:val="16"/>
              </w:rPr>
              <w:t> </w:t>
            </w:r>
            <w:r>
              <w:rPr>
                <w:sz w:val="16"/>
              </w:rPr>
              <w:t>Lanjutan:</w:t>
            </w:r>
            <w:r>
              <w:rPr>
                <w:spacing w:val="-2"/>
                <w:sz w:val="16"/>
              </w:rPr>
              <w:t> </w:t>
            </w:r>
            <w:r>
              <w:rPr>
                <w:sz w:val="16"/>
              </w:rPr>
              <w:t>PET-CT</w:t>
            </w:r>
            <w:r>
              <w:rPr>
                <w:spacing w:val="-5"/>
                <w:sz w:val="16"/>
              </w:rPr>
              <w:t> </w:t>
            </w:r>
            <w:r>
              <w:rPr>
                <w:sz w:val="16"/>
              </w:rPr>
              <w:t>dengan</w:t>
            </w:r>
            <w:r>
              <w:rPr>
                <w:spacing w:val="-1"/>
                <w:sz w:val="16"/>
              </w:rPr>
              <w:t> </w:t>
            </w:r>
            <w:r>
              <w:rPr>
                <w:sz w:val="16"/>
              </w:rPr>
              <w:t>18F-FDG</w:t>
            </w:r>
            <w:r>
              <w:rPr>
                <w:spacing w:val="-6"/>
                <w:sz w:val="16"/>
              </w:rPr>
              <w:t> </w:t>
            </w:r>
            <w:r>
              <w:rPr>
                <w:sz w:val="16"/>
              </w:rPr>
              <w:t>(prinsip,</w:t>
            </w:r>
            <w:r>
              <w:rPr>
                <w:spacing w:val="-6"/>
                <w:sz w:val="16"/>
              </w:rPr>
              <w:t> </w:t>
            </w:r>
            <w:r>
              <w:rPr>
                <w:sz w:val="16"/>
              </w:rPr>
              <w:t>SUV,</w:t>
            </w:r>
            <w:r>
              <w:rPr>
                <w:spacing w:val="-2"/>
                <w:sz w:val="16"/>
              </w:rPr>
              <w:t> </w:t>
            </w:r>
            <w:r>
              <w:rPr>
                <w:sz w:val="16"/>
              </w:rPr>
              <w:t>indikasi</w:t>
            </w:r>
            <w:r>
              <w:rPr>
                <w:spacing w:val="-3"/>
                <w:sz w:val="16"/>
              </w:rPr>
              <w:t> </w:t>
            </w:r>
            <w:r>
              <w:rPr>
                <w:sz w:val="16"/>
              </w:rPr>
              <w:t>staging</w:t>
            </w:r>
            <w:r>
              <w:rPr>
                <w:spacing w:val="-1"/>
                <w:sz w:val="16"/>
              </w:rPr>
              <w:t> </w:t>
            </w:r>
            <w:r>
              <w:rPr>
                <w:sz w:val="16"/>
              </w:rPr>
              <w:t>dan</w:t>
            </w:r>
            <w:r>
              <w:rPr>
                <w:spacing w:val="-5"/>
                <w:sz w:val="16"/>
              </w:rPr>
              <w:t> </w:t>
            </w:r>
            <w:r>
              <w:rPr>
                <w:sz w:val="16"/>
              </w:rPr>
              <w:t>restaging</w:t>
            </w:r>
            <w:r>
              <w:rPr>
                <w:spacing w:val="-1"/>
                <w:sz w:val="16"/>
              </w:rPr>
              <w:t> </w:t>
            </w:r>
            <w:r>
              <w:rPr>
                <w:sz w:val="16"/>
              </w:rPr>
              <w:t>kanker</w:t>
            </w:r>
            <w:r>
              <w:rPr>
                <w:spacing w:val="-1"/>
                <w:sz w:val="16"/>
              </w:rPr>
              <w:t> </w:t>
            </w:r>
            <w:r>
              <w:rPr>
                <w:sz w:val="16"/>
              </w:rPr>
              <w:t>paru,</w:t>
            </w:r>
            <w:r>
              <w:rPr>
                <w:spacing w:val="-2"/>
                <w:sz w:val="16"/>
              </w:rPr>
              <w:t> </w:t>
            </w:r>
            <w:r>
              <w:rPr>
                <w:sz w:val="16"/>
              </w:rPr>
              <w:t>evaluasi</w:t>
            </w:r>
            <w:r>
              <w:rPr>
                <w:spacing w:val="-3"/>
                <w:sz w:val="16"/>
              </w:rPr>
              <w:t> </w:t>
            </w:r>
            <w:r>
              <w:rPr>
                <w:sz w:val="16"/>
              </w:rPr>
              <w:t>respons</w:t>
            </w:r>
            <w:r>
              <w:rPr>
                <w:spacing w:val="-2"/>
                <w:sz w:val="16"/>
              </w:rPr>
              <w:t> </w:t>
            </w:r>
            <w:r>
              <w:rPr>
                <w:sz w:val="16"/>
              </w:rPr>
              <w:t>terapi,</w:t>
            </w:r>
            <w:r>
              <w:rPr>
                <w:spacing w:val="-2"/>
                <w:sz w:val="16"/>
              </w:rPr>
              <w:t> </w:t>
            </w:r>
            <w:r>
              <w:rPr>
                <w:sz w:val="16"/>
              </w:rPr>
              <w:t>false</w:t>
            </w:r>
            <w:r>
              <w:rPr>
                <w:spacing w:val="-1"/>
                <w:sz w:val="16"/>
              </w:rPr>
              <w:t> </w:t>
            </w:r>
            <w:r>
              <w:rPr>
                <w:sz w:val="16"/>
              </w:rPr>
              <w:t>positive</w:t>
            </w:r>
            <w:r>
              <w:rPr>
                <w:spacing w:val="-1"/>
                <w:sz w:val="16"/>
              </w:rPr>
              <w:t> </w:t>
            </w:r>
            <w:r>
              <w:rPr>
                <w:sz w:val="16"/>
              </w:rPr>
              <w:t>dan</w:t>
            </w:r>
            <w:r>
              <w:rPr>
                <w:spacing w:val="-1"/>
                <w:sz w:val="16"/>
              </w:rPr>
              <w:t> </w:t>
            </w:r>
            <w:r>
              <w:rPr>
                <w:sz w:val="16"/>
              </w:rPr>
              <w:t>false negative);</w:t>
            </w:r>
            <w:r>
              <w:rPr>
                <w:spacing w:val="-3"/>
                <w:sz w:val="16"/>
              </w:rPr>
              <w:t> </w:t>
            </w:r>
            <w:r>
              <w:rPr>
                <w:sz w:val="16"/>
              </w:rPr>
              <w:t>skintigrafi ventilasi-perfusi</w:t>
            </w:r>
            <w:r>
              <w:rPr>
                <w:spacing w:val="-3"/>
                <w:sz w:val="16"/>
              </w:rPr>
              <w:t> </w:t>
            </w:r>
            <w:r>
              <w:rPr>
                <w:sz w:val="16"/>
              </w:rPr>
              <w:t>dan perannya pada emboli paru</w:t>
            </w:r>
            <w:r>
              <w:rPr>
                <w:spacing w:val="-2"/>
                <w:sz w:val="16"/>
              </w:rPr>
              <w:t> </w:t>
            </w:r>
            <w:r>
              <w:rPr>
                <w:sz w:val="16"/>
              </w:rPr>
              <w:t>serta penilaian faal paru</w:t>
            </w:r>
            <w:r>
              <w:rPr>
                <w:spacing w:val="-2"/>
                <w:sz w:val="16"/>
              </w:rPr>
              <w:t> </w:t>
            </w:r>
            <w:r>
              <w:rPr>
                <w:sz w:val="16"/>
              </w:rPr>
              <w:t>praoperasi; DSA/angiografi bronkial dan embolisasi arteri bronkialis pada hemoptisis masif; radiologi intervensi toraks</w:t>
            </w:r>
            <w:r>
              <w:rPr>
                <w:spacing w:val="-2"/>
                <w:sz w:val="16"/>
              </w:rPr>
              <w:t> </w:t>
            </w:r>
            <w:r>
              <w:rPr>
                <w:sz w:val="16"/>
              </w:rPr>
              <w:t>(biopsi dengan</w:t>
            </w:r>
            <w:r>
              <w:rPr>
                <w:spacing w:val="-1"/>
                <w:sz w:val="16"/>
              </w:rPr>
              <w:t> </w:t>
            </w:r>
            <w:r>
              <w:rPr>
                <w:sz w:val="16"/>
              </w:rPr>
              <w:t>panduan CT/USG, drainase</w:t>
            </w:r>
            <w:r>
              <w:rPr>
                <w:spacing w:val="-1"/>
                <w:sz w:val="16"/>
              </w:rPr>
              <w:t> </w:t>
            </w:r>
            <w:r>
              <w:rPr>
                <w:sz w:val="16"/>
              </w:rPr>
              <w:t>abses, ablasi termal);</w:t>
            </w:r>
            <w:r>
              <w:rPr>
                <w:spacing w:val="-2"/>
                <w:sz w:val="16"/>
              </w:rPr>
              <w:t> </w:t>
            </w:r>
            <w:r>
              <w:rPr>
                <w:sz w:val="16"/>
              </w:rPr>
              <w:t>dual-energy CT dan</w:t>
            </w:r>
            <w:r>
              <w:rPr>
                <w:spacing w:val="-1"/>
                <w:sz w:val="16"/>
              </w:rPr>
              <w:t> </w:t>
            </w:r>
            <w:r>
              <w:rPr>
                <w:sz w:val="16"/>
              </w:rPr>
              <w:t>tren</w:t>
            </w:r>
            <w:r>
              <w:rPr>
                <w:spacing w:val="-1"/>
                <w:sz w:val="16"/>
              </w:rPr>
              <w:t> </w:t>
            </w:r>
            <w:r>
              <w:rPr>
                <w:sz w:val="16"/>
              </w:rPr>
              <w:t>pencitraan kuantitatif serta kecerdasan buatan; prinsip proteksi radiasi, justifikasi dan optimasi, serta aspek etik-legal permintaan pemeriksaan pencitraan.</w:t>
            </w:r>
          </w:p>
        </w:tc>
      </w:tr>
      <w:tr>
        <w:trPr>
          <w:trHeight w:val="3676" w:hRule="atLeast"/>
        </w:trPr>
        <w:tc>
          <w:tcPr>
            <w:tcW w:w="2926" w:type="dxa"/>
            <w:shd w:val="clear" w:color="auto" w:fill="F1F1F1"/>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89"/>
              <w:rPr>
                <w:rFonts w:ascii="Arial"/>
                <w:i/>
                <w:sz w:val="16"/>
              </w:rPr>
            </w:pPr>
          </w:p>
          <w:p>
            <w:pPr>
              <w:pStyle w:val="TableParagraph"/>
              <w:ind w:left="80"/>
              <w:rPr>
                <w:rFonts w:ascii="Arial"/>
                <w:b/>
                <w:sz w:val="16"/>
              </w:rPr>
            </w:pPr>
            <w:r>
              <w:rPr>
                <w:rFonts w:ascii="Arial"/>
                <w:b/>
                <w:sz w:val="16"/>
              </w:rPr>
              <w:t>Daftar</w:t>
            </w:r>
            <w:r>
              <w:rPr>
                <w:rFonts w:ascii="Arial"/>
                <w:b/>
                <w:spacing w:val="-3"/>
                <w:sz w:val="16"/>
              </w:rPr>
              <w:t> </w:t>
            </w:r>
            <w:r>
              <w:rPr>
                <w:rFonts w:ascii="Arial"/>
                <w:b/>
                <w:spacing w:val="-2"/>
                <w:sz w:val="16"/>
              </w:rPr>
              <w:t>Pustaka</w:t>
            </w:r>
          </w:p>
        </w:tc>
        <w:tc>
          <w:tcPr>
            <w:tcW w:w="12479" w:type="dxa"/>
          </w:tcPr>
          <w:p>
            <w:pPr>
              <w:pStyle w:val="TableParagraph"/>
              <w:spacing w:line="182" w:lineRule="exact" w:before="60"/>
              <w:ind w:left="80"/>
              <w:rPr>
                <w:rFonts w:ascii="Arial"/>
                <w:b/>
                <w:sz w:val="16"/>
              </w:rPr>
            </w:pPr>
            <w:r>
              <w:rPr>
                <w:rFonts w:ascii="Arial"/>
                <w:b/>
                <w:spacing w:val="-2"/>
                <w:sz w:val="16"/>
              </w:rPr>
              <w:t>Utama:</w:t>
            </w:r>
          </w:p>
          <w:p>
            <w:pPr>
              <w:pStyle w:val="TableParagraph"/>
              <w:numPr>
                <w:ilvl w:val="0"/>
                <w:numId w:val="119"/>
              </w:numPr>
              <w:tabs>
                <w:tab w:pos="257" w:val="left" w:leader="none"/>
              </w:tabs>
              <w:spacing w:line="180" w:lineRule="exact" w:before="0" w:after="0"/>
              <w:ind w:left="257" w:right="0" w:hanging="177"/>
              <w:jc w:val="left"/>
              <w:rPr>
                <w:sz w:val="16"/>
              </w:rPr>
            </w:pPr>
            <w:r>
              <w:rPr>
                <w:sz w:val="16"/>
              </w:rPr>
              <w:t>Broaddus</w:t>
            </w:r>
            <w:r>
              <w:rPr>
                <w:spacing w:val="-8"/>
                <w:sz w:val="16"/>
              </w:rPr>
              <w:t> </w:t>
            </w:r>
            <w:r>
              <w:rPr>
                <w:sz w:val="16"/>
              </w:rPr>
              <w:t>VC,</w:t>
            </w:r>
            <w:r>
              <w:rPr>
                <w:spacing w:val="-2"/>
                <w:sz w:val="16"/>
              </w:rPr>
              <w:t> </w:t>
            </w:r>
            <w:r>
              <w:rPr>
                <w:sz w:val="16"/>
              </w:rPr>
              <w:t>Ernst</w:t>
            </w:r>
            <w:r>
              <w:rPr>
                <w:spacing w:val="-2"/>
                <w:sz w:val="16"/>
              </w:rPr>
              <w:t> </w:t>
            </w:r>
            <w:r>
              <w:rPr>
                <w:sz w:val="16"/>
              </w:rPr>
              <w:t>JD,</w:t>
            </w:r>
            <w:r>
              <w:rPr>
                <w:spacing w:val="-3"/>
                <w:sz w:val="16"/>
              </w:rPr>
              <w:t> </w:t>
            </w:r>
            <w:r>
              <w:rPr>
                <w:sz w:val="16"/>
              </w:rPr>
              <w:t>King</w:t>
            </w:r>
            <w:r>
              <w:rPr>
                <w:spacing w:val="-1"/>
                <w:sz w:val="16"/>
              </w:rPr>
              <w:t> </w:t>
            </w:r>
            <w:r>
              <w:rPr>
                <w:sz w:val="16"/>
              </w:rPr>
              <w:t>TE,</w:t>
            </w:r>
            <w:r>
              <w:rPr>
                <w:spacing w:val="-3"/>
                <w:sz w:val="16"/>
              </w:rPr>
              <w:t> </w:t>
            </w:r>
            <w:r>
              <w:rPr>
                <w:sz w:val="16"/>
              </w:rPr>
              <w:t>et</w:t>
            </w:r>
            <w:r>
              <w:rPr>
                <w:spacing w:val="-2"/>
                <w:sz w:val="16"/>
              </w:rPr>
              <w:t> </w:t>
            </w:r>
            <w:r>
              <w:rPr>
                <w:sz w:val="16"/>
              </w:rPr>
              <w:t>al.</w:t>
            </w:r>
            <w:r>
              <w:rPr>
                <w:spacing w:val="-3"/>
                <w:sz w:val="16"/>
              </w:rPr>
              <w:t> </w:t>
            </w:r>
            <w:r>
              <w:rPr>
                <w:sz w:val="16"/>
              </w:rPr>
              <w:t>(eds).</w:t>
            </w:r>
            <w:r>
              <w:rPr>
                <w:spacing w:val="-7"/>
                <w:sz w:val="16"/>
              </w:rPr>
              <w:t> </w:t>
            </w:r>
            <w:r>
              <w:rPr>
                <w:sz w:val="16"/>
              </w:rPr>
              <w:t>Murray</w:t>
            </w:r>
            <w:r>
              <w:rPr>
                <w:spacing w:val="-2"/>
                <w:sz w:val="16"/>
              </w:rPr>
              <w:t> </w:t>
            </w:r>
            <w:r>
              <w:rPr>
                <w:sz w:val="16"/>
              </w:rPr>
              <w:t>&amp;</w:t>
            </w:r>
            <w:r>
              <w:rPr>
                <w:spacing w:val="-4"/>
                <w:sz w:val="16"/>
              </w:rPr>
              <w:t> </w:t>
            </w:r>
            <w:r>
              <w:rPr>
                <w:sz w:val="16"/>
              </w:rPr>
              <w:t>Nadel's</w:t>
            </w:r>
            <w:r>
              <w:rPr>
                <w:spacing w:val="-3"/>
                <w:sz w:val="16"/>
              </w:rPr>
              <w:t> </w:t>
            </w:r>
            <w:r>
              <w:rPr>
                <w:sz w:val="16"/>
              </w:rPr>
              <w:t>Textbook</w:t>
            </w:r>
            <w:r>
              <w:rPr>
                <w:spacing w:val="-2"/>
                <w:sz w:val="16"/>
              </w:rPr>
              <w:t> </w:t>
            </w:r>
            <w:r>
              <w:rPr>
                <w:sz w:val="16"/>
              </w:rPr>
              <w:t>of</w:t>
            </w:r>
            <w:r>
              <w:rPr>
                <w:spacing w:val="-3"/>
                <w:sz w:val="16"/>
              </w:rPr>
              <w:t> </w:t>
            </w:r>
            <w:r>
              <w:rPr>
                <w:sz w:val="16"/>
              </w:rPr>
              <w:t>Respiratory</w:t>
            </w:r>
            <w:r>
              <w:rPr>
                <w:spacing w:val="-7"/>
                <w:sz w:val="16"/>
              </w:rPr>
              <w:t> </w:t>
            </w:r>
            <w:r>
              <w:rPr>
                <w:sz w:val="16"/>
              </w:rPr>
              <w:t>Medicine.</w:t>
            </w:r>
            <w:r>
              <w:rPr>
                <w:spacing w:val="-7"/>
                <w:sz w:val="16"/>
              </w:rPr>
              <w:t> </w:t>
            </w:r>
            <w:r>
              <w:rPr>
                <w:sz w:val="16"/>
              </w:rPr>
              <w:t>7th</w:t>
            </w:r>
            <w:r>
              <w:rPr>
                <w:spacing w:val="-1"/>
                <w:sz w:val="16"/>
              </w:rPr>
              <w:t> </w:t>
            </w:r>
            <w:r>
              <w:rPr>
                <w:sz w:val="16"/>
              </w:rPr>
              <w:t>ed.</w:t>
            </w:r>
            <w:r>
              <w:rPr>
                <w:spacing w:val="-3"/>
                <w:sz w:val="16"/>
              </w:rPr>
              <w:t> </w:t>
            </w:r>
            <w:r>
              <w:rPr>
                <w:sz w:val="16"/>
              </w:rPr>
              <w:t>Philadelphia:</w:t>
            </w:r>
            <w:r>
              <w:rPr>
                <w:spacing w:val="-2"/>
                <w:sz w:val="16"/>
              </w:rPr>
              <w:t> </w:t>
            </w:r>
            <w:r>
              <w:rPr>
                <w:sz w:val="16"/>
              </w:rPr>
              <w:t>Elsevier;</w:t>
            </w:r>
            <w:r>
              <w:rPr>
                <w:spacing w:val="-2"/>
                <w:sz w:val="16"/>
              </w:rPr>
              <w:t> 2022.</w:t>
            </w:r>
          </w:p>
          <w:p>
            <w:pPr>
              <w:pStyle w:val="TableParagraph"/>
              <w:numPr>
                <w:ilvl w:val="0"/>
                <w:numId w:val="119"/>
              </w:numPr>
              <w:tabs>
                <w:tab w:pos="257" w:val="left" w:leader="none"/>
              </w:tabs>
              <w:spacing w:line="180" w:lineRule="exact" w:before="0" w:after="0"/>
              <w:ind w:left="257" w:right="0" w:hanging="177"/>
              <w:jc w:val="left"/>
              <w:rPr>
                <w:sz w:val="16"/>
              </w:rPr>
            </w:pPr>
            <w:r>
              <w:rPr>
                <w:sz w:val="16"/>
              </w:rPr>
              <w:t>Grippi</w:t>
            </w:r>
            <w:r>
              <w:rPr>
                <w:spacing w:val="-8"/>
                <w:sz w:val="16"/>
              </w:rPr>
              <w:t> </w:t>
            </w:r>
            <w:r>
              <w:rPr>
                <w:sz w:val="16"/>
              </w:rPr>
              <w:t>MA,</w:t>
            </w:r>
            <w:r>
              <w:rPr>
                <w:spacing w:val="-3"/>
                <w:sz w:val="16"/>
              </w:rPr>
              <w:t> </w:t>
            </w:r>
            <w:r>
              <w:rPr>
                <w:sz w:val="16"/>
              </w:rPr>
              <w:t>Antin-Ozerkis</w:t>
            </w:r>
            <w:r>
              <w:rPr>
                <w:spacing w:val="-2"/>
                <w:sz w:val="16"/>
              </w:rPr>
              <w:t> </w:t>
            </w:r>
            <w:r>
              <w:rPr>
                <w:sz w:val="16"/>
              </w:rPr>
              <w:t>DE,</w:t>
            </w:r>
            <w:r>
              <w:rPr>
                <w:spacing w:val="-3"/>
                <w:sz w:val="16"/>
              </w:rPr>
              <w:t> </w:t>
            </w:r>
            <w:r>
              <w:rPr>
                <w:sz w:val="16"/>
              </w:rPr>
              <w:t>Dela</w:t>
            </w:r>
            <w:r>
              <w:rPr>
                <w:spacing w:val="-6"/>
                <w:sz w:val="16"/>
              </w:rPr>
              <w:t> </w:t>
            </w:r>
            <w:r>
              <w:rPr>
                <w:sz w:val="16"/>
              </w:rPr>
              <w:t>Cruz</w:t>
            </w:r>
            <w:r>
              <w:rPr>
                <w:spacing w:val="-3"/>
                <w:sz w:val="16"/>
              </w:rPr>
              <w:t> </w:t>
            </w:r>
            <w:r>
              <w:rPr>
                <w:sz w:val="16"/>
              </w:rPr>
              <w:t>CS,</w:t>
            </w:r>
            <w:r>
              <w:rPr>
                <w:spacing w:val="-3"/>
                <w:sz w:val="16"/>
              </w:rPr>
              <w:t> </w:t>
            </w:r>
            <w:r>
              <w:rPr>
                <w:sz w:val="16"/>
              </w:rPr>
              <w:t>et</w:t>
            </w:r>
            <w:r>
              <w:rPr>
                <w:spacing w:val="-2"/>
                <w:sz w:val="16"/>
              </w:rPr>
              <w:t> </w:t>
            </w:r>
            <w:r>
              <w:rPr>
                <w:sz w:val="16"/>
              </w:rPr>
              <w:t>al.</w:t>
            </w:r>
            <w:r>
              <w:rPr>
                <w:spacing w:val="-8"/>
                <w:sz w:val="16"/>
              </w:rPr>
              <w:t> </w:t>
            </w:r>
            <w:r>
              <w:rPr>
                <w:sz w:val="16"/>
              </w:rPr>
              <w:t>(eds).</w:t>
            </w:r>
            <w:r>
              <w:rPr>
                <w:spacing w:val="-3"/>
                <w:sz w:val="16"/>
              </w:rPr>
              <w:t> </w:t>
            </w:r>
            <w:r>
              <w:rPr>
                <w:sz w:val="16"/>
              </w:rPr>
              <w:t>Fishman's</w:t>
            </w:r>
            <w:r>
              <w:rPr>
                <w:spacing w:val="-2"/>
                <w:sz w:val="16"/>
              </w:rPr>
              <w:t> </w:t>
            </w:r>
            <w:r>
              <w:rPr>
                <w:sz w:val="16"/>
              </w:rPr>
              <w:t>Pulmonary</w:t>
            </w:r>
            <w:r>
              <w:rPr>
                <w:spacing w:val="-3"/>
                <w:sz w:val="16"/>
              </w:rPr>
              <w:t> </w:t>
            </w:r>
            <w:r>
              <w:rPr>
                <w:sz w:val="16"/>
              </w:rPr>
              <w:t>Diseases</w:t>
            </w:r>
            <w:r>
              <w:rPr>
                <w:spacing w:val="-3"/>
                <w:sz w:val="16"/>
              </w:rPr>
              <w:t> </w:t>
            </w:r>
            <w:r>
              <w:rPr>
                <w:sz w:val="16"/>
              </w:rPr>
              <w:t>and</w:t>
            </w:r>
            <w:r>
              <w:rPr>
                <w:spacing w:val="-1"/>
                <w:sz w:val="16"/>
              </w:rPr>
              <w:t> </w:t>
            </w:r>
            <w:r>
              <w:rPr>
                <w:sz w:val="16"/>
              </w:rPr>
              <w:t>Disorders.</w:t>
            </w:r>
            <w:r>
              <w:rPr>
                <w:spacing w:val="-3"/>
                <w:sz w:val="16"/>
              </w:rPr>
              <w:t> </w:t>
            </w:r>
            <w:r>
              <w:rPr>
                <w:sz w:val="16"/>
              </w:rPr>
              <w:t>6th</w:t>
            </w:r>
            <w:r>
              <w:rPr>
                <w:spacing w:val="-2"/>
                <w:sz w:val="16"/>
              </w:rPr>
              <w:t> </w:t>
            </w:r>
            <w:r>
              <w:rPr>
                <w:sz w:val="16"/>
              </w:rPr>
              <w:t>ed.</w:t>
            </w:r>
            <w:r>
              <w:rPr>
                <w:spacing w:val="-2"/>
                <w:sz w:val="16"/>
              </w:rPr>
              <w:t> </w:t>
            </w:r>
            <w:r>
              <w:rPr>
                <w:sz w:val="16"/>
              </w:rPr>
              <w:t>New</w:t>
            </w:r>
            <w:r>
              <w:rPr>
                <w:spacing w:val="-4"/>
                <w:sz w:val="16"/>
              </w:rPr>
              <w:t> </w:t>
            </w:r>
            <w:r>
              <w:rPr>
                <w:sz w:val="16"/>
              </w:rPr>
              <w:t>York:</w:t>
            </w:r>
            <w:r>
              <w:rPr>
                <w:spacing w:val="-3"/>
                <w:sz w:val="16"/>
              </w:rPr>
              <w:t> </w:t>
            </w:r>
            <w:r>
              <w:rPr>
                <w:sz w:val="16"/>
              </w:rPr>
              <w:t>McGraw-Hill;</w:t>
            </w:r>
            <w:r>
              <w:rPr>
                <w:spacing w:val="-2"/>
                <w:sz w:val="16"/>
              </w:rPr>
              <w:t> 2023.</w:t>
            </w:r>
          </w:p>
          <w:p>
            <w:pPr>
              <w:pStyle w:val="TableParagraph"/>
              <w:numPr>
                <w:ilvl w:val="0"/>
                <w:numId w:val="119"/>
              </w:numPr>
              <w:tabs>
                <w:tab w:pos="257" w:val="left" w:leader="none"/>
              </w:tabs>
              <w:spacing w:line="178" w:lineRule="exact" w:before="0" w:after="0"/>
              <w:ind w:left="257" w:right="0" w:hanging="177"/>
              <w:jc w:val="left"/>
              <w:rPr>
                <w:sz w:val="16"/>
              </w:rPr>
            </w:pPr>
            <w:r>
              <w:rPr>
                <w:sz w:val="16"/>
              </w:rPr>
              <w:t>Bickley</w:t>
            </w:r>
            <w:r>
              <w:rPr>
                <w:spacing w:val="-3"/>
                <w:sz w:val="16"/>
              </w:rPr>
              <w:t> </w:t>
            </w:r>
            <w:r>
              <w:rPr>
                <w:sz w:val="16"/>
              </w:rPr>
              <w:t>LS,</w:t>
            </w:r>
            <w:r>
              <w:rPr>
                <w:spacing w:val="-3"/>
                <w:sz w:val="16"/>
              </w:rPr>
              <w:t> </w:t>
            </w:r>
            <w:r>
              <w:rPr>
                <w:sz w:val="16"/>
              </w:rPr>
              <w:t>Szilagyi</w:t>
            </w:r>
            <w:r>
              <w:rPr>
                <w:spacing w:val="-3"/>
                <w:sz w:val="16"/>
              </w:rPr>
              <w:t> </w:t>
            </w:r>
            <w:r>
              <w:rPr>
                <w:sz w:val="16"/>
              </w:rPr>
              <w:t>PG,</w:t>
            </w:r>
            <w:r>
              <w:rPr>
                <w:spacing w:val="-3"/>
                <w:sz w:val="16"/>
              </w:rPr>
              <w:t> </w:t>
            </w:r>
            <w:r>
              <w:rPr>
                <w:sz w:val="16"/>
              </w:rPr>
              <w:t>Hoffman</w:t>
            </w:r>
            <w:r>
              <w:rPr>
                <w:spacing w:val="-1"/>
                <w:sz w:val="16"/>
              </w:rPr>
              <w:t> </w:t>
            </w:r>
            <w:r>
              <w:rPr>
                <w:sz w:val="16"/>
              </w:rPr>
              <w:t>RM,</w:t>
            </w:r>
            <w:r>
              <w:rPr>
                <w:spacing w:val="-3"/>
                <w:sz w:val="16"/>
              </w:rPr>
              <w:t> </w:t>
            </w:r>
            <w:r>
              <w:rPr>
                <w:sz w:val="16"/>
              </w:rPr>
              <w:t>Soriano</w:t>
            </w:r>
            <w:r>
              <w:rPr>
                <w:spacing w:val="-6"/>
                <w:sz w:val="16"/>
              </w:rPr>
              <w:t> </w:t>
            </w:r>
            <w:r>
              <w:rPr>
                <w:sz w:val="16"/>
              </w:rPr>
              <w:t>RP.</w:t>
            </w:r>
            <w:r>
              <w:rPr>
                <w:spacing w:val="-3"/>
                <w:sz w:val="16"/>
              </w:rPr>
              <w:t> </w:t>
            </w:r>
            <w:r>
              <w:rPr>
                <w:sz w:val="16"/>
              </w:rPr>
              <w:t>Bates'</w:t>
            </w:r>
            <w:r>
              <w:rPr>
                <w:spacing w:val="-3"/>
                <w:sz w:val="16"/>
              </w:rPr>
              <w:t> </w:t>
            </w:r>
            <w:r>
              <w:rPr>
                <w:sz w:val="16"/>
              </w:rPr>
              <w:t>Guide</w:t>
            </w:r>
            <w:r>
              <w:rPr>
                <w:spacing w:val="-2"/>
                <w:sz w:val="16"/>
              </w:rPr>
              <w:t> </w:t>
            </w:r>
            <w:r>
              <w:rPr>
                <w:sz w:val="16"/>
              </w:rPr>
              <w:t>to</w:t>
            </w:r>
            <w:r>
              <w:rPr>
                <w:spacing w:val="-6"/>
                <w:sz w:val="16"/>
              </w:rPr>
              <w:t> </w:t>
            </w:r>
            <w:r>
              <w:rPr>
                <w:sz w:val="16"/>
              </w:rPr>
              <w:t>Physical</w:t>
            </w:r>
            <w:r>
              <w:rPr>
                <w:spacing w:val="-4"/>
                <w:sz w:val="16"/>
              </w:rPr>
              <w:t> </w:t>
            </w:r>
            <w:r>
              <w:rPr>
                <w:sz w:val="16"/>
              </w:rPr>
              <w:t>Examination</w:t>
            </w:r>
            <w:r>
              <w:rPr>
                <w:spacing w:val="-6"/>
                <w:sz w:val="16"/>
              </w:rPr>
              <w:t> </w:t>
            </w:r>
            <w:r>
              <w:rPr>
                <w:sz w:val="16"/>
              </w:rPr>
              <w:t>and</w:t>
            </w:r>
            <w:r>
              <w:rPr>
                <w:spacing w:val="-1"/>
                <w:sz w:val="16"/>
              </w:rPr>
              <w:t> </w:t>
            </w:r>
            <w:r>
              <w:rPr>
                <w:sz w:val="16"/>
              </w:rPr>
              <w:t>History</w:t>
            </w:r>
            <w:r>
              <w:rPr>
                <w:spacing w:val="-8"/>
                <w:sz w:val="16"/>
              </w:rPr>
              <w:t> </w:t>
            </w:r>
            <w:r>
              <w:rPr>
                <w:sz w:val="16"/>
              </w:rPr>
              <w:t>Taking.</w:t>
            </w:r>
            <w:r>
              <w:rPr>
                <w:spacing w:val="-2"/>
                <w:sz w:val="16"/>
              </w:rPr>
              <w:t> </w:t>
            </w:r>
            <w:r>
              <w:rPr>
                <w:sz w:val="16"/>
              </w:rPr>
              <w:t>13th</w:t>
            </w:r>
            <w:r>
              <w:rPr>
                <w:spacing w:val="-7"/>
                <w:sz w:val="16"/>
              </w:rPr>
              <w:t> </w:t>
            </w:r>
            <w:r>
              <w:rPr>
                <w:sz w:val="16"/>
              </w:rPr>
              <w:t>ed.</w:t>
            </w:r>
            <w:r>
              <w:rPr>
                <w:spacing w:val="-2"/>
                <w:sz w:val="16"/>
              </w:rPr>
              <w:t> </w:t>
            </w:r>
            <w:r>
              <w:rPr>
                <w:sz w:val="16"/>
              </w:rPr>
              <w:t>Philadelphia:</w:t>
            </w:r>
            <w:r>
              <w:rPr>
                <w:spacing w:val="-3"/>
                <w:sz w:val="16"/>
              </w:rPr>
              <w:t> </w:t>
            </w:r>
            <w:r>
              <w:rPr>
                <w:sz w:val="16"/>
              </w:rPr>
              <w:t>Wolters</w:t>
            </w:r>
            <w:r>
              <w:rPr>
                <w:spacing w:val="-7"/>
                <w:sz w:val="16"/>
              </w:rPr>
              <w:t> </w:t>
            </w:r>
            <w:r>
              <w:rPr>
                <w:sz w:val="16"/>
              </w:rPr>
              <w:t>Kluwer;</w:t>
            </w:r>
            <w:r>
              <w:rPr>
                <w:spacing w:val="-2"/>
                <w:sz w:val="16"/>
              </w:rPr>
              <w:t> 2021.</w:t>
            </w:r>
          </w:p>
          <w:p>
            <w:pPr>
              <w:pStyle w:val="TableParagraph"/>
              <w:numPr>
                <w:ilvl w:val="0"/>
                <w:numId w:val="119"/>
              </w:numPr>
              <w:tabs>
                <w:tab w:pos="257" w:val="left" w:leader="none"/>
              </w:tabs>
              <w:spacing w:line="178" w:lineRule="exact" w:before="0" w:after="0"/>
              <w:ind w:left="257" w:right="0" w:hanging="177"/>
              <w:jc w:val="left"/>
              <w:rPr>
                <w:sz w:val="16"/>
              </w:rPr>
            </w:pPr>
            <w:r>
              <w:rPr>
                <w:sz w:val="16"/>
              </w:rPr>
              <w:t>Hansell</w:t>
            </w:r>
            <w:r>
              <w:rPr>
                <w:spacing w:val="-7"/>
                <w:sz w:val="16"/>
              </w:rPr>
              <w:t> </w:t>
            </w:r>
            <w:r>
              <w:rPr>
                <w:sz w:val="16"/>
              </w:rPr>
              <w:t>DM,</w:t>
            </w:r>
            <w:r>
              <w:rPr>
                <w:spacing w:val="-3"/>
                <w:sz w:val="16"/>
              </w:rPr>
              <w:t> </w:t>
            </w:r>
            <w:r>
              <w:rPr>
                <w:sz w:val="16"/>
              </w:rPr>
              <w:t>Lynch</w:t>
            </w:r>
            <w:r>
              <w:rPr>
                <w:spacing w:val="-2"/>
                <w:sz w:val="16"/>
              </w:rPr>
              <w:t> </w:t>
            </w:r>
            <w:r>
              <w:rPr>
                <w:sz w:val="16"/>
              </w:rPr>
              <w:t>DA,</w:t>
            </w:r>
            <w:r>
              <w:rPr>
                <w:spacing w:val="-4"/>
                <w:sz w:val="16"/>
              </w:rPr>
              <w:t> </w:t>
            </w:r>
            <w:r>
              <w:rPr>
                <w:sz w:val="16"/>
              </w:rPr>
              <w:t>McAdams</w:t>
            </w:r>
            <w:r>
              <w:rPr>
                <w:spacing w:val="-7"/>
                <w:sz w:val="16"/>
              </w:rPr>
              <w:t> </w:t>
            </w:r>
            <w:r>
              <w:rPr>
                <w:sz w:val="16"/>
              </w:rPr>
              <w:t>HP,</w:t>
            </w:r>
            <w:r>
              <w:rPr>
                <w:spacing w:val="-4"/>
                <w:sz w:val="16"/>
              </w:rPr>
              <w:t> </w:t>
            </w:r>
            <w:r>
              <w:rPr>
                <w:sz w:val="16"/>
              </w:rPr>
              <w:t>Bankier</w:t>
            </w:r>
            <w:r>
              <w:rPr>
                <w:spacing w:val="-2"/>
                <w:sz w:val="16"/>
              </w:rPr>
              <w:t> </w:t>
            </w:r>
            <w:r>
              <w:rPr>
                <w:sz w:val="16"/>
              </w:rPr>
              <w:t>AA.</w:t>
            </w:r>
            <w:r>
              <w:rPr>
                <w:spacing w:val="-3"/>
                <w:sz w:val="16"/>
              </w:rPr>
              <w:t> </w:t>
            </w:r>
            <w:r>
              <w:rPr>
                <w:sz w:val="16"/>
              </w:rPr>
              <w:t>Imaging</w:t>
            </w:r>
            <w:r>
              <w:rPr>
                <w:spacing w:val="-3"/>
                <w:sz w:val="16"/>
              </w:rPr>
              <w:t> </w:t>
            </w:r>
            <w:r>
              <w:rPr>
                <w:sz w:val="16"/>
              </w:rPr>
              <w:t>of</w:t>
            </w:r>
            <w:r>
              <w:rPr>
                <w:spacing w:val="-3"/>
                <w:sz w:val="16"/>
              </w:rPr>
              <w:t> </w:t>
            </w:r>
            <w:r>
              <w:rPr>
                <w:sz w:val="16"/>
              </w:rPr>
              <w:t>Diseases</w:t>
            </w:r>
            <w:r>
              <w:rPr>
                <w:spacing w:val="-3"/>
                <w:sz w:val="16"/>
              </w:rPr>
              <w:t> </w:t>
            </w:r>
            <w:r>
              <w:rPr>
                <w:sz w:val="16"/>
              </w:rPr>
              <w:t>of</w:t>
            </w:r>
            <w:r>
              <w:rPr>
                <w:spacing w:val="-3"/>
                <w:sz w:val="16"/>
              </w:rPr>
              <w:t> </w:t>
            </w:r>
            <w:r>
              <w:rPr>
                <w:sz w:val="16"/>
              </w:rPr>
              <w:t>the</w:t>
            </w:r>
            <w:r>
              <w:rPr>
                <w:spacing w:val="-3"/>
                <w:sz w:val="16"/>
              </w:rPr>
              <w:t> </w:t>
            </w:r>
            <w:r>
              <w:rPr>
                <w:sz w:val="16"/>
              </w:rPr>
              <w:t>Chest.</w:t>
            </w:r>
            <w:r>
              <w:rPr>
                <w:spacing w:val="-3"/>
                <w:sz w:val="16"/>
              </w:rPr>
              <w:t> </w:t>
            </w:r>
            <w:r>
              <w:rPr>
                <w:sz w:val="16"/>
              </w:rPr>
              <w:t>6th</w:t>
            </w:r>
            <w:r>
              <w:rPr>
                <w:spacing w:val="-7"/>
                <w:sz w:val="16"/>
              </w:rPr>
              <w:t> </w:t>
            </w:r>
            <w:r>
              <w:rPr>
                <w:sz w:val="16"/>
              </w:rPr>
              <w:t>ed.</w:t>
            </w:r>
            <w:r>
              <w:rPr>
                <w:spacing w:val="-3"/>
                <w:sz w:val="16"/>
              </w:rPr>
              <w:t> </w:t>
            </w:r>
            <w:r>
              <w:rPr>
                <w:sz w:val="16"/>
              </w:rPr>
              <w:t>Philadelphia:</w:t>
            </w:r>
            <w:r>
              <w:rPr>
                <w:spacing w:val="-4"/>
                <w:sz w:val="16"/>
              </w:rPr>
              <w:t> </w:t>
            </w:r>
            <w:r>
              <w:rPr>
                <w:sz w:val="16"/>
              </w:rPr>
              <w:t>Elsevier;</w:t>
            </w:r>
            <w:r>
              <w:rPr>
                <w:spacing w:val="-7"/>
                <w:sz w:val="16"/>
              </w:rPr>
              <w:t> </w:t>
            </w:r>
            <w:r>
              <w:rPr>
                <w:spacing w:val="-2"/>
                <w:sz w:val="16"/>
              </w:rPr>
              <w:t>2020.</w:t>
            </w:r>
          </w:p>
          <w:p>
            <w:pPr>
              <w:pStyle w:val="TableParagraph"/>
              <w:numPr>
                <w:ilvl w:val="0"/>
                <w:numId w:val="119"/>
              </w:numPr>
              <w:tabs>
                <w:tab w:pos="257" w:val="left" w:leader="none"/>
              </w:tabs>
              <w:spacing w:line="180" w:lineRule="exact" w:before="0" w:after="0"/>
              <w:ind w:left="257" w:right="0" w:hanging="177"/>
              <w:jc w:val="left"/>
              <w:rPr>
                <w:sz w:val="16"/>
              </w:rPr>
            </w:pPr>
            <w:r>
              <w:rPr>
                <w:sz w:val="16"/>
              </w:rPr>
              <w:t>Webb</w:t>
            </w:r>
            <w:r>
              <w:rPr>
                <w:spacing w:val="-5"/>
                <w:sz w:val="16"/>
              </w:rPr>
              <w:t> </w:t>
            </w:r>
            <w:r>
              <w:rPr>
                <w:sz w:val="16"/>
              </w:rPr>
              <w:t>WR,</w:t>
            </w:r>
            <w:r>
              <w:rPr>
                <w:spacing w:val="-3"/>
                <w:sz w:val="16"/>
              </w:rPr>
              <w:t> </w:t>
            </w:r>
            <w:r>
              <w:rPr>
                <w:sz w:val="16"/>
              </w:rPr>
              <w:t>Müller</w:t>
            </w:r>
            <w:r>
              <w:rPr>
                <w:spacing w:val="-2"/>
                <w:sz w:val="16"/>
              </w:rPr>
              <w:t> </w:t>
            </w:r>
            <w:r>
              <w:rPr>
                <w:sz w:val="16"/>
              </w:rPr>
              <w:t>NL,</w:t>
            </w:r>
            <w:r>
              <w:rPr>
                <w:spacing w:val="-4"/>
                <w:sz w:val="16"/>
              </w:rPr>
              <w:t> </w:t>
            </w:r>
            <w:r>
              <w:rPr>
                <w:sz w:val="16"/>
              </w:rPr>
              <w:t>Naidich</w:t>
            </w:r>
            <w:r>
              <w:rPr>
                <w:spacing w:val="-6"/>
                <w:sz w:val="16"/>
              </w:rPr>
              <w:t> </w:t>
            </w:r>
            <w:r>
              <w:rPr>
                <w:sz w:val="16"/>
              </w:rPr>
              <w:t>DP.</w:t>
            </w:r>
            <w:r>
              <w:rPr>
                <w:spacing w:val="-4"/>
                <w:sz w:val="16"/>
              </w:rPr>
              <w:t> </w:t>
            </w:r>
            <w:r>
              <w:rPr>
                <w:sz w:val="16"/>
              </w:rPr>
              <w:t>High-Resolution</w:t>
            </w:r>
            <w:r>
              <w:rPr>
                <w:spacing w:val="-2"/>
                <w:sz w:val="16"/>
              </w:rPr>
              <w:t> </w:t>
            </w:r>
            <w:r>
              <w:rPr>
                <w:sz w:val="16"/>
              </w:rPr>
              <w:t>CT</w:t>
            </w:r>
            <w:r>
              <w:rPr>
                <w:spacing w:val="-1"/>
                <w:sz w:val="16"/>
              </w:rPr>
              <w:t> </w:t>
            </w:r>
            <w:r>
              <w:rPr>
                <w:sz w:val="16"/>
              </w:rPr>
              <w:t>of</w:t>
            </w:r>
            <w:r>
              <w:rPr>
                <w:spacing w:val="-8"/>
                <w:sz w:val="16"/>
              </w:rPr>
              <w:t> </w:t>
            </w:r>
            <w:r>
              <w:rPr>
                <w:sz w:val="16"/>
              </w:rPr>
              <w:t>the</w:t>
            </w:r>
            <w:r>
              <w:rPr>
                <w:spacing w:val="-2"/>
                <w:sz w:val="16"/>
              </w:rPr>
              <w:t> </w:t>
            </w:r>
            <w:r>
              <w:rPr>
                <w:sz w:val="16"/>
              </w:rPr>
              <w:t>Lung.</w:t>
            </w:r>
            <w:r>
              <w:rPr>
                <w:spacing w:val="-4"/>
                <w:sz w:val="16"/>
              </w:rPr>
              <w:t> </w:t>
            </w:r>
            <w:r>
              <w:rPr>
                <w:sz w:val="16"/>
              </w:rPr>
              <w:t>6th</w:t>
            </w:r>
            <w:r>
              <w:rPr>
                <w:spacing w:val="-2"/>
                <w:sz w:val="16"/>
              </w:rPr>
              <w:t> </w:t>
            </w:r>
            <w:r>
              <w:rPr>
                <w:sz w:val="16"/>
              </w:rPr>
              <w:t>ed.</w:t>
            </w:r>
            <w:r>
              <w:rPr>
                <w:spacing w:val="-3"/>
                <w:sz w:val="16"/>
              </w:rPr>
              <w:t> </w:t>
            </w:r>
            <w:r>
              <w:rPr>
                <w:sz w:val="16"/>
              </w:rPr>
              <w:t>Philadelphia:</w:t>
            </w:r>
            <w:r>
              <w:rPr>
                <w:spacing w:val="-3"/>
                <w:sz w:val="16"/>
              </w:rPr>
              <w:t> </w:t>
            </w:r>
            <w:r>
              <w:rPr>
                <w:sz w:val="16"/>
              </w:rPr>
              <w:t>Wolters</w:t>
            </w:r>
            <w:r>
              <w:rPr>
                <w:spacing w:val="-8"/>
                <w:sz w:val="16"/>
              </w:rPr>
              <w:t> </w:t>
            </w:r>
            <w:r>
              <w:rPr>
                <w:sz w:val="16"/>
              </w:rPr>
              <w:t>Kluwer;</w:t>
            </w:r>
            <w:r>
              <w:rPr>
                <w:spacing w:val="-3"/>
                <w:sz w:val="16"/>
              </w:rPr>
              <w:t> </w:t>
            </w:r>
            <w:r>
              <w:rPr>
                <w:spacing w:val="-2"/>
                <w:sz w:val="16"/>
              </w:rPr>
              <w:t>2020.</w:t>
            </w:r>
          </w:p>
          <w:p>
            <w:pPr>
              <w:pStyle w:val="TableParagraph"/>
              <w:numPr>
                <w:ilvl w:val="0"/>
                <w:numId w:val="119"/>
              </w:numPr>
              <w:tabs>
                <w:tab w:pos="257" w:val="left" w:leader="none"/>
              </w:tabs>
              <w:spacing w:line="180" w:lineRule="exact" w:before="0" w:after="0"/>
              <w:ind w:left="257" w:right="0" w:hanging="177"/>
              <w:jc w:val="left"/>
              <w:rPr>
                <w:sz w:val="16"/>
              </w:rPr>
            </w:pPr>
            <w:r>
              <w:rPr>
                <w:sz w:val="16"/>
              </w:rPr>
              <w:t>Hansell</w:t>
            </w:r>
            <w:r>
              <w:rPr>
                <w:spacing w:val="-9"/>
                <w:sz w:val="16"/>
              </w:rPr>
              <w:t> </w:t>
            </w:r>
            <w:r>
              <w:rPr>
                <w:sz w:val="16"/>
              </w:rPr>
              <w:t>DM,</w:t>
            </w:r>
            <w:r>
              <w:rPr>
                <w:spacing w:val="-4"/>
                <w:sz w:val="16"/>
              </w:rPr>
              <w:t> </w:t>
            </w:r>
            <w:r>
              <w:rPr>
                <w:sz w:val="16"/>
              </w:rPr>
              <w:t>Bankier</w:t>
            </w:r>
            <w:r>
              <w:rPr>
                <w:spacing w:val="-4"/>
                <w:sz w:val="16"/>
              </w:rPr>
              <w:t> </w:t>
            </w:r>
            <w:r>
              <w:rPr>
                <w:sz w:val="16"/>
              </w:rPr>
              <w:t>AA,</w:t>
            </w:r>
            <w:r>
              <w:rPr>
                <w:spacing w:val="-4"/>
                <w:sz w:val="16"/>
              </w:rPr>
              <w:t> </w:t>
            </w:r>
            <w:r>
              <w:rPr>
                <w:sz w:val="16"/>
              </w:rPr>
              <w:t>MacMahon</w:t>
            </w:r>
            <w:r>
              <w:rPr>
                <w:spacing w:val="-3"/>
                <w:sz w:val="16"/>
              </w:rPr>
              <w:t> </w:t>
            </w:r>
            <w:r>
              <w:rPr>
                <w:sz w:val="16"/>
              </w:rPr>
              <w:t>H,</w:t>
            </w:r>
            <w:r>
              <w:rPr>
                <w:spacing w:val="-9"/>
                <w:sz w:val="16"/>
              </w:rPr>
              <w:t> </w:t>
            </w:r>
            <w:r>
              <w:rPr>
                <w:sz w:val="16"/>
              </w:rPr>
              <w:t>et</w:t>
            </w:r>
            <w:r>
              <w:rPr>
                <w:spacing w:val="-4"/>
                <w:sz w:val="16"/>
              </w:rPr>
              <w:t> </w:t>
            </w:r>
            <w:r>
              <w:rPr>
                <w:sz w:val="16"/>
              </w:rPr>
              <w:t>al.</w:t>
            </w:r>
            <w:r>
              <w:rPr>
                <w:spacing w:val="-9"/>
                <w:sz w:val="16"/>
              </w:rPr>
              <w:t> </w:t>
            </w:r>
            <w:r>
              <w:rPr>
                <w:sz w:val="16"/>
              </w:rPr>
              <w:t>Fleischner</w:t>
            </w:r>
            <w:r>
              <w:rPr>
                <w:spacing w:val="-8"/>
                <w:sz w:val="16"/>
              </w:rPr>
              <w:t> </w:t>
            </w:r>
            <w:r>
              <w:rPr>
                <w:sz w:val="16"/>
              </w:rPr>
              <w:t>Society:</w:t>
            </w:r>
            <w:r>
              <w:rPr>
                <w:spacing w:val="-4"/>
                <w:sz w:val="16"/>
              </w:rPr>
              <w:t> </w:t>
            </w:r>
            <w:r>
              <w:rPr>
                <w:sz w:val="16"/>
              </w:rPr>
              <w:t>glossary</w:t>
            </w:r>
            <w:r>
              <w:rPr>
                <w:spacing w:val="-5"/>
                <w:sz w:val="16"/>
              </w:rPr>
              <w:t> </w:t>
            </w:r>
            <w:r>
              <w:rPr>
                <w:sz w:val="16"/>
              </w:rPr>
              <w:t>of</w:t>
            </w:r>
            <w:r>
              <w:rPr>
                <w:spacing w:val="-4"/>
                <w:sz w:val="16"/>
              </w:rPr>
              <w:t> </w:t>
            </w:r>
            <w:r>
              <w:rPr>
                <w:sz w:val="16"/>
              </w:rPr>
              <w:t>terms</w:t>
            </w:r>
            <w:r>
              <w:rPr>
                <w:spacing w:val="-4"/>
                <w:sz w:val="16"/>
              </w:rPr>
              <w:t> </w:t>
            </w:r>
            <w:r>
              <w:rPr>
                <w:sz w:val="16"/>
              </w:rPr>
              <w:t>for</w:t>
            </w:r>
            <w:r>
              <w:rPr>
                <w:spacing w:val="-4"/>
                <w:sz w:val="16"/>
              </w:rPr>
              <w:t> </w:t>
            </w:r>
            <w:r>
              <w:rPr>
                <w:sz w:val="16"/>
              </w:rPr>
              <w:t>thoracic</w:t>
            </w:r>
            <w:r>
              <w:rPr>
                <w:spacing w:val="-4"/>
                <w:sz w:val="16"/>
              </w:rPr>
              <w:t> </w:t>
            </w:r>
            <w:r>
              <w:rPr>
                <w:sz w:val="16"/>
              </w:rPr>
              <w:t>imaging.</w:t>
            </w:r>
            <w:r>
              <w:rPr>
                <w:spacing w:val="-4"/>
                <w:sz w:val="16"/>
              </w:rPr>
              <w:t> </w:t>
            </w:r>
            <w:r>
              <w:rPr>
                <w:sz w:val="16"/>
              </w:rPr>
              <w:t>Radiology.</w:t>
            </w:r>
            <w:r>
              <w:rPr>
                <w:spacing w:val="-4"/>
                <w:sz w:val="16"/>
              </w:rPr>
              <w:t> </w:t>
            </w:r>
            <w:r>
              <w:rPr>
                <w:sz w:val="16"/>
              </w:rPr>
              <w:t>2008;246</w:t>
            </w:r>
            <w:r>
              <w:rPr>
                <w:spacing w:val="-30"/>
                <w:sz w:val="16"/>
              </w:rPr>
              <w:t> </w:t>
            </w:r>
            <w:r>
              <w:rPr>
                <w:sz w:val="16"/>
              </w:rPr>
              <w:t>(3):697–722.</w:t>
            </w:r>
            <w:r>
              <w:rPr>
                <w:spacing w:val="-9"/>
                <w:sz w:val="16"/>
              </w:rPr>
              <w:t> </w:t>
            </w:r>
            <w:r>
              <w:rPr>
                <w:sz w:val="16"/>
              </w:rPr>
              <w:t>(beserta</w:t>
            </w:r>
            <w:r>
              <w:rPr>
                <w:spacing w:val="-3"/>
                <w:sz w:val="16"/>
              </w:rPr>
              <w:t> </w:t>
            </w:r>
            <w:r>
              <w:rPr>
                <w:spacing w:val="-2"/>
                <w:sz w:val="16"/>
              </w:rPr>
              <w:t>pemutakhirannya)</w:t>
            </w:r>
          </w:p>
          <w:p>
            <w:pPr>
              <w:pStyle w:val="TableParagraph"/>
              <w:numPr>
                <w:ilvl w:val="0"/>
                <w:numId w:val="119"/>
              </w:numPr>
              <w:tabs>
                <w:tab w:pos="257" w:val="left" w:leader="none"/>
              </w:tabs>
              <w:spacing w:line="178" w:lineRule="exact" w:before="0" w:after="0"/>
              <w:ind w:left="257" w:right="0" w:hanging="177"/>
              <w:jc w:val="left"/>
              <w:rPr>
                <w:sz w:val="16"/>
              </w:rPr>
            </w:pPr>
            <w:r>
              <w:rPr>
                <w:sz w:val="16"/>
              </w:rPr>
              <w:t>Light</w:t>
            </w:r>
            <w:r>
              <w:rPr>
                <w:spacing w:val="-7"/>
                <w:sz w:val="16"/>
              </w:rPr>
              <w:t> </w:t>
            </w:r>
            <w:r>
              <w:rPr>
                <w:sz w:val="16"/>
              </w:rPr>
              <w:t>RW.</w:t>
            </w:r>
            <w:r>
              <w:rPr>
                <w:spacing w:val="-5"/>
                <w:sz w:val="16"/>
              </w:rPr>
              <w:t> </w:t>
            </w:r>
            <w:r>
              <w:rPr>
                <w:sz w:val="16"/>
              </w:rPr>
              <w:t>Pleural</w:t>
            </w:r>
            <w:r>
              <w:rPr>
                <w:spacing w:val="-5"/>
                <w:sz w:val="16"/>
              </w:rPr>
              <w:t> </w:t>
            </w:r>
            <w:r>
              <w:rPr>
                <w:sz w:val="16"/>
              </w:rPr>
              <w:t>Diseases.</w:t>
            </w:r>
            <w:r>
              <w:rPr>
                <w:spacing w:val="-5"/>
                <w:sz w:val="16"/>
              </w:rPr>
              <w:t> </w:t>
            </w:r>
            <w:r>
              <w:rPr>
                <w:sz w:val="16"/>
              </w:rPr>
              <w:t>7th</w:t>
            </w:r>
            <w:r>
              <w:rPr>
                <w:spacing w:val="-4"/>
                <w:sz w:val="16"/>
              </w:rPr>
              <w:t> </w:t>
            </w:r>
            <w:r>
              <w:rPr>
                <w:sz w:val="16"/>
              </w:rPr>
              <w:t>ed.</w:t>
            </w:r>
            <w:r>
              <w:rPr>
                <w:spacing w:val="-4"/>
                <w:sz w:val="16"/>
              </w:rPr>
              <w:t> </w:t>
            </w:r>
            <w:r>
              <w:rPr>
                <w:sz w:val="16"/>
              </w:rPr>
              <w:t>Philadelphia:</w:t>
            </w:r>
            <w:r>
              <w:rPr>
                <w:spacing w:val="-5"/>
                <w:sz w:val="16"/>
              </w:rPr>
              <w:t> </w:t>
            </w:r>
            <w:r>
              <w:rPr>
                <w:sz w:val="16"/>
              </w:rPr>
              <w:t>Wolters</w:t>
            </w:r>
            <w:r>
              <w:rPr>
                <w:spacing w:val="-4"/>
                <w:sz w:val="16"/>
              </w:rPr>
              <w:t> </w:t>
            </w:r>
            <w:r>
              <w:rPr>
                <w:sz w:val="16"/>
              </w:rPr>
              <w:t>Kluwer;</w:t>
            </w:r>
            <w:r>
              <w:rPr>
                <w:spacing w:val="-9"/>
                <w:sz w:val="16"/>
              </w:rPr>
              <w:t> </w:t>
            </w:r>
            <w:r>
              <w:rPr>
                <w:spacing w:val="-2"/>
                <w:sz w:val="16"/>
              </w:rPr>
              <w:t>2021.</w:t>
            </w:r>
          </w:p>
          <w:p>
            <w:pPr>
              <w:pStyle w:val="TableParagraph"/>
              <w:numPr>
                <w:ilvl w:val="0"/>
                <w:numId w:val="119"/>
              </w:numPr>
              <w:tabs>
                <w:tab w:pos="257" w:val="left" w:leader="none"/>
              </w:tabs>
              <w:spacing w:line="178" w:lineRule="exact" w:before="0" w:after="0"/>
              <w:ind w:left="257" w:right="0" w:hanging="177"/>
              <w:jc w:val="left"/>
              <w:rPr>
                <w:sz w:val="16"/>
              </w:rPr>
            </w:pPr>
            <w:r>
              <w:rPr>
                <w:sz w:val="16"/>
              </w:rPr>
              <w:t>Perhimpunan</w:t>
            </w:r>
            <w:r>
              <w:rPr>
                <w:spacing w:val="-9"/>
                <w:sz w:val="16"/>
              </w:rPr>
              <w:t> </w:t>
            </w:r>
            <w:r>
              <w:rPr>
                <w:sz w:val="16"/>
              </w:rPr>
              <w:t>Dokter</w:t>
            </w:r>
            <w:r>
              <w:rPr>
                <w:spacing w:val="-4"/>
                <w:sz w:val="16"/>
              </w:rPr>
              <w:t> </w:t>
            </w:r>
            <w:r>
              <w:rPr>
                <w:sz w:val="16"/>
              </w:rPr>
              <w:t>Paru</w:t>
            </w:r>
            <w:r>
              <w:rPr>
                <w:spacing w:val="-9"/>
                <w:sz w:val="16"/>
              </w:rPr>
              <w:t> </w:t>
            </w:r>
            <w:r>
              <w:rPr>
                <w:sz w:val="16"/>
              </w:rPr>
              <w:t>Indonesia</w:t>
            </w:r>
            <w:r>
              <w:rPr>
                <w:spacing w:val="-5"/>
                <w:sz w:val="16"/>
              </w:rPr>
              <w:t> </w:t>
            </w:r>
            <w:r>
              <w:rPr>
                <w:sz w:val="16"/>
              </w:rPr>
              <w:t>(PDPI).</w:t>
            </w:r>
            <w:r>
              <w:rPr>
                <w:spacing w:val="-5"/>
                <w:sz w:val="16"/>
              </w:rPr>
              <w:t> </w:t>
            </w:r>
            <w:r>
              <w:rPr>
                <w:sz w:val="16"/>
              </w:rPr>
              <w:t>Pedoman</w:t>
            </w:r>
            <w:r>
              <w:rPr>
                <w:spacing w:val="-5"/>
                <w:sz w:val="16"/>
              </w:rPr>
              <w:t> </w:t>
            </w:r>
            <w:r>
              <w:rPr>
                <w:sz w:val="16"/>
              </w:rPr>
              <w:t>Diagnosis</w:t>
            </w:r>
            <w:r>
              <w:rPr>
                <w:spacing w:val="-6"/>
                <w:sz w:val="16"/>
              </w:rPr>
              <w:t> </w:t>
            </w:r>
            <w:r>
              <w:rPr>
                <w:sz w:val="16"/>
              </w:rPr>
              <w:t>dan</w:t>
            </w:r>
            <w:r>
              <w:rPr>
                <w:spacing w:val="-4"/>
                <w:sz w:val="16"/>
              </w:rPr>
              <w:t> </w:t>
            </w:r>
            <w:r>
              <w:rPr>
                <w:sz w:val="16"/>
              </w:rPr>
              <w:t>Penatalaksanaan</w:t>
            </w:r>
            <w:r>
              <w:rPr>
                <w:spacing w:val="-5"/>
                <w:sz w:val="16"/>
              </w:rPr>
              <w:t> </w:t>
            </w:r>
            <w:r>
              <w:rPr>
                <w:sz w:val="16"/>
              </w:rPr>
              <w:t>Penyakit</w:t>
            </w:r>
            <w:r>
              <w:rPr>
                <w:spacing w:val="-5"/>
                <w:sz w:val="16"/>
              </w:rPr>
              <w:t> </w:t>
            </w:r>
            <w:r>
              <w:rPr>
                <w:sz w:val="16"/>
              </w:rPr>
              <w:t>Paru</w:t>
            </w:r>
            <w:r>
              <w:rPr>
                <w:spacing w:val="-5"/>
                <w:sz w:val="16"/>
              </w:rPr>
              <w:t> </w:t>
            </w:r>
            <w:r>
              <w:rPr>
                <w:sz w:val="16"/>
              </w:rPr>
              <w:t>di</w:t>
            </w:r>
            <w:r>
              <w:rPr>
                <w:spacing w:val="-6"/>
                <w:sz w:val="16"/>
              </w:rPr>
              <w:t> </w:t>
            </w:r>
            <w:r>
              <w:rPr>
                <w:sz w:val="16"/>
              </w:rPr>
              <w:t>Indonesia</w:t>
            </w:r>
            <w:r>
              <w:rPr>
                <w:spacing w:val="-9"/>
                <w:sz w:val="16"/>
              </w:rPr>
              <w:t> </w:t>
            </w:r>
            <w:r>
              <w:rPr>
                <w:sz w:val="16"/>
              </w:rPr>
              <w:t>(edisi</w:t>
            </w:r>
            <w:r>
              <w:rPr>
                <w:spacing w:val="-7"/>
                <w:sz w:val="16"/>
              </w:rPr>
              <w:t> </w:t>
            </w:r>
            <w:r>
              <w:rPr>
                <w:sz w:val="16"/>
              </w:rPr>
              <w:t>terkini)</w:t>
            </w:r>
            <w:r>
              <w:rPr>
                <w:spacing w:val="-31"/>
                <w:sz w:val="16"/>
              </w:rPr>
              <w:t> </w:t>
            </w:r>
            <w:r>
              <w:rPr>
                <w:sz w:val="16"/>
              </w:rPr>
              <w:t>.</w:t>
            </w:r>
            <w:r>
              <w:rPr>
                <w:spacing w:val="-5"/>
                <w:sz w:val="16"/>
              </w:rPr>
              <w:t> </w:t>
            </w:r>
            <w:r>
              <w:rPr>
                <w:sz w:val="16"/>
              </w:rPr>
              <w:t>Jakarta:</w:t>
            </w:r>
            <w:r>
              <w:rPr>
                <w:spacing w:val="-5"/>
                <w:sz w:val="16"/>
              </w:rPr>
              <w:t> </w:t>
            </w:r>
            <w:r>
              <w:rPr>
                <w:spacing w:val="-2"/>
                <w:sz w:val="16"/>
              </w:rPr>
              <w:t>PDPI.</w:t>
            </w:r>
          </w:p>
          <w:p>
            <w:pPr>
              <w:pStyle w:val="TableParagraph"/>
              <w:spacing w:line="180" w:lineRule="exact"/>
              <w:ind w:left="80"/>
              <w:rPr>
                <w:rFonts w:ascii="Arial"/>
                <w:b/>
                <w:sz w:val="16"/>
              </w:rPr>
            </w:pPr>
            <w:r>
              <w:rPr>
                <w:rFonts w:ascii="Arial"/>
                <w:b/>
                <w:spacing w:val="-2"/>
                <w:sz w:val="16"/>
              </w:rPr>
              <w:t>Pendukung:</w:t>
            </w:r>
          </w:p>
          <w:p>
            <w:pPr>
              <w:pStyle w:val="TableParagraph"/>
              <w:numPr>
                <w:ilvl w:val="0"/>
                <w:numId w:val="119"/>
              </w:numPr>
              <w:tabs>
                <w:tab w:pos="257" w:val="left" w:leader="none"/>
              </w:tabs>
              <w:spacing w:line="178" w:lineRule="exact" w:before="0" w:after="0"/>
              <w:ind w:left="257" w:right="0" w:hanging="177"/>
              <w:jc w:val="left"/>
              <w:rPr>
                <w:sz w:val="16"/>
              </w:rPr>
            </w:pPr>
            <w:r>
              <w:rPr>
                <w:sz w:val="16"/>
              </w:rPr>
              <w:t>Volpicelli</w:t>
            </w:r>
            <w:r>
              <w:rPr>
                <w:spacing w:val="-8"/>
                <w:sz w:val="16"/>
              </w:rPr>
              <w:t> </w:t>
            </w:r>
            <w:r>
              <w:rPr>
                <w:sz w:val="16"/>
              </w:rPr>
              <w:t>G,</w:t>
            </w:r>
            <w:r>
              <w:rPr>
                <w:spacing w:val="-5"/>
                <w:sz w:val="16"/>
              </w:rPr>
              <w:t> </w:t>
            </w:r>
            <w:r>
              <w:rPr>
                <w:sz w:val="16"/>
              </w:rPr>
              <w:t>Elbarbary</w:t>
            </w:r>
            <w:r>
              <w:rPr>
                <w:spacing w:val="-5"/>
                <w:sz w:val="16"/>
              </w:rPr>
              <w:t> </w:t>
            </w:r>
            <w:r>
              <w:rPr>
                <w:sz w:val="16"/>
              </w:rPr>
              <w:t>M,</w:t>
            </w:r>
            <w:r>
              <w:rPr>
                <w:spacing w:val="-4"/>
                <w:sz w:val="16"/>
              </w:rPr>
              <w:t> </w:t>
            </w:r>
            <w:r>
              <w:rPr>
                <w:sz w:val="16"/>
              </w:rPr>
              <w:t>Blaivas</w:t>
            </w:r>
            <w:r>
              <w:rPr>
                <w:spacing w:val="-10"/>
                <w:sz w:val="16"/>
              </w:rPr>
              <w:t> </w:t>
            </w:r>
            <w:r>
              <w:rPr>
                <w:sz w:val="16"/>
              </w:rPr>
              <w:t>M,</w:t>
            </w:r>
            <w:r>
              <w:rPr>
                <w:spacing w:val="-4"/>
                <w:sz w:val="16"/>
              </w:rPr>
              <w:t> </w:t>
            </w:r>
            <w:r>
              <w:rPr>
                <w:sz w:val="16"/>
              </w:rPr>
              <w:t>et</w:t>
            </w:r>
            <w:r>
              <w:rPr>
                <w:spacing w:val="-5"/>
                <w:sz w:val="16"/>
              </w:rPr>
              <w:t> </w:t>
            </w:r>
            <w:r>
              <w:rPr>
                <w:sz w:val="16"/>
              </w:rPr>
              <w:t>al.</w:t>
            </w:r>
            <w:r>
              <w:rPr>
                <w:spacing w:val="-9"/>
                <w:sz w:val="16"/>
              </w:rPr>
              <w:t> </w:t>
            </w:r>
            <w:r>
              <w:rPr>
                <w:sz w:val="16"/>
              </w:rPr>
              <w:t>International</w:t>
            </w:r>
            <w:r>
              <w:rPr>
                <w:spacing w:val="-6"/>
                <w:sz w:val="16"/>
              </w:rPr>
              <w:t> </w:t>
            </w:r>
            <w:r>
              <w:rPr>
                <w:sz w:val="16"/>
              </w:rPr>
              <w:t>evidence-based</w:t>
            </w:r>
            <w:r>
              <w:rPr>
                <w:spacing w:val="-4"/>
                <w:sz w:val="16"/>
              </w:rPr>
              <w:t> </w:t>
            </w:r>
            <w:r>
              <w:rPr>
                <w:sz w:val="16"/>
              </w:rPr>
              <w:t>recommendations</w:t>
            </w:r>
            <w:r>
              <w:rPr>
                <w:spacing w:val="-4"/>
                <w:sz w:val="16"/>
              </w:rPr>
              <w:t> </w:t>
            </w:r>
            <w:r>
              <w:rPr>
                <w:sz w:val="16"/>
              </w:rPr>
              <w:t>for</w:t>
            </w:r>
            <w:r>
              <w:rPr>
                <w:spacing w:val="-4"/>
                <w:sz w:val="16"/>
              </w:rPr>
              <w:t> </w:t>
            </w:r>
            <w:r>
              <w:rPr>
                <w:sz w:val="16"/>
              </w:rPr>
              <w:t>point-of-care</w:t>
            </w:r>
            <w:r>
              <w:rPr>
                <w:spacing w:val="-9"/>
                <w:sz w:val="16"/>
              </w:rPr>
              <w:t> </w:t>
            </w:r>
            <w:r>
              <w:rPr>
                <w:sz w:val="16"/>
              </w:rPr>
              <w:t>lung</w:t>
            </w:r>
            <w:r>
              <w:rPr>
                <w:spacing w:val="-3"/>
                <w:sz w:val="16"/>
              </w:rPr>
              <w:t> </w:t>
            </w:r>
            <w:r>
              <w:rPr>
                <w:sz w:val="16"/>
              </w:rPr>
              <w:t>ultrasound.</w:t>
            </w:r>
            <w:r>
              <w:rPr>
                <w:spacing w:val="-5"/>
                <w:sz w:val="16"/>
              </w:rPr>
              <w:t> </w:t>
            </w:r>
            <w:r>
              <w:rPr>
                <w:sz w:val="16"/>
              </w:rPr>
              <w:t>Intensive</w:t>
            </w:r>
            <w:r>
              <w:rPr>
                <w:spacing w:val="-4"/>
                <w:sz w:val="16"/>
              </w:rPr>
              <w:t> </w:t>
            </w:r>
            <w:r>
              <w:rPr>
                <w:sz w:val="16"/>
              </w:rPr>
              <w:t>Care</w:t>
            </w:r>
            <w:r>
              <w:rPr>
                <w:spacing w:val="-4"/>
                <w:sz w:val="16"/>
              </w:rPr>
              <w:t> </w:t>
            </w:r>
            <w:r>
              <w:rPr>
                <w:sz w:val="16"/>
              </w:rPr>
              <w:t>Med.</w:t>
            </w:r>
            <w:r>
              <w:rPr>
                <w:spacing w:val="-4"/>
                <w:sz w:val="16"/>
              </w:rPr>
              <w:t> </w:t>
            </w:r>
            <w:r>
              <w:rPr>
                <w:sz w:val="16"/>
              </w:rPr>
              <w:t>2012;38(4):577–</w:t>
            </w:r>
            <w:r>
              <w:rPr>
                <w:spacing w:val="-4"/>
                <w:sz w:val="16"/>
              </w:rPr>
              <w:t>591.</w:t>
            </w:r>
          </w:p>
          <w:p>
            <w:pPr>
              <w:pStyle w:val="TableParagraph"/>
              <w:numPr>
                <w:ilvl w:val="0"/>
                <w:numId w:val="119"/>
              </w:numPr>
              <w:tabs>
                <w:tab w:pos="346" w:val="left" w:leader="none"/>
              </w:tabs>
              <w:spacing w:line="178" w:lineRule="exact" w:before="0" w:after="0"/>
              <w:ind w:left="346" w:right="0" w:hanging="266"/>
              <w:jc w:val="left"/>
              <w:rPr>
                <w:sz w:val="16"/>
              </w:rPr>
            </w:pPr>
            <w:r>
              <w:rPr>
                <w:sz w:val="16"/>
              </w:rPr>
              <w:t>Lichtenstein</w:t>
            </w:r>
            <w:r>
              <w:rPr>
                <w:spacing w:val="-6"/>
                <w:sz w:val="16"/>
              </w:rPr>
              <w:t> </w:t>
            </w:r>
            <w:r>
              <w:rPr>
                <w:sz w:val="16"/>
              </w:rPr>
              <w:t>DA.</w:t>
            </w:r>
            <w:r>
              <w:rPr>
                <w:spacing w:val="-4"/>
                <w:sz w:val="16"/>
              </w:rPr>
              <w:t> </w:t>
            </w:r>
            <w:r>
              <w:rPr>
                <w:sz w:val="16"/>
              </w:rPr>
              <w:t>Lung</w:t>
            </w:r>
            <w:r>
              <w:rPr>
                <w:spacing w:val="-4"/>
                <w:sz w:val="16"/>
              </w:rPr>
              <w:t> </w:t>
            </w:r>
            <w:r>
              <w:rPr>
                <w:sz w:val="16"/>
              </w:rPr>
              <w:t>Ultrasound</w:t>
            </w:r>
            <w:r>
              <w:rPr>
                <w:spacing w:val="-3"/>
                <w:sz w:val="16"/>
              </w:rPr>
              <w:t> </w:t>
            </w:r>
            <w:r>
              <w:rPr>
                <w:sz w:val="16"/>
              </w:rPr>
              <w:t>in</w:t>
            </w:r>
            <w:r>
              <w:rPr>
                <w:spacing w:val="-3"/>
                <w:sz w:val="16"/>
              </w:rPr>
              <w:t> </w:t>
            </w:r>
            <w:r>
              <w:rPr>
                <w:sz w:val="16"/>
              </w:rPr>
              <w:t>the</w:t>
            </w:r>
            <w:r>
              <w:rPr>
                <w:spacing w:val="-4"/>
                <w:sz w:val="16"/>
              </w:rPr>
              <w:t> </w:t>
            </w:r>
            <w:r>
              <w:rPr>
                <w:sz w:val="16"/>
              </w:rPr>
              <w:t>Critically</w:t>
            </w:r>
            <w:r>
              <w:rPr>
                <w:spacing w:val="-4"/>
                <w:sz w:val="16"/>
              </w:rPr>
              <w:t> </w:t>
            </w:r>
            <w:r>
              <w:rPr>
                <w:sz w:val="16"/>
              </w:rPr>
              <w:t>Ill:</w:t>
            </w:r>
            <w:r>
              <w:rPr>
                <w:spacing w:val="-9"/>
                <w:sz w:val="16"/>
              </w:rPr>
              <w:t> </w:t>
            </w:r>
            <w:r>
              <w:rPr>
                <w:sz w:val="16"/>
              </w:rPr>
              <w:t>The</w:t>
            </w:r>
            <w:r>
              <w:rPr>
                <w:spacing w:val="-3"/>
                <w:sz w:val="16"/>
              </w:rPr>
              <w:t> </w:t>
            </w:r>
            <w:r>
              <w:rPr>
                <w:sz w:val="16"/>
              </w:rPr>
              <w:t>BLUE</w:t>
            </w:r>
            <w:r>
              <w:rPr>
                <w:spacing w:val="-7"/>
                <w:sz w:val="16"/>
              </w:rPr>
              <w:t> </w:t>
            </w:r>
            <w:r>
              <w:rPr>
                <w:sz w:val="16"/>
              </w:rPr>
              <w:t>Protocol.</w:t>
            </w:r>
            <w:r>
              <w:rPr>
                <w:spacing w:val="-4"/>
                <w:sz w:val="16"/>
              </w:rPr>
              <w:t> </w:t>
            </w:r>
            <w:r>
              <w:rPr>
                <w:sz w:val="16"/>
              </w:rPr>
              <w:t>Cham:</w:t>
            </w:r>
            <w:r>
              <w:rPr>
                <w:spacing w:val="-4"/>
                <w:sz w:val="16"/>
              </w:rPr>
              <w:t> </w:t>
            </w:r>
            <w:r>
              <w:rPr>
                <w:sz w:val="16"/>
              </w:rPr>
              <w:t>Springer;</w:t>
            </w:r>
            <w:r>
              <w:rPr>
                <w:spacing w:val="-4"/>
                <w:sz w:val="16"/>
              </w:rPr>
              <w:t> </w:t>
            </w:r>
            <w:r>
              <w:rPr>
                <w:spacing w:val="-2"/>
                <w:sz w:val="16"/>
              </w:rPr>
              <w:t>2016.</w:t>
            </w:r>
          </w:p>
          <w:p>
            <w:pPr>
              <w:pStyle w:val="TableParagraph"/>
              <w:numPr>
                <w:ilvl w:val="0"/>
                <w:numId w:val="119"/>
              </w:numPr>
              <w:tabs>
                <w:tab w:pos="346" w:val="left" w:leader="none"/>
              </w:tabs>
              <w:spacing w:line="220" w:lineRule="auto" w:before="10" w:after="0"/>
              <w:ind w:left="80" w:right="712" w:firstLine="0"/>
              <w:jc w:val="left"/>
              <w:rPr>
                <w:sz w:val="16"/>
              </w:rPr>
            </w:pPr>
            <w:r>
              <w:rPr>
                <w:sz w:val="16"/>
              </w:rPr>
              <w:t>MacMahon H,</w:t>
            </w:r>
            <w:r>
              <w:rPr>
                <w:spacing w:val="-6"/>
                <w:sz w:val="16"/>
              </w:rPr>
              <w:t> </w:t>
            </w:r>
            <w:r>
              <w:rPr>
                <w:sz w:val="16"/>
              </w:rPr>
              <w:t>Naidich DP,</w:t>
            </w:r>
            <w:r>
              <w:rPr>
                <w:spacing w:val="-1"/>
                <w:sz w:val="16"/>
              </w:rPr>
              <w:t> </w:t>
            </w:r>
            <w:r>
              <w:rPr>
                <w:sz w:val="16"/>
              </w:rPr>
              <w:t>Goo JM,</w:t>
            </w:r>
            <w:r>
              <w:rPr>
                <w:spacing w:val="-1"/>
                <w:sz w:val="16"/>
              </w:rPr>
              <w:t> </w:t>
            </w:r>
            <w:r>
              <w:rPr>
                <w:sz w:val="16"/>
              </w:rPr>
              <w:t>et</w:t>
            </w:r>
            <w:r>
              <w:rPr>
                <w:spacing w:val="-6"/>
                <w:sz w:val="16"/>
              </w:rPr>
              <w:t> </w:t>
            </w:r>
            <w:r>
              <w:rPr>
                <w:sz w:val="16"/>
              </w:rPr>
              <w:t>al.</w:t>
            </w:r>
            <w:r>
              <w:rPr>
                <w:spacing w:val="-1"/>
                <w:sz w:val="16"/>
              </w:rPr>
              <w:t> </w:t>
            </w:r>
            <w:r>
              <w:rPr>
                <w:sz w:val="16"/>
              </w:rPr>
              <w:t>Guidelines</w:t>
            </w:r>
            <w:r>
              <w:rPr>
                <w:spacing w:val="-6"/>
                <w:sz w:val="16"/>
              </w:rPr>
              <w:t> </w:t>
            </w:r>
            <w:r>
              <w:rPr>
                <w:sz w:val="16"/>
              </w:rPr>
              <w:t>for</w:t>
            </w:r>
            <w:r>
              <w:rPr>
                <w:spacing w:val="-4"/>
                <w:sz w:val="16"/>
              </w:rPr>
              <w:t> </w:t>
            </w:r>
            <w:r>
              <w:rPr>
                <w:sz w:val="16"/>
              </w:rPr>
              <w:t>management</w:t>
            </w:r>
            <w:r>
              <w:rPr>
                <w:spacing w:val="-1"/>
                <w:sz w:val="16"/>
              </w:rPr>
              <w:t> </w:t>
            </w:r>
            <w:r>
              <w:rPr>
                <w:sz w:val="16"/>
              </w:rPr>
              <w:t>of</w:t>
            </w:r>
            <w:r>
              <w:rPr>
                <w:spacing w:val="-1"/>
                <w:sz w:val="16"/>
              </w:rPr>
              <w:t> </w:t>
            </w:r>
            <w:r>
              <w:rPr>
                <w:sz w:val="16"/>
              </w:rPr>
              <w:t>incidental</w:t>
            </w:r>
            <w:r>
              <w:rPr>
                <w:spacing w:val="-2"/>
                <w:sz w:val="16"/>
              </w:rPr>
              <w:t> </w:t>
            </w:r>
            <w:r>
              <w:rPr>
                <w:sz w:val="16"/>
              </w:rPr>
              <w:t>pulmonary</w:t>
            </w:r>
            <w:r>
              <w:rPr>
                <w:spacing w:val="-6"/>
                <w:sz w:val="16"/>
              </w:rPr>
              <w:t> </w:t>
            </w:r>
            <w:r>
              <w:rPr>
                <w:sz w:val="16"/>
              </w:rPr>
              <w:t>nodules</w:t>
            </w:r>
            <w:r>
              <w:rPr>
                <w:spacing w:val="-6"/>
                <w:sz w:val="16"/>
              </w:rPr>
              <w:t> </w:t>
            </w:r>
            <w:r>
              <w:rPr>
                <w:sz w:val="16"/>
              </w:rPr>
              <w:t>detected on CT images:</w:t>
            </w:r>
            <w:r>
              <w:rPr>
                <w:spacing w:val="-1"/>
                <w:sz w:val="16"/>
              </w:rPr>
              <w:t> </w:t>
            </w:r>
            <w:r>
              <w:rPr>
                <w:sz w:val="16"/>
              </w:rPr>
              <w:t>from the</w:t>
            </w:r>
            <w:r>
              <w:rPr>
                <w:spacing w:val="-5"/>
                <w:sz w:val="16"/>
              </w:rPr>
              <w:t> </w:t>
            </w:r>
            <w:r>
              <w:rPr>
                <w:sz w:val="16"/>
              </w:rPr>
              <w:t>Fleischner Society</w:t>
            </w:r>
            <w:r>
              <w:rPr>
                <w:spacing w:val="-1"/>
                <w:sz w:val="16"/>
              </w:rPr>
              <w:t> </w:t>
            </w:r>
            <w:r>
              <w:rPr>
                <w:sz w:val="16"/>
              </w:rPr>
              <w:t>2017. Radiology. 2017;284(1):228–243.</w:t>
            </w:r>
          </w:p>
          <w:p>
            <w:pPr>
              <w:pStyle w:val="TableParagraph"/>
              <w:numPr>
                <w:ilvl w:val="0"/>
                <w:numId w:val="119"/>
              </w:numPr>
              <w:tabs>
                <w:tab w:pos="346" w:val="left" w:leader="none"/>
              </w:tabs>
              <w:spacing w:line="220" w:lineRule="auto" w:before="6" w:after="0"/>
              <w:ind w:left="80" w:right="392" w:firstLine="0"/>
              <w:jc w:val="left"/>
              <w:rPr>
                <w:sz w:val="16"/>
              </w:rPr>
            </w:pPr>
            <w:r>
              <w:rPr>
                <w:sz w:val="16"/>
              </w:rPr>
              <w:t>Raghu</w:t>
            </w:r>
            <w:r>
              <w:rPr>
                <w:spacing w:val="-5"/>
                <w:sz w:val="16"/>
              </w:rPr>
              <w:t> </w:t>
            </w:r>
            <w:r>
              <w:rPr>
                <w:sz w:val="16"/>
              </w:rPr>
              <w:t>G,</w:t>
            </w:r>
            <w:r>
              <w:rPr>
                <w:spacing w:val="-1"/>
                <w:sz w:val="16"/>
              </w:rPr>
              <w:t> </w:t>
            </w:r>
            <w:r>
              <w:rPr>
                <w:sz w:val="16"/>
              </w:rPr>
              <w:t>Remy-Jardin</w:t>
            </w:r>
            <w:r>
              <w:rPr>
                <w:spacing w:val="-5"/>
                <w:sz w:val="16"/>
              </w:rPr>
              <w:t> </w:t>
            </w:r>
            <w:r>
              <w:rPr>
                <w:sz w:val="16"/>
              </w:rPr>
              <w:t>M,</w:t>
            </w:r>
            <w:r>
              <w:rPr>
                <w:spacing w:val="-1"/>
                <w:sz w:val="16"/>
              </w:rPr>
              <w:t> </w:t>
            </w:r>
            <w:r>
              <w:rPr>
                <w:sz w:val="16"/>
              </w:rPr>
              <w:t>Richeldi</w:t>
            </w:r>
            <w:r>
              <w:rPr>
                <w:spacing w:val="-6"/>
                <w:sz w:val="16"/>
              </w:rPr>
              <w:t> </w:t>
            </w:r>
            <w:r>
              <w:rPr>
                <w:sz w:val="16"/>
              </w:rPr>
              <w:t>L,</w:t>
            </w:r>
            <w:r>
              <w:rPr>
                <w:spacing w:val="-1"/>
                <w:sz w:val="16"/>
              </w:rPr>
              <w:t> </w:t>
            </w:r>
            <w:r>
              <w:rPr>
                <w:sz w:val="16"/>
              </w:rPr>
              <w:t>et</w:t>
            </w:r>
            <w:r>
              <w:rPr>
                <w:spacing w:val="-1"/>
                <w:sz w:val="16"/>
              </w:rPr>
              <w:t> </w:t>
            </w:r>
            <w:r>
              <w:rPr>
                <w:sz w:val="16"/>
              </w:rPr>
              <w:t>al.</w:t>
            </w:r>
            <w:r>
              <w:rPr>
                <w:spacing w:val="-6"/>
                <w:sz w:val="16"/>
              </w:rPr>
              <w:t> </w:t>
            </w:r>
            <w:r>
              <w:rPr>
                <w:sz w:val="16"/>
              </w:rPr>
              <w:t>Idiopathic</w:t>
            </w:r>
            <w:r>
              <w:rPr>
                <w:spacing w:val="-1"/>
                <w:sz w:val="16"/>
              </w:rPr>
              <w:t> </w:t>
            </w:r>
            <w:r>
              <w:rPr>
                <w:sz w:val="16"/>
              </w:rPr>
              <w:t>pulmonary</w:t>
            </w:r>
            <w:r>
              <w:rPr>
                <w:spacing w:val="-1"/>
                <w:sz w:val="16"/>
              </w:rPr>
              <w:t> </w:t>
            </w:r>
            <w:r>
              <w:rPr>
                <w:sz w:val="16"/>
              </w:rPr>
              <w:t>fibrosis</w:t>
            </w:r>
            <w:r>
              <w:rPr>
                <w:spacing w:val="-1"/>
                <w:sz w:val="16"/>
              </w:rPr>
              <w:t> </w:t>
            </w:r>
            <w:r>
              <w:rPr>
                <w:sz w:val="16"/>
              </w:rPr>
              <w:t>(an update):</w:t>
            </w:r>
            <w:r>
              <w:rPr>
                <w:spacing w:val="-1"/>
                <w:sz w:val="16"/>
              </w:rPr>
              <w:t> </w:t>
            </w:r>
            <w:r>
              <w:rPr>
                <w:sz w:val="16"/>
              </w:rPr>
              <w:t>an official</w:t>
            </w:r>
            <w:r>
              <w:rPr>
                <w:spacing w:val="-2"/>
                <w:sz w:val="16"/>
              </w:rPr>
              <w:t> </w:t>
            </w:r>
            <w:r>
              <w:rPr>
                <w:sz w:val="16"/>
              </w:rPr>
              <w:t>ATS/ERS/JRS/ALAT clinical</w:t>
            </w:r>
            <w:r>
              <w:rPr>
                <w:spacing w:val="-2"/>
                <w:sz w:val="16"/>
              </w:rPr>
              <w:t> </w:t>
            </w:r>
            <w:r>
              <w:rPr>
                <w:sz w:val="16"/>
              </w:rPr>
              <w:t>practice guideline.</w:t>
            </w:r>
            <w:r>
              <w:rPr>
                <w:spacing w:val="-1"/>
                <w:sz w:val="16"/>
              </w:rPr>
              <w:t> </w:t>
            </w:r>
            <w:r>
              <w:rPr>
                <w:sz w:val="16"/>
              </w:rPr>
              <w:t>Am J</w:t>
            </w:r>
            <w:r>
              <w:rPr>
                <w:spacing w:val="-1"/>
                <w:sz w:val="16"/>
              </w:rPr>
              <w:t> </w:t>
            </w:r>
            <w:r>
              <w:rPr>
                <w:sz w:val="16"/>
              </w:rPr>
              <w:t>Respir Crit</w:t>
            </w:r>
            <w:r>
              <w:rPr>
                <w:spacing w:val="-1"/>
                <w:sz w:val="16"/>
              </w:rPr>
              <w:t> </w:t>
            </w:r>
            <w:r>
              <w:rPr>
                <w:sz w:val="16"/>
              </w:rPr>
              <w:t>Care Med (edisi terkini).</w:t>
            </w:r>
          </w:p>
          <w:p>
            <w:pPr>
              <w:pStyle w:val="TableParagraph"/>
              <w:numPr>
                <w:ilvl w:val="0"/>
                <w:numId w:val="119"/>
              </w:numPr>
              <w:tabs>
                <w:tab w:pos="346" w:val="left" w:leader="none"/>
              </w:tabs>
              <w:spacing w:line="181" w:lineRule="exact" w:before="0" w:after="0"/>
              <w:ind w:left="346" w:right="0" w:hanging="266"/>
              <w:jc w:val="left"/>
              <w:rPr>
                <w:sz w:val="16"/>
              </w:rPr>
            </w:pPr>
            <w:r>
              <w:rPr>
                <w:sz w:val="16"/>
              </w:rPr>
              <w:t>Kementerian</w:t>
            </w:r>
            <w:r>
              <w:rPr>
                <w:spacing w:val="-6"/>
                <w:sz w:val="16"/>
              </w:rPr>
              <w:t> </w:t>
            </w:r>
            <w:r>
              <w:rPr>
                <w:sz w:val="16"/>
              </w:rPr>
              <w:t>Kesehatan</w:t>
            </w:r>
            <w:r>
              <w:rPr>
                <w:spacing w:val="-3"/>
                <w:sz w:val="16"/>
              </w:rPr>
              <w:t> </w:t>
            </w:r>
            <w:r>
              <w:rPr>
                <w:sz w:val="16"/>
              </w:rPr>
              <w:t>RI.</w:t>
            </w:r>
            <w:r>
              <w:rPr>
                <w:spacing w:val="-9"/>
                <w:sz w:val="16"/>
              </w:rPr>
              <w:t> </w:t>
            </w:r>
            <w:r>
              <w:rPr>
                <w:sz w:val="16"/>
              </w:rPr>
              <w:t>Pedoman</w:t>
            </w:r>
            <w:r>
              <w:rPr>
                <w:spacing w:val="-4"/>
                <w:sz w:val="16"/>
              </w:rPr>
              <w:t> </w:t>
            </w:r>
            <w:r>
              <w:rPr>
                <w:sz w:val="16"/>
              </w:rPr>
              <w:t>Nasional</w:t>
            </w:r>
            <w:r>
              <w:rPr>
                <w:spacing w:val="-5"/>
                <w:sz w:val="16"/>
              </w:rPr>
              <w:t> </w:t>
            </w:r>
            <w:r>
              <w:rPr>
                <w:sz w:val="16"/>
              </w:rPr>
              <w:t>Pelayanan</w:t>
            </w:r>
            <w:r>
              <w:rPr>
                <w:spacing w:val="-3"/>
                <w:sz w:val="16"/>
              </w:rPr>
              <w:t> </w:t>
            </w:r>
            <w:r>
              <w:rPr>
                <w:sz w:val="16"/>
              </w:rPr>
              <w:t>Kedokteran</w:t>
            </w:r>
            <w:r>
              <w:rPr>
                <w:spacing w:val="-4"/>
                <w:sz w:val="16"/>
              </w:rPr>
              <w:t> </w:t>
            </w:r>
            <w:r>
              <w:rPr>
                <w:sz w:val="16"/>
              </w:rPr>
              <w:t>terkait</w:t>
            </w:r>
            <w:r>
              <w:rPr>
                <w:spacing w:val="-9"/>
                <w:sz w:val="16"/>
              </w:rPr>
              <w:t> </w:t>
            </w:r>
            <w:r>
              <w:rPr>
                <w:sz w:val="16"/>
              </w:rPr>
              <w:t>diagnostik</w:t>
            </w:r>
            <w:r>
              <w:rPr>
                <w:spacing w:val="-8"/>
                <w:sz w:val="16"/>
              </w:rPr>
              <w:t> </w:t>
            </w:r>
            <w:r>
              <w:rPr>
                <w:sz w:val="16"/>
              </w:rPr>
              <w:t>respirasi</w:t>
            </w:r>
            <w:r>
              <w:rPr>
                <w:spacing w:val="-6"/>
                <w:sz w:val="16"/>
              </w:rPr>
              <w:t> </w:t>
            </w:r>
            <w:r>
              <w:rPr>
                <w:sz w:val="16"/>
              </w:rPr>
              <w:t>(edisi</w:t>
            </w:r>
            <w:r>
              <w:rPr>
                <w:spacing w:val="-5"/>
                <w:sz w:val="16"/>
              </w:rPr>
              <w:t> </w:t>
            </w:r>
            <w:r>
              <w:rPr>
                <w:sz w:val="16"/>
              </w:rPr>
              <w:t>terkini).</w:t>
            </w:r>
            <w:r>
              <w:rPr>
                <w:spacing w:val="-9"/>
                <w:sz w:val="16"/>
              </w:rPr>
              <w:t> </w:t>
            </w:r>
            <w:r>
              <w:rPr>
                <w:sz w:val="16"/>
              </w:rPr>
              <w:t>Jakarta:</w:t>
            </w:r>
            <w:r>
              <w:rPr>
                <w:spacing w:val="-4"/>
                <w:sz w:val="16"/>
              </w:rPr>
              <w:t> </w:t>
            </w:r>
            <w:r>
              <w:rPr>
                <w:sz w:val="16"/>
              </w:rPr>
              <w:t>Kemenkes</w:t>
            </w:r>
            <w:r>
              <w:rPr>
                <w:spacing w:val="-4"/>
                <w:sz w:val="16"/>
              </w:rPr>
              <w:t> </w:t>
            </w:r>
            <w:r>
              <w:rPr>
                <w:spacing w:val="-5"/>
                <w:sz w:val="16"/>
              </w:rPr>
              <w:t>RI.</w:t>
            </w:r>
          </w:p>
          <w:p>
            <w:pPr>
              <w:pStyle w:val="TableParagraph"/>
              <w:numPr>
                <w:ilvl w:val="0"/>
                <w:numId w:val="119"/>
              </w:numPr>
              <w:tabs>
                <w:tab w:pos="346" w:val="left" w:leader="none"/>
              </w:tabs>
              <w:spacing w:line="223" w:lineRule="auto" w:before="9" w:after="0"/>
              <w:ind w:left="80" w:right="236" w:firstLine="0"/>
              <w:jc w:val="left"/>
              <w:rPr>
                <w:sz w:val="16"/>
              </w:rPr>
            </w:pPr>
            <w:r>
              <w:rPr>
                <w:sz w:val="16"/>
              </w:rPr>
              <w:t>Peraturan</w:t>
            </w:r>
            <w:r>
              <w:rPr>
                <w:spacing w:val="-2"/>
                <w:sz w:val="16"/>
              </w:rPr>
              <w:t> </w:t>
            </w:r>
            <w:r>
              <w:rPr>
                <w:sz w:val="16"/>
              </w:rPr>
              <w:t>perundangan</w:t>
            </w:r>
            <w:r>
              <w:rPr>
                <w:spacing w:val="-2"/>
                <w:sz w:val="16"/>
              </w:rPr>
              <w:t> </w:t>
            </w:r>
            <w:r>
              <w:rPr>
                <w:sz w:val="16"/>
              </w:rPr>
              <w:t>proteksi</w:t>
            </w:r>
            <w:r>
              <w:rPr>
                <w:spacing w:val="-4"/>
                <w:sz w:val="16"/>
              </w:rPr>
              <w:t> </w:t>
            </w:r>
            <w:r>
              <w:rPr>
                <w:sz w:val="16"/>
              </w:rPr>
              <w:t>radiasi:</w:t>
            </w:r>
            <w:r>
              <w:rPr>
                <w:spacing w:val="-3"/>
                <w:sz w:val="16"/>
              </w:rPr>
              <w:t> </w:t>
            </w:r>
            <w:r>
              <w:rPr>
                <w:sz w:val="16"/>
              </w:rPr>
              <w:t>PP</w:t>
            </w:r>
            <w:r>
              <w:rPr>
                <w:spacing w:val="-4"/>
                <w:sz w:val="16"/>
              </w:rPr>
              <w:t> </w:t>
            </w:r>
            <w:r>
              <w:rPr>
                <w:sz w:val="16"/>
              </w:rPr>
              <w:t>No.</w:t>
            </w:r>
            <w:r>
              <w:rPr>
                <w:spacing w:val="-3"/>
                <w:sz w:val="16"/>
              </w:rPr>
              <w:t> </w:t>
            </w:r>
            <w:r>
              <w:rPr>
                <w:sz w:val="16"/>
              </w:rPr>
              <w:t>33</w:t>
            </w:r>
            <w:r>
              <w:rPr>
                <w:spacing w:val="-2"/>
                <w:sz w:val="16"/>
              </w:rPr>
              <w:t> </w:t>
            </w:r>
            <w:r>
              <w:rPr>
                <w:sz w:val="16"/>
              </w:rPr>
              <w:t>Tahun</w:t>
            </w:r>
            <w:r>
              <w:rPr>
                <w:spacing w:val="-6"/>
                <w:sz w:val="16"/>
              </w:rPr>
              <w:t> </w:t>
            </w:r>
            <w:r>
              <w:rPr>
                <w:sz w:val="16"/>
              </w:rPr>
              <w:t>2007</w:t>
            </w:r>
            <w:r>
              <w:rPr>
                <w:spacing w:val="-2"/>
                <w:sz w:val="16"/>
              </w:rPr>
              <w:t> </w:t>
            </w:r>
            <w:r>
              <w:rPr>
                <w:sz w:val="16"/>
              </w:rPr>
              <w:t>tentang</w:t>
            </w:r>
            <w:r>
              <w:rPr>
                <w:spacing w:val="-2"/>
                <w:sz w:val="16"/>
              </w:rPr>
              <w:t> </w:t>
            </w:r>
            <w:r>
              <w:rPr>
                <w:sz w:val="16"/>
              </w:rPr>
              <w:t>Keselamatan</w:t>
            </w:r>
            <w:r>
              <w:rPr>
                <w:spacing w:val="-2"/>
                <w:sz w:val="16"/>
              </w:rPr>
              <w:t> </w:t>
            </w:r>
            <w:r>
              <w:rPr>
                <w:sz w:val="16"/>
              </w:rPr>
              <w:t>Radiasi</w:t>
            </w:r>
            <w:r>
              <w:rPr>
                <w:spacing w:val="-4"/>
                <w:sz w:val="16"/>
              </w:rPr>
              <w:t> </w:t>
            </w:r>
            <w:r>
              <w:rPr>
                <w:sz w:val="16"/>
              </w:rPr>
              <w:t>Pengion</w:t>
            </w:r>
            <w:r>
              <w:rPr>
                <w:spacing w:val="-2"/>
                <w:sz w:val="16"/>
              </w:rPr>
              <w:t> </w:t>
            </w:r>
            <w:r>
              <w:rPr>
                <w:sz w:val="16"/>
              </w:rPr>
              <w:t>dan</w:t>
            </w:r>
            <w:r>
              <w:rPr>
                <w:spacing w:val="-2"/>
                <w:sz w:val="16"/>
              </w:rPr>
              <w:t> </w:t>
            </w:r>
            <w:r>
              <w:rPr>
                <w:sz w:val="16"/>
              </w:rPr>
              <w:t>Keamanan</w:t>
            </w:r>
            <w:r>
              <w:rPr>
                <w:spacing w:val="-2"/>
                <w:sz w:val="16"/>
              </w:rPr>
              <w:t> </w:t>
            </w:r>
            <w:r>
              <w:rPr>
                <w:sz w:val="16"/>
              </w:rPr>
              <w:t>Sumber</w:t>
            </w:r>
            <w:r>
              <w:rPr>
                <w:spacing w:val="-2"/>
                <w:sz w:val="16"/>
              </w:rPr>
              <w:t> </w:t>
            </w:r>
            <w:r>
              <w:rPr>
                <w:sz w:val="16"/>
              </w:rPr>
              <w:t>Radioaktif</w:t>
            </w:r>
            <w:r>
              <w:rPr>
                <w:spacing w:val="-3"/>
                <w:sz w:val="16"/>
              </w:rPr>
              <w:t> </w:t>
            </w:r>
            <w:r>
              <w:rPr>
                <w:sz w:val="16"/>
              </w:rPr>
              <w:t>beserta</w:t>
            </w:r>
            <w:r>
              <w:rPr>
                <w:spacing w:val="-2"/>
                <w:sz w:val="16"/>
              </w:rPr>
              <w:t> </w:t>
            </w:r>
            <w:r>
              <w:rPr>
                <w:sz w:val="16"/>
              </w:rPr>
              <w:t>peraturan</w:t>
            </w:r>
            <w:r>
              <w:rPr>
                <w:spacing w:val="-2"/>
                <w:sz w:val="16"/>
              </w:rPr>
              <w:t> </w:t>
            </w:r>
            <w:r>
              <w:rPr>
                <w:sz w:val="16"/>
              </w:rPr>
              <w:t>BAPETEN </w:t>
            </w:r>
            <w:r>
              <w:rPr>
                <w:spacing w:val="-2"/>
                <w:sz w:val="16"/>
              </w:rPr>
              <w:t>terkait.</w:t>
            </w:r>
          </w:p>
          <w:p>
            <w:pPr>
              <w:pStyle w:val="TableParagraph"/>
              <w:numPr>
                <w:ilvl w:val="0"/>
                <w:numId w:val="119"/>
              </w:numPr>
              <w:tabs>
                <w:tab w:pos="346" w:val="left" w:leader="none"/>
              </w:tabs>
              <w:spacing w:line="177" w:lineRule="exact" w:before="0" w:after="0"/>
              <w:ind w:left="346" w:right="0" w:hanging="266"/>
              <w:jc w:val="left"/>
              <w:rPr>
                <w:sz w:val="16"/>
              </w:rPr>
            </w:pPr>
            <w:r>
              <w:rPr>
                <w:sz w:val="16"/>
              </w:rPr>
              <w:t>Sumber</w:t>
            </w:r>
            <w:r>
              <w:rPr>
                <w:spacing w:val="-7"/>
                <w:sz w:val="16"/>
              </w:rPr>
              <w:t> </w:t>
            </w:r>
            <w:r>
              <w:rPr>
                <w:sz w:val="16"/>
              </w:rPr>
              <w:t>belajar</w:t>
            </w:r>
            <w:r>
              <w:rPr>
                <w:spacing w:val="-5"/>
                <w:sz w:val="16"/>
              </w:rPr>
              <w:t> </w:t>
            </w:r>
            <w:r>
              <w:rPr>
                <w:sz w:val="16"/>
              </w:rPr>
              <w:t>digital:</w:t>
            </w:r>
            <w:r>
              <w:rPr>
                <w:spacing w:val="-5"/>
                <w:sz w:val="16"/>
              </w:rPr>
              <w:t> </w:t>
            </w:r>
            <w:r>
              <w:rPr>
                <w:sz w:val="16"/>
              </w:rPr>
              <w:t>Radiopaedia.org,</w:t>
            </w:r>
            <w:r>
              <w:rPr>
                <w:spacing w:val="-6"/>
                <w:sz w:val="16"/>
              </w:rPr>
              <w:t> </w:t>
            </w:r>
            <w:r>
              <w:rPr>
                <w:sz w:val="16"/>
              </w:rPr>
              <w:t>ATS/ERS</w:t>
            </w:r>
            <w:r>
              <w:rPr>
                <w:spacing w:val="-7"/>
                <w:sz w:val="16"/>
              </w:rPr>
              <w:t> </w:t>
            </w:r>
            <w:r>
              <w:rPr>
                <w:sz w:val="16"/>
              </w:rPr>
              <w:t>Clinical</w:t>
            </w:r>
            <w:r>
              <w:rPr>
                <w:spacing w:val="-7"/>
                <w:sz w:val="16"/>
              </w:rPr>
              <w:t> </w:t>
            </w:r>
            <w:r>
              <w:rPr>
                <w:sz w:val="16"/>
              </w:rPr>
              <w:t>Practice</w:t>
            </w:r>
            <w:r>
              <w:rPr>
                <w:spacing w:val="-4"/>
                <w:sz w:val="16"/>
              </w:rPr>
              <w:t> </w:t>
            </w:r>
            <w:r>
              <w:rPr>
                <w:sz w:val="16"/>
              </w:rPr>
              <w:t>Guidelines,</w:t>
            </w:r>
            <w:r>
              <w:rPr>
                <w:spacing w:val="-6"/>
                <w:sz w:val="16"/>
              </w:rPr>
              <w:t> </w:t>
            </w:r>
            <w:r>
              <w:rPr>
                <w:sz w:val="16"/>
              </w:rPr>
              <w:t>dan</w:t>
            </w:r>
            <w:r>
              <w:rPr>
                <w:spacing w:val="-4"/>
                <w:sz w:val="16"/>
              </w:rPr>
              <w:t> </w:t>
            </w:r>
            <w:r>
              <w:rPr>
                <w:sz w:val="16"/>
              </w:rPr>
              <w:t>repositori</w:t>
            </w:r>
            <w:r>
              <w:rPr>
                <w:spacing w:val="-7"/>
                <w:sz w:val="16"/>
              </w:rPr>
              <w:t> </w:t>
            </w:r>
            <w:r>
              <w:rPr>
                <w:sz w:val="16"/>
              </w:rPr>
              <w:t>LMS</w:t>
            </w:r>
            <w:r>
              <w:rPr>
                <w:spacing w:val="-7"/>
                <w:sz w:val="16"/>
              </w:rPr>
              <w:t> </w:t>
            </w:r>
            <w:r>
              <w:rPr>
                <w:sz w:val="16"/>
              </w:rPr>
              <w:t>USU</w:t>
            </w:r>
            <w:r>
              <w:rPr>
                <w:spacing w:val="-6"/>
                <w:sz w:val="16"/>
              </w:rPr>
              <w:t> </w:t>
            </w:r>
            <w:r>
              <w:rPr>
                <w:spacing w:val="-2"/>
                <w:sz w:val="16"/>
              </w:rPr>
              <w:t>(elearning.usu.ac.id).</w:t>
            </w:r>
          </w:p>
        </w:tc>
      </w:tr>
      <w:tr>
        <w:trPr>
          <w:trHeight w:val="490" w:hRule="atLeast"/>
        </w:trPr>
        <w:tc>
          <w:tcPr>
            <w:tcW w:w="2926" w:type="dxa"/>
            <w:shd w:val="clear" w:color="auto" w:fill="F1F1F1"/>
          </w:tcPr>
          <w:p>
            <w:pPr>
              <w:pStyle w:val="TableParagraph"/>
              <w:spacing w:before="150"/>
              <w:ind w:left="80"/>
              <w:rPr>
                <w:rFonts w:ascii="Arial"/>
                <w:b/>
                <w:sz w:val="16"/>
              </w:rPr>
            </w:pPr>
            <w:r>
              <w:rPr>
                <w:rFonts w:ascii="Arial"/>
                <w:b/>
                <w:sz w:val="16"/>
              </w:rPr>
              <w:t>Dosen</w:t>
            </w:r>
            <w:r>
              <w:rPr>
                <w:rFonts w:ascii="Arial"/>
                <w:b/>
                <w:spacing w:val="3"/>
                <w:sz w:val="16"/>
              </w:rPr>
              <w:t> </w:t>
            </w:r>
            <w:r>
              <w:rPr>
                <w:rFonts w:ascii="Arial"/>
                <w:b/>
                <w:spacing w:val="-2"/>
                <w:sz w:val="16"/>
              </w:rPr>
              <w:t>Pengampu</w:t>
            </w:r>
          </w:p>
        </w:tc>
        <w:tc>
          <w:tcPr>
            <w:tcW w:w="12479" w:type="dxa"/>
          </w:tcPr>
          <w:p>
            <w:pPr>
              <w:pStyle w:val="TableParagraph"/>
              <w:numPr>
                <w:ilvl w:val="0"/>
                <w:numId w:val="120"/>
              </w:numPr>
              <w:tabs>
                <w:tab w:pos="257" w:val="left" w:leader="none"/>
              </w:tabs>
              <w:spacing w:line="182" w:lineRule="exact" w:before="60" w:after="0"/>
              <w:ind w:left="257" w:right="0" w:hanging="177"/>
              <w:jc w:val="left"/>
              <w:rPr>
                <w:sz w:val="16"/>
              </w:rPr>
            </w:pPr>
            <w:r>
              <w:rPr>
                <w:sz w:val="16"/>
              </w:rPr>
              <w:t>Prof.</w:t>
            </w:r>
            <w:r>
              <w:rPr>
                <w:spacing w:val="-5"/>
                <w:sz w:val="16"/>
              </w:rPr>
              <w:t> </w:t>
            </w:r>
            <w:r>
              <w:rPr>
                <w:sz w:val="16"/>
              </w:rPr>
              <w:t>Dr.</w:t>
            </w:r>
            <w:r>
              <w:rPr>
                <w:spacing w:val="-8"/>
                <w:sz w:val="16"/>
              </w:rPr>
              <w:t> </w:t>
            </w:r>
            <w:r>
              <w:rPr>
                <w:sz w:val="16"/>
              </w:rPr>
              <w:t>dr.</w:t>
            </w:r>
            <w:r>
              <w:rPr>
                <w:spacing w:val="-4"/>
                <w:sz w:val="16"/>
              </w:rPr>
              <w:t> </w:t>
            </w:r>
            <w:r>
              <w:rPr>
                <w:sz w:val="16"/>
              </w:rPr>
              <w:t>Noni</w:t>
            </w:r>
            <w:r>
              <w:rPr>
                <w:spacing w:val="-5"/>
                <w:sz w:val="16"/>
              </w:rPr>
              <w:t> </w:t>
            </w:r>
            <w:r>
              <w:rPr>
                <w:sz w:val="16"/>
              </w:rPr>
              <w:t>Novisari</w:t>
            </w:r>
            <w:r>
              <w:rPr>
                <w:spacing w:val="-5"/>
                <w:sz w:val="16"/>
              </w:rPr>
              <w:t> </w:t>
            </w:r>
            <w:r>
              <w:rPr>
                <w:sz w:val="16"/>
              </w:rPr>
              <w:t>Soeroso,</w:t>
            </w:r>
            <w:r>
              <w:rPr>
                <w:spacing w:val="-4"/>
                <w:sz w:val="16"/>
              </w:rPr>
              <w:t> </w:t>
            </w:r>
            <w:r>
              <w:rPr>
                <w:sz w:val="16"/>
              </w:rPr>
              <w:t>M.Ked(Paru),</w:t>
            </w:r>
            <w:r>
              <w:rPr>
                <w:spacing w:val="-4"/>
                <w:sz w:val="16"/>
              </w:rPr>
              <w:t> </w:t>
            </w:r>
            <w:r>
              <w:rPr>
                <w:sz w:val="16"/>
              </w:rPr>
              <w:t>Sp.P.,</w:t>
            </w:r>
            <w:r>
              <w:rPr>
                <w:spacing w:val="-4"/>
                <w:sz w:val="16"/>
              </w:rPr>
              <w:t> </w:t>
            </w:r>
            <w:r>
              <w:rPr>
                <w:sz w:val="16"/>
              </w:rPr>
              <w:t>Subsp.</w:t>
            </w:r>
            <w:r>
              <w:rPr>
                <w:spacing w:val="-4"/>
                <w:sz w:val="16"/>
              </w:rPr>
              <w:t> </w:t>
            </w:r>
            <w:r>
              <w:rPr>
                <w:sz w:val="16"/>
              </w:rPr>
              <w:t>Onk.T.,</w:t>
            </w:r>
            <w:r>
              <w:rPr>
                <w:spacing w:val="-4"/>
                <w:sz w:val="16"/>
              </w:rPr>
              <w:t> </w:t>
            </w:r>
            <w:r>
              <w:rPr>
                <w:sz w:val="16"/>
              </w:rPr>
              <w:t>FISR</w:t>
            </w:r>
            <w:r>
              <w:rPr>
                <w:spacing w:val="5"/>
                <w:sz w:val="16"/>
              </w:rPr>
              <w:t> </w:t>
            </w:r>
            <w:r>
              <w:rPr>
                <w:sz w:val="16"/>
              </w:rPr>
              <w:t>—</w:t>
            </w:r>
            <w:r>
              <w:rPr>
                <w:spacing w:val="-4"/>
                <w:sz w:val="16"/>
              </w:rPr>
              <w:t> </w:t>
            </w:r>
            <w:r>
              <w:rPr>
                <w:sz w:val="16"/>
              </w:rPr>
              <w:t>Koordinator</w:t>
            </w:r>
            <w:r>
              <w:rPr>
                <w:spacing w:val="-3"/>
                <w:sz w:val="16"/>
              </w:rPr>
              <w:t> </w:t>
            </w:r>
            <w:r>
              <w:rPr>
                <w:sz w:val="16"/>
              </w:rPr>
              <w:t>Mata</w:t>
            </w:r>
            <w:r>
              <w:rPr>
                <w:spacing w:val="-3"/>
                <w:sz w:val="16"/>
              </w:rPr>
              <w:t> </w:t>
            </w:r>
            <w:r>
              <w:rPr>
                <w:spacing w:val="-2"/>
                <w:sz w:val="16"/>
              </w:rPr>
              <w:t>Kuliah</w:t>
            </w:r>
          </w:p>
          <w:p>
            <w:pPr>
              <w:pStyle w:val="TableParagraph"/>
              <w:numPr>
                <w:ilvl w:val="0"/>
                <w:numId w:val="120"/>
              </w:numPr>
              <w:tabs>
                <w:tab w:pos="257" w:val="left" w:leader="none"/>
              </w:tabs>
              <w:spacing w:line="182" w:lineRule="exact" w:before="0" w:after="0"/>
              <w:ind w:left="257" w:right="0" w:hanging="177"/>
              <w:jc w:val="left"/>
              <w:rPr>
                <w:sz w:val="16"/>
              </w:rPr>
            </w:pPr>
            <w:r>
              <w:rPr>
                <w:sz w:val="16"/>
              </w:rPr>
              <w:t>Dr.</w:t>
            </w:r>
            <w:r>
              <w:rPr>
                <w:spacing w:val="-5"/>
                <w:sz w:val="16"/>
              </w:rPr>
              <w:t> </w:t>
            </w:r>
            <w:r>
              <w:rPr>
                <w:sz w:val="16"/>
              </w:rPr>
              <w:t>dr.</w:t>
            </w:r>
            <w:r>
              <w:rPr>
                <w:spacing w:val="-4"/>
                <w:sz w:val="16"/>
              </w:rPr>
              <w:t> </w:t>
            </w:r>
            <w:r>
              <w:rPr>
                <w:sz w:val="16"/>
              </w:rPr>
              <w:t>Andika</w:t>
            </w:r>
            <w:r>
              <w:rPr>
                <w:spacing w:val="-4"/>
                <w:sz w:val="16"/>
              </w:rPr>
              <w:t> </w:t>
            </w:r>
            <w:r>
              <w:rPr>
                <w:sz w:val="16"/>
              </w:rPr>
              <w:t>Pradana,</w:t>
            </w:r>
            <w:r>
              <w:rPr>
                <w:spacing w:val="-4"/>
                <w:sz w:val="16"/>
              </w:rPr>
              <w:t> </w:t>
            </w:r>
            <w:r>
              <w:rPr>
                <w:sz w:val="16"/>
              </w:rPr>
              <w:t>M.Ked(Paru),</w:t>
            </w:r>
            <w:r>
              <w:rPr>
                <w:spacing w:val="-5"/>
                <w:sz w:val="16"/>
              </w:rPr>
              <w:t> </w:t>
            </w:r>
            <w:r>
              <w:rPr>
                <w:sz w:val="16"/>
              </w:rPr>
              <w:t>Sp.P.,</w:t>
            </w:r>
            <w:r>
              <w:rPr>
                <w:spacing w:val="-4"/>
                <w:sz w:val="16"/>
              </w:rPr>
              <w:t> </w:t>
            </w:r>
            <w:r>
              <w:rPr>
                <w:sz w:val="16"/>
              </w:rPr>
              <w:t>Subsp.</w:t>
            </w:r>
            <w:r>
              <w:rPr>
                <w:spacing w:val="-4"/>
                <w:sz w:val="16"/>
              </w:rPr>
              <w:t> </w:t>
            </w:r>
            <w:r>
              <w:rPr>
                <w:spacing w:val="-2"/>
                <w:sz w:val="16"/>
              </w:rPr>
              <w:t>P.S.N.K.</w:t>
            </w:r>
          </w:p>
        </w:tc>
      </w:tr>
      <w:tr>
        <w:trPr>
          <w:trHeight w:val="305" w:hRule="atLeast"/>
        </w:trPr>
        <w:tc>
          <w:tcPr>
            <w:tcW w:w="2926" w:type="dxa"/>
            <w:shd w:val="clear" w:color="auto" w:fill="F1F1F1"/>
          </w:tcPr>
          <w:p>
            <w:pPr>
              <w:pStyle w:val="TableParagraph"/>
              <w:spacing w:before="60"/>
              <w:ind w:left="80"/>
              <w:rPr>
                <w:rFonts w:ascii="Arial"/>
                <w:b/>
                <w:sz w:val="16"/>
              </w:rPr>
            </w:pPr>
            <w:r>
              <w:rPr>
                <w:rFonts w:ascii="Arial"/>
                <w:b/>
                <w:sz w:val="16"/>
              </w:rPr>
              <w:t>Mata</w:t>
            </w:r>
            <w:r>
              <w:rPr>
                <w:rFonts w:ascii="Arial"/>
                <w:b/>
                <w:spacing w:val="-1"/>
                <w:sz w:val="16"/>
              </w:rPr>
              <w:t> </w:t>
            </w:r>
            <w:r>
              <w:rPr>
                <w:rFonts w:ascii="Arial"/>
                <w:b/>
                <w:sz w:val="16"/>
              </w:rPr>
              <w:t>Kuliah</w:t>
            </w:r>
            <w:r>
              <w:rPr>
                <w:rFonts w:ascii="Arial"/>
                <w:b/>
                <w:spacing w:val="-3"/>
                <w:sz w:val="16"/>
              </w:rPr>
              <w:t> </w:t>
            </w:r>
            <w:r>
              <w:rPr>
                <w:rFonts w:ascii="Arial"/>
                <w:b/>
                <w:spacing w:val="-2"/>
                <w:sz w:val="16"/>
              </w:rPr>
              <w:t>Prasyarat</w:t>
            </w:r>
          </w:p>
        </w:tc>
        <w:tc>
          <w:tcPr>
            <w:tcW w:w="12479" w:type="dxa"/>
          </w:tcPr>
          <w:p>
            <w:pPr>
              <w:pStyle w:val="TableParagraph"/>
              <w:spacing w:before="60"/>
              <w:ind w:left="80"/>
              <w:rPr>
                <w:sz w:val="16"/>
              </w:rPr>
            </w:pPr>
            <w:r>
              <w:rPr>
                <w:sz w:val="16"/>
              </w:rPr>
              <w:t>Tidak</w:t>
            </w:r>
            <w:r>
              <w:rPr>
                <w:spacing w:val="-6"/>
                <w:sz w:val="16"/>
              </w:rPr>
              <w:t> </w:t>
            </w:r>
            <w:r>
              <w:rPr>
                <w:sz w:val="16"/>
              </w:rPr>
              <w:t>ada</w:t>
            </w:r>
            <w:r>
              <w:rPr>
                <w:spacing w:val="-8"/>
                <w:sz w:val="16"/>
              </w:rPr>
              <w:t> </w:t>
            </w:r>
            <w:r>
              <w:rPr>
                <w:sz w:val="16"/>
              </w:rPr>
              <w:t>(mata</w:t>
            </w:r>
            <w:r>
              <w:rPr>
                <w:spacing w:val="-3"/>
                <w:sz w:val="16"/>
              </w:rPr>
              <w:t> </w:t>
            </w:r>
            <w:r>
              <w:rPr>
                <w:sz w:val="16"/>
              </w:rPr>
              <w:t>kuliah</w:t>
            </w:r>
            <w:r>
              <w:rPr>
                <w:spacing w:val="-2"/>
                <w:sz w:val="16"/>
              </w:rPr>
              <w:t> </w:t>
            </w:r>
            <w:r>
              <w:rPr>
                <w:sz w:val="16"/>
              </w:rPr>
              <w:t>Semester</w:t>
            </w:r>
            <w:r>
              <w:rPr>
                <w:spacing w:val="-8"/>
                <w:sz w:val="16"/>
              </w:rPr>
              <w:t> </w:t>
            </w:r>
            <w:r>
              <w:rPr>
                <w:sz w:val="16"/>
              </w:rPr>
              <w:t>I</w:t>
            </w:r>
            <w:r>
              <w:rPr>
                <w:spacing w:val="-4"/>
                <w:sz w:val="16"/>
              </w:rPr>
              <w:t> </w:t>
            </w:r>
            <w:r>
              <w:rPr>
                <w:sz w:val="16"/>
              </w:rPr>
              <w:t>telah</w:t>
            </w:r>
            <w:r>
              <w:rPr>
                <w:spacing w:val="-7"/>
                <w:sz w:val="16"/>
              </w:rPr>
              <w:t> </w:t>
            </w:r>
            <w:r>
              <w:rPr>
                <w:sz w:val="16"/>
              </w:rPr>
              <w:t>ditempuh</w:t>
            </w:r>
            <w:r>
              <w:rPr>
                <w:spacing w:val="-3"/>
                <w:sz w:val="16"/>
              </w:rPr>
              <w:t> </w:t>
            </w:r>
            <w:r>
              <w:rPr>
                <w:sz w:val="16"/>
              </w:rPr>
              <w:t>sesuai</w:t>
            </w:r>
            <w:r>
              <w:rPr>
                <w:spacing w:val="-5"/>
                <w:sz w:val="16"/>
              </w:rPr>
              <w:t> </w:t>
            </w:r>
            <w:r>
              <w:rPr>
                <w:sz w:val="16"/>
              </w:rPr>
              <w:t>struktur</w:t>
            </w:r>
            <w:r>
              <w:rPr>
                <w:spacing w:val="-3"/>
                <w:sz w:val="16"/>
              </w:rPr>
              <w:t> </w:t>
            </w:r>
            <w:r>
              <w:rPr>
                <w:sz w:val="16"/>
              </w:rPr>
              <w:t>kurikulum</w:t>
            </w:r>
            <w:r>
              <w:rPr>
                <w:spacing w:val="-2"/>
                <w:sz w:val="16"/>
              </w:rPr>
              <w:t> Prodi).</w:t>
            </w:r>
          </w:p>
        </w:tc>
      </w:tr>
      <w:tr>
        <w:trPr>
          <w:trHeight w:val="665" w:hRule="atLeast"/>
        </w:trPr>
        <w:tc>
          <w:tcPr>
            <w:tcW w:w="2926" w:type="dxa"/>
            <w:shd w:val="clear" w:color="auto" w:fill="F1F1F1"/>
          </w:tcPr>
          <w:p>
            <w:pPr>
              <w:pStyle w:val="TableParagraph"/>
              <w:spacing w:before="55"/>
              <w:rPr>
                <w:rFonts w:ascii="Arial"/>
                <w:i/>
                <w:sz w:val="16"/>
              </w:rPr>
            </w:pPr>
          </w:p>
          <w:p>
            <w:pPr>
              <w:pStyle w:val="TableParagraph"/>
              <w:spacing w:before="1"/>
              <w:ind w:left="80"/>
              <w:rPr>
                <w:rFonts w:ascii="Arial"/>
                <w:b/>
                <w:sz w:val="16"/>
              </w:rPr>
            </w:pPr>
            <w:r>
              <w:rPr>
                <w:rFonts w:ascii="Arial"/>
                <w:b/>
                <w:spacing w:val="-4"/>
                <w:sz w:val="16"/>
              </w:rPr>
              <w:t>SDGs</w:t>
            </w:r>
          </w:p>
        </w:tc>
        <w:tc>
          <w:tcPr>
            <w:tcW w:w="12479" w:type="dxa"/>
          </w:tcPr>
          <w:p>
            <w:pPr>
              <w:pStyle w:val="TableParagraph"/>
              <w:spacing w:line="235" w:lineRule="auto" w:before="63"/>
              <w:ind w:left="80" w:right="2261"/>
              <w:rPr>
                <w:sz w:val="16"/>
              </w:rPr>
            </w:pPr>
            <w:r>
              <w:rPr>
                <w:sz w:val="16"/>
              </w:rPr>
              <w:t>SDG</w:t>
            </w:r>
            <w:r>
              <w:rPr>
                <w:spacing w:val="-2"/>
                <w:sz w:val="16"/>
              </w:rPr>
              <w:t> </w:t>
            </w:r>
            <w:r>
              <w:rPr>
                <w:sz w:val="16"/>
              </w:rPr>
              <w:t>3</w:t>
            </w:r>
            <w:r>
              <w:rPr>
                <w:spacing w:val="-1"/>
                <w:sz w:val="16"/>
              </w:rPr>
              <w:t> </w:t>
            </w:r>
            <w:r>
              <w:rPr>
                <w:sz w:val="16"/>
              </w:rPr>
              <w:t>—</w:t>
            </w:r>
            <w:r>
              <w:rPr>
                <w:spacing w:val="-2"/>
                <w:sz w:val="16"/>
              </w:rPr>
              <w:t> </w:t>
            </w:r>
            <w:r>
              <w:rPr>
                <w:sz w:val="16"/>
              </w:rPr>
              <w:t>Good</w:t>
            </w:r>
            <w:r>
              <w:rPr>
                <w:spacing w:val="-2"/>
                <w:sz w:val="16"/>
              </w:rPr>
              <w:t> </w:t>
            </w:r>
            <w:r>
              <w:rPr>
                <w:sz w:val="16"/>
              </w:rPr>
              <w:t>Health</w:t>
            </w:r>
            <w:r>
              <w:rPr>
                <w:spacing w:val="-2"/>
                <w:sz w:val="16"/>
              </w:rPr>
              <w:t> </w:t>
            </w:r>
            <w:r>
              <w:rPr>
                <w:sz w:val="16"/>
              </w:rPr>
              <w:t>and</w:t>
            </w:r>
            <w:r>
              <w:rPr>
                <w:spacing w:val="-2"/>
                <w:sz w:val="16"/>
              </w:rPr>
              <w:t> </w:t>
            </w:r>
            <w:r>
              <w:rPr>
                <w:sz w:val="16"/>
              </w:rPr>
              <w:t>Well-being:</w:t>
            </w:r>
            <w:r>
              <w:rPr>
                <w:spacing w:val="-7"/>
                <w:sz w:val="16"/>
              </w:rPr>
              <w:t> </w:t>
            </w:r>
            <w:r>
              <w:rPr>
                <w:sz w:val="16"/>
              </w:rPr>
              <w:t>peningkatan</w:t>
            </w:r>
            <w:r>
              <w:rPr>
                <w:spacing w:val="-2"/>
                <w:sz w:val="16"/>
              </w:rPr>
              <w:t> </w:t>
            </w:r>
            <w:r>
              <w:rPr>
                <w:sz w:val="16"/>
              </w:rPr>
              <w:t>mutu</w:t>
            </w:r>
            <w:r>
              <w:rPr>
                <w:spacing w:val="-2"/>
                <w:sz w:val="16"/>
              </w:rPr>
              <w:t> </w:t>
            </w:r>
            <w:r>
              <w:rPr>
                <w:sz w:val="16"/>
              </w:rPr>
              <w:t>diagnosis</w:t>
            </w:r>
            <w:r>
              <w:rPr>
                <w:spacing w:val="-2"/>
                <w:sz w:val="16"/>
              </w:rPr>
              <w:t> </w:t>
            </w:r>
            <w:r>
              <w:rPr>
                <w:sz w:val="16"/>
              </w:rPr>
              <w:t>penyakit</w:t>
            </w:r>
            <w:r>
              <w:rPr>
                <w:spacing w:val="-2"/>
                <w:sz w:val="16"/>
              </w:rPr>
              <w:t> </w:t>
            </w:r>
            <w:r>
              <w:rPr>
                <w:sz w:val="16"/>
              </w:rPr>
              <w:t>respirasi</w:t>
            </w:r>
            <w:r>
              <w:rPr>
                <w:spacing w:val="-3"/>
                <w:sz w:val="16"/>
              </w:rPr>
              <w:t> </w:t>
            </w:r>
            <w:r>
              <w:rPr>
                <w:sz w:val="16"/>
              </w:rPr>
              <w:t>sebagai</w:t>
            </w:r>
            <w:r>
              <w:rPr>
                <w:spacing w:val="-3"/>
                <w:sz w:val="16"/>
              </w:rPr>
              <w:t> </w:t>
            </w:r>
            <w:r>
              <w:rPr>
                <w:sz w:val="16"/>
              </w:rPr>
              <w:t>dasar</w:t>
            </w:r>
            <w:r>
              <w:rPr>
                <w:spacing w:val="-2"/>
                <w:sz w:val="16"/>
              </w:rPr>
              <w:t> </w:t>
            </w:r>
            <w:r>
              <w:rPr>
                <w:sz w:val="16"/>
              </w:rPr>
              <w:t>penurunan</w:t>
            </w:r>
            <w:r>
              <w:rPr>
                <w:spacing w:val="-2"/>
                <w:sz w:val="16"/>
              </w:rPr>
              <w:t> </w:t>
            </w:r>
            <w:r>
              <w:rPr>
                <w:sz w:val="16"/>
              </w:rPr>
              <w:t>morbiditas</w:t>
            </w:r>
            <w:r>
              <w:rPr>
                <w:spacing w:val="-7"/>
                <w:sz w:val="16"/>
              </w:rPr>
              <w:t> </w:t>
            </w:r>
            <w:r>
              <w:rPr>
                <w:sz w:val="16"/>
              </w:rPr>
              <w:t>dan</w:t>
            </w:r>
            <w:r>
              <w:rPr>
                <w:spacing w:val="-2"/>
                <w:sz w:val="16"/>
              </w:rPr>
              <w:t> </w:t>
            </w:r>
            <w:r>
              <w:rPr>
                <w:sz w:val="16"/>
              </w:rPr>
              <w:t>mortalitas. SDG 4 — Quality Education: penyelenggaraan pendidikan spesialis berbasis capaian (OBE) yang bermutu dan setara.</w:t>
            </w:r>
          </w:p>
          <w:p>
            <w:pPr>
              <w:pStyle w:val="TableParagraph"/>
              <w:spacing w:line="180" w:lineRule="exact"/>
              <w:ind w:left="80"/>
              <w:rPr>
                <w:sz w:val="16"/>
              </w:rPr>
            </w:pPr>
            <w:r>
              <w:rPr>
                <w:sz w:val="16"/>
              </w:rPr>
              <w:t>SDG</w:t>
            </w:r>
            <w:r>
              <w:rPr>
                <w:spacing w:val="-6"/>
                <w:sz w:val="16"/>
              </w:rPr>
              <w:t> </w:t>
            </w:r>
            <w:r>
              <w:rPr>
                <w:sz w:val="16"/>
              </w:rPr>
              <w:t>10</w:t>
            </w:r>
            <w:r>
              <w:rPr>
                <w:spacing w:val="-2"/>
                <w:sz w:val="16"/>
              </w:rPr>
              <w:t> </w:t>
            </w:r>
            <w:r>
              <w:rPr>
                <w:sz w:val="16"/>
              </w:rPr>
              <w:t>—</w:t>
            </w:r>
            <w:r>
              <w:rPr>
                <w:spacing w:val="-4"/>
                <w:sz w:val="16"/>
              </w:rPr>
              <w:t> </w:t>
            </w:r>
            <w:r>
              <w:rPr>
                <w:sz w:val="16"/>
              </w:rPr>
              <w:t>Reduced</w:t>
            </w:r>
            <w:r>
              <w:rPr>
                <w:spacing w:val="-7"/>
                <w:sz w:val="16"/>
              </w:rPr>
              <w:t> </w:t>
            </w:r>
            <w:r>
              <w:rPr>
                <w:sz w:val="16"/>
              </w:rPr>
              <w:t>Inequalities:</w:t>
            </w:r>
            <w:r>
              <w:rPr>
                <w:spacing w:val="-4"/>
                <w:sz w:val="16"/>
              </w:rPr>
              <w:t> </w:t>
            </w:r>
            <w:r>
              <w:rPr>
                <w:sz w:val="16"/>
              </w:rPr>
              <w:t>pemilihan</w:t>
            </w:r>
            <w:r>
              <w:rPr>
                <w:spacing w:val="-3"/>
                <w:sz w:val="16"/>
              </w:rPr>
              <w:t> </w:t>
            </w:r>
            <w:r>
              <w:rPr>
                <w:sz w:val="16"/>
              </w:rPr>
              <w:t>modalitas</w:t>
            </w:r>
            <w:r>
              <w:rPr>
                <w:spacing w:val="-3"/>
                <w:sz w:val="16"/>
              </w:rPr>
              <w:t> </w:t>
            </w:r>
            <w:r>
              <w:rPr>
                <w:sz w:val="16"/>
              </w:rPr>
              <w:t>diagnostik</w:t>
            </w:r>
            <w:r>
              <w:rPr>
                <w:spacing w:val="-4"/>
                <w:sz w:val="16"/>
              </w:rPr>
              <w:t> </w:t>
            </w:r>
            <w:r>
              <w:rPr>
                <w:sz w:val="16"/>
              </w:rPr>
              <w:t>yang</w:t>
            </w:r>
            <w:r>
              <w:rPr>
                <w:spacing w:val="-3"/>
                <w:sz w:val="16"/>
              </w:rPr>
              <w:t> </w:t>
            </w:r>
            <w:r>
              <w:rPr>
                <w:sz w:val="16"/>
              </w:rPr>
              <w:t>rasional</w:t>
            </w:r>
            <w:r>
              <w:rPr>
                <w:spacing w:val="-4"/>
                <w:sz w:val="16"/>
              </w:rPr>
              <w:t> </w:t>
            </w:r>
            <w:r>
              <w:rPr>
                <w:sz w:val="16"/>
              </w:rPr>
              <w:t>dan</w:t>
            </w:r>
            <w:r>
              <w:rPr>
                <w:spacing w:val="-8"/>
                <w:sz w:val="16"/>
              </w:rPr>
              <w:t> </w:t>
            </w:r>
            <w:r>
              <w:rPr>
                <w:sz w:val="16"/>
              </w:rPr>
              <w:t>terjangkau</w:t>
            </w:r>
            <w:r>
              <w:rPr>
                <w:spacing w:val="-3"/>
                <w:sz w:val="16"/>
              </w:rPr>
              <w:t> </w:t>
            </w:r>
            <w:r>
              <w:rPr>
                <w:sz w:val="16"/>
              </w:rPr>
              <w:t>agar</w:t>
            </w:r>
            <w:r>
              <w:rPr>
                <w:spacing w:val="-2"/>
                <w:sz w:val="16"/>
              </w:rPr>
              <w:t> </w:t>
            </w:r>
            <w:r>
              <w:rPr>
                <w:sz w:val="16"/>
              </w:rPr>
              <w:t>layanan</w:t>
            </w:r>
            <w:r>
              <w:rPr>
                <w:spacing w:val="-3"/>
                <w:sz w:val="16"/>
              </w:rPr>
              <w:t> </w:t>
            </w:r>
            <w:r>
              <w:rPr>
                <w:sz w:val="16"/>
              </w:rPr>
              <w:t>dapat</w:t>
            </w:r>
            <w:r>
              <w:rPr>
                <w:spacing w:val="-4"/>
                <w:sz w:val="16"/>
              </w:rPr>
              <w:t> </w:t>
            </w:r>
            <w:r>
              <w:rPr>
                <w:sz w:val="16"/>
              </w:rPr>
              <w:t>diakses</w:t>
            </w:r>
            <w:r>
              <w:rPr>
                <w:spacing w:val="-4"/>
                <w:sz w:val="16"/>
              </w:rPr>
              <w:t> </w:t>
            </w:r>
            <w:r>
              <w:rPr>
                <w:sz w:val="16"/>
              </w:rPr>
              <w:t>di</w:t>
            </w:r>
            <w:r>
              <w:rPr>
                <w:spacing w:val="-4"/>
                <w:sz w:val="16"/>
              </w:rPr>
              <w:t> </w:t>
            </w:r>
            <w:r>
              <w:rPr>
                <w:sz w:val="16"/>
              </w:rPr>
              <w:t>fasilitas</w:t>
            </w:r>
            <w:r>
              <w:rPr>
                <w:spacing w:val="-8"/>
                <w:sz w:val="16"/>
              </w:rPr>
              <w:t> </w:t>
            </w:r>
            <w:r>
              <w:rPr>
                <w:sz w:val="16"/>
              </w:rPr>
              <w:t>dengan</w:t>
            </w:r>
            <w:r>
              <w:rPr>
                <w:spacing w:val="-3"/>
                <w:sz w:val="16"/>
              </w:rPr>
              <w:t> </w:t>
            </w:r>
            <w:r>
              <w:rPr>
                <w:sz w:val="16"/>
              </w:rPr>
              <w:t>sumber</w:t>
            </w:r>
            <w:r>
              <w:rPr>
                <w:spacing w:val="-7"/>
                <w:sz w:val="16"/>
              </w:rPr>
              <w:t> </w:t>
            </w:r>
            <w:r>
              <w:rPr>
                <w:sz w:val="16"/>
              </w:rPr>
              <w:t>daya</w:t>
            </w:r>
            <w:r>
              <w:rPr>
                <w:spacing w:val="-2"/>
                <w:sz w:val="16"/>
              </w:rPr>
              <w:t> terbatas.</w:t>
            </w:r>
          </w:p>
        </w:tc>
      </w:tr>
    </w:tbl>
    <w:p>
      <w:pPr>
        <w:pStyle w:val="TableParagraph"/>
        <w:spacing w:after="0" w:line="180" w:lineRule="exact"/>
        <w:rPr>
          <w:sz w:val="16"/>
        </w:rPr>
        <w:sectPr>
          <w:type w:val="continuous"/>
          <w:pgSz w:w="16840" w:h="11910" w:orient="landscape"/>
          <w:pgMar w:top="700" w:bottom="917"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41"/>
        <w:gridCol w:w="1806"/>
        <w:gridCol w:w="1381"/>
        <w:gridCol w:w="1681"/>
        <w:gridCol w:w="1546"/>
        <w:gridCol w:w="3507"/>
        <w:gridCol w:w="1157"/>
        <w:gridCol w:w="1407"/>
      </w:tblGrid>
      <w:tr>
        <w:trPr>
          <w:trHeight w:val="350" w:hRule="atLeast"/>
        </w:trPr>
        <w:tc>
          <w:tcPr>
            <w:tcW w:w="15412" w:type="dxa"/>
            <w:gridSpan w:val="9"/>
            <w:shd w:val="clear" w:color="auto" w:fill="BEBEBE"/>
          </w:tcPr>
          <w:p>
            <w:pPr>
              <w:pStyle w:val="TableParagraph"/>
              <w:spacing w:before="52"/>
              <w:ind w:right="1"/>
              <w:jc w:val="center"/>
              <w:rPr>
                <w:rFonts w:ascii="Arial"/>
                <w:b/>
                <w:sz w:val="20"/>
              </w:rPr>
            </w:pPr>
            <w:r>
              <w:rPr>
                <w:rFonts w:ascii="Arial"/>
                <w:b/>
                <w:sz w:val="20"/>
              </w:rPr>
              <w:t>RENCANA</w:t>
            </w:r>
            <w:r>
              <w:rPr>
                <w:rFonts w:ascii="Arial"/>
                <w:b/>
                <w:spacing w:val="-4"/>
                <w:sz w:val="20"/>
              </w:rPr>
              <w:t> </w:t>
            </w:r>
            <w:r>
              <w:rPr>
                <w:rFonts w:ascii="Arial"/>
                <w:b/>
                <w:sz w:val="20"/>
              </w:rPr>
              <w:t>PEMBELAJARAN</w:t>
            </w:r>
            <w:r>
              <w:rPr>
                <w:rFonts w:ascii="Arial"/>
                <w:b/>
                <w:spacing w:val="-4"/>
                <w:sz w:val="20"/>
              </w:rPr>
              <w:t> </w:t>
            </w:r>
            <w:r>
              <w:rPr>
                <w:rFonts w:ascii="Arial"/>
                <w:b/>
                <w:spacing w:val="-2"/>
                <w:sz w:val="20"/>
              </w:rPr>
              <w:t>MINGGUAN</w:t>
            </w:r>
          </w:p>
        </w:tc>
      </w:tr>
      <w:tr>
        <w:trPr>
          <w:trHeight w:val="825" w:hRule="atLeast"/>
        </w:trPr>
        <w:tc>
          <w:tcPr>
            <w:tcW w:w="986" w:type="dxa"/>
            <w:shd w:val="clear" w:color="auto" w:fill="D9D9D9"/>
          </w:tcPr>
          <w:p>
            <w:pPr>
              <w:pStyle w:val="TableParagraph"/>
              <w:spacing w:line="220" w:lineRule="auto" w:before="72"/>
              <w:ind w:left="205" w:right="196"/>
              <w:jc w:val="center"/>
              <w:rPr>
                <w:rFonts w:ascii="Arial"/>
                <w:b/>
                <w:sz w:val="16"/>
              </w:rPr>
            </w:pPr>
            <w:r>
              <w:rPr>
                <w:rFonts w:ascii="Arial"/>
                <w:b/>
                <w:spacing w:val="-2"/>
                <w:sz w:val="16"/>
              </w:rPr>
              <w:t>Minggu </w:t>
            </w:r>
            <w:r>
              <w:rPr>
                <w:rFonts w:ascii="Arial"/>
                <w:b/>
                <w:spacing w:val="-4"/>
                <w:sz w:val="16"/>
              </w:rPr>
              <w:t>ke-/</w:t>
            </w:r>
          </w:p>
          <w:p>
            <w:pPr>
              <w:pStyle w:val="TableParagraph"/>
              <w:spacing w:line="223" w:lineRule="auto" w:before="5"/>
              <w:ind w:left="80" w:right="66"/>
              <w:jc w:val="center"/>
              <w:rPr>
                <w:rFonts w:ascii="Arial"/>
                <w:b/>
                <w:sz w:val="16"/>
              </w:rPr>
            </w:pPr>
            <w:r>
              <w:rPr>
                <w:rFonts w:ascii="Arial"/>
                <w:b/>
                <w:spacing w:val="-2"/>
                <w:sz w:val="16"/>
              </w:rPr>
              <w:t>Pertemuan </w:t>
            </w:r>
            <w:r>
              <w:rPr>
                <w:rFonts w:ascii="Arial"/>
                <w:b/>
                <w:sz w:val="16"/>
              </w:rPr>
              <w:t>ke-</w:t>
            </w:r>
          </w:p>
        </w:tc>
        <w:tc>
          <w:tcPr>
            <w:tcW w:w="1941" w:type="dxa"/>
            <w:shd w:val="clear" w:color="auto" w:fill="D9D9D9"/>
          </w:tcPr>
          <w:p>
            <w:pPr>
              <w:pStyle w:val="TableParagraph"/>
              <w:spacing w:line="218" w:lineRule="auto" w:before="163"/>
              <w:ind w:left="7" w:right="1"/>
              <w:jc w:val="center"/>
              <w:rPr>
                <w:rFonts w:ascii="Arial"/>
                <w:b/>
                <w:sz w:val="16"/>
              </w:rPr>
            </w:pPr>
            <w:r>
              <w:rPr>
                <w:rFonts w:ascii="Arial"/>
                <w:b/>
                <w:sz w:val="16"/>
              </w:rPr>
              <w:t>Kemampuan</w:t>
            </w:r>
            <w:r>
              <w:rPr>
                <w:rFonts w:ascii="Arial"/>
                <w:b/>
                <w:spacing w:val="-12"/>
                <w:sz w:val="16"/>
              </w:rPr>
              <w:t> </w:t>
            </w:r>
            <w:r>
              <w:rPr>
                <w:rFonts w:ascii="Arial"/>
                <w:b/>
                <w:sz w:val="16"/>
              </w:rPr>
              <w:t>akhir</w:t>
            </w:r>
            <w:r>
              <w:rPr>
                <w:rFonts w:ascii="Arial"/>
                <w:b/>
                <w:spacing w:val="-11"/>
                <w:sz w:val="16"/>
              </w:rPr>
              <w:t> </w:t>
            </w:r>
            <w:r>
              <w:rPr>
                <w:rFonts w:ascii="Arial"/>
                <w:b/>
                <w:sz w:val="16"/>
              </w:rPr>
              <w:t>tiap tahapan belajar (Sub-</w:t>
            </w:r>
            <w:r>
              <w:rPr>
                <w:rFonts w:ascii="Arial"/>
                <w:b/>
                <w:spacing w:val="-2"/>
                <w:sz w:val="16"/>
              </w:rPr>
              <w:t>CPMK)</w:t>
            </w:r>
          </w:p>
        </w:tc>
        <w:tc>
          <w:tcPr>
            <w:tcW w:w="3187" w:type="dxa"/>
            <w:gridSpan w:val="2"/>
            <w:shd w:val="clear" w:color="auto" w:fill="D9D9D9"/>
          </w:tcPr>
          <w:p>
            <w:pPr>
              <w:pStyle w:val="TableParagraph"/>
              <w:spacing w:before="135"/>
              <w:rPr>
                <w:rFonts w:ascii="Arial"/>
                <w:i/>
                <w:sz w:val="16"/>
              </w:rPr>
            </w:pPr>
          </w:p>
          <w:p>
            <w:pPr>
              <w:pStyle w:val="TableParagraph"/>
              <w:spacing w:before="1"/>
              <w:ind w:left="8"/>
              <w:jc w:val="center"/>
              <w:rPr>
                <w:rFonts w:ascii="Arial"/>
                <w:b/>
                <w:sz w:val="16"/>
              </w:rPr>
            </w:pPr>
            <w:r>
              <w:rPr>
                <w:rFonts w:ascii="Arial"/>
                <w:b/>
                <w:spacing w:val="-2"/>
                <w:sz w:val="16"/>
              </w:rPr>
              <w:t>Penilaian</w:t>
            </w:r>
          </w:p>
        </w:tc>
        <w:tc>
          <w:tcPr>
            <w:tcW w:w="3227" w:type="dxa"/>
            <w:gridSpan w:val="2"/>
            <w:shd w:val="clear" w:color="auto" w:fill="D9D9D9"/>
          </w:tcPr>
          <w:p>
            <w:pPr>
              <w:pStyle w:val="TableParagraph"/>
              <w:spacing w:line="220" w:lineRule="auto" w:before="72"/>
              <w:ind w:left="104" w:right="106"/>
              <w:jc w:val="center"/>
              <w:rPr>
                <w:rFonts w:ascii="Arial"/>
                <w:b/>
                <w:sz w:val="16"/>
              </w:rPr>
            </w:pPr>
            <w:r>
              <w:rPr>
                <w:rFonts w:ascii="Arial"/>
                <w:b/>
                <w:sz w:val="16"/>
              </w:rPr>
              <w:t>Bentuk</w:t>
            </w:r>
            <w:r>
              <w:rPr>
                <w:rFonts w:ascii="Arial"/>
                <w:b/>
                <w:spacing w:val="-12"/>
                <w:sz w:val="16"/>
              </w:rPr>
              <w:t> </w:t>
            </w:r>
            <w:r>
              <w:rPr>
                <w:rFonts w:ascii="Arial"/>
                <w:b/>
                <w:sz w:val="16"/>
              </w:rPr>
              <w:t>Pembelajaran;</w:t>
            </w:r>
            <w:r>
              <w:rPr>
                <w:rFonts w:ascii="Arial"/>
                <w:b/>
                <w:spacing w:val="-11"/>
                <w:sz w:val="16"/>
              </w:rPr>
              <w:t> </w:t>
            </w:r>
            <w:r>
              <w:rPr>
                <w:rFonts w:ascii="Arial"/>
                <w:b/>
                <w:sz w:val="16"/>
              </w:rPr>
              <w:t>Metode </w:t>
            </w:r>
            <w:r>
              <w:rPr>
                <w:rFonts w:ascii="Arial"/>
                <w:b/>
                <w:spacing w:val="-2"/>
                <w:sz w:val="16"/>
              </w:rPr>
              <w:t>Pembelajaran;</w:t>
            </w:r>
          </w:p>
          <w:p>
            <w:pPr>
              <w:pStyle w:val="TableParagraph"/>
              <w:spacing w:line="223" w:lineRule="auto" w:before="5"/>
              <w:ind w:left="104" w:right="101"/>
              <w:jc w:val="center"/>
              <w:rPr>
                <w:rFonts w:ascii="Arial"/>
                <w:b/>
                <w:sz w:val="16"/>
              </w:rPr>
            </w:pPr>
            <w:r>
              <w:rPr>
                <w:rFonts w:ascii="Arial"/>
                <w:b/>
                <w:sz w:val="16"/>
              </w:rPr>
              <w:t>Penugasan</w:t>
            </w:r>
            <w:r>
              <w:rPr>
                <w:rFonts w:ascii="Arial"/>
                <w:b/>
                <w:spacing w:val="-12"/>
                <w:sz w:val="16"/>
              </w:rPr>
              <w:t> </w:t>
            </w:r>
            <w:r>
              <w:rPr>
                <w:rFonts w:ascii="Arial"/>
                <w:b/>
                <w:sz w:val="16"/>
              </w:rPr>
              <w:t>Mahasiswa;</w:t>
            </w:r>
            <w:r>
              <w:rPr>
                <w:rFonts w:ascii="Arial"/>
                <w:b/>
                <w:spacing w:val="-11"/>
                <w:sz w:val="16"/>
              </w:rPr>
              <w:t> </w:t>
            </w:r>
            <w:r>
              <w:rPr>
                <w:rFonts w:ascii="Arial"/>
                <w:b/>
                <w:sz w:val="16"/>
              </w:rPr>
              <w:t>[Estimasi </w:t>
            </w:r>
            <w:r>
              <w:rPr>
                <w:rFonts w:ascii="Arial"/>
                <w:b/>
                <w:spacing w:val="-2"/>
                <w:sz w:val="16"/>
              </w:rPr>
              <w:t>Waktu]</w:t>
            </w:r>
          </w:p>
        </w:tc>
        <w:tc>
          <w:tcPr>
            <w:tcW w:w="3507" w:type="dxa"/>
            <w:shd w:val="clear" w:color="auto" w:fill="D9D9D9"/>
          </w:tcPr>
          <w:p>
            <w:pPr>
              <w:pStyle w:val="TableParagraph"/>
              <w:spacing w:before="135"/>
              <w:rPr>
                <w:rFonts w:ascii="Arial"/>
                <w:i/>
                <w:sz w:val="16"/>
              </w:rPr>
            </w:pPr>
          </w:p>
          <w:p>
            <w:pPr>
              <w:pStyle w:val="TableParagraph"/>
              <w:spacing w:before="1"/>
              <w:ind w:left="7" w:right="7"/>
              <w:jc w:val="center"/>
              <w:rPr>
                <w:rFonts w:ascii="Arial"/>
                <w:b/>
                <w:sz w:val="16"/>
              </w:rPr>
            </w:pPr>
            <w:r>
              <w:rPr>
                <w:rFonts w:ascii="Arial"/>
                <w:b/>
                <w:sz w:val="16"/>
              </w:rPr>
              <w:t>Materi</w:t>
            </w:r>
            <w:r>
              <w:rPr>
                <w:rFonts w:ascii="Arial"/>
                <w:b/>
                <w:spacing w:val="-6"/>
                <w:sz w:val="16"/>
              </w:rPr>
              <w:t> </w:t>
            </w:r>
            <w:r>
              <w:rPr>
                <w:rFonts w:ascii="Arial"/>
                <w:b/>
                <w:sz w:val="16"/>
              </w:rPr>
              <w:t>Pembelajaran</w:t>
            </w:r>
            <w:r>
              <w:rPr>
                <w:rFonts w:ascii="Arial"/>
                <w:b/>
                <w:spacing w:val="-4"/>
                <w:sz w:val="16"/>
              </w:rPr>
              <w:t> </w:t>
            </w:r>
            <w:r>
              <w:rPr>
                <w:rFonts w:ascii="Arial"/>
                <w:b/>
                <w:spacing w:val="-2"/>
                <w:sz w:val="16"/>
              </w:rPr>
              <w:t>[Pustaka]</w:t>
            </w:r>
          </w:p>
        </w:tc>
        <w:tc>
          <w:tcPr>
            <w:tcW w:w="1157" w:type="dxa"/>
            <w:shd w:val="clear" w:color="auto" w:fill="D9D9D9"/>
          </w:tcPr>
          <w:p>
            <w:pPr>
              <w:pStyle w:val="TableParagraph"/>
              <w:spacing w:before="135"/>
              <w:rPr>
                <w:rFonts w:ascii="Arial"/>
                <w:i/>
                <w:sz w:val="16"/>
              </w:rPr>
            </w:pPr>
          </w:p>
          <w:p>
            <w:pPr>
              <w:pStyle w:val="TableParagraph"/>
              <w:spacing w:before="1"/>
              <w:ind w:left="3" w:right="4"/>
              <w:jc w:val="center"/>
              <w:rPr>
                <w:rFonts w:ascii="Arial"/>
                <w:b/>
                <w:sz w:val="16"/>
              </w:rPr>
            </w:pPr>
            <w:r>
              <w:rPr>
                <w:rFonts w:ascii="Arial"/>
                <w:b/>
                <w:spacing w:val="-4"/>
                <w:sz w:val="16"/>
              </w:rPr>
              <w:t>SDGs</w:t>
            </w:r>
          </w:p>
        </w:tc>
        <w:tc>
          <w:tcPr>
            <w:tcW w:w="1407" w:type="dxa"/>
            <w:shd w:val="clear" w:color="auto" w:fill="D9D9D9"/>
          </w:tcPr>
          <w:p>
            <w:pPr>
              <w:pStyle w:val="TableParagraph"/>
              <w:spacing w:before="62"/>
              <w:rPr>
                <w:rFonts w:ascii="Arial"/>
                <w:i/>
                <w:sz w:val="16"/>
              </w:rPr>
            </w:pPr>
          </w:p>
          <w:p>
            <w:pPr>
              <w:pStyle w:val="TableParagraph"/>
              <w:spacing w:line="220" w:lineRule="auto" w:before="1"/>
              <w:ind w:left="569" w:right="91" w:hanging="480"/>
              <w:rPr>
                <w:rFonts w:ascii="Arial"/>
                <w:b/>
                <w:sz w:val="16"/>
              </w:rPr>
            </w:pPr>
            <w:r>
              <w:rPr>
                <w:rFonts w:ascii="Arial"/>
                <w:b/>
                <w:sz w:val="16"/>
              </w:rPr>
              <w:t>Bobot</w:t>
            </w:r>
            <w:r>
              <w:rPr>
                <w:rFonts w:ascii="Arial"/>
                <w:b/>
                <w:spacing w:val="-12"/>
                <w:sz w:val="16"/>
              </w:rPr>
              <w:t> </w:t>
            </w:r>
            <w:r>
              <w:rPr>
                <w:rFonts w:ascii="Arial"/>
                <w:b/>
                <w:sz w:val="16"/>
              </w:rPr>
              <w:t>Penilaian </w:t>
            </w:r>
            <w:r>
              <w:rPr>
                <w:rFonts w:ascii="Arial"/>
                <w:b/>
                <w:spacing w:val="-4"/>
                <w:sz w:val="16"/>
              </w:rPr>
              <w:t>(%)</w:t>
            </w:r>
          </w:p>
        </w:tc>
      </w:tr>
      <w:tr>
        <w:trPr>
          <w:trHeight w:val="480" w:hRule="atLeast"/>
        </w:trPr>
        <w:tc>
          <w:tcPr>
            <w:tcW w:w="986" w:type="dxa"/>
            <w:shd w:val="clear" w:color="auto" w:fill="F1F1F1"/>
          </w:tcPr>
          <w:p>
            <w:pPr>
              <w:pStyle w:val="TableParagraph"/>
              <w:spacing w:before="60"/>
              <w:ind w:left="13"/>
              <w:jc w:val="center"/>
              <w:rPr>
                <w:rFonts w:ascii="Arial"/>
                <w:b/>
                <w:sz w:val="16"/>
              </w:rPr>
            </w:pPr>
            <w:r>
              <w:rPr>
                <w:rFonts w:ascii="Arial"/>
                <w:b/>
                <w:spacing w:val="-5"/>
                <w:sz w:val="16"/>
              </w:rPr>
              <w:t>(1)</w:t>
            </w:r>
          </w:p>
        </w:tc>
        <w:tc>
          <w:tcPr>
            <w:tcW w:w="1941" w:type="dxa"/>
            <w:shd w:val="clear" w:color="auto" w:fill="F1F1F1"/>
          </w:tcPr>
          <w:p>
            <w:pPr>
              <w:pStyle w:val="TableParagraph"/>
              <w:spacing w:before="60"/>
              <w:ind w:left="7"/>
              <w:jc w:val="center"/>
              <w:rPr>
                <w:rFonts w:ascii="Arial"/>
                <w:b/>
                <w:sz w:val="16"/>
              </w:rPr>
            </w:pPr>
            <w:r>
              <w:rPr>
                <w:rFonts w:ascii="Arial"/>
                <w:b/>
                <w:spacing w:val="-5"/>
                <w:sz w:val="16"/>
              </w:rPr>
              <w:t>(2)</w:t>
            </w:r>
          </w:p>
        </w:tc>
        <w:tc>
          <w:tcPr>
            <w:tcW w:w="1806" w:type="dxa"/>
            <w:shd w:val="clear" w:color="auto" w:fill="F1F1F1"/>
          </w:tcPr>
          <w:p>
            <w:pPr>
              <w:pStyle w:val="TableParagraph"/>
              <w:spacing w:before="60"/>
              <w:ind w:left="444"/>
              <w:rPr>
                <w:rFonts w:ascii="Arial"/>
                <w:b/>
                <w:sz w:val="16"/>
              </w:rPr>
            </w:pPr>
            <w:r>
              <w:rPr>
                <w:rFonts w:ascii="Arial"/>
                <w:b/>
                <w:sz w:val="16"/>
              </w:rPr>
              <w:t>Indikator </w:t>
            </w:r>
            <w:r>
              <w:rPr>
                <w:rFonts w:ascii="Arial"/>
                <w:b/>
                <w:spacing w:val="-5"/>
                <w:sz w:val="16"/>
              </w:rPr>
              <w:t>(3)</w:t>
            </w:r>
          </w:p>
        </w:tc>
        <w:tc>
          <w:tcPr>
            <w:tcW w:w="1381" w:type="dxa"/>
            <w:shd w:val="clear" w:color="auto" w:fill="F1F1F1"/>
          </w:tcPr>
          <w:p>
            <w:pPr>
              <w:pStyle w:val="TableParagraph"/>
              <w:spacing w:line="220" w:lineRule="auto" w:before="72"/>
              <w:ind w:left="313" w:right="235" w:hanging="75"/>
              <w:rPr>
                <w:rFonts w:ascii="Arial"/>
                <w:b/>
                <w:sz w:val="16"/>
              </w:rPr>
            </w:pPr>
            <w:r>
              <w:rPr>
                <w:rFonts w:ascii="Arial"/>
                <w:b/>
                <w:sz w:val="16"/>
              </w:rPr>
              <w:t>Kriteria</w:t>
            </w:r>
            <w:r>
              <w:rPr>
                <w:rFonts w:ascii="Arial"/>
                <w:b/>
                <w:spacing w:val="-12"/>
                <w:sz w:val="16"/>
              </w:rPr>
              <w:t> </w:t>
            </w:r>
            <w:r>
              <w:rPr>
                <w:rFonts w:ascii="Arial"/>
                <w:b/>
                <w:sz w:val="16"/>
              </w:rPr>
              <w:t>dan Teknik (4)</w:t>
            </w:r>
          </w:p>
        </w:tc>
        <w:tc>
          <w:tcPr>
            <w:tcW w:w="1681" w:type="dxa"/>
            <w:shd w:val="clear" w:color="auto" w:fill="F1F1F1"/>
          </w:tcPr>
          <w:p>
            <w:pPr>
              <w:pStyle w:val="TableParagraph"/>
              <w:spacing w:before="60"/>
              <w:ind w:left="278"/>
              <w:rPr>
                <w:rFonts w:ascii="Arial"/>
                <w:b/>
                <w:sz w:val="16"/>
              </w:rPr>
            </w:pPr>
            <w:r>
              <w:rPr>
                <w:rFonts w:ascii="Arial"/>
                <w:b/>
                <w:sz w:val="16"/>
              </w:rPr>
              <w:t>Asinkronus </w:t>
            </w:r>
            <w:r>
              <w:rPr>
                <w:rFonts w:ascii="Arial"/>
                <w:b/>
                <w:spacing w:val="-5"/>
                <w:sz w:val="16"/>
              </w:rPr>
              <w:t>(5)</w:t>
            </w:r>
          </w:p>
        </w:tc>
        <w:tc>
          <w:tcPr>
            <w:tcW w:w="1546" w:type="dxa"/>
            <w:shd w:val="clear" w:color="auto" w:fill="F1F1F1"/>
          </w:tcPr>
          <w:p>
            <w:pPr>
              <w:pStyle w:val="TableParagraph"/>
              <w:spacing w:before="60"/>
              <w:ind w:left="257"/>
              <w:rPr>
                <w:rFonts w:ascii="Arial"/>
                <w:b/>
                <w:sz w:val="16"/>
              </w:rPr>
            </w:pPr>
            <w:r>
              <w:rPr>
                <w:rFonts w:ascii="Arial"/>
                <w:b/>
                <w:sz w:val="16"/>
              </w:rPr>
              <w:t>Sinkronus</w:t>
            </w:r>
            <w:r>
              <w:rPr>
                <w:rFonts w:ascii="Arial"/>
                <w:b/>
                <w:spacing w:val="-3"/>
                <w:sz w:val="16"/>
              </w:rPr>
              <w:t> </w:t>
            </w:r>
            <w:r>
              <w:rPr>
                <w:rFonts w:ascii="Arial"/>
                <w:b/>
                <w:spacing w:val="-5"/>
                <w:sz w:val="16"/>
              </w:rPr>
              <w:t>(6)</w:t>
            </w:r>
          </w:p>
        </w:tc>
        <w:tc>
          <w:tcPr>
            <w:tcW w:w="3507" w:type="dxa"/>
            <w:shd w:val="clear" w:color="auto" w:fill="F1F1F1"/>
          </w:tcPr>
          <w:p>
            <w:pPr>
              <w:pStyle w:val="TableParagraph"/>
              <w:spacing w:before="60"/>
              <w:ind w:left="8" w:right="3"/>
              <w:jc w:val="center"/>
              <w:rPr>
                <w:rFonts w:ascii="Arial"/>
                <w:b/>
                <w:sz w:val="16"/>
              </w:rPr>
            </w:pPr>
            <w:r>
              <w:rPr>
                <w:rFonts w:ascii="Arial"/>
                <w:b/>
                <w:spacing w:val="-5"/>
                <w:sz w:val="16"/>
              </w:rPr>
              <w:t>(7)</w:t>
            </w:r>
          </w:p>
        </w:tc>
        <w:tc>
          <w:tcPr>
            <w:tcW w:w="1157" w:type="dxa"/>
            <w:shd w:val="clear" w:color="auto" w:fill="F1F1F1"/>
          </w:tcPr>
          <w:p>
            <w:pPr>
              <w:pStyle w:val="TableParagraph"/>
              <w:spacing w:before="60"/>
              <w:ind w:left="7" w:right="4"/>
              <w:jc w:val="center"/>
              <w:rPr>
                <w:rFonts w:ascii="Arial"/>
                <w:b/>
                <w:sz w:val="16"/>
              </w:rPr>
            </w:pPr>
            <w:r>
              <w:rPr>
                <w:rFonts w:ascii="Arial"/>
                <w:b/>
                <w:spacing w:val="-5"/>
                <w:sz w:val="16"/>
              </w:rPr>
              <w:t>(8)</w:t>
            </w:r>
          </w:p>
        </w:tc>
        <w:tc>
          <w:tcPr>
            <w:tcW w:w="1407" w:type="dxa"/>
            <w:shd w:val="clear" w:color="auto" w:fill="F1F1F1"/>
          </w:tcPr>
          <w:p>
            <w:pPr>
              <w:pStyle w:val="TableParagraph"/>
              <w:spacing w:before="60"/>
              <w:ind w:left="7" w:right="7"/>
              <w:jc w:val="center"/>
              <w:rPr>
                <w:rFonts w:ascii="Arial"/>
                <w:b/>
                <w:sz w:val="16"/>
              </w:rPr>
            </w:pPr>
            <w:r>
              <w:rPr>
                <w:rFonts w:ascii="Arial"/>
                <w:b/>
                <w:spacing w:val="-5"/>
                <w:sz w:val="16"/>
              </w:rPr>
              <w:t>(9)</w:t>
            </w:r>
          </w:p>
        </w:tc>
      </w:tr>
      <w:tr>
        <w:trPr>
          <w:trHeight w:val="3541"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20"/>
              <w:rPr>
                <w:rFonts w:ascii="Arial"/>
                <w:i/>
                <w:sz w:val="16"/>
              </w:rPr>
            </w:pPr>
          </w:p>
          <w:p>
            <w:pPr>
              <w:pStyle w:val="TableParagraph"/>
              <w:ind w:left="3"/>
              <w:jc w:val="center"/>
              <w:rPr>
                <w:rFonts w:ascii="Arial"/>
                <w:b/>
                <w:sz w:val="16"/>
              </w:rPr>
            </w:pPr>
            <w:r>
              <w:rPr>
                <w:rFonts w:ascii="Arial"/>
                <w:b/>
                <w:spacing w:val="-10"/>
                <w:sz w:val="16"/>
              </w:rPr>
              <w:t>1</w:t>
            </w:r>
          </w:p>
        </w:tc>
        <w:tc>
          <w:tcPr>
            <w:tcW w:w="1941"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CPMK1</w:t>
            </w:r>
          </w:p>
          <w:p>
            <w:pPr>
              <w:pStyle w:val="TableParagraph"/>
              <w:spacing w:line="220" w:lineRule="auto" w:before="7"/>
              <w:ind w:left="79"/>
              <w:rPr>
                <w:sz w:val="16"/>
              </w:rPr>
            </w:pPr>
            <w:r>
              <w:rPr>
                <w:sz w:val="16"/>
              </w:rPr>
              <w:t>Setelah mengikuti perkuliahan ini, mahasiswa</w:t>
            </w:r>
            <w:r>
              <w:rPr>
                <w:spacing w:val="-12"/>
                <w:sz w:val="16"/>
              </w:rPr>
              <w:t> </w:t>
            </w:r>
            <w:r>
              <w:rPr>
                <w:sz w:val="16"/>
              </w:rPr>
              <w:t>akan</w:t>
            </w:r>
            <w:r>
              <w:rPr>
                <w:spacing w:val="-11"/>
                <w:sz w:val="16"/>
              </w:rPr>
              <w:t> </w:t>
            </w:r>
            <w:r>
              <w:rPr>
                <w:sz w:val="16"/>
              </w:rPr>
              <w:t>dapat: Melakukan</w:t>
            </w:r>
            <w:r>
              <w:rPr>
                <w:spacing w:val="-4"/>
                <w:sz w:val="16"/>
              </w:rPr>
              <w:t> </w:t>
            </w:r>
            <w:r>
              <w:rPr>
                <w:sz w:val="16"/>
              </w:rPr>
              <w:t>anamnesis respirasi</w:t>
            </w:r>
            <w:r>
              <w:rPr>
                <w:spacing w:val="-12"/>
                <w:sz w:val="16"/>
              </w:rPr>
              <w:t> </w:t>
            </w:r>
            <w:r>
              <w:rPr>
                <w:sz w:val="16"/>
              </w:rPr>
              <w:t>terstruktur</w:t>
            </w:r>
            <w:r>
              <w:rPr>
                <w:spacing w:val="-11"/>
                <w:sz w:val="16"/>
              </w:rPr>
              <w:t> </w:t>
            </w:r>
            <w:r>
              <w:rPr>
                <w:sz w:val="16"/>
              </w:rPr>
              <w:t>dan menganalisis data anamnesis</w:t>
            </w:r>
            <w:r>
              <w:rPr>
                <w:spacing w:val="-6"/>
                <w:sz w:val="16"/>
              </w:rPr>
              <w:t> </w:t>
            </w:r>
            <w:r>
              <w:rPr>
                <w:sz w:val="16"/>
              </w:rPr>
              <w:t>untuk menyusun</w:t>
            </w:r>
            <w:r>
              <w:rPr>
                <w:spacing w:val="-4"/>
                <w:sz w:val="16"/>
              </w:rPr>
              <w:t> </w:t>
            </w:r>
            <w:r>
              <w:rPr>
                <w:sz w:val="16"/>
              </w:rPr>
              <w:t>diagnosis banding awal.</w:t>
            </w:r>
          </w:p>
        </w:tc>
        <w:tc>
          <w:tcPr>
            <w:tcW w:w="1806" w:type="dxa"/>
          </w:tcPr>
          <w:p>
            <w:pPr>
              <w:pStyle w:val="TableParagraph"/>
              <w:numPr>
                <w:ilvl w:val="1"/>
                <w:numId w:val="121"/>
              </w:numPr>
              <w:tabs>
                <w:tab w:pos="346" w:val="left" w:leader="none"/>
              </w:tabs>
              <w:spacing w:line="223" w:lineRule="auto" w:before="65" w:after="0"/>
              <w:ind w:left="79" w:right="272" w:firstLine="0"/>
              <w:jc w:val="left"/>
              <w:rPr>
                <w:sz w:val="16"/>
              </w:rPr>
            </w:pPr>
            <w:r>
              <w:rPr>
                <w:spacing w:val="-2"/>
                <w:sz w:val="16"/>
              </w:rPr>
              <w:t>Ketepatan </w:t>
            </w:r>
            <w:r>
              <w:rPr>
                <w:sz w:val="16"/>
              </w:rPr>
              <w:t>menyusun</w:t>
            </w:r>
            <w:r>
              <w:rPr>
                <w:spacing w:val="-12"/>
                <w:sz w:val="16"/>
              </w:rPr>
              <w:t> </w:t>
            </w:r>
            <w:r>
              <w:rPr>
                <w:sz w:val="16"/>
              </w:rPr>
              <w:t>kerangka anamnesis</w:t>
            </w:r>
            <w:r>
              <w:rPr>
                <w:spacing w:val="-12"/>
                <w:sz w:val="16"/>
              </w:rPr>
              <w:t> </w:t>
            </w:r>
            <w:r>
              <w:rPr>
                <w:sz w:val="16"/>
              </w:rPr>
              <w:t>respirasi yang sistematis.</w:t>
            </w:r>
          </w:p>
          <w:p>
            <w:pPr>
              <w:pStyle w:val="TableParagraph"/>
              <w:numPr>
                <w:ilvl w:val="1"/>
                <w:numId w:val="121"/>
              </w:numPr>
              <w:tabs>
                <w:tab w:pos="346" w:val="left" w:leader="none"/>
              </w:tabs>
              <w:spacing w:line="220" w:lineRule="auto" w:before="3" w:after="0"/>
              <w:ind w:left="79" w:right="158" w:firstLine="0"/>
              <w:jc w:val="left"/>
              <w:rPr>
                <w:sz w:val="16"/>
              </w:rPr>
            </w:pPr>
            <w:r>
              <w:rPr>
                <w:spacing w:val="-2"/>
                <w:sz w:val="16"/>
              </w:rPr>
              <w:t>Ketepatan mengarakterisasi </w:t>
            </w:r>
            <w:r>
              <w:rPr>
                <w:sz w:val="16"/>
              </w:rPr>
              <w:t>keluhan utama respirasi</w:t>
            </w:r>
            <w:r>
              <w:rPr>
                <w:spacing w:val="-6"/>
                <w:sz w:val="16"/>
              </w:rPr>
              <w:t> </w:t>
            </w:r>
            <w:r>
              <w:rPr>
                <w:sz w:val="16"/>
              </w:rPr>
              <w:t>(onset, durasi,</w:t>
            </w:r>
            <w:r>
              <w:rPr>
                <w:spacing w:val="-12"/>
                <w:sz w:val="16"/>
              </w:rPr>
              <w:t> </w:t>
            </w:r>
            <w:r>
              <w:rPr>
                <w:sz w:val="16"/>
              </w:rPr>
              <w:t>kualitas,</w:t>
            </w:r>
            <w:r>
              <w:rPr>
                <w:spacing w:val="-11"/>
                <w:sz w:val="16"/>
              </w:rPr>
              <w:t> </w:t>
            </w:r>
            <w:r>
              <w:rPr>
                <w:sz w:val="16"/>
              </w:rPr>
              <w:t>faktor </w:t>
            </w:r>
            <w:r>
              <w:rPr>
                <w:spacing w:val="-2"/>
                <w:sz w:val="16"/>
              </w:rPr>
              <w:t>pencetus/peringan).</w:t>
            </w:r>
          </w:p>
          <w:p>
            <w:pPr>
              <w:pStyle w:val="TableParagraph"/>
              <w:numPr>
                <w:ilvl w:val="1"/>
                <w:numId w:val="121"/>
              </w:numPr>
              <w:tabs>
                <w:tab w:pos="346" w:val="left" w:leader="none"/>
              </w:tabs>
              <w:spacing w:line="220" w:lineRule="auto" w:before="10" w:after="0"/>
              <w:ind w:left="79" w:right="442" w:firstLine="0"/>
              <w:jc w:val="left"/>
              <w:rPr>
                <w:sz w:val="16"/>
              </w:rPr>
            </w:pPr>
            <w:r>
              <w:rPr>
                <w:spacing w:val="-2"/>
                <w:sz w:val="16"/>
              </w:rPr>
              <w:t>Ketepatan </w:t>
            </w:r>
            <w:r>
              <w:rPr>
                <w:sz w:val="16"/>
              </w:rPr>
              <w:t>menggali</w:t>
            </w:r>
            <w:r>
              <w:rPr>
                <w:spacing w:val="-6"/>
                <w:sz w:val="16"/>
              </w:rPr>
              <w:t> </w:t>
            </w:r>
            <w:r>
              <w:rPr>
                <w:sz w:val="16"/>
              </w:rPr>
              <w:t>riwayat merokok,</w:t>
            </w:r>
            <w:r>
              <w:rPr>
                <w:spacing w:val="-12"/>
                <w:sz w:val="16"/>
              </w:rPr>
              <w:t> </w:t>
            </w:r>
            <w:r>
              <w:rPr>
                <w:sz w:val="16"/>
              </w:rPr>
              <w:t>pajanan okupasional,</w:t>
            </w:r>
            <w:r>
              <w:rPr>
                <w:spacing w:val="-6"/>
                <w:sz w:val="16"/>
              </w:rPr>
              <w:t> </w:t>
            </w:r>
            <w:r>
              <w:rPr>
                <w:sz w:val="16"/>
              </w:rPr>
              <w:t>dan </w:t>
            </w:r>
            <w:r>
              <w:rPr>
                <w:spacing w:val="-2"/>
                <w:sz w:val="16"/>
              </w:rPr>
              <w:t>lingkungan.</w:t>
            </w:r>
          </w:p>
          <w:p>
            <w:pPr>
              <w:pStyle w:val="TableParagraph"/>
              <w:numPr>
                <w:ilvl w:val="1"/>
                <w:numId w:val="121"/>
              </w:numPr>
              <w:tabs>
                <w:tab w:pos="346" w:val="left" w:leader="none"/>
              </w:tabs>
              <w:spacing w:line="220" w:lineRule="auto" w:before="3" w:after="0"/>
              <w:ind w:left="79" w:right="190" w:firstLine="0"/>
              <w:jc w:val="left"/>
              <w:rPr>
                <w:sz w:val="16"/>
              </w:rPr>
            </w:pPr>
            <w:r>
              <w:rPr>
                <w:spacing w:val="-2"/>
                <w:sz w:val="16"/>
              </w:rPr>
              <w:t>Ketepatan </w:t>
            </w:r>
            <w:r>
              <w:rPr>
                <w:sz w:val="16"/>
              </w:rPr>
              <w:t>merumuskan</w:t>
            </w:r>
            <w:r>
              <w:rPr>
                <w:spacing w:val="-12"/>
                <w:sz w:val="16"/>
              </w:rPr>
              <w:t> </w:t>
            </w:r>
            <w:r>
              <w:rPr>
                <w:sz w:val="16"/>
              </w:rPr>
              <w:t>minimal 3 diagnosis banding berdasarkan data </w:t>
            </w:r>
            <w:r>
              <w:rPr>
                <w:spacing w:val="-2"/>
                <w:sz w:val="16"/>
              </w:rPr>
              <w:t>anamnesis.</w:t>
            </w:r>
          </w:p>
        </w:tc>
        <w:tc>
          <w:tcPr>
            <w:tcW w:w="1381" w:type="dxa"/>
          </w:tcPr>
          <w:p>
            <w:pPr>
              <w:pStyle w:val="TableParagraph"/>
              <w:spacing w:line="179" w:lineRule="exact" w:before="60"/>
              <w:ind w:left="78"/>
              <w:rPr>
                <w:rFonts w:ascii="Arial"/>
                <w:b/>
                <w:sz w:val="16"/>
              </w:rPr>
            </w:pPr>
            <w:r>
              <w:rPr>
                <w:rFonts w:ascii="Arial"/>
                <w:b/>
                <w:spacing w:val="-2"/>
                <w:sz w:val="16"/>
              </w:rPr>
              <w:t>Kriteria:</w:t>
            </w:r>
          </w:p>
          <w:p>
            <w:pPr>
              <w:pStyle w:val="TableParagraph"/>
              <w:spacing w:line="220" w:lineRule="auto" w:before="7"/>
              <w:ind w:left="78" w:right="137"/>
              <w:rPr>
                <w:sz w:val="16"/>
              </w:rPr>
            </w:pPr>
            <w:r>
              <w:rPr>
                <w:sz w:val="16"/>
              </w:rPr>
              <w:t>Rubrik</w:t>
            </w:r>
            <w:r>
              <w:rPr>
                <w:spacing w:val="-12"/>
                <w:sz w:val="16"/>
              </w:rPr>
              <w:t> </w:t>
            </w:r>
            <w:r>
              <w:rPr>
                <w:sz w:val="16"/>
              </w:rPr>
              <w:t>penilaian </w:t>
            </w:r>
            <w:r>
              <w:rPr>
                <w:spacing w:val="-2"/>
                <w:sz w:val="16"/>
              </w:rPr>
              <w:t>anamnesis </w:t>
            </w:r>
            <w:r>
              <w:rPr>
                <w:sz w:val="16"/>
              </w:rPr>
              <w:t>(skala 1–4); </w:t>
            </w:r>
            <w:r>
              <w:rPr>
                <w:spacing w:val="-2"/>
                <w:sz w:val="16"/>
              </w:rPr>
              <w:t>batas </w:t>
            </w:r>
            <w:r>
              <w:rPr>
                <w:sz w:val="16"/>
              </w:rPr>
              <w:t>ketuntasan</w:t>
            </w:r>
            <w:r>
              <w:rPr>
                <w:spacing w:val="-4"/>
                <w:sz w:val="16"/>
              </w:rPr>
              <w:t> </w:t>
            </w:r>
            <w:r>
              <w:rPr>
                <w:sz w:val="16"/>
              </w:rPr>
              <w:t>≥ </w:t>
            </w:r>
            <w:r>
              <w:rPr>
                <w:spacing w:val="-4"/>
                <w:sz w:val="16"/>
              </w:rPr>
              <w:t>75%.</w:t>
            </w:r>
          </w:p>
          <w:p>
            <w:pPr>
              <w:pStyle w:val="TableParagraph"/>
              <w:spacing w:line="177" w:lineRule="exact"/>
              <w:ind w:left="78"/>
              <w:rPr>
                <w:rFonts w:ascii="Arial"/>
                <w:b/>
                <w:sz w:val="16"/>
              </w:rPr>
            </w:pPr>
            <w:r>
              <w:rPr>
                <w:rFonts w:ascii="Arial"/>
                <w:b/>
                <w:spacing w:val="-2"/>
                <w:sz w:val="16"/>
              </w:rPr>
              <w:t>Teknik:</w:t>
            </w:r>
          </w:p>
          <w:p>
            <w:pPr>
              <w:pStyle w:val="TableParagraph"/>
              <w:spacing w:line="223" w:lineRule="auto" w:before="6"/>
              <w:ind w:left="78" w:right="176"/>
              <w:rPr>
                <w:sz w:val="16"/>
              </w:rPr>
            </w:pPr>
            <w:r>
              <w:rPr>
                <w:sz w:val="16"/>
              </w:rPr>
              <w:t>Tes: pre-test MCQ</w:t>
            </w:r>
            <w:r>
              <w:rPr>
                <w:spacing w:val="-12"/>
                <w:sz w:val="16"/>
              </w:rPr>
              <w:t> </w:t>
            </w:r>
            <w:r>
              <w:rPr>
                <w:sz w:val="16"/>
              </w:rPr>
              <w:t>(formatif). </w:t>
            </w:r>
            <w:r>
              <w:rPr>
                <w:spacing w:val="-2"/>
                <w:sz w:val="16"/>
              </w:rPr>
              <w:t>Non-tes: </w:t>
            </w:r>
            <w:r>
              <w:rPr>
                <w:sz w:val="16"/>
              </w:rPr>
              <w:t>observasi role-play</w:t>
            </w:r>
            <w:r>
              <w:rPr>
                <w:spacing w:val="-12"/>
                <w:sz w:val="16"/>
              </w:rPr>
              <w:t> </w:t>
            </w:r>
            <w:r>
              <w:rPr>
                <w:sz w:val="16"/>
              </w:rPr>
              <w:t>anamnesis </w:t>
            </w:r>
            <w:r>
              <w:rPr>
                <w:spacing w:val="-2"/>
                <w:sz w:val="16"/>
              </w:rPr>
              <w:t>dengan checklist.</w:t>
            </w:r>
          </w:p>
        </w:tc>
        <w:tc>
          <w:tcPr>
            <w:tcW w:w="168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7"/>
              <w:ind w:left="78" w:right="69"/>
              <w:rPr>
                <w:sz w:val="16"/>
              </w:rPr>
            </w:pPr>
            <w:r>
              <w:rPr>
                <w:sz w:val="16"/>
              </w:rPr>
              <w:t>Kegiatan: menonton video kuliah </w:t>
            </w:r>
            <w:r>
              <w:rPr>
                <w:spacing w:val="-2"/>
                <w:sz w:val="16"/>
              </w:rPr>
              <w:t>"Anamnesis </w:t>
            </w:r>
            <w:r>
              <w:rPr>
                <w:sz w:val="16"/>
              </w:rPr>
              <w:t>Respirasi",</w:t>
            </w:r>
            <w:r>
              <w:rPr>
                <w:spacing w:val="-12"/>
                <w:sz w:val="16"/>
              </w:rPr>
              <w:t> </w:t>
            </w:r>
            <w:r>
              <w:rPr>
                <w:sz w:val="16"/>
              </w:rPr>
              <w:t>membaca bahan bacaan, dan mengerjakan</w:t>
            </w:r>
            <w:r>
              <w:rPr>
                <w:spacing w:val="-12"/>
                <w:sz w:val="16"/>
              </w:rPr>
              <w:t> </w:t>
            </w:r>
            <w:r>
              <w:rPr>
                <w:sz w:val="16"/>
              </w:rPr>
              <w:t>pre-test di LMS USU.</w:t>
            </w:r>
          </w:p>
          <w:p>
            <w:pPr>
              <w:pStyle w:val="TableParagraph"/>
              <w:spacing w:line="176" w:lineRule="exact"/>
              <w:ind w:left="78"/>
              <w:rPr>
                <w:rFonts w:ascii="Arial"/>
                <w:b/>
                <w:sz w:val="16"/>
              </w:rPr>
            </w:pPr>
            <w:r>
              <w:rPr>
                <w:rFonts w:ascii="Arial"/>
                <w:b/>
                <w:spacing w:val="-2"/>
                <w:sz w:val="16"/>
              </w:rPr>
              <w:t>Metode:</w:t>
            </w:r>
          </w:p>
          <w:p>
            <w:pPr>
              <w:pStyle w:val="TableParagraph"/>
              <w:spacing w:line="220" w:lineRule="auto" w:before="10"/>
              <w:ind w:left="78" w:right="69"/>
              <w:rPr>
                <w:sz w:val="16"/>
              </w:rPr>
            </w:pPr>
            <w:r>
              <w:rPr>
                <w:spacing w:val="-2"/>
                <w:sz w:val="16"/>
              </w:rPr>
              <w:t>Self-</w:t>
            </w:r>
            <w:r>
              <w:rPr>
                <w:spacing w:val="-2"/>
                <w:sz w:val="16"/>
              </w:rPr>
              <w:t>Directed Learning.</w:t>
            </w:r>
          </w:p>
          <w:p>
            <w:pPr>
              <w:pStyle w:val="TableParagraph"/>
              <w:spacing w:line="179"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8"/>
              <w:ind w:left="78" w:right="81"/>
              <w:rPr>
                <w:sz w:val="16"/>
              </w:rPr>
            </w:pPr>
            <w:r>
              <w:rPr>
                <w:sz w:val="16"/>
              </w:rPr>
              <w:t>Tugas:</w:t>
            </w:r>
            <w:r>
              <w:rPr>
                <w:spacing w:val="-6"/>
                <w:sz w:val="16"/>
              </w:rPr>
              <w:t> </w:t>
            </w:r>
            <w:r>
              <w:rPr>
                <w:sz w:val="16"/>
              </w:rPr>
              <w:t>menyusun </w:t>
            </w:r>
            <w:r>
              <w:rPr>
                <w:spacing w:val="-2"/>
                <w:sz w:val="16"/>
              </w:rPr>
              <w:t>checklist/panduan </w:t>
            </w:r>
            <w:r>
              <w:rPr>
                <w:sz w:val="16"/>
              </w:rPr>
              <w:t>anamnesis</w:t>
            </w:r>
            <w:r>
              <w:rPr>
                <w:spacing w:val="-6"/>
                <w:sz w:val="16"/>
              </w:rPr>
              <w:t> </w:t>
            </w:r>
            <w:r>
              <w:rPr>
                <w:sz w:val="16"/>
              </w:rPr>
              <w:t>respirasi dan</w:t>
            </w:r>
            <w:r>
              <w:rPr>
                <w:spacing w:val="-12"/>
                <w:sz w:val="16"/>
              </w:rPr>
              <w:t> </w:t>
            </w:r>
            <w:r>
              <w:rPr>
                <w:sz w:val="16"/>
              </w:rPr>
              <w:t>mengunggahnya ke LMS.</w:t>
            </w:r>
          </w:p>
          <w:p>
            <w:pPr>
              <w:pStyle w:val="TableParagraph"/>
              <w:spacing w:line="179"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546"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7"/>
              <w:ind w:left="77" w:right="117"/>
              <w:rPr>
                <w:sz w:val="16"/>
              </w:rPr>
            </w:pPr>
            <w:r>
              <w:rPr>
                <w:sz w:val="16"/>
              </w:rPr>
              <w:t>Kegiatan: kuliah </w:t>
            </w:r>
            <w:r>
              <w:rPr>
                <w:spacing w:val="-2"/>
                <w:sz w:val="16"/>
              </w:rPr>
              <w:t>interaktif, demonstrasi </w:t>
            </w:r>
            <w:r>
              <w:rPr>
                <w:sz w:val="16"/>
              </w:rPr>
              <w:t>anamnesis,</w:t>
            </w:r>
            <w:r>
              <w:rPr>
                <w:spacing w:val="-6"/>
                <w:sz w:val="16"/>
              </w:rPr>
              <w:t> </w:t>
            </w:r>
            <w:r>
              <w:rPr>
                <w:sz w:val="16"/>
              </w:rPr>
              <w:t>dan </w:t>
            </w:r>
            <w:r>
              <w:rPr>
                <w:spacing w:val="-2"/>
                <w:sz w:val="16"/>
              </w:rPr>
              <w:t>role-play berpasangan </w:t>
            </w:r>
            <w:r>
              <w:rPr>
                <w:sz w:val="16"/>
              </w:rPr>
              <w:t>dengan</w:t>
            </w:r>
            <w:r>
              <w:rPr>
                <w:spacing w:val="-4"/>
                <w:sz w:val="16"/>
              </w:rPr>
              <w:t> </w:t>
            </w:r>
            <w:r>
              <w:rPr>
                <w:sz w:val="16"/>
              </w:rPr>
              <w:t>umpan balik</w:t>
            </w:r>
            <w:r>
              <w:rPr>
                <w:spacing w:val="-12"/>
                <w:sz w:val="16"/>
              </w:rPr>
              <w:t> </w:t>
            </w:r>
            <w:r>
              <w:rPr>
                <w:sz w:val="16"/>
              </w:rPr>
              <w:t>langsung</w:t>
            </w:r>
            <w:r>
              <w:rPr>
                <w:spacing w:val="-11"/>
                <w:sz w:val="16"/>
              </w:rPr>
              <w:t> </w:t>
            </w:r>
            <w:r>
              <w:rPr>
                <w:sz w:val="16"/>
              </w:rPr>
              <w:t>dari </w:t>
            </w:r>
            <w:r>
              <w:rPr>
                <w:spacing w:val="-2"/>
                <w:sz w:val="16"/>
              </w:rPr>
              <w:t>dosen.</w:t>
            </w:r>
          </w:p>
          <w:p>
            <w:pPr>
              <w:pStyle w:val="TableParagraph"/>
              <w:spacing w:line="225" w:lineRule="auto" w:before="5"/>
              <w:ind w:left="77" w:right="158"/>
              <w:rPr>
                <w:sz w:val="16"/>
              </w:rPr>
            </w:pPr>
            <w:r>
              <w:rPr>
                <w:rFonts w:ascii="Arial"/>
                <w:b/>
                <w:spacing w:val="-2"/>
                <w:sz w:val="16"/>
              </w:rPr>
              <w:t>Metode: </w:t>
            </w:r>
            <w:r>
              <w:rPr>
                <w:spacing w:val="-2"/>
                <w:sz w:val="16"/>
              </w:rPr>
              <w:t>Interactive </w:t>
            </w:r>
            <w:r>
              <w:rPr>
                <w:sz w:val="16"/>
              </w:rPr>
              <w:t>Lecturing;</w:t>
            </w:r>
            <w:r>
              <w:rPr>
                <w:spacing w:val="-6"/>
                <w:sz w:val="16"/>
              </w:rPr>
              <w:t> </w:t>
            </w:r>
            <w:r>
              <w:rPr>
                <w:sz w:val="16"/>
              </w:rPr>
              <w:t>Role-Play</w:t>
            </w:r>
            <w:r>
              <w:rPr>
                <w:spacing w:val="-12"/>
                <w:sz w:val="16"/>
              </w:rPr>
              <w:t> </w:t>
            </w:r>
            <w:r>
              <w:rPr>
                <w:sz w:val="16"/>
              </w:rPr>
              <w:t>&amp;</w:t>
            </w:r>
            <w:r>
              <w:rPr>
                <w:spacing w:val="-11"/>
                <w:sz w:val="16"/>
              </w:rPr>
              <w:t> </w:t>
            </w:r>
            <w:r>
              <w:rPr>
                <w:sz w:val="16"/>
              </w:rPr>
              <w:t>Simulation. </w:t>
            </w:r>
            <w:r>
              <w:rPr>
                <w:rFonts w:ascii="Arial"/>
                <w:b/>
                <w:spacing w:val="-2"/>
                <w:sz w:val="16"/>
              </w:rPr>
              <w:t>Media: </w:t>
            </w:r>
            <w:r>
              <w:rPr>
                <w:spacing w:val="-2"/>
                <w:sz w:val="16"/>
              </w:rPr>
              <w:t>LCD/proyektor, </w:t>
            </w:r>
            <w:r>
              <w:rPr>
                <w:sz w:val="16"/>
              </w:rPr>
              <w:t>Zoom, skenario pasien simulasi.</w:t>
            </w:r>
          </w:p>
        </w:tc>
        <w:tc>
          <w:tcPr>
            <w:tcW w:w="3507" w:type="dxa"/>
          </w:tcPr>
          <w:p>
            <w:pPr>
              <w:pStyle w:val="TableParagraph"/>
              <w:spacing w:line="179" w:lineRule="exact" w:before="60"/>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178" w:lineRule="exact"/>
              <w:ind w:left="76"/>
              <w:rPr>
                <w:sz w:val="16"/>
              </w:rPr>
            </w:pPr>
            <w:r>
              <w:rPr>
                <w:sz w:val="16"/>
              </w:rPr>
              <w:t>Anamnesis</w:t>
            </w:r>
            <w:r>
              <w:rPr>
                <w:spacing w:val="-3"/>
                <w:sz w:val="16"/>
              </w:rPr>
              <w:t> </w:t>
            </w:r>
            <w:r>
              <w:rPr>
                <w:spacing w:val="-2"/>
                <w:sz w:val="16"/>
              </w:rPr>
              <w:t>Respirasi</w:t>
            </w:r>
          </w:p>
          <w:p>
            <w:pPr>
              <w:pStyle w:val="TableParagraph"/>
              <w:spacing w:line="178" w:lineRule="exact"/>
              <w:ind w:left="76"/>
              <w:rPr>
                <w:rFonts w:ascii="Arial"/>
                <w:b/>
                <w:sz w:val="16"/>
              </w:rPr>
            </w:pPr>
            <w:r>
              <w:rPr>
                <w:rFonts w:ascii="Arial"/>
                <w:b/>
                <w:sz w:val="16"/>
              </w:rPr>
              <w:t>Sub-Pokok</w:t>
            </w:r>
            <w:r>
              <w:rPr>
                <w:rFonts w:ascii="Arial"/>
                <w:b/>
                <w:spacing w:val="1"/>
                <w:sz w:val="16"/>
              </w:rPr>
              <w:t> </w:t>
            </w:r>
            <w:r>
              <w:rPr>
                <w:rFonts w:ascii="Arial"/>
                <w:b/>
                <w:spacing w:val="-2"/>
                <w:sz w:val="16"/>
              </w:rPr>
              <w:t>Bahasan:</w:t>
            </w:r>
          </w:p>
          <w:p>
            <w:pPr>
              <w:pStyle w:val="TableParagraph"/>
              <w:spacing w:line="220" w:lineRule="auto" w:before="7"/>
              <w:ind w:left="76" w:right="135"/>
              <w:rPr>
                <w:sz w:val="16"/>
              </w:rPr>
            </w:pPr>
            <w:r>
              <w:rPr>
                <w:sz w:val="16"/>
              </w:rPr>
              <w:t>Struktur anamnesis; karakterisasi batuk, dahak, sesak (mMRC/Borg), nyeri dada, hemoptisis; riwayat merokok (indeks Brinkman);</w:t>
            </w:r>
            <w:r>
              <w:rPr>
                <w:spacing w:val="-12"/>
                <w:sz w:val="16"/>
              </w:rPr>
              <w:t> </w:t>
            </w:r>
            <w:r>
              <w:rPr>
                <w:sz w:val="16"/>
              </w:rPr>
              <w:t>pajanan</w:t>
            </w:r>
            <w:r>
              <w:rPr>
                <w:spacing w:val="-11"/>
                <w:sz w:val="16"/>
              </w:rPr>
              <w:t> </w:t>
            </w:r>
            <w:r>
              <w:rPr>
                <w:sz w:val="16"/>
              </w:rPr>
              <w:t>okupasional-lingkungan; red flags.</w:t>
            </w:r>
          </w:p>
          <w:p>
            <w:pPr>
              <w:pStyle w:val="TableParagraph"/>
              <w:spacing w:line="179" w:lineRule="exact"/>
              <w:ind w:left="76"/>
              <w:rPr>
                <w:rFonts w:ascii="Arial"/>
                <w:i/>
                <w:sz w:val="16"/>
              </w:rPr>
            </w:pPr>
            <w:r>
              <w:rPr>
                <w:rFonts w:ascii="Arial"/>
                <w:i/>
                <w:sz w:val="16"/>
              </w:rPr>
              <w:t>[Pustaka:</w:t>
            </w:r>
            <w:r>
              <w:rPr>
                <w:rFonts w:ascii="Arial"/>
                <w:i/>
                <w:spacing w:val="-4"/>
                <w:sz w:val="16"/>
              </w:rPr>
              <w:t> </w:t>
            </w:r>
            <w:r>
              <w:rPr>
                <w:rFonts w:ascii="Arial"/>
                <w:i/>
                <w:sz w:val="16"/>
              </w:rPr>
              <w:t>1,</w:t>
            </w:r>
            <w:r>
              <w:rPr>
                <w:rFonts w:ascii="Arial"/>
                <w:i/>
                <w:spacing w:val="-1"/>
                <w:sz w:val="16"/>
              </w:rPr>
              <w:t> </w:t>
            </w:r>
            <w:r>
              <w:rPr>
                <w:rFonts w:ascii="Arial"/>
                <w:i/>
                <w:sz w:val="16"/>
              </w:rPr>
              <w:t>2,</w:t>
            </w:r>
            <w:r>
              <w:rPr>
                <w:rFonts w:ascii="Arial"/>
                <w:i/>
                <w:spacing w:val="-5"/>
                <w:sz w:val="16"/>
              </w:rPr>
              <w:t> 3]</w:t>
            </w:r>
          </w:p>
          <w:p>
            <w:pPr>
              <w:pStyle w:val="TableParagraph"/>
              <w:spacing w:line="220" w:lineRule="auto" w:before="10"/>
              <w:ind w:left="76"/>
              <w:rPr>
                <w:rFonts w:ascii="Arial"/>
                <w:i/>
                <w:sz w:val="16"/>
              </w:rPr>
            </w:pPr>
            <w:r>
              <w:rPr>
                <w:rFonts w:ascii="Arial"/>
                <w:i/>
                <w:sz w:val="16"/>
              </w:rPr>
              <w:t>Dosen:</w:t>
            </w:r>
            <w:r>
              <w:rPr>
                <w:rFonts w:ascii="Arial"/>
                <w:i/>
                <w:spacing w:val="-6"/>
                <w:sz w:val="16"/>
              </w:rPr>
              <w:t> </w:t>
            </w:r>
            <w:r>
              <w:rPr>
                <w:rFonts w:ascii="Arial"/>
                <w:i/>
                <w:sz w:val="16"/>
              </w:rPr>
              <w:t>Prof.</w:t>
            </w:r>
            <w:r>
              <w:rPr>
                <w:rFonts w:ascii="Arial"/>
                <w:i/>
                <w:spacing w:val="-6"/>
                <w:sz w:val="16"/>
              </w:rPr>
              <w:t> </w:t>
            </w:r>
            <w:r>
              <w:rPr>
                <w:rFonts w:ascii="Arial"/>
                <w:i/>
                <w:sz w:val="16"/>
              </w:rPr>
              <w:t>Dr.</w:t>
            </w:r>
            <w:r>
              <w:rPr>
                <w:rFonts w:ascii="Arial"/>
                <w:i/>
                <w:spacing w:val="-6"/>
                <w:sz w:val="16"/>
              </w:rPr>
              <w:t> </w:t>
            </w:r>
            <w:r>
              <w:rPr>
                <w:rFonts w:ascii="Arial"/>
                <w:i/>
                <w:sz w:val="16"/>
              </w:rPr>
              <w:t>dr.</w:t>
            </w:r>
            <w:r>
              <w:rPr>
                <w:rFonts w:ascii="Arial"/>
                <w:i/>
                <w:spacing w:val="-6"/>
                <w:sz w:val="16"/>
              </w:rPr>
              <w:t> </w:t>
            </w:r>
            <w:r>
              <w:rPr>
                <w:rFonts w:ascii="Arial"/>
                <w:i/>
                <w:sz w:val="16"/>
              </w:rPr>
              <w:t>Noni</w:t>
            </w:r>
            <w:r>
              <w:rPr>
                <w:rFonts w:ascii="Arial"/>
                <w:i/>
                <w:spacing w:val="-7"/>
                <w:sz w:val="16"/>
              </w:rPr>
              <w:t> </w:t>
            </w:r>
            <w:r>
              <w:rPr>
                <w:rFonts w:ascii="Arial"/>
                <w:i/>
                <w:sz w:val="16"/>
              </w:rPr>
              <w:t>Novisari</w:t>
            </w:r>
            <w:r>
              <w:rPr>
                <w:rFonts w:ascii="Arial"/>
                <w:i/>
                <w:spacing w:val="-7"/>
                <w:sz w:val="16"/>
              </w:rPr>
              <w:t> </w:t>
            </w:r>
            <w:r>
              <w:rPr>
                <w:rFonts w:ascii="Arial"/>
                <w:i/>
                <w:sz w:val="16"/>
              </w:rPr>
              <w:t>Soeroso, Sp.P., Subsp. Onk.T.</w:t>
            </w:r>
          </w:p>
        </w:tc>
        <w:tc>
          <w:tcPr>
            <w:tcW w:w="1157" w:type="dxa"/>
          </w:tcPr>
          <w:p>
            <w:pPr>
              <w:pStyle w:val="TableParagraph"/>
              <w:spacing w:before="60"/>
              <w:ind w:left="3" w:right="7"/>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407" w:type="dxa"/>
          </w:tcPr>
          <w:p>
            <w:pPr>
              <w:pStyle w:val="TableParagraph"/>
              <w:spacing w:before="60"/>
              <w:ind w:left="1" w:right="8"/>
              <w:jc w:val="center"/>
              <w:rPr>
                <w:rFonts w:ascii="Arial"/>
                <w:b/>
                <w:sz w:val="16"/>
              </w:rPr>
            </w:pPr>
            <w:r>
              <w:rPr>
                <w:rFonts w:ascii="Arial"/>
                <w:b/>
                <w:spacing w:val="-10"/>
                <w:sz w:val="16"/>
              </w:rPr>
              <w:t>3</w:t>
            </w:r>
          </w:p>
        </w:tc>
      </w:tr>
      <w:tr>
        <w:trPr>
          <w:trHeight w:val="3416"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43"/>
              <w:rPr>
                <w:rFonts w:ascii="Arial"/>
                <w:i/>
                <w:sz w:val="16"/>
              </w:rPr>
            </w:pPr>
          </w:p>
          <w:p>
            <w:pPr>
              <w:pStyle w:val="TableParagraph"/>
              <w:ind w:left="3"/>
              <w:jc w:val="center"/>
              <w:rPr>
                <w:rFonts w:ascii="Arial"/>
                <w:b/>
                <w:sz w:val="16"/>
              </w:rPr>
            </w:pPr>
            <w:r>
              <w:rPr>
                <w:rFonts w:ascii="Arial"/>
                <w:b/>
                <w:spacing w:val="-10"/>
                <w:sz w:val="16"/>
              </w:rPr>
              <w:t>2</w:t>
            </w:r>
          </w:p>
        </w:tc>
        <w:tc>
          <w:tcPr>
            <w:tcW w:w="1941"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CPMK2</w:t>
            </w:r>
          </w:p>
          <w:p>
            <w:pPr>
              <w:pStyle w:val="TableParagraph"/>
              <w:spacing w:line="220" w:lineRule="auto" w:before="10"/>
              <w:ind w:left="79" w:right="76"/>
              <w:rPr>
                <w:sz w:val="16"/>
              </w:rPr>
            </w:pPr>
            <w:r>
              <w:rPr>
                <w:sz w:val="16"/>
              </w:rPr>
              <w:t>Melakukan</w:t>
            </w:r>
            <w:r>
              <w:rPr>
                <w:spacing w:val="-4"/>
                <w:sz w:val="16"/>
              </w:rPr>
              <w:t> </w:t>
            </w:r>
            <w:r>
              <w:rPr>
                <w:sz w:val="16"/>
              </w:rPr>
              <w:t>dan </w:t>
            </w:r>
            <w:r>
              <w:rPr>
                <w:spacing w:val="-2"/>
                <w:sz w:val="16"/>
              </w:rPr>
              <w:t>menginterpretasi </w:t>
            </w:r>
            <w:r>
              <w:rPr>
                <w:sz w:val="16"/>
              </w:rPr>
              <w:t>pemeriksaan fisik paru dasar</w:t>
            </w:r>
            <w:r>
              <w:rPr>
                <w:spacing w:val="-12"/>
                <w:sz w:val="16"/>
              </w:rPr>
              <w:t> </w:t>
            </w:r>
            <w:r>
              <w:rPr>
                <w:sz w:val="16"/>
              </w:rPr>
              <w:t>(inspeksi,</w:t>
            </w:r>
            <w:r>
              <w:rPr>
                <w:spacing w:val="-11"/>
                <w:sz w:val="16"/>
              </w:rPr>
              <w:t> </w:t>
            </w:r>
            <w:r>
              <w:rPr>
                <w:sz w:val="16"/>
              </w:rPr>
              <w:t>palpasi, perkusi, auskultasi) secara sistematis.</w:t>
            </w:r>
          </w:p>
        </w:tc>
        <w:tc>
          <w:tcPr>
            <w:tcW w:w="1806" w:type="dxa"/>
          </w:tcPr>
          <w:p>
            <w:pPr>
              <w:pStyle w:val="TableParagraph"/>
              <w:numPr>
                <w:ilvl w:val="1"/>
                <w:numId w:val="122"/>
              </w:numPr>
              <w:tabs>
                <w:tab w:pos="346" w:val="left" w:leader="none"/>
              </w:tabs>
              <w:spacing w:line="220" w:lineRule="auto" w:before="72" w:after="0"/>
              <w:ind w:left="79" w:right="218" w:firstLine="0"/>
              <w:jc w:val="left"/>
              <w:rPr>
                <w:sz w:val="16"/>
              </w:rPr>
            </w:pPr>
            <w:r>
              <w:rPr>
                <w:sz w:val="16"/>
              </w:rPr>
              <w:t>Ketepatan</w:t>
            </w:r>
            <w:r>
              <w:rPr>
                <w:spacing w:val="-12"/>
                <w:sz w:val="16"/>
              </w:rPr>
              <w:t> </w:t>
            </w:r>
            <w:r>
              <w:rPr>
                <w:sz w:val="16"/>
              </w:rPr>
              <w:t>urutan dan teknik inspeksi, palpasi,</w:t>
            </w:r>
            <w:r>
              <w:rPr>
                <w:spacing w:val="-5"/>
                <w:sz w:val="16"/>
              </w:rPr>
              <w:t> </w:t>
            </w:r>
            <w:r>
              <w:rPr>
                <w:sz w:val="16"/>
              </w:rPr>
              <w:t>perkusi,</w:t>
            </w:r>
            <w:r>
              <w:rPr>
                <w:spacing w:val="-5"/>
                <w:sz w:val="16"/>
              </w:rPr>
              <w:t> </w:t>
            </w:r>
            <w:r>
              <w:rPr>
                <w:sz w:val="16"/>
              </w:rPr>
              <w:t>dan auskultasi paru.</w:t>
            </w:r>
          </w:p>
          <w:p>
            <w:pPr>
              <w:pStyle w:val="TableParagraph"/>
              <w:numPr>
                <w:ilvl w:val="1"/>
                <w:numId w:val="122"/>
              </w:numPr>
              <w:tabs>
                <w:tab w:pos="346" w:val="left" w:leader="none"/>
              </w:tabs>
              <w:spacing w:line="220" w:lineRule="auto" w:before="8" w:after="0"/>
              <w:ind w:left="79" w:right="166" w:firstLine="0"/>
              <w:jc w:val="left"/>
              <w:rPr>
                <w:sz w:val="16"/>
              </w:rPr>
            </w:pPr>
            <w:r>
              <w:rPr>
                <w:sz w:val="16"/>
              </w:rPr>
              <w:t>Ketepatan</w:t>
            </w:r>
            <w:r>
              <w:rPr>
                <w:spacing w:val="-12"/>
                <w:sz w:val="16"/>
              </w:rPr>
              <w:t> </w:t>
            </w:r>
            <w:r>
              <w:rPr>
                <w:sz w:val="16"/>
              </w:rPr>
              <w:t>menilai tanda vital, pola napas, sianosis, jari tabuh, dan penggunaan otot bantu napas.</w:t>
            </w:r>
          </w:p>
          <w:p>
            <w:pPr>
              <w:pStyle w:val="TableParagraph"/>
              <w:numPr>
                <w:ilvl w:val="1"/>
                <w:numId w:val="122"/>
              </w:numPr>
              <w:tabs>
                <w:tab w:pos="346" w:val="left" w:leader="none"/>
              </w:tabs>
              <w:spacing w:line="220" w:lineRule="auto" w:before="5" w:after="0"/>
              <w:ind w:left="79" w:right="126" w:firstLine="0"/>
              <w:jc w:val="left"/>
              <w:rPr>
                <w:sz w:val="16"/>
              </w:rPr>
            </w:pPr>
            <w:r>
              <w:rPr>
                <w:spacing w:val="-2"/>
                <w:sz w:val="16"/>
              </w:rPr>
              <w:t>Ketepatan </w:t>
            </w:r>
            <w:r>
              <w:rPr>
                <w:sz w:val="16"/>
              </w:rPr>
              <w:t>mengidentifikasi dan menamai</w:t>
            </w:r>
            <w:r>
              <w:rPr>
                <w:spacing w:val="-12"/>
                <w:sz w:val="16"/>
              </w:rPr>
              <w:t> </w:t>
            </w:r>
            <w:r>
              <w:rPr>
                <w:sz w:val="16"/>
              </w:rPr>
              <w:t>suara</w:t>
            </w:r>
            <w:r>
              <w:rPr>
                <w:spacing w:val="-11"/>
                <w:sz w:val="16"/>
              </w:rPr>
              <w:t> </w:t>
            </w:r>
            <w:r>
              <w:rPr>
                <w:sz w:val="16"/>
              </w:rPr>
              <w:t>napas pokok serta suara napas tambahan.</w:t>
            </w:r>
          </w:p>
        </w:tc>
        <w:tc>
          <w:tcPr>
            <w:tcW w:w="1381" w:type="dxa"/>
          </w:tcPr>
          <w:p>
            <w:pPr>
              <w:pStyle w:val="TableParagraph"/>
              <w:spacing w:line="223" w:lineRule="auto" w:before="70"/>
              <w:ind w:left="78" w:right="271"/>
              <w:rPr>
                <w:sz w:val="16"/>
              </w:rPr>
            </w:pPr>
            <w:r>
              <w:rPr>
                <w:rFonts w:ascii="Arial"/>
                <w:b/>
                <w:spacing w:val="-2"/>
                <w:sz w:val="16"/>
              </w:rPr>
              <w:t>Kriteria: </w:t>
            </w:r>
            <w:r>
              <w:rPr>
                <w:spacing w:val="-2"/>
                <w:sz w:val="16"/>
              </w:rPr>
              <w:t>Rubrik keterampilan pemeriksaan</w:t>
            </w:r>
          </w:p>
          <w:p>
            <w:pPr>
              <w:pStyle w:val="TableParagraph"/>
              <w:spacing w:line="220" w:lineRule="auto" w:before="3"/>
              <w:ind w:left="78" w:right="84"/>
              <w:rPr>
                <w:sz w:val="16"/>
              </w:rPr>
            </w:pPr>
            <w:r>
              <w:rPr>
                <w:sz w:val="16"/>
              </w:rPr>
              <w:t>fisik</w:t>
            </w:r>
            <w:r>
              <w:rPr>
                <w:spacing w:val="-12"/>
                <w:sz w:val="16"/>
              </w:rPr>
              <w:t> </w:t>
            </w:r>
            <w:r>
              <w:rPr>
                <w:sz w:val="16"/>
              </w:rPr>
              <w:t>(skala</w:t>
            </w:r>
            <w:r>
              <w:rPr>
                <w:spacing w:val="-11"/>
                <w:sz w:val="16"/>
              </w:rPr>
              <w:t> </w:t>
            </w:r>
            <w:r>
              <w:rPr>
                <w:sz w:val="16"/>
              </w:rPr>
              <w:t>1–4); ketuntasan</w:t>
            </w:r>
            <w:r>
              <w:rPr>
                <w:spacing w:val="-4"/>
                <w:sz w:val="16"/>
              </w:rPr>
              <w:t> </w:t>
            </w:r>
            <w:r>
              <w:rPr>
                <w:sz w:val="16"/>
              </w:rPr>
              <w:t>≥ </w:t>
            </w:r>
            <w:r>
              <w:rPr>
                <w:spacing w:val="-4"/>
                <w:sz w:val="16"/>
              </w:rPr>
              <w:t>75%.</w:t>
            </w:r>
          </w:p>
          <w:p>
            <w:pPr>
              <w:pStyle w:val="TableParagraph"/>
              <w:spacing w:line="177" w:lineRule="exact"/>
              <w:ind w:left="78"/>
              <w:rPr>
                <w:rFonts w:ascii="Arial"/>
                <w:b/>
                <w:sz w:val="16"/>
              </w:rPr>
            </w:pPr>
            <w:r>
              <w:rPr>
                <w:rFonts w:ascii="Arial"/>
                <w:b/>
                <w:spacing w:val="-2"/>
                <w:sz w:val="16"/>
              </w:rPr>
              <w:t>Teknik:</w:t>
            </w:r>
          </w:p>
          <w:p>
            <w:pPr>
              <w:pStyle w:val="TableParagraph"/>
              <w:spacing w:line="220" w:lineRule="auto" w:before="10"/>
              <w:ind w:left="78" w:right="84"/>
              <w:rPr>
                <w:sz w:val="16"/>
              </w:rPr>
            </w:pPr>
            <w:r>
              <w:rPr>
                <w:spacing w:val="-2"/>
                <w:sz w:val="16"/>
              </w:rPr>
              <w:t>Non-tes: </w:t>
            </w:r>
            <w:r>
              <w:rPr>
                <w:sz w:val="16"/>
              </w:rPr>
              <w:t>observasi</w:t>
            </w:r>
            <w:r>
              <w:rPr>
                <w:spacing w:val="-12"/>
                <w:sz w:val="16"/>
              </w:rPr>
              <w:t> </w:t>
            </w:r>
            <w:r>
              <w:rPr>
                <w:sz w:val="16"/>
              </w:rPr>
              <w:t>praktik </w:t>
            </w:r>
            <w:r>
              <w:rPr>
                <w:spacing w:val="-2"/>
                <w:sz w:val="16"/>
              </w:rPr>
              <w:t>terbimbing (checklist).</w:t>
            </w:r>
          </w:p>
          <w:p>
            <w:pPr>
              <w:pStyle w:val="TableParagraph"/>
              <w:spacing w:line="220" w:lineRule="auto" w:before="8"/>
              <w:ind w:left="78" w:right="237"/>
              <w:rPr>
                <w:sz w:val="16"/>
              </w:rPr>
            </w:pPr>
            <w:r>
              <w:rPr>
                <w:sz w:val="16"/>
              </w:rPr>
              <w:t>Tes: kuis interaktif</w:t>
            </w:r>
            <w:r>
              <w:rPr>
                <w:spacing w:val="-12"/>
                <w:sz w:val="16"/>
              </w:rPr>
              <w:t> </w:t>
            </w:r>
            <w:r>
              <w:rPr>
                <w:sz w:val="16"/>
              </w:rPr>
              <w:t>suara napas (audio-</w:t>
            </w:r>
            <w:r>
              <w:rPr>
                <w:spacing w:val="-2"/>
                <w:sz w:val="16"/>
              </w:rPr>
              <w:t>based).</w:t>
            </w:r>
          </w:p>
        </w:tc>
        <w:tc>
          <w:tcPr>
            <w:tcW w:w="168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10"/>
              <w:ind w:left="78" w:right="69"/>
              <w:rPr>
                <w:rFonts w:ascii="Arial"/>
                <w:b/>
                <w:sz w:val="16"/>
              </w:rPr>
            </w:pPr>
            <w:r>
              <w:rPr>
                <w:sz w:val="16"/>
              </w:rPr>
              <w:t>Kegiatan:</w:t>
            </w:r>
            <w:r>
              <w:rPr>
                <w:spacing w:val="-12"/>
                <w:sz w:val="16"/>
              </w:rPr>
              <w:t> </w:t>
            </w:r>
            <w:r>
              <w:rPr>
                <w:sz w:val="16"/>
              </w:rPr>
              <w:t>menonton video demonstrasi pemeriksaan fisik paru dan </w:t>
            </w:r>
            <w:r>
              <w:rPr>
                <w:spacing w:val="-2"/>
                <w:sz w:val="16"/>
              </w:rPr>
              <w:t>mendengarkan </w:t>
            </w:r>
            <w:r>
              <w:rPr>
                <w:sz w:val="16"/>
              </w:rPr>
              <w:t>pustaka</w:t>
            </w:r>
            <w:r>
              <w:rPr>
                <w:spacing w:val="-12"/>
                <w:sz w:val="16"/>
              </w:rPr>
              <w:t> </w:t>
            </w:r>
            <w:r>
              <w:rPr>
                <w:sz w:val="16"/>
              </w:rPr>
              <w:t>audio</w:t>
            </w:r>
            <w:r>
              <w:rPr>
                <w:spacing w:val="-11"/>
                <w:sz w:val="16"/>
              </w:rPr>
              <w:t> </w:t>
            </w:r>
            <w:r>
              <w:rPr>
                <w:sz w:val="16"/>
              </w:rPr>
              <w:t>suara napas di</w:t>
            </w:r>
            <w:r>
              <w:rPr>
                <w:spacing w:val="-1"/>
                <w:sz w:val="16"/>
              </w:rPr>
              <w:t> </w:t>
            </w:r>
            <w:r>
              <w:rPr>
                <w:sz w:val="16"/>
              </w:rPr>
              <w:t>LMS</w:t>
            </w:r>
            <w:r>
              <w:rPr>
                <w:spacing w:val="-2"/>
                <w:sz w:val="16"/>
              </w:rPr>
              <w:t> </w:t>
            </w:r>
            <w:r>
              <w:rPr>
                <w:sz w:val="16"/>
              </w:rPr>
              <w:t>USU. </w:t>
            </w:r>
            <w:r>
              <w:rPr>
                <w:rFonts w:ascii="Arial"/>
                <w:b/>
                <w:spacing w:val="-2"/>
                <w:sz w:val="16"/>
              </w:rPr>
              <w:t>Metode:</w:t>
            </w:r>
          </w:p>
          <w:p>
            <w:pPr>
              <w:pStyle w:val="TableParagraph"/>
              <w:spacing w:line="223" w:lineRule="auto" w:before="10"/>
              <w:ind w:left="78" w:right="171"/>
              <w:rPr>
                <w:sz w:val="16"/>
              </w:rPr>
            </w:pPr>
            <w:r>
              <w:rPr>
                <w:spacing w:val="-2"/>
                <w:sz w:val="16"/>
              </w:rPr>
              <w:t>Self-Directed </w:t>
            </w:r>
            <w:r>
              <w:rPr>
                <w:sz w:val="16"/>
              </w:rPr>
              <w:t>Learning;</w:t>
            </w:r>
            <w:r>
              <w:rPr>
                <w:spacing w:val="-12"/>
                <w:sz w:val="16"/>
              </w:rPr>
              <w:t> </w:t>
            </w:r>
            <w:r>
              <w:rPr>
                <w:sz w:val="16"/>
              </w:rPr>
              <w:t>Discovery </w:t>
            </w:r>
            <w:r>
              <w:rPr>
                <w:spacing w:val="-2"/>
                <w:sz w:val="16"/>
              </w:rPr>
              <w:t>Learning.</w:t>
            </w:r>
          </w:p>
          <w:p>
            <w:pPr>
              <w:pStyle w:val="TableParagraph"/>
              <w:spacing w:line="176" w:lineRule="exact"/>
              <w:ind w:left="78"/>
              <w:rPr>
                <w:rFonts w:ascii="Arial"/>
                <w:b/>
                <w:sz w:val="16"/>
              </w:rPr>
            </w:pPr>
            <w:r>
              <w:rPr>
                <w:rFonts w:ascii="Arial"/>
                <w:b/>
                <w:sz w:val="16"/>
              </w:rPr>
              <w:t>PT </w:t>
            </w:r>
            <w:r>
              <w:rPr>
                <w:rFonts w:ascii="Arial"/>
                <w:b/>
                <w:spacing w:val="-2"/>
                <w:sz w:val="16"/>
              </w:rPr>
              <w:t>[1x(1x60")]</w:t>
            </w:r>
          </w:p>
          <w:p>
            <w:pPr>
              <w:pStyle w:val="TableParagraph"/>
              <w:spacing w:line="225" w:lineRule="auto" w:before="4"/>
              <w:ind w:left="78" w:right="102"/>
              <w:rPr>
                <w:sz w:val="16"/>
              </w:rPr>
            </w:pPr>
            <w:r>
              <w:rPr>
                <w:sz w:val="16"/>
              </w:rPr>
              <w:t>Tugas:</w:t>
            </w:r>
            <w:r>
              <w:rPr>
                <w:spacing w:val="-6"/>
                <w:sz w:val="16"/>
              </w:rPr>
              <w:t> </w:t>
            </w:r>
            <w:r>
              <w:rPr>
                <w:sz w:val="16"/>
              </w:rPr>
              <w:t>mengisi lembar kerja identifikasi 10</w:t>
            </w:r>
            <w:r>
              <w:rPr>
                <w:spacing w:val="40"/>
                <w:sz w:val="16"/>
              </w:rPr>
              <w:t> </w:t>
            </w:r>
            <w:r>
              <w:rPr>
                <w:sz w:val="16"/>
              </w:rPr>
              <w:t>sampel</w:t>
            </w:r>
            <w:r>
              <w:rPr>
                <w:spacing w:val="-12"/>
                <w:sz w:val="16"/>
              </w:rPr>
              <w:t> </w:t>
            </w:r>
            <w:r>
              <w:rPr>
                <w:sz w:val="16"/>
              </w:rPr>
              <w:t>suara</w:t>
            </w:r>
            <w:r>
              <w:rPr>
                <w:spacing w:val="-11"/>
                <w:sz w:val="16"/>
              </w:rPr>
              <w:t> </w:t>
            </w:r>
            <w:r>
              <w:rPr>
                <w:sz w:val="16"/>
              </w:rPr>
              <w:t>napas. </w:t>
            </w:r>
            <w:r>
              <w:rPr>
                <w:rFonts w:ascii="Arial"/>
                <w:b/>
                <w:sz w:val="16"/>
              </w:rPr>
              <w:t>Moda</w:t>
            </w:r>
            <w:r>
              <w:rPr>
                <w:rFonts w:ascii="Arial"/>
                <w:b/>
                <w:spacing w:val="-4"/>
                <w:sz w:val="16"/>
              </w:rPr>
              <w:t> </w:t>
            </w:r>
            <w:r>
              <w:rPr>
                <w:rFonts w:ascii="Arial"/>
                <w:b/>
                <w:sz w:val="16"/>
              </w:rPr>
              <w:t>(LMS): </w:t>
            </w:r>
            <w:r>
              <w:rPr>
                <w:spacing w:val="-2"/>
                <w:sz w:val="16"/>
              </w:rPr>
              <w:t>elearning.usu.ac.id</w:t>
            </w:r>
          </w:p>
        </w:tc>
        <w:tc>
          <w:tcPr>
            <w:tcW w:w="1546"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10"/>
              <w:ind w:left="77" w:right="117"/>
              <w:rPr>
                <w:sz w:val="16"/>
              </w:rPr>
            </w:pPr>
            <w:r>
              <w:rPr>
                <w:sz w:val="16"/>
              </w:rPr>
              <w:t>Kegiatan: kuliah interaktif dan praktik</w:t>
            </w:r>
            <w:r>
              <w:rPr>
                <w:spacing w:val="-12"/>
                <w:sz w:val="16"/>
              </w:rPr>
              <w:t> </w:t>
            </w:r>
            <w:r>
              <w:rPr>
                <w:sz w:val="16"/>
              </w:rPr>
              <w:t>terbimbing pemeriksaan</w:t>
            </w:r>
            <w:r>
              <w:rPr>
                <w:spacing w:val="-6"/>
                <w:sz w:val="16"/>
              </w:rPr>
              <w:t> </w:t>
            </w:r>
            <w:r>
              <w:rPr>
                <w:sz w:val="16"/>
              </w:rPr>
              <w:t>fisik paru pada pasien/manikin</w:t>
            </w:r>
            <w:r>
              <w:rPr>
                <w:spacing w:val="-6"/>
                <w:sz w:val="16"/>
              </w:rPr>
              <w:t> </w:t>
            </w:r>
            <w:r>
              <w:rPr>
                <w:sz w:val="16"/>
              </w:rPr>
              <w:t>di </w:t>
            </w:r>
            <w:r>
              <w:rPr>
                <w:spacing w:val="-2"/>
                <w:sz w:val="16"/>
              </w:rPr>
              <w:t>bangsal.</w:t>
            </w:r>
          </w:p>
          <w:p>
            <w:pPr>
              <w:pStyle w:val="TableParagraph"/>
              <w:spacing w:line="223" w:lineRule="auto" w:before="4"/>
              <w:ind w:left="77" w:right="128"/>
              <w:rPr>
                <w:sz w:val="16"/>
              </w:rPr>
            </w:pPr>
            <w:r>
              <w:rPr>
                <w:rFonts w:ascii="Arial"/>
                <w:b/>
                <w:spacing w:val="-2"/>
                <w:sz w:val="16"/>
              </w:rPr>
              <w:t>Metode:</w:t>
            </w:r>
            <w:r>
              <w:rPr>
                <w:rFonts w:ascii="Arial"/>
                <w:b/>
                <w:spacing w:val="40"/>
                <w:sz w:val="16"/>
              </w:rPr>
              <w:t> </w:t>
            </w:r>
            <w:r>
              <w:rPr>
                <w:spacing w:val="-2"/>
                <w:sz w:val="16"/>
              </w:rPr>
              <w:t>Interactive </w:t>
            </w:r>
            <w:r>
              <w:rPr>
                <w:sz w:val="16"/>
              </w:rPr>
              <w:t>Lecturing;</w:t>
            </w:r>
            <w:r>
              <w:rPr>
                <w:spacing w:val="-12"/>
                <w:sz w:val="16"/>
              </w:rPr>
              <w:t> </w:t>
            </w:r>
            <w:r>
              <w:rPr>
                <w:sz w:val="16"/>
              </w:rPr>
              <w:t>Bedside </w:t>
            </w:r>
            <w:r>
              <w:rPr>
                <w:spacing w:val="-2"/>
                <w:sz w:val="16"/>
              </w:rPr>
              <w:t>Teaching.</w:t>
            </w:r>
          </w:p>
          <w:p>
            <w:pPr>
              <w:pStyle w:val="TableParagraph"/>
              <w:spacing w:line="179" w:lineRule="exact"/>
              <w:ind w:left="77"/>
              <w:rPr>
                <w:rFonts w:ascii="Arial"/>
                <w:b/>
                <w:sz w:val="16"/>
              </w:rPr>
            </w:pPr>
            <w:r>
              <w:rPr>
                <w:rFonts w:ascii="Arial"/>
                <w:b/>
                <w:spacing w:val="-2"/>
                <w:sz w:val="16"/>
              </w:rPr>
              <w:t>Media:</w:t>
            </w:r>
          </w:p>
          <w:p>
            <w:pPr>
              <w:pStyle w:val="TableParagraph"/>
              <w:spacing w:line="220" w:lineRule="auto" w:before="8"/>
              <w:ind w:left="77" w:right="99"/>
              <w:rPr>
                <w:sz w:val="16"/>
              </w:rPr>
            </w:pPr>
            <w:r>
              <w:rPr>
                <w:sz w:val="16"/>
              </w:rPr>
              <w:t>Stetoskop,</w:t>
            </w:r>
            <w:r>
              <w:rPr>
                <w:spacing w:val="-12"/>
                <w:sz w:val="16"/>
              </w:rPr>
              <w:t> </w:t>
            </w:r>
            <w:r>
              <w:rPr>
                <w:sz w:val="16"/>
              </w:rPr>
              <w:t>manikin auskultasi, pasien bangsal, LCD.</w:t>
            </w:r>
          </w:p>
        </w:tc>
        <w:tc>
          <w:tcPr>
            <w:tcW w:w="3507" w:type="dxa"/>
          </w:tcPr>
          <w:p>
            <w:pPr>
              <w:pStyle w:val="TableParagraph"/>
              <w:spacing w:line="182" w:lineRule="exact" w:before="60"/>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180" w:lineRule="exact"/>
              <w:ind w:left="76"/>
              <w:rPr>
                <w:sz w:val="16"/>
              </w:rPr>
            </w:pPr>
            <w:r>
              <w:rPr>
                <w:sz w:val="16"/>
              </w:rPr>
              <w:t>Pemeriksaan</w:t>
            </w:r>
            <w:r>
              <w:rPr>
                <w:spacing w:val="-5"/>
                <w:sz w:val="16"/>
              </w:rPr>
              <w:t> </w:t>
            </w:r>
            <w:r>
              <w:rPr>
                <w:sz w:val="16"/>
              </w:rPr>
              <w:t>Fisik</w:t>
            </w:r>
            <w:r>
              <w:rPr>
                <w:spacing w:val="-1"/>
                <w:sz w:val="16"/>
              </w:rPr>
              <w:t> </w:t>
            </w:r>
            <w:r>
              <w:rPr>
                <w:sz w:val="16"/>
              </w:rPr>
              <w:t>Paru</w:t>
            </w:r>
            <w:r>
              <w:rPr>
                <w:spacing w:val="-4"/>
                <w:sz w:val="16"/>
              </w:rPr>
              <w:t> </w:t>
            </w:r>
            <w:r>
              <w:rPr>
                <w:sz w:val="16"/>
              </w:rPr>
              <w:t>(I):</w:t>
            </w:r>
            <w:r>
              <w:rPr>
                <w:spacing w:val="-6"/>
                <w:sz w:val="16"/>
              </w:rPr>
              <w:t> </w:t>
            </w:r>
            <w:r>
              <w:rPr>
                <w:sz w:val="16"/>
              </w:rPr>
              <w:t>Teknik </w:t>
            </w:r>
            <w:r>
              <w:rPr>
                <w:spacing w:val="-4"/>
                <w:sz w:val="16"/>
              </w:rPr>
              <w:t>Dasar</w:t>
            </w:r>
          </w:p>
          <w:p>
            <w:pPr>
              <w:pStyle w:val="TableParagraph"/>
              <w:spacing w:line="178" w:lineRule="exact"/>
              <w:ind w:left="76"/>
              <w:rPr>
                <w:rFonts w:ascii="Arial"/>
                <w:b/>
                <w:sz w:val="16"/>
              </w:rPr>
            </w:pPr>
            <w:r>
              <w:rPr>
                <w:rFonts w:ascii="Arial"/>
                <w:b/>
                <w:sz w:val="16"/>
              </w:rPr>
              <w:t>Sub-Pokok</w:t>
            </w:r>
            <w:r>
              <w:rPr>
                <w:rFonts w:ascii="Arial"/>
                <w:b/>
                <w:spacing w:val="1"/>
                <w:sz w:val="16"/>
              </w:rPr>
              <w:t> </w:t>
            </w:r>
            <w:r>
              <w:rPr>
                <w:rFonts w:ascii="Arial"/>
                <w:b/>
                <w:spacing w:val="-2"/>
                <w:sz w:val="16"/>
              </w:rPr>
              <w:t>Bahasan:</w:t>
            </w:r>
          </w:p>
          <w:p>
            <w:pPr>
              <w:pStyle w:val="TableParagraph"/>
              <w:spacing w:line="220" w:lineRule="auto" w:before="7"/>
              <w:ind w:left="76" w:right="135"/>
              <w:rPr>
                <w:sz w:val="16"/>
              </w:rPr>
            </w:pPr>
            <w:r>
              <w:rPr>
                <w:sz w:val="16"/>
              </w:rPr>
              <w:t>Keadaan umum dan tanda vital; inspeksi bentuk dan gerak dada; palpasi trakea, ekspansi, fremitus; perkusi dan batas paru; auskultasi</w:t>
            </w:r>
            <w:r>
              <w:rPr>
                <w:spacing w:val="-8"/>
                <w:sz w:val="16"/>
              </w:rPr>
              <w:t> </w:t>
            </w:r>
            <w:r>
              <w:rPr>
                <w:sz w:val="16"/>
              </w:rPr>
              <w:t>suara</w:t>
            </w:r>
            <w:r>
              <w:rPr>
                <w:spacing w:val="-6"/>
                <w:sz w:val="16"/>
              </w:rPr>
              <w:t> </w:t>
            </w:r>
            <w:r>
              <w:rPr>
                <w:sz w:val="16"/>
              </w:rPr>
              <w:t>napas</w:t>
            </w:r>
            <w:r>
              <w:rPr>
                <w:spacing w:val="-7"/>
                <w:sz w:val="16"/>
              </w:rPr>
              <w:t> </w:t>
            </w:r>
            <w:r>
              <w:rPr>
                <w:sz w:val="16"/>
              </w:rPr>
              <w:t>pokok</w:t>
            </w:r>
            <w:r>
              <w:rPr>
                <w:spacing w:val="-11"/>
                <w:sz w:val="16"/>
              </w:rPr>
              <w:t> </w:t>
            </w:r>
            <w:r>
              <w:rPr>
                <w:sz w:val="16"/>
              </w:rPr>
              <w:t>dan</w:t>
            </w:r>
            <w:r>
              <w:rPr>
                <w:spacing w:val="-6"/>
                <w:sz w:val="16"/>
              </w:rPr>
              <w:t> </w:t>
            </w:r>
            <w:r>
              <w:rPr>
                <w:sz w:val="16"/>
              </w:rPr>
              <w:t>tambahan; vokal resonansi.</w:t>
            </w:r>
          </w:p>
          <w:p>
            <w:pPr>
              <w:pStyle w:val="TableParagraph"/>
              <w:spacing w:line="176" w:lineRule="exact"/>
              <w:ind w:left="76"/>
              <w:rPr>
                <w:rFonts w:ascii="Arial"/>
                <w:i/>
                <w:sz w:val="16"/>
              </w:rPr>
            </w:pPr>
            <w:r>
              <w:rPr>
                <w:rFonts w:ascii="Arial"/>
                <w:i/>
                <w:sz w:val="16"/>
              </w:rPr>
              <w:t>[Pustaka:</w:t>
            </w:r>
            <w:r>
              <w:rPr>
                <w:rFonts w:ascii="Arial"/>
                <w:i/>
                <w:spacing w:val="-4"/>
                <w:sz w:val="16"/>
              </w:rPr>
              <w:t> </w:t>
            </w:r>
            <w:r>
              <w:rPr>
                <w:rFonts w:ascii="Arial"/>
                <w:i/>
                <w:sz w:val="16"/>
              </w:rPr>
              <w:t>1,</w:t>
            </w:r>
            <w:r>
              <w:rPr>
                <w:rFonts w:ascii="Arial"/>
                <w:i/>
                <w:spacing w:val="-1"/>
                <w:sz w:val="16"/>
              </w:rPr>
              <w:t> </w:t>
            </w:r>
            <w:r>
              <w:rPr>
                <w:rFonts w:ascii="Arial"/>
                <w:i/>
                <w:spacing w:val="-5"/>
                <w:sz w:val="16"/>
              </w:rPr>
              <w:t>3]</w:t>
            </w:r>
          </w:p>
          <w:p>
            <w:pPr>
              <w:pStyle w:val="TableParagraph"/>
              <w:spacing w:line="223" w:lineRule="auto" w:before="6"/>
              <w:ind w:left="76"/>
              <w:rPr>
                <w:rFonts w:ascii="Arial"/>
                <w:i/>
                <w:sz w:val="16"/>
              </w:rPr>
            </w:pPr>
            <w:r>
              <w:rPr>
                <w:rFonts w:ascii="Arial"/>
                <w:i/>
                <w:sz w:val="16"/>
              </w:rPr>
              <w:t>Dosen:</w:t>
            </w:r>
            <w:r>
              <w:rPr>
                <w:rFonts w:ascii="Arial"/>
                <w:i/>
                <w:spacing w:val="-6"/>
                <w:sz w:val="16"/>
              </w:rPr>
              <w:t> </w:t>
            </w:r>
            <w:r>
              <w:rPr>
                <w:rFonts w:ascii="Arial"/>
                <w:i/>
                <w:sz w:val="16"/>
              </w:rPr>
              <w:t>Prof.</w:t>
            </w:r>
            <w:r>
              <w:rPr>
                <w:rFonts w:ascii="Arial"/>
                <w:i/>
                <w:spacing w:val="-6"/>
                <w:sz w:val="16"/>
              </w:rPr>
              <w:t> </w:t>
            </w:r>
            <w:r>
              <w:rPr>
                <w:rFonts w:ascii="Arial"/>
                <w:i/>
                <w:sz w:val="16"/>
              </w:rPr>
              <w:t>Dr.</w:t>
            </w:r>
            <w:r>
              <w:rPr>
                <w:rFonts w:ascii="Arial"/>
                <w:i/>
                <w:spacing w:val="-6"/>
                <w:sz w:val="16"/>
              </w:rPr>
              <w:t> </w:t>
            </w:r>
            <w:r>
              <w:rPr>
                <w:rFonts w:ascii="Arial"/>
                <w:i/>
                <w:sz w:val="16"/>
              </w:rPr>
              <w:t>dr.</w:t>
            </w:r>
            <w:r>
              <w:rPr>
                <w:rFonts w:ascii="Arial"/>
                <w:i/>
                <w:spacing w:val="-6"/>
                <w:sz w:val="16"/>
              </w:rPr>
              <w:t> </w:t>
            </w:r>
            <w:r>
              <w:rPr>
                <w:rFonts w:ascii="Arial"/>
                <w:i/>
                <w:sz w:val="16"/>
              </w:rPr>
              <w:t>Noni</w:t>
            </w:r>
            <w:r>
              <w:rPr>
                <w:rFonts w:ascii="Arial"/>
                <w:i/>
                <w:spacing w:val="-7"/>
                <w:sz w:val="16"/>
              </w:rPr>
              <w:t> </w:t>
            </w:r>
            <w:r>
              <w:rPr>
                <w:rFonts w:ascii="Arial"/>
                <w:i/>
                <w:sz w:val="16"/>
              </w:rPr>
              <w:t>Novisari</w:t>
            </w:r>
            <w:r>
              <w:rPr>
                <w:rFonts w:ascii="Arial"/>
                <w:i/>
                <w:spacing w:val="-7"/>
                <w:sz w:val="16"/>
              </w:rPr>
              <w:t> </w:t>
            </w:r>
            <w:r>
              <w:rPr>
                <w:rFonts w:ascii="Arial"/>
                <w:i/>
                <w:sz w:val="16"/>
              </w:rPr>
              <w:t>Soeroso, Sp.P., Subsp. Onk.T.</w:t>
            </w:r>
          </w:p>
        </w:tc>
        <w:tc>
          <w:tcPr>
            <w:tcW w:w="1157" w:type="dxa"/>
          </w:tcPr>
          <w:p>
            <w:pPr>
              <w:pStyle w:val="TableParagraph"/>
              <w:spacing w:before="60"/>
              <w:ind w:left="3" w:right="7"/>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407" w:type="dxa"/>
          </w:tcPr>
          <w:p>
            <w:pPr>
              <w:pStyle w:val="TableParagraph"/>
              <w:spacing w:before="60"/>
              <w:ind w:left="1" w:right="8"/>
              <w:jc w:val="center"/>
              <w:rPr>
                <w:rFonts w:ascii="Arial"/>
                <w:b/>
                <w:sz w:val="16"/>
              </w:rPr>
            </w:pPr>
            <w:r>
              <w:rPr>
                <w:rFonts w:ascii="Arial"/>
                <w:b/>
                <w:spacing w:val="-10"/>
                <w:sz w:val="16"/>
              </w:rPr>
              <w:t>4</w:t>
            </w:r>
          </w:p>
        </w:tc>
      </w:tr>
      <w:tr>
        <w:trPr>
          <w:trHeight w:val="1690"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4"/>
              <w:rPr>
                <w:rFonts w:ascii="Arial"/>
                <w:i/>
                <w:sz w:val="16"/>
              </w:rPr>
            </w:pPr>
          </w:p>
          <w:p>
            <w:pPr>
              <w:pStyle w:val="TableParagraph"/>
              <w:ind w:left="3"/>
              <w:jc w:val="center"/>
              <w:rPr>
                <w:rFonts w:ascii="Arial"/>
                <w:b/>
                <w:sz w:val="16"/>
              </w:rPr>
            </w:pPr>
            <w:r>
              <w:rPr>
                <w:rFonts w:ascii="Arial"/>
                <w:b/>
                <w:spacing w:val="-10"/>
                <w:sz w:val="16"/>
              </w:rPr>
              <w:t>3</w:t>
            </w:r>
          </w:p>
        </w:tc>
        <w:tc>
          <w:tcPr>
            <w:tcW w:w="1941"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CPMK2</w:t>
            </w:r>
          </w:p>
          <w:p>
            <w:pPr>
              <w:pStyle w:val="TableParagraph"/>
              <w:spacing w:line="220" w:lineRule="auto" w:before="7"/>
              <w:ind w:left="79" w:right="180"/>
              <w:rPr>
                <w:sz w:val="16"/>
              </w:rPr>
            </w:pPr>
            <w:r>
              <w:rPr>
                <w:sz w:val="16"/>
              </w:rPr>
              <w:t>Merumuskan sindrom klinis paru dari kombinasi temuan pemeriksaan fisik dan mengaitkannya</w:t>
            </w:r>
            <w:r>
              <w:rPr>
                <w:spacing w:val="-12"/>
                <w:sz w:val="16"/>
              </w:rPr>
              <w:t> </w:t>
            </w:r>
            <w:r>
              <w:rPr>
                <w:sz w:val="16"/>
              </w:rPr>
              <w:t>dengan </w:t>
            </w:r>
            <w:r>
              <w:rPr>
                <w:spacing w:val="-2"/>
                <w:sz w:val="16"/>
              </w:rPr>
              <w:t>patofisiologi.</w:t>
            </w:r>
          </w:p>
        </w:tc>
        <w:tc>
          <w:tcPr>
            <w:tcW w:w="1806" w:type="dxa"/>
          </w:tcPr>
          <w:p>
            <w:pPr>
              <w:pStyle w:val="TableParagraph"/>
              <w:numPr>
                <w:ilvl w:val="1"/>
                <w:numId w:val="123"/>
              </w:numPr>
              <w:tabs>
                <w:tab w:pos="346" w:val="left" w:leader="none"/>
              </w:tabs>
              <w:spacing w:line="220" w:lineRule="auto" w:before="72" w:after="0"/>
              <w:ind w:left="79" w:right="174" w:firstLine="0"/>
              <w:jc w:val="left"/>
              <w:rPr>
                <w:sz w:val="16"/>
              </w:rPr>
            </w:pPr>
            <w:r>
              <w:rPr>
                <w:spacing w:val="-2"/>
                <w:sz w:val="16"/>
              </w:rPr>
              <w:t>Ketepatan </w:t>
            </w:r>
            <w:r>
              <w:rPr>
                <w:sz w:val="16"/>
              </w:rPr>
              <w:t>merumuskan</w:t>
            </w:r>
            <w:r>
              <w:rPr>
                <w:spacing w:val="-12"/>
                <w:sz w:val="16"/>
              </w:rPr>
              <w:t> </w:t>
            </w:r>
            <w:r>
              <w:rPr>
                <w:sz w:val="16"/>
              </w:rPr>
              <w:t>sindrom klinis (konsolidasi, efusi, pneumotoraks, atelektasis,</w:t>
            </w:r>
            <w:r>
              <w:rPr>
                <w:spacing w:val="-12"/>
                <w:sz w:val="16"/>
              </w:rPr>
              <w:t> </w:t>
            </w:r>
            <w:r>
              <w:rPr>
                <w:sz w:val="16"/>
              </w:rPr>
              <w:t>obstruksi) dari kombinasi </w:t>
            </w:r>
            <w:r>
              <w:rPr>
                <w:spacing w:val="-2"/>
                <w:sz w:val="16"/>
              </w:rPr>
              <w:t>temuan.</w:t>
            </w:r>
          </w:p>
          <w:p>
            <w:pPr>
              <w:pStyle w:val="TableParagraph"/>
              <w:numPr>
                <w:ilvl w:val="1"/>
                <w:numId w:val="123"/>
              </w:numPr>
              <w:tabs>
                <w:tab w:pos="346" w:val="left" w:leader="none"/>
              </w:tabs>
              <w:spacing w:line="220" w:lineRule="auto" w:before="5" w:after="0"/>
              <w:ind w:left="79" w:right="367" w:firstLine="0"/>
              <w:jc w:val="left"/>
              <w:rPr>
                <w:sz w:val="16"/>
              </w:rPr>
            </w:pPr>
            <w:r>
              <w:rPr>
                <w:spacing w:val="-2"/>
                <w:sz w:val="16"/>
              </w:rPr>
              <w:t>Ketepatan </w:t>
            </w:r>
            <w:r>
              <w:rPr>
                <w:sz w:val="16"/>
              </w:rPr>
              <w:t>menjelaskan</w:t>
            </w:r>
            <w:r>
              <w:rPr>
                <w:spacing w:val="-12"/>
                <w:sz w:val="16"/>
              </w:rPr>
              <w:t> </w:t>
            </w:r>
            <w:r>
              <w:rPr>
                <w:sz w:val="16"/>
              </w:rPr>
              <w:t>dasar</w:t>
            </w:r>
          </w:p>
        </w:tc>
        <w:tc>
          <w:tcPr>
            <w:tcW w:w="1381" w:type="dxa"/>
          </w:tcPr>
          <w:p>
            <w:pPr>
              <w:pStyle w:val="TableParagraph"/>
              <w:spacing w:line="225" w:lineRule="auto" w:before="69"/>
              <w:ind w:left="78" w:right="176"/>
              <w:rPr>
                <w:sz w:val="16"/>
              </w:rPr>
            </w:pPr>
            <w:r>
              <w:rPr>
                <w:rFonts w:ascii="Arial" w:hAnsi="Arial"/>
                <w:b/>
                <w:spacing w:val="-2"/>
                <w:sz w:val="16"/>
              </w:rPr>
              <w:t>Kriteria:</w:t>
            </w:r>
            <w:r>
              <w:rPr>
                <w:rFonts w:ascii="Arial" w:hAnsi="Arial"/>
                <w:b/>
                <w:spacing w:val="80"/>
                <w:sz w:val="16"/>
              </w:rPr>
              <w:t> </w:t>
            </w:r>
            <w:r>
              <w:rPr>
                <w:sz w:val="16"/>
              </w:rPr>
              <w:t>Rubrik analisis kasus</w:t>
            </w:r>
            <w:r>
              <w:rPr>
                <w:spacing w:val="-2"/>
                <w:sz w:val="16"/>
              </w:rPr>
              <w:t> </w:t>
            </w:r>
            <w:r>
              <w:rPr>
                <w:sz w:val="16"/>
              </w:rPr>
              <w:t>(skala</w:t>
            </w:r>
            <w:r>
              <w:rPr>
                <w:spacing w:val="-1"/>
                <w:sz w:val="16"/>
              </w:rPr>
              <w:t> </w:t>
            </w:r>
            <w:r>
              <w:rPr>
                <w:spacing w:val="-5"/>
                <w:sz w:val="16"/>
              </w:rPr>
              <w:t>1–</w:t>
            </w:r>
          </w:p>
          <w:p>
            <w:pPr>
              <w:pStyle w:val="TableParagraph"/>
              <w:spacing w:line="164" w:lineRule="exact"/>
              <w:ind w:left="78"/>
              <w:rPr>
                <w:sz w:val="16"/>
              </w:rPr>
            </w:pPr>
            <w:r>
              <w:rPr>
                <w:sz w:val="16"/>
              </w:rPr>
              <w:t>4);</w:t>
            </w:r>
            <w:r>
              <w:rPr>
                <w:spacing w:val="-4"/>
                <w:sz w:val="16"/>
              </w:rPr>
              <w:t> </w:t>
            </w:r>
            <w:r>
              <w:rPr>
                <w:sz w:val="16"/>
              </w:rPr>
              <w:t>ketuntasan</w:t>
            </w:r>
            <w:r>
              <w:rPr>
                <w:spacing w:val="-6"/>
                <w:sz w:val="16"/>
              </w:rPr>
              <w:t> </w:t>
            </w:r>
            <w:r>
              <w:rPr>
                <w:spacing w:val="-10"/>
                <w:sz w:val="16"/>
              </w:rPr>
              <w:t>≥</w:t>
            </w:r>
          </w:p>
          <w:p>
            <w:pPr>
              <w:pStyle w:val="TableParagraph"/>
              <w:spacing w:line="175" w:lineRule="exact"/>
              <w:ind w:left="78"/>
              <w:rPr>
                <w:sz w:val="16"/>
              </w:rPr>
            </w:pPr>
            <w:r>
              <w:rPr>
                <w:spacing w:val="-4"/>
                <w:sz w:val="16"/>
              </w:rPr>
              <w:t>75%.</w:t>
            </w:r>
          </w:p>
          <w:p>
            <w:pPr>
              <w:pStyle w:val="TableParagraph"/>
              <w:spacing w:line="178" w:lineRule="exact"/>
              <w:ind w:left="78"/>
              <w:rPr>
                <w:rFonts w:ascii="Arial"/>
                <w:b/>
                <w:sz w:val="16"/>
              </w:rPr>
            </w:pPr>
            <w:r>
              <w:rPr>
                <w:rFonts w:ascii="Arial"/>
                <w:b/>
                <w:spacing w:val="-2"/>
                <w:sz w:val="16"/>
              </w:rPr>
              <w:t>Teknik:</w:t>
            </w:r>
          </w:p>
          <w:p>
            <w:pPr>
              <w:pStyle w:val="TableParagraph"/>
              <w:spacing w:line="220" w:lineRule="auto" w:before="7"/>
              <w:ind w:left="78" w:right="84"/>
              <w:rPr>
                <w:sz w:val="16"/>
              </w:rPr>
            </w:pPr>
            <w:r>
              <w:rPr>
                <w:spacing w:val="-2"/>
                <w:sz w:val="16"/>
              </w:rPr>
              <w:t>Non-tes: </w:t>
            </w:r>
            <w:r>
              <w:rPr>
                <w:sz w:val="16"/>
              </w:rPr>
              <w:t>penilaian</w:t>
            </w:r>
            <w:r>
              <w:rPr>
                <w:spacing w:val="-12"/>
                <w:sz w:val="16"/>
              </w:rPr>
              <w:t> </w:t>
            </w:r>
            <w:r>
              <w:rPr>
                <w:sz w:val="16"/>
              </w:rPr>
              <w:t>diskusi kelompok dan</w:t>
            </w:r>
          </w:p>
        </w:tc>
        <w:tc>
          <w:tcPr>
            <w:tcW w:w="168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3" w:lineRule="auto" w:before="6"/>
              <w:ind w:left="78" w:right="92"/>
              <w:rPr>
                <w:rFonts w:ascii="Arial"/>
                <w:b/>
                <w:sz w:val="16"/>
              </w:rPr>
            </w:pPr>
            <w:r>
              <w:rPr>
                <w:sz w:val="16"/>
              </w:rPr>
              <w:t>Kegiatan: membaca vignette kasus yang diunggah dosen dan memberikan</w:t>
            </w:r>
            <w:r>
              <w:rPr>
                <w:spacing w:val="-12"/>
                <w:sz w:val="16"/>
              </w:rPr>
              <w:t> </w:t>
            </w:r>
            <w:r>
              <w:rPr>
                <w:sz w:val="16"/>
              </w:rPr>
              <w:t>respons pada Discussion Forum LMS.</w:t>
            </w:r>
            <w:r>
              <w:rPr>
                <w:spacing w:val="40"/>
                <w:sz w:val="16"/>
              </w:rPr>
              <w:t> </w:t>
            </w:r>
            <w:r>
              <w:rPr>
                <w:rFonts w:ascii="Arial"/>
                <w:b/>
                <w:spacing w:val="-2"/>
                <w:sz w:val="16"/>
              </w:rPr>
              <w:t>Metode:</w:t>
            </w:r>
          </w:p>
        </w:tc>
        <w:tc>
          <w:tcPr>
            <w:tcW w:w="1546"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7"/>
              <w:ind w:left="77" w:right="117"/>
              <w:rPr>
                <w:sz w:val="16"/>
              </w:rPr>
            </w:pPr>
            <w:r>
              <w:rPr>
                <w:sz w:val="16"/>
              </w:rPr>
              <w:t>Kegiatan: Small Group</w:t>
            </w:r>
            <w:r>
              <w:rPr>
                <w:spacing w:val="-12"/>
                <w:sz w:val="16"/>
              </w:rPr>
              <w:t> </w:t>
            </w:r>
            <w:r>
              <w:rPr>
                <w:sz w:val="16"/>
              </w:rPr>
              <w:t>Discussion pembahasan 4 kasus dan presentasi</w:t>
            </w:r>
            <w:r>
              <w:rPr>
                <w:spacing w:val="-6"/>
                <w:sz w:val="16"/>
              </w:rPr>
              <w:t> </w:t>
            </w:r>
            <w:r>
              <w:rPr>
                <w:sz w:val="16"/>
              </w:rPr>
              <w:t>hasil </w:t>
            </w:r>
            <w:r>
              <w:rPr>
                <w:spacing w:val="-2"/>
                <w:sz w:val="16"/>
              </w:rPr>
              <w:t>kelompok.</w:t>
            </w:r>
          </w:p>
          <w:p>
            <w:pPr>
              <w:pStyle w:val="TableParagraph"/>
              <w:spacing w:line="182" w:lineRule="exact"/>
              <w:ind w:left="77"/>
              <w:rPr>
                <w:rFonts w:ascii="Arial"/>
                <w:b/>
                <w:sz w:val="16"/>
              </w:rPr>
            </w:pPr>
            <w:r>
              <w:rPr>
                <w:rFonts w:ascii="Arial"/>
                <w:b/>
                <w:spacing w:val="-2"/>
                <w:sz w:val="16"/>
              </w:rPr>
              <w:t>Metode:</w:t>
            </w:r>
          </w:p>
        </w:tc>
        <w:tc>
          <w:tcPr>
            <w:tcW w:w="3507" w:type="dxa"/>
          </w:tcPr>
          <w:p>
            <w:pPr>
              <w:pStyle w:val="TableParagraph"/>
              <w:spacing w:line="179" w:lineRule="exact" w:before="60"/>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0" w:lineRule="auto" w:before="7"/>
              <w:ind w:left="76"/>
              <w:rPr>
                <w:sz w:val="16"/>
              </w:rPr>
            </w:pPr>
            <w:r>
              <w:rPr>
                <w:sz w:val="16"/>
              </w:rPr>
              <w:t>Pemeriksaan</w:t>
            </w:r>
            <w:r>
              <w:rPr>
                <w:spacing w:val="-10"/>
                <w:sz w:val="16"/>
              </w:rPr>
              <w:t> </w:t>
            </w:r>
            <w:r>
              <w:rPr>
                <w:sz w:val="16"/>
              </w:rPr>
              <w:t>Fisik</w:t>
            </w:r>
            <w:r>
              <w:rPr>
                <w:spacing w:val="-7"/>
                <w:sz w:val="16"/>
              </w:rPr>
              <w:t> </w:t>
            </w:r>
            <w:r>
              <w:rPr>
                <w:sz w:val="16"/>
              </w:rPr>
              <w:t>Paru</w:t>
            </w:r>
            <w:r>
              <w:rPr>
                <w:spacing w:val="-10"/>
                <w:sz w:val="16"/>
              </w:rPr>
              <w:t> </w:t>
            </w:r>
            <w:r>
              <w:rPr>
                <w:sz w:val="16"/>
              </w:rPr>
              <w:t>(II):</w:t>
            </w:r>
            <w:r>
              <w:rPr>
                <w:spacing w:val="-7"/>
                <w:sz w:val="16"/>
              </w:rPr>
              <w:t> </w:t>
            </w:r>
            <w:r>
              <w:rPr>
                <w:sz w:val="16"/>
              </w:rPr>
              <w:t>Integrasi</w:t>
            </w:r>
            <w:r>
              <w:rPr>
                <w:spacing w:val="-8"/>
                <w:sz w:val="16"/>
              </w:rPr>
              <w:t> </w:t>
            </w:r>
            <w:r>
              <w:rPr>
                <w:sz w:val="16"/>
              </w:rPr>
              <w:t>Sindrom </w:t>
            </w:r>
            <w:r>
              <w:rPr>
                <w:spacing w:val="-2"/>
                <w:sz w:val="16"/>
              </w:rPr>
              <w:t>Klinis</w:t>
            </w:r>
          </w:p>
          <w:p>
            <w:pPr>
              <w:pStyle w:val="TableParagraph"/>
              <w:spacing w:line="182" w:lineRule="exact"/>
              <w:ind w:left="76"/>
              <w:rPr>
                <w:rFonts w:ascii="Arial"/>
                <w:b/>
                <w:sz w:val="16"/>
              </w:rPr>
            </w:pPr>
            <w:r>
              <w:rPr>
                <w:rFonts w:ascii="Arial"/>
                <w:b/>
                <w:sz w:val="16"/>
              </w:rPr>
              <w:t>Sub-Pokok</w:t>
            </w:r>
            <w:r>
              <w:rPr>
                <w:rFonts w:ascii="Arial"/>
                <w:b/>
                <w:spacing w:val="1"/>
                <w:sz w:val="16"/>
              </w:rPr>
              <w:t> </w:t>
            </w:r>
            <w:r>
              <w:rPr>
                <w:rFonts w:ascii="Arial"/>
                <w:b/>
                <w:spacing w:val="-2"/>
                <w:sz w:val="16"/>
              </w:rPr>
              <w:t>Bahasan:</w:t>
            </w:r>
          </w:p>
          <w:p>
            <w:pPr>
              <w:pStyle w:val="TableParagraph"/>
              <w:spacing w:line="220" w:lineRule="auto" w:before="10"/>
              <w:ind w:left="76" w:right="17"/>
              <w:rPr>
                <w:sz w:val="16"/>
              </w:rPr>
            </w:pPr>
            <w:r>
              <w:rPr>
                <w:sz w:val="16"/>
              </w:rPr>
              <w:t>Sindrom konsolidasi, efusi pleura, pneumotoraks, atelektasis, dan obstruksi saluran napas; korelasi patofisiologi–temuan fisik;</w:t>
            </w:r>
            <w:r>
              <w:rPr>
                <w:spacing w:val="-10"/>
                <w:sz w:val="16"/>
              </w:rPr>
              <w:t> </w:t>
            </w:r>
            <w:r>
              <w:rPr>
                <w:sz w:val="16"/>
              </w:rPr>
              <w:t>keterbatasan</w:t>
            </w:r>
            <w:r>
              <w:rPr>
                <w:spacing w:val="-10"/>
                <w:sz w:val="16"/>
              </w:rPr>
              <w:t> </w:t>
            </w:r>
            <w:r>
              <w:rPr>
                <w:sz w:val="16"/>
              </w:rPr>
              <w:t>dan</w:t>
            </w:r>
            <w:r>
              <w:rPr>
                <w:spacing w:val="-10"/>
                <w:sz w:val="16"/>
              </w:rPr>
              <w:t> </w:t>
            </w:r>
            <w:r>
              <w:rPr>
                <w:sz w:val="16"/>
              </w:rPr>
              <w:t>reliabilitas</w:t>
            </w:r>
            <w:r>
              <w:rPr>
                <w:spacing w:val="-10"/>
                <w:sz w:val="16"/>
              </w:rPr>
              <w:t> </w:t>
            </w:r>
            <w:r>
              <w:rPr>
                <w:sz w:val="16"/>
              </w:rPr>
              <w:t>pemeriksaan </w:t>
            </w:r>
            <w:r>
              <w:rPr>
                <w:spacing w:val="-2"/>
                <w:sz w:val="16"/>
              </w:rPr>
              <w:t>fisik.</w:t>
            </w:r>
          </w:p>
        </w:tc>
        <w:tc>
          <w:tcPr>
            <w:tcW w:w="1157" w:type="dxa"/>
          </w:tcPr>
          <w:p>
            <w:pPr>
              <w:pStyle w:val="TableParagraph"/>
              <w:spacing w:before="60"/>
              <w:ind w:left="3" w:right="7"/>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407" w:type="dxa"/>
          </w:tcPr>
          <w:p>
            <w:pPr>
              <w:pStyle w:val="TableParagraph"/>
              <w:spacing w:before="60"/>
              <w:ind w:left="1" w:right="8"/>
              <w:jc w:val="center"/>
              <w:rPr>
                <w:rFonts w:ascii="Arial"/>
                <w:b/>
                <w:sz w:val="16"/>
              </w:rPr>
            </w:pPr>
            <w:r>
              <w:rPr>
                <w:rFonts w:ascii="Arial"/>
                <w:b/>
                <w:spacing w:val="-10"/>
                <w:sz w:val="16"/>
              </w:rPr>
              <w:t>3</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41"/>
        <w:gridCol w:w="1806"/>
        <w:gridCol w:w="1381"/>
        <w:gridCol w:w="1681"/>
        <w:gridCol w:w="1546"/>
        <w:gridCol w:w="3507"/>
        <w:gridCol w:w="1157"/>
        <w:gridCol w:w="1407"/>
      </w:tblGrid>
      <w:tr>
        <w:trPr>
          <w:trHeight w:val="2361" w:hRule="atLeast"/>
        </w:trPr>
        <w:tc>
          <w:tcPr>
            <w:tcW w:w="986" w:type="dxa"/>
          </w:tcPr>
          <w:p>
            <w:pPr>
              <w:pStyle w:val="TableParagraph"/>
              <w:rPr>
                <w:rFonts w:ascii="Times New Roman"/>
                <w:sz w:val="16"/>
              </w:rPr>
            </w:pPr>
          </w:p>
        </w:tc>
        <w:tc>
          <w:tcPr>
            <w:tcW w:w="1941" w:type="dxa"/>
          </w:tcPr>
          <w:p>
            <w:pPr>
              <w:pStyle w:val="TableParagraph"/>
              <w:rPr>
                <w:rFonts w:ascii="Times New Roman"/>
                <w:sz w:val="16"/>
              </w:rPr>
            </w:pPr>
          </w:p>
        </w:tc>
        <w:tc>
          <w:tcPr>
            <w:tcW w:w="1806" w:type="dxa"/>
          </w:tcPr>
          <w:p>
            <w:pPr>
              <w:pStyle w:val="TableParagraph"/>
              <w:spacing w:line="220" w:lineRule="auto" w:before="62"/>
              <w:ind w:left="79" w:right="392"/>
              <w:rPr>
                <w:sz w:val="16"/>
              </w:rPr>
            </w:pPr>
            <w:r>
              <w:rPr>
                <w:sz w:val="16"/>
              </w:rPr>
              <w:t>patofisiologi</w:t>
            </w:r>
            <w:r>
              <w:rPr>
                <w:spacing w:val="-12"/>
                <w:sz w:val="16"/>
              </w:rPr>
              <w:t> </w:t>
            </w:r>
            <w:r>
              <w:rPr>
                <w:sz w:val="16"/>
              </w:rPr>
              <w:t>setiap temuan fisik.</w:t>
            </w:r>
          </w:p>
          <w:p>
            <w:pPr>
              <w:pStyle w:val="TableParagraph"/>
              <w:spacing w:line="220" w:lineRule="auto" w:before="6"/>
              <w:ind w:left="79" w:right="170"/>
              <w:rPr>
                <w:sz w:val="16"/>
              </w:rPr>
            </w:pPr>
            <w:r>
              <w:rPr>
                <w:sz w:val="16"/>
              </w:rPr>
              <w:t>3.3 Ketepatan menyusun</w:t>
            </w:r>
            <w:r>
              <w:rPr>
                <w:spacing w:val="-12"/>
                <w:sz w:val="16"/>
              </w:rPr>
              <w:t> </w:t>
            </w:r>
            <w:r>
              <w:rPr>
                <w:sz w:val="16"/>
              </w:rPr>
              <w:t>diagnosis banding berbasis </w:t>
            </w:r>
            <w:r>
              <w:rPr>
                <w:spacing w:val="-2"/>
                <w:sz w:val="16"/>
              </w:rPr>
              <w:t>sindrom.</w:t>
            </w:r>
          </w:p>
        </w:tc>
        <w:tc>
          <w:tcPr>
            <w:tcW w:w="1381" w:type="dxa"/>
          </w:tcPr>
          <w:p>
            <w:pPr>
              <w:pStyle w:val="TableParagraph"/>
              <w:spacing w:line="220" w:lineRule="auto" w:before="62"/>
              <w:ind w:left="78" w:right="235"/>
              <w:rPr>
                <w:sz w:val="16"/>
              </w:rPr>
            </w:pPr>
            <w:r>
              <w:rPr>
                <w:spacing w:val="-2"/>
                <w:sz w:val="16"/>
              </w:rPr>
              <w:t>presentasi kasus.</w:t>
            </w:r>
          </w:p>
          <w:p>
            <w:pPr>
              <w:pStyle w:val="TableParagraph"/>
              <w:spacing w:line="220" w:lineRule="auto" w:before="6"/>
              <w:ind w:left="78"/>
              <w:rPr>
                <w:sz w:val="16"/>
              </w:rPr>
            </w:pPr>
            <w:r>
              <w:rPr>
                <w:sz w:val="16"/>
              </w:rPr>
              <w:t>Tes:</w:t>
            </w:r>
            <w:r>
              <w:rPr>
                <w:spacing w:val="-12"/>
                <w:sz w:val="16"/>
              </w:rPr>
              <w:t> </w:t>
            </w:r>
            <w:r>
              <w:rPr>
                <w:sz w:val="16"/>
              </w:rPr>
              <w:t>post-</w:t>
            </w:r>
            <w:r>
              <w:rPr>
                <w:sz w:val="16"/>
              </w:rPr>
              <w:t>test </w:t>
            </w:r>
            <w:r>
              <w:rPr>
                <w:spacing w:val="-4"/>
                <w:sz w:val="16"/>
              </w:rPr>
              <w:t>MCQ.</w:t>
            </w:r>
          </w:p>
        </w:tc>
        <w:tc>
          <w:tcPr>
            <w:tcW w:w="1681" w:type="dxa"/>
          </w:tcPr>
          <w:p>
            <w:pPr>
              <w:pStyle w:val="TableParagraph"/>
              <w:spacing w:line="218" w:lineRule="auto" w:before="63"/>
              <w:ind w:left="78" w:right="171"/>
              <w:rPr>
                <w:sz w:val="16"/>
              </w:rPr>
            </w:pPr>
            <w:r>
              <w:rPr>
                <w:spacing w:val="-2"/>
                <w:sz w:val="16"/>
              </w:rPr>
              <w:t>Case-Based Learning; Collaborative Learning.</w:t>
            </w:r>
          </w:p>
          <w:p>
            <w:pPr>
              <w:pStyle w:val="TableParagraph"/>
              <w:spacing w:line="180" w:lineRule="exact" w:before="2"/>
              <w:ind w:left="78"/>
              <w:rPr>
                <w:rFonts w:ascii="Arial"/>
                <w:b/>
                <w:sz w:val="16"/>
              </w:rPr>
            </w:pPr>
            <w:r>
              <w:rPr>
                <w:rFonts w:ascii="Arial"/>
                <w:b/>
                <w:sz w:val="16"/>
              </w:rPr>
              <w:t>PT </w:t>
            </w:r>
            <w:r>
              <w:rPr>
                <w:rFonts w:ascii="Arial"/>
                <w:b/>
                <w:spacing w:val="-2"/>
                <w:sz w:val="16"/>
              </w:rPr>
              <w:t>[1x(1x60")]</w:t>
            </w:r>
          </w:p>
          <w:p>
            <w:pPr>
              <w:pStyle w:val="TableParagraph"/>
              <w:spacing w:line="220" w:lineRule="auto" w:before="8"/>
              <w:ind w:left="78" w:right="136"/>
              <w:rPr>
                <w:sz w:val="16"/>
              </w:rPr>
            </w:pPr>
            <w:r>
              <w:rPr>
                <w:sz w:val="16"/>
              </w:rPr>
              <w:t>Tugas:</w:t>
            </w:r>
            <w:r>
              <w:rPr>
                <w:spacing w:val="-6"/>
                <w:sz w:val="16"/>
              </w:rPr>
              <w:t> </w:t>
            </w:r>
            <w:r>
              <w:rPr>
                <w:sz w:val="16"/>
              </w:rPr>
              <w:t>menyusun tabel matriks sindrom klinis paru vs</w:t>
            </w:r>
            <w:r>
              <w:rPr>
                <w:spacing w:val="-12"/>
                <w:sz w:val="16"/>
              </w:rPr>
              <w:t> </w:t>
            </w:r>
            <w:r>
              <w:rPr>
                <w:sz w:val="16"/>
              </w:rPr>
              <w:t>temuan</w:t>
            </w:r>
            <w:r>
              <w:rPr>
                <w:spacing w:val="-11"/>
                <w:sz w:val="16"/>
              </w:rPr>
              <w:t> </w:t>
            </w:r>
            <w:r>
              <w:rPr>
                <w:sz w:val="16"/>
              </w:rPr>
              <w:t>inspeksi–palpasi–perkusi–</w:t>
            </w:r>
            <w:r>
              <w:rPr>
                <w:spacing w:val="-2"/>
                <w:sz w:val="16"/>
              </w:rPr>
              <w:t>auskultasi.</w:t>
            </w:r>
          </w:p>
          <w:p>
            <w:pPr>
              <w:pStyle w:val="TableParagraph"/>
              <w:spacing w:line="180"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546" w:type="dxa"/>
          </w:tcPr>
          <w:p>
            <w:pPr>
              <w:pStyle w:val="TableParagraph"/>
              <w:spacing w:line="223" w:lineRule="auto" w:before="60"/>
              <w:ind w:left="77" w:right="162"/>
              <w:rPr>
                <w:rFonts w:ascii="Arial"/>
                <w:b/>
                <w:sz w:val="16"/>
              </w:rPr>
            </w:pPr>
            <w:r>
              <w:rPr>
                <w:sz w:val="16"/>
              </w:rPr>
              <w:t>Small Group Discussion;</w:t>
            </w:r>
            <w:r>
              <w:rPr>
                <w:spacing w:val="-12"/>
                <w:sz w:val="16"/>
              </w:rPr>
              <w:t> </w:t>
            </w:r>
            <w:r>
              <w:rPr>
                <w:sz w:val="16"/>
              </w:rPr>
              <w:t>Case-Based Learning. </w:t>
            </w:r>
            <w:r>
              <w:rPr>
                <w:rFonts w:ascii="Arial"/>
                <w:b/>
                <w:spacing w:val="-2"/>
                <w:sz w:val="16"/>
              </w:rPr>
              <w:t>Media:</w:t>
            </w:r>
          </w:p>
          <w:p>
            <w:pPr>
              <w:pStyle w:val="TableParagraph"/>
              <w:spacing w:line="223" w:lineRule="auto" w:before="11"/>
              <w:ind w:left="77"/>
              <w:rPr>
                <w:sz w:val="16"/>
              </w:rPr>
            </w:pPr>
            <w:r>
              <w:rPr>
                <w:sz w:val="16"/>
              </w:rPr>
              <w:t>LCD,</w:t>
            </w:r>
            <w:r>
              <w:rPr>
                <w:spacing w:val="-12"/>
                <w:sz w:val="16"/>
              </w:rPr>
              <w:t> </w:t>
            </w:r>
            <w:r>
              <w:rPr>
                <w:sz w:val="16"/>
              </w:rPr>
              <w:t>papan</w:t>
            </w:r>
            <w:r>
              <w:rPr>
                <w:spacing w:val="-11"/>
                <w:sz w:val="16"/>
              </w:rPr>
              <w:t> </w:t>
            </w:r>
            <w:r>
              <w:rPr>
                <w:sz w:val="16"/>
              </w:rPr>
              <w:t>tulis, lembar kasus.</w:t>
            </w:r>
          </w:p>
        </w:tc>
        <w:tc>
          <w:tcPr>
            <w:tcW w:w="3507" w:type="dxa"/>
          </w:tcPr>
          <w:p>
            <w:pPr>
              <w:pStyle w:val="TableParagraph"/>
              <w:spacing w:line="179" w:lineRule="exact" w:before="50"/>
              <w:ind w:left="76"/>
              <w:rPr>
                <w:rFonts w:ascii="Arial"/>
                <w:i/>
                <w:sz w:val="16"/>
              </w:rPr>
            </w:pPr>
            <w:r>
              <w:rPr>
                <w:rFonts w:ascii="Arial"/>
                <w:i/>
                <w:sz w:val="16"/>
              </w:rPr>
              <w:t>[Pustaka:</w:t>
            </w:r>
            <w:r>
              <w:rPr>
                <w:rFonts w:ascii="Arial"/>
                <w:i/>
                <w:spacing w:val="-4"/>
                <w:sz w:val="16"/>
              </w:rPr>
              <w:t> </w:t>
            </w:r>
            <w:r>
              <w:rPr>
                <w:rFonts w:ascii="Arial"/>
                <w:i/>
                <w:sz w:val="16"/>
              </w:rPr>
              <w:t>1,</w:t>
            </w:r>
            <w:r>
              <w:rPr>
                <w:rFonts w:ascii="Arial"/>
                <w:i/>
                <w:spacing w:val="-1"/>
                <w:sz w:val="16"/>
              </w:rPr>
              <w:t> </w:t>
            </w:r>
            <w:r>
              <w:rPr>
                <w:rFonts w:ascii="Arial"/>
                <w:i/>
                <w:sz w:val="16"/>
              </w:rPr>
              <w:t>2,</w:t>
            </w:r>
            <w:r>
              <w:rPr>
                <w:rFonts w:ascii="Arial"/>
                <w:i/>
                <w:spacing w:val="-5"/>
                <w:sz w:val="16"/>
              </w:rPr>
              <w:t> 3]</w:t>
            </w:r>
          </w:p>
          <w:p>
            <w:pPr>
              <w:pStyle w:val="TableParagraph"/>
              <w:spacing w:line="220" w:lineRule="auto" w:before="7"/>
              <w:ind w:left="76"/>
              <w:rPr>
                <w:rFonts w:ascii="Arial"/>
                <w:i/>
                <w:sz w:val="16"/>
              </w:rPr>
            </w:pPr>
            <w:r>
              <w:rPr>
                <w:rFonts w:ascii="Arial"/>
                <w:i/>
                <w:sz w:val="16"/>
              </w:rPr>
              <w:t>Dosen:</w:t>
            </w:r>
            <w:r>
              <w:rPr>
                <w:rFonts w:ascii="Arial"/>
                <w:i/>
                <w:spacing w:val="-6"/>
                <w:sz w:val="16"/>
              </w:rPr>
              <w:t> </w:t>
            </w:r>
            <w:r>
              <w:rPr>
                <w:rFonts w:ascii="Arial"/>
                <w:i/>
                <w:sz w:val="16"/>
              </w:rPr>
              <w:t>Prof.</w:t>
            </w:r>
            <w:r>
              <w:rPr>
                <w:rFonts w:ascii="Arial"/>
                <w:i/>
                <w:spacing w:val="-6"/>
                <w:sz w:val="16"/>
              </w:rPr>
              <w:t> </w:t>
            </w:r>
            <w:r>
              <w:rPr>
                <w:rFonts w:ascii="Arial"/>
                <w:i/>
                <w:sz w:val="16"/>
              </w:rPr>
              <w:t>Dr.</w:t>
            </w:r>
            <w:r>
              <w:rPr>
                <w:rFonts w:ascii="Arial"/>
                <w:i/>
                <w:spacing w:val="-6"/>
                <w:sz w:val="16"/>
              </w:rPr>
              <w:t> </w:t>
            </w:r>
            <w:r>
              <w:rPr>
                <w:rFonts w:ascii="Arial"/>
                <w:i/>
                <w:sz w:val="16"/>
              </w:rPr>
              <w:t>dr.</w:t>
            </w:r>
            <w:r>
              <w:rPr>
                <w:rFonts w:ascii="Arial"/>
                <w:i/>
                <w:spacing w:val="-6"/>
                <w:sz w:val="16"/>
              </w:rPr>
              <w:t> </w:t>
            </w:r>
            <w:r>
              <w:rPr>
                <w:rFonts w:ascii="Arial"/>
                <w:i/>
                <w:sz w:val="16"/>
              </w:rPr>
              <w:t>Noni</w:t>
            </w:r>
            <w:r>
              <w:rPr>
                <w:rFonts w:ascii="Arial"/>
                <w:i/>
                <w:spacing w:val="-7"/>
                <w:sz w:val="16"/>
              </w:rPr>
              <w:t> </w:t>
            </w:r>
            <w:r>
              <w:rPr>
                <w:rFonts w:ascii="Arial"/>
                <w:i/>
                <w:sz w:val="16"/>
              </w:rPr>
              <w:t>Novisari</w:t>
            </w:r>
            <w:r>
              <w:rPr>
                <w:rFonts w:ascii="Arial"/>
                <w:i/>
                <w:spacing w:val="-7"/>
                <w:sz w:val="16"/>
              </w:rPr>
              <w:t> </w:t>
            </w:r>
            <w:r>
              <w:rPr>
                <w:rFonts w:ascii="Arial"/>
                <w:i/>
                <w:sz w:val="16"/>
              </w:rPr>
              <w:t>Soeroso, Sp.P., Subsp. Onk.T.</w:t>
            </w:r>
          </w:p>
        </w:tc>
        <w:tc>
          <w:tcPr>
            <w:tcW w:w="1157" w:type="dxa"/>
          </w:tcPr>
          <w:p>
            <w:pPr>
              <w:pStyle w:val="TableParagraph"/>
              <w:rPr>
                <w:rFonts w:ascii="Times New Roman"/>
                <w:sz w:val="16"/>
              </w:rPr>
            </w:pPr>
          </w:p>
        </w:tc>
        <w:tc>
          <w:tcPr>
            <w:tcW w:w="1407" w:type="dxa"/>
          </w:tcPr>
          <w:p>
            <w:pPr>
              <w:pStyle w:val="TableParagraph"/>
              <w:rPr>
                <w:rFonts w:ascii="Times New Roman"/>
                <w:sz w:val="16"/>
              </w:rPr>
            </w:pPr>
          </w:p>
        </w:tc>
      </w:tr>
      <w:tr>
        <w:trPr>
          <w:trHeight w:val="3586"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44"/>
              <w:rPr>
                <w:rFonts w:ascii="Arial"/>
                <w:i/>
                <w:sz w:val="16"/>
              </w:rPr>
            </w:pPr>
          </w:p>
          <w:p>
            <w:pPr>
              <w:pStyle w:val="TableParagraph"/>
              <w:ind w:left="3"/>
              <w:jc w:val="center"/>
              <w:rPr>
                <w:rFonts w:ascii="Arial"/>
                <w:b/>
                <w:sz w:val="16"/>
              </w:rPr>
            </w:pPr>
            <w:r>
              <w:rPr>
                <w:rFonts w:ascii="Arial"/>
                <w:b/>
                <w:spacing w:val="-10"/>
                <w:sz w:val="16"/>
              </w:rPr>
              <w:t>4</w:t>
            </w:r>
          </w:p>
        </w:tc>
        <w:tc>
          <w:tcPr>
            <w:tcW w:w="1941"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CPMK3</w:t>
            </w:r>
          </w:p>
          <w:p>
            <w:pPr>
              <w:pStyle w:val="TableParagraph"/>
              <w:spacing w:line="220" w:lineRule="auto" w:before="10"/>
              <w:ind w:left="79" w:right="76"/>
              <w:rPr>
                <w:sz w:val="16"/>
              </w:rPr>
            </w:pPr>
            <w:r>
              <w:rPr>
                <w:sz w:val="16"/>
              </w:rPr>
              <w:t>Menentukan</w:t>
            </w:r>
            <w:r>
              <w:rPr>
                <w:spacing w:val="-12"/>
                <w:sz w:val="16"/>
              </w:rPr>
              <w:t> </w:t>
            </w:r>
            <w:r>
              <w:rPr>
                <w:sz w:val="16"/>
              </w:rPr>
              <w:t>indikasi</w:t>
            </w:r>
            <w:r>
              <w:rPr>
                <w:spacing w:val="-11"/>
                <w:sz w:val="16"/>
              </w:rPr>
              <w:t> </w:t>
            </w:r>
            <w:r>
              <w:rPr>
                <w:sz w:val="16"/>
              </w:rPr>
              <w:t>dan </w:t>
            </w:r>
            <w:r>
              <w:rPr>
                <w:spacing w:val="-2"/>
                <w:sz w:val="16"/>
              </w:rPr>
              <w:t>menginterpretasi pemeriksaan </w:t>
            </w:r>
            <w:r>
              <w:rPr>
                <w:sz w:val="16"/>
              </w:rPr>
              <w:t>laboratorium serta mikrobiologi</w:t>
            </w:r>
            <w:r>
              <w:rPr>
                <w:spacing w:val="-6"/>
                <w:sz w:val="16"/>
              </w:rPr>
              <w:t> </w:t>
            </w:r>
            <w:r>
              <w:rPr>
                <w:sz w:val="16"/>
              </w:rPr>
              <w:t>pada penyakit respirasi.</w:t>
            </w:r>
          </w:p>
        </w:tc>
        <w:tc>
          <w:tcPr>
            <w:tcW w:w="1806" w:type="dxa"/>
          </w:tcPr>
          <w:p>
            <w:pPr>
              <w:pStyle w:val="TableParagraph"/>
              <w:numPr>
                <w:ilvl w:val="1"/>
                <w:numId w:val="124"/>
              </w:numPr>
              <w:tabs>
                <w:tab w:pos="346" w:val="left" w:leader="none"/>
              </w:tabs>
              <w:spacing w:line="220" w:lineRule="auto" w:before="72" w:after="0"/>
              <w:ind w:left="79" w:right="122" w:firstLine="0"/>
              <w:jc w:val="left"/>
              <w:rPr>
                <w:sz w:val="16"/>
              </w:rPr>
            </w:pPr>
            <w:r>
              <w:rPr>
                <w:sz w:val="16"/>
              </w:rPr>
              <w:t>Ketepatan</w:t>
            </w:r>
            <w:r>
              <w:rPr>
                <w:spacing w:val="-12"/>
                <w:sz w:val="16"/>
              </w:rPr>
              <w:t> </w:t>
            </w:r>
            <w:r>
              <w:rPr>
                <w:sz w:val="16"/>
              </w:rPr>
              <w:t>memilih </w:t>
            </w:r>
            <w:r>
              <w:rPr>
                <w:spacing w:val="-2"/>
                <w:sz w:val="16"/>
              </w:rPr>
              <w:t>pemeriksaan </w:t>
            </w:r>
            <w:r>
              <w:rPr>
                <w:sz w:val="16"/>
              </w:rPr>
              <w:t>laboratorium sesuai pertanyaan klinis.</w:t>
            </w:r>
          </w:p>
          <w:p>
            <w:pPr>
              <w:pStyle w:val="TableParagraph"/>
              <w:numPr>
                <w:ilvl w:val="1"/>
                <w:numId w:val="124"/>
              </w:numPr>
              <w:tabs>
                <w:tab w:pos="346" w:val="left" w:leader="none"/>
              </w:tabs>
              <w:spacing w:line="220" w:lineRule="auto" w:before="8" w:after="0"/>
              <w:ind w:left="79" w:right="111" w:firstLine="0"/>
              <w:jc w:val="left"/>
              <w:rPr>
                <w:sz w:val="16"/>
              </w:rPr>
            </w:pPr>
            <w:r>
              <w:rPr>
                <w:spacing w:val="-2"/>
                <w:sz w:val="16"/>
              </w:rPr>
              <w:t>Ketepatan menginterpretasi</w:t>
            </w:r>
            <w:r>
              <w:rPr>
                <w:spacing w:val="40"/>
                <w:sz w:val="16"/>
              </w:rPr>
              <w:t> </w:t>
            </w:r>
            <w:r>
              <w:rPr>
                <w:sz w:val="16"/>
              </w:rPr>
              <w:t>darah rutin, penanda inflamasi,</w:t>
            </w:r>
            <w:r>
              <w:rPr>
                <w:spacing w:val="-12"/>
                <w:sz w:val="16"/>
              </w:rPr>
              <w:t> </w:t>
            </w:r>
            <w:r>
              <w:rPr>
                <w:sz w:val="16"/>
              </w:rPr>
              <w:t>dan</w:t>
            </w:r>
            <w:r>
              <w:rPr>
                <w:spacing w:val="-11"/>
                <w:sz w:val="16"/>
              </w:rPr>
              <w:t> </w:t>
            </w:r>
            <w:r>
              <w:rPr>
                <w:sz w:val="16"/>
              </w:rPr>
              <w:t>D-dimer dalam konteks klinis.</w:t>
            </w:r>
          </w:p>
          <w:p>
            <w:pPr>
              <w:pStyle w:val="TableParagraph"/>
              <w:numPr>
                <w:ilvl w:val="1"/>
                <w:numId w:val="124"/>
              </w:numPr>
              <w:tabs>
                <w:tab w:pos="346" w:val="left" w:leader="none"/>
              </w:tabs>
              <w:spacing w:line="220" w:lineRule="auto" w:before="9" w:after="0"/>
              <w:ind w:left="79" w:right="227" w:firstLine="0"/>
              <w:jc w:val="left"/>
              <w:rPr>
                <w:sz w:val="16"/>
              </w:rPr>
            </w:pPr>
            <w:r>
              <w:rPr>
                <w:spacing w:val="-2"/>
                <w:sz w:val="16"/>
              </w:rPr>
              <w:t>Ketepatan </w:t>
            </w:r>
            <w:r>
              <w:rPr>
                <w:sz w:val="16"/>
              </w:rPr>
              <w:t>menjelaskan</w:t>
            </w:r>
            <w:r>
              <w:rPr>
                <w:spacing w:val="-12"/>
                <w:sz w:val="16"/>
              </w:rPr>
              <w:t> </w:t>
            </w:r>
            <w:r>
              <w:rPr>
                <w:sz w:val="16"/>
              </w:rPr>
              <w:t>indikasi dan interpretasi pemeriksaan</w:t>
            </w:r>
            <w:r>
              <w:rPr>
                <w:spacing w:val="-12"/>
                <w:sz w:val="16"/>
              </w:rPr>
              <w:t> </w:t>
            </w:r>
            <w:r>
              <w:rPr>
                <w:sz w:val="16"/>
              </w:rPr>
              <w:t>sputum (BTA, TCM/NAAT,</w:t>
            </w:r>
          </w:p>
          <w:p>
            <w:pPr>
              <w:pStyle w:val="TableParagraph"/>
              <w:spacing w:line="220" w:lineRule="auto"/>
              <w:ind w:left="79"/>
              <w:rPr>
                <w:sz w:val="16"/>
              </w:rPr>
            </w:pPr>
            <w:r>
              <w:rPr>
                <w:sz w:val="16"/>
              </w:rPr>
              <w:t>kultur, sitologi), uji tuberkulin,</w:t>
            </w:r>
            <w:r>
              <w:rPr>
                <w:spacing w:val="-12"/>
                <w:sz w:val="16"/>
              </w:rPr>
              <w:t> </w:t>
            </w:r>
            <w:r>
              <w:rPr>
                <w:sz w:val="16"/>
              </w:rPr>
              <w:t>dan</w:t>
            </w:r>
            <w:r>
              <w:rPr>
                <w:spacing w:val="-11"/>
                <w:sz w:val="16"/>
              </w:rPr>
              <w:t> </w:t>
            </w:r>
            <w:r>
              <w:rPr>
                <w:sz w:val="16"/>
              </w:rPr>
              <w:t>IGRA.</w:t>
            </w:r>
          </w:p>
        </w:tc>
        <w:tc>
          <w:tcPr>
            <w:tcW w:w="1381" w:type="dxa"/>
          </w:tcPr>
          <w:p>
            <w:pPr>
              <w:pStyle w:val="TableParagraph"/>
              <w:spacing w:line="223" w:lineRule="auto" w:before="70"/>
              <w:ind w:left="78" w:right="271"/>
              <w:rPr>
                <w:sz w:val="16"/>
              </w:rPr>
            </w:pPr>
            <w:r>
              <w:rPr>
                <w:rFonts w:ascii="Arial"/>
                <w:b/>
                <w:spacing w:val="-2"/>
                <w:sz w:val="16"/>
              </w:rPr>
              <w:t>Kriteria: </w:t>
            </w:r>
            <w:r>
              <w:rPr>
                <w:spacing w:val="-2"/>
                <w:sz w:val="16"/>
              </w:rPr>
              <w:t>Rubrik penugasan </w:t>
            </w:r>
            <w:r>
              <w:rPr>
                <w:sz w:val="16"/>
              </w:rPr>
              <w:t>individu</w:t>
            </w:r>
            <w:r>
              <w:rPr>
                <w:spacing w:val="-12"/>
                <w:sz w:val="16"/>
              </w:rPr>
              <w:t> </w:t>
            </w:r>
            <w:r>
              <w:rPr>
                <w:sz w:val="16"/>
              </w:rPr>
              <w:t>(skala</w:t>
            </w:r>
          </w:p>
          <w:p>
            <w:pPr>
              <w:pStyle w:val="TableParagraph"/>
              <w:spacing w:line="167" w:lineRule="exact"/>
              <w:ind w:left="78"/>
              <w:rPr>
                <w:sz w:val="16"/>
              </w:rPr>
            </w:pPr>
            <w:r>
              <w:rPr>
                <w:sz w:val="16"/>
              </w:rPr>
              <w:t>1–4);</w:t>
            </w:r>
            <w:r>
              <w:rPr>
                <w:spacing w:val="1"/>
                <w:sz w:val="16"/>
              </w:rPr>
              <w:t> </w:t>
            </w:r>
            <w:r>
              <w:rPr>
                <w:spacing w:val="-2"/>
                <w:sz w:val="16"/>
              </w:rPr>
              <w:t>ketuntasan</w:t>
            </w:r>
          </w:p>
          <w:p>
            <w:pPr>
              <w:pStyle w:val="TableParagraph"/>
              <w:spacing w:line="175" w:lineRule="exact"/>
              <w:ind w:left="78"/>
              <w:rPr>
                <w:sz w:val="16"/>
              </w:rPr>
            </w:pPr>
            <w:r>
              <w:rPr>
                <w:sz w:val="16"/>
              </w:rPr>
              <w:t>≥</w:t>
            </w:r>
            <w:r>
              <w:rPr>
                <w:spacing w:val="2"/>
                <w:sz w:val="16"/>
              </w:rPr>
              <w:t> </w:t>
            </w:r>
            <w:r>
              <w:rPr>
                <w:spacing w:val="-4"/>
                <w:sz w:val="16"/>
              </w:rPr>
              <w:t>75%.</w:t>
            </w:r>
          </w:p>
          <w:p>
            <w:pPr>
              <w:pStyle w:val="TableParagraph"/>
              <w:spacing w:line="180" w:lineRule="exact"/>
              <w:ind w:left="78"/>
              <w:rPr>
                <w:rFonts w:ascii="Arial"/>
                <w:b/>
                <w:sz w:val="16"/>
              </w:rPr>
            </w:pPr>
            <w:r>
              <w:rPr>
                <w:rFonts w:ascii="Arial"/>
                <w:b/>
                <w:spacing w:val="-2"/>
                <w:sz w:val="16"/>
              </w:rPr>
              <w:t>Teknik:</w:t>
            </w:r>
          </w:p>
          <w:p>
            <w:pPr>
              <w:pStyle w:val="TableParagraph"/>
              <w:spacing w:line="220" w:lineRule="auto" w:before="10"/>
              <w:ind w:left="78" w:right="106"/>
              <w:rPr>
                <w:sz w:val="16"/>
              </w:rPr>
            </w:pPr>
            <w:r>
              <w:rPr>
                <w:sz w:val="16"/>
              </w:rPr>
              <w:t>Tes: kuis MCQ. </w:t>
            </w:r>
            <w:r>
              <w:rPr>
                <w:spacing w:val="-2"/>
                <w:sz w:val="16"/>
              </w:rPr>
              <w:t>Non-tes: </w:t>
            </w:r>
            <w:r>
              <w:rPr>
                <w:sz w:val="16"/>
              </w:rPr>
              <w:t>penilaian</w:t>
            </w:r>
            <w:r>
              <w:rPr>
                <w:spacing w:val="-12"/>
                <w:sz w:val="16"/>
              </w:rPr>
              <w:t> </w:t>
            </w:r>
            <w:r>
              <w:rPr>
                <w:sz w:val="16"/>
              </w:rPr>
              <w:t>lembar kerja</w:t>
            </w:r>
            <w:r>
              <w:rPr>
                <w:spacing w:val="-12"/>
                <w:sz w:val="16"/>
              </w:rPr>
              <w:t> </w:t>
            </w:r>
            <w:r>
              <w:rPr>
                <w:sz w:val="16"/>
              </w:rPr>
              <w:t>interpretasi </w:t>
            </w:r>
            <w:r>
              <w:rPr>
                <w:spacing w:val="-4"/>
                <w:sz w:val="16"/>
              </w:rPr>
              <w:t>hasil </w:t>
            </w:r>
            <w:r>
              <w:rPr>
                <w:spacing w:val="-2"/>
                <w:sz w:val="16"/>
              </w:rPr>
              <w:t>laboratorium.</w:t>
            </w:r>
          </w:p>
        </w:tc>
        <w:tc>
          <w:tcPr>
            <w:tcW w:w="168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10"/>
              <w:ind w:left="78" w:right="158"/>
              <w:rPr>
                <w:sz w:val="16"/>
              </w:rPr>
            </w:pPr>
            <w:r>
              <w:rPr>
                <w:sz w:val="16"/>
              </w:rPr>
              <w:t>Kegiatan:</w:t>
            </w:r>
            <w:r>
              <w:rPr>
                <w:spacing w:val="-12"/>
                <w:sz w:val="16"/>
              </w:rPr>
              <w:t> </w:t>
            </w:r>
            <w:r>
              <w:rPr>
                <w:sz w:val="16"/>
              </w:rPr>
              <w:t>menonton video kuliah dan membaca</w:t>
            </w:r>
            <w:r>
              <w:rPr>
                <w:spacing w:val="-4"/>
                <w:sz w:val="16"/>
              </w:rPr>
              <w:t> </w:t>
            </w:r>
            <w:r>
              <w:rPr>
                <w:sz w:val="16"/>
              </w:rPr>
              <w:t>panduan </w:t>
            </w:r>
            <w:r>
              <w:rPr>
                <w:spacing w:val="-2"/>
                <w:sz w:val="16"/>
              </w:rPr>
              <w:t>pemeriksaan </w:t>
            </w:r>
            <w:r>
              <w:rPr>
                <w:sz w:val="16"/>
              </w:rPr>
              <w:t>penunjang di LMS USU; mengerjakan </w:t>
            </w:r>
            <w:r>
              <w:rPr>
                <w:spacing w:val="-2"/>
                <w:sz w:val="16"/>
              </w:rPr>
              <w:t>pre-test.</w:t>
            </w:r>
          </w:p>
          <w:p>
            <w:pPr>
              <w:pStyle w:val="TableParagraph"/>
              <w:spacing w:line="176" w:lineRule="exact"/>
              <w:ind w:left="78"/>
              <w:rPr>
                <w:rFonts w:ascii="Arial"/>
                <w:b/>
                <w:sz w:val="16"/>
              </w:rPr>
            </w:pPr>
            <w:r>
              <w:rPr>
                <w:rFonts w:ascii="Arial"/>
                <w:b/>
                <w:spacing w:val="-2"/>
                <w:sz w:val="16"/>
              </w:rPr>
              <w:t>Metode:</w:t>
            </w:r>
          </w:p>
          <w:p>
            <w:pPr>
              <w:pStyle w:val="TableParagraph"/>
              <w:spacing w:line="220" w:lineRule="auto" w:before="10"/>
              <w:ind w:left="78" w:right="69"/>
              <w:rPr>
                <w:sz w:val="16"/>
              </w:rPr>
            </w:pPr>
            <w:r>
              <w:rPr>
                <w:spacing w:val="-2"/>
                <w:sz w:val="16"/>
              </w:rPr>
              <w:t>Self-</w:t>
            </w:r>
            <w:r>
              <w:rPr>
                <w:spacing w:val="-2"/>
                <w:sz w:val="16"/>
              </w:rPr>
              <w:t>Directed Learning.</w:t>
            </w:r>
          </w:p>
          <w:p>
            <w:pPr>
              <w:pStyle w:val="TableParagraph"/>
              <w:spacing w:line="179"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7"/>
              <w:ind w:left="78" w:right="179"/>
              <w:rPr>
                <w:sz w:val="16"/>
              </w:rPr>
            </w:pPr>
            <w:r>
              <w:rPr>
                <w:spacing w:val="-2"/>
                <w:sz w:val="16"/>
              </w:rPr>
              <w:t>Tugas: </w:t>
            </w:r>
            <w:r>
              <w:rPr>
                <w:sz w:val="16"/>
              </w:rPr>
              <w:t>menginterpretasi 5 set hasil laboratorium</w:t>
            </w:r>
            <w:r>
              <w:rPr>
                <w:spacing w:val="-12"/>
                <w:sz w:val="16"/>
              </w:rPr>
              <w:t> </w:t>
            </w:r>
            <w:r>
              <w:rPr>
                <w:sz w:val="16"/>
              </w:rPr>
              <w:t>pasien respirasi disertai justifikasi klinis.</w:t>
            </w:r>
          </w:p>
          <w:p>
            <w:pPr>
              <w:pStyle w:val="TableParagraph"/>
              <w:spacing w:line="177"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0" w:lineRule="exact"/>
              <w:ind w:left="78"/>
              <w:rPr>
                <w:sz w:val="16"/>
              </w:rPr>
            </w:pPr>
            <w:r>
              <w:rPr>
                <w:spacing w:val="-2"/>
                <w:sz w:val="16"/>
              </w:rPr>
              <w:t>elearning.usu.ac.id</w:t>
            </w:r>
          </w:p>
        </w:tc>
        <w:tc>
          <w:tcPr>
            <w:tcW w:w="1546"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3" w:lineRule="auto" w:before="8"/>
              <w:ind w:left="77" w:right="312"/>
              <w:rPr>
                <w:sz w:val="16"/>
              </w:rPr>
            </w:pPr>
            <w:r>
              <w:rPr>
                <w:sz w:val="16"/>
              </w:rPr>
              <w:t>Kegiatan:</w:t>
            </w:r>
            <w:r>
              <w:rPr>
                <w:spacing w:val="-12"/>
                <w:sz w:val="16"/>
              </w:rPr>
              <w:t> </w:t>
            </w:r>
            <w:r>
              <w:rPr>
                <w:sz w:val="16"/>
              </w:rPr>
              <w:t>kuliah interaktif dan </w:t>
            </w:r>
            <w:r>
              <w:rPr>
                <w:spacing w:val="-2"/>
                <w:sz w:val="16"/>
              </w:rPr>
              <w:t>pembahasan </w:t>
            </w:r>
            <w:r>
              <w:rPr>
                <w:sz w:val="16"/>
              </w:rPr>
              <w:t>lembar kerja secara pleno. </w:t>
            </w:r>
            <w:r>
              <w:rPr>
                <w:rFonts w:ascii="Arial"/>
                <w:b/>
                <w:spacing w:val="-2"/>
                <w:sz w:val="16"/>
              </w:rPr>
              <w:t>Metode: </w:t>
            </w:r>
            <w:r>
              <w:rPr>
                <w:spacing w:val="-2"/>
                <w:sz w:val="16"/>
              </w:rPr>
              <w:t>Interactive Lecturing; Cooperative Learning.</w:t>
            </w:r>
          </w:p>
          <w:p>
            <w:pPr>
              <w:pStyle w:val="TableParagraph"/>
              <w:spacing w:line="179" w:lineRule="exact"/>
              <w:ind w:left="77"/>
              <w:rPr>
                <w:rFonts w:ascii="Arial"/>
                <w:b/>
                <w:sz w:val="16"/>
              </w:rPr>
            </w:pPr>
            <w:r>
              <w:rPr>
                <w:rFonts w:ascii="Arial"/>
                <w:b/>
                <w:spacing w:val="-2"/>
                <w:sz w:val="16"/>
              </w:rPr>
              <w:t>Media:</w:t>
            </w:r>
          </w:p>
          <w:p>
            <w:pPr>
              <w:pStyle w:val="TableParagraph"/>
              <w:spacing w:line="220" w:lineRule="auto" w:before="8"/>
              <w:ind w:left="77" w:right="143"/>
              <w:rPr>
                <w:sz w:val="16"/>
              </w:rPr>
            </w:pPr>
            <w:r>
              <w:rPr>
                <w:sz w:val="16"/>
              </w:rPr>
              <w:t>LCD, Zoom, contoh lembar hasil</w:t>
            </w:r>
            <w:r>
              <w:rPr>
                <w:spacing w:val="-12"/>
                <w:sz w:val="16"/>
              </w:rPr>
              <w:t> </w:t>
            </w:r>
            <w:r>
              <w:rPr>
                <w:sz w:val="16"/>
              </w:rPr>
              <w:t>laboratorium.</w:t>
            </w:r>
          </w:p>
        </w:tc>
        <w:tc>
          <w:tcPr>
            <w:tcW w:w="3507" w:type="dxa"/>
          </w:tcPr>
          <w:p>
            <w:pPr>
              <w:pStyle w:val="TableParagraph"/>
              <w:spacing w:line="182" w:lineRule="exact" w:before="60"/>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8" w:lineRule="auto" w:before="5"/>
              <w:ind w:left="76" w:right="1005"/>
              <w:rPr>
                <w:rFonts w:ascii="Arial"/>
                <w:b/>
                <w:sz w:val="16"/>
              </w:rPr>
            </w:pPr>
            <w:r>
              <w:rPr>
                <w:sz w:val="16"/>
              </w:rPr>
              <w:t>Pemeriksaan</w:t>
            </w:r>
            <w:r>
              <w:rPr>
                <w:spacing w:val="-12"/>
                <w:sz w:val="16"/>
              </w:rPr>
              <w:t> </w:t>
            </w:r>
            <w:r>
              <w:rPr>
                <w:sz w:val="16"/>
              </w:rPr>
              <w:t>Penunjang</w:t>
            </w:r>
            <w:r>
              <w:rPr>
                <w:spacing w:val="-11"/>
                <w:sz w:val="16"/>
              </w:rPr>
              <w:t> </w:t>
            </w:r>
            <w:r>
              <w:rPr>
                <w:sz w:val="16"/>
              </w:rPr>
              <w:t>Klinis</w:t>
            </w:r>
            <w:r>
              <w:rPr>
                <w:spacing w:val="-11"/>
                <w:sz w:val="16"/>
              </w:rPr>
              <w:t> </w:t>
            </w:r>
            <w:r>
              <w:rPr>
                <w:sz w:val="16"/>
              </w:rPr>
              <w:t>(I): Laboratorium dan Mikrobiologi </w:t>
            </w:r>
            <w:r>
              <w:rPr>
                <w:rFonts w:ascii="Arial"/>
                <w:b/>
                <w:sz w:val="16"/>
              </w:rPr>
              <w:t>Sub-Pokok Bahasan:</w:t>
            </w:r>
          </w:p>
          <w:p>
            <w:pPr>
              <w:pStyle w:val="TableParagraph"/>
              <w:spacing w:line="223" w:lineRule="auto" w:before="4"/>
              <w:ind w:left="76" w:right="135"/>
              <w:rPr>
                <w:rFonts w:ascii="Arial"/>
                <w:i/>
                <w:sz w:val="16"/>
              </w:rPr>
            </w:pPr>
            <w:r>
              <w:rPr>
                <w:sz w:val="16"/>
              </w:rPr>
              <w:t>Darah</w:t>
            </w:r>
            <w:r>
              <w:rPr>
                <w:spacing w:val="-6"/>
                <w:sz w:val="16"/>
              </w:rPr>
              <w:t> </w:t>
            </w:r>
            <w:r>
              <w:rPr>
                <w:sz w:val="16"/>
              </w:rPr>
              <w:t>rutin,</w:t>
            </w:r>
            <w:r>
              <w:rPr>
                <w:spacing w:val="-7"/>
                <w:sz w:val="16"/>
              </w:rPr>
              <w:t> </w:t>
            </w:r>
            <w:r>
              <w:rPr>
                <w:sz w:val="16"/>
              </w:rPr>
              <w:t>CRP,</w:t>
            </w:r>
            <w:r>
              <w:rPr>
                <w:spacing w:val="-7"/>
                <w:sz w:val="16"/>
              </w:rPr>
              <w:t> </w:t>
            </w:r>
            <w:r>
              <w:rPr>
                <w:sz w:val="16"/>
              </w:rPr>
              <w:t>procalcitonin,</w:t>
            </w:r>
            <w:r>
              <w:rPr>
                <w:spacing w:val="-7"/>
                <w:sz w:val="16"/>
              </w:rPr>
              <w:t> </w:t>
            </w:r>
            <w:r>
              <w:rPr>
                <w:sz w:val="16"/>
              </w:rPr>
              <w:t>LED;</w:t>
            </w:r>
            <w:r>
              <w:rPr>
                <w:spacing w:val="-7"/>
                <w:sz w:val="16"/>
              </w:rPr>
              <w:t> </w:t>
            </w:r>
            <w:r>
              <w:rPr>
                <w:sz w:val="16"/>
              </w:rPr>
              <w:t>D-dimer dan algoritma emboli paru; sputum BTA, Gram, kultur, TCM/NAAT, sitologi; uji tuberkulin dan IGRA; kendali mutu spesimen. </w:t>
            </w:r>
            <w:r>
              <w:rPr>
                <w:rFonts w:ascii="Arial"/>
                <w:i/>
                <w:sz w:val="16"/>
              </w:rPr>
              <w:t>[Pustaka: 1, 2, 8]</w:t>
            </w:r>
          </w:p>
          <w:p>
            <w:pPr>
              <w:pStyle w:val="TableParagraph"/>
              <w:spacing w:line="220" w:lineRule="auto" w:before="11"/>
              <w:ind w:left="76"/>
              <w:rPr>
                <w:rFonts w:ascii="Arial"/>
                <w:i/>
                <w:sz w:val="16"/>
              </w:rPr>
            </w:pPr>
            <w:r>
              <w:rPr>
                <w:rFonts w:ascii="Arial"/>
                <w:i/>
                <w:sz w:val="16"/>
              </w:rPr>
              <w:t>Dosen:</w:t>
            </w:r>
            <w:r>
              <w:rPr>
                <w:rFonts w:ascii="Arial"/>
                <w:i/>
                <w:spacing w:val="-6"/>
                <w:sz w:val="16"/>
              </w:rPr>
              <w:t> </w:t>
            </w:r>
            <w:r>
              <w:rPr>
                <w:rFonts w:ascii="Arial"/>
                <w:i/>
                <w:sz w:val="16"/>
              </w:rPr>
              <w:t>Prof.</w:t>
            </w:r>
            <w:r>
              <w:rPr>
                <w:rFonts w:ascii="Arial"/>
                <w:i/>
                <w:spacing w:val="-6"/>
                <w:sz w:val="16"/>
              </w:rPr>
              <w:t> </w:t>
            </w:r>
            <w:r>
              <w:rPr>
                <w:rFonts w:ascii="Arial"/>
                <w:i/>
                <w:sz w:val="16"/>
              </w:rPr>
              <w:t>Dr.</w:t>
            </w:r>
            <w:r>
              <w:rPr>
                <w:rFonts w:ascii="Arial"/>
                <w:i/>
                <w:spacing w:val="-6"/>
                <w:sz w:val="16"/>
              </w:rPr>
              <w:t> </w:t>
            </w:r>
            <w:r>
              <w:rPr>
                <w:rFonts w:ascii="Arial"/>
                <w:i/>
                <w:sz w:val="16"/>
              </w:rPr>
              <w:t>dr.</w:t>
            </w:r>
            <w:r>
              <w:rPr>
                <w:rFonts w:ascii="Arial"/>
                <w:i/>
                <w:spacing w:val="-6"/>
                <w:sz w:val="16"/>
              </w:rPr>
              <w:t> </w:t>
            </w:r>
            <w:r>
              <w:rPr>
                <w:rFonts w:ascii="Arial"/>
                <w:i/>
                <w:sz w:val="16"/>
              </w:rPr>
              <w:t>Noni</w:t>
            </w:r>
            <w:r>
              <w:rPr>
                <w:rFonts w:ascii="Arial"/>
                <w:i/>
                <w:spacing w:val="-7"/>
                <w:sz w:val="16"/>
              </w:rPr>
              <w:t> </w:t>
            </w:r>
            <w:r>
              <w:rPr>
                <w:rFonts w:ascii="Arial"/>
                <w:i/>
                <w:sz w:val="16"/>
              </w:rPr>
              <w:t>Novisari</w:t>
            </w:r>
            <w:r>
              <w:rPr>
                <w:rFonts w:ascii="Arial"/>
                <w:i/>
                <w:spacing w:val="-7"/>
                <w:sz w:val="16"/>
              </w:rPr>
              <w:t> </w:t>
            </w:r>
            <w:r>
              <w:rPr>
                <w:rFonts w:ascii="Arial"/>
                <w:i/>
                <w:sz w:val="16"/>
              </w:rPr>
              <w:t>Soeroso, Sp.P., Subsp. Onk.T.</w:t>
            </w:r>
          </w:p>
        </w:tc>
        <w:tc>
          <w:tcPr>
            <w:tcW w:w="1157" w:type="dxa"/>
          </w:tcPr>
          <w:p>
            <w:pPr>
              <w:pStyle w:val="TableParagraph"/>
              <w:spacing w:before="60"/>
              <w:ind w:left="7" w:right="4"/>
              <w:jc w:val="center"/>
              <w:rPr>
                <w:sz w:val="16"/>
              </w:rPr>
            </w:pPr>
            <w:r>
              <w:rPr>
                <w:sz w:val="16"/>
              </w:rPr>
              <w:t>SDG</w:t>
            </w:r>
            <w:r>
              <w:rPr>
                <w:spacing w:val="-2"/>
                <w:sz w:val="16"/>
              </w:rPr>
              <w:t> </w:t>
            </w:r>
            <w:r>
              <w:rPr>
                <w:sz w:val="16"/>
              </w:rPr>
              <w:t>3,</w:t>
            </w:r>
            <w:r>
              <w:rPr>
                <w:spacing w:val="-1"/>
                <w:sz w:val="16"/>
              </w:rPr>
              <w:t> </w:t>
            </w:r>
            <w:r>
              <w:rPr>
                <w:spacing w:val="-5"/>
                <w:sz w:val="16"/>
              </w:rPr>
              <w:t>10</w:t>
            </w:r>
          </w:p>
        </w:tc>
        <w:tc>
          <w:tcPr>
            <w:tcW w:w="1407" w:type="dxa"/>
          </w:tcPr>
          <w:p>
            <w:pPr>
              <w:pStyle w:val="TableParagraph"/>
              <w:spacing w:before="60"/>
              <w:ind w:left="1" w:right="8"/>
              <w:jc w:val="center"/>
              <w:rPr>
                <w:rFonts w:ascii="Arial"/>
                <w:b/>
                <w:sz w:val="16"/>
              </w:rPr>
            </w:pPr>
            <w:r>
              <w:rPr>
                <w:rFonts w:ascii="Arial"/>
                <w:b/>
                <w:spacing w:val="-10"/>
                <w:sz w:val="16"/>
              </w:rPr>
              <w:t>3</w:t>
            </w:r>
          </w:p>
        </w:tc>
      </w:tr>
      <w:tr>
        <w:trPr>
          <w:trHeight w:val="3751"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24"/>
              <w:rPr>
                <w:rFonts w:ascii="Arial"/>
                <w:i/>
                <w:sz w:val="16"/>
              </w:rPr>
            </w:pPr>
          </w:p>
          <w:p>
            <w:pPr>
              <w:pStyle w:val="TableParagraph"/>
              <w:ind w:left="3"/>
              <w:jc w:val="center"/>
              <w:rPr>
                <w:rFonts w:ascii="Arial"/>
                <w:b/>
                <w:sz w:val="16"/>
              </w:rPr>
            </w:pPr>
            <w:r>
              <w:rPr>
                <w:rFonts w:ascii="Arial"/>
                <w:b/>
                <w:spacing w:val="-10"/>
                <w:sz w:val="16"/>
              </w:rPr>
              <w:t>5</w:t>
            </w:r>
          </w:p>
        </w:tc>
        <w:tc>
          <w:tcPr>
            <w:tcW w:w="1941"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CPMK3</w:t>
            </w:r>
          </w:p>
          <w:p>
            <w:pPr>
              <w:pStyle w:val="TableParagraph"/>
              <w:spacing w:line="218" w:lineRule="auto" w:before="11"/>
              <w:ind w:left="79" w:right="76"/>
              <w:rPr>
                <w:sz w:val="16"/>
              </w:rPr>
            </w:pPr>
            <w:r>
              <w:rPr>
                <w:sz w:val="16"/>
              </w:rPr>
              <w:t>Menginterpretasi</w:t>
            </w:r>
            <w:r>
              <w:rPr>
                <w:spacing w:val="-12"/>
                <w:sz w:val="16"/>
              </w:rPr>
              <w:t> </w:t>
            </w:r>
            <w:r>
              <w:rPr>
                <w:sz w:val="16"/>
              </w:rPr>
              <w:t>analisis cairan pleura dan</w:t>
            </w:r>
            <w:r>
              <w:rPr>
                <w:spacing w:val="40"/>
                <w:sz w:val="16"/>
              </w:rPr>
              <w:t> </w:t>
            </w:r>
            <w:r>
              <w:rPr>
                <w:sz w:val="16"/>
              </w:rPr>
              <w:t>analisis gas darah, serta menerapkan prinsip pemilihan pemeriksaan yang rasional.</w:t>
            </w:r>
          </w:p>
        </w:tc>
        <w:tc>
          <w:tcPr>
            <w:tcW w:w="1806" w:type="dxa"/>
          </w:tcPr>
          <w:p>
            <w:pPr>
              <w:pStyle w:val="TableParagraph"/>
              <w:numPr>
                <w:ilvl w:val="1"/>
                <w:numId w:val="125"/>
              </w:numPr>
              <w:tabs>
                <w:tab w:pos="346" w:val="left" w:leader="none"/>
              </w:tabs>
              <w:spacing w:line="220" w:lineRule="auto" w:before="72" w:after="0"/>
              <w:ind w:left="79" w:right="82" w:firstLine="0"/>
              <w:jc w:val="left"/>
              <w:rPr>
                <w:sz w:val="16"/>
              </w:rPr>
            </w:pPr>
            <w:r>
              <w:rPr>
                <w:spacing w:val="-2"/>
                <w:sz w:val="16"/>
              </w:rPr>
              <w:t>Ketepatan </w:t>
            </w:r>
            <w:r>
              <w:rPr>
                <w:sz w:val="16"/>
              </w:rPr>
              <w:t>menerapkan kriteria Light untuk </w:t>
            </w:r>
            <w:r>
              <w:rPr>
                <w:spacing w:val="-2"/>
                <w:sz w:val="16"/>
              </w:rPr>
              <w:t>membedakan</w:t>
            </w:r>
            <w:r>
              <w:rPr>
                <w:spacing w:val="40"/>
                <w:sz w:val="16"/>
              </w:rPr>
              <w:t> </w:t>
            </w:r>
            <w:r>
              <w:rPr>
                <w:sz w:val="16"/>
              </w:rPr>
              <w:t>transudat</w:t>
            </w:r>
            <w:r>
              <w:rPr>
                <w:spacing w:val="-12"/>
                <w:sz w:val="16"/>
              </w:rPr>
              <w:t> </w:t>
            </w:r>
            <w:r>
              <w:rPr>
                <w:sz w:val="16"/>
              </w:rPr>
              <w:t>dan</w:t>
            </w:r>
            <w:r>
              <w:rPr>
                <w:spacing w:val="-11"/>
                <w:sz w:val="16"/>
              </w:rPr>
              <w:t> </w:t>
            </w:r>
            <w:r>
              <w:rPr>
                <w:sz w:val="16"/>
              </w:rPr>
              <w:t>eksudat.</w:t>
            </w:r>
          </w:p>
          <w:p>
            <w:pPr>
              <w:pStyle w:val="TableParagraph"/>
              <w:numPr>
                <w:ilvl w:val="1"/>
                <w:numId w:val="125"/>
              </w:numPr>
              <w:tabs>
                <w:tab w:pos="346" w:val="left" w:leader="none"/>
              </w:tabs>
              <w:spacing w:line="220" w:lineRule="auto" w:before="4" w:after="0"/>
              <w:ind w:left="79" w:right="112" w:firstLine="0"/>
              <w:jc w:val="left"/>
              <w:rPr>
                <w:sz w:val="16"/>
              </w:rPr>
            </w:pPr>
            <w:r>
              <w:rPr>
                <w:spacing w:val="-2"/>
                <w:sz w:val="16"/>
              </w:rPr>
              <w:t>Ketepatan menginterpretasi </w:t>
            </w:r>
            <w:r>
              <w:rPr>
                <w:sz w:val="16"/>
              </w:rPr>
              <w:t>analisis</w:t>
            </w:r>
            <w:r>
              <w:rPr>
                <w:spacing w:val="-12"/>
                <w:sz w:val="16"/>
              </w:rPr>
              <w:t> </w:t>
            </w:r>
            <w:r>
              <w:rPr>
                <w:sz w:val="16"/>
              </w:rPr>
              <w:t>gas</w:t>
            </w:r>
            <w:r>
              <w:rPr>
                <w:spacing w:val="-11"/>
                <w:sz w:val="16"/>
              </w:rPr>
              <w:t> </w:t>
            </w:r>
            <w:r>
              <w:rPr>
                <w:sz w:val="16"/>
              </w:rPr>
              <w:t>darah</w:t>
            </w:r>
            <w:r>
              <w:rPr>
                <w:spacing w:val="-11"/>
                <w:sz w:val="16"/>
              </w:rPr>
              <w:t> </w:t>
            </w:r>
            <w:r>
              <w:rPr>
                <w:sz w:val="16"/>
              </w:rPr>
              <w:t>dan </w:t>
            </w:r>
            <w:r>
              <w:rPr>
                <w:spacing w:val="-2"/>
                <w:sz w:val="16"/>
              </w:rPr>
              <w:t>gangguan </w:t>
            </w:r>
            <w:r>
              <w:rPr>
                <w:sz w:val="16"/>
              </w:rPr>
              <w:t>keseimbangan asam-</w:t>
            </w:r>
            <w:r>
              <w:rPr>
                <w:spacing w:val="-2"/>
                <w:sz w:val="16"/>
              </w:rPr>
              <w:t>basa.</w:t>
            </w:r>
          </w:p>
          <w:p>
            <w:pPr>
              <w:pStyle w:val="TableParagraph"/>
              <w:numPr>
                <w:ilvl w:val="1"/>
                <w:numId w:val="125"/>
              </w:numPr>
              <w:tabs>
                <w:tab w:pos="346" w:val="left" w:leader="none"/>
              </w:tabs>
              <w:spacing w:line="220" w:lineRule="auto" w:before="9" w:after="0"/>
              <w:ind w:left="79" w:right="207" w:firstLine="0"/>
              <w:jc w:val="left"/>
              <w:rPr>
                <w:sz w:val="16"/>
              </w:rPr>
            </w:pPr>
            <w:r>
              <w:rPr>
                <w:spacing w:val="-2"/>
                <w:sz w:val="16"/>
              </w:rPr>
              <w:t>Ketepatan </w:t>
            </w:r>
            <w:r>
              <w:rPr>
                <w:sz w:val="16"/>
              </w:rPr>
              <w:t>menerapkan konsep pre-test probability, </w:t>
            </w:r>
            <w:r>
              <w:rPr>
                <w:spacing w:val="-2"/>
                <w:sz w:val="16"/>
              </w:rPr>
              <w:t>sensitivitas, </w:t>
            </w:r>
            <w:r>
              <w:rPr>
                <w:sz w:val="16"/>
              </w:rPr>
              <w:t>spesifisitas, dan likelihood</w:t>
            </w:r>
            <w:r>
              <w:rPr>
                <w:spacing w:val="-12"/>
                <w:sz w:val="16"/>
              </w:rPr>
              <w:t> </w:t>
            </w:r>
            <w:r>
              <w:rPr>
                <w:sz w:val="16"/>
              </w:rPr>
              <w:t>ratio</w:t>
            </w:r>
            <w:r>
              <w:rPr>
                <w:spacing w:val="-11"/>
                <w:sz w:val="16"/>
              </w:rPr>
              <w:t> </w:t>
            </w:r>
            <w:r>
              <w:rPr>
                <w:sz w:val="16"/>
              </w:rPr>
              <w:t>dalam </w:t>
            </w:r>
            <w:r>
              <w:rPr>
                <w:spacing w:val="-2"/>
                <w:sz w:val="16"/>
              </w:rPr>
              <w:t>pemilihan pemeriksaan.</w:t>
            </w:r>
          </w:p>
        </w:tc>
        <w:tc>
          <w:tcPr>
            <w:tcW w:w="1381" w:type="dxa"/>
          </w:tcPr>
          <w:p>
            <w:pPr>
              <w:pStyle w:val="TableParagraph"/>
              <w:spacing w:line="225" w:lineRule="auto" w:before="69"/>
              <w:ind w:left="78" w:right="176"/>
              <w:rPr>
                <w:sz w:val="16"/>
              </w:rPr>
            </w:pPr>
            <w:r>
              <w:rPr>
                <w:rFonts w:ascii="Arial" w:hAnsi="Arial"/>
                <w:b/>
                <w:spacing w:val="-2"/>
                <w:sz w:val="16"/>
              </w:rPr>
              <w:t>Kriteria:</w:t>
            </w:r>
            <w:r>
              <w:rPr>
                <w:rFonts w:ascii="Arial" w:hAnsi="Arial"/>
                <w:b/>
                <w:spacing w:val="80"/>
                <w:sz w:val="16"/>
              </w:rPr>
              <w:t> </w:t>
            </w:r>
            <w:r>
              <w:rPr>
                <w:sz w:val="16"/>
              </w:rPr>
              <w:t>Rubrik analisis kasus</w:t>
            </w:r>
            <w:r>
              <w:rPr>
                <w:spacing w:val="-2"/>
                <w:sz w:val="16"/>
              </w:rPr>
              <w:t> </w:t>
            </w:r>
            <w:r>
              <w:rPr>
                <w:sz w:val="16"/>
              </w:rPr>
              <w:t>(skala</w:t>
            </w:r>
            <w:r>
              <w:rPr>
                <w:spacing w:val="-1"/>
                <w:sz w:val="16"/>
              </w:rPr>
              <w:t> </w:t>
            </w:r>
            <w:r>
              <w:rPr>
                <w:spacing w:val="-5"/>
                <w:sz w:val="16"/>
              </w:rPr>
              <w:t>1–</w:t>
            </w:r>
          </w:p>
          <w:p>
            <w:pPr>
              <w:pStyle w:val="TableParagraph"/>
              <w:spacing w:line="164" w:lineRule="exact"/>
              <w:ind w:left="78"/>
              <w:rPr>
                <w:sz w:val="16"/>
              </w:rPr>
            </w:pPr>
            <w:r>
              <w:rPr>
                <w:sz w:val="16"/>
              </w:rPr>
              <w:t>4);</w:t>
            </w:r>
            <w:r>
              <w:rPr>
                <w:spacing w:val="-4"/>
                <w:sz w:val="16"/>
              </w:rPr>
              <w:t> </w:t>
            </w:r>
            <w:r>
              <w:rPr>
                <w:sz w:val="16"/>
              </w:rPr>
              <w:t>ketuntasan</w:t>
            </w:r>
            <w:r>
              <w:rPr>
                <w:spacing w:val="-6"/>
                <w:sz w:val="16"/>
              </w:rPr>
              <w:t> </w:t>
            </w:r>
            <w:r>
              <w:rPr>
                <w:spacing w:val="-10"/>
                <w:sz w:val="16"/>
              </w:rPr>
              <w:t>≥</w:t>
            </w:r>
          </w:p>
          <w:p>
            <w:pPr>
              <w:pStyle w:val="TableParagraph"/>
              <w:spacing w:line="175" w:lineRule="exact"/>
              <w:ind w:left="78"/>
              <w:rPr>
                <w:sz w:val="16"/>
              </w:rPr>
            </w:pPr>
            <w:r>
              <w:rPr>
                <w:spacing w:val="-4"/>
                <w:sz w:val="16"/>
              </w:rPr>
              <w:t>75%.</w:t>
            </w:r>
          </w:p>
          <w:p>
            <w:pPr>
              <w:pStyle w:val="TableParagraph"/>
              <w:spacing w:line="178" w:lineRule="exact"/>
              <w:ind w:left="78"/>
              <w:rPr>
                <w:rFonts w:ascii="Arial"/>
                <w:b/>
                <w:sz w:val="16"/>
              </w:rPr>
            </w:pPr>
            <w:r>
              <w:rPr>
                <w:rFonts w:ascii="Arial"/>
                <w:b/>
                <w:spacing w:val="-2"/>
                <w:sz w:val="16"/>
              </w:rPr>
              <w:t>Teknik:</w:t>
            </w:r>
          </w:p>
          <w:p>
            <w:pPr>
              <w:pStyle w:val="TableParagraph"/>
              <w:spacing w:line="220" w:lineRule="auto" w:before="7"/>
              <w:ind w:left="78" w:right="202"/>
              <w:jc w:val="both"/>
              <w:rPr>
                <w:sz w:val="16"/>
              </w:rPr>
            </w:pPr>
            <w:r>
              <w:rPr>
                <w:sz w:val="16"/>
              </w:rPr>
              <w:t>Tes:</w:t>
            </w:r>
            <w:r>
              <w:rPr>
                <w:spacing w:val="-4"/>
                <w:sz w:val="16"/>
              </w:rPr>
              <w:t> </w:t>
            </w:r>
            <w:r>
              <w:rPr>
                <w:sz w:val="16"/>
              </w:rPr>
              <w:t>kuis</w:t>
            </w:r>
            <w:r>
              <w:rPr>
                <w:spacing w:val="-4"/>
                <w:sz w:val="16"/>
              </w:rPr>
              <w:t> </w:t>
            </w:r>
            <w:r>
              <w:rPr>
                <w:sz w:val="16"/>
              </w:rPr>
              <w:t>MCQ dan</w:t>
            </w:r>
            <w:r>
              <w:rPr>
                <w:spacing w:val="-12"/>
                <w:sz w:val="16"/>
              </w:rPr>
              <w:t> </w:t>
            </w:r>
            <w:r>
              <w:rPr>
                <w:sz w:val="16"/>
              </w:rPr>
              <w:t>soal</w:t>
            </w:r>
            <w:r>
              <w:rPr>
                <w:spacing w:val="-11"/>
                <w:sz w:val="16"/>
              </w:rPr>
              <w:t> </w:t>
            </w:r>
            <w:r>
              <w:rPr>
                <w:sz w:val="16"/>
              </w:rPr>
              <w:t>hitung </w:t>
            </w:r>
            <w:r>
              <w:rPr>
                <w:spacing w:val="-4"/>
                <w:sz w:val="16"/>
              </w:rPr>
              <w:t>AGD.</w:t>
            </w:r>
          </w:p>
          <w:p>
            <w:pPr>
              <w:pStyle w:val="TableParagraph"/>
              <w:spacing w:line="223" w:lineRule="auto" w:before="6"/>
              <w:ind w:left="78" w:right="137"/>
              <w:rPr>
                <w:sz w:val="16"/>
              </w:rPr>
            </w:pPr>
            <w:r>
              <w:rPr>
                <w:sz w:val="16"/>
              </w:rPr>
              <w:t>Non-tes:</w:t>
            </w:r>
            <w:r>
              <w:rPr>
                <w:spacing w:val="-12"/>
                <w:sz w:val="16"/>
              </w:rPr>
              <w:t> </w:t>
            </w:r>
            <w:r>
              <w:rPr>
                <w:sz w:val="16"/>
              </w:rPr>
              <w:t>umpan balik sejawat pada diskusi </w:t>
            </w:r>
            <w:r>
              <w:rPr>
                <w:spacing w:val="-2"/>
                <w:sz w:val="16"/>
              </w:rPr>
              <w:t>kasus.</w:t>
            </w:r>
          </w:p>
        </w:tc>
        <w:tc>
          <w:tcPr>
            <w:tcW w:w="168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10"/>
              <w:ind w:left="78" w:right="69"/>
              <w:rPr>
                <w:sz w:val="16"/>
              </w:rPr>
            </w:pPr>
            <w:r>
              <w:rPr>
                <w:sz w:val="16"/>
              </w:rPr>
              <w:t>Kegiatan: membaca materi</w:t>
            </w:r>
            <w:r>
              <w:rPr>
                <w:spacing w:val="-12"/>
                <w:sz w:val="16"/>
              </w:rPr>
              <w:t> </w:t>
            </w:r>
            <w:r>
              <w:rPr>
                <w:sz w:val="16"/>
              </w:rPr>
              <w:t>analisis</w:t>
            </w:r>
            <w:r>
              <w:rPr>
                <w:spacing w:val="-11"/>
                <w:sz w:val="16"/>
              </w:rPr>
              <w:t> </w:t>
            </w:r>
            <w:r>
              <w:rPr>
                <w:sz w:val="16"/>
              </w:rPr>
              <w:t>cairan pleura dan AGD; menonton video langkah interpretasi AGD; mengerjakan latihan mandiri di </w:t>
            </w:r>
            <w:r>
              <w:rPr>
                <w:spacing w:val="-4"/>
                <w:sz w:val="16"/>
              </w:rPr>
              <w:t>LMS.</w:t>
            </w:r>
          </w:p>
          <w:p>
            <w:pPr>
              <w:pStyle w:val="TableParagraph"/>
              <w:spacing w:line="174" w:lineRule="exact"/>
              <w:ind w:left="78"/>
              <w:rPr>
                <w:rFonts w:ascii="Arial"/>
                <w:b/>
                <w:sz w:val="16"/>
              </w:rPr>
            </w:pPr>
            <w:r>
              <w:rPr>
                <w:rFonts w:ascii="Arial"/>
                <w:b/>
                <w:spacing w:val="-2"/>
                <w:sz w:val="16"/>
              </w:rPr>
              <w:t>Metode:</w:t>
            </w:r>
          </w:p>
          <w:p>
            <w:pPr>
              <w:pStyle w:val="TableParagraph"/>
              <w:spacing w:line="223" w:lineRule="auto" w:before="6"/>
              <w:ind w:left="78" w:right="171"/>
              <w:rPr>
                <w:sz w:val="16"/>
              </w:rPr>
            </w:pPr>
            <w:r>
              <w:rPr>
                <w:spacing w:val="-2"/>
                <w:sz w:val="16"/>
              </w:rPr>
              <w:t>Self-Directed </w:t>
            </w:r>
            <w:r>
              <w:rPr>
                <w:sz w:val="16"/>
              </w:rPr>
              <w:t>Learning;</w:t>
            </w:r>
            <w:r>
              <w:rPr>
                <w:spacing w:val="-12"/>
                <w:sz w:val="16"/>
              </w:rPr>
              <w:t> </w:t>
            </w:r>
            <w:r>
              <w:rPr>
                <w:sz w:val="16"/>
              </w:rPr>
              <w:t>Discovery </w:t>
            </w:r>
            <w:r>
              <w:rPr>
                <w:spacing w:val="-2"/>
                <w:sz w:val="16"/>
              </w:rPr>
              <w:t>Learning.</w:t>
            </w:r>
          </w:p>
          <w:p>
            <w:pPr>
              <w:pStyle w:val="TableParagraph"/>
              <w:spacing w:line="176"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7"/>
              <w:ind w:left="78" w:right="118"/>
              <w:rPr>
                <w:sz w:val="16"/>
              </w:rPr>
            </w:pPr>
            <w:r>
              <w:rPr>
                <w:spacing w:val="-2"/>
                <w:sz w:val="16"/>
              </w:rPr>
              <w:t>Tugas: </w:t>
            </w:r>
            <w:r>
              <w:rPr>
                <w:sz w:val="16"/>
              </w:rPr>
              <w:t>menyelesaikan 8 soal</w:t>
            </w:r>
            <w:r>
              <w:rPr>
                <w:spacing w:val="-12"/>
                <w:sz w:val="16"/>
              </w:rPr>
              <w:t> </w:t>
            </w:r>
            <w:r>
              <w:rPr>
                <w:sz w:val="16"/>
              </w:rPr>
              <w:t>kasus</w:t>
            </w:r>
            <w:r>
              <w:rPr>
                <w:spacing w:val="-11"/>
                <w:sz w:val="16"/>
              </w:rPr>
              <w:t> </w:t>
            </w:r>
            <w:r>
              <w:rPr>
                <w:sz w:val="16"/>
              </w:rPr>
              <w:t>AGD</w:t>
            </w:r>
            <w:r>
              <w:rPr>
                <w:spacing w:val="-11"/>
                <w:sz w:val="16"/>
              </w:rPr>
              <w:t> </w:t>
            </w:r>
            <w:r>
              <w:rPr>
                <w:sz w:val="16"/>
              </w:rPr>
              <w:t>dan 4 kasus analisis cairan pleura.</w:t>
            </w:r>
          </w:p>
          <w:p>
            <w:pPr>
              <w:pStyle w:val="TableParagraph"/>
              <w:spacing w:line="179"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546"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18" w:lineRule="auto" w:before="11"/>
              <w:ind w:left="77" w:right="158"/>
              <w:rPr>
                <w:sz w:val="16"/>
              </w:rPr>
            </w:pPr>
            <w:r>
              <w:rPr>
                <w:sz w:val="16"/>
              </w:rPr>
              <w:t>Kegiatan: kuliah interaktif dan latihan</w:t>
            </w:r>
            <w:r>
              <w:rPr>
                <w:spacing w:val="-12"/>
                <w:sz w:val="16"/>
              </w:rPr>
              <w:t> </w:t>
            </w:r>
            <w:r>
              <w:rPr>
                <w:sz w:val="16"/>
              </w:rPr>
              <w:t>terbimbing </w:t>
            </w:r>
            <w:r>
              <w:rPr>
                <w:spacing w:val="-2"/>
                <w:sz w:val="16"/>
              </w:rPr>
              <w:t>penyelesaian </w:t>
            </w:r>
            <w:r>
              <w:rPr>
                <w:sz w:val="16"/>
              </w:rPr>
              <w:t>kasus secara </w:t>
            </w:r>
            <w:r>
              <w:rPr>
                <w:spacing w:val="-2"/>
                <w:sz w:val="16"/>
              </w:rPr>
              <w:t>berkelompok.</w:t>
            </w:r>
          </w:p>
          <w:p>
            <w:pPr>
              <w:pStyle w:val="TableParagraph"/>
              <w:spacing w:line="225" w:lineRule="auto" w:before="11"/>
              <w:ind w:left="77" w:right="341"/>
              <w:rPr>
                <w:sz w:val="16"/>
              </w:rPr>
            </w:pPr>
            <w:r>
              <w:rPr>
                <w:rFonts w:ascii="Arial"/>
                <w:b/>
                <w:spacing w:val="-2"/>
                <w:sz w:val="16"/>
              </w:rPr>
              <w:t>Metode: </w:t>
            </w:r>
            <w:r>
              <w:rPr>
                <w:spacing w:val="-2"/>
                <w:sz w:val="16"/>
              </w:rPr>
              <w:t>Problem-Based </w:t>
            </w:r>
            <w:r>
              <w:rPr>
                <w:sz w:val="16"/>
              </w:rPr>
              <w:t>Learning;</w:t>
            </w:r>
            <w:r>
              <w:rPr>
                <w:spacing w:val="-7"/>
                <w:sz w:val="16"/>
              </w:rPr>
              <w:t> </w:t>
            </w:r>
            <w:r>
              <w:rPr>
                <w:spacing w:val="-2"/>
                <w:sz w:val="16"/>
              </w:rPr>
              <w:t>Small</w:t>
            </w:r>
          </w:p>
          <w:p>
            <w:pPr>
              <w:pStyle w:val="TableParagraph"/>
              <w:spacing w:line="169" w:lineRule="exact"/>
              <w:ind w:left="77"/>
              <w:rPr>
                <w:sz w:val="16"/>
              </w:rPr>
            </w:pPr>
            <w:r>
              <w:rPr>
                <w:sz w:val="16"/>
              </w:rPr>
              <w:t>Group</w:t>
            </w:r>
            <w:r>
              <w:rPr>
                <w:spacing w:val="2"/>
                <w:sz w:val="16"/>
              </w:rPr>
              <w:t> </w:t>
            </w:r>
            <w:r>
              <w:rPr>
                <w:spacing w:val="-2"/>
                <w:sz w:val="16"/>
              </w:rPr>
              <w:t>Discussion.</w:t>
            </w:r>
          </w:p>
          <w:p>
            <w:pPr>
              <w:pStyle w:val="TableParagraph"/>
              <w:spacing w:line="180" w:lineRule="exact"/>
              <w:ind w:left="77"/>
              <w:rPr>
                <w:rFonts w:ascii="Arial"/>
                <w:b/>
                <w:sz w:val="16"/>
              </w:rPr>
            </w:pPr>
            <w:r>
              <w:rPr>
                <w:rFonts w:ascii="Arial"/>
                <w:b/>
                <w:spacing w:val="-2"/>
                <w:sz w:val="16"/>
              </w:rPr>
              <w:t>Media:</w:t>
            </w:r>
          </w:p>
          <w:p>
            <w:pPr>
              <w:pStyle w:val="TableParagraph"/>
              <w:spacing w:line="218" w:lineRule="auto" w:before="12"/>
              <w:ind w:left="77" w:right="259"/>
              <w:rPr>
                <w:sz w:val="16"/>
              </w:rPr>
            </w:pPr>
            <w:r>
              <w:rPr>
                <w:sz w:val="16"/>
              </w:rPr>
              <w:t>LCD, lembar kasus,</w:t>
            </w:r>
            <w:r>
              <w:rPr>
                <w:spacing w:val="-12"/>
                <w:sz w:val="16"/>
              </w:rPr>
              <w:t> </w:t>
            </w:r>
            <w:r>
              <w:rPr>
                <w:sz w:val="16"/>
              </w:rPr>
              <w:t>kalkulator </w:t>
            </w:r>
            <w:r>
              <w:rPr>
                <w:spacing w:val="-4"/>
                <w:sz w:val="16"/>
              </w:rPr>
              <w:t>AGD.</w:t>
            </w:r>
          </w:p>
        </w:tc>
        <w:tc>
          <w:tcPr>
            <w:tcW w:w="3507" w:type="dxa"/>
          </w:tcPr>
          <w:p>
            <w:pPr>
              <w:pStyle w:val="TableParagraph"/>
              <w:spacing w:line="182" w:lineRule="exact" w:before="60"/>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5" w:lineRule="auto" w:before="7"/>
              <w:ind w:left="76" w:right="447"/>
              <w:rPr>
                <w:rFonts w:ascii="Arial"/>
                <w:b/>
                <w:sz w:val="16"/>
              </w:rPr>
            </w:pPr>
            <w:r>
              <w:rPr>
                <w:sz w:val="16"/>
              </w:rPr>
              <w:t>Pemeriksaan</w:t>
            </w:r>
            <w:r>
              <w:rPr>
                <w:spacing w:val="-9"/>
                <w:sz w:val="16"/>
              </w:rPr>
              <w:t> </w:t>
            </w:r>
            <w:r>
              <w:rPr>
                <w:sz w:val="16"/>
              </w:rPr>
              <w:t>Penunjang</w:t>
            </w:r>
            <w:r>
              <w:rPr>
                <w:spacing w:val="-9"/>
                <w:sz w:val="16"/>
              </w:rPr>
              <w:t> </w:t>
            </w:r>
            <w:r>
              <w:rPr>
                <w:sz w:val="16"/>
              </w:rPr>
              <w:t>Klinis</w:t>
            </w:r>
            <w:r>
              <w:rPr>
                <w:spacing w:val="-10"/>
                <w:sz w:val="16"/>
              </w:rPr>
              <w:t> </w:t>
            </w:r>
            <w:r>
              <w:rPr>
                <w:sz w:val="16"/>
              </w:rPr>
              <w:t>(II):</w:t>
            </w:r>
            <w:r>
              <w:rPr>
                <w:spacing w:val="-10"/>
                <w:sz w:val="16"/>
              </w:rPr>
              <w:t> </w:t>
            </w:r>
            <w:r>
              <w:rPr>
                <w:sz w:val="16"/>
              </w:rPr>
              <w:t>Cairan Pleura, AGD, dan Penalaran Diagnostik </w:t>
            </w:r>
            <w:r>
              <w:rPr>
                <w:rFonts w:ascii="Arial"/>
                <w:b/>
                <w:sz w:val="16"/>
              </w:rPr>
              <w:t>Sub-Pokok Bahasan:</w:t>
            </w:r>
          </w:p>
          <w:p>
            <w:pPr>
              <w:pStyle w:val="TableParagraph"/>
              <w:spacing w:line="223" w:lineRule="auto" w:before="7"/>
              <w:ind w:left="76"/>
              <w:rPr>
                <w:rFonts w:ascii="Arial"/>
                <w:i/>
                <w:sz w:val="16"/>
              </w:rPr>
            </w:pPr>
            <w:r>
              <w:rPr>
                <w:sz w:val="16"/>
              </w:rPr>
              <w:t>Analisis cairan pleura dan kriteria Light; ADA, sitologi, dan kultur cairan pleura; analisis gas darah</w:t>
            </w:r>
            <w:r>
              <w:rPr>
                <w:spacing w:val="-7"/>
                <w:sz w:val="16"/>
              </w:rPr>
              <w:t> </w:t>
            </w:r>
            <w:r>
              <w:rPr>
                <w:sz w:val="16"/>
              </w:rPr>
              <w:t>dan</w:t>
            </w:r>
            <w:r>
              <w:rPr>
                <w:spacing w:val="-7"/>
                <w:sz w:val="16"/>
              </w:rPr>
              <w:t> </w:t>
            </w:r>
            <w:r>
              <w:rPr>
                <w:sz w:val="16"/>
              </w:rPr>
              <w:t>asam-basa;</w:t>
            </w:r>
            <w:r>
              <w:rPr>
                <w:spacing w:val="-8"/>
                <w:sz w:val="16"/>
              </w:rPr>
              <w:t> </w:t>
            </w:r>
            <w:r>
              <w:rPr>
                <w:sz w:val="16"/>
              </w:rPr>
              <w:t>penanda</w:t>
            </w:r>
            <w:r>
              <w:rPr>
                <w:spacing w:val="-11"/>
                <w:sz w:val="16"/>
              </w:rPr>
              <w:t> </w:t>
            </w:r>
            <w:r>
              <w:rPr>
                <w:sz w:val="16"/>
              </w:rPr>
              <w:t>tumor;</w:t>
            </w:r>
            <w:r>
              <w:rPr>
                <w:spacing w:val="-8"/>
                <w:sz w:val="16"/>
              </w:rPr>
              <w:t> </w:t>
            </w:r>
            <w:r>
              <w:rPr>
                <w:sz w:val="16"/>
              </w:rPr>
              <w:t>prinsip rasionalitas pemeriksaan berbasis bukti. </w:t>
            </w:r>
            <w:r>
              <w:rPr>
                <w:rFonts w:ascii="Arial"/>
                <w:i/>
                <w:sz w:val="16"/>
              </w:rPr>
              <w:t>[Pustaka: 1, 2, 7]</w:t>
            </w:r>
          </w:p>
          <w:p>
            <w:pPr>
              <w:pStyle w:val="TableParagraph"/>
              <w:spacing w:line="220" w:lineRule="auto" w:before="7"/>
              <w:ind w:left="76"/>
              <w:rPr>
                <w:rFonts w:ascii="Arial"/>
                <w:i/>
                <w:sz w:val="16"/>
              </w:rPr>
            </w:pPr>
            <w:r>
              <w:rPr>
                <w:rFonts w:ascii="Arial"/>
                <w:i/>
                <w:sz w:val="16"/>
              </w:rPr>
              <w:t>Dosen:</w:t>
            </w:r>
            <w:r>
              <w:rPr>
                <w:rFonts w:ascii="Arial"/>
                <w:i/>
                <w:spacing w:val="-6"/>
                <w:sz w:val="16"/>
              </w:rPr>
              <w:t> </w:t>
            </w:r>
            <w:r>
              <w:rPr>
                <w:rFonts w:ascii="Arial"/>
                <w:i/>
                <w:sz w:val="16"/>
              </w:rPr>
              <w:t>Prof.</w:t>
            </w:r>
            <w:r>
              <w:rPr>
                <w:rFonts w:ascii="Arial"/>
                <w:i/>
                <w:spacing w:val="-6"/>
                <w:sz w:val="16"/>
              </w:rPr>
              <w:t> </w:t>
            </w:r>
            <w:r>
              <w:rPr>
                <w:rFonts w:ascii="Arial"/>
                <w:i/>
                <w:sz w:val="16"/>
              </w:rPr>
              <w:t>Dr.</w:t>
            </w:r>
            <w:r>
              <w:rPr>
                <w:rFonts w:ascii="Arial"/>
                <w:i/>
                <w:spacing w:val="-6"/>
                <w:sz w:val="16"/>
              </w:rPr>
              <w:t> </w:t>
            </w:r>
            <w:r>
              <w:rPr>
                <w:rFonts w:ascii="Arial"/>
                <w:i/>
                <w:sz w:val="16"/>
              </w:rPr>
              <w:t>dr.</w:t>
            </w:r>
            <w:r>
              <w:rPr>
                <w:rFonts w:ascii="Arial"/>
                <w:i/>
                <w:spacing w:val="-6"/>
                <w:sz w:val="16"/>
              </w:rPr>
              <w:t> </w:t>
            </w:r>
            <w:r>
              <w:rPr>
                <w:rFonts w:ascii="Arial"/>
                <w:i/>
                <w:sz w:val="16"/>
              </w:rPr>
              <w:t>Noni</w:t>
            </w:r>
            <w:r>
              <w:rPr>
                <w:rFonts w:ascii="Arial"/>
                <w:i/>
                <w:spacing w:val="-7"/>
                <w:sz w:val="16"/>
              </w:rPr>
              <w:t> </w:t>
            </w:r>
            <w:r>
              <w:rPr>
                <w:rFonts w:ascii="Arial"/>
                <w:i/>
                <w:sz w:val="16"/>
              </w:rPr>
              <w:t>Novisari</w:t>
            </w:r>
            <w:r>
              <w:rPr>
                <w:rFonts w:ascii="Arial"/>
                <w:i/>
                <w:spacing w:val="-7"/>
                <w:sz w:val="16"/>
              </w:rPr>
              <w:t> </w:t>
            </w:r>
            <w:r>
              <w:rPr>
                <w:rFonts w:ascii="Arial"/>
                <w:i/>
                <w:sz w:val="16"/>
              </w:rPr>
              <w:t>Soeroso, Sp.P., Subsp. Onk.T.</w:t>
            </w:r>
          </w:p>
        </w:tc>
        <w:tc>
          <w:tcPr>
            <w:tcW w:w="1157" w:type="dxa"/>
          </w:tcPr>
          <w:p>
            <w:pPr>
              <w:pStyle w:val="TableParagraph"/>
              <w:spacing w:before="60"/>
              <w:ind w:left="7" w:right="4"/>
              <w:jc w:val="center"/>
              <w:rPr>
                <w:sz w:val="16"/>
              </w:rPr>
            </w:pPr>
            <w:r>
              <w:rPr>
                <w:sz w:val="16"/>
              </w:rPr>
              <w:t>SDG</w:t>
            </w:r>
            <w:r>
              <w:rPr>
                <w:spacing w:val="-2"/>
                <w:sz w:val="16"/>
              </w:rPr>
              <w:t> </w:t>
            </w:r>
            <w:r>
              <w:rPr>
                <w:sz w:val="16"/>
              </w:rPr>
              <w:t>3,</w:t>
            </w:r>
            <w:r>
              <w:rPr>
                <w:spacing w:val="-1"/>
                <w:sz w:val="16"/>
              </w:rPr>
              <w:t> </w:t>
            </w:r>
            <w:r>
              <w:rPr>
                <w:spacing w:val="-5"/>
                <w:sz w:val="16"/>
              </w:rPr>
              <w:t>10</w:t>
            </w:r>
          </w:p>
        </w:tc>
        <w:tc>
          <w:tcPr>
            <w:tcW w:w="1407" w:type="dxa"/>
          </w:tcPr>
          <w:p>
            <w:pPr>
              <w:pStyle w:val="TableParagraph"/>
              <w:spacing w:before="60"/>
              <w:ind w:left="1" w:right="8"/>
              <w:jc w:val="center"/>
              <w:rPr>
                <w:rFonts w:ascii="Arial"/>
                <w:b/>
                <w:sz w:val="16"/>
              </w:rPr>
            </w:pPr>
            <w:r>
              <w:rPr>
                <w:rFonts w:ascii="Arial"/>
                <w:b/>
                <w:spacing w:val="-10"/>
                <w:sz w:val="16"/>
              </w:rPr>
              <w:t>3</w:t>
            </w:r>
          </w:p>
        </w:tc>
      </w:tr>
      <w:tr>
        <w:trPr>
          <w:trHeight w:val="660" w:hRule="atLeast"/>
        </w:trPr>
        <w:tc>
          <w:tcPr>
            <w:tcW w:w="986" w:type="dxa"/>
          </w:tcPr>
          <w:p>
            <w:pPr>
              <w:pStyle w:val="TableParagraph"/>
              <w:spacing w:before="50"/>
              <w:rPr>
                <w:rFonts w:ascii="Arial"/>
                <w:i/>
                <w:sz w:val="16"/>
              </w:rPr>
            </w:pPr>
          </w:p>
          <w:p>
            <w:pPr>
              <w:pStyle w:val="TableParagraph"/>
              <w:spacing w:before="1"/>
              <w:ind w:left="3"/>
              <w:jc w:val="center"/>
              <w:rPr>
                <w:rFonts w:ascii="Arial"/>
                <w:b/>
                <w:sz w:val="16"/>
              </w:rPr>
            </w:pPr>
            <w:r>
              <w:rPr>
                <w:rFonts w:ascii="Arial"/>
                <w:b/>
                <w:spacing w:val="-10"/>
                <w:sz w:val="16"/>
              </w:rPr>
              <w:t>6</w:t>
            </w:r>
          </w:p>
        </w:tc>
        <w:tc>
          <w:tcPr>
            <w:tcW w:w="1941"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CPMK4</w:t>
            </w:r>
          </w:p>
          <w:p>
            <w:pPr>
              <w:pStyle w:val="TableParagraph"/>
              <w:spacing w:line="220" w:lineRule="auto" w:before="10"/>
              <w:ind w:left="79" w:right="76"/>
              <w:rPr>
                <w:sz w:val="16"/>
              </w:rPr>
            </w:pPr>
            <w:r>
              <w:rPr>
                <w:sz w:val="16"/>
              </w:rPr>
              <w:t>Menilai</w:t>
            </w:r>
            <w:r>
              <w:rPr>
                <w:spacing w:val="-12"/>
                <w:sz w:val="16"/>
              </w:rPr>
              <w:t> </w:t>
            </w:r>
            <w:r>
              <w:rPr>
                <w:sz w:val="16"/>
              </w:rPr>
              <w:t>kualitas</w:t>
            </w:r>
            <w:r>
              <w:rPr>
                <w:spacing w:val="-11"/>
                <w:sz w:val="16"/>
              </w:rPr>
              <w:t> </w:t>
            </w:r>
            <w:r>
              <w:rPr>
                <w:sz w:val="16"/>
              </w:rPr>
              <w:t>teknis foto toraks dan</w:t>
            </w:r>
          </w:p>
        </w:tc>
        <w:tc>
          <w:tcPr>
            <w:tcW w:w="1806" w:type="dxa"/>
          </w:tcPr>
          <w:p>
            <w:pPr>
              <w:pStyle w:val="TableParagraph"/>
              <w:spacing w:line="220" w:lineRule="auto" w:before="72"/>
              <w:ind w:left="79"/>
              <w:rPr>
                <w:sz w:val="16"/>
              </w:rPr>
            </w:pPr>
            <w:r>
              <w:rPr>
                <w:sz w:val="16"/>
              </w:rPr>
              <w:t>6.1</w:t>
            </w:r>
            <w:r>
              <w:rPr>
                <w:spacing w:val="-12"/>
                <w:sz w:val="16"/>
              </w:rPr>
              <w:t> </w:t>
            </w:r>
            <w:r>
              <w:rPr>
                <w:sz w:val="16"/>
              </w:rPr>
              <w:t>Ketepatan</w:t>
            </w:r>
            <w:r>
              <w:rPr>
                <w:spacing w:val="-11"/>
                <w:sz w:val="16"/>
              </w:rPr>
              <w:t> </w:t>
            </w:r>
            <w:r>
              <w:rPr>
                <w:sz w:val="16"/>
              </w:rPr>
              <w:t>menilai kualitas teknis foto toraks (identitas,</w:t>
            </w:r>
          </w:p>
        </w:tc>
        <w:tc>
          <w:tcPr>
            <w:tcW w:w="1381" w:type="dxa"/>
          </w:tcPr>
          <w:p>
            <w:pPr>
              <w:pStyle w:val="TableParagraph"/>
              <w:spacing w:line="228" w:lineRule="auto" w:before="67"/>
              <w:ind w:left="78" w:right="280"/>
              <w:rPr>
                <w:sz w:val="16"/>
              </w:rPr>
            </w:pPr>
            <w:r>
              <w:rPr>
                <w:rFonts w:ascii="Arial"/>
                <w:b/>
                <w:spacing w:val="-2"/>
                <w:sz w:val="16"/>
              </w:rPr>
              <w:t>Kriteria: </w:t>
            </w:r>
            <w:r>
              <w:rPr>
                <w:sz w:val="16"/>
              </w:rPr>
              <w:t>Rubrik film reading</w:t>
            </w:r>
            <w:r>
              <w:rPr>
                <w:spacing w:val="-12"/>
                <w:sz w:val="16"/>
              </w:rPr>
              <w:t> </w:t>
            </w:r>
            <w:r>
              <w:rPr>
                <w:sz w:val="16"/>
              </w:rPr>
              <w:t>(skala</w:t>
            </w:r>
          </w:p>
        </w:tc>
        <w:tc>
          <w:tcPr>
            <w:tcW w:w="168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10"/>
              <w:ind w:left="78" w:right="152"/>
              <w:rPr>
                <w:sz w:val="16"/>
              </w:rPr>
            </w:pPr>
            <w:r>
              <w:rPr>
                <w:sz w:val="16"/>
              </w:rPr>
              <w:t>Kegiatan:</w:t>
            </w:r>
            <w:r>
              <w:rPr>
                <w:spacing w:val="-12"/>
                <w:sz w:val="16"/>
              </w:rPr>
              <w:t> </w:t>
            </w:r>
            <w:r>
              <w:rPr>
                <w:sz w:val="16"/>
              </w:rPr>
              <w:t>menonton video "Pendekatan</w:t>
            </w:r>
          </w:p>
        </w:tc>
        <w:tc>
          <w:tcPr>
            <w:tcW w:w="1546"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10"/>
              <w:ind w:left="77"/>
              <w:rPr>
                <w:sz w:val="16"/>
              </w:rPr>
            </w:pPr>
            <w:r>
              <w:rPr>
                <w:sz w:val="16"/>
              </w:rPr>
              <w:t>Kegiatan: kuliah interaktif</w:t>
            </w:r>
            <w:r>
              <w:rPr>
                <w:spacing w:val="-12"/>
                <w:sz w:val="16"/>
              </w:rPr>
              <w:t> </w:t>
            </w:r>
            <w:r>
              <w:rPr>
                <w:sz w:val="16"/>
              </w:rPr>
              <w:t>dan</w:t>
            </w:r>
            <w:r>
              <w:rPr>
                <w:spacing w:val="-11"/>
                <w:sz w:val="16"/>
              </w:rPr>
              <w:t> </w:t>
            </w:r>
            <w:r>
              <w:rPr>
                <w:sz w:val="16"/>
              </w:rPr>
              <w:t>film</w:t>
            </w:r>
          </w:p>
        </w:tc>
        <w:tc>
          <w:tcPr>
            <w:tcW w:w="3507" w:type="dxa"/>
          </w:tcPr>
          <w:p>
            <w:pPr>
              <w:pStyle w:val="TableParagraph"/>
              <w:spacing w:line="182" w:lineRule="exact" w:before="60"/>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0" w:lineRule="auto" w:before="10"/>
              <w:ind w:left="76"/>
              <w:rPr>
                <w:sz w:val="16"/>
              </w:rPr>
            </w:pPr>
            <w:r>
              <w:rPr>
                <w:sz w:val="16"/>
              </w:rPr>
              <w:t>Foto</w:t>
            </w:r>
            <w:r>
              <w:rPr>
                <w:spacing w:val="-8"/>
                <w:sz w:val="16"/>
              </w:rPr>
              <w:t> </w:t>
            </w:r>
            <w:r>
              <w:rPr>
                <w:sz w:val="16"/>
              </w:rPr>
              <w:t>Toraks</w:t>
            </w:r>
            <w:r>
              <w:rPr>
                <w:spacing w:val="-9"/>
                <w:sz w:val="16"/>
              </w:rPr>
              <w:t> </w:t>
            </w:r>
            <w:r>
              <w:rPr>
                <w:sz w:val="16"/>
              </w:rPr>
              <w:t>(I):</w:t>
            </w:r>
            <w:r>
              <w:rPr>
                <w:spacing w:val="-5"/>
                <w:sz w:val="16"/>
              </w:rPr>
              <w:t> </w:t>
            </w:r>
            <w:r>
              <w:rPr>
                <w:sz w:val="16"/>
              </w:rPr>
              <w:t>Prinsip,</w:t>
            </w:r>
            <w:r>
              <w:rPr>
                <w:spacing w:val="-5"/>
                <w:sz w:val="16"/>
              </w:rPr>
              <w:t> </w:t>
            </w:r>
            <w:r>
              <w:rPr>
                <w:sz w:val="16"/>
              </w:rPr>
              <w:t>Kualitas</w:t>
            </w:r>
            <w:r>
              <w:rPr>
                <w:spacing w:val="-9"/>
                <w:sz w:val="16"/>
              </w:rPr>
              <w:t> </w:t>
            </w:r>
            <w:r>
              <w:rPr>
                <w:sz w:val="16"/>
              </w:rPr>
              <w:t>Teknis,</w:t>
            </w:r>
            <w:r>
              <w:rPr>
                <w:spacing w:val="-5"/>
                <w:sz w:val="16"/>
              </w:rPr>
              <w:t> </w:t>
            </w:r>
            <w:r>
              <w:rPr>
                <w:sz w:val="16"/>
              </w:rPr>
              <w:t>dan Anatomi Normal</w:t>
            </w:r>
          </w:p>
        </w:tc>
        <w:tc>
          <w:tcPr>
            <w:tcW w:w="1157" w:type="dxa"/>
          </w:tcPr>
          <w:p>
            <w:pPr>
              <w:pStyle w:val="TableParagraph"/>
              <w:spacing w:before="60"/>
              <w:ind w:left="3" w:right="7"/>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407" w:type="dxa"/>
          </w:tcPr>
          <w:p>
            <w:pPr>
              <w:pStyle w:val="TableParagraph"/>
              <w:spacing w:before="60"/>
              <w:ind w:left="1" w:right="8"/>
              <w:jc w:val="center"/>
              <w:rPr>
                <w:rFonts w:ascii="Arial"/>
                <w:b/>
                <w:sz w:val="16"/>
              </w:rPr>
            </w:pPr>
            <w:r>
              <w:rPr>
                <w:rFonts w:ascii="Arial"/>
                <w:b/>
                <w:spacing w:val="-10"/>
                <w:sz w:val="16"/>
              </w:rPr>
              <w:t>4</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41"/>
        <w:gridCol w:w="1806"/>
        <w:gridCol w:w="1381"/>
        <w:gridCol w:w="1681"/>
        <w:gridCol w:w="1546"/>
        <w:gridCol w:w="3507"/>
        <w:gridCol w:w="1157"/>
        <w:gridCol w:w="1407"/>
      </w:tblGrid>
      <w:tr>
        <w:trPr>
          <w:trHeight w:val="3056" w:hRule="atLeast"/>
        </w:trPr>
        <w:tc>
          <w:tcPr>
            <w:tcW w:w="986" w:type="dxa"/>
          </w:tcPr>
          <w:p>
            <w:pPr>
              <w:pStyle w:val="TableParagraph"/>
              <w:rPr>
                <w:rFonts w:ascii="Times New Roman"/>
                <w:sz w:val="16"/>
              </w:rPr>
            </w:pPr>
          </w:p>
        </w:tc>
        <w:tc>
          <w:tcPr>
            <w:tcW w:w="1941" w:type="dxa"/>
          </w:tcPr>
          <w:p>
            <w:pPr>
              <w:pStyle w:val="TableParagraph"/>
              <w:spacing w:line="218" w:lineRule="auto" w:before="63"/>
              <w:ind w:left="79" w:right="189"/>
              <w:rPr>
                <w:sz w:val="16"/>
              </w:rPr>
            </w:pPr>
            <w:r>
              <w:rPr>
                <w:sz w:val="16"/>
              </w:rPr>
              <w:t>melakukan</w:t>
            </w:r>
            <w:r>
              <w:rPr>
                <w:spacing w:val="-12"/>
                <w:sz w:val="16"/>
              </w:rPr>
              <w:t> </w:t>
            </w:r>
            <w:r>
              <w:rPr>
                <w:sz w:val="16"/>
              </w:rPr>
              <w:t>pembacaan sistematis</w:t>
            </w:r>
            <w:r>
              <w:rPr>
                <w:spacing w:val="-12"/>
                <w:sz w:val="16"/>
              </w:rPr>
              <w:t> </w:t>
            </w:r>
            <w:r>
              <w:rPr>
                <w:sz w:val="16"/>
              </w:rPr>
              <w:t>berdasarkan anatomi</w:t>
            </w:r>
            <w:r>
              <w:rPr>
                <w:spacing w:val="-6"/>
                <w:sz w:val="16"/>
              </w:rPr>
              <w:t> </w:t>
            </w:r>
            <w:r>
              <w:rPr>
                <w:sz w:val="16"/>
              </w:rPr>
              <w:t>radiologis </w:t>
            </w:r>
            <w:r>
              <w:rPr>
                <w:spacing w:val="-2"/>
                <w:sz w:val="16"/>
              </w:rPr>
              <w:t>normal.</w:t>
            </w:r>
          </w:p>
        </w:tc>
        <w:tc>
          <w:tcPr>
            <w:tcW w:w="1806" w:type="dxa"/>
          </w:tcPr>
          <w:p>
            <w:pPr>
              <w:pStyle w:val="TableParagraph"/>
              <w:spacing w:line="220" w:lineRule="auto" w:before="62"/>
              <w:ind w:left="79" w:right="455"/>
              <w:rPr>
                <w:sz w:val="16"/>
              </w:rPr>
            </w:pPr>
            <w:r>
              <w:rPr>
                <w:sz w:val="16"/>
              </w:rPr>
              <w:t>inspirasi, rotasi, penetrasi,</w:t>
            </w:r>
            <w:r>
              <w:rPr>
                <w:spacing w:val="-12"/>
                <w:sz w:val="16"/>
              </w:rPr>
              <w:t> </w:t>
            </w:r>
            <w:r>
              <w:rPr>
                <w:sz w:val="16"/>
              </w:rPr>
              <w:t>posisi).</w:t>
            </w:r>
          </w:p>
          <w:p>
            <w:pPr>
              <w:pStyle w:val="TableParagraph"/>
              <w:spacing w:line="220" w:lineRule="auto" w:before="6"/>
              <w:ind w:left="79" w:right="170"/>
              <w:rPr>
                <w:sz w:val="16"/>
              </w:rPr>
            </w:pPr>
            <w:r>
              <w:rPr>
                <w:sz w:val="16"/>
              </w:rPr>
              <w:t>6.2 Ketepatan menyebutkan</w:t>
            </w:r>
            <w:r>
              <w:rPr>
                <w:spacing w:val="-12"/>
                <w:sz w:val="16"/>
              </w:rPr>
              <w:t> </w:t>
            </w:r>
            <w:r>
              <w:rPr>
                <w:sz w:val="16"/>
              </w:rPr>
              <w:t>indikasi </w:t>
            </w:r>
            <w:r>
              <w:rPr>
                <w:spacing w:val="-2"/>
                <w:sz w:val="16"/>
              </w:rPr>
              <w:t>masing-masing </w:t>
            </w:r>
            <w:r>
              <w:rPr>
                <w:sz w:val="16"/>
              </w:rPr>
              <w:t>proyeksi foto toraks.</w:t>
            </w:r>
          </w:p>
          <w:p>
            <w:pPr>
              <w:pStyle w:val="TableParagraph"/>
              <w:spacing w:line="220" w:lineRule="auto" w:before="8"/>
              <w:ind w:left="79" w:right="92"/>
              <w:rPr>
                <w:sz w:val="16"/>
              </w:rPr>
            </w:pPr>
            <w:r>
              <w:rPr>
                <w:sz w:val="16"/>
              </w:rPr>
              <w:t>6.3 Ketepatan </w:t>
            </w:r>
            <w:r>
              <w:rPr>
                <w:spacing w:val="-2"/>
                <w:sz w:val="16"/>
              </w:rPr>
              <w:t>mengidentifikasi </w:t>
            </w:r>
            <w:r>
              <w:rPr>
                <w:sz w:val="16"/>
              </w:rPr>
              <w:t>struktur</w:t>
            </w:r>
            <w:r>
              <w:rPr>
                <w:spacing w:val="-2"/>
                <w:sz w:val="16"/>
              </w:rPr>
              <w:t> </w:t>
            </w:r>
            <w:r>
              <w:rPr>
                <w:sz w:val="16"/>
              </w:rPr>
              <w:t>anatomi normal dan garis mediastinum</w:t>
            </w:r>
            <w:r>
              <w:rPr>
                <w:spacing w:val="-12"/>
                <w:sz w:val="16"/>
              </w:rPr>
              <w:t> </w:t>
            </w:r>
            <w:r>
              <w:rPr>
                <w:sz w:val="16"/>
              </w:rPr>
              <w:t>pada</w:t>
            </w:r>
            <w:r>
              <w:rPr>
                <w:spacing w:val="-11"/>
                <w:sz w:val="16"/>
              </w:rPr>
              <w:t> </w:t>
            </w:r>
            <w:r>
              <w:rPr>
                <w:sz w:val="16"/>
              </w:rPr>
              <w:t>foto </w:t>
            </w:r>
            <w:r>
              <w:rPr>
                <w:spacing w:val="-2"/>
                <w:sz w:val="16"/>
              </w:rPr>
              <w:t>toraks.</w:t>
            </w:r>
          </w:p>
        </w:tc>
        <w:tc>
          <w:tcPr>
            <w:tcW w:w="1381" w:type="dxa"/>
          </w:tcPr>
          <w:p>
            <w:pPr>
              <w:pStyle w:val="TableParagraph"/>
              <w:spacing w:line="177" w:lineRule="exact" w:before="50"/>
              <w:ind w:left="78"/>
              <w:rPr>
                <w:sz w:val="16"/>
              </w:rPr>
            </w:pPr>
            <w:r>
              <w:rPr>
                <w:sz w:val="16"/>
              </w:rPr>
              <w:t>1–4);</w:t>
            </w:r>
            <w:r>
              <w:rPr>
                <w:spacing w:val="1"/>
                <w:sz w:val="16"/>
              </w:rPr>
              <w:t> </w:t>
            </w:r>
            <w:r>
              <w:rPr>
                <w:spacing w:val="-2"/>
                <w:sz w:val="16"/>
              </w:rPr>
              <w:t>ketuntasan</w:t>
            </w:r>
          </w:p>
          <w:p>
            <w:pPr>
              <w:pStyle w:val="TableParagraph"/>
              <w:spacing w:line="173" w:lineRule="exact"/>
              <w:ind w:left="78"/>
              <w:rPr>
                <w:sz w:val="16"/>
              </w:rPr>
            </w:pPr>
            <w:r>
              <w:rPr>
                <w:sz w:val="16"/>
              </w:rPr>
              <w:t>≥</w:t>
            </w:r>
            <w:r>
              <w:rPr>
                <w:spacing w:val="2"/>
                <w:sz w:val="16"/>
              </w:rPr>
              <w:t> </w:t>
            </w:r>
            <w:r>
              <w:rPr>
                <w:spacing w:val="-4"/>
                <w:sz w:val="16"/>
              </w:rPr>
              <w:t>75%.</w:t>
            </w:r>
          </w:p>
          <w:p>
            <w:pPr>
              <w:pStyle w:val="TableParagraph"/>
              <w:spacing w:line="225" w:lineRule="auto" w:before="4"/>
              <w:ind w:left="78" w:right="540"/>
              <w:rPr>
                <w:sz w:val="16"/>
              </w:rPr>
            </w:pPr>
            <w:r>
              <w:rPr>
                <w:rFonts w:ascii="Arial"/>
                <w:b/>
                <w:spacing w:val="-2"/>
                <w:sz w:val="16"/>
              </w:rPr>
              <w:t>Teknik: </w:t>
            </w:r>
            <w:r>
              <w:rPr>
                <w:sz w:val="16"/>
              </w:rPr>
              <w:t>Tes: kuis </w:t>
            </w:r>
            <w:r>
              <w:rPr>
                <w:spacing w:val="-2"/>
                <w:sz w:val="16"/>
              </w:rPr>
              <w:t>identifikasi anatomi radiologis. Non-tes:</w:t>
            </w:r>
          </w:p>
          <w:p>
            <w:pPr>
              <w:pStyle w:val="TableParagraph"/>
              <w:spacing w:line="220" w:lineRule="auto" w:before="1"/>
              <w:ind w:left="78" w:right="119"/>
              <w:rPr>
                <w:sz w:val="16"/>
              </w:rPr>
            </w:pPr>
            <w:r>
              <w:rPr>
                <w:sz w:val="16"/>
              </w:rPr>
              <w:t>observasi film reading</w:t>
            </w:r>
            <w:r>
              <w:rPr>
                <w:spacing w:val="-12"/>
                <w:sz w:val="16"/>
              </w:rPr>
              <w:t> </w:t>
            </w:r>
            <w:r>
              <w:rPr>
                <w:sz w:val="16"/>
              </w:rPr>
              <w:t>session.</w:t>
            </w:r>
          </w:p>
        </w:tc>
        <w:tc>
          <w:tcPr>
            <w:tcW w:w="1681" w:type="dxa"/>
          </w:tcPr>
          <w:p>
            <w:pPr>
              <w:pStyle w:val="TableParagraph"/>
              <w:spacing w:line="220" w:lineRule="auto" w:before="62"/>
              <w:ind w:left="78"/>
              <w:rPr>
                <w:sz w:val="16"/>
              </w:rPr>
            </w:pPr>
            <w:r>
              <w:rPr>
                <w:sz w:val="16"/>
              </w:rPr>
              <w:t>Sistematis Foto Toraks" dan mempelajari atlas anatomi</w:t>
            </w:r>
            <w:r>
              <w:rPr>
                <w:spacing w:val="-12"/>
                <w:sz w:val="16"/>
              </w:rPr>
              <w:t> </w:t>
            </w:r>
            <w:r>
              <w:rPr>
                <w:sz w:val="16"/>
              </w:rPr>
              <w:t>radiologis</w:t>
            </w:r>
            <w:r>
              <w:rPr>
                <w:spacing w:val="-11"/>
                <w:sz w:val="16"/>
              </w:rPr>
              <w:t> </w:t>
            </w:r>
            <w:r>
              <w:rPr>
                <w:sz w:val="16"/>
              </w:rPr>
              <w:t>di LMS USU.</w:t>
            </w:r>
          </w:p>
          <w:p>
            <w:pPr>
              <w:pStyle w:val="TableParagraph"/>
              <w:spacing w:line="177" w:lineRule="exact"/>
              <w:ind w:left="78"/>
              <w:rPr>
                <w:rFonts w:ascii="Arial"/>
                <w:b/>
                <w:sz w:val="16"/>
              </w:rPr>
            </w:pPr>
            <w:r>
              <w:rPr>
                <w:rFonts w:ascii="Arial"/>
                <w:b/>
                <w:spacing w:val="-2"/>
                <w:sz w:val="16"/>
              </w:rPr>
              <w:t>Metode:</w:t>
            </w:r>
          </w:p>
          <w:p>
            <w:pPr>
              <w:pStyle w:val="TableParagraph"/>
              <w:spacing w:line="220" w:lineRule="auto" w:before="7"/>
              <w:ind w:left="78" w:right="69"/>
              <w:rPr>
                <w:sz w:val="16"/>
              </w:rPr>
            </w:pPr>
            <w:r>
              <w:rPr>
                <w:spacing w:val="-2"/>
                <w:sz w:val="16"/>
              </w:rPr>
              <w:t>Self-</w:t>
            </w:r>
            <w:r>
              <w:rPr>
                <w:spacing w:val="-2"/>
                <w:sz w:val="16"/>
              </w:rPr>
              <w:t>Directed Learning.</w:t>
            </w:r>
          </w:p>
          <w:p>
            <w:pPr>
              <w:pStyle w:val="TableParagraph"/>
              <w:spacing w:line="179"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8"/>
              <w:ind w:left="78" w:right="170"/>
              <w:rPr>
                <w:sz w:val="16"/>
              </w:rPr>
            </w:pPr>
            <w:r>
              <w:rPr>
                <w:sz w:val="16"/>
              </w:rPr>
              <w:t>Tugas:</w:t>
            </w:r>
            <w:r>
              <w:rPr>
                <w:spacing w:val="-6"/>
                <w:sz w:val="16"/>
              </w:rPr>
              <w:t> </w:t>
            </w:r>
            <w:r>
              <w:rPr>
                <w:sz w:val="16"/>
              </w:rPr>
              <w:t>membuat laporan</w:t>
            </w:r>
            <w:r>
              <w:rPr>
                <w:spacing w:val="-12"/>
                <w:sz w:val="16"/>
              </w:rPr>
              <w:t> </w:t>
            </w:r>
            <w:r>
              <w:rPr>
                <w:sz w:val="16"/>
              </w:rPr>
              <w:t>pembacaan sistematis 5 foto toraks normal dengan format </w:t>
            </w:r>
            <w:r>
              <w:rPr>
                <w:spacing w:val="-2"/>
                <w:sz w:val="16"/>
              </w:rPr>
              <w:t>terstruktur.</w:t>
            </w:r>
          </w:p>
          <w:p>
            <w:pPr>
              <w:pStyle w:val="TableParagraph"/>
              <w:spacing w:line="180"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546" w:type="dxa"/>
          </w:tcPr>
          <w:p>
            <w:pPr>
              <w:pStyle w:val="TableParagraph"/>
              <w:spacing w:line="220" w:lineRule="auto" w:before="62"/>
              <w:ind w:left="77" w:right="330"/>
              <w:rPr>
                <w:sz w:val="16"/>
              </w:rPr>
            </w:pPr>
            <w:r>
              <w:rPr>
                <w:sz w:val="16"/>
              </w:rPr>
              <w:t>reading</w:t>
            </w:r>
            <w:r>
              <w:rPr>
                <w:spacing w:val="-12"/>
                <w:sz w:val="16"/>
              </w:rPr>
              <w:t> </w:t>
            </w:r>
            <w:r>
              <w:rPr>
                <w:sz w:val="16"/>
              </w:rPr>
              <w:t>session </w:t>
            </w:r>
            <w:r>
              <w:rPr>
                <w:spacing w:val="-2"/>
                <w:sz w:val="16"/>
              </w:rPr>
              <w:t>terbimbing.</w:t>
            </w:r>
          </w:p>
          <w:p>
            <w:pPr>
              <w:pStyle w:val="TableParagraph"/>
              <w:spacing w:line="225" w:lineRule="auto" w:before="3"/>
              <w:ind w:left="77" w:right="341"/>
              <w:rPr>
                <w:rFonts w:ascii="Arial"/>
                <w:b/>
                <w:sz w:val="16"/>
              </w:rPr>
            </w:pPr>
            <w:r>
              <w:rPr>
                <w:rFonts w:ascii="Arial"/>
                <w:b/>
                <w:spacing w:val="-2"/>
                <w:sz w:val="16"/>
              </w:rPr>
              <w:t>Metode: </w:t>
            </w:r>
            <w:r>
              <w:rPr>
                <w:spacing w:val="-2"/>
                <w:sz w:val="16"/>
              </w:rPr>
              <w:t>Interactive Lecturing; Discovery Learning. </w:t>
            </w:r>
            <w:r>
              <w:rPr>
                <w:rFonts w:ascii="Arial"/>
                <w:b/>
                <w:spacing w:val="-2"/>
                <w:sz w:val="16"/>
              </w:rPr>
              <w:t>Media:</w:t>
            </w:r>
          </w:p>
          <w:p>
            <w:pPr>
              <w:pStyle w:val="TableParagraph"/>
              <w:spacing w:line="216" w:lineRule="auto" w:before="14"/>
              <w:ind w:left="77"/>
              <w:rPr>
                <w:sz w:val="16"/>
              </w:rPr>
            </w:pPr>
            <w:r>
              <w:rPr>
                <w:sz w:val="16"/>
              </w:rPr>
              <w:t>LCD, viewer </w:t>
            </w:r>
            <w:r>
              <w:rPr>
                <w:spacing w:val="-2"/>
                <w:sz w:val="16"/>
              </w:rPr>
              <w:t>PACS/DICOM,</w:t>
            </w:r>
          </w:p>
          <w:p>
            <w:pPr>
              <w:pStyle w:val="TableParagraph"/>
              <w:spacing w:line="173" w:lineRule="exact"/>
              <w:ind w:left="77"/>
              <w:rPr>
                <w:sz w:val="16"/>
              </w:rPr>
            </w:pPr>
            <w:r>
              <w:rPr>
                <w:sz w:val="16"/>
              </w:rPr>
              <w:t>koleksi</w:t>
            </w:r>
            <w:r>
              <w:rPr>
                <w:spacing w:val="-5"/>
                <w:sz w:val="16"/>
              </w:rPr>
              <w:t> </w:t>
            </w:r>
            <w:r>
              <w:rPr>
                <w:sz w:val="16"/>
              </w:rPr>
              <w:t>foto</w:t>
            </w:r>
            <w:r>
              <w:rPr>
                <w:spacing w:val="-1"/>
                <w:sz w:val="16"/>
              </w:rPr>
              <w:t> </w:t>
            </w:r>
            <w:r>
              <w:rPr>
                <w:spacing w:val="-2"/>
                <w:sz w:val="16"/>
              </w:rPr>
              <w:t>toraks.</w:t>
            </w:r>
          </w:p>
        </w:tc>
        <w:tc>
          <w:tcPr>
            <w:tcW w:w="3507" w:type="dxa"/>
          </w:tcPr>
          <w:p>
            <w:pPr>
              <w:pStyle w:val="TableParagraph"/>
              <w:spacing w:line="179" w:lineRule="exact" w:before="50"/>
              <w:ind w:left="76"/>
              <w:rPr>
                <w:rFonts w:ascii="Arial"/>
                <w:b/>
                <w:sz w:val="16"/>
              </w:rPr>
            </w:pPr>
            <w:r>
              <w:rPr>
                <w:rFonts w:ascii="Arial"/>
                <w:b/>
                <w:sz w:val="16"/>
              </w:rPr>
              <w:t>Sub-Pokok</w:t>
            </w:r>
            <w:r>
              <w:rPr>
                <w:rFonts w:ascii="Arial"/>
                <w:b/>
                <w:spacing w:val="1"/>
                <w:sz w:val="16"/>
              </w:rPr>
              <w:t> </w:t>
            </w:r>
            <w:r>
              <w:rPr>
                <w:rFonts w:ascii="Arial"/>
                <w:b/>
                <w:spacing w:val="-2"/>
                <w:sz w:val="16"/>
              </w:rPr>
              <w:t>Bahasan:</w:t>
            </w:r>
          </w:p>
          <w:p>
            <w:pPr>
              <w:pStyle w:val="TableParagraph"/>
              <w:spacing w:line="223" w:lineRule="auto" w:before="6"/>
              <w:ind w:left="76"/>
              <w:rPr>
                <w:rFonts w:ascii="Arial"/>
                <w:i/>
                <w:sz w:val="16"/>
              </w:rPr>
            </w:pPr>
            <w:r>
              <w:rPr>
                <w:sz w:val="16"/>
              </w:rPr>
              <w:t>Pembentukan citra dan dosis radiasi; proyeksi </w:t>
            </w:r>
            <w:r>
              <w:rPr>
                <w:spacing w:val="-2"/>
                <w:sz w:val="16"/>
              </w:rPr>
              <w:t>PA/AP/lateral/dekubitus/ekspirasi/apikolordotik; </w:t>
            </w:r>
            <w:r>
              <w:rPr>
                <w:sz w:val="16"/>
              </w:rPr>
              <w:t>penilaian kualitas teknis; anatomi radiologis normal; garis dan rongga mediastinum; pendekatan pembacaan sistematis (ABCDE). </w:t>
            </w:r>
            <w:r>
              <w:rPr>
                <w:rFonts w:ascii="Arial"/>
                <w:i/>
                <w:sz w:val="16"/>
              </w:rPr>
              <w:t>[Pustaka: 4, 6]</w:t>
            </w:r>
          </w:p>
          <w:p>
            <w:pPr>
              <w:pStyle w:val="TableParagraph"/>
              <w:spacing w:line="220" w:lineRule="auto" w:before="10"/>
              <w:ind w:left="76"/>
              <w:rPr>
                <w:rFonts w:ascii="Arial"/>
                <w:i/>
                <w:sz w:val="16"/>
              </w:rPr>
            </w:pPr>
            <w:r>
              <w:rPr>
                <w:rFonts w:ascii="Arial"/>
                <w:i/>
                <w:sz w:val="16"/>
              </w:rPr>
              <w:t>Dosen:</w:t>
            </w:r>
            <w:r>
              <w:rPr>
                <w:rFonts w:ascii="Arial"/>
                <w:i/>
                <w:spacing w:val="-6"/>
                <w:sz w:val="16"/>
              </w:rPr>
              <w:t> </w:t>
            </w:r>
            <w:r>
              <w:rPr>
                <w:rFonts w:ascii="Arial"/>
                <w:i/>
                <w:sz w:val="16"/>
              </w:rPr>
              <w:t>Prof.</w:t>
            </w:r>
            <w:r>
              <w:rPr>
                <w:rFonts w:ascii="Arial"/>
                <w:i/>
                <w:spacing w:val="-6"/>
                <w:sz w:val="16"/>
              </w:rPr>
              <w:t> </w:t>
            </w:r>
            <w:r>
              <w:rPr>
                <w:rFonts w:ascii="Arial"/>
                <w:i/>
                <w:sz w:val="16"/>
              </w:rPr>
              <w:t>Dr.</w:t>
            </w:r>
            <w:r>
              <w:rPr>
                <w:rFonts w:ascii="Arial"/>
                <w:i/>
                <w:spacing w:val="-6"/>
                <w:sz w:val="16"/>
              </w:rPr>
              <w:t> </w:t>
            </w:r>
            <w:r>
              <w:rPr>
                <w:rFonts w:ascii="Arial"/>
                <w:i/>
                <w:sz w:val="16"/>
              </w:rPr>
              <w:t>dr.</w:t>
            </w:r>
            <w:r>
              <w:rPr>
                <w:rFonts w:ascii="Arial"/>
                <w:i/>
                <w:spacing w:val="-6"/>
                <w:sz w:val="16"/>
              </w:rPr>
              <w:t> </w:t>
            </w:r>
            <w:r>
              <w:rPr>
                <w:rFonts w:ascii="Arial"/>
                <w:i/>
                <w:sz w:val="16"/>
              </w:rPr>
              <w:t>Noni</w:t>
            </w:r>
            <w:r>
              <w:rPr>
                <w:rFonts w:ascii="Arial"/>
                <w:i/>
                <w:spacing w:val="-7"/>
                <w:sz w:val="16"/>
              </w:rPr>
              <w:t> </w:t>
            </w:r>
            <w:r>
              <w:rPr>
                <w:rFonts w:ascii="Arial"/>
                <w:i/>
                <w:sz w:val="16"/>
              </w:rPr>
              <w:t>Novisari</w:t>
            </w:r>
            <w:r>
              <w:rPr>
                <w:rFonts w:ascii="Arial"/>
                <w:i/>
                <w:spacing w:val="-7"/>
                <w:sz w:val="16"/>
              </w:rPr>
              <w:t> </w:t>
            </w:r>
            <w:r>
              <w:rPr>
                <w:rFonts w:ascii="Arial"/>
                <w:i/>
                <w:sz w:val="16"/>
              </w:rPr>
              <w:t>Soeroso, Sp.P., Subsp. Onk.T.</w:t>
            </w:r>
          </w:p>
        </w:tc>
        <w:tc>
          <w:tcPr>
            <w:tcW w:w="1157" w:type="dxa"/>
          </w:tcPr>
          <w:p>
            <w:pPr>
              <w:pStyle w:val="TableParagraph"/>
              <w:rPr>
                <w:rFonts w:ascii="Times New Roman"/>
                <w:sz w:val="16"/>
              </w:rPr>
            </w:pPr>
          </w:p>
        </w:tc>
        <w:tc>
          <w:tcPr>
            <w:tcW w:w="1407" w:type="dxa"/>
          </w:tcPr>
          <w:p>
            <w:pPr>
              <w:pStyle w:val="TableParagraph"/>
              <w:rPr>
                <w:rFonts w:ascii="Times New Roman"/>
                <w:sz w:val="16"/>
              </w:rPr>
            </w:pPr>
          </w:p>
        </w:tc>
      </w:tr>
      <w:tr>
        <w:trPr>
          <w:trHeight w:val="3706"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04"/>
              <w:rPr>
                <w:rFonts w:ascii="Arial"/>
                <w:i/>
                <w:sz w:val="16"/>
              </w:rPr>
            </w:pPr>
          </w:p>
          <w:p>
            <w:pPr>
              <w:pStyle w:val="TableParagraph"/>
              <w:spacing w:before="1"/>
              <w:ind w:left="3"/>
              <w:jc w:val="center"/>
              <w:rPr>
                <w:rFonts w:ascii="Arial"/>
                <w:b/>
                <w:sz w:val="16"/>
              </w:rPr>
            </w:pPr>
            <w:r>
              <w:rPr>
                <w:rFonts w:ascii="Arial"/>
                <w:b/>
                <w:spacing w:val="-10"/>
                <w:sz w:val="16"/>
              </w:rPr>
              <w:t>7</w:t>
            </w:r>
          </w:p>
        </w:tc>
        <w:tc>
          <w:tcPr>
            <w:tcW w:w="1941"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CPMK4</w:t>
            </w:r>
          </w:p>
          <w:p>
            <w:pPr>
              <w:pStyle w:val="TableParagraph"/>
              <w:spacing w:line="220" w:lineRule="auto" w:before="10"/>
              <w:ind w:left="79" w:right="76"/>
              <w:rPr>
                <w:sz w:val="16"/>
              </w:rPr>
            </w:pPr>
            <w:r>
              <w:rPr>
                <w:sz w:val="16"/>
              </w:rPr>
              <w:t>Mengenali</w:t>
            </w:r>
            <w:r>
              <w:rPr>
                <w:spacing w:val="-12"/>
                <w:sz w:val="16"/>
              </w:rPr>
              <w:t> </w:t>
            </w:r>
            <w:r>
              <w:rPr>
                <w:sz w:val="16"/>
              </w:rPr>
              <w:t>pola</w:t>
            </w:r>
            <w:r>
              <w:rPr>
                <w:spacing w:val="-11"/>
                <w:sz w:val="16"/>
              </w:rPr>
              <w:t> </w:t>
            </w:r>
            <w:r>
              <w:rPr>
                <w:sz w:val="16"/>
              </w:rPr>
              <w:t>kelainan radiologis pada foto toraks dan mengaitkannya dengan diagnosis</w:t>
            </w:r>
            <w:r>
              <w:rPr>
                <w:spacing w:val="-12"/>
                <w:sz w:val="16"/>
              </w:rPr>
              <w:t> </w:t>
            </w:r>
            <w:r>
              <w:rPr>
                <w:sz w:val="16"/>
              </w:rPr>
              <w:t>banding</w:t>
            </w:r>
            <w:r>
              <w:rPr>
                <w:spacing w:val="-11"/>
                <w:sz w:val="16"/>
              </w:rPr>
              <w:t> </w:t>
            </w:r>
            <w:r>
              <w:rPr>
                <w:sz w:val="16"/>
              </w:rPr>
              <w:t>klinis.</w:t>
            </w:r>
          </w:p>
        </w:tc>
        <w:tc>
          <w:tcPr>
            <w:tcW w:w="1806" w:type="dxa"/>
          </w:tcPr>
          <w:p>
            <w:pPr>
              <w:pStyle w:val="TableParagraph"/>
              <w:numPr>
                <w:ilvl w:val="1"/>
                <w:numId w:val="126"/>
              </w:numPr>
              <w:tabs>
                <w:tab w:pos="346" w:val="left" w:leader="none"/>
              </w:tabs>
              <w:spacing w:line="220" w:lineRule="auto" w:before="72" w:after="0"/>
              <w:ind w:left="79" w:right="181" w:firstLine="0"/>
              <w:jc w:val="left"/>
              <w:rPr>
                <w:sz w:val="16"/>
              </w:rPr>
            </w:pPr>
            <w:r>
              <w:rPr>
                <w:spacing w:val="-2"/>
                <w:sz w:val="16"/>
              </w:rPr>
              <w:t>Ketepatan </w:t>
            </w:r>
            <w:r>
              <w:rPr>
                <w:sz w:val="16"/>
              </w:rPr>
              <w:t>mengidentifikasi pola kelainan</w:t>
            </w:r>
            <w:r>
              <w:rPr>
                <w:spacing w:val="-12"/>
                <w:sz w:val="16"/>
              </w:rPr>
              <w:t> </w:t>
            </w:r>
            <w:r>
              <w:rPr>
                <w:sz w:val="16"/>
              </w:rPr>
              <w:t>(konsolidasi, </w:t>
            </w:r>
            <w:r>
              <w:rPr>
                <w:spacing w:val="-2"/>
                <w:sz w:val="16"/>
              </w:rPr>
              <w:t>opasitas retikuler/nodular, </w:t>
            </w:r>
            <w:r>
              <w:rPr>
                <w:sz w:val="16"/>
              </w:rPr>
              <w:t>kavitas,</w:t>
            </w:r>
            <w:r>
              <w:rPr>
                <w:spacing w:val="-12"/>
                <w:sz w:val="16"/>
              </w:rPr>
              <w:t> </w:t>
            </w:r>
            <w:r>
              <w:rPr>
                <w:sz w:val="16"/>
              </w:rPr>
              <w:t>massa,</w:t>
            </w:r>
            <w:r>
              <w:rPr>
                <w:spacing w:val="-11"/>
                <w:sz w:val="16"/>
              </w:rPr>
              <w:t> </w:t>
            </w:r>
            <w:r>
              <w:rPr>
                <w:sz w:val="16"/>
              </w:rPr>
              <w:t>efusi, </w:t>
            </w:r>
            <w:r>
              <w:rPr>
                <w:spacing w:val="-2"/>
                <w:sz w:val="16"/>
              </w:rPr>
              <w:t>pneumotoraks, atelektasis).</w:t>
            </w:r>
          </w:p>
          <w:p>
            <w:pPr>
              <w:pStyle w:val="TableParagraph"/>
              <w:numPr>
                <w:ilvl w:val="1"/>
                <w:numId w:val="126"/>
              </w:numPr>
              <w:tabs>
                <w:tab w:pos="346" w:val="left" w:leader="none"/>
              </w:tabs>
              <w:spacing w:line="220" w:lineRule="auto" w:before="6" w:after="0"/>
              <w:ind w:left="79" w:right="322" w:firstLine="0"/>
              <w:jc w:val="left"/>
              <w:rPr>
                <w:sz w:val="16"/>
              </w:rPr>
            </w:pPr>
            <w:r>
              <w:rPr>
                <w:spacing w:val="-2"/>
                <w:sz w:val="16"/>
              </w:rPr>
              <w:t>Ketepatan </w:t>
            </w:r>
            <w:r>
              <w:rPr>
                <w:sz w:val="16"/>
              </w:rPr>
              <w:t>menerapkan tanda radiologis kunci (silhouette sign, air bronchogram,</w:t>
            </w:r>
            <w:r>
              <w:rPr>
                <w:spacing w:val="-12"/>
                <w:sz w:val="16"/>
              </w:rPr>
              <w:t> </w:t>
            </w:r>
            <w:r>
              <w:rPr>
                <w:sz w:val="16"/>
              </w:rPr>
              <w:t>deep sulcus sign, hilum </w:t>
            </w:r>
            <w:r>
              <w:rPr>
                <w:spacing w:val="-2"/>
                <w:sz w:val="16"/>
              </w:rPr>
              <w:t>overlay).</w:t>
            </w:r>
          </w:p>
          <w:p>
            <w:pPr>
              <w:pStyle w:val="TableParagraph"/>
              <w:numPr>
                <w:ilvl w:val="1"/>
                <w:numId w:val="126"/>
              </w:numPr>
              <w:tabs>
                <w:tab w:pos="346" w:val="left" w:leader="none"/>
              </w:tabs>
              <w:spacing w:line="220" w:lineRule="auto" w:before="6" w:after="0"/>
              <w:ind w:left="79" w:right="102" w:firstLine="0"/>
              <w:jc w:val="left"/>
              <w:rPr>
                <w:sz w:val="16"/>
              </w:rPr>
            </w:pPr>
            <w:r>
              <w:rPr>
                <w:spacing w:val="-2"/>
                <w:sz w:val="16"/>
              </w:rPr>
              <w:t>Ketepatan </w:t>
            </w:r>
            <w:r>
              <w:rPr>
                <w:sz w:val="16"/>
              </w:rPr>
              <w:t>menyusun</w:t>
            </w:r>
            <w:r>
              <w:rPr>
                <w:spacing w:val="-4"/>
                <w:sz w:val="16"/>
              </w:rPr>
              <w:t> </w:t>
            </w:r>
            <w:r>
              <w:rPr>
                <w:sz w:val="16"/>
              </w:rPr>
              <w:t>diagnosis banding</w:t>
            </w:r>
            <w:r>
              <w:rPr>
                <w:spacing w:val="-12"/>
                <w:sz w:val="16"/>
              </w:rPr>
              <w:t> </w:t>
            </w:r>
            <w:r>
              <w:rPr>
                <w:sz w:val="16"/>
              </w:rPr>
              <w:t>radiologis</w:t>
            </w:r>
            <w:r>
              <w:rPr>
                <w:spacing w:val="-11"/>
                <w:sz w:val="16"/>
              </w:rPr>
              <w:t> </w:t>
            </w:r>
            <w:r>
              <w:rPr>
                <w:sz w:val="16"/>
              </w:rPr>
              <w:t>dan mengevaluasi posisi alat medis pada foto toraks portabel.</w:t>
            </w:r>
          </w:p>
        </w:tc>
        <w:tc>
          <w:tcPr>
            <w:tcW w:w="1381" w:type="dxa"/>
          </w:tcPr>
          <w:p>
            <w:pPr>
              <w:pStyle w:val="TableParagraph"/>
              <w:spacing w:line="228" w:lineRule="auto" w:before="67"/>
              <w:ind w:left="78" w:right="271"/>
              <w:rPr>
                <w:sz w:val="16"/>
              </w:rPr>
            </w:pPr>
            <w:r>
              <w:rPr>
                <w:rFonts w:ascii="Arial"/>
                <w:b/>
                <w:spacing w:val="-2"/>
                <w:sz w:val="16"/>
              </w:rPr>
              <w:t>Kriteria: </w:t>
            </w:r>
            <w:r>
              <w:rPr>
                <w:sz w:val="16"/>
              </w:rPr>
              <w:t>Rubrik film reading</w:t>
            </w:r>
            <w:r>
              <w:rPr>
                <w:spacing w:val="-4"/>
                <w:sz w:val="16"/>
              </w:rPr>
              <w:t> </w:t>
            </w:r>
            <w:r>
              <w:rPr>
                <w:spacing w:val="-5"/>
                <w:sz w:val="16"/>
              </w:rPr>
              <w:t>dan</w:t>
            </w:r>
          </w:p>
          <w:p>
            <w:pPr>
              <w:pStyle w:val="TableParagraph"/>
              <w:spacing w:line="220" w:lineRule="auto"/>
              <w:ind w:left="78" w:right="84"/>
              <w:rPr>
                <w:sz w:val="16"/>
              </w:rPr>
            </w:pPr>
            <w:r>
              <w:rPr>
                <w:sz w:val="16"/>
              </w:rPr>
              <w:t>laporan</w:t>
            </w:r>
            <w:r>
              <w:rPr>
                <w:spacing w:val="-12"/>
                <w:sz w:val="16"/>
              </w:rPr>
              <w:t> </w:t>
            </w:r>
            <w:r>
              <w:rPr>
                <w:sz w:val="16"/>
              </w:rPr>
              <w:t>radiologi (skala 1–4); ketuntasan</w:t>
            </w:r>
            <w:r>
              <w:rPr>
                <w:spacing w:val="-4"/>
                <w:sz w:val="16"/>
              </w:rPr>
              <w:t> </w:t>
            </w:r>
            <w:r>
              <w:rPr>
                <w:sz w:val="16"/>
              </w:rPr>
              <w:t>≥ </w:t>
            </w:r>
            <w:r>
              <w:rPr>
                <w:spacing w:val="-4"/>
                <w:sz w:val="16"/>
              </w:rPr>
              <w:t>75%.</w:t>
            </w:r>
          </w:p>
          <w:p>
            <w:pPr>
              <w:pStyle w:val="TableParagraph"/>
              <w:spacing w:line="180" w:lineRule="exact"/>
              <w:ind w:left="78"/>
              <w:rPr>
                <w:rFonts w:ascii="Arial"/>
                <w:b/>
                <w:sz w:val="16"/>
              </w:rPr>
            </w:pPr>
            <w:r>
              <w:rPr>
                <w:rFonts w:ascii="Arial"/>
                <w:b/>
                <w:spacing w:val="-2"/>
                <w:sz w:val="16"/>
              </w:rPr>
              <w:t>Teknik:</w:t>
            </w:r>
          </w:p>
          <w:p>
            <w:pPr>
              <w:pStyle w:val="TableParagraph"/>
              <w:spacing w:line="220" w:lineRule="auto" w:before="4"/>
              <w:ind w:left="78"/>
              <w:rPr>
                <w:sz w:val="16"/>
              </w:rPr>
            </w:pPr>
            <w:r>
              <w:rPr>
                <w:sz w:val="16"/>
              </w:rPr>
              <w:t>Tes:</w:t>
            </w:r>
            <w:r>
              <w:rPr>
                <w:spacing w:val="-12"/>
                <w:sz w:val="16"/>
              </w:rPr>
              <w:t> </w:t>
            </w:r>
            <w:r>
              <w:rPr>
                <w:sz w:val="16"/>
              </w:rPr>
              <w:t>kuis</w:t>
            </w:r>
            <w:r>
              <w:rPr>
                <w:spacing w:val="-11"/>
                <w:sz w:val="16"/>
              </w:rPr>
              <w:t> </w:t>
            </w:r>
            <w:r>
              <w:rPr>
                <w:sz w:val="16"/>
              </w:rPr>
              <w:t>kasus </w:t>
            </w:r>
            <w:r>
              <w:rPr>
                <w:spacing w:val="-2"/>
                <w:sz w:val="16"/>
              </w:rPr>
              <w:t>bergambar.</w:t>
            </w:r>
          </w:p>
          <w:p>
            <w:pPr>
              <w:pStyle w:val="TableParagraph"/>
              <w:spacing w:line="220" w:lineRule="auto" w:before="7"/>
              <w:ind w:left="78" w:right="93"/>
              <w:rPr>
                <w:sz w:val="16"/>
              </w:rPr>
            </w:pPr>
            <w:r>
              <w:rPr>
                <w:spacing w:val="-2"/>
                <w:sz w:val="16"/>
              </w:rPr>
              <w:t>Non-tes: penilaian presentasi </w:t>
            </w:r>
            <w:r>
              <w:rPr>
                <w:sz w:val="16"/>
              </w:rPr>
              <w:t>pembacaan</w:t>
            </w:r>
            <w:r>
              <w:rPr>
                <w:spacing w:val="-12"/>
                <w:sz w:val="16"/>
              </w:rPr>
              <w:t> </w:t>
            </w:r>
            <w:r>
              <w:rPr>
                <w:sz w:val="16"/>
              </w:rPr>
              <w:t>foto.</w:t>
            </w:r>
          </w:p>
        </w:tc>
        <w:tc>
          <w:tcPr>
            <w:tcW w:w="168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10"/>
              <w:ind w:left="78" w:right="83"/>
              <w:rPr>
                <w:sz w:val="16"/>
              </w:rPr>
            </w:pPr>
            <w:r>
              <w:rPr>
                <w:spacing w:val="-2"/>
                <w:sz w:val="16"/>
              </w:rPr>
              <w:t>Kegiatan: </w:t>
            </w:r>
            <w:r>
              <w:rPr>
                <w:sz w:val="16"/>
              </w:rPr>
              <w:t>mempelajari bank kasus foto toraks patologis</w:t>
            </w:r>
            <w:r>
              <w:rPr>
                <w:spacing w:val="-12"/>
                <w:sz w:val="16"/>
              </w:rPr>
              <w:t> </w:t>
            </w:r>
            <w:r>
              <w:rPr>
                <w:sz w:val="16"/>
              </w:rPr>
              <w:t>di</w:t>
            </w:r>
            <w:r>
              <w:rPr>
                <w:spacing w:val="-11"/>
                <w:sz w:val="16"/>
              </w:rPr>
              <w:t> </w:t>
            </w:r>
            <w:r>
              <w:rPr>
                <w:sz w:val="16"/>
              </w:rPr>
              <w:t>LMS</w:t>
            </w:r>
            <w:r>
              <w:rPr>
                <w:spacing w:val="-11"/>
                <w:sz w:val="16"/>
              </w:rPr>
              <w:t> </w:t>
            </w:r>
            <w:r>
              <w:rPr>
                <w:sz w:val="16"/>
              </w:rPr>
              <w:t>dan mengerjakan latihan </w:t>
            </w:r>
            <w:r>
              <w:rPr>
                <w:spacing w:val="-2"/>
                <w:sz w:val="16"/>
              </w:rPr>
              <w:t>mandiri.</w:t>
            </w:r>
          </w:p>
          <w:p>
            <w:pPr>
              <w:pStyle w:val="TableParagraph"/>
              <w:spacing w:line="177" w:lineRule="exact"/>
              <w:ind w:left="78"/>
              <w:rPr>
                <w:rFonts w:ascii="Arial"/>
                <w:b/>
                <w:sz w:val="16"/>
              </w:rPr>
            </w:pPr>
            <w:r>
              <w:rPr>
                <w:rFonts w:ascii="Arial"/>
                <w:b/>
                <w:spacing w:val="-2"/>
                <w:sz w:val="16"/>
              </w:rPr>
              <w:t>Metode:</w:t>
            </w:r>
          </w:p>
          <w:p>
            <w:pPr>
              <w:pStyle w:val="TableParagraph"/>
              <w:spacing w:line="223" w:lineRule="auto" w:before="6"/>
              <w:ind w:left="78" w:right="282"/>
              <w:rPr>
                <w:rFonts w:ascii="Arial"/>
                <w:b/>
                <w:sz w:val="16"/>
              </w:rPr>
            </w:pPr>
            <w:r>
              <w:rPr>
                <w:spacing w:val="-2"/>
                <w:sz w:val="16"/>
              </w:rPr>
              <w:t>Case-Based </w:t>
            </w:r>
            <w:r>
              <w:rPr>
                <w:sz w:val="16"/>
              </w:rPr>
              <w:t>Learning; Self-Directed</w:t>
            </w:r>
            <w:r>
              <w:rPr>
                <w:spacing w:val="-12"/>
                <w:sz w:val="16"/>
              </w:rPr>
              <w:t> </w:t>
            </w:r>
            <w:r>
              <w:rPr>
                <w:sz w:val="16"/>
              </w:rPr>
              <w:t>Learning. </w:t>
            </w:r>
            <w:r>
              <w:rPr>
                <w:rFonts w:ascii="Arial"/>
                <w:b/>
                <w:sz w:val="16"/>
              </w:rPr>
              <w:t>PT [1x(1x60")]</w:t>
            </w:r>
          </w:p>
          <w:p>
            <w:pPr>
              <w:pStyle w:val="TableParagraph"/>
              <w:spacing w:line="225" w:lineRule="auto" w:before="9"/>
              <w:ind w:left="78" w:right="69"/>
              <w:rPr>
                <w:sz w:val="16"/>
              </w:rPr>
            </w:pPr>
            <w:r>
              <w:rPr>
                <w:sz w:val="16"/>
              </w:rPr>
              <w:t>Tugas:</w:t>
            </w:r>
            <w:r>
              <w:rPr>
                <w:spacing w:val="-6"/>
                <w:sz w:val="16"/>
              </w:rPr>
              <w:t> </w:t>
            </w:r>
            <w:r>
              <w:rPr>
                <w:sz w:val="16"/>
              </w:rPr>
              <w:t>menyusun laporan</w:t>
            </w:r>
            <w:r>
              <w:rPr>
                <w:spacing w:val="-4"/>
                <w:sz w:val="16"/>
              </w:rPr>
              <w:t> </w:t>
            </w:r>
            <w:r>
              <w:rPr>
                <w:sz w:val="16"/>
              </w:rPr>
              <w:t>radiologi terstruktur untuk 5 foto</w:t>
            </w:r>
            <w:r>
              <w:rPr>
                <w:spacing w:val="-12"/>
                <w:sz w:val="16"/>
              </w:rPr>
              <w:t> </w:t>
            </w:r>
            <w:r>
              <w:rPr>
                <w:sz w:val="16"/>
              </w:rPr>
              <w:t>toraks</w:t>
            </w:r>
            <w:r>
              <w:rPr>
                <w:spacing w:val="-11"/>
                <w:sz w:val="16"/>
              </w:rPr>
              <w:t> </w:t>
            </w:r>
            <w:r>
              <w:rPr>
                <w:sz w:val="16"/>
              </w:rPr>
              <w:t>patologis. </w:t>
            </w:r>
            <w:r>
              <w:rPr>
                <w:rFonts w:ascii="Arial"/>
                <w:b/>
                <w:sz w:val="16"/>
              </w:rPr>
              <w:t>Moda</w:t>
            </w:r>
            <w:r>
              <w:rPr>
                <w:rFonts w:ascii="Arial"/>
                <w:b/>
                <w:spacing w:val="-4"/>
                <w:sz w:val="16"/>
              </w:rPr>
              <w:t> </w:t>
            </w:r>
            <w:r>
              <w:rPr>
                <w:rFonts w:ascii="Arial"/>
                <w:b/>
                <w:sz w:val="16"/>
              </w:rPr>
              <w:t>(LMS): </w:t>
            </w:r>
            <w:r>
              <w:rPr>
                <w:spacing w:val="-2"/>
                <w:sz w:val="16"/>
              </w:rPr>
              <w:t>elearning.usu.ac.id</w:t>
            </w:r>
          </w:p>
        </w:tc>
        <w:tc>
          <w:tcPr>
            <w:tcW w:w="1546"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10"/>
              <w:ind w:left="77" w:right="267"/>
              <w:rPr>
                <w:sz w:val="16"/>
              </w:rPr>
            </w:pPr>
            <w:r>
              <w:rPr>
                <w:sz w:val="16"/>
              </w:rPr>
              <w:t>Kegiatan: film reading session interaktif</w:t>
            </w:r>
            <w:r>
              <w:rPr>
                <w:spacing w:val="-12"/>
                <w:sz w:val="16"/>
              </w:rPr>
              <w:t> </w:t>
            </w:r>
            <w:r>
              <w:rPr>
                <w:sz w:val="16"/>
              </w:rPr>
              <w:t>dengan </w:t>
            </w:r>
            <w:r>
              <w:rPr>
                <w:spacing w:val="-2"/>
                <w:sz w:val="16"/>
              </w:rPr>
              <w:t>pembahasan </w:t>
            </w:r>
            <w:r>
              <w:rPr>
                <w:sz w:val="16"/>
              </w:rPr>
              <w:t>kasus dan blind </w:t>
            </w:r>
            <w:r>
              <w:rPr>
                <w:spacing w:val="-2"/>
                <w:sz w:val="16"/>
              </w:rPr>
              <w:t>spot.</w:t>
            </w:r>
          </w:p>
          <w:p>
            <w:pPr>
              <w:pStyle w:val="TableParagraph"/>
              <w:spacing w:line="220" w:lineRule="auto" w:before="9"/>
              <w:ind w:left="77" w:right="572"/>
              <w:rPr>
                <w:sz w:val="16"/>
              </w:rPr>
            </w:pPr>
            <w:r>
              <w:rPr>
                <w:rFonts w:ascii="Arial"/>
                <w:b/>
                <w:spacing w:val="-2"/>
                <w:sz w:val="16"/>
              </w:rPr>
              <w:t>Metode: </w:t>
            </w:r>
            <w:r>
              <w:rPr>
                <w:spacing w:val="-2"/>
                <w:sz w:val="16"/>
              </w:rPr>
              <w:t>Case-</w:t>
            </w:r>
            <w:r>
              <w:rPr>
                <w:spacing w:val="-2"/>
                <w:sz w:val="16"/>
              </w:rPr>
              <w:t>Based Learning; Cooperative Learning.</w:t>
            </w:r>
          </w:p>
          <w:p>
            <w:pPr>
              <w:pStyle w:val="TableParagraph"/>
              <w:spacing w:line="182" w:lineRule="exact" w:before="2"/>
              <w:ind w:left="77"/>
              <w:rPr>
                <w:rFonts w:ascii="Arial"/>
                <w:b/>
                <w:sz w:val="16"/>
              </w:rPr>
            </w:pPr>
            <w:r>
              <w:rPr>
                <w:rFonts w:ascii="Arial"/>
                <w:b/>
                <w:spacing w:val="-2"/>
                <w:sz w:val="16"/>
              </w:rPr>
              <w:t>Media:</w:t>
            </w:r>
          </w:p>
          <w:p>
            <w:pPr>
              <w:pStyle w:val="TableParagraph"/>
              <w:spacing w:line="220" w:lineRule="auto" w:before="10"/>
              <w:ind w:left="77"/>
              <w:rPr>
                <w:sz w:val="16"/>
              </w:rPr>
            </w:pPr>
            <w:r>
              <w:rPr>
                <w:sz w:val="16"/>
              </w:rPr>
              <w:t>LCD, viewer </w:t>
            </w:r>
            <w:r>
              <w:rPr>
                <w:spacing w:val="-2"/>
                <w:sz w:val="16"/>
              </w:rPr>
              <w:t>PACS/DICOM.</w:t>
            </w:r>
          </w:p>
        </w:tc>
        <w:tc>
          <w:tcPr>
            <w:tcW w:w="3507" w:type="dxa"/>
          </w:tcPr>
          <w:p>
            <w:pPr>
              <w:pStyle w:val="TableParagraph"/>
              <w:spacing w:line="182" w:lineRule="exact" w:before="60"/>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0" w:lineRule="auto" w:before="10"/>
              <w:ind w:left="76" w:right="135"/>
              <w:rPr>
                <w:sz w:val="16"/>
              </w:rPr>
            </w:pPr>
            <w:r>
              <w:rPr>
                <w:sz w:val="16"/>
              </w:rPr>
              <w:t>Foto</w:t>
            </w:r>
            <w:r>
              <w:rPr>
                <w:spacing w:val="-8"/>
                <w:sz w:val="16"/>
              </w:rPr>
              <w:t> </w:t>
            </w:r>
            <w:r>
              <w:rPr>
                <w:sz w:val="16"/>
              </w:rPr>
              <w:t>Toraks</w:t>
            </w:r>
            <w:r>
              <w:rPr>
                <w:spacing w:val="-9"/>
                <w:sz w:val="16"/>
              </w:rPr>
              <w:t> </w:t>
            </w:r>
            <w:r>
              <w:rPr>
                <w:sz w:val="16"/>
              </w:rPr>
              <w:t>(II):</w:t>
            </w:r>
            <w:r>
              <w:rPr>
                <w:spacing w:val="-9"/>
                <w:sz w:val="16"/>
              </w:rPr>
              <w:t> </w:t>
            </w:r>
            <w:r>
              <w:rPr>
                <w:sz w:val="16"/>
              </w:rPr>
              <w:t>Pola</w:t>
            </w:r>
            <w:r>
              <w:rPr>
                <w:spacing w:val="-3"/>
                <w:sz w:val="16"/>
              </w:rPr>
              <w:t> </w:t>
            </w:r>
            <w:r>
              <w:rPr>
                <w:sz w:val="16"/>
              </w:rPr>
              <w:t>Kelainan</w:t>
            </w:r>
            <w:r>
              <w:rPr>
                <w:spacing w:val="-3"/>
                <w:sz w:val="16"/>
              </w:rPr>
              <w:t> </w:t>
            </w:r>
            <w:r>
              <w:rPr>
                <w:sz w:val="16"/>
              </w:rPr>
              <w:t>dan</w:t>
            </w:r>
            <w:r>
              <w:rPr>
                <w:spacing w:val="-3"/>
                <w:sz w:val="16"/>
              </w:rPr>
              <w:t> </w:t>
            </w:r>
            <w:r>
              <w:rPr>
                <w:sz w:val="16"/>
              </w:rPr>
              <w:t>Korelasi </w:t>
            </w:r>
            <w:r>
              <w:rPr>
                <w:spacing w:val="-2"/>
                <w:sz w:val="16"/>
              </w:rPr>
              <w:t>Klinis</w:t>
            </w:r>
          </w:p>
          <w:p>
            <w:pPr>
              <w:pStyle w:val="TableParagraph"/>
              <w:spacing w:line="179" w:lineRule="exact"/>
              <w:ind w:left="76"/>
              <w:rPr>
                <w:rFonts w:ascii="Arial"/>
                <w:b/>
                <w:sz w:val="16"/>
              </w:rPr>
            </w:pPr>
            <w:r>
              <w:rPr>
                <w:rFonts w:ascii="Arial"/>
                <w:b/>
                <w:sz w:val="16"/>
              </w:rPr>
              <w:t>Sub-Pokok</w:t>
            </w:r>
            <w:r>
              <w:rPr>
                <w:rFonts w:ascii="Arial"/>
                <w:b/>
                <w:spacing w:val="1"/>
                <w:sz w:val="16"/>
              </w:rPr>
              <w:t> </w:t>
            </w:r>
            <w:r>
              <w:rPr>
                <w:rFonts w:ascii="Arial"/>
                <w:b/>
                <w:spacing w:val="-2"/>
                <w:sz w:val="16"/>
              </w:rPr>
              <w:t>Bahasan:</w:t>
            </w:r>
          </w:p>
          <w:p>
            <w:pPr>
              <w:pStyle w:val="TableParagraph"/>
              <w:spacing w:line="220" w:lineRule="auto" w:before="7"/>
              <w:ind w:left="76" w:right="135"/>
              <w:rPr>
                <w:sz w:val="16"/>
              </w:rPr>
            </w:pPr>
            <w:r>
              <w:rPr>
                <w:sz w:val="16"/>
              </w:rPr>
              <w:t>Pola</w:t>
            </w:r>
            <w:r>
              <w:rPr>
                <w:spacing w:val="-8"/>
                <w:sz w:val="16"/>
              </w:rPr>
              <w:t> </w:t>
            </w:r>
            <w:r>
              <w:rPr>
                <w:sz w:val="16"/>
              </w:rPr>
              <w:t>konsolidasi,</w:t>
            </w:r>
            <w:r>
              <w:rPr>
                <w:spacing w:val="-8"/>
                <w:sz w:val="16"/>
              </w:rPr>
              <w:t> </w:t>
            </w:r>
            <w:r>
              <w:rPr>
                <w:sz w:val="16"/>
              </w:rPr>
              <w:t>retikuler,</w:t>
            </w:r>
            <w:r>
              <w:rPr>
                <w:spacing w:val="-12"/>
                <w:sz w:val="16"/>
              </w:rPr>
              <w:t> </w:t>
            </w:r>
            <w:r>
              <w:rPr>
                <w:sz w:val="16"/>
              </w:rPr>
              <w:t>nodular,</w:t>
            </w:r>
            <w:r>
              <w:rPr>
                <w:spacing w:val="-7"/>
                <w:sz w:val="16"/>
              </w:rPr>
              <w:t> </w:t>
            </w:r>
            <w:r>
              <w:rPr>
                <w:sz w:val="16"/>
              </w:rPr>
              <w:t>kavitas, massa; efusi pleura dan pneumotoraks; atelektasis dan hiperinflasi; kelainan mediastinum, diafragma, dan tulang; blind spot; CXR portabel di ICU dan posisi alat </w:t>
            </w:r>
            <w:r>
              <w:rPr>
                <w:spacing w:val="-2"/>
                <w:sz w:val="16"/>
              </w:rPr>
              <w:t>medis.</w:t>
            </w:r>
          </w:p>
          <w:p>
            <w:pPr>
              <w:pStyle w:val="TableParagraph"/>
              <w:spacing w:line="177" w:lineRule="exact"/>
              <w:ind w:left="76"/>
              <w:rPr>
                <w:rFonts w:ascii="Arial"/>
                <w:i/>
                <w:sz w:val="16"/>
              </w:rPr>
            </w:pPr>
            <w:r>
              <w:rPr>
                <w:rFonts w:ascii="Arial"/>
                <w:i/>
                <w:sz w:val="16"/>
              </w:rPr>
              <w:t>[Pustaka:</w:t>
            </w:r>
            <w:r>
              <w:rPr>
                <w:rFonts w:ascii="Arial"/>
                <w:i/>
                <w:spacing w:val="-4"/>
                <w:sz w:val="16"/>
              </w:rPr>
              <w:t> </w:t>
            </w:r>
            <w:r>
              <w:rPr>
                <w:rFonts w:ascii="Arial"/>
                <w:i/>
                <w:sz w:val="16"/>
              </w:rPr>
              <w:t>4,</w:t>
            </w:r>
            <w:r>
              <w:rPr>
                <w:rFonts w:ascii="Arial"/>
                <w:i/>
                <w:spacing w:val="-1"/>
                <w:sz w:val="16"/>
              </w:rPr>
              <w:t> </w:t>
            </w:r>
            <w:r>
              <w:rPr>
                <w:rFonts w:ascii="Arial"/>
                <w:i/>
                <w:spacing w:val="-5"/>
                <w:sz w:val="16"/>
              </w:rPr>
              <w:t>6]</w:t>
            </w:r>
          </w:p>
          <w:p>
            <w:pPr>
              <w:pStyle w:val="TableParagraph"/>
              <w:spacing w:line="220" w:lineRule="auto" w:before="8"/>
              <w:ind w:left="76"/>
              <w:rPr>
                <w:rFonts w:ascii="Arial"/>
                <w:i/>
                <w:sz w:val="16"/>
              </w:rPr>
            </w:pPr>
            <w:r>
              <w:rPr>
                <w:rFonts w:ascii="Arial"/>
                <w:i/>
                <w:sz w:val="16"/>
              </w:rPr>
              <w:t>Dosen:</w:t>
            </w:r>
            <w:r>
              <w:rPr>
                <w:rFonts w:ascii="Arial"/>
                <w:i/>
                <w:spacing w:val="-6"/>
                <w:sz w:val="16"/>
              </w:rPr>
              <w:t> </w:t>
            </w:r>
            <w:r>
              <w:rPr>
                <w:rFonts w:ascii="Arial"/>
                <w:i/>
                <w:sz w:val="16"/>
              </w:rPr>
              <w:t>Prof.</w:t>
            </w:r>
            <w:r>
              <w:rPr>
                <w:rFonts w:ascii="Arial"/>
                <w:i/>
                <w:spacing w:val="-6"/>
                <w:sz w:val="16"/>
              </w:rPr>
              <w:t> </w:t>
            </w:r>
            <w:r>
              <w:rPr>
                <w:rFonts w:ascii="Arial"/>
                <w:i/>
                <w:sz w:val="16"/>
              </w:rPr>
              <w:t>Dr.</w:t>
            </w:r>
            <w:r>
              <w:rPr>
                <w:rFonts w:ascii="Arial"/>
                <w:i/>
                <w:spacing w:val="-6"/>
                <w:sz w:val="16"/>
              </w:rPr>
              <w:t> </w:t>
            </w:r>
            <w:r>
              <w:rPr>
                <w:rFonts w:ascii="Arial"/>
                <w:i/>
                <w:sz w:val="16"/>
              </w:rPr>
              <w:t>dr.</w:t>
            </w:r>
            <w:r>
              <w:rPr>
                <w:rFonts w:ascii="Arial"/>
                <w:i/>
                <w:spacing w:val="-6"/>
                <w:sz w:val="16"/>
              </w:rPr>
              <w:t> </w:t>
            </w:r>
            <w:r>
              <w:rPr>
                <w:rFonts w:ascii="Arial"/>
                <w:i/>
                <w:sz w:val="16"/>
              </w:rPr>
              <w:t>Noni</w:t>
            </w:r>
            <w:r>
              <w:rPr>
                <w:rFonts w:ascii="Arial"/>
                <w:i/>
                <w:spacing w:val="-7"/>
                <w:sz w:val="16"/>
              </w:rPr>
              <w:t> </w:t>
            </w:r>
            <w:r>
              <w:rPr>
                <w:rFonts w:ascii="Arial"/>
                <w:i/>
                <w:sz w:val="16"/>
              </w:rPr>
              <w:t>Novisari</w:t>
            </w:r>
            <w:r>
              <w:rPr>
                <w:rFonts w:ascii="Arial"/>
                <w:i/>
                <w:spacing w:val="-7"/>
                <w:sz w:val="16"/>
              </w:rPr>
              <w:t> </w:t>
            </w:r>
            <w:r>
              <w:rPr>
                <w:rFonts w:ascii="Arial"/>
                <w:i/>
                <w:sz w:val="16"/>
              </w:rPr>
              <w:t>Soeroso, Sp.P., Subsp. Onk.T.</w:t>
            </w:r>
          </w:p>
        </w:tc>
        <w:tc>
          <w:tcPr>
            <w:tcW w:w="1157" w:type="dxa"/>
          </w:tcPr>
          <w:p>
            <w:pPr>
              <w:pStyle w:val="TableParagraph"/>
              <w:spacing w:before="60"/>
              <w:ind w:left="3" w:right="7"/>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407" w:type="dxa"/>
          </w:tcPr>
          <w:p>
            <w:pPr>
              <w:pStyle w:val="TableParagraph"/>
              <w:spacing w:before="60"/>
              <w:ind w:left="1" w:right="8"/>
              <w:jc w:val="center"/>
              <w:rPr>
                <w:rFonts w:ascii="Arial"/>
                <w:b/>
                <w:sz w:val="16"/>
              </w:rPr>
            </w:pPr>
            <w:r>
              <w:rPr>
                <w:rFonts w:ascii="Arial"/>
                <w:b/>
                <w:spacing w:val="-10"/>
                <w:sz w:val="16"/>
              </w:rPr>
              <w:t>3</w:t>
            </w:r>
          </w:p>
        </w:tc>
      </w:tr>
      <w:tr>
        <w:trPr>
          <w:trHeight w:val="305" w:hRule="atLeast"/>
        </w:trPr>
        <w:tc>
          <w:tcPr>
            <w:tcW w:w="986" w:type="dxa"/>
          </w:tcPr>
          <w:p>
            <w:pPr>
              <w:pStyle w:val="TableParagraph"/>
              <w:spacing w:before="60"/>
              <w:ind w:left="3"/>
              <w:jc w:val="center"/>
              <w:rPr>
                <w:rFonts w:ascii="Arial"/>
                <w:b/>
                <w:sz w:val="16"/>
              </w:rPr>
            </w:pPr>
            <w:r>
              <w:rPr>
                <w:rFonts w:ascii="Arial"/>
                <w:b/>
                <w:spacing w:val="-10"/>
                <w:sz w:val="16"/>
              </w:rPr>
              <w:t>8</w:t>
            </w:r>
          </w:p>
        </w:tc>
        <w:tc>
          <w:tcPr>
            <w:tcW w:w="13019" w:type="dxa"/>
            <w:gridSpan w:val="7"/>
            <w:shd w:val="clear" w:color="auto" w:fill="F1F1F1"/>
          </w:tcPr>
          <w:p>
            <w:pPr>
              <w:pStyle w:val="TableParagraph"/>
              <w:spacing w:before="60"/>
              <w:ind w:right="11"/>
              <w:jc w:val="center"/>
              <w:rPr>
                <w:rFonts w:ascii="Arial" w:hAnsi="Arial"/>
                <w:b/>
                <w:sz w:val="16"/>
              </w:rPr>
            </w:pPr>
            <w:r>
              <w:rPr>
                <w:rFonts w:ascii="Arial" w:hAnsi="Arial"/>
                <w:b/>
                <w:sz w:val="16"/>
              </w:rPr>
              <w:t>UJIAN</w:t>
            </w:r>
            <w:r>
              <w:rPr>
                <w:rFonts w:ascii="Arial" w:hAnsi="Arial"/>
                <w:b/>
                <w:spacing w:val="-3"/>
                <w:sz w:val="16"/>
              </w:rPr>
              <w:t> </w:t>
            </w:r>
            <w:r>
              <w:rPr>
                <w:rFonts w:ascii="Arial" w:hAnsi="Arial"/>
                <w:b/>
                <w:sz w:val="16"/>
              </w:rPr>
              <w:t>TENGAH</w:t>
            </w:r>
            <w:r>
              <w:rPr>
                <w:rFonts w:ascii="Arial" w:hAnsi="Arial"/>
                <w:b/>
                <w:spacing w:val="-2"/>
                <w:sz w:val="16"/>
              </w:rPr>
              <w:t> </w:t>
            </w:r>
            <w:r>
              <w:rPr>
                <w:rFonts w:ascii="Arial" w:hAnsi="Arial"/>
                <w:b/>
                <w:sz w:val="16"/>
              </w:rPr>
              <w:t>SEMESTER</w:t>
            </w:r>
            <w:r>
              <w:rPr>
                <w:rFonts w:ascii="Arial" w:hAnsi="Arial"/>
                <w:b/>
                <w:spacing w:val="-2"/>
                <w:sz w:val="16"/>
              </w:rPr>
              <w:t> </w:t>
            </w:r>
            <w:r>
              <w:rPr>
                <w:rFonts w:ascii="Arial" w:hAnsi="Arial"/>
                <w:b/>
                <w:sz w:val="16"/>
              </w:rPr>
              <w:t>(UTS)</w:t>
            </w:r>
            <w:r>
              <w:rPr>
                <w:rFonts w:ascii="Arial" w:hAnsi="Arial"/>
                <w:b/>
                <w:spacing w:val="3"/>
                <w:sz w:val="16"/>
              </w:rPr>
              <w:t> </w:t>
            </w:r>
            <w:r>
              <w:rPr>
                <w:rFonts w:ascii="Arial" w:hAnsi="Arial"/>
                <w:b/>
                <w:sz w:val="16"/>
              </w:rPr>
              <w:t>—</w:t>
            </w:r>
            <w:r>
              <w:rPr>
                <w:rFonts w:ascii="Arial" w:hAnsi="Arial"/>
                <w:b/>
                <w:spacing w:val="-1"/>
                <w:sz w:val="16"/>
              </w:rPr>
              <w:t> </w:t>
            </w:r>
            <w:r>
              <w:rPr>
                <w:rFonts w:ascii="Arial" w:hAnsi="Arial"/>
                <w:b/>
                <w:sz w:val="16"/>
              </w:rPr>
              <w:t>Sub-CPMK</w:t>
            </w:r>
            <w:r>
              <w:rPr>
                <w:rFonts w:ascii="Arial" w:hAnsi="Arial"/>
                <w:b/>
                <w:spacing w:val="-2"/>
                <w:sz w:val="16"/>
              </w:rPr>
              <w:t> </w:t>
            </w:r>
            <w:r>
              <w:rPr>
                <w:rFonts w:ascii="Arial" w:hAnsi="Arial"/>
                <w:b/>
                <w:sz w:val="16"/>
              </w:rPr>
              <w:t>1,</w:t>
            </w:r>
            <w:r>
              <w:rPr>
                <w:rFonts w:ascii="Arial" w:hAnsi="Arial"/>
                <w:b/>
                <w:spacing w:val="-1"/>
                <w:sz w:val="16"/>
              </w:rPr>
              <w:t> </w:t>
            </w:r>
            <w:r>
              <w:rPr>
                <w:rFonts w:ascii="Arial" w:hAnsi="Arial"/>
                <w:b/>
                <w:sz w:val="16"/>
              </w:rPr>
              <w:t>2,</w:t>
            </w:r>
            <w:r>
              <w:rPr>
                <w:rFonts w:ascii="Arial" w:hAnsi="Arial"/>
                <w:b/>
                <w:spacing w:val="-2"/>
                <w:sz w:val="16"/>
              </w:rPr>
              <w:t> </w:t>
            </w:r>
            <w:r>
              <w:rPr>
                <w:rFonts w:ascii="Arial" w:hAnsi="Arial"/>
                <w:b/>
                <w:sz w:val="16"/>
              </w:rPr>
              <w:t>3,</w:t>
            </w:r>
            <w:r>
              <w:rPr>
                <w:rFonts w:ascii="Arial" w:hAnsi="Arial"/>
                <w:b/>
                <w:spacing w:val="-1"/>
                <w:sz w:val="16"/>
              </w:rPr>
              <w:t> </w:t>
            </w:r>
            <w:r>
              <w:rPr>
                <w:rFonts w:ascii="Arial" w:hAnsi="Arial"/>
                <w:b/>
                <w:sz w:val="16"/>
              </w:rPr>
              <w:t>4 |</w:t>
            </w:r>
            <w:r>
              <w:rPr>
                <w:rFonts w:ascii="Arial" w:hAnsi="Arial"/>
                <w:b/>
                <w:spacing w:val="-6"/>
                <w:sz w:val="16"/>
              </w:rPr>
              <w:t> </w:t>
            </w:r>
            <w:r>
              <w:rPr>
                <w:rFonts w:ascii="Arial" w:hAnsi="Arial"/>
                <w:b/>
                <w:sz w:val="16"/>
              </w:rPr>
              <w:t>Bentuk:</w:t>
            </w:r>
            <w:r>
              <w:rPr>
                <w:rFonts w:ascii="Arial" w:hAnsi="Arial"/>
                <w:b/>
                <w:spacing w:val="-9"/>
                <w:sz w:val="16"/>
              </w:rPr>
              <w:t> </w:t>
            </w:r>
            <w:r>
              <w:rPr>
                <w:rFonts w:ascii="Arial" w:hAnsi="Arial"/>
                <w:b/>
                <w:sz w:val="16"/>
              </w:rPr>
              <w:t>ujian</w:t>
            </w:r>
            <w:r>
              <w:rPr>
                <w:rFonts w:ascii="Arial" w:hAnsi="Arial"/>
                <w:b/>
                <w:spacing w:val="-5"/>
                <w:sz w:val="16"/>
              </w:rPr>
              <w:t> </w:t>
            </w:r>
            <w:r>
              <w:rPr>
                <w:rFonts w:ascii="Arial" w:hAnsi="Arial"/>
                <w:b/>
                <w:sz w:val="16"/>
              </w:rPr>
              <w:t>tulis MCQ</w:t>
            </w:r>
            <w:r>
              <w:rPr>
                <w:rFonts w:ascii="Arial" w:hAnsi="Arial"/>
                <w:b/>
                <w:spacing w:val="-6"/>
                <w:sz w:val="16"/>
              </w:rPr>
              <w:t> </w:t>
            </w:r>
            <w:r>
              <w:rPr>
                <w:rFonts w:ascii="Arial" w:hAnsi="Arial"/>
                <w:b/>
                <w:sz w:val="16"/>
              </w:rPr>
              <w:t>dan</w:t>
            </w:r>
            <w:r>
              <w:rPr>
                <w:rFonts w:ascii="Arial" w:hAnsi="Arial"/>
                <w:b/>
                <w:spacing w:val="-4"/>
                <w:sz w:val="16"/>
              </w:rPr>
              <w:t> </w:t>
            </w:r>
            <w:r>
              <w:rPr>
                <w:rFonts w:ascii="Arial" w:hAnsi="Arial"/>
                <w:b/>
                <w:sz w:val="16"/>
              </w:rPr>
              <w:t>esai</w:t>
            </w:r>
            <w:r>
              <w:rPr>
                <w:rFonts w:ascii="Arial" w:hAnsi="Arial"/>
                <w:b/>
                <w:spacing w:val="-6"/>
                <w:sz w:val="16"/>
              </w:rPr>
              <w:t> </w:t>
            </w:r>
            <w:r>
              <w:rPr>
                <w:rFonts w:ascii="Arial" w:hAnsi="Arial"/>
                <w:b/>
                <w:sz w:val="16"/>
              </w:rPr>
              <w:t>terstruktur</w:t>
            </w:r>
            <w:r>
              <w:rPr>
                <w:rFonts w:ascii="Arial" w:hAnsi="Arial"/>
                <w:b/>
                <w:spacing w:val="-4"/>
                <w:sz w:val="16"/>
              </w:rPr>
              <w:t> </w:t>
            </w:r>
            <w:r>
              <w:rPr>
                <w:rFonts w:ascii="Arial" w:hAnsi="Arial"/>
                <w:b/>
                <w:sz w:val="16"/>
              </w:rPr>
              <w:t>+ film</w:t>
            </w:r>
            <w:r>
              <w:rPr>
                <w:rFonts w:ascii="Arial" w:hAnsi="Arial"/>
                <w:b/>
                <w:spacing w:val="-3"/>
                <w:sz w:val="16"/>
              </w:rPr>
              <w:t> </w:t>
            </w:r>
            <w:r>
              <w:rPr>
                <w:rFonts w:ascii="Arial" w:hAnsi="Arial"/>
                <w:b/>
                <w:sz w:val="16"/>
              </w:rPr>
              <w:t>reading</w:t>
            </w:r>
            <w:r>
              <w:rPr>
                <w:rFonts w:ascii="Arial" w:hAnsi="Arial"/>
                <w:b/>
                <w:spacing w:val="1"/>
                <w:sz w:val="16"/>
              </w:rPr>
              <w:t> </w:t>
            </w:r>
            <w:r>
              <w:rPr>
                <w:rFonts w:ascii="Arial" w:hAnsi="Arial"/>
                <w:b/>
                <w:spacing w:val="-4"/>
                <w:sz w:val="16"/>
              </w:rPr>
              <w:t>test</w:t>
            </w:r>
          </w:p>
        </w:tc>
        <w:tc>
          <w:tcPr>
            <w:tcW w:w="1407" w:type="dxa"/>
            <w:shd w:val="clear" w:color="auto" w:fill="F1F1F1"/>
          </w:tcPr>
          <w:p>
            <w:pPr>
              <w:pStyle w:val="TableParagraph"/>
              <w:spacing w:before="60"/>
              <w:ind w:left="1" w:right="7"/>
              <w:jc w:val="center"/>
              <w:rPr>
                <w:rFonts w:ascii="Arial"/>
                <w:b/>
                <w:sz w:val="16"/>
              </w:rPr>
            </w:pPr>
            <w:r>
              <w:rPr>
                <w:rFonts w:ascii="Arial"/>
                <w:b/>
                <w:spacing w:val="-5"/>
                <w:sz w:val="16"/>
              </w:rPr>
              <w:t>20</w:t>
            </w:r>
          </w:p>
        </w:tc>
      </w:tr>
      <w:tr>
        <w:trPr>
          <w:trHeight w:val="3250"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58"/>
              <w:rPr>
                <w:rFonts w:ascii="Arial"/>
                <w:i/>
                <w:sz w:val="16"/>
              </w:rPr>
            </w:pPr>
          </w:p>
          <w:p>
            <w:pPr>
              <w:pStyle w:val="TableParagraph"/>
              <w:ind w:left="3"/>
              <w:jc w:val="center"/>
              <w:rPr>
                <w:rFonts w:ascii="Arial"/>
                <w:b/>
                <w:sz w:val="16"/>
              </w:rPr>
            </w:pPr>
            <w:r>
              <w:rPr>
                <w:rFonts w:ascii="Arial"/>
                <w:b/>
                <w:spacing w:val="-10"/>
                <w:sz w:val="16"/>
              </w:rPr>
              <w:t>9</w:t>
            </w:r>
          </w:p>
        </w:tc>
        <w:tc>
          <w:tcPr>
            <w:tcW w:w="1941" w:type="dxa"/>
          </w:tcPr>
          <w:p>
            <w:pPr>
              <w:pStyle w:val="TableParagraph"/>
              <w:spacing w:line="182" w:lineRule="exact" w:before="59"/>
              <w:ind w:left="79"/>
              <w:rPr>
                <w:rFonts w:ascii="Arial"/>
                <w:b/>
                <w:sz w:val="16"/>
              </w:rPr>
            </w:pPr>
            <w:r>
              <w:rPr>
                <w:rFonts w:ascii="Arial"/>
                <w:b/>
                <w:sz w:val="16"/>
              </w:rPr>
              <w:t>Sub-</w:t>
            </w:r>
            <w:r>
              <w:rPr>
                <w:rFonts w:ascii="Arial"/>
                <w:b/>
                <w:spacing w:val="-2"/>
                <w:sz w:val="16"/>
              </w:rPr>
              <w:t>CPMK5</w:t>
            </w:r>
          </w:p>
          <w:p>
            <w:pPr>
              <w:pStyle w:val="TableParagraph"/>
              <w:spacing w:line="220" w:lineRule="auto" w:before="10"/>
              <w:ind w:left="79" w:right="76"/>
              <w:rPr>
                <w:sz w:val="16"/>
              </w:rPr>
            </w:pPr>
            <w:r>
              <w:rPr>
                <w:sz w:val="16"/>
              </w:rPr>
              <w:t>Menjelaskan</w:t>
            </w:r>
            <w:r>
              <w:rPr>
                <w:spacing w:val="-4"/>
                <w:sz w:val="16"/>
              </w:rPr>
              <w:t> </w:t>
            </w:r>
            <w:r>
              <w:rPr>
                <w:sz w:val="16"/>
              </w:rPr>
              <w:t>prinsip fisika, protokol, dan indikasi CT scan toraks serta</w:t>
            </w:r>
            <w:r>
              <w:rPr>
                <w:spacing w:val="-12"/>
                <w:sz w:val="16"/>
              </w:rPr>
              <w:t> </w:t>
            </w:r>
            <w:r>
              <w:rPr>
                <w:sz w:val="16"/>
              </w:rPr>
              <w:t>menilai</w:t>
            </w:r>
            <w:r>
              <w:rPr>
                <w:spacing w:val="-11"/>
                <w:sz w:val="16"/>
              </w:rPr>
              <w:t> </w:t>
            </w:r>
            <w:r>
              <w:rPr>
                <w:sz w:val="16"/>
              </w:rPr>
              <w:t>keamanan penggunaan media </w:t>
            </w:r>
            <w:r>
              <w:rPr>
                <w:spacing w:val="-2"/>
                <w:sz w:val="16"/>
              </w:rPr>
              <w:t>kontras.</w:t>
            </w:r>
          </w:p>
        </w:tc>
        <w:tc>
          <w:tcPr>
            <w:tcW w:w="1806" w:type="dxa"/>
          </w:tcPr>
          <w:p>
            <w:pPr>
              <w:pStyle w:val="TableParagraph"/>
              <w:numPr>
                <w:ilvl w:val="1"/>
                <w:numId w:val="127"/>
              </w:numPr>
              <w:tabs>
                <w:tab w:pos="346" w:val="left" w:leader="none"/>
              </w:tabs>
              <w:spacing w:line="220" w:lineRule="auto" w:before="71" w:after="0"/>
              <w:ind w:left="79" w:right="92" w:firstLine="0"/>
              <w:jc w:val="left"/>
              <w:rPr>
                <w:sz w:val="16"/>
              </w:rPr>
            </w:pPr>
            <w:r>
              <w:rPr>
                <w:spacing w:val="-2"/>
                <w:sz w:val="16"/>
              </w:rPr>
              <w:t>Ketepatan </w:t>
            </w:r>
            <w:r>
              <w:rPr>
                <w:sz w:val="16"/>
              </w:rPr>
              <w:t>menjelaskan</w:t>
            </w:r>
            <w:r>
              <w:rPr>
                <w:spacing w:val="-4"/>
                <w:sz w:val="16"/>
              </w:rPr>
              <w:t> </w:t>
            </w:r>
            <w:r>
              <w:rPr>
                <w:sz w:val="16"/>
              </w:rPr>
              <w:t>prinsip pembentukan</w:t>
            </w:r>
            <w:r>
              <w:rPr>
                <w:spacing w:val="-12"/>
                <w:sz w:val="16"/>
              </w:rPr>
              <w:t> </w:t>
            </w:r>
            <w:r>
              <w:rPr>
                <w:sz w:val="16"/>
              </w:rPr>
              <w:t>citra</w:t>
            </w:r>
            <w:r>
              <w:rPr>
                <w:spacing w:val="-11"/>
                <w:sz w:val="16"/>
              </w:rPr>
              <w:t> </w:t>
            </w:r>
            <w:r>
              <w:rPr>
                <w:sz w:val="16"/>
              </w:rPr>
              <w:t>CT, unit Hounsfield, dan window setting.</w:t>
            </w:r>
          </w:p>
          <w:p>
            <w:pPr>
              <w:pStyle w:val="TableParagraph"/>
              <w:numPr>
                <w:ilvl w:val="1"/>
                <w:numId w:val="127"/>
              </w:numPr>
              <w:tabs>
                <w:tab w:pos="346" w:val="left" w:leader="none"/>
              </w:tabs>
              <w:spacing w:line="220" w:lineRule="auto" w:before="9" w:after="0"/>
              <w:ind w:left="79" w:right="122" w:firstLine="0"/>
              <w:jc w:val="left"/>
              <w:rPr>
                <w:sz w:val="16"/>
              </w:rPr>
            </w:pPr>
            <w:r>
              <w:rPr>
                <w:sz w:val="16"/>
              </w:rPr>
              <w:t>Ketepatan</w:t>
            </w:r>
            <w:r>
              <w:rPr>
                <w:spacing w:val="-12"/>
                <w:sz w:val="16"/>
              </w:rPr>
              <w:t> </w:t>
            </w:r>
            <w:r>
              <w:rPr>
                <w:sz w:val="16"/>
              </w:rPr>
              <w:t>memilih protokol CT (non-kontras, kontras, HRCT, CTPA, CT</w:t>
            </w:r>
          </w:p>
          <w:p>
            <w:pPr>
              <w:pStyle w:val="TableParagraph"/>
              <w:spacing w:line="220" w:lineRule="auto"/>
              <w:ind w:left="79"/>
              <w:rPr>
                <w:sz w:val="16"/>
              </w:rPr>
            </w:pPr>
            <w:r>
              <w:rPr>
                <w:sz w:val="16"/>
              </w:rPr>
              <w:t>dosis</w:t>
            </w:r>
            <w:r>
              <w:rPr>
                <w:spacing w:val="-12"/>
                <w:sz w:val="16"/>
              </w:rPr>
              <w:t> </w:t>
            </w:r>
            <w:r>
              <w:rPr>
                <w:sz w:val="16"/>
              </w:rPr>
              <w:t>rendah)</w:t>
            </w:r>
            <w:r>
              <w:rPr>
                <w:spacing w:val="-11"/>
                <w:sz w:val="16"/>
              </w:rPr>
              <w:t> </w:t>
            </w:r>
            <w:r>
              <w:rPr>
                <w:sz w:val="16"/>
              </w:rPr>
              <w:t>sesuai pertanyaan klinis.</w:t>
            </w:r>
          </w:p>
          <w:p>
            <w:pPr>
              <w:pStyle w:val="TableParagraph"/>
              <w:numPr>
                <w:ilvl w:val="1"/>
                <w:numId w:val="127"/>
              </w:numPr>
              <w:tabs>
                <w:tab w:pos="346" w:val="left" w:leader="none"/>
              </w:tabs>
              <w:spacing w:line="220" w:lineRule="auto" w:before="5" w:after="0"/>
              <w:ind w:left="79" w:right="166" w:firstLine="0"/>
              <w:jc w:val="left"/>
              <w:rPr>
                <w:sz w:val="16"/>
              </w:rPr>
            </w:pPr>
            <w:r>
              <w:rPr>
                <w:sz w:val="16"/>
              </w:rPr>
              <w:t>Ketepatan</w:t>
            </w:r>
            <w:r>
              <w:rPr>
                <w:spacing w:val="-12"/>
                <w:sz w:val="16"/>
              </w:rPr>
              <w:t> </w:t>
            </w:r>
            <w:r>
              <w:rPr>
                <w:sz w:val="16"/>
              </w:rPr>
              <w:t>menilai risiko dan </w:t>
            </w:r>
            <w:r>
              <w:rPr>
                <w:spacing w:val="-2"/>
                <w:sz w:val="16"/>
              </w:rPr>
              <w:t>kontraindikasi </w:t>
            </w:r>
            <w:r>
              <w:rPr>
                <w:sz w:val="16"/>
              </w:rPr>
              <w:t>pemberian media kontras iodin.</w:t>
            </w:r>
          </w:p>
        </w:tc>
        <w:tc>
          <w:tcPr>
            <w:tcW w:w="1381" w:type="dxa"/>
          </w:tcPr>
          <w:p>
            <w:pPr>
              <w:pStyle w:val="TableParagraph"/>
              <w:spacing w:line="223" w:lineRule="auto" w:before="70"/>
              <w:ind w:left="78" w:right="369"/>
              <w:rPr>
                <w:sz w:val="16"/>
              </w:rPr>
            </w:pPr>
            <w:r>
              <w:rPr>
                <w:rFonts w:ascii="Arial" w:hAnsi="Arial"/>
                <w:b/>
                <w:spacing w:val="-2"/>
                <w:sz w:val="16"/>
              </w:rPr>
              <w:t>Kriteria: </w:t>
            </w:r>
            <w:r>
              <w:rPr>
                <w:spacing w:val="-2"/>
                <w:sz w:val="16"/>
              </w:rPr>
              <w:t>Rubrik penugasan </w:t>
            </w:r>
            <w:r>
              <w:rPr>
                <w:sz w:val="16"/>
              </w:rPr>
              <w:t>(skala 1–4); ketuntasan</w:t>
            </w:r>
            <w:r>
              <w:rPr>
                <w:spacing w:val="-12"/>
                <w:sz w:val="16"/>
              </w:rPr>
              <w:t> </w:t>
            </w:r>
            <w:r>
              <w:rPr>
                <w:sz w:val="16"/>
              </w:rPr>
              <w:t>≥ </w:t>
            </w:r>
            <w:r>
              <w:rPr>
                <w:spacing w:val="-4"/>
                <w:sz w:val="16"/>
              </w:rPr>
              <w:t>75%.</w:t>
            </w:r>
          </w:p>
          <w:p>
            <w:pPr>
              <w:pStyle w:val="TableParagraph"/>
              <w:spacing w:line="178" w:lineRule="exact"/>
              <w:ind w:left="78"/>
              <w:rPr>
                <w:rFonts w:ascii="Arial"/>
                <w:b/>
                <w:sz w:val="16"/>
              </w:rPr>
            </w:pPr>
            <w:r>
              <w:rPr>
                <w:rFonts w:ascii="Arial"/>
                <w:b/>
                <w:spacing w:val="-2"/>
                <w:sz w:val="16"/>
              </w:rPr>
              <w:t>Teknik:</w:t>
            </w:r>
          </w:p>
          <w:p>
            <w:pPr>
              <w:pStyle w:val="TableParagraph"/>
              <w:spacing w:line="220" w:lineRule="auto" w:before="7"/>
              <w:ind w:left="78"/>
              <w:rPr>
                <w:sz w:val="16"/>
              </w:rPr>
            </w:pPr>
            <w:r>
              <w:rPr>
                <w:sz w:val="16"/>
              </w:rPr>
              <w:t>Tes:</w:t>
            </w:r>
            <w:r>
              <w:rPr>
                <w:spacing w:val="-12"/>
                <w:sz w:val="16"/>
              </w:rPr>
              <w:t> </w:t>
            </w:r>
            <w:r>
              <w:rPr>
                <w:sz w:val="16"/>
              </w:rPr>
              <w:t>pre-test</w:t>
            </w:r>
            <w:r>
              <w:rPr>
                <w:spacing w:val="-11"/>
                <w:sz w:val="16"/>
              </w:rPr>
              <w:t> </w:t>
            </w:r>
            <w:r>
              <w:rPr>
                <w:sz w:val="16"/>
              </w:rPr>
              <w:t>dan kuis MCQ.</w:t>
            </w:r>
          </w:p>
          <w:p>
            <w:pPr>
              <w:pStyle w:val="TableParagraph"/>
              <w:spacing w:line="218" w:lineRule="auto" w:before="13"/>
              <w:ind w:left="78" w:right="110"/>
              <w:rPr>
                <w:sz w:val="16"/>
              </w:rPr>
            </w:pPr>
            <w:r>
              <w:rPr>
                <w:spacing w:val="-2"/>
                <w:sz w:val="16"/>
              </w:rPr>
              <w:t>Non-tes: </w:t>
            </w:r>
            <w:r>
              <w:rPr>
                <w:sz w:val="16"/>
              </w:rPr>
              <w:t>penilaian</w:t>
            </w:r>
            <w:r>
              <w:rPr>
                <w:spacing w:val="-12"/>
                <w:sz w:val="16"/>
              </w:rPr>
              <w:t> </w:t>
            </w:r>
            <w:r>
              <w:rPr>
                <w:sz w:val="16"/>
              </w:rPr>
              <w:t>lembar kerja pemilihan </w:t>
            </w:r>
            <w:r>
              <w:rPr>
                <w:spacing w:val="-2"/>
                <w:sz w:val="16"/>
              </w:rPr>
              <w:t>protokol.</w:t>
            </w:r>
          </w:p>
        </w:tc>
        <w:tc>
          <w:tcPr>
            <w:tcW w:w="1681" w:type="dxa"/>
          </w:tcPr>
          <w:p>
            <w:pPr>
              <w:pStyle w:val="TableParagraph"/>
              <w:spacing w:line="182" w:lineRule="exact" w:before="59"/>
              <w:ind w:left="78"/>
              <w:rPr>
                <w:rFonts w:ascii="Arial"/>
                <w:b/>
                <w:sz w:val="16"/>
              </w:rPr>
            </w:pPr>
            <w:r>
              <w:rPr>
                <w:rFonts w:ascii="Arial"/>
                <w:b/>
                <w:sz w:val="16"/>
              </w:rPr>
              <w:t>KM </w:t>
            </w:r>
            <w:r>
              <w:rPr>
                <w:rFonts w:ascii="Arial"/>
                <w:b/>
                <w:spacing w:val="-2"/>
                <w:sz w:val="16"/>
              </w:rPr>
              <w:t>[1x(1x60")]</w:t>
            </w:r>
          </w:p>
          <w:p>
            <w:pPr>
              <w:pStyle w:val="TableParagraph"/>
              <w:spacing w:line="220" w:lineRule="auto" w:before="10"/>
              <w:ind w:left="78" w:right="69"/>
              <w:rPr>
                <w:sz w:val="16"/>
              </w:rPr>
            </w:pPr>
            <w:r>
              <w:rPr>
                <w:sz w:val="16"/>
              </w:rPr>
              <w:t>Kegiatan: menonton video prinsip CT toraks</w:t>
            </w:r>
            <w:r>
              <w:rPr>
                <w:spacing w:val="-12"/>
                <w:sz w:val="16"/>
              </w:rPr>
              <w:t> </w:t>
            </w:r>
            <w:r>
              <w:rPr>
                <w:sz w:val="16"/>
              </w:rPr>
              <w:t>dan</w:t>
            </w:r>
            <w:r>
              <w:rPr>
                <w:spacing w:val="-11"/>
                <w:sz w:val="16"/>
              </w:rPr>
              <w:t> </w:t>
            </w:r>
            <w:r>
              <w:rPr>
                <w:sz w:val="16"/>
              </w:rPr>
              <w:t>membaca panduan protokol di LMS USU.</w:t>
            </w:r>
          </w:p>
          <w:p>
            <w:pPr>
              <w:pStyle w:val="TableParagraph"/>
              <w:spacing w:line="177" w:lineRule="exact"/>
              <w:ind w:left="78"/>
              <w:rPr>
                <w:rFonts w:ascii="Arial"/>
                <w:b/>
                <w:sz w:val="16"/>
              </w:rPr>
            </w:pPr>
            <w:r>
              <w:rPr>
                <w:rFonts w:ascii="Arial"/>
                <w:b/>
                <w:spacing w:val="-2"/>
                <w:sz w:val="16"/>
              </w:rPr>
              <w:t>Metode:</w:t>
            </w:r>
          </w:p>
          <w:p>
            <w:pPr>
              <w:pStyle w:val="TableParagraph"/>
              <w:spacing w:line="220" w:lineRule="auto" w:before="8"/>
              <w:ind w:left="78" w:right="69"/>
              <w:rPr>
                <w:sz w:val="16"/>
              </w:rPr>
            </w:pPr>
            <w:r>
              <w:rPr>
                <w:spacing w:val="-2"/>
                <w:sz w:val="16"/>
              </w:rPr>
              <w:t>Self-</w:t>
            </w:r>
            <w:r>
              <w:rPr>
                <w:spacing w:val="-2"/>
                <w:sz w:val="16"/>
              </w:rPr>
              <w:t>Directed Learning.</w:t>
            </w:r>
          </w:p>
          <w:p>
            <w:pPr>
              <w:pStyle w:val="TableParagraph"/>
              <w:spacing w:line="181" w:lineRule="exact"/>
              <w:ind w:left="78"/>
              <w:rPr>
                <w:rFonts w:ascii="Arial"/>
                <w:b/>
                <w:sz w:val="16"/>
              </w:rPr>
            </w:pPr>
            <w:r>
              <w:rPr>
                <w:rFonts w:ascii="Arial"/>
                <w:b/>
                <w:sz w:val="16"/>
              </w:rPr>
              <w:t>PT </w:t>
            </w:r>
            <w:r>
              <w:rPr>
                <w:rFonts w:ascii="Arial"/>
                <w:b/>
                <w:spacing w:val="-2"/>
                <w:sz w:val="16"/>
              </w:rPr>
              <w:t>[1x(1x60")]</w:t>
            </w:r>
          </w:p>
          <w:p>
            <w:pPr>
              <w:pStyle w:val="TableParagraph"/>
              <w:spacing w:line="218" w:lineRule="auto" w:before="11"/>
              <w:ind w:left="78" w:right="179"/>
              <w:rPr>
                <w:sz w:val="16"/>
              </w:rPr>
            </w:pPr>
            <w:r>
              <w:rPr>
                <w:sz w:val="16"/>
              </w:rPr>
              <w:t>Tugas:</w:t>
            </w:r>
            <w:r>
              <w:rPr>
                <w:spacing w:val="-6"/>
                <w:sz w:val="16"/>
              </w:rPr>
              <w:t> </w:t>
            </w:r>
            <w:r>
              <w:rPr>
                <w:sz w:val="16"/>
              </w:rPr>
              <w:t>menyusun tabel pemilihan protokol</w:t>
            </w:r>
            <w:r>
              <w:rPr>
                <w:spacing w:val="-12"/>
                <w:sz w:val="16"/>
              </w:rPr>
              <w:t> </w:t>
            </w:r>
            <w:r>
              <w:rPr>
                <w:sz w:val="16"/>
              </w:rPr>
              <w:t>CT</w:t>
            </w:r>
            <w:r>
              <w:rPr>
                <w:spacing w:val="-11"/>
                <w:sz w:val="16"/>
              </w:rPr>
              <w:t> </w:t>
            </w:r>
            <w:r>
              <w:rPr>
                <w:sz w:val="16"/>
              </w:rPr>
              <w:t>untuk</w:t>
            </w:r>
            <w:r>
              <w:rPr>
                <w:spacing w:val="-11"/>
                <w:sz w:val="16"/>
              </w:rPr>
              <w:t> </w:t>
            </w:r>
            <w:r>
              <w:rPr>
                <w:sz w:val="16"/>
              </w:rPr>
              <w:t>6 skenario klinis </w:t>
            </w:r>
            <w:r>
              <w:rPr>
                <w:spacing w:val="-2"/>
                <w:sz w:val="16"/>
              </w:rPr>
              <w:t>beserta justifikasinya.</w:t>
            </w:r>
          </w:p>
          <w:p>
            <w:pPr>
              <w:pStyle w:val="TableParagraph"/>
              <w:spacing w:line="182" w:lineRule="exact" w:before="3"/>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546" w:type="dxa"/>
          </w:tcPr>
          <w:p>
            <w:pPr>
              <w:pStyle w:val="TableParagraph"/>
              <w:spacing w:line="182" w:lineRule="exact" w:before="59"/>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5" w:lineRule="auto" w:before="7"/>
              <w:ind w:left="77" w:right="196"/>
              <w:rPr>
                <w:rFonts w:ascii="Arial"/>
                <w:b/>
                <w:sz w:val="16"/>
              </w:rPr>
            </w:pPr>
            <w:r>
              <w:rPr>
                <w:sz w:val="16"/>
              </w:rPr>
              <w:t>Kegiatan: kuliah interaktif dan </w:t>
            </w:r>
            <w:r>
              <w:rPr>
                <w:spacing w:val="-2"/>
                <w:sz w:val="16"/>
              </w:rPr>
              <w:t>demonstrasi </w:t>
            </w:r>
            <w:r>
              <w:rPr>
                <w:sz w:val="16"/>
              </w:rPr>
              <w:t>window setting pada</w:t>
            </w:r>
            <w:r>
              <w:rPr>
                <w:spacing w:val="-12"/>
                <w:sz w:val="16"/>
              </w:rPr>
              <w:t> </w:t>
            </w:r>
            <w:r>
              <w:rPr>
                <w:sz w:val="16"/>
              </w:rPr>
              <w:t>workstation. </w:t>
            </w:r>
            <w:r>
              <w:rPr>
                <w:rFonts w:ascii="Arial"/>
                <w:b/>
                <w:spacing w:val="-2"/>
                <w:sz w:val="16"/>
              </w:rPr>
              <w:t>Metode: </w:t>
            </w:r>
            <w:r>
              <w:rPr>
                <w:spacing w:val="-2"/>
                <w:sz w:val="16"/>
              </w:rPr>
              <w:t>Interactive Lecturing; Demonstration. </w:t>
            </w:r>
            <w:r>
              <w:rPr>
                <w:rFonts w:ascii="Arial"/>
                <w:b/>
                <w:spacing w:val="-2"/>
                <w:sz w:val="16"/>
              </w:rPr>
              <w:t>Media:</w:t>
            </w:r>
          </w:p>
          <w:p>
            <w:pPr>
              <w:pStyle w:val="TableParagraph"/>
              <w:spacing w:line="220" w:lineRule="auto"/>
              <w:ind w:left="77" w:right="232"/>
              <w:rPr>
                <w:sz w:val="16"/>
              </w:rPr>
            </w:pPr>
            <w:r>
              <w:rPr>
                <w:sz w:val="16"/>
              </w:rPr>
              <w:t>LCD,</w:t>
            </w:r>
            <w:r>
              <w:rPr>
                <w:spacing w:val="-12"/>
                <w:sz w:val="16"/>
              </w:rPr>
              <w:t> </w:t>
            </w:r>
            <w:r>
              <w:rPr>
                <w:sz w:val="16"/>
              </w:rPr>
              <w:t>workstation </w:t>
            </w:r>
            <w:r>
              <w:rPr>
                <w:spacing w:val="-2"/>
                <w:sz w:val="16"/>
              </w:rPr>
              <w:t>DICOM.</w:t>
            </w:r>
          </w:p>
        </w:tc>
        <w:tc>
          <w:tcPr>
            <w:tcW w:w="3507" w:type="dxa"/>
          </w:tcPr>
          <w:p>
            <w:pPr>
              <w:pStyle w:val="TableParagraph"/>
              <w:spacing w:line="182" w:lineRule="exact" w:before="59"/>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3" w:lineRule="auto" w:before="9"/>
              <w:ind w:left="76"/>
              <w:rPr>
                <w:sz w:val="16"/>
              </w:rPr>
            </w:pPr>
            <w:r>
              <w:rPr>
                <w:sz w:val="16"/>
              </w:rPr>
              <w:t>CT</w:t>
            </w:r>
            <w:r>
              <w:rPr>
                <w:spacing w:val="-5"/>
                <w:sz w:val="16"/>
              </w:rPr>
              <w:t> </w:t>
            </w:r>
            <w:r>
              <w:rPr>
                <w:sz w:val="16"/>
              </w:rPr>
              <w:t>Scan</w:t>
            </w:r>
            <w:r>
              <w:rPr>
                <w:spacing w:val="-6"/>
                <w:sz w:val="16"/>
              </w:rPr>
              <w:t> </w:t>
            </w:r>
            <w:r>
              <w:rPr>
                <w:sz w:val="16"/>
              </w:rPr>
              <w:t>Toraks</w:t>
            </w:r>
            <w:r>
              <w:rPr>
                <w:spacing w:val="-7"/>
                <w:sz w:val="16"/>
              </w:rPr>
              <w:t> </w:t>
            </w:r>
            <w:r>
              <w:rPr>
                <w:sz w:val="16"/>
              </w:rPr>
              <w:t>(I):</w:t>
            </w:r>
            <w:r>
              <w:rPr>
                <w:spacing w:val="-7"/>
                <w:sz w:val="16"/>
              </w:rPr>
              <w:t> </w:t>
            </w:r>
            <w:r>
              <w:rPr>
                <w:sz w:val="16"/>
              </w:rPr>
              <w:t>Prinsip,</w:t>
            </w:r>
            <w:r>
              <w:rPr>
                <w:spacing w:val="-7"/>
                <w:sz w:val="16"/>
              </w:rPr>
              <w:t> </w:t>
            </w:r>
            <w:r>
              <w:rPr>
                <w:sz w:val="16"/>
              </w:rPr>
              <w:t>Protokol,</w:t>
            </w:r>
            <w:r>
              <w:rPr>
                <w:spacing w:val="-7"/>
                <w:sz w:val="16"/>
              </w:rPr>
              <w:t> </w:t>
            </w:r>
            <w:r>
              <w:rPr>
                <w:sz w:val="16"/>
              </w:rPr>
              <w:t>dan </w:t>
            </w:r>
            <w:r>
              <w:rPr>
                <w:spacing w:val="-2"/>
                <w:sz w:val="16"/>
              </w:rPr>
              <w:t>Keamanan</w:t>
            </w:r>
          </w:p>
          <w:p>
            <w:pPr>
              <w:pStyle w:val="TableParagraph"/>
              <w:spacing w:line="177" w:lineRule="exact"/>
              <w:ind w:left="76"/>
              <w:rPr>
                <w:rFonts w:ascii="Arial"/>
                <w:b/>
                <w:sz w:val="16"/>
              </w:rPr>
            </w:pPr>
            <w:r>
              <w:rPr>
                <w:rFonts w:ascii="Arial"/>
                <w:b/>
                <w:sz w:val="16"/>
              </w:rPr>
              <w:t>Sub-Pokok</w:t>
            </w:r>
            <w:r>
              <w:rPr>
                <w:rFonts w:ascii="Arial"/>
                <w:b/>
                <w:spacing w:val="1"/>
                <w:sz w:val="16"/>
              </w:rPr>
              <w:t> </w:t>
            </w:r>
            <w:r>
              <w:rPr>
                <w:rFonts w:ascii="Arial"/>
                <w:b/>
                <w:spacing w:val="-2"/>
                <w:sz w:val="16"/>
              </w:rPr>
              <w:t>Bahasan:</w:t>
            </w:r>
          </w:p>
          <w:p>
            <w:pPr>
              <w:pStyle w:val="TableParagraph"/>
              <w:spacing w:line="223" w:lineRule="auto" w:before="6"/>
              <w:ind w:left="76" w:right="250"/>
              <w:rPr>
                <w:rFonts w:ascii="Arial"/>
                <w:i/>
                <w:sz w:val="16"/>
              </w:rPr>
            </w:pPr>
            <w:r>
              <w:rPr>
                <w:sz w:val="16"/>
              </w:rPr>
              <w:t>Fisika CT, unit Hounsfield, window paru/mediastinum/tulang; protokol non-kontras, kontras, HRCT, CTPA, CT dosis rendah;</w:t>
            </w:r>
            <w:r>
              <w:rPr>
                <w:spacing w:val="-10"/>
                <w:sz w:val="16"/>
              </w:rPr>
              <w:t> </w:t>
            </w:r>
            <w:r>
              <w:rPr>
                <w:sz w:val="16"/>
              </w:rPr>
              <w:t>keamanan</w:t>
            </w:r>
            <w:r>
              <w:rPr>
                <w:spacing w:val="-9"/>
                <w:sz w:val="16"/>
              </w:rPr>
              <w:t> </w:t>
            </w:r>
            <w:r>
              <w:rPr>
                <w:sz w:val="16"/>
              </w:rPr>
              <w:t>media</w:t>
            </w:r>
            <w:r>
              <w:rPr>
                <w:spacing w:val="-5"/>
                <w:sz w:val="16"/>
              </w:rPr>
              <w:t> </w:t>
            </w:r>
            <w:r>
              <w:rPr>
                <w:sz w:val="16"/>
              </w:rPr>
              <w:t>kontras</w:t>
            </w:r>
            <w:r>
              <w:rPr>
                <w:spacing w:val="-10"/>
                <w:sz w:val="16"/>
              </w:rPr>
              <w:t> </w:t>
            </w:r>
            <w:r>
              <w:rPr>
                <w:sz w:val="16"/>
              </w:rPr>
              <w:t>dan</w:t>
            </w:r>
            <w:r>
              <w:rPr>
                <w:spacing w:val="-5"/>
                <w:sz w:val="16"/>
              </w:rPr>
              <w:t> </w:t>
            </w:r>
            <w:r>
              <w:rPr>
                <w:sz w:val="16"/>
              </w:rPr>
              <w:t>fungsi ginjal; prinsip ALARA dan optimasi dosis. </w:t>
            </w:r>
            <w:r>
              <w:rPr>
                <w:rFonts w:ascii="Arial"/>
                <w:i/>
                <w:sz w:val="16"/>
              </w:rPr>
              <w:t>[Pustaka: 4, 5]</w:t>
            </w:r>
          </w:p>
          <w:p>
            <w:pPr>
              <w:pStyle w:val="TableParagraph"/>
              <w:spacing w:line="220" w:lineRule="auto" w:before="10"/>
              <w:ind w:left="76"/>
              <w:rPr>
                <w:rFonts w:ascii="Arial"/>
                <w:i/>
                <w:sz w:val="16"/>
              </w:rPr>
            </w:pPr>
            <w:r>
              <w:rPr>
                <w:rFonts w:ascii="Arial"/>
                <w:i/>
                <w:sz w:val="16"/>
              </w:rPr>
              <w:t>Dosen:</w:t>
            </w:r>
            <w:r>
              <w:rPr>
                <w:rFonts w:ascii="Arial"/>
                <w:i/>
                <w:spacing w:val="-7"/>
                <w:sz w:val="16"/>
              </w:rPr>
              <w:t> </w:t>
            </w:r>
            <w:r>
              <w:rPr>
                <w:rFonts w:ascii="Arial"/>
                <w:i/>
                <w:sz w:val="16"/>
              </w:rPr>
              <w:t>Dr.</w:t>
            </w:r>
            <w:r>
              <w:rPr>
                <w:rFonts w:ascii="Arial"/>
                <w:i/>
                <w:spacing w:val="-7"/>
                <w:sz w:val="16"/>
              </w:rPr>
              <w:t> </w:t>
            </w:r>
            <w:r>
              <w:rPr>
                <w:rFonts w:ascii="Arial"/>
                <w:i/>
                <w:sz w:val="16"/>
              </w:rPr>
              <w:t>dr.</w:t>
            </w:r>
            <w:r>
              <w:rPr>
                <w:rFonts w:ascii="Arial"/>
                <w:i/>
                <w:spacing w:val="-7"/>
                <w:sz w:val="16"/>
              </w:rPr>
              <w:t> </w:t>
            </w:r>
            <w:r>
              <w:rPr>
                <w:rFonts w:ascii="Arial"/>
                <w:i/>
                <w:sz w:val="16"/>
              </w:rPr>
              <w:t>Andika</w:t>
            </w:r>
            <w:r>
              <w:rPr>
                <w:rFonts w:ascii="Arial"/>
                <w:i/>
                <w:spacing w:val="-6"/>
                <w:sz w:val="16"/>
              </w:rPr>
              <w:t> </w:t>
            </w:r>
            <w:r>
              <w:rPr>
                <w:rFonts w:ascii="Arial"/>
                <w:i/>
                <w:sz w:val="16"/>
              </w:rPr>
              <w:t>Pradana,</w:t>
            </w:r>
            <w:r>
              <w:rPr>
                <w:rFonts w:ascii="Arial"/>
                <w:i/>
                <w:spacing w:val="-7"/>
                <w:sz w:val="16"/>
              </w:rPr>
              <w:t> </w:t>
            </w:r>
            <w:r>
              <w:rPr>
                <w:rFonts w:ascii="Arial"/>
                <w:i/>
                <w:sz w:val="16"/>
              </w:rPr>
              <w:t>Sp.P.,</w:t>
            </w:r>
            <w:r>
              <w:rPr>
                <w:rFonts w:ascii="Arial"/>
                <w:i/>
                <w:spacing w:val="-7"/>
                <w:sz w:val="16"/>
              </w:rPr>
              <w:t> </w:t>
            </w:r>
            <w:r>
              <w:rPr>
                <w:rFonts w:ascii="Arial"/>
                <w:i/>
                <w:sz w:val="16"/>
              </w:rPr>
              <w:t>Subsp. </w:t>
            </w:r>
            <w:r>
              <w:rPr>
                <w:rFonts w:ascii="Arial"/>
                <w:i/>
                <w:spacing w:val="-2"/>
                <w:sz w:val="16"/>
              </w:rPr>
              <w:t>P.S.N.K.</w:t>
            </w:r>
          </w:p>
        </w:tc>
        <w:tc>
          <w:tcPr>
            <w:tcW w:w="1157" w:type="dxa"/>
          </w:tcPr>
          <w:p>
            <w:pPr>
              <w:pStyle w:val="TableParagraph"/>
              <w:spacing w:before="59"/>
              <w:ind w:left="3" w:right="7"/>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407" w:type="dxa"/>
          </w:tcPr>
          <w:p>
            <w:pPr>
              <w:pStyle w:val="TableParagraph"/>
              <w:spacing w:before="59"/>
              <w:ind w:left="1" w:right="8"/>
              <w:jc w:val="center"/>
              <w:rPr>
                <w:rFonts w:ascii="Arial"/>
                <w:b/>
                <w:sz w:val="16"/>
              </w:rPr>
            </w:pPr>
            <w:r>
              <w:rPr>
                <w:rFonts w:ascii="Arial"/>
                <w:b/>
                <w:spacing w:val="-10"/>
                <w:sz w:val="16"/>
              </w:rPr>
              <w:t>4</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41"/>
        <w:gridCol w:w="1806"/>
        <w:gridCol w:w="1381"/>
        <w:gridCol w:w="1681"/>
        <w:gridCol w:w="1546"/>
        <w:gridCol w:w="3507"/>
        <w:gridCol w:w="1157"/>
        <w:gridCol w:w="1407"/>
      </w:tblGrid>
      <w:tr>
        <w:trPr>
          <w:trHeight w:val="3413" w:hRule="atLeast"/>
        </w:trPr>
        <w:tc>
          <w:tcPr>
            <w:tcW w:w="986" w:type="dxa"/>
            <w:tcBorders>
              <w:bottom w:val="single" w:sz="6" w:space="0" w:color="000000"/>
            </w:tcBorders>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43"/>
              <w:rPr>
                <w:rFonts w:ascii="Arial"/>
                <w:i/>
                <w:sz w:val="16"/>
              </w:rPr>
            </w:pPr>
          </w:p>
          <w:p>
            <w:pPr>
              <w:pStyle w:val="TableParagraph"/>
              <w:ind w:left="5"/>
              <w:jc w:val="center"/>
              <w:rPr>
                <w:rFonts w:ascii="Arial"/>
                <w:b/>
                <w:sz w:val="16"/>
              </w:rPr>
            </w:pPr>
            <w:r>
              <w:rPr>
                <w:rFonts w:ascii="Arial"/>
                <w:b/>
                <w:spacing w:val="-5"/>
                <w:sz w:val="16"/>
              </w:rPr>
              <w:t>10</w:t>
            </w:r>
          </w:p>
        </w:tc>
        <w:tc>
          <w:tcPr>
            <w:tcW w:w="1941" w:type="dxa"/>
            <w:tcBorders>
              <w:bottom w:val="single" w:sz="6" w:space="0" w:color="000000"/>
            </w:tcBorders>
          </w:tcPr>
          <w:p>
            <w:pPr>
              <w:pStyle w:val="TableParagraph"/>
              <w:spacing w:line="179" w:lineRule="exact" w:before="60"/>
              <w:ind w:left="79"/>
              <w:rPr>
                <w:rFonts w:ascii="Arial"/>
                <w:b/>
                <w:sz w:val="16"/>
              </w:rPr>
            </w:pPr>
            <w:r>
              <w:rPr>
                <w:rFonts w:ascii="Arial"/>
                <w:b/>
                <w:sz w:val="16"/>
              </w:rPr>
              <w:t>Sub-</w:t>
            </w:r>
            <w:r>
              <w:rPr>
                <w:rFonts w:ascii="Arial"/>
                <w:b/>
                <w:spacing w:val="-2"/>
                <w:sz w:val="16"/>
              </w:rPr>
              <w:t>CPMK5</w:t>
            </w:r>
          </w:p>
          <w:p>
            <w:pPr>
              <w:pStyle w:val="TableParagraph"/>
              <w:spacing w:line="220" w:lineRule="auto" w:before="7"/>
              <w:ind w:left="79"/>
              <w:rPr>
                <w:sz w:val="16"/>
              </w:rPr>
            </w:pPr>
            <w:r>
              <w:rPr>
                <w:sz w:val="16"/>
              </w:rPr>
              <w:t>Menginterpretasi</w:t>
            </w:r>
            <w:r>
              <w:rPr>
                <w:spacing w:val="-12"/>
                <w:sz w:val="16"/>
              </w:rPr>
              <w:t> </w:t>
            </w:r>
            <w:r>
              <w:rPr>
                <w:sz w:val="16"/>
              </w:rPr>
              <w:t>temuan CT</w:t>
            </w:r>
            <w:r>
              <w:rPr>
                <w:spacing w:val="-10"/>
                <w:sz w:val="16"/>
              </w:rPr>
              <w:t> </w:t>
            </w:r>
            <w:r>
              <w:rPr>
                <w:sz w:val="16"/>
              </w:rPr>
              <w:t>scan</w:t>
            </w:r>
            <w:r>
              <w:rPr>
                <w:spacing w:val="-11"/>
                <w:sz w:val="16"/>
              </w:rPr>
              <w:t> </w:t>
            </w:r>
            <w:r>
              <w:rPr>
                <w:sz w:val="16"/>
              </w:rPr>
              <w:t>toraks</w:t>
            </w:r>
            <w:r>
              <w:rPr>
                <w:spacing w:val="-12"/>
                <w:sz w:val="16"/>
              </w:rPr>
              <w:t> </w:t>
            </w:r>
            <w:r>
              <w:rPr>
                <w:sz w:val="16"/>
              </w:rPr>
              <w:t>termasuk pola</w:t>
            </w:r>
            <w:r>
              <w:rPr>
                <w:spacing w:val="-12"/>
                <w:sz w:val="16"/>
              </w:rPr>
              <w:t> </w:t>
            </w:r>
            <w:r>
              <w:rPr>
                <w:sz w:val="16"/>
              </w:rPr>
              <w:t>HRCT,</w:t>
            </w:r>
            <w:r>
              <w:rPr>
                <w:spacing w:val="-11"/>
                <w:sz w:val="16"/>
              </w:rPr>
              <w:t> </w:t>
            </w:r>
            <w:r>
              <w:rPr>
                <w:sz w:val="16"/>
              </w:rPr>
              <w:t>karakterisasi nodul, dan penilaian </w:t>
            </w:r>
            <w:r>
              <w:rPr>
                <w:spacing w:val="-2"/>
                <w:sz w:val="16"/>
              </w:rPr>
              <w:t>mediastinum.</w:t>
            </w:r>
          </w:p>
        </w:tc>
        <w:tc>
          <w:tcPr>
            <w:tcW w:w="1806" w:type="dxa"/>
            <w:tcBorders>
              <w:bottom w:val="single" w:sz="6" w:space="0" w:color="000000"/>
            </w:tcBorders>
          </w:tcPr>
          <w:p>
            <w:pPr>
              <w:pStyle w:val="TableParagraph"/>
              <w:numPr>
                <w:ilvl w:val="1"/>
                <w:numId w:val="128"/>
              </w:numPr>
              <w:tabs>
                <w:tab w:pos="435" w:val="left" w:leader="none"/>
              </w:tabs>
              <w:spacing w:line="220" w:lineRule="auto" w:before="72" w:after="0"/>
              <w:ind w:left="79" w:right="138" w:firstLine="0"/>
              <w:jc w:val="left"/>
              <w:rPr>
                <w:sz w:val="16"/>
              </w:rPr>
            </w:pPr>
            <w:r>
              <w:rPr>
                <w:spacing w:val="-2"/>
                <w:sz w:val="16"/>
              </w:rPr>
              <w:t>Ketepatan </w:t>
            </w:r>
            <w:r>
              <w:rPr>
                <w:sz w:val="16"/>
              </w:rPr>
              <w:t>mengenali</w:t>
            </w:r>
            <w:r>
              <w:rPr>
                <w:spacing w:val="-12"/>
                <w:sz w:val="16"/>
              </w:rPr>
              <w:t> </w:t>
            </w:r>
            <w:r>
              <w:rPr>
                <w:sz w:val="16"/>
              </w:rPr>
              <w:t>pola</w:t>
            </w:r>
            <w:r>
              <w:rPr>
                <w:spacing w:val="-11"/>
                <w:sz w:val="16"/>
              </w:rPr>
              <w:t> </w:t>
            </w:r>
            <w:r>
              <w:rPr>
                <w:sz w:val="16"/>
              </w:rPr>
              <w:t>HRCT (retikuler, ground-glass,</w:t>
            </w:r>
            <w:r>
              <w:rPr>
                <w:spacing w:val="-9"/>
                <w:sz w:val="16"/>
              </w:rPr>
              <w:t> </w:t>
            </w:r>
            <w:r>
              <w:rPr>
                <w:sz w:val="16"/>
              </w:rPr>
              <w:t>honeycombing, nodul, mosaic attenuation, air </w:t>
            </w:r>
            <w:r>
              <w:rPr>
                <w:spacing w:val="-2"/>
                <w:sz w:val="16"/>
              </w:rPr>
              <w:t>trapping).</w:t>
            </w:r>
          </w:p>
          <w:p>
            <w:pPr>
              <w:pStyle w:val="TableParagraph"/>
              <w:numPr>
                <w:ilvl w:val="1"/>
                <w:numId w:val="128"/>
              </w:numPr>
              <w:tabs>
                <w:tab w:pos="435" w:val="left" w:leader="none"/>
              </w:tabs>
              <w:spacing w:line="220" w:lineRule="auto" w:before="5" w:after="0"/>
              <w:ind w:left="79" w:right="157" w:firstLine="0"/>
              <w:jc w:val="left"/>
              <w:rPr>
                <w:sz w:val="16"/>
              </w:rPr>
            </w:pPr>
            <w:r>
              <w:rPr>
                <w:spacing w:val="-2"/>
                <w:sz w:val="16"/>
              </w:rPr>
              <w:t>Ketepatan mengarakterisasi </w:t>
            </w:r>
            <w:r>
              <w:rPr>
                <w:sz w:val="16"/>
              </w:rPr>
              <w:t>nodul paru dan menentukan tindak lanjut</w:t>
            </w:r>
            <w:r>
              <w:rPr>
                <w:spacing w:val="-12"/>
                <w:sz w:val="16"/>
              </w:rPr>
              <w:t> </w:t>
            </w:r>
            <w:r>
              <w:rPr>
                <w:sz w:val="16"/>
              </w:rPr>
              <w:t>sesuai</w:t>
            </w:r>
            <w:r>
              <w:rPr>
                <w:spacing w:val="-11"/>
                <w:sz w:val="16"/>
              </w:rPr>
              <w:t> </w:t>
            </w:r>
            <w:r>
              <w:rPr>
                <w:sz w:val="16"/>
              </w:rPr>
              <w:t>panduan </w:t>
            </w:r>
            <w:r>
              <w:rPr>
                <w:spacing w:val="-2"/>
                <w:sz w:val="16"/>
              </w:rPr>
              <w:t>Fleischner.</w:t>
            </w:r>
          </w:p>
          <w:p>
            <w:pPr>
              <w:pStyle w:val="TableParagraph"/>
              <w:numPr>
                <w:ilvl w:val="1"/>
                <w:numId w:val="128"/>
              </w:numPr>
              <w:tabs>
                <w:tab w:pos="435" w:val="left" w:leader="none"/>
              </w:tabs>
              <w:spacing w:line="220" w:lineRule="auto" w:before="5" w:after="0"/>
              <w:ind w:left="79" w:right="76" w:firstLine="0"/>
              <w:jc w:val="left"/>
              <w:rPr>
                <w:sz w:val="16"/>
              </w:rPr>
            </w:pPr>
            <w:r>
              <w:rPr>
                <w:sz w:val="16"/>
              </w:rPr>
              <w:t>Ketepatan</w:t>
            </w:r>
            <w:r>
              <w:rPr>
                <w:spacing w:val="-12"/>
                <w:sz w:val="16"/>
              </w:rPr>
              <w:t> </w:t>
            </w:r>
            <w:r>
              <w:rPr>
                <w:sz w:val="16"/>
              </w:rPr>
              <w:t>menilai </w:t>
            </w:r>
            <w:r>
              <w:rPr>
                <w:spacing w:val="-2"/>
                <w:sz w:val="16"/>
              </w:rPr>
              <w:t>limfadenopati </w:t>
            </w:r>
            <w:r>
              <w:rPr>
                <w:sz w:val="16"/>
              </w:rPr>
              <w:t>mediastinum dan </w:t>
            </w:r>
            <w:r>
              <w:rPr>
                <w:spacing w:val="-2"/>
                <w:sz w:val="16"/>
              </w:rPr>
              <w:t>mengidentifikasi</w:t>
            </w:r>
            <w:r>
              <w:rPr>
                <w:spacing w:val="40"/>
                <w:sz w:val="16"/>
              </w:rPr>
              <w:t> </w:t>
            </w:r>
            <w:r>
              <w:rPr>
                <w:sz w:val="16"/>
              </w:rPr>
              <w:t>artefak serta pitfalls.</w:t>
            </w:r>
          </w:p>
        </w:tc>
        <w:tc>
          <w:tcPr>
            <w:tcW w:w="1381" w:type="dxa"/>
            <w:tcBorders>
              <w:bottom w:val="single" w:sz="6" w:space="0" w:color="000000"/>
            </w:tcBorders>
          </w:tcPr>
          <w:p>
            <w:pPr>
              <w:pStyle w:val="TableParagraph"/>
              <w:spacing w:line="223" w:lineRule="auto" w:before="70"/>
              <w:ind w:left="78" w:right="193"/>
              <w:rPr>
                <w:sz w:val="16"/>
              </w:rPr>
            </w:pPr>
            <w:r>
              <w:rPr>
                <w:rFonts w:ascii="Arial"/>
                <w:b/>
                <w:spacing w:val="-2"/>
                <w:sz w:val="16"/>
              </w:rPr>
              <w:t>Kriteria:</w:t>
            </w:r>
            <w:r>
              <w:rPr>
                <w:rFonts w:ascii="Arial"/>
                <w:b/>
                <w:spacing w:val="80"/>
                <w:sz w:val="16"/>
              </w:rPr>
              <w:t> </w:t>
            </w:r>
            <w:r>
              <w:rPr>
                <w:spacing w:val="-2"/>
                <w:sz w:val="16"/>
              </w:rPr>
              <w:t>Rubrik </w:t>
            </w:r>
            <w:r>
              <w:rPr>
                <w:sz w:val="16"/>
              </w:rPr>
              <w:t>pembacaan</w:t>
            </w:r>
            <w:r>
              <w:rPr>
                <w:spacing w:val="-12"/>
                <w:sz w:val="16"/>
              </w:rPr>
              <w:t> </w:t>
            </w:r>
            <w:r>
              <w:rPr>
                <w:sz w:val="16"/>
              </w:rPr>
              <w:t>CT dan laporan</w:t>
            </w:r>
          </w:p>
          <w:p>
            <w:pPr>
              <w:pStyle w:val="TableParagraph"/>
              <w:spacing w:line="216" w:lineRule="auto" w:before="5"/>
              <w:ind w:left="78" w:right="93"/>
              <w:rPr>
                <w:sz w:val="16"/>
              </w:rPr>
            </w:pPr>
            <w:r>
              <w:rPr>
                <w:sz w:val="16"/>
              </w:rPr>
              <w:t>terstruktur</w:t>
            </w:r>
            <w:r>
              <w:rPr>
                <w:spacing w:val="-12"/>
                <w:sz w:val="16"/>
              </w:rPr>
              <w:t> </w:t>
            </w:r>
            <w:r>
              <w:rPr>
                <w:sz w:val="16"/>
              </w:rPr>
              <w:t>(skala 1–4);</w:t>
            </w:r>
            <w:r>
              <w:rPr>
                <w:spacing w:val="1"/>
                <w:sz w:val="16"/>
              </w:rPr>
              <w:t> </w:t>
            </w:r>
            <w:r>
              <w:rPr>
                <w:spacing w:val="-2"/>
                <w:sz w:val="16"/>
              </w:rPr>
              <w:t>ketuntasan</w:t>
            </w:r>
          </w:p>
          <w:p>
            <w:pPr>
              <w:pStyle w:val="TableParagraph"/>
              <w:spacing w:line="171" w:lineRule="exact"/>
              <w:ind w:left="78"/>
              <w:rPr>
                <w:sz w:val="16"/>
              </w:rPr>
            </w:pPr>
            <w:r>
              <w:rPr>
                <w:sz w:val="16"/>
              </w:rPr>
              <w:t>≥</w:t>
            </w:r>
            <w:r>
              <w:rPr>
                <w:spacing w:val="2"/>
                <w:sz w:val="16"/>
              </w:rPr>
              <w:t> </w:t>
            </w:r>
            <w:r>
              <w:rPr>
                <w:spacing w:val="-4"/>
                <w:sz w:val="16"/>
              </w:rPr>
              <w:t>75%.</w:t>
            </w:r>
          </w:p>
          <w:p>
            <w:pPr>
              <w:pStyle w:val="TableParagraph"/>
              <w:spacing w:line="180" w:lineRule="exact"/>
              <w:ind w:left="78"/>
              <w:rPr>
                <w:rFonts w:ascii="Arial"/>
                <w:b/>
                <w:sz w:val="16"/>
              </w:rPr>
            </w:pPr>
            <w:r>
              <w:rPr>
                <w:rFonts w:ascii="Arial"/>
                <w:b/>
                <w:spacing w:val="-2"/>
                <w:sz w:val="16"/>
              </w:rPr>
              <w:t>Teknik:</w:t>
            </w:r>
          </w:p>
          <w:p>
            <w:pPr>
              <w:pStyle w:val="TableParagraph"/>
              <w:spacing w:line="220" w:lineRule="auto" w:before="10"/>
              <w:ind w:left="78"/>
              <w:rPr>
                <w:sz w:val="16"/>
              </w:rPr>
            </w:pPr>
            <w:r>
              <w:rPr>
                <w:sz w:val="16"/>
              </w:rPr>
              <w:t>Tes:</w:t>
            </w:r>
            <w:r>
              <w:rPr>
                <w:spacing w:val="-12"/>
                <w:sz w:val="16"/>
              </w:rPr>
              <w:t> </w:t>
            </w:r>
            <w:r>
              <w:rPr>
                <w:sz w:val="16"/>
              </w:rPr>
              <w:t>kuis</w:t>
            </w:r>
            <w:r>
              <w:rPr>
                <w:spacing w:val="-11"/>
                <w:sz w:val="16"/>
              </w:rPr>
              <w:t> </w:t>
            </w:r>
            <w:r>
              <w:rPr>
                <w:sz w:val="16"/>
              </w:rPr>
              <w:t>kasus </w:t>
            </w:r>
            <w:r>
              <w:rPr>
                <w:spacing w:val="-2"/>
                <w:sz w:val="16"/>
              </w:rPr>
              <w:t>bergambar.</w:t>
            </w:r>
          </w:p>
          <w:p>
            <w:pPr>
              <w:pStyle w:val="TableParagraph"/>
              <w:spacing w:line="220" w:lineRule="auto" w:before="7"/>
              <w:ind w:left="78" w:right="84"/>
              <w:rPr>
                <w:sz w:val="16"/>
              </w:rPr>
            </w:pPr>
            <w:r>
              <w:rPr>
                <w:spacing w:val="-2"/>
                <w:sz w:val="16"/>
              </w:rPr>
              <w:t>Non-tes: penilaian </w:t>
            </w:r>
            <w:r>
              <w:rPr>
                <w:sz w:val="16"/>
              </w:rPr>
              <w:t>presentasi</w:t>
            </w:r>
            <w:r>
              <w:rPr>
                <w:spacing w:val="-12"/>
                <w:sz w:val="16"/>
              </w:rPr>
              <w:t> </w:t>
            </w:r>
            <w:r>
              <w:rPr>
                <w:sz w:val="16"/>
              </w:rPr>
              <w:t>kasus dan</w:t>
            </w:r>
            <w:r>
              <w:rPr>
                <w:spacing w:val="-4"/>
                <w:sz w:val="16"/>
              </w:rPr>
              <w:t> </w:t>
            </w:r>
            <w:r>
              <w:rPr>
                <w:sz w:val="16"/>
              </w:rPr>
              <w:t>umpan</w:t>
            </w:r>
            <w:r>
              <w:rPr>
                <w:spacing w:val="-4"/>
                <w:sz w:val="16"/>
              </w:rPr>
              <w:t> </w:t>
            </w:r>
            <w:r>
              <w:rPr>
                <w:sz w:val="16"/>
              </w:rPr>
              <w:t>balik </w:t>
            </w:r>
            <w:r>
              <w:rPr>
                <w:spacing w:val="-2"/>
                <w:sz w:val="16"/>
              </w:rPr>
              <w:t>sejawat.</w:t>
            </w:r>
          </w:p>
        </w:tc>
        <w:tc>
          <w:tcPr>
            <w:tcW w:w="1681" w:type="dxa"/>
            <w:tcBorders>
              <w:bottom w:val="single" w:sz="6" w:space="0" w:color="000000"/>
            </w:tcBorders>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3" w:lineRule="auto" w:before="6"/>
              <w:ind w:left="78" w:right="118"/>
              <w:rPr>
                <w:rFonts w:ascii="Arial"/>
                <w:b/>
                <w:sz w:val="16"/>
              </w:rPr>
            </w:pPr>
            <w:r>
              <w:rPr>
                <w:spacing w:val="-2"/>
                <w:sz w:val="16"/>
              </w:rPr>
              <w:t>Kegiatan: </w:t>
            </w:r>
            <w:r>
              <w:rPr>
                <w:sz w:val="16"/>
              </w:rPr>
              <w:t>mempelajari bank kasus</w:t>
            </w:r>
            <w:r>
              <w:rPr>
                <w:spacing w:val="-12"/>
                <w:sz w:val="16"/>
              </w:rPr>
              <w:t> </w:t>
            </w:r>
            <w:r>
              <w:rPr>
                <w:sz w:val="16"/>
              </w:rPr>
              <w:t>HRCT</w:t>
            </w:r>
            <w:r>
              <w:rPr>
                <w:spacing w:val="-9"/>
                <w:sz w:val="16"/>
              </w:rPr>
              <w:t> </w:t>
            </w:r>
            <w:r>
              <w:rPr>
                <w:sz w:val="16"/>
              </w:rPr>
              <w:t>di</w:t>
            </w:r>
            <w:r>
              <w:rPr>
                <w:spacing w:val="-12"/>
                <w:sz w:val="16"/>
              </w:rPr>
              <w:t> </w:t>
            </w:r>
            <w:r>
              <w:rPr>
                <w:sz w:val="16"/>
              </w:rPr>
              <w:t>LMS dan</w:t>
            </w:r>
            <w:r>
              <w:rPr>
                <w:spacing w:val="-7"/>
                <w:sz w:val="16"/>
              </w:rPr>
              <w:t> </w:t>
            </w:r>
            <w:r>
              <w:rPr>
                <w:sz w:val="16"/>
              </w:rPr>
              <w:t>berdiskusi</w:t>
            </w:r>
            <w:r>
              <w:rPr>
                <w:spacing w:val="-8"/>
                <w:sz w:val="16"/>
              </w:rPr>
              <w:t> </w:t>
            </w:r>
            <w:r>
              <w:rPr>
                <w:sz w:val="16"/>
              </w:rPr>
              <w:t>pada Discussion Forum. </w:t>
            </w:r>
            <w:r>
              <w:rPr>
                <w:rFonts w:ascii="Arial"/>
                <w:b/>
                <w:spacing w:val="-2"/>
                <w:sz w:val="16"/>
              </w:rPr>
              <w:t>Metode:</w:t>
            </w:r>
          </w:p>
          <w:p>
            <w:pPr>
              <w:pStyle w:val="TableParagraph"/>
              <w:spacing w:line="218" w:lineRule="auto" w:before="11"/>
              <w:ind w:left="78" w:right="171"/>
              <w:rPr>
                <w:sz w:val="16"/>
              </w:rPr>
            </w:pPr>
            <w:r>
              <w:rPr>
                <w:spacing w:val="-2"/>
                <w:sz w:val="16"/>
              </w:rPr>
              <w:t>Case-Based Learning; Collaborative Learning.</w:t>
            </w:r>
          </w:p>
          <w:p>
            <w:pPr>
              <w:pStyle w:val="TableParagraph"/>
              <w:spacing w:line="180" w:lineRule="exact" w:before="2"/>
              <w:ind w:left="78"/>
              <w:rPr>
                <w:rFonts w:ascii="Arial"/>
                <w:b/>
                <w:sz w:val="16"/>
              </w:rPr>
            </w:pPr>
            <w:r>
              <w:rPr>
                <w:rFonts w:ascii="Arial"/>
                <w:b/>
                <w:sz w:val="16"/>
              </w:rPr>
              <w:t>PT </w:t>
            </w:r>
            <w:r>
              <w:rPr>
                <w:rFonts w:ascii="Arial"/>
                <w:b/>
                <w:spacing w:val="-2"/>
                <w:sz w:val="16"/>
              </w:rPr>
              <w:t>[1x(1x60")]</w:t>
            </w:r>
          </w:p>
          <w:p>
            <w:pPr>
              <w:pStyle w:val="TableParagraph"/>
              <w:spacing w:line="220" w:lineRule="auto" w:before="8"/>
              <w:ind w:left="78" w:right="170"/>
              <w:rPr>
                <w:sz w:val="16"/>
              </w:rPr>
            </w:pPr>
            <w:r>
              <w:rPr>
                <w:sz w:val="16"/>
              </w:rPr>
              <w:t>Tugas:</w:t>
            </w:r>
            <w:r>
              <w:rPr>
                <w:spacing w:val="-6"/>
                <w:sz w:val="16"/>
              </w:rPr>
              <w:t> </w:t>
            </w:r>
            <w:r>
              <w:rPr>
                <w:sz w:val="16"/>
              </w:rPr>
              <w:t>menyusun laporan</w:t>
            </w:r>
            <w:r>
              <w:rPr>
                <w:spacing w:val="-12"/>
                <w:sz w:val="16"/>
              </w:rPr>
              <w:t> </w:t>
            </w:r>
            <w:r>
              <w:rPr>
                <w:sz w:val="16"/>
              </w:rPr>
              <w:t>pembacaan 3 kasus CT toraks (ILD, nodul, dan </w:t>
            </w:r>
            <w:r>
              <w:rPr>
                <w:spacing w:val="-2"/>
                <w:sz w:val="16"/>
              </w:rPr>
              <w:t>massa).</w:t>
            </w:r>
          </w:p>
          <w:p>
            <w:pPr>
              <w:pStyle w:val="TableParagraph"/>
              <w:spacing w:line="179"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546" w:type="dxa"/>
            <w:tcBorders>
              <w:bottom w:val="single" w:sz="6" w:space="0" w:color="000000"/>
            </w:tcBorders>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7"/>
              <w:ind w:left="77" w:right="172"/>
              <w:jc w:val="both"/>
              <w:rPr>
                <w:sz w:val="16"/>
              </w:rPr>
            </w:pPr>
            <w:r>
              <w:rPr>
                <w:sz w:val="16"/>
              </w:rPr>
              <w:t>Kegiatan:</w:t>
            </w:r>
            <w:r>
              <w:rPr>
                <w:spacing w:val="-8"/>
                <w:sz w:val="16"/>
              </w:rPr>
              <w:t> </w:t>
            </w:r>
            <w:r>
              <w:rPr>
                <w:sz w:val="16"/>
              </w:rPr>
              <w:t>reading session</w:t>
            </w:r>
            <w:r>
              <w:rPr>
                <w:spacing w:val="-12"/>
                <w:sz w:val="16"/>
              </w:rPr>
              <w:t> </w:t>
            </w:r>
            <w:r>
              <w:rPr>
                <w:sz w:val="16"/>
              </w:rPr>
              <w:t>CT</w:t>
            </w:r>
            <w:r>
              <w:rPr>
                <w:spacing w:val="-11"/>
                <w:sz w:val="16"/>
              </w:rPr>
              <w:t> </w:t>
            </w:r>
            <w:r>
              <w:rPr>
                <w:sz w:val="16"/>
              </w:rPr>
              <w:t>toraks dan</w:t>
            </w:r>
            <w:r>
              <w:rPr>
                <w:spacing w:val="-8"/>
                <w:sz w:val="16"/>
              </w:rPr>
              <w:t> </w:t>
            </w:r>
            <w:r>
              <w:rPr>
                <w:sz w:val="16"/>
              </w:rPr>
              <w:t>diskusi</w:t>
            </w:r>
            <w:r>
              <w:rPr>
                <w:spacing w:val="-9"/>
                <w:sz w:val="16"/>
              </w:rPr>
              <w:t> </w:t>
            </w:r>
            <w:r>
              <w:rPr>
                <w:sz w:val="16"/>
              </w:rPr>
              <w:t>kasus </w:t>
            </w:r>
            <w:r>
              <w:rPr>
                <w:spacing w:val="-2"/>
                <w:sz w:val="16"/>
              </w:rPr>
              <w:t>multidisiplin.</w:t>
            </w:r>
          </w:p>
          <w:p>
            <w:pPr>
              <w:pStyle w:val="TableParagraph"/>
              <w:spacing w:line="179" w:lineRule="exact" w:before="1"/>
              <w:ind w:left="77"/>
              <w:rPr>
                <w:rFonts w:ascii="Arial"/>
                <w:b/>
                <w:sz w:val="16"/>
              </w:rPr>
            </w:pPr>
            <w:r>
              <w:rPr>
                <w:rFonts w:ascii="Arial"/>
                <w:b/>
                <w:spacing w:val="-2"/>
                <w:sz w:val="16"/>
              </w:rPr>
              <w:t>Metode:</w:t>
            </w:r>
          </w:p>
          <w:p>
            <w:pPr>
              <w:pStyle w:val="TableParagraph"/>
              <w:spacing w:line="225" w:lineRule="auto" w:before="5"/>
              <w:ind w:left="77" w:right="143"/>
              <w:rPr>
                <w:rFonts w:ascii="Arial"/>
                <w:b/>
                <w:sz w:val="16"/>
              </w:rPr>
            </w:pPr>
            <w:r>
              <w:rPr>
                <w:spacing w:val="-2"/>
                <w:sz w:val="16"/>
              </w:rPr>
              <w:t>Case-Based </w:t>
            </w:r>
            <w:r>
              <w:rPr>
                <w:sz w:val="16"/>
              </w:rPr>
              <w:t>Learning; Small Group</w:t>
            </w:r>
            <w:r>
              <w:rPr>
                <w:spacing w:val="-12"/>
                <w:sz w:val="16"/>
              </w:rPr>
              <w:t> </w:t>
            </w:r>
            <w:r>
              <w:rPr>
                <w:sz w:val="16"/>
              </w:rPr>
              <w:t>Discussion. </w:t>
            </w:r>
            <w:r>
              <w:rPr>
                <w:rFonts w:ascii="Arial"/>
                <w:b/>
                <w:spacing w:val="-2"/>
                <w:sz w:val="16"/>
              </w:rPr>
              <w:t>Media:</w:t>
            </w:r>
          </w:p>
          <w:p>
            <w:pPr>
              <w:pStyle w:val="TableParagraph"/>
              <w:spacing w:line="220" w:lineRule="auto" w:before="6"/>
              <w:ind w:left="77"/>
              <w:rPr>
                <w:sz w:val="16"/>
              </w:rPr>
            </w:pPr>
            <w:r>
              <w:rPr>
                <w:sz w:val="16"/>
              </w:rPr>
              <w:t>LCD, viewer </w:t>
            </w:r>
            <w:r>
              <w:rPr>
                <w:spacing w:val="-2"/>
                <w:sz w:val="16"/>
              </w:rPr>
              <w:t>PACS/DICOM.</w:t>
            </w:r>
          </w:p>
        </w:tc>
        <w:tc>
          <w:tcPr>
            <w:tcW w:w="3507" w:type="dxa"/>
            <w:tcBorders>
              <w:bottom w:val="single" w:sz="6" w:space="0" w:color="000000"/>
            </w:tcBorders>
          </w:tcPr>
          <w:p>
            <w:pPr>
              <w:pStyle w:val="TableParagraph"/>
              <w:spacing w:line="179" w:lineRule="exact" w:before="60"/>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0" w:lineRule="auto" w:before="7"/>
              <w:ind w:left="76"/>
              <w:rPr>
                <w:sz w:val="16"/>
              </w:rPr>
            </w:pPr>
            <w:r>
              <w:rPr>
                <w:sz w:val="16"/>
              </w:rPr>
              <w:t>CT</w:t>
            </w:r>
            <w:r>
              <w:rPr>
                <w:spacing w:val="-5"/>
                <w:sz w:val="16"/>
              </w:rPr>
              <w:t> </w:t>
            </w:r>
            <w:r>
              <w:rPr>
                <w:sz w:val="16"/>
              </w:rPr>
              <w:t>Scan</w:t>
            </w:r>
            <w:r>
              <w:rPr>
                <w:spacing w:val="-6"/>
                <w:sz w:val="16"/>
              </w:rPr>
              <w:t> </w:t>
            </w:r>
            <w:r>
              <w:rPr>
                <w:sz w:val="16"/>
              </w:rPr>
              <w:t>Toraks</w:t>
            </w:r>
            <w:r>
              <w:rPr>
                <w:spacing w:val="-7"/>
                <w:sz w:val="16"/>
              </w:rPr>
              <w:t> </w:t>
            </w:r>
            <w:r>
              <w:rPr>
                <w:sz w:val="16"/>
              </w:rPr>
              <w:t>(II):</w:t>
            </w:r>
            <w:r>
              <w:rPr>
                <w:spacing w:val="-7"/>
                <w:sz w:val="16"/>
              </w:rPr>
              <w:t> </w:t>
            </w:r>
            <w:r>
              <w:rPr>
                <w:sz w:val="16"/>
              </w:rPr>
              <w:t>Interpretasi</w:t>
            </w:r>
            <w:r>
              <w:rPr>
                <w:spacing w:val="-7"/>
                <w:sz w:val="16"/>
              </w:rPr>
              <w:t> </w:t>
            </w:r>
            <w:r>
              <w:rPr>
                <w:sz w:val="16"/>
              </w:rPr>
              <w:t>dan</w:t>
            </w:r>
            <w:r>
              <w:rPr>
                <w:spacing w:val="-6"/>
                <w:sz w:val="16"/>
              </w:rPr>
              <w:t> </w:t>
            </w:r>
            <w:r>
              <w:rPr>
                <w:sz w:val="16"/>
              </w:rPr>
              <w:t>Korelasi </w:t>
            </w:r>
            <w:r>
              <w:rPr>
                <w:spacing w:val="-2"/>
                <w:sz w:val="16"/>
              </w:rPr>
              <w:t>Klinis</w:t>
            </w:r>
          </w:p>
          <w:p>
            <w:pPr>
              <w:pStyle w:val="TableParagraph"/>
              <w:spacing w:line="181" w:lineRule="exact"/>
              <w:ind w:left="76"/>
              <w:rPr>
                <w:rFonts w:ascii="Arial"/>
                <w:b/>
                <w:sz w:val="16"/>
              </w:rPr>
            </w:pPr>
            <w:r>
              <w:rPr>
                <w:rFonts w:ascii="Arial"/>
                <w:b/>
                <w:sz w:val="16"/>
              </w:rPr>
              <w:t>Sub-Pokok</w:t>
            </w:r>
            <w:r>
              <w:rPr>
                <w:rFonts w:ascii="Arial"/>
                <w:b/>
                <w:spacing w:val="1"/>
                <w:sz w:val="16"/>
              </w:rPr>
              <w:t> </w:t>
            </w:r>
            <w:r>
              <w:rPr>
                <w:rFonts w:ascii="Arial"/>
                <w:b/>
                <w:spacing w:val="-2"/>
                <w:sz w:val="16"/>
              </w:rPr>
              <w:t>Bahasan:</w:t>
            </w:r>
          </w:p>
          <w:p>
            <w:pPr>
              <w:pStyle w:val="TableParagraph"/>
              <w:spacing w:line="220" w:lineRule="auto" w:before="10"/>
              <w:ind w:left="76" w:right="172"/>
              <w:rPr>
                <w:sz w:val="16"/>
              </w:rPr>
            </w:pPr>
            <w:r>
              <w:rPr>
                <w:sz w:val="16"/>
              </w:rPr>
              <w:t>Pola</w:t>
            </w:r>
            <w:r>
              <w:rPr>
                <w:spacing w:val="-6"/>
                <w:sz w:val="16"/>
              </w:rPr>
              <w:t> </w:t>
            </w:r>
            <w:r>
              <w:rPr>
                <w:sz w:val="16"/>
              </w:rPr>
              <w:t>HRCT</w:t>
            </w:r>
            <w:r>
              <w:rPr>
                <w:spacing w:val="-5"/>
                <w:sz w:val="16"/>
              </w:rPr>
              <w:t> </w:t>
            </w:r>
            <w:r>
              <w:rPr>
                <w:sz w:val="16"/>
              </w:rPr>
              <w:t>penyakit</w:t>
            </w:r>
            <w:r>
              <w:rPr>
                <w:spacing w:val="-7"/>
                <w:sz w:val="16"/>
              </w:rPr>
              <w:t> </w:t>
            </w:r>
            <w:r>
              <w:rPr>
                <w:sz w:val="16"/>
              </w:rPr>
              <w:t>paru</w:t>
            </w:r>
            <w:r>
              <w:rPr>
                <w:spacing w:val="-6"/>
                <w:sz w:val="16"/>
              </w:rPr>
              <w:t> </w:t>
            </w:r>
            <w:r>
              <w:rPr>
                <w:sz w:val="16"/>
              </w:rPr>
              <w:t>interstisial</w:t>
            </w:r>
            <w:r>
              <w:rPr>
                <w:spacing w:val="-8"/>
                <w:sz w:val="16"/>
              </w:rPr>
              <w:t> </w:t>
            </w:r>
            <w:r>
              <w:rPr>
                <w:sz w:val="16"/>
              </w:rPr>
              <w:t>(UIP</w:t>
            </w:r>
            <w:r>
              <w:rPr>
                <w:spacing w:val="-9"/>
                <w:sz w:val="16"/>
              </w:rPr>
              <w:t> </w:t>
            </w:r>
            <w:r>
              <w:rPr>
                <w:sz w:val="16"/>
              </w:rPr>
              <w:t>dan non-UIP); karakterisasi nodul</w:t>
            </w:r>
            <w:r>
              <w:rPr>
                <w:spacing w:val="-4"/>
                <w:sz w:val="16"/>
              </w:rPr>
              <w:t> </w:t>
            </w:r>
            <w:r>
              <w:rPr>
                <w:sz w:val="16"/>
              </w:rPr>
              <w:t>paru</w:t>
            </w:r>
            <w:r>
              <w:rPr>
                <w:spacing w:val="-3"/>
                <w:sz w:val="16"/>
              </w:rPr>
              <w:t> </w:t>
            </w:r>
            <w:r>
              <w:rPr>
                <w:sz w:val="16"/>
              </w:rPr>
              <w:t>dan tindak lanjut (Fleischner 2017); limfadenopati mediastinum dan staging;</w:t>
            </w:r>
            <w:r>
              <w:rPr>
                <w:spacing w:val="-1"/>
                <w:sz w:val="16"/>
              </w:rPr>
              <w:t> </w:t>
            </w:r>
            <w:r>
              <w:rPr>
                <w:sz w:val="16"/>
              </w:rPr>
              <w:t>CTPA</w:t>
            </w:r>
            <w:r>
              <w:rPr>
                <w:spacing w:val="-3"/>
                <w:sz w:val="16"/>
              </w:rPr>
              <w:t> </w:t>
            </w:r>
            <w:r>
              <w:rPr>
                <w:sz w:val="16"/>
              </w:rPr>
              <w:t>pada emboli paru; artefak dan pitfalls.</w:t>
            </w:r>
          </w:p>
          <w:p>
            <w:pPr>
              <w:pStyle w:val="TableParagraph"/>
              <w:spacing w:line="177" w:lineRule="exact"/>
              <w:ind w:left="76"/>
              <w:rPr>
                <w:rFonts w:ascii="Arial"/>
                <w:i/>
                <w:sz w:val="16"/>
              </w:rPr>
            </w:pPr>
            <w:r>
              <w:rPr>
                <w:rFonts w:ascii="Arial"/>
                <w:i/>
                <w:sz w:val="16"/>
              </w:rPr>
              <w:t>[Pustaka:</w:t>
            </w:r>
            <w:r>
              <w:rPr>
                <w:rFonts w:ascii="Arial"/>
                <w:i/>
                <w:spacing w:val="-3"/>
                <w:sz w:val="16"/>
              </w:rPr>
              <w:t> </w:t>
            </w:r>
            <w:r>
              <w:rPr>
                <w:rFonts w:ascii="Arial"/>
                <w:i/>
                <w:sz w:val="16"/>
              </w:rPr>
              <w:t>4,</w:t>
            </w:r>
            <w:r>
              <w:rPr>
                <w:rFonts w:ascii="Arial"/>
                <w:i/>
                <w:spacing w:val="-1"/>
                <w:sz w:val="16"/>
              </w:rPr>
              <w:t> </w:t>
            </w:r>
            <w:r>
              <w:rPr>
                <w:rFonts w:ascii="Arial"/>
                <w:i/>
                <w:sz w:val="16"/>
              </w:rPr>
              <w:t>5,</w:t>
            </w:r>
            <w:r>
              <w:rPr>
                <w:rFonts w:ascii="Arial"/>
                <w:i/>
                <w:spacing w:val="-6"/>
                <w:sz w:val="16"/>
              </w:rPr>
              <w:t> </w:t>
            </w:r>
            <w:r>
              <w:rPr>
                <w:rFonts w:ascii="Arial"/>
                <w:i/>
                <w:sz w:val="16"/>
              </w:rPr>
              <w:t>11, </w:t>
            </w:r>
            <w:r>
              <w:rPr>
                <w:rFonts w:ascii="Arial"/>
                <w:i/>
                <w:spacing w:val="-5"/>
                <w:sz w:val="16"/>
              </w:rPr>
              <w:t>12]</w:t>
            </w:r>
          </w:p>
          <w:p>
            <w:pPr>
              <w:pStyle w:val="TableParagraph"/>
              <w:spacing w:line="220" w:lineRule="auto" w:before="8"/>
              <w:ind w:left="76"/>
              <w:rPr>
                <w:rFonts w:ascii="Arial"/>
                <w:i/>
                <w:sz w:val="16"/>
              </w:rPr>
            </w:pPr>
            <w:r>
              <w:rPr>
                <w:rFonts w:ascii="Arial"/>
                <w:i/>
                <w:sz w:val="16"/>
              </w:rPr>
              <w:t>Dosen:</w:t>
            </w:r>
            <w:r>
              <w:rPr>
                <w:rFonts w:ascii="Arial"/>
                <w:i/>
                <w:spacing w:val="-7"/>
                <w:sz w:val="16"/>
              </w:rPr>
              <w:t> </w:t>
            </w:r>
            <w:r>
              <w:rPr>
                <w:rFonts w:ascii="Arial"/>
                <w:i/>
                <w:sz w:val="16"/>
              </w:rPr>
              <w:t>Dr.</w:t>
            </w:r>
            <w:r>
              <w:rPr>
                <w:rFonts w:ascii="Arial"/>
                <w:i/>
                <w:spacing w:val="-7"/>
                <w:sz w:val="16"/>
              </w:rPr>
              <w:t> </w:t>
            </w:r>
            <w:r>
              <w:rPr>
                <w:rFonts w:ascii="Arial"/>
                <w:i/>
                <w:sz w:val="16"/>
              </w:rPr>
              <w:t>dr.</w:t>
            </w:r>
            <w:r>
              <w:rPr>
                <w:rFonts w:ascii="Arial"/>
                <w:i/>
                <w:spacing w:val="-7"/>
                <w:sz w:val="16"/>
              </w:rPr>
              <w:t> </w:t>
            </w:r>
            <w:r>
              <w:rPr>
                <w:rFonts w:ascii="Arial"/>
                <w:i/>
                <w:sz w:val="16"/>
              </w:rPr>
              <w:t>Andika</w:t>
            </w:r>
            <w:r>
              <w:rPr>
                <w:rFonts w:ascii="Arial"/>
                <w:i/>
                <w:spacing w:val="-6"/>
                <w:sz w:val="16"/>
              </w:rPr>
              <w:t> </w:t>
            </w:r>
            <w:r>
              <w:rPr>
                <w:rFonts w:ascii="Arial"/>
                <w:i/>
                <w:sz w:val="16"/>
              </w:rPr>
              <w:t>Pradana,</w:t>
            </w:r>
            <w:r>
              <w:rPr>
                <w:rFonts w:ascii="Arial"/>
                <w:i/>
                <w:spacing w:val="-7"/>
                <w:sz w:val="16"/>
              </w:rPr>
              <w:t> </w:t>
            </w:r>
            <w:r>
              <w:rPr>
                <w:rFonts w:ascii="Arial"/>
                <w:i/>
                <w:sz w:val="16"/>
              </w:rPr>
              <w:t>Sp.P.,</w:t>
            </w:r>
            <w:r>
              <w:rPr>
                <w:rFonts w:ascii="Arial"/>
                <w:i/>
                <w:spacing w:val="-7"/>
                <w:sz w:val="16"/>
              </w:rPr>
              <w:t> </w:t>
            </w:r>
            <w:r>
              <w:rPr>
                <w:rFonts w:ascii="Arial"/>
                <w:i/>
                <w:sz w:val="16"/>
              </w:rPr>
              <w:t>Subsp. </w:t>
            </w:r>
            <w:r>
              <w:rPr>
                <w:rFonts w:ascii="Arial"/>
                <w:i/>
                <w:spacing w:val="-2"/>
                <w:sz w:val="16"/>
              </w:rPr>
              <w:t>P.S.N.K.</w:t>
            </w:r>
          </w:p>
        </w:tc>
        <w:tc>
          <w:tcPr>
            <w:tcW w:w="1157" w:type="dxa"/>
            <w:tcBorders>
              <w:bottom w:val="single" w:sz="6" w:space="0" w:color="000000"/>
            </w:tcBorders>
          </w:tcPr>
          <w:p>
            <w:pPr>
              <w:pStyle w:val="TableParagraph"/>
              <w:spacing w:before="60"/>
              <w:ind w:left="3" w:right="7"/>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407" w:type="dxa"/>
            <w:tcBorders>
              <w:bottom w:val="single" w:sz="6" w:space="0" w:color="000000"/>
            </w:tcBorders>
          </w:tcPr>
          <w:p>
            <w:pPr>
              <w:pStyle w:val="TableParagraph"/>
              <w:spacing w:before="60"/>
              <w:ind w:left="1" w:right="8"/>
              <w:jc w:val="center"/>
              <w:rPr>
                <w:rFonts w:ascii="Arial"/>
                <w:b/>
                <w:sz w:val="16"/>
              </w:rPr>
            </w:pPr>
            <w:r>
              <w:rPr>
                <w:rFonts w:ascii="Arial"/>
                <w:b/>
                <w:spacing w:val="-10"/>
                <w:sz w:val="16"/>
              </w:rPr>
              <w:t>3</w:t>
            </w:r>
          </w:p>
        </w:tc>
      </w:tr>
      <w:tr>
        <w:trPr>
          <w:trHeight w:val="3528" w:hRule="atLeast"/>
        </w:trPr>
        <w:tc>
          <w:tcPr>
            <w:tcW w:w="986" w:type="dxa"/>
            <w:tcBorders>
              <w:top w:val="single" w:sz="6" w:space="0" w:color="000000"/>
            </w:tcBorders>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2"/>
              <w:rPr>
                <w:rFonts w:ascii="Arial"/>
                <w:i/>
                <w:sz w:val="16"/>
              </w:rPr>
            </w:pPr>
          </w:p>
          <w:p>
            <w:pPr>
              <w:pStyle w:val="TableParagraph"/>
              <w:ind w:left="5"/>
              <w:jc w:val="center"/>
              <w:rPr>
                <w:rFonts w:ascii="Arial"/>
                <w:b/>
                <w:sz w:val="16"/>
              </w:rPr>
            </w:pPr>
            <w:r>
              <w:rPr>
                <w:rFonts w:ascii="Arial"/>
                <w:b/>
                <w:spacing w:val="-5"/>
                <w:sz w:val="16"/>
              </w:rPr>
              <w:t>11</w:t>
            </w:r>
          </w:p>
        </w:tc>
        <w:tc>
          <w:tcPr>
            <w:tcW w:w="1941" w:type="dxa"/>
            <w:tcBorders>
              <w:top w:val="single" w:sz="6" w:space="0" w:color="000000"/>
            </w:tcBorders>
          </w:tcPr>
          <w:p>
            <w:pPr>
              <w:pStyle w:val="TableParagraph"/>
              <w:spacing w:line="179" w:lineRule="exact" w:before="57"/>
              <w:ind w:left="79"/>
              <w:rPr>
                <w:rFonts w:ascii="Arial"/>
                <w:b/>
                <w:sz w:val="16"/>
              </w:rPr>
            </w:pPr>
            <w:r>
              <w:rPr>
                <w:rFonts w:ascii="Arial"/>
                <w:b/>
                <w:sz w:val="16"/>
              </w:rPr>
              <w:t>Sub-</w:t>
            </w:r>
            <w:r>
              <w:rPr>
                <w:rFonts w:ascii="Arial"/>
                <w:b/>
                <w:spacing w:val="-2"/>
                <w:sz w:val="16"/>
              </w:rPr>
              <w:t>CPMK6</w:t>
            </w:r>
          </w:p>
          <w:p>
            <w:pPr>
              <w:pStyle w:val="TableParagraph"/>
              <w:spacing w:line="220" w:lineRule="auto" w:before="8"/>
              <w:ind w:left="79" w:right="76"/>
              <w:rPr>
                <w:sz w:val="16"/>
              </w:rPr>
            </w:pPr>
            <w:r>
              <w:rPr>
                <w:sz w:val="16"/>
              </w:rPr>
              <w:t>Menerapkan</w:t>
            </w:r>
            <w:r>
              <w:rPr>
                <w:spacing w:val="-12"/>
                <w:sz w:val="16"/>
              </w:rPr>
              <w:t> </w:t>
            </w:r>
            <w:r>
              <w:rPr>
                <w:sz w:val="16"/>
              </w:rPr>
              <w:t>USG</w:t>
            </w:r>
            <w:r>
              <w:rPr>
                <w:spacing w:val="-11"/>
                <w:sz w:val="16"/>
              </w:rPr>
              <w:t> </w:t>
            </w:r>
            <w:r>
              <w:rPr>
                <w:sz w:val="16"/>
              </w:rPr>
              <w:t>toraks untuk</w:t>
            </w:r>
            <w:r>
              <w:rPr>
                <w:spacing w:val="-12"/>
                <w:sz w:val="16"/>
              </w:rPr>
              <w:t> </w:t>
            </w:r>
            <w:r>
              <w:rPr>
                <w:sz w:val="16"/>
              </w:rPr>
              <w:t>diagnosis</w:t>
            </w:r>
            <w:r>
              <w:rPr>
                <w:spacing w:val="-11"/>
                <w:sz w:val="16"/>
              </w:rPr>
              <w:t> </w:t>
            </w:r>
            <w:r>
              <w:rPr>
                <w:sz w:val="16"/>
              </w:rPr>
              <w:t>kelainan pleura dan parenkim serta sebagai panduan </w:t>
            </w:r>
            <w:r>
              <w:rPr>
                <w:spacing w:val="-2"/>
                <w:sz w:val="16"/>
              </w:rPr>
              <w:t>tindakan.</w:t>
            </w:r>
          </w:p>
        </w:tc>
        <w:tc>
          <w:tcPr>
            <w:tcW w:w="1806" w:type="dxa"/>
            <w:tcBorders>
              <w:top w:val="single" w:sz="6" w:space="0" w:color="000000"/>
            </w:tcBorders>
          </w:tcPr>
          <w:p>
            <w:pPr>
              <w:pStyle w:val="TableParagraph"/>
              <w:numPr>
                <w:ilvl w:val="1"/>
                <w:numId w:val="129"/>
              </w:numPr>
              <w:tabs>
                <w:tab w:pos="435" w:val="left" w:leader="none"/>
              </w:tabs>
              <w:spacing w:line="220" w:lineRule="auto" w:before="69" w:after="0"/>
              <w:ind w:left="79" w:right="296" w:firstLine="0"/>
              <w:jc w:val="left"/>
              <w:rPr>
                <w:sz w:val="16"/>
              </w:rPr>
            </w:pPr>
            <w:r>
              <w:rPr>
                <w:spacing w:val="-2"/>
                <w:sz w:val="16"/>
              </w:rPr>
              <w:t>Ketepatan </w:t>
            </w:r>
            <w:r>
              <w:rPr>
                <w:sz w:val="16"/>
              </w:rPr>
              <w:t>menjelaskan</w:t>
            </w:r>
            <w:r>
              <w:rPr>
                <w:spacing w:val="-12"/>
                <w:sz w:val="16"/>
              </w:rPr>
              <w:t> </w:t>
            </w:r>
            <w:r>
              <w:rPr>
                <w:sz w:val="16"/>
              </w:rPr>
              <w:t>prinsip dasar USG dan memilih transduser serta protokol </w:t>
            </w:r>
            <w:r>
              <w:rPr>
                <w:spacing w:val="-2"/>
                <w:sz w:val="16"/>
              </w:rPr>
              <w:t>pemeriksaan.</w:t>
            </w:r>
          </w:p>
          <w:p>
            <w:pPr>
              <w:pStyle w:val="TableParagraph"/>
              <w:numPr>
                <w:ilvl w:val="1"/>
                <w:numId w:val="129"/>
              </w:numPr>
              <w:tabs>
                <w:tab w:pos="435" w:val="left" w:leader="none"/>
              </w:tabs>
              <w:spacing w:line="220" w:lineRule="auto" w:before="5" w:after="0"/>
              <w:ind w:left="79" w:right="122" w:firstLine="0"/>
              <w:jc w:val="left"/>
              <w:rPr>
                <w:sz w:val="16"/>
              </w:rPr>
            </w:pPr>
            <w:r>
              <w:rPr>
                <w:spacing w:val="-2"/>
                <w:sz w:val="16"/>
              </w:rPr>
              <w:t>Ketepatan mengidentifikasi </w:t>
            </w:r>
            <w:r>
              <w:rPr>
                <w:sz w:val="16"/>
              </w:rPr>
              <w:t>artefak diagnostik (A-lines, B-lines, lung sliding, lung point, </w:t>
            </w:r>
            <w:r>
              <w:rPr>
                <w:spacing w:val="-2"/>
                <w:sz w:val="16"/>
              </w:rPr>
              <w:t>seashore/stratosphere sign).</w:t>
            </w:r>
          </w:p>
          <w:p>
            <w:pPr>
              <w:pStyle w:val="TableParagraph"/>
              <w:numPr>
                <w:ilvl w:val="1"/>
                <w:numId w:val="129"/>
              </w:numPr>
              <w:tabs>
                <w:tab w:pos="435" w:val="left" w:leader="none"/>
              </w:tabs>
              <w:spacing w:line="220" w:lineRule="auto" w:before="6" w:after="0"/>
              <w:ind w:left="79" w:right="76" w:firstLine="0"/>
              <w:jc w:val="left"/>
              <w:rPr>
                <w:sz w:val="16"/>
              </w:rPr>
            </w:pPr>
            <w:r>
              <w:rPr>
                <w:spacing w:val="-2"/>
                <w:sz w:val="16"/>
              </w:rPr>
              <w:t>Ketepatan </w:t>
            </w:r>
            <w:r>
              <w:rPr>
                <w:sz w:val="16"/>
              </w:rPr>
              <w:t>menegakkan</w:t>
            </w:r>
            <w:r>
              <w:rPr>
                <w:spacing w:val="-12"/>
                <w:sz w:val="16"/>
              </w:rPr>
              <w:t> </w:t>
            </w:r>
            <w:r>
              <w:rPr>
                <w:sz w:val="16"/>
              </w:rPr>
              <w:t>diagnosis efusi pleura, konsolidasi, dan pneumotoraks serta menentukan</w:t>
            </w:r>
            <w:r>
              <w:rPr>
                <w:spacing w:val="-5"/>
                <w:sz w:val="16"/>
              </w:rPr>
              <w:t> </w:t>
            </w:r>
            <w:r>
              <w:rPr>
                <w:sz w:val="16"/>
              </w:rPr>
              <w:t>titik</w:t>
            </w:r>
            <w:r>
              <w:rPr>
                <w:spacing w:val="-5"/>
                <w:sz w:val="16"/>
              </w:rPr>
              <w:t> </w:t>
            </w:r>
            <w:r>
              <w:rPr>
                <w:sz w:val="16"/>
              </w:rPr>
              <w:t>aman </w:t>
            </w:r>
            <w:r>
              <w:rPr>
                <w:spacing w:val="-2"/>
                <w:sz w:val="16"/>
              </w:rPr>
              <w:t>tindakan.</w:t>
            </w:r>
          </w:p>
        </w:tc>
        <w:tc>
          <w:tcPr>
            <w:tcW w:w="1381" w:type="dxa"/>
            <w:tcBorders>
              <w:top w:val="single" w:sz="6" w:space="0" w:color="000000"/>
            </w:tcBorders>
          </w:tcPr>
          <w:p>
            <w:pPr>
              <w:pStyle w:val="TableParagraph"/>
              <w:spacing w:line="220" w:lineRule="auto" w:before="69"/>
              <w:ind w:left="78" w:right="369"/>
              <w:rPr>
                <w:sz w:val="16"/>
              </w:rPr>
            </w:pPr>
            <w:r>
              <w:rPr>
                <w:rFonts w:ascii="Arial" w:hAnsi="Arial"/>
                <w:b/>
                <w:spacing w:val="-2"/>
                <w:sz w:val="16"/>
              </w:rPr>
              <w:t>Kriteria: </w:t>
            </w:r>
            <w:r>
              <w:rPr>
                <w:spacing w:val="-2"/>
                <w:sz w:val="16"/>
              </w:rPr>
              <w:t>Rubrik keterampilan </w:t>
            </w:r>
            <w:r>
              <w:rPr>
                <w:sz w:val="16"/>
              </w:rPr>
              <w:t>USG toraks (skala 1–4); ketuntasan</w:t>
            </w:r>
            <w:r>
              <w:rPr>
                <w:spacing w:val="-12"/>
                <w:sz w:val="16"/>
              </w:rPr>
              <w:t> </w:t>
            </w:r>
            <w:r>
              <w:rPr>
                <w:sz w:val="16"/>
              </w:rPr>
              <w:t>≥ </w:t>
            </w:r>
            <w:r>
              <w:rPr>
                <w:spacing w:val="-4"/>
                <w:sz w:val="16"/>
              </w:rPr>
              <w:t>75%.</w:t>
            </w:r>
          </w:p>
          <w:p>
            <w:pPr>
              <w:pStyle w:val="TableParagraph"/>
              <w:spacing w:line="179" w:lineRule="exact" w:before="4"/>
              <w:ind w:left="78"/>
              <w:rPr>
                <w:rFonts w:ascii="Arial"/>
                <w:b/>
                <w:sz w:val="16"/>
              </w:rPr>
            </w:pPr>
            <w:r>
              <w:rPr>
                <w:rFonts w:ascii="Arial"/>
                <w:b/>
                <w:spacing w:val="-2"/>
                <w:sz w:val="16"/>
              </w:rPr>
              <w:t>Teknik:</w:t>
            </w:r>
          </w:p>
          <w:p>
            <w:pPr>
              <w:pStyle w:val="TableParagraph"/>
              <w:spacing w:line="220" w:lineRule="auto" w:before="7"/>
              <w:ind w:left="78" w:right="71"/>
              <w:rPr>
                <w:sz w:val="16"/>
              </w:rPr>
            </w:pPr>
            <w:r>
              <w:rPr>
                <w:spacing w:val="-2"/>
                <w:sz w:val="16"/>
              </w:rPr>
              <w:t>Non-tes: </w:t>
            </w:r>
            <w:r>
              <w:rPr>
                <w:sz w:val="16"/>
              </w:rPr>
              <w:t>observasi</w:t>
            </w:r>
            <w:r>
              <w:rPr>
                <w:spacing w:val="-12"/>
                <w:sz w:val="16"/>
              </w:rPr>
              <w:t> </w:t>
            </w:r>
            <w:r>
              <w:rPr>
                <w:sz w:val="16"/>
              </w:rPr>
              <w:t>praktik </w:t>
            </w:r>
            <w:r>
              <w:rPr>
                <w:spacing w:val="-2"/>
                <w:sz w:val="16"/>
              </w:rPr>
              <w:t>terbimbing </w:t>
            </w:r>
            <w:r>
              <w:rPr>
                <w:sz w:val="16"/>
              </w:rPr>
              <w:t>(checklist</w:t>
            </w:r>
            <w:r>
              <w:rPr>
                <w:spacing w:val="-12"/>
                <w:sz w:val="16"/>
              </w:rPr>
              <w:t> </w:t>
            </w:r>
            <w:r>
              <w:rPr>
                <w:sz w:val="16"/>
              </w:rPr>
              <w:t>OSCE-</w:t>
            </w:r>
            <w:r>
              <w:rPr>
                <w:spacing w:val="-2"/>
                <w:sz w:val="16"/>
              </w:rPr>
              <w:t>style).</w:t>
            </w:r>
          </w:p>
          <w:p>
            <w:pPr>
              <w:pStyle w:val="TableParagraph"/>
              <w:spacing w:line="220" w:lineRule="auto" w:before="10"/>
              <w:ind w:left="78" w:right="208"/>
              <w:rPr>
                <w:sz w:val="16"/>
              </w:rPr>
            </w:pPr>
            <w:r>
              <w:rPr>
                <w:sz w:val="16"/>
              </w:rPr>
              <w:t>Tes: kuis interpretasi</w:t>
            </w:r>
            <w:r>
              <w:rPr>
                <w:spacing w:val="-12"/>
                <w:sz w:val="16"/>
              </w:rPr>
              <w:t> </w:t>
            </w:r>
            <w:r>
              <w:rPr>
                <w:sz w:val="16"/>
              </w:rPr>
              <w:t>klip </w:t>
            </w:r>
            <w:r>
              <w:rPr>
                <w:spacing w:val="-4"/>
                <w:sz w:val="16"/>
              </w:rPr>
              <w:t>USG.</w:t>
            </w:r>
          </w:p>
        </w:tc>
        <w:tc>
          <w:tcPr>
            <w:tcW w:w="1681" w:type="dxa"/>
            <w:tcBorders>
              <w:top w:val="single" w:sz="6" w:space="0" w:color="000000"/>
            </w:tcBorders>
          </w:tcPr>
          <w:p>
            <w:pPr>
              <w:pStyle w:val="TableParagraph"/>
              <w:spacing w:line="179" w:lineRule="exact" w:before="57"/>
              <w:ind w:left="78"/>
              <w:rPr>
                <w:rFonts w:ascii="Arial"/>
                <w:b/>
                <w:sz w:val="16"/>
              </w:rPr>
            </w:pPr>
            <w:r>
              <w:rPr>
                <w:rFonts w:ascii="Arial"/>
                <w:b/>
                <w:sz w:val="16"/>
              </w:rPr>
              <w:t>KM </w:t>
            </w:r>
            <w:r>
              <w:rPr>
                <w:rFonts w:ascii="Arial"/>
                <w:b/>
                <w:spacing w:val="-2"/>
                <w:sz w:val="16"/>
              </w:rPr>
              <w:t>[1x(1x60")]</w:t>
            </w:r>
          </w:p>
          <w:p>
            <w:pPr>
              <w:pStyle w:val="TableParagraph"/>
              <w:spacing w:line="223" w:lineRule="auto" w:before="6"/>
              <w:ind w:left="78" w:right="152"/>
              <w:rPr>
                <w:rFonts w:ascii="Arial"/>
                <w:b/>
                <w:sz w:val="16"/>
              </w:rPr>
            </w:pPr>
            <w:r>
              <w:rPr>
                <w:sz w:val="16"/>
              </w:rPr>
              <w:t>Kegiatan:</w:t>
            </w:r>
            <w:r>
              <w:rPr>
                <w:spacing w:val="-12"/>
                <w:sz w:val="16"/>
              </w:rPr>
              <w:t> </w:t>
            </w:r>
            <w:r>
              <w:rPr>
                <w:sz w:val="16"/>
              </w:rPr>
              <w:t>menonton video teknik USG toraks dan BLUE </w:t>
            </w:r>
            <w:r>
              <w:rPr>
                <w:spacing w:val="-2"/>
                <w:sz w:val="16"/>
              </w:rPr>
              <w:t>protocol; </w:t>
            </w:r>
            <w:r>
              <w:rPr>
                <w:sz w:val="16"/>
              </w:rPr>
              <w:t>mempelajari galeri klip artefak di LMS. </w:t>
            </w:r>
            <w:r>
              <w:rPr>
                <w:rFonts w:ascii="Arial"/>
                <w:b/>
                <w:spacing w:val="-2"/>
                <w:sz w:val="16"/>
              </w:rPr>
              <w:t>Metode:</w:t>
            </w:r>
          </w:p>
          <w:p>
            <w:pPr>
              <w:pStyle w:val="TableParagraph"/>
              <w:spacing w:line="220" w:lineRule="auto" w:before="5"/>
              <w:ind w:left="78" w:right="171"/>
              <w:rPr>
                <w:sz w:val="16"/>
              </w:rPr>
            </w:pPr>
            <w:r>
              <w:rPr>
                <w:spacing w:val="-2"/>
                <w:sz w:val="16"/>
              </w:rPr>
              <w:t>Self-Directed </w:t>
            </w:r>
            <w:r>
              <w:rPr>
                <w:sz w:val="16"/>
              </w:rPr>
              <w:t>Learning;</w:t>
            </w:r>
            <w:r>
              <w:rPr>
                <w:spacing w:val="-12"/>
                <w:sz w:val="16"/>
              </w:rPr>
              <w:t> </w:t>
            </w:r>
            <w:r>
              <w:rPr>
                <w:sz w:val="16"/>
              </w:rPr>
              <w:t>Discovery </w:t>
            </w:r>
            <w:r>
              <w:rPr>
                <w:spacing w:val="-2"/>
                <w:sz w:val="16"/>
              </w:rPr>
              <w:t>Learning.</w:t>
            </w:r>
          </w:p>
          <w:p>
            <w:pPr>
              <w:pStyle w:val="TableParagraph"/>
              <w:spacing w:line="179" w:lineRule="exact"/>
              <w:ind w:left="78"/>
              <w:rPr>
                <w:rFonts w:ascii="Arial"/>
                <w:b/>
                <w:sz w:val="16"/>
              </w:rPr>
            </w:pPr>
            <w:r>
              <w:rPr>
                <w:rFonts w:ascii="Arial"/>
                <w:b/>
                <w:sz w:val="16"/>
              </w:rPr>
              <w:t>PT </w:t>
            </w:r>
            <w:r>
              <w:rPr>
                <w:rFonts w:ascii="Arial"/>
                <w:b/>
                <w:spacing w:val="-2"/>
                <w:sz w:val="16"/>
              </w:rPr>
              <w:t>[1x(1x60")]</w:t>
            </w:r>
          </w:p>
          <w:p>
            <w:pPr>
              <w:pStyle w:val="TableParagraph"/>
              <w:spacing w:line="225" w:lineRule="auto" w:before="4"/>
              <w:ind w:left="78" w:right="171"/>
              <w:rPr>
                <w:sz w:val="16"/>
              </w:rPr>
            </w:pPr>
            <w:r>
              <w:rPr>
                <w:sz w:val="16"/>
              </w:rPr>
              <w:t>Tugas:</w:t>
            </w:r>
            <w:r>
              <w:rPr>
                <w:spacing w:val="-6"/>
                <w:sz w:val="16"/>
              </w:rPr>
              <w:t> </w:t>
            </w:r>
            <w:r>
              <w:rPr>
                <w:sz w:val="16"/>
              </w:rPr>
              <w:t>menyusun algoritma BLUE protocol untuk pasien sesak akut disertai justifikasi. </w:t>
            </w:r>
            <w:r>
              <w:rPr>
                <w:rFonts w:ascii="Arial"/>
                <w:b/>
                <w:sz w:val="16"/>
              </w:rPr>
              <w:t>Moda</w:t>
            </w:r>
            <w:r>
              <w:rPr>
                <w:rFonts w:ascii="Arial"/>
                <w:b/>
                <w:spacing w:val="-4"/>
                <w:sz w:val="16"/>
              </w:rPr>
              <w:t> </w:t>
            </w:r>
            <w:r>
              <w:rPr>
                <w:rFonts w:ascii="Arial"/>
                <w:b/>
                <w:sz w:val="16"/>
              </w:rPr>
              <w:t>(LMS): </w:t>
            </w:r>
            <w:r>
              <w:rPr>
                <w:spacing w:val="-2"/>
                <w:sz w:val="16"/>
              </w:rPr>
              <w:t>elearning.usu.ac.id</w:t>
            </w:r>
          </w:p>
        </w:tc>
        <w:tc>
          <w:tcPr>
            <w:tcW w:w="1546" w:type="dxa"/>
            <w:tcBorders>
              <w:top w:val="single" w:sz="6" w:space="0" w:color="000000"/>
            </w:tcBorders>
          </w:tcPr>
          <w:p>
            <w:pPr>
              <w:pStyle w:val="TableParagraph"/>
              <w:spacing w:line="179" w:lineRule="exact" w:before="57"/>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5" w:lineRule="auto" w:before="5"/>
              <w:ind w:left="77" w:right="127"/>
              <w:rPr>
                <w:rFonts w:ascii="Arial"/>
                <w:b/>
                <w:sz w:val="16"/>
              </w:rPr>
            </w:pPr>
            <w:r>
              <w:rPr>
                <w:spacing w:val="-2"/>
                <w:sz w:val="16"/>
              </w:rPr>
              <w:t>Kegiatan: </w:t>
            </w:r>
            <w:r>
              <w:rPr>
                <w:sz w:val="16"/>
              </w:rPr>
              <w:t>demonstrasi dan hands-on USG toraks pada </w:t>
            </w:r>
            <w:r>
              <w:rPr>
                <w:spacing w:val="-2"/>
                <w:sz w:val="16"/>
              </w:rPr>
              <w:t>pasien/phantom </w:t>
            </w:r>
            <w:r>
              <w:rPr>
                <w:sz w:val="16"/>
              </w:rPr>
              <w:t>dengan supervisi. </w:t>
            </w:r>
            <w:r>
              <w:rPr>
                <w:rFonts w:ascii="Arial"/>
                <w:b/>
                <w:spacing w:val="-2"/>
                <w:sz w:val="16"/>
              </w:rPr>
              <w:t>Metode: </w:t>
            </w:r>
            <w:r>
              <w:rPr>
                <w:spacing w:val="-2"/>
                <w:sz w:val="16"/>
              </w:rPr>
              <w:t>Demonstration; Simulation; </w:t>
            </w:r>
            <w:r>
              <w:rPr>
                <w:sz w:val="16"/>
              </w:rPr>
              <w:t>Bedside</w:t>
            </w:r>
            <w:r>
              <w:rPr>
                <w:spacing w:val="-12"/>
                <w:sz w:val="16"/>
              </w:rPr>
              <w:t> </w:t>
            </w:r>
            <w:r>
              <w:rPr>
                <w:sz w:val="16"/>
              </w:rPr>
              <w:t>Teaching. </w:t>
            </w:r>
            <w:r>
              <w:rPr>
                <w:rFonts w:ascii="Arial"/>
                <w:b/>
                <w:spacing w:val="-2"/>
                <w:sz w:val="16"/>
              </w:rPr>
              <w:t>Media:</w:t>
            </w:r>
          </w:p>
          <w:p>
            <w:pPr>
              <w:pStyle w:val="TableParagraph"/>
              <w:spacing w:line="223" w:lineRule="auto"/>
              <w:ind w:left="77" w:right="116"/>
              <w:rPr>
                <w:sz w:val="16"/>
              </w:rPr>
            </w:pPr>
            <w:r>
              <w:rPr>
                <w:sz w:val="16"/>
              </w:rPr>
              <w:t>Mesin USG portabel,</w:t>
            </w:r>
            <w:r>
              <w:rPr>
                <w:spacing w:val="-12"/>
                <w:sz w:val="16"/>
              </w:rPr>
              <w:t> </w:t>
            </w:r>
            <w:r>
              <w:rPr>
                <w:sz w:val="16"/>
              </w:rPr>
              <w:t>phantom, pasien bangsal.</w:t>
            </w:r>
          </w:p>
        </w:tc>
        <w:tc>
          <w:tcPr>
            <w:tcW w:w="3507" w:type="dxa"/>
            <w:tcBorders>
              <w:top w:val="single" w:sz="6" w:space="0" w:color="000000"/>
            </w:tcBorders>
          </w:tcPr>
          <w:p>
            <w:pPr>
              <w:pStyle w:val="TableParagraph"/>
              <w:spacing w:line="182" w:lineRule="exact" w:before="57"/>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178" w:lineRule="exact"/>
              <w:ind w:left="76"/>
              <w:rPr>
                <w:sz w:val="16"/>
              </w:rPr>
            </w:pPr>
            <w:r>
              <w:rPr>
                <w:sz w:val="16"/>
              </w:rPr>
              <w:t>USG</w:t>
            </w:r>
            <w:r>
              <w:rPr>
                <w:spacing w:val="-3"/>
                <w:sz w:val="16"/>
              </w:rPr>
              <w:t> </w:t>
            </w:r>
            <w:r>
              <w:rPr>
                <w:spacing w:val="-2"/>
                <w:sz w:val="16"/>
              </w:rPr>
              <w:t>Toraks</w:t>
            </w:r>
          </w:p>
          <w:p>
            <w:pPr>
              <w:pStyle w:val="TableParagraph"/>
              <w:spacing w:line="178" w:lineRule="exact"/>
              <w:ind w:left="76"/>
              <w:rPr>
                <w:rFonts w:ascii="Arial"/>
                <w:b/>
                <w:sz w:val="16"/>
              </w:rPr>
            </w:pPr>
            <w:r>
              <w:rPr>
                <w:rFonts w:ascii="Arial"/>
                <w:b/>
                <w:sz w:val="16"/>
              </w:rPr>
              <w:t>Sub-Pokok</w:t>
            </w:r>
            <w:r>
              <w:rPr>
                <w:rFonts w:ascii="Arial"/>
                <w:b/>
                <w:spacing w:val="1"/>
                <w:sz w:val="16"/>
              </w:rPr>
              <w:t> </w:t>
            </w:r>
            <w:r>
              <w:rPr>
                <w:rFonts w:ascii="Arial"/>
                <w:b/>
                <w:spacing w:val="-2"/>
                <w:sz w:val="16"/>
              </w:rPr>
              <w:t>Bahasan:</w:t>
            </w:r>
          </w:p>
          <w:p>
            <w:pPr>
              <w:pStyle w:val="TableParagraph"/>
              <w:spacing w:line="220" w:lineRule="auto" w:before="10"/>
              <w:ind w:left="76" w:right="135"/>
              <w:rPr>
                <w:sz w:val="16"/>
              </w:rPr>
            </w:pPr>
            <w:r>
              <w:rPr>
                <w:sz w:val="16"/>
              </w:rPr>
              <w:t>Prinsip</w:t>
            </w:r>
            <w:r>
              <w:rPr>
                <w:spacing w:val="-7"/>
                <w:sz w:val="16"/>
              </w:rPr>
              <w:t> </w:t>
            </w:r>
            <w:r>
              <w:rPr>
                <w:sz w:val="16"/>
              </w:rPr>
              <w:t>dasar</w:t>
            </w:r>
            <w:r>
              <w:rPr>
                <w:spacing w:val="-10"/>
                <w:sz w:val="16"/>
              </w:rPr>
              <w:t> </w:t>
            </w:r>
            <w:r>
              <w:rPr>
                <w:sz w:val="16"/>
              </w:rPr>
              <w:t>dan</w:t>
            </w:r>
            <w:r>
              <w:rPr>
                <w:spacing w:val="-7"/>
                <w:sz w:val="16"/>
              </w:rPr>
              <w:t> </w:t>
            </w:r>
            <w:r>
              <w:rPr>
                <w:sz w:val="16"/>
              </w:rPr>
              <w:t>pemilihan</w:t>
            </w:r>
            <w:r>
              <w:rPr>
                <w:spacing w:val="-7"/>
                <w:sz w:val="16"/>
              </w:rPr>
              <w:t> </w:t>
            </w:r>
            <w:r>
              <w:rPr>
                <w:sz w:val="16"/>
              </w:rPr>
              <w:t>transduser;</w:t>
            </w:r>
            <w:r>
              <w:rPr>
                <w:spacing w:val="-8"/>
                <w:sz w:val="16"/>
              </w:rPr>
              <w:t> </w:t>
            </w:r>
            <w:r>
              <w:rPr>
                <w:sz w:val="16"/>
              </w:rPr>
              <w:t>teknik dan BLUE protocol; artefak diagnostik; efusi pleura, konsolidasi, pneumotoraks, edema paru; estimasi volume cairan; USG sebagai panduan torasentesis, chest tube, dan biopsi; keunggulan dan keterbatasan.</w:t>
            </w:r>
          </w:p>
          <w:p>
            <w:pPr>
              <w:pStyle w:val="TableParagraph"/>
              <w:spacing w:line="175" w:lineRule="exact"/>
              <w:ind w:left="76"/>
              <w:rPr>
                <w:rFonts w:ascii="Arial"/>
                <w:i/>
                <w:sz w:val="16"/>
              </w:rPr>
            </w:pPr>
            <w:r>
              <w:rPr>
                <w:rFonts w:ascii="Arial"/>
                <w:i/>
                <w:sz w:val="16"/>
              </w:rPr>
              <w:t>[Pustaka:</w:t>
            </w:r>
            <w:r>
              <w:rPr>
                <w:rFonts w:ascii="Arial"/>
                <w:i/>
                <w:spacing w:val="-4"/>
                <w:sz w:val="16"/>
              </w:rPr>
              <w:t> </w:t>
            </w:r>
            <w:r>
              <w:rPr>
                <w:rFonts w:ascii="Arial"/>
                <w:i/>
                <w:sz w:val="16"/>
              </w:rPr>
              <w:t>4,</w:t>
            </w:r>
            <w:r>
              <w:rPr>
                <w:rFonts w:ascii="Arial"/>
                <w:i/>
                <w:spacing w:val="-1"/>
                <w:sz w:val="16"/>
              </w:rPr>
              <w:t> </w:t>
            </w:r>
            <w:r>
              <w:rPr>
                <w:rFonts w:ascii="Arial"/>
                <w:i/>
                <w:sz w:val="16"/>
              </w:rPr>
              <w:t>9,</w:t>
            </w:r>
            <w:r>
              <w:rPr>
                <w:rFonts w:ascii="Arial"/>
                <w:i/>
                <w:spacing w:val="-5"/>
                <w:sz w:val="16"/>
              </w:rPr>
              <w:t> 10]</w:t>
            </w:r>
          </w:p>
          <w:p>
            <w:pPr>
              <w:pStyle w:val="TableParagraph"/>
              <w:spacing w:line="220" w:lineRule="auto" w:before="10"/>
              <w:ind w:left="76"/>
              <w:rPr>
                <w:rFonts w:ascii="Arial"/>
                <w:i/>
                <w:sz w:val="16"/>
              </w:rPr>
            </w:pPr>
            <w:r>
              <w:rPr>
                <w:rFonts w:ascii="Arial"/>
                <w:i/>
                <w:sz w:val="16"/>
              </w:rPr>
              <w:t>Dosen:</w:t>
            </w:r>
            <w:r>
              <w:rPr>
                <w:rFonts w:ascii="Arial"/>
                <w:i/>
                <w:spacing w:val="-7"/>
                <w:sz w:val="16"/>
              </w:rPr>
              <w:t> </w:t>
            </w:r>
            <w:r>
              <w:rPr>
                <w:rFonts w:ascii="Arial"/>
                <w:i/>
                <w:sz w:val="16"/>
              </w:rPr>
              <w:t>Dr.</w:t>
            </w:r>
            <w:r>
              <w:rPr>
                <w:rFonts w:ascii="Arial"/>
                <w:i/>
                <w:spacing w:val="-7"/>
                <w:sz w:val="16"/>
              </w:rPr>
              <w:t> </w:t>
            </w:r>
            <w:r>
              <w:rPr>
                <w:rFonts w:ascii="Arial"/>
                <w:i/>
                <w:sz w:val="16"/>
              </w:rPr>
              <w:t>dr.</w:t>
            </w:r>
            <w:r>
              <w:rPr>
                <w:rFonts w:ascii="Arial"/>
                <w:i/>
                <w:spacing w:val="-7"/>
                <w:sz w:val="16"/>
              </w:rPr>
              <w:t> </w:t>
            </w:r>
            <w:r>
              <w:rPr>
                <w:rFonts w:ascii="Arial"/>
                <w:i/>
                <w:sz w:val="16"/>
              </w:rPr>
              <w:t>Andika</w:t>
            </w:r>
            <w:r>
              <w:rPr>
                <w:rFonts w:ascii="Arial"/>
                <w:i/>
                <w:spacing w:val="-6"/>
                <w:sz w:val="16"/>
              </w:rPr>
              <w:t> </w:t>
            </w:r>
            <w:r>
              <w:rPr>
                <w:rFonts w:ascii="Arial"/>
                <w:i/>
                <w:sz w:val="16"/>
              </w:rPr>
              <w:t>Pradana,</w:t>
            </w:r>
            <w:r>
              <w:rPr>
                <w:rFonts w:ascii="Arial"/>
                <w:i/>
                <w:spacing w:val="-7"/>
                <w:sz w:val="16"/>
              </w:rPr>
              <w:t> </w:t>
            </w:r>
            <w:r>
              <w:rPr>
                <w:rFonts w:ascii="Arial"/>
                <w:i/>
                <w:sz w:val="16"/>
              </w:rPr>
              <w:t>Sp.P.,</w:t>
            </w:r>
            <w:r>
              <w:rPr>
                <w:rFonts w:ascii="Arial"/>
                <w:i/>
                <w:spacing w:val="-7"/>
                <w:sz w:val="16"/>
              </w:rPr>
              <w:t> </w:t>
            </w:r>
            <w:r>
              <w:rPr>
                <w:rFonts w:ascii="Arial"/>
                <w:i/>
                <w:sz w:val="16"/>
              </w:rPr>
              <w:t>Subsp. </w:t>
            </w:r>
            <w:r>
              <w:rPr>
                <w:rFonts w:ascii="Arial"/>
                <w:i/>
                <w:spacing w:val="-2"/>
                <w:sz w:val="16"/>
              </w:rPr>
              <w:t>P.S.N.K.</w:t>
            </w:r>
          </w:p>
        </w:tc>
        <w:tc>
          <w:tcPr>
            <w:tcW w:w="1157" w:type="dxa"/>
            <w:tcBorders>
              <w:top w:val="single" w:sz="6" w:space="0" w:color="000000"/>
            </w:tcBorders>
          </w:tcPr>
          <w:p>
            <w:pPr>
              <w:pStyle w:val="TableParagraph"/>
              <w:spacing w:before="57"/>
              <w:ind w:left="7" w:right="4"/>
              <w:jc w:val="center"/>
              <w:rPr>
                <w:sz w:val="16"/>
              </w:rPr>
            </w:pPr>
            <w:r>
              <w:rPr>
                <w:sz w:val="16"/>
              </w:rPr>
              <w:t>SDG</w:t>
            </w:r>
            <w:r>
              <w:rPr>
                <w:spacing w:val="-2"/>
                <w:sz w:val="16"/>
              </w:rPr>
              <w:t> </w:t>
            </w:r>
            <w:r>
              <w:rPr>
                <w:sz w:val="16"/>
              </w:rPr>
              <w:t>3,</w:t>
            </w:r>
            <w:r>
              <w:rPr>
                <w:spacing w:val="-1"/>
                <w:sz w:val="16"/>
              </w:rPr>
              <w:t> </w:t>
            </w:r>
            <w:r>
              <w:rPr>
                <w:spacing w:val="-5"/>
                <w:sz w:val="16"/>
              </w:rPr>
              <w:t>10</w:t>
            </w:r>
          </w:p>
        </w:tc>
        <w:tc>
          <w:tcPr>
            <w:tcW w:w="1407" w:type="dxa"/>
            <w:tcBorders>
              <w:top w:val="single" w:sz="6" w:space="0" w:color="000000"/>
            </w:tcBorders>
          </w:tcPr>
          <w:p>
            <w:pPr>
              <w:pStyle w:val="TableParagraph"/>
              <w:spacing w:before="57"/>
              <w:ind w:left="1" w:right="8"/>
              <w:jc w:val="center"/>
              <w:rPr>
                <w:rFonts w:ascii="Arial"/>
                <w:b/>
                <w:sz w:val="16"/>
              </w:rPr>
            </w:pPr>
            <w:r>
              <w:rPr>
                <w:rFonts w:ascii="Arial"/>
                <w:b/>
                <w:spacing w:val="-10"/>
                <w:sz w:val="16"/>
              </w:rPr>
              <w:t>4</w:t>
            </w:r>
          </w:p>
        </w:tc>
      </w:tr>
      <w:tr>
        <w:trPr>
          <w:trHeight w:val="3416"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144"/>
              <w:rPr>
                <w:rFonts w:ascii="Arial"/>
                <w:i/>
                <w:sz w:val="16"/>
              </w:rPr>
            </w:pPr>
          </w:p>
          <w:p>
            <w:pPr>
              <w:pStyle w:val="TableParagraph"/>
              <w:ind w:left="5"/>
              <w:jc w:val="center"/>
              <w:rPr>
                <w:rFonts w:ascii="Arial"/>
                <w:b/>
                <w:sz w:val="16"/>
              </w:rPr>
            </w:pPr>
            <w:r>
              <w:rPr>
                <w:rFonts w:ascii="Arial"/>
                <w:b/>
                <w:spacing w:val="-5"/>
                <w:sz w:val="16"/>
              </w:rPr>
              <w:t>12</w:t>
            </w:r>
          </w:p>
        </w:tc>
        <w:tc>
          <w:tcPr>
            <w:tcW w:w="1941" w:type="dxa"/>
          </w:tcPr>
          <w:p>
            <w:pPr>
              <w:pStyle w:val="TableParagraph"/>
              <w:spacing w:line="182" w:lineRule="exact" w:before="60"/>
              <w:ind w:left="79"/>
              <w:rPr>
                <w:rFonts w:ascii="Arial"/>
                <w:b/>
                <w:sz w:val="16"/>
              </w:rPr>
            </w:pPr>
            <w:r>
              <w:rPr>
                <w:rFonts w:ascii="Arial"/>
                <w:b/>
                <w:sz w:val="16"/>
              </w:rPr>
              <w:t>Sub-</w:t>
            </w:r>
            <w:r>
              <w:rPr>
                <w:rFonts w:ascii="Arial"/>
                <w:b/>
                <w:spacing w:val="-2"/>
                <w:sz w:val="16"/>
              </w:rPr>
              <w:t>CPMK6</w:t>
            </w:r>
          </w:p>
          <w:p>
            <w:pPr>
              <w:pStyle w:val="TableParagraph"/>
              <w:spacing w:line="220" w:lineRule="auto" w:before="10"/>
              <w:ind w:left="79" w:right="86"/>
              <w:rPr>
                <w:sz w:val="16"/>
              </w:rPr>
            </w:pPr>
            <w:r>
              <w:rPr>
                <w:sz w:val="16"/>
              </w:rPr>
              <w:t>Menjelaskan indikasi, kontraindikasi,</w:t>
            </w:r>
            <w:r>
              <w:rPr>
                <w:spacing w:val="-6"/>
                <w:sz w:val="16"/>
              </w:rPr>
              <w:t> </w:t>
            </w:r>
            <w:r>
              <w:rPr>
                <w:sz w:val="16"/>
              </w:rPr>
              <w:t>dan interpretasi dasar MRI toraks serta </w:t>
            </w:r>
            <w:r>
              <w:rPr>
                <w:spacing w:val="-2"/>
                <w:sz w:val="16"/>
              </w:rPr>
              <w:t>keunggulannya</w:t>
            </w:r>
            <w:r>
              <w:rPr>
                <w:spacing w:val="40"/>
                <w:sz w:val="16"/>
              </w:rPr>
              <w:t> </w:t>
            </w:r>
            <w:r>
              <w:rPr>
                <w:sz w:val="16"/>
              </w:rPr>
              <w:t>dibanding</w:t>
            </w:r>
            <w:r>
              <w:rPr>
                <w:spacing w:val="-12"/>
                <w:sz w:val="16"/>
              </w:rPr>
              <w:t> </w:t>
            </w:r>
            <w:r>
              <w:rPr>
                <w:sz w:val="16"/>
              </w:rPr>
              <w:t>modalitas</w:t>
            </w:r>
            <w:r>
              <w:rPr>
                <w:spacing w:val="-11"/>
                <w:sz w:val="16"/>
              </w:rPr>
              <w:t> </w:t>
            </w:r>
            <w:r>
              <w:rPr>
                <w:sz w:val="16"/>
              </w:rPr>
              <w:t>lain.</w:t>
            </w:r>
          </w:p>
        </w:tc>
        <w:tc>
          <w:tcPr>
            <w:tcW w:w="1806" w:type="dxa"/>
          </w:tcPr>
          <w:p>
            <w:pPr>
              <w:pStyle w:val="TableParagraph"/>
              <w:numPr>
                <w:ilvl w:val="1"/>
                <w:numId w:val="130"/>
              </w:numPr>
              <w:tabs>
                <w:tab w:pos="435" w:val="left" w:leader="none"/>
              </w:tabs>
              <w:spacing w:line="220" w:lineRule="auto" w:before="72" w:after="0"/>
              <w:ind w:left="79" w:right="216" w:firstLine="0"/>
              <w:jc w:val="left"/>
              <w:rPr>
                <w:sz w:val="16"/>
              </w:rPr>
            </w:pPr>
            <w:r>
              <w:rPr>
                <w:spacing w:val="-2"/>
                <w:sz w:val="16"/>
              </w:rPr>
              <w:t>Ketepatan </w:t>
            </w:r>
            <w:r>
              <w:rPr>
                <w:sz w:val="16"/>
              </w:rPr>
              <w:t>menjelaskan</w:t>
            </w:r>
            <w:r>
              <w:rPr>
                <w:spacing w:val="-4"/>
                <w:sz w:val="16"/>
              </w:rPr>
              <w:t> </w:t>
            </w:r>
            <w:r>
              <w:rPr>
                <w:sz w:val="16"/>
              </w:rPr>
              <w:t>prinsip dasar MRI dan karakteristik</w:t>
            </w:r>
            <w:r>
              <w:rPr>
                <w:spacing w:val="-12"/>
                <w:sz w:val="16"/>
              </w:rPr>
              <w:t> </w:t>
            </w:r>
            <w:r>
              <w:rPr>
                <w:sz w:val="16"/>
              </w:rPr>
              <w:t>sekuens </w:t>
            </w:r>
            <w:r>
              <w:rPr>
                <w:spacing w:val="-2"/>
                <w:sz w:val="16"/>
              </w:rPr>
              <w:t>utama.</w:t>
            </w:r>
          </w:p>
          <w:p>
            <w:pPr>
              <w:pStyle w:val="TableParagraph"/>
              <w:numPr>
                <w:ilvl w:val="1"/>
                <w:numId w:val="130"/>
              </w:numPr>
              <w:tabs>
                <w:tab w:pos="435" w:val="left" w:leader="none"/>
              </w:tabs>
              <w:spacing w:line="220" w:lineRule="auto" w:before="9" w:after="0"/>
              <w:ind w:left="79" w:right="250" w:firstLine="0"/>
              <w:jc w:val="left"/>
              <w:rPr>
                <w:sz w:val="16"/>
              </w:rPr>
            </w:pPr>
            <w:r>
              <w:rPr>
                <w:spacing w:val="-2"/>
                <w:sz w:val="16"/>
              </w:rPr>
              <w:t>Ketepatan </w:t>
            </w:r>
            <w:r>
              <w:rPr>
                <w:sz w:val="16"/>
              </w:rPr>
              <w:t>menentukan</w:t>
            </w:r>
            <w:r>
              <w:rPr>
                <w:spacing w:val="-12"/>
                <w:sz w:val="16"/>
              </w:rPr>
              <w:t> </w:t>
            </w:r>
            <w:r>
              <w:rPr>
                <w:sz w:val="16"/>
              </w:rPr>
              <w:t>indikasi spesifik MRI toraks pada</w:t>
            </w:r>
            <w:r>
              <w:rPr>
                <w:spacing w:val="-12"/>
                <w:sz w:val="16"/>
              </w:rPr>
              <w:t> </w:t>
            </w:r>
            <w:r>
              <w:rPr>
                <w:sz w:val="16"/>
              </w:rPr>
              <w:t>kasus</w:t>
            </w:r>
            <w:r>
              <w:rPr>
                <w:spacing w:val="-11"/>
                <w:sz w:val="16"/>
              </w:rPr>
              <w:t> </w:t>
            </w:r>
            <w:r>
              <w:rPr>
                <w:sz w:val="16"/>
              </w:rPr>
              <w:t>onkologi dan vaskular.</w:t>
            </w:r>
          </w:p>
          <w:p>
            <w:pPr>
              <w:pStyle w:val="TableParagraph"/>
              <w:numPr>
                <w:ilvl w:val="1"/>
                <w:numId w:val="130"/>
              </w:numPr>
              <w:tabs>
                <w:tab w:pos="435" w:val="left" w:leader="none"/>
              </w:tabs>
              <w:spacing w:line="218" w:lineRule="auto" w:before="10" w:after="0"/>
              <w:ind w:left="79" w:right="341" w:firstLine="0"/>
              <w:jc w:val="left"/>
              <w:rPr>
                <w:sz w:val="16"/>
              </w:rPr>
            </w:pPr>
            <w:r>
              <w:rPr>
                <w:spacing w:val="-2"/>
                <w:sz w:val="16"/>
              </w:rPr>
              <w:t>Ketepatan </w:t>
            </w:r>
            <w:r>
              <w:rPr>
                <w:sz w:val="16"/>
              </w:rPr>
              <w:t>melakukan</w:t>
            </w:r>
            <w:r>
              <w:rPr>
                <w:spacing w:val="-12"/>
                <w:sz w:val="16"/>
              </w:rPr>
              <w:t> </w:t>
            </w:r>
            <w:r>
              <w:rPr>
                <w:sz w:val="16"/>
              </w:rPr>
              <w:t>skrining keamanan pasien sebelum MRI dan menilai keamanan </w:t>
            </w:r>
            <w:r>
              <w:rPr>
                <w:spacing w:val="-2"/>
                <w:sz w:val="16"/>
              </w:rPr>
              <w:t>gadolinium.</w:t>
            </w:r>
          </w:p>
        </w:tc>
        <w:tc>
          <w:tcPr>
            <w:tcW w:w="1381" w:type="dxa"/>
          </w:tcPr>
          <w:p>
            <w:pPr>
              <w:pStyle w:val="TableParagraph"/>
              <w:spacing w:line="223" w:lineRule="auto" w:before="71"/>
              <w:ind w:left="78" w:right="369"/>
              <w:rPr>
                <w:sz w:val="16"/>
              </w:rPr>
            </w:pPr>
            <w:r>
              <w:rPr>
                <w:rFonts w:ascii="Arial" w:hAnsi="Arial"/>
                <w:b/>
                <w:spacing w:val="-2"/>
                <w:sz w:val="16"/>
              </w:rPr>
              <w:t>Kriteria: </w:t>
            </w:r>
            <w:r>
              <w:rPr>
                <w:spacing w:val="-2"/>
                <w:sz w:val="16"/>
              </w:rPr>
              <w:t>Rubrik penugasan </w:t>
            </w:r>
            <w:r>
              <w:rPr>
                <w:sz w:val="16"/>
              </w:rPr>
              <w:t>(skala 1–4); ketuntasan</w:t>
            </w:r>
            <w:r>
              <w:rPr>
                <w:spacing w:val="-12"/>
                <w:sz w:val="16"/>
              </w:rPr>
              <w:t> </w:t>
            </w:r>
            <w:r>
              <w:rPr>
                <w:sz w:val="16"/>
              </w:rPr>
              <w:t>≥ </w:t>
            </w:r>
            <w:r>
              <w:rPr>
                <w:spacing w:val="-4"/>
                <w:sz w:val="16"/>
              </w:rPr>
              <w:t>75%.</w:t>
            </w:r>
          </w:p>
          <w:p>
            <w:pPr>
              <w:pStyle w:val="TableParagraph"/>
              <w:spacing w:line="180" w:lineRule="exact"/>
              <w:ind w:left="78"/>
              <w:rPr>
                <w:rFonts w:ascii="Arial"/>
                <w:b/>
                <w:sz w:val="16"/>
              </w:rPr>
            </w:pPr>
            <w:r>
              <w:rPr>
                <w:rFonts w:ascii="Arial"/>
                <w:b/>
                <w:spacing w:val="-2"/>
                <w:sz w:val="16"/>
              </w:rPr>
              <w:t>Teknik:</w:t>
            </w:r>
          </w:p>
          <w:p>
            <w:pPr>
              <w:pStyle w:val="TableParagraph"/>
              <w:spacing w:line="220" w:lineRule="auto" w:before="10"/>
              <w:ind w:left="78" w:right="186"/>
              <w:rPr>
                <w:sz w:val="16"/>
              </w:rPr>
            </w:pPr>
            <w:r>
              <w:rPr>
                <w:sz w:val="16"/>
              </w:rPr>
              <w:t>Tes:</w:t>
            </w:r>
            <w:r>
              <w:rPr>
                <w:spacing w:val="-12"/>
                <w:sz w:val="16"/>
              </w:rPr>
              <w:t> </w:t>
            </w:r>
            <w:r>
              <w:rPr>
                <w:sz w:val="16"/>
              </w:rPr>
              <w:t>kuis</w:t>
            </w:r>
            <w:r>
              <w:rPr>
                <w:spacing w:val="-11"/>
                <w:sz w:val="16"/>
              </w:rPr>
              <w:t> </w:t>
            </w:r>
            <w:r>
              <w:rPr>
                <w:sz w:val="16"/>
              </w:rPr>
              <w:t>MCQ. </w:t>
            </w:r>
            <w:r>
              <w:rPr>
                <w:spacing w:val="-2"/>
                <w:sz w:val="16"/>
              </w:rPr>
              <w:t>Non-tes: penilaian ringkasan komparatif modalitas.</w:t>
            </w:r>
          </w:p>
        </w:tc>
        <w:tc>
          <w:tcPr>
            <w:tcW w:w="1681" w:type="dxa"/>
          </w:tcPr>
          <w:p>
            <w:pPr>
              <w:pStyle w:val="TableParagraph"/>
              <w:spacing w:line="182"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10"/>
              <w:ind w:left="78" w:right="93"/>
              <w:rPr>
                <w:sz w:val="16"/>
              </w:rPr>
            </w:pPr>
            <w:r>
              <w:rPr>
                <w:sz w:val="16"/>
              </w:rPr>
              <w:t>Kegiatan: menonton video prinsip MRI toraks</w:t>
            </w:r>
            <w:r>
              <w:rPr>
                <w:spacing w:val="-12"/>
                <w:sz w:val="16"/>
              </w:rPr>
              <w:t> </w:t>
            </w:r>
            <w:r>
              <w:rPr>
                <w:sz w:val="16"/>
              </w:rPr>
              <w:t>dan</w:t>
            </w:r>
            <w:r>
              <w:rPr>
                <w:spacing w:val="-11"/>
                <w:sz w:val="16"/>
              </w:rPr>
              <w:t> </w:t>
            </w:r>
            <w:r>
              <w:rPr>
                <w:sz w:val="16"/>
              </w:rPr>
              <w:t>membaca kasus rujukan di</w:t>
            </w:r>
            <w:r>
              <w:rPr>
                <w:spacing w:val="40"/>
                <w:sz w:val="16"/>
              </w:rPr>
              <w:t> </w:t>
            </w:r>
            <w:r>
              <w:rPr>
                <w:sz w:val="16"/>
              </w:rPr>
              <w:t>LMS USU.</w:t>
            </w:r>
          </w:p>
          <w:p>
            <w:pPr>
              <w:pStyle w:val="TableParagraph"/>
              <w:spacing w:line="177" w:lineRule="exact"/>
              <w:ind w:left="78"/>
              <w:rPr>
                <w:rFonts w:ascii="Arial"/>
                <w:b/>
                <w:sz w:val="16"/>
              </w:rPr>
            </w:pPr>
            <w:r>
              <w:rPr>
                <w:rFonts w:ascii="Arial"/>
                <w:b/>
                <w:spacing w:val="-2"/>
                <w:sz w:val="16"/>
              </w:rPr>
              <w:t>Metode:</w:t>
            </w:r>
          </w:p>
          <w:p>
            <w:pPr>
              <w:pStyle w:val="TableParagraph"/>
              <w:spacing w:line="220" w:lineRule="auto" w:before="8"/>
              <w:ind w:left="78" w:right="69"/>
              <w:rPr>
                <w:sz w:val="16"/>
              </w:rPr>
            </w:pPr>
            <w:r>
              <w:rPr>
                <w:spacing w:val="-2"/>
                <w:sz w:val="16"/>
              </w:rPr>
              <w:t>Self-</w:t>
            </w:r>
            <w:r>
              <w:rPr>
                <w:spacing w:val="-2"/>
                <w:sz w:val="16"/>
              </w:rPr>
              <w:t>Directed Learning.</w:t>
            </w:r>
          </w:p>
          <w:p>
            <w:pPr>
              <w:pStyle w:val="TableParagraph"/>
              <w:spacing w:line="181" w:lineRule="exact"/>
              <w:ind w:left="78"/>
              <w:rPr>
                <w:rFonts w:ascii="Arial"/>
                <w:b/>
                <w:sz w:val="16"/>
              </w:rPr>
            </w:pPr>
            <w:r>
              <w:rPr>
                <w:rFonts w:ascii="Arial"/>
                <w:b/>
                <w:sz w:val="16"/>
              </w:rPr>
              <w:t>PT </w:t>
            </w:r>
            <w:r>
              <w:rPr>
                <w:rFonts w:ascii="Arial"/>
                <w:b/>
                <w:spacing w:val="-2"/>
                <w:sz w:val="16"/>
              </w:rPr>
              <w:t>[1x(1x60")]</w:t>
            </w:r>
          </w:p>
          <w:p>
            <w:pPr>
              <w:pStyle w:val="TableParagraph"/>
              <w:spacing w:line="218" w:lineRule="auto" w:before="11"/>
              <w:ind w:left="78" w:right="69"/>
              <w:rPr>
                <w:sz w:val="16"/>
              </w:rPr>
            </w:pPr>
            <w:r>
              <w:rPr>
                <w:sz w:val="16"/>
              </w:rPr>
              <w:t>Tugas:</w:t>
            </w:r>
            <w:r>
              <w:rPr>
                <w:spacing w:val="-6"/>
                <w:sz w:val="16"/>
              </w:rPr>
              <w:t> </w:t>
            </w:r>
            <w:r>
              <w:rPr>
                <w:sz w:val="16"/>
              </w:rPr>
              <w:t>menyusun tabel perbandingan </w:t>
            </w:r>
            <w:r>
              <w:rPr>
                <w:spacing w:val="-2"/>
                <w:sz w:val="16"/>
              </w:rPr>
              <w:t>CXR–CT–USG–</w:t>
            </w:r>
            <w:r>
              <w:rPr>
                <w:spacing w:val="-2"/>
                <w:sz w:val="16"/>
              </w:rPr>
              <w:t>MRI</w:t>
            </w:r>
          </w:p>
          <w:p>
            <w:pPr>
              <w:pStyle w:val="TableParagraph"/>
              <w:spacing w:line="218" w:lineRule="auto" w:before="3"/>
              <w:ind w:left="78" w:right="73"/>
              <w:rPr>
                <w:sz w:val="16"/>
              </w:rPr>
            </w:pPr>
            <w:r>
              <w:rPr>
                <w:sz w:val="16"/>
              </w:rPr>
              <w:t>berdasarkan</w:t>
            </w:r>
            <w:r>
              <w:rPr>
                <w:spacing w:val="-12"/>
                <w:sz w:val="16"/>
              </w:rPr>
              <w:t> </w:t>
            </w:r>
            <w:r>
              <w:rPr>
                <w:sz w:val="16"/>
              </w:rPr>
              <w:t>indikasi, </w:t>
            </w:r>
            <w:r>
              <w:rPr>
                <w:spacing w:val="-2"/>
                <w:sz w:val="16"/>
              </w:rPr>
              <w:t>kelebihan, </w:t>
            </w:r>
            <w:r>
              <w:rPr>
                <w:sz w:val="16"/>
              </w:rPr>
              <w:t>keterbatasan, dan paparan radiasi.</w:t>
            </w:r>
          </w:p>
          <w:p>
            <w:pPr>
              <w:pStyle w:val="TableParagraph"/>
              <w:spacing w:line="182" w:lineRule="exact" w:before="2"/>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546" w:type="dxa"/>
          </w:tcPr>
          <w:p>
            <w:pPr>
              <w:pStyle w:val="TableParagraph"/>
              <w:spacing w:line="182"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10"/>
              <w:ind w:left="77" w:right="82"/>
              <w:rPr>
                <w:sz w:val="16"/>
              </w:rPr>
            </w:pPr>
            <w:r>
              <w:rPr>
                <w:sz w:val="16"/>
              </w:rPr>
              <w:t>Kegiatan: kuliah interaktif disertai </w:t>
            </w:r>
            <w:r>
              <w:rPr>
                <w:spacing w:val="-2"/>
                <w:sz w:val="16"/>
              </w:rPr>
              <w:t>pembahasan</w:t>
            </w:r>
            <w:r>
              <w:rPr>
                <w:spacing w:val="80"/>
                <w:sz w:val="16"/>
              </w:rPr>
              <w:t> </w:t>
            </w:r>
            <w:r>
              <w:rPr>
                <w:sz w:val="16"/>
              </w:rPr>
              <w:t>kasus</w:t>
            </w:r>
            <w:r>
              <w:rPr>
                <w:spacing w:val="-12"/>
                <w:sz w:val="16"/>
              </w:rPr>
              <w:t> </w:t>
            </w:r>
            <w:r>
              <w:rPr>
                <w:sz w:val="16"/>
              </w:rPr>
              <w:t>tumor</w:t>
            </w:r>
            <w:r>
              <w:rPr>
                <w:spacing w:val="-11"/>
                <w:sz w:val="16"/>
              </w:rPr>
              <w:t> </w:t>
            </w:r>
            <w:r>
              <w:rPr>
                <w:sz w:val="16"/>
              </w:rPr>
              <w:t>sulkus superior</w:t>
            </w:r>
            <w:r>
              <w:rPr>
                <w:spacing w:val="-5"/>
                <w:sz w:val="16"/>
              </w:rPr>
              <w:t> </w:t>
            </w:r>
            <w:r>
              <w:rPr>
                <w:sz w:val="16"/>
              </w:rPr>
              <w:t>dan</w:t>
            </w:r>
            <w:r>
              <w:rPr>
                <w:spacing w:val="-2"/>
                <w:sz w:val="16"/>
              </w:rPr>
              <w:t> </w:t>
            </w:r>
            <w:r>
              <w:rPr>
                <w:sz w:val="16"/>
              </w:rPr>
              <w:t>tumor </w:t>
            </w:r>
            <w:r>
              <w:rPr>
                <w:spacing w:val="-2"/>
                <w:sz w:val="16"/>
              </w:rPr>
              <w:t>mediastinum.</w:t>
            </w:r>
          </w:p>
          <w:p>
            <w:pPr>
              <w:pStyle w:val="TableParagraph"/>
              <w:spacing w:line="225" w:lineRule="auto" w:before="7"/>
              <w:ind w:left="77" w:right="277"/>
              <w:rPr>
                <w:rFonts w:ascii="Arial"/>
                <w:b/>
                <w:sz w:val="16"/>
              </w:rPr>
            </w:pPr>
            <w:r>
              <w:rPr>
                <w:rFonts w:ascii="Arial"/>
                <w:b/>
                <w:spacing w:val="-2"/>
                <w:sz w:val="16"/>
              </w:rPr>
              <w:t>Metode: </w:t>
            </w:r>
            <w:r>
              <w:rPr>
                <w:spacing w:val="-2"/>
                <w:sz w:val="16"/>
              </w:rPr>
              <w:t>Interactive </w:t>
            </w:r>
            <w:r>
              <w:rPr>
                <w:sz w:val="16"/>
              </w:rPr>
              <w:t>Lecturing;</w:t>
            </w:r>
            <w:r>
              <w:rPr>
                <w:spacing w:val="-12"/>
                <w:sz w:val="16"/>
              </w:rPr>
              <w:t> </w:t>
            </w:r>
            <w:r>
              <w:rPr>
                <w:sz w:val="16"/>
              </w:rPr>
              <w:t>Case-Based</w:t>
            </w:r>
            <w:r>
              <w:rPr>
                <w:spacing w:val="-12"/>
                <w:sz w:val="16"/>
              </w:rPr>
              <w:t> </w:t>
            </w:r>
            <w:r>
              <w:rPr>
                <w:sz w:val="16"/>
              </w:rPr>
              <w:t>Learning. </w:t>
            </w:r>
            <w:r>
              <w:rPr>
                <w:rFonts w:ascii="Arial"/>
                <w:b/>
                <w:spacing w:val="-2"/>
                <w:sz w:val="16"/>
              </w:rPr>
              <w:t>Media:</w:t>
            </w:r>
          </w:p>
          <w:p>
            <w:pPr>
              <w:pStyle w:val="TableParagraph"/>
              <w:spacing w:line="223" w:lineRule="auto" w:before="7"/>
              <w:ind w:left="77"/>
              <w:rPr>
                <w:sz w:val="16"/>
              </w:rPr>
            </w:pPr>
            <w:r>
              <w:rPr>
                <w:sz w:val="16"/>
              </w:rPr>
              <w:t>LCD, viewer </w:t>
            </w:r>
            <w:r>
              <w:rPr>
                <w:spacing w:val="-2"/>
                <w:sz w:val="16"/>
              </w:rPr>
              <w:t>PACS/DICOM.</w:t>
            </w:r>
          </w:p>
        </w:tc>
        <w:tc>
          <w:tcPr>
            <w:tcW w:w="3507" w:type="dxa"/>
          </w:tcPr>
          <w:p>
            <w:pPr>
              <w:pStyle w:val="TableParagraph"/>
              <w:spacing w:line="182" w:lineRule="exact" w:before="60"/>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180" w:lineRule="exact"/>
              <w:ind w:left="76"/>
              <w:rPr>
                <w:sz w:val="16"/>
              </w:rPr>
            </w:pPr>
            <w:r>
              <w:rPr>
                <w:sz w:val="16"/>
              </w:rPr>
              <w:t>MRI</w:t>
            </w:r>
            <w:r>
              <w:rPr>
                <w:spacing w:val="-2"/>
                <w:sz w:val="16"/>
              </w:rPr>
              <w:t> Toraks</w:t>
            </w:r>
          </w:p>
          <w:p>
            <w:pPr>
              <w:pStyle w:val="TableParagraph"/>
              <w:spacing w:line="178" w:lineRule="exact"/>
              <w:ind w:left="76"/>
              <w:rPr>
                <w:rFonts w:ascii="Arial"/>
                <w:b/>
                <w:sz w:val="16"/>
              </w:rPr>
            </w:pPr>
            <w:r>
              <w:rPr>
                <w:rFonts w:ascii="Arial"/>
                <w:b/>
                <w:sz w:val="16"/>
              </w:rPr>
              <w:t>Sub-Pokok</w:t>
            </w:r>
            <w:r>
              <w:rPr>
                <w:rFonts w:ascii="Arial"/>
                <w:b/>
                <w:spacing w:val="1"/>
                <w:sz w:val="16"/>
              </w:rPr>
              <w:t> </w:t>
            </w:r>
            <w:r>
              <w:rPr>
                <w:rFonts w:ascii="Arial"/>
                <w:b/>
                <w:spacing w:val="-2"/>
                <w:sz w:val="16"/>
              </w:rPr>
              <w:t>Bahasan:</w:t>
            </w:r>
          </w:p>
          <w:p>
            <w:pPr>
              <w:pStyle w:val="TableParagraph"/>
              <w:spacing w:line="220" w:lineRule="auto" w:before="8"/>
              <w:ind w:left="76" w:right="135"/>
              <w:rPr>
                <w:sz w:val="16"/>
              </w:rPr>
            </w:pPr>
            <w:r>
              <w:rPr>
                <w:sz w:val="16"/>
              </w:rPr>
              <w:t>Prinsip</w:t>
            </w:r>
            <w:r>
              <w:rPr>
                <w:spacing w:val="-2"/>
                <w:sz w:val="16"/>
              </w:rPr>
              <w:t> </w:t>
            </w:r>
            <w:r>
              <w:rPr>
                <w:sz w:val="16"/>
              </w:rPr>
              <w:t>dasar</w:t>
            </w:r>
            <w:r>
              <w:rPr>
                <w:spacing w:val="-6"/>
                <w:sz w:val="16"/>
              </w:rPr>
              <w:t> </w:t>
            </w:r>
            <w:r>
              <w:rPr>
                <w:sz w:val="16"/>
              </w:rPr>
              <w:t>MRI</w:t>
            </w:r>
            <w:r>
              <w:rPr>
                <w:spacing w:val="-3"/>
                <w:sz w:val="16"/>
              </w:rPr>
              <w:t> </w:t>
            </w:r>
            <w:r>
              <w:rPr>
                <w:sz w:val="16"/>
              </w:rPr>
              <w:t>dan</w:t>
            </w:r>
            <w:r>
              <w:rPr>
                <w:spacing w:val="-7"/>
                <w:sz w:val="16"/>
              </w:rPr>
              <w:t> </w:t>
            </w:r>
            <w:r>
              <w:rPr>
                <w:sz w:val="16"/>
              </w:rPr>
              <w:t>sekuens</w:t>
            </w:r>
            <w:r>
              <w:rPr>
                <w:spacing w:val="-8"/>
                <w:sz w:val="16"/>
              </w:rPr>
              <w:t> </w:t>
            </w:r>
            <w:r>
              <w:rPr>
                <w:sz w:val="16"/>
              </w:rPr>
              <w:t>T1,</w:t>
            </w:r>
            <w:r>
              <w:rPr>
                <w:spacing w:val="-8"/>
                <w:sz w:val="16"/>
              </w:rPr>
              <w:t> </w:t>
            </w:r>
            <w:r>
              <w:rPr>
                <w:sz w:val="16"/>
              </w:rPr>
              <w:t>T2,</w:t>
            </w:r>
            <w:r>
              <w:rPr>
                <w:spacing w:val="-3"/>
                <w:sz w:val="16"/>
              </w:rPr>
              <w:t> </w:t>
            </w:r>
            <w:r>
              <w:rPr>
                <w:sz w:val="16"/>
              </w:rPr>
              <w:t>STIR, difusi, dinamik kontras; indikasi (tumor Pancoast, invasi dinding dada dan pleksus brakialis, tumor mediastinum, kelainan vaskular, evaluasi diafragma); kontraindikasi dan skrining keamanan; keamanan gadolinium; peran pada pasien anak dan </w:t>
            </w:r>
            <w:r>
              <w:rPr>
                <w:spacing w:val="-2"/>
                <w:sz w:val="16"/>
              </w:rPr>
              <w:t>hamil.</w:t>
            </w:r>
          </w:p>
          <w:p>
            <w:pPr>
              <w:pStyle w:val="TableParagraph"/>
              <w:spacing w:line="179" w:lineRule="exact"/>
              <w:ind w:left="76"/>
              <w:rPr>
                <w:rFonts w:ascii="Arial"/>
                <w:i/>
                <w:sz w:val="16"/>
              </w:rPr>
            </w:pPr>
            <w:r>
              <w:rPr>
                <w:rFonts w:ascii="Arial"/>
                <w:i/>
                <w:sz w:val="16"/>
              </w:rPr>
              <w:t>[Pustaka:</w:t>
            </w:r>
            <w:r>
              <w:rPr>
                <w:rFonts w:ascii="Arial"/>
                <w:i/>
                <w:spacing w:val="-5"/>
                <w:sz w:val="16"/>
              </w:rPr>
              <w:t> 4]</w:t>
            </w:r>
          </w:p>
          <w:p>
            <w:pPr>
              <w:pStyle w:val="TableParagraph"/>
              <w:spacing w:line="223" w:lineRule="auto" w:before="6"/>
              <w:ind w:left="76"/>
              <w:rPr>
                <w:rFonts w:ascii="Arial"/>
                <w:i/>
                <w:sz w:val="16"/>
              </w:rPr>
            </w:pPr>
            <w:r>
              <w:rPr>
                <w:rFonts w:ascii="Arial"/>
                <w:i/>
                <w:sz w:val="16"/>
              </w:rPr>
              <w:t>Dosen:</w:t>
            </w:r>
            <w:r>
              <w:rPr>
                <w:rFonts w:ascii="Arial"/>
                <w:i/>
                <w:spacing w:val="-7"/>
                <w:sz w:val="16"/>
              </w:rPr>
              <w:t> </w:t>
            </w:r>
            <w:r>
              <w:rPr>
                <w:rFonts w:ascii="Arial"/>
                <w:i/>
                <w:sz w:val="16"/>
              </w:rPr>
              <w:t>Dr.</w:t>
            </w:r>
            <w:r>
              <w:rPr>
                <w:rFonts w:ascii="Arial"/>
                <w:i/>
                <w:spacing w:val="-7"/>
                <w:sz w:val="16"/>
              </w:rPr>
              <w:t> </w:t>
            </w:r>
            <w:r>
              <w:rPr>
                <w:rFonts w:ascii="Arial"/>
                <w:i/>
                <w:sz w:val="16"/>
              </w:rPr>
              <w:t>dr.</w:t>
            </w:r>
            <w:r>
              <w:rPr>
                <w:rFonts w:ascii="Arial"/>
                <w:i/>
                <w:spacing w:val="-7"/>
                <w:sz w:val="16"/>
              </w:rPr>
              <w:t> </w:t>
            </w:r>
            <w:r>
              <w:rPr>
                <w:rFonts w:ascii="Arial"/>
                <w:i/>
                <w:sz w:val="16"/>
              </w:rPr>
              <w:t>Andika</w:t>
            </w:r>
            <w:r>
              <w:rPr>
                <w:rFonts w:ascii="Arial"/>
                <w:i/>
                <w:spacing w:val="-6"/>
                <w:sz w:val="16"/>
              </w:rPr>
              <w:t> </w:t>
            </w:r>
            <w:r>
              <w:rPr>
                <w:rFonts w:ascii="Arial"/>
                <w:i/>
                <w:sz w:val="16"/>
              </w:rPr>
              <w:t>Pradana,</w:t>
            </w:r>
            <w:r>
              <w:rPr>
                <w:rFonts w:ascii="Arial"/>
                <w:i/>
                <w:spacing w:val="-7"/>
                <w:sz w:val="16"/>
              </w:rPr>
              <w:t> </w:t>
            </w:r>
            <w:r>
              <w:rPr>
                <w:rFonts w:ascii="Arial"/>
                <w:i/>
                <w:sz w:val="16"/>
              </w:rPr>
              <w:t>Sp.P.,</w:t>
            </w:r>
            <w:r>
              <w:rPr>
                <w:rFonts w:ascii="Arial"/>
                <w:i/>
                <w:spacing w:val="-7"/>
                <w:sz w:val="16"/>
              </w:rPr>
              <w:t> </w:t>
            </w:r>
            <w:r>
              <w:rPr>
                <w:rFonts w:ascii="Arial"/>
                <w:i/>
                <w:sz w:val="16"/>
              </w:rPr>
              <w:t>Subsp. </w:t>
            </w:r>
            <w:r>
              <w:rPr>
                <w:rFonts w:ascii="Arial"/>
                <w:i/>
                <w:spacing w:val="-2"/>
                <w:sz w:val="16"/>
              </w:rPr>
              <w:t>P.S.N.K.</w:t>
            </w:r>
          </w:p>
        </w:tc>
        <w:tc>
          <w:tcPr>
            <w:tcW w:w="1157" w:type="dxa"/>
          </w:tcPr>
          <w:p>
            <w:pPr>
              <w:pStyle w:val="TableParagraph"/>
              <w:spacing w:before="60"/>
              <w:ind w:left="3" w:right="7"/>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407" w:type="dxa"/>
          </w:tcPr>
          <w:p>
            <w:pPr>
              <w:pStyle w:val="TableParagraph"/>
              <w:spacing w:before="60"/>
              <w:ind w:left="1" w:right="8"/>
              <w:jc w:val="center"/>
              <w:rPr>
                <w:rFonts w:ascii="Arial"/>
                <w:b/>
                <w:sz w:val="16"/>
              </w:rPr>
            </w:pPr>
            <w:r>
              <w:rPr>
                <w:rFonts w:ascii="Arial"/>
                <w:b/>
                <w:spacing w:val="-10"/>
                <w:sz w:val="16"/>
              </w:rPr>
              <w:t>3</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41"/>
        <w:gridCol w:w="1806"/>
        <w:gridCol w:w="1381"/>
        <w:gridCol w:w="1681"/>
        <w:gridCol w:w="1546"/>
        <w:gridCol w:w="3507"/>
        <w:gridCol w:w="1157"/>
        <w:gridCol w:w="1407"/>
      </w:tblGrid>
      <w:tr>
        <w:trPr>
          <w:trHeight w:val="3586"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39"/>
              <w:rPr>
                <w:rFonts w:ascii="Arial"/>
                <w:i/>
                <w:sz w:val="16"/>
              </w:rPr>
            </w:pPr>
          </w:p>
          <w:p>
            <w:pPr>
              <w:pStyle w:val="TableParagraph"/>
              <w:ind w:left="5"/>
              <w:jc w:val="center"/>
              <w:rPr>
                <w:rFonts w:ascii="Arial"/>
                <w:b/>
                <w:sz w:val="16"/>
              </w:rPr>
            </w:pPr>
            <w:r>
              <w:rPr>
                <w:rFonts w:ascii="Arial"/>
                <w:b/>
                <w:spacing w:val="-5"/>
                <w:sz w:val="16"/>
              </w:rPr>
              <w:t>13</w:t>
            </w:r>
          </w:p>
        </w:tc>
        <w:tc>
          <w:tcPr>
            <w:tcW w:w="1941"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CPMK7</w:t>
            </w:r>
          </w:p>
          <w:p>
            <w:pPr>
              <w:pStyle w:val="TableParagraph"/>
              <w:spacing w:line="220" w:lineRule="auto" w:before="7"/>
              <w:ind w:left="79" w:right="145"/>
              <w:rPr>
                <w:sz w:val="16"/>
              </w:rPr>
            </w:pPr>
            <w:r>
              <w:rPr>
                <w:sz w:val="16"/>
              </w:rPr>
              <w:t>Menjelaskan indikasi dan interpretasi dasar PET-CT</w:t>
            </w:r>
            <w:r>
              <w:rPr>
                <w:spacing w:val="-12"/>
                <w:sz w:val="16"/>
              </w:rPr>
              <w:t> </w:t>
            </w:r>
            <w:r>
              <w:rPr>
                <w:sz w:val="16"/>
              </w:rPr>
              <w:t>serta</w:t>
            </w:r>
            <w:r>
              <w:rPr>
                <w:spacing w:val="-11"/>
                <w:sz w:val="16"/>
              </w:rPr>
              <w:t> </w:t>
            </w:r>
            <w:r>
              <w:rPr>
                <w:sz w:val="16"/>
              </w:rPr>
              <w:t>skintigrafi ventilasi-perfusi pada penyakit respirasi.</w:t>
            </w:r>
          </w:p>
        </w:tc>
        <w:tc>
          <w:tcPr>
            <w:tcW w:w="1806" w:type="dxa"/>
          </w:tcPr>
          <w:p>
            <w:pPr>
              <w:pStyle w:val="TableParagraph"/>
              <w:numPr>
                <w:ilvl w:val="1"/>
                <w:numId w:val="131"/>
              </w:numPr>
              <w:tabs>
                <w:tab w:pos="435" w:val="left" w:leader="none"/>
              </w:tabs>
              <w:spacing w:line="218" w:lineRule="auto" w:before="73" w:after="0"/>
              <w:ind w:left="79" w:right="110" w:firstLine="0"/>
              <w:jc w:val="left"/>
              <w:rPr>
                <w:sz w:val="16"/>
              </w:rPr>
            </w:pPr>
            <w:r>
              <w:rPr>
                <w:spacing w:val="-2"/>
                <w:sz w:val="16"/>
              </w:rPr>
              <w:t>Ketepatan </w:t>
            </w:r>
            <w:r>
              <w:rPr>
                <w:sz w:val="16"/>
              </w:rPr>
              <w:t>menjelaskan</w:t>
            </w:r>
            <w:r>
              <w:rPr>
                <w:spacing w:val="-4"/>
                <w:sz w:val="16"/>
              </w:rPr>
              <w:t> </w:t>
            </w:r>
            <w:r>
              <w:rPr>
                <w:sz w:val="16"/>
              </w:rPr>
              <w:t>prinsip 18F-FDG</w:t>
            </w:r>
            <w:r>
              <w:rPr>
                <w:spacing w:val="-12"/>
                <w:sz w:val="16"/>
              </w:rPr>
              <w:t> </w:t>
            </w:r>
            <w:r>
              <w:rPr>
                <w:sz w:val="16"/>
              </w:rPr>
              <w:t>PET-CT</w:t>
            </w:r>
            <w:r>
              <w:rPr>
                <w:spacing w:val="-11"/>
                <w:sz w:val="16"/>
              </w:rPr>
              <w:t> </w:t>
            </w:r>
            <w:r>
              <w:rPr>
                <w:sz w:val="16"/>
              </w:rPr>
              <w:t>dan</w:t>
            </w:r>
          </w:p>
          <w:p>
            <w:pPr>
              <w:pStyle w:val="TableParagraph"/>
              <w:spacing w:line="171" w:lineRule="exact"/>
              <w:ind w:left="79"/>
              <w:rPr>
                <w:sz w:val="16"/>
              </w:rPr>
            </w:pPr>
            <w:r>
              <w:rPr>
                <w:sz w:val="16"/>
              </w:rPr>
              <w:t>makna</w:t>
            </w:r>
            <w:r>
              <w:rPr>
                <w:spacing w:val="-3"/>
                <w:sz w:val="16"/>
              </w:rPr>
              <w:t> </w:t>
            </w:r>
            <w:r>
              <w:rPr>
                <w:sz w:val="16"/>
              </w:rPr>
              <w:t>nilai</w:t>
            </w:r>
            <w:r>
              <w:rPr>
                <w:spacing w:val="-1"/>
                <w:sz w:val="16"/>
              </w:rPr>
              <w:t> </w:t>
            </w:r>
            <w:r>
              <w:rPr>
                <w:spacing w:val="-4"/>
                <w:sz w:val="16"/>
              </w:rPr>
              <w:t>SUV.</w:t>
            </w:r>
          </w:p>
          <w:p>
            <w:pPr>
              <w:pStyle w:val="TableParagraph"/>
              <w:numPr>
                <w:ilvl w:val="1"/>
                <w:numId w:val="131"/>
              </w:numPr>
              <w:tabs>
                <w:tab w:pos="435" w:val="left" w:leader="none"/>
              </w:tabs>
              <w:spacing w:line="220" w:lineRule="auto" w:before="10" w:after="0"/>
              <w:ind w:left="79" w:right="91" w:firstLine="0"/>
              <w:jc w:val="left"/>
              <w:rPr>
                <w:sz w:val="16"/>
              </w:rPr>
            </w:pPr>
            <w:r>
              <w:rPr>
                <w:spacing w:val="-2"/>
                <w:sz w:val="16"/>
              </w:rPr>
              <w:t>Ketepatan </w:t>
            </w:r>
            <w:r>
              <w:rPr>
                <w:sz w:val="16"/>
              </w:rPr>
              <w:t>menentukan indikasi PET-CT</w:t>
            </w:r>
            <w:r>
              <w:rPr>
                <w:spacing w:val="-12"/>
                <w:sz w:val="16"/>
              </w:rPr>
              <w:t> </w:t>
            </w:r>
            <w:r>
              <w:rPr>
                <w:sz w:val="16"/>
              </w:rPr>
              <w:t>untuk</w:t>
            </w:r>
            <w:r>
              <w:rPr>
                <w:spacing w:val="-11"/>
                <w:sz w:val="16"/>
              </w:rPr>
              <w:t> </w:t>
            </w:r>
            <w:r>
              <w:rPr>
                <w:sz w:val="16"/>
              </w:rPr>
              <w:t>staging, restaging,</w:t>
            </w:r>
            <w:r>
              <w:rPr>
                <w:spacing w:val="-6"/>
                <w:sz w:val="16"/>
              </w:rPr>
              <w:t> </w:t>
            </w:r>
            <w:r>
              <w:rPr>
                <w:sz w:val="16"/>
              </w:rPr>
              <w:t>dan</w:t>
            </w:r>
            <w:r>
              <w:rPr>
                <w:spacing w:val="40"/>
                <w:sz w:val="16"/>
              </w:rPr>
              <w:t> </w:t>
            </w:r>
            <w:r>
              <w:rPr>
                <w:sz w:val="16"/>
              </w:rPr>
              <w:t>evaluasi respons</w:t>
            </w:r>
            <w:r>
              <w:rPr>
                <w:spacing w:val="40"/>
                <w:sz w:val="16"/>
              </w:rPr>
              <w:t> </w:t>
            </w:r>
            <w:r>
              <w:rPr>
                <w:sz w:val="16"/>
              </w:rPr>
              <w:t>terapi kanker paru.</w:t>
            </w:r>
          </w:p>
          <w:p>
            <w:pPr>
              <w:pStyle w:val="TableParagraph"/>
              <w:numPr>
                <w:ilvl w:val="1"/>
                <w:numId w:val="131"/>
              </w:numPr>
              <w:tabs>
                <w:tab w:pos="435" w:val="left" w:leader="none"/>
              </w:tabs>
              <w:spacing w:line="220" w:lineRule="auto" w:before="5" w:after="0"/>
              <w:ind w:left="79" w:right="206" w:firstLine="0"/>
              <w:jc w:val="left"/>
              <w:rPr>
                <w:sz w:val="16"/>
              </w:rPr>
            </w:pPr>
            <w:r>
              <w:rPr>
                <w:spacing w:val="-2"/>
                <w:sz w:val="16"/>
              </w:rPr>
              <w:t>Ketepatan </w:t>
            </w:r>
            <w:r>
              <w:rPr>
                <w:sz w:val="16"/>
              </w:rPr>
              <w:t>menjelaskan</w:t>
            </w:r>
            <w:r>
              <w:rPr>
                <w:spacing w:val="-4"/>
                <w:sz w:val="16"/>
              </w:rPr>
              <w:t> </w:t>
            </w:r>
            <w:r>
              <w:rPr>
                <w:sz w:val="16"/>
              </w:rPr>
              <w:t>peran skintigrafi V/Q pada emboli paru dan penilaian faal paru praoperasi,</w:t>
            </w:r>
            <w:r>
              <w:rPr>
                <w:spacing w:val="-12"/>
                <w:sz w:val="16"/>
              </w:rPr>
              <w:t> </w:t>
            </w:r>
            <w:r>
              <w:rPr>
                <w:sz w:val="16"/>
              </w:rPr>
              <w:t>termasuk penyebab</w:t>
            </w:r>
            <w:r>
              <w:rPr>
                <w:spacing w:val="-4"/>
                <w:sz w:val="16"/>
              </w:rPr>
              <w:t> </w:t>
            </w:r>
            <w:r>
              <w:rPr>
                <w:sz w:val="16"/>
              </w:rPr>
              <w:t>hasil positif/negatif</w:t>
            </w:r>
            <w:r>
              <w:rPr>
                <w:spacing w:val="-6"/>
                <w:sz w:val="16"/>
              </w:rPr>
              <w:t> </w:t>
            </w:r>
            <w:r>
              <w:rPr>
                <w:sz w:val="16"/>
              </w:rPr>
              <w:t>palsu.</w:t>
            </w:r>
          </w:p>
        </w:tc>
        <w:tc>
          <w:tcPr>
            <w:tcW w:w="1381" w:type="dxa"/>
          </w:tcPr>
          <w:p>
            <w:pPr>
              <w:pStyle w:val="TableParagraph"/>
              <w:spacing w:line="225" w:lineRule="auto" w:before="69"/>
              <w:ind w:left="78" w:right="182"/>
              <w:rPr>
                <w:sz w:val="16"/>
              </w:rPr>
            </w:pPr>
            <w:r>
              <w:rPr>
                <w:rFonts w:ascii="Arial"/>
                <w:b/>
                <w:spacing w:val="-2"/>
                <w:sz w:val="16"/>
              </w:rPr>
              <w:t>Kriteria:</w:t>
            </w:r>
            <w:r>
              <w:rPr>
                <w:rFonts w:ascii="Arial"/>
                <w:b/>
                <w:spacing w:val="80"/>
                <w:sz w:val="16"/>
              </w:rPr>
              <w:t> </w:t>
            </w:r>
            <w:r>
              <w:rPr>
                <w:spacing w:val="-2"/>
                <w:sz w:val="16"/>
              </w:rPr>
              <w:t>Rubrik </w:t>
            </w:r>
            <w:r>
              <w:rPr>
                <w:sz w:val="16"/>
              </w:rPr>
              <w:t>penugasan</w:t>
            </w:r>
            <w:r>
              <w:rPr>
                <w:spacing w:val="-12"/>
                <w:sz w:val="16"/>
              </w:rPr>
              <w:t> </w:t>
            </w:r>
            <w:r>
              <w:rPr>
                <w:sz w:val="16"/>
              </w:rPr>
              <w:t>dan</w:t>
            </w:r>
          </w:p>
          <w:p>
            <w:pPr>
              <w:pStyle w:val="TableParagraph"/>
              <w:spacing w:line="220" w:lineRule="auto"/>
              <w:ind w:left="78" w:right="75"/>
              <w:rPr>
                <w:sz w:val="16"/>
              </w:rPr>
            </w:pPr>
            <w:r>
              <w:rPr>
                <w:sz w:val="16"/>
              </w:rPr>
              <w:t>presentasi</w:t>
            </w:r>
            <w:r>
              <w:rPr>
                <w:spacing w:val="-12"/>
                <w:sz w:val="16"/>
              </w:rPr>
              <w:t> </w:t>
            </w:r>
            <w:r>
              <w:rPr>
                <w:sz w:val="16"/>
              </w:rPr>
              <w:t>(skala 1–4);</w:t>
            </w:r>
            <w:r>
              <w:rPr>
                <w:spacing w:val="1"/>
                <w:sz w:val="16"/>
              </w:rPr>
              <w:t> </w:t>
            </w:r>
            <w:r>
              <w:rPr>
                <w:spacing w:val="-2"/>
                <w:sz w:val="16"/>
              </w:rPr>
              <w:t>ketuntasan</w:t>
            </w:r>
          </w:p>
          <w:p>
            <w:pPr>
              <w:pStyle w:val="TableParagraph"/>
              <w:spacing w:line="169" w:lineRule="exact"/>
              <w:ind w:left="78"/>
              <w:rPr>
                <w:sz w:val="16"/>
              </w:rPr>
            </w:pPr>
            <w:r>
              <w:rPr>
                <w:sz w:val="16"/>
              </w:rPr>
              <w:t>≥</w:t>
            </w:r>
            <w:r>
              <w:rPr>
                <w:spacing w:val="2"/>
                <w:sz w:val="16"/>
              </w:rPr>
              <w:t> </w:t>
            </w:r>
            <w:r>
              <w:rPr>
                <w:spacing w:val="-4"/>
                <w:sz w:val="16"/>
              </w:rPr>
              <w:t>75%.</w:t>
            </w:r>
          </w:p>
          <w:p>
            <w:pPr>
              <w:pStyle w:val="TableParagraph"/>
              <w:spacing w:line="178" w:lineRule="exact"/>
              <w:ind w:left="78"/>
              <w:rPr>
                <w:rFonts w:ascii="Arial"/>
                <w:b/>
                <w:sz w:val="16"/>
              </w:rPr>
            </w:pPr>
            <w:r>
              <w:rPr>
                <w:rFonts w:ascii="Arial"/>
                <w:b/>
                <w:spacing w:val="-2"/>
                <w:sz w:val="16"/>
              </w:rPr>
              <w:t>Teknik:</w:t>
            </w:r>
          </w:p>
          <w:p>
            <w:pPr>
              <w:pStyle w:val="TableParagraph"/>
              <w:spacing w:line="223" w:lineRule="auto" w:before="7"/>
              <w:ind w:left="78" w:right="167"/>
              <w:rPr>
                <w:sz w:val="16"/>
              </w:rPr>
            </w:pPr>
            <w:r>
              <w:rPr>
                <w:sz w:val="16"/>
              </w:rPr>
              <w:t>Tes:</w:t>
            </w:r>
            <w:r>
              <w:rPr>
                <w:spacing w:val="-9"/>
                <w:sz w:val="16"/>
              </w:rPr>
              <w:t> </w:t>
            </w:r>
            <w:r>
              <w:rPr>
                <w:sz w:val="16"/>
              </w:rPr>
              <w:t>kuis</w:t>
            </w:r>
            <w:r>
              <w:rPr>
                <w:spacing w:val="-9"/>
                <w:sz w:val="16"/>
              </w:rPr>
              <w:t> </w:t>
            </w:r>
            <w:r>
              <w:rPr>
                <w:sz w:val="16"/>
              </w:rPr>
              <w:t>MCQ. </w:t>
            </w:r>
            <w:r>
              <w:rPr>
                <w:spacing w:val="-2"/>
                <w:sz w:val="16"/>
              </w:rPr>
              <w:t>Non-tes: </w:t>
            </w:r>
            <w:r>
              <w:rPr>
                <w:sz w:val="16"/>
              </w:rPr>
              <w:t>penilaian</w:t>
            </w:r>
            <w:r>
              <w:rPr>
                <w:spacing w:val="-12"/>
                <w:sz w:val="16"/>
              </w:rPr>
              <w:t> </w:t>
            </w:r>
            <w:r>
              <w:rPr>
                <w:sz w:val="16"/>
              </w:rPr>
              <w:t>telaah jurnal singkat.</w:t>
            </w:r>
          </w:p>
        </w:tc>
        <w:tc>
          <w:tcPr>
            <w:tcW w:w="168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0" w:lineRule="auto" w:before="7"/>
              <w:ind w:left="78" w:right="163"/>
              <w:rPr>
                <w:sz w:val="16"/>
              </w:rPr>
            </w:pPr>
            <w:r>
              <w:rPr>
                <w:sz w:val="16"/>
              </w:rPr>
              <w:t>Kegiatan:</w:t>
            </w:r>
            <w:r>
              <w:rPr>
                <w:spacing w:val="-12"/>
                <w:sz w:val="16"/>
              </w:rPr>
              <w:t> </w:t>
            </w:r>
            <w:r>
              <w:rPr>
                <w:sz w:val="16"/>
              </w:rPr>
              <w:t>membaca artikel</w:t>
            </w:r>
            <w:r>
              <w:rPr>
                <w:spacing w:val="-7"/>
                <w:sz w:val="16"/>
              </w:rPr>
              <w:t> </w:t>
            </w:r>
            <w:r>
              <w:rPr>
                <w:sz w:val="16"/>
              </w:rPr>
              <w:t>dan</w:t>
            </w:r>
            <w:r>
              <w:rPr>
                <w:spacing w:val="-10"/>
                <w:sz w:val="16"/>
              </w:rPr>
              <w:t> </w:t>
            </w:r>
            <w:r>
              <w:rPr>
                <w:sz w:val="16"/>
              </w:rPr>
              <w:t>panduan PET-CT serta skintigrafi V/Q yang diunggah di LMS </w:t>
            </w:r>
            <w:r>
              <w:rPr>
                <w:spacing w:val="-4"/>
                <w:sz w:val="16"/>
              </w:rPr>
              <w:t>USU.</w:t>
            </w:r>
          </w:p>
          <w:p>
            <w:pPr>
              <w:pStyle w:val="TableParagraph"/>
              <w:spacing w:line="180" w:lineRule="exact"/>
              <w:ind w:left="78"/>
              <w:rPr>
                <w:rFonts w:ascii="Arial"/>
                <w:b/>
                <w:sz w:val="16"/>
              </w:rPr>
            </w:pPr>
            <w:r>
              <w:rPr>
                <w:rFonts w:ascii="Arial"/>
                <w:b/>
                <w:spacing w:val="-2"/>
                <w:sz w:val="16"/>
              </w:rPr>
              <w:t>Metode:</w:t>
            </w:r>
          </w:p>
          <w:p>
            <w:pPr>
              <w:pStyle w:val="TableParagraph"/>
              <w:spacing w:line="218" w:lineRule="auto" w:before="12"/>
              <w:ind w:left="78" w:right="171"/>
              <w:rPr>
                <w:sz w:val="16"/>
              </w:rPr>
            </w:pPr>
            <w:r>
              <w:rPr>
                <w:spacing w:val="-2"/>
                <w:sz w:val="16"/>
              </w:rPr>
              <w:t>Self-Directed </w:t>
            </w:r>
            <w:r>
              <w:rPr>
                <w:sz w:val="16"/>
              </w:rPr>
              <w:t>Learning;</w:t>
            </w:r>
            <w:r>
              <w:rPr>
                <w:spacing w:val="-12"/>
                <w:sz w:val="16"/>
              </w:rPr>
              <w:t> </w:t>
            </w:r>
            <w:r>
              <w:rPr>
                <w:sz w:val="16"/>
              </w:rPr>
              <w:t>Discovery </w:t>
            </w:r>
            <w:r>
              <w:rPr>
                <w:spacing w:val="-2"/>
                <w:sz w:val="16"/>
              </w:rPr>
              <w:t>Learning.</w:t>
            </w:r>
          </w:p>
          <w:p>
            <w:pPr>
              <w:pStyle w:val="TableParagraph"/>
              <w:spacing w:line="179" w:lineRule="exact"/>
              <w:ind w:left="78"/>
              <w:rPr>
                <w:rFonts w:ascii="Arial"/>
                <w:b/>
                <w:sz w:val="16"/>
              </w:rPr>
            </w:pPr>
            <w:r>
              <w:rPr>
                <w:rFonts w:ascii="Arial"/>
                <w:b/>
                <w:sz w:val="16"/>
              </w:rPr>
              <w:t>PT </w:t>
            </w:r>
            <w:r>
              <w:rPr>
                <w:rFonts w:ascii="Arial"/>
                <w:b/>
                <w:spacing w:val="-2"/>
                <w:sz w:val="16"/>
              </w:rPr>
              <w:t>[1x(1x60")]</w:t>
            </w:r>
          </w:p>
          <w:p>
            <w:pPr>
              <w:pStyle w:val="TableParagraph"/>
              <w:spacing w:line="220" w:lineRule="auto" w:before="7"/>
              <w:ind w:left="78" w:right="81"/>
              <w:rPr>
                <w:sz w:val="16"/>
              </w:rPr>
            </w:pPr>
            <w:r>
              <w:rPr>
                <w:sz w:val="16"/>
              </w:rPr>
              <w:t>Tugas:</w:t>
            </w:r>
            <w:r>
              <w:rPr>
                <w:spacing w:val="-6"/>
                <w:sz w:val="16"/>
              </w:rPr>
              <w:t> </w:t>
            </w:r>
            <w:r>
              <w:rPr>
                <w:sz w:val="16"/>
              </w:rPr>
              <w:t>menelaah satu artikel tentang peran</w:t>
            </w:r>
            <w:r>
              <w:rPr>
                <w:spacing w:val="-12"/>
                <w:sz w:val="16"/>
              </w:rPr>
              <w:t> </w:t>
            </w:r>
            <w:r>
              <w:rPr>
                <w:sz w:val="16"/>
              </w:rPr>
              <w:t>PET-CT</w:t>
            </w:r>
            <w:r>
              <w:rPr>
                <w:spacing w:val="-11"/>
                <w:sz w:val="16"/>
              </w:rPr>
              <w:t> </w:t>
            </w:r>
            <w:r>
              <w:rPr>
                <w:sz w:val="16"/>
              </w:rPr>
              <w:t>pada staging</w:t>
            </w:r>
            <w:r>
              <w:rPr>
                <w:spacing w:val="-5"/>
                <w:sz w:val="16"/>
              </w:rPr>
              <w:t> </w:t>
            </w:r>
            <w:r>
              <w:rPr>
                <w:sz w:val="16"/>
              </w:rPr>
              <w:t>kanker</w:t>
            </w:r>
            <w:r>
              <w:rPr>
                <w:spacing w:val="-5"/>
                <w:sz w:val="16"/>
              </w:rPr>
              <w:t> </w:t>
            </w:r>
            <w:r>
              <w:rPr>
                <w:sz w:val="16"/>
              </w:rPr>
              <w:t>paru dan menyusun ringkasan kritis.</w:t>
            </w:r>
          </w:p>
          <w:p>
            <w:pPr>
              <w:pStyle w:val="TableParagraph"/>
              <w:spacing w:line="180" w:lineRule="exact"/>
              <w:ind w:left="78"/>
              <w:rPr>
                <w:rFonts w:ascii="Arial"/>
                <w:b/>
                <w:sz w:val="16"/>
              </w:rPr>
            </w:pPr>
            <w:r>
              <w:rPr>
                <w:rFonts w:ascii="Arial"/>
                <w:b/>
                <w:sz w:val="16"/>
              </w:rPr>
              <w:t>Moda</w:t>
            </w:r>
            <w:r>
              <w:rPr>
                <w:rFonts w:ascii="Arial"/>
                <w:b/>
                <w:spacing w:val="-1"/>
                <w:sz w:val="16"/>
              </w:rPr>
              <w:t> </w:t>
            </w:r>
            <w:r>
              <w:rPr>
                <w:rFonts w:ascii="Arial"/>
                <w:b/>
                <w:spacing w:val="-2"/>
                <w:sz w:val="16"/>
              </w:rPr>
              <w:t>(LMS):</w:t>
            </w:r>
          </w:p>
          <w:p>
            <w:pPr>
              <w:pStyle w:val="TableParagraph"/>
              <w:spacing w:line="182" w:lineRule="exact"/>
              <w:ind w:left="78"/>
              <w:rPr>
                <w:sz w:val="16"/>
              </w:rPr>
            </w:pPr>
            <w:r>
              <w:rPr>
                <w:spacing w:val="-2"/>
                <w:sz w:val="16"/>
              </w:rPr>
              <w:t>elearning.usu.ac.id</w:t>
            </w:r>
          </w:p>
        </w:tc>
        <w:tc>
          <w:tcPr>
            <w:tcW w:w="1546"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7"/>
              <w:ind w:left="77" w:right="287"/>
              <w:rPr>
                <w:sz w:val="16"/>
              </w:rPr>
            </w:pPr>
            <w:r>
              <w:rPr>
                <w:sz w:val="16"/>
              </w:rPr>
              <w:t>Kegiatan:</w:t>
            </w:r>
            <w:r>
              <w:rPr>
                <w:spacing w:val="-7"/>
                <w:sz w:val="16"/>
              </w:rPr>
              <w:t> </w:t>
            </w:r>
            <w:r>
              <w:rPr>
                <w:sz w:val="16"/>
              </w:rPr>
              <w:t>kuliah interaktif dan diskusi kasus staging</w:t>
            </w:r>
            <w:r>
              <w:rPr>
                <w:spacing w:val="-12"/>
                <w:sz w:val="16"/>
              </w:rPr>
              <w:t> </w:t>
            </w:r>
            <w:r>
              <w:rPr>
                <w:sz w:val="16"/>
              </w:rPr>
              <w:t>berbasis </w:t>
            </w:r>
            <w:r>
              <w:rPr>
                <w:spacing w:val="-2"/>
                <w:sz w:val="16"/>
              </w:rPr>
              <w:t>PET-CT.</w:t>
            </w:r>
          </w:p>
          <w:p>
            <w:pPr>
              <w:pStyle w:val="TableParagraph"/>
              <w:spacing w:line="225" w:lineRule="auto" w:before="6"/>
              <w:ind w:left="77" w:right="277"/>
              <w:rPr>
                <w:rFonts w:ascii="Arial"/>
                <w:b/>
                <w:sz w:val="16"/>
              </w:rPr>
            </w:pPr>
            <w:r>
              <w:rPr>
                <w:rFonts w:ascii="Arial"/>
                <w:b/>
                <w:spacing w:val="-2"/>
                <w:sz w:val="16"/>
              </w:rPr>
              <w:t>Metode: </w:t>
            </w:r>
            <w:r>
              <w:rPr>
                <w:spacing w:val="-2"/>
                <w:sz w:val="16"/>
              </w:rPr>
              <w:t>Interactive </w:t>
            </w:r>
            <w:r>
              <w:rPr>
                <w:sz w:val="16"/>
              </w:rPr>
              <w:t>Lecturing;</w:t>
            </w:r>
            <w:r>
              <w:rPr>
                <w:spacing w:val="-12"/>
                <w:sz w:val="16"/>
              </w:rPr>
              <w:t> </w:t>
            </w:r>
            <w:r>
              <w:rPr>
                <w:sz w:val="16"/>
              </w:rPr>
              <w:t>Case-Based</w:t>
            </w:r>
            <w:r>
              <w:rPr>
                <w:spacing w:val="-12"/>
                <w:sz w:val="16"/>
              </w:rPr>
              <w:t> </w:t>
            </w:r>
            <w:r>
              <w:rPr>
                <w:sz w:val="16"/>
              </w:rPr>
              <w:t>Learning. </w:t>
            </w:r>
            <w:r>
              <w:rPr>
                <w:rFonts w:ascii="Arial"/>
                <w:b/>
                <w:spacing w:val="-2"/>
                <w:sz w:val="16"/>
              </w:rPr>
              <w:t>Media:</w:t>
            </w:r>
          </w:p>
          <w:p>
            <w:pPr>
              <w:pStyle w:val="TableParagraph"/>
              <w:spacing w:line="216" w:lineRule="auto" w:before="16"/>
              <w:ind w:left="77"/>
              <w:rPr>
                <w:sz w:val="16"/>
              </w:rPr>
            </w:pPr>
            <w:r>
              <w:rPr>
                <w:sz w:val="16"/>
              </w:rPr>
              <w:t>LCD, viewer </w:t>
            </w:r>
            <w:r>
              <w:rPr>
                <w:spacing w:val="-2"/>
                <w:sz w:val="16"/>
              </w:rPr>
              <w:t>PACS/DICOM,</w:t>
            </w:r>
          </w:p>
          <w:p>
            <w:pPr>
              <w:pStyle w:val="TableParagraph"/>
              <w:spacing w:line="173" w:lineRule="exact"/>
              <w:ind w:left="77"/>
              <w:rPr>
                <w:sz w:val="16"/>
              </w:rPr>
            </w:pPr>
            <w:r>
              <w:rPr>
                <w:sz w:val="16"/>
              </w:rPr>
              <w:t>artikel</w:t>
            </w:r>
            <w:r>
              <w:rPr>
                <w:spacing w:val="-4"/>
                <w:sz w:val="16"/>
              </w:rPr>
              <w:t> </w:t>
            </w:r>
            <w:r>
              <w:rPr>
                <w:spacing w:val="-2"/>
                <w:sz w:val="16"/>
              </w:rPr>
              <w:t>jurnal.</w:t>
            </w:r>
          </w:p>
        </w:tc>
        <w:tc>
          <w:tcPr>
            <w:tcW w:w="3507" w:type="dxa"/>
          </w:tcPr>
          <w:p>
            <w:pPr>
              <w:pStyle w:val="TableParagraph"/>
              <w:spacing w:line="179" w:lineRule="exact" w:before="60"/>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0" w:lineRule="auto" w:before="7"/>
              <w:ind w:left="76" w:right="135"/>
              <w:rPr>
                <w:sz w:val="16"/>
              </w:rPr>
            </w:pPr>
            <w:r>
              <w:rPr>
                <w:sz w:val="16"/>
              </w:rPr>
              <w:t>Pemeriksaan</w:t>
            </w:r>
            <w:r>
              <w:rPr>
                <w:spacing w:val="-11"/>
                <w:sz w:val="16"/>
              </w:rPr>
              <w:t> </w:t>
            </w:r>
            <w:r>
              <w:rPr>
                <w:sz w:val="16"/>
              </w:rPr>
              <w:t>Radiologi</w:t>
            </w:r>
            <w:r>
              <w:rPr>
                <w:spacing w:val="-11"/>
                <w:sz w:val="16"/>
              </w:rPr>
              <w:t> </w:t>
            </w:r>
            <w:r>
              <w:rPr>
                <w:sz w:val="16"/>
              </w:rPr>
              <w:t>Lanjutan</w:t>
            </w:r>
            <w:r>
              <w:rPr>
                <w:spacing w:val="-11"/>
                <w:sz w:val="16"/>
              </w:rPr>
              <w:t> </w:t>
            </w:r>
            <w:r>
              <w:rPr>
                <w:sz w:val="16"/>
              </w:rPr>
              <w:t>(I): Kedokteran Nuklir</w:t>
            </w:r>
          </w:p>
          <w:p>
            <w:pPr>
              <w:pStyle w:val="TableParagraph"/>
              <w:spacing w:line="181" w:lineRule="exact"/>
              <w:ind w:left="76"/>
              <w:rPr>
                <w:rFonts w:ascii="Arial"/>
                <w:b/>
                <w:sz w:val="16"/>
              </w:rPr>
            </w:pPr>
            <w:r>
              <w:rPr>
                <w:rFonts w:ascii="Arial"/>
                <w:b/>
                <w:sz w:val="16"/>
              </w:rPr>
              <w:t>Sub-Pokok</w:t>
            </w:r>
            <w:r>
              <w:rPr>
                <w:rFonts w:ascii="Arial"/>
                <w:b/>
                <w:spacing w:val="1"/>
                <w:sz w:val="16"/>
              </w:rPr>
              <w:t> </w:t>
            </w:r>
            <w:r>
              <w:rPr>
                <w:rFonts w:ascii="Arial"/>
                <w:b/>
                <w:spacing w:val="-2"/>
                <w:sz w:val="16"/>
              </w:rPr>
              <w:t>Bahasan:</w:t>
            </w:r>
          </w:p>
          <w:p>
            <w:pPr>
              <w:pStyle w:val="TableParagraph"/>
              <w:spacing w:line="220" w:lineRule="auto" w:before="10"/>
              <w:ind w:left="76" w:right="221"/>
              <w:rPr>
                <w:sz w:val="16"/>
              </w:rPr>
            </w:pPr>
            <w:r>
              <w:rPr>
                <w:sz w:val="16"/>
              </w:rPr>
              <w:t>Prinsip 18F-FDG PET-CT dan SUV; indikasi staging, restaging, dan evaluasi respons; penyebab</w:t>
            </w:r>
            <w:r>
              <w:rPr>
                <w:spacing w:val="-9"/>
                <w:sz w:val="16"/>
              </w:rPr>
              <w:t> </w:t>
            </w:r>
            <w:r>
              <w:rPr>
                <w:sz w:val="16"/>
              </w:rPr>
              <w:t>positif</w:t>
            </w:r>
            <w:r>
              <w:rPr>
                <w:spacing w:val="-6"/>
                <w:sz w:val="16"/>
              </w:rPr>
              <w:t> </w:t>
            </w:r>
            <w:r>
              <w:rPr>
                <w:sz w:val="16"/>
              </w:rPr>
              <w:t>dan</w:t>
            </w:r>
            <w:r>
              <w:rPr>
                <w:spacing w:val="-5"/>
                <w:sz w:val="16"/>
              </w:rPr>
              <w:t> </w:t>
            </w:r>
            <w:r>
              <w:rPr>
                <w:sz w:val="16"/>
              </w:rPr>
              <w:t>negatif</w:t>
            </w:r>
            <w:r>
              <w:rPr>
                <w:spacing w:val="-6"/>
                <w:sz w:val="16"/>
              </w:rPr>
              <w:t> </w:t>
            </w:r>
            <w:r>
              <w:rPr>
                <w:sz w:val="16"/>
              </w:rPr>
              <w:t>palsu;</w:t>
            </w:r>
            <w:r>
              <w:rPr>
                <w:spacing w:val="-10"/>
                <w:sz w:val="16"/>
              </w:rPr>
              <w:t> </w:t>
            </w:r>
            <w:r>
              <w:rPr>
                <w:sz w:val="16"/>
              </w:rPr>
              <w:t>skintigrafi ventilasi-perfusi pada emboli paru; penilaian faal paru praoperasi.</w:t>
            </w:r>
          </w:p>
          <w:p>
            <w:pPr>
              <w:pStyle w:val="TableParagraph"/>
              <w:spacing w:line="177" w:lineRule="exact"/>
              <w:ind w:left="76"/>
              <w:rPr>
                <w:rFonts w:ascii="Arial"/>
                <w:i/>
                <w:sz w:val="16"/>
              </w:rPr>
            </w:pPr>
            <w:r>
              <w:rPr>
                <w:rFonts w:ascii="Arial"/>
                <w:i/>
                <w:sz w:val="16"/>
              </w:rPr>
              <w:t>[Pustaka:</w:t>
            </w:r>
            <w:r>
              <w:rPr>
                <w:rFonts w:ascii="Arial"/>
                <w:i/>
                <w:spacing w:val="-4"/>
                <w:sz w:val="16"/>
              </w:rPr>
              <w:t> </w:t>
            </w:r>
            <w:r>
              <w:rPr>
                <w:rFonts w:ascii="Arial"/>
                <w:i/>
                <w:sz w:val="16"/>
              </w:rPr>
              <w:t>1,</w:t>
            </w:r>
            <w:r>
              <w:rPr>
                <w:rFonts w:ascii="Arial"/>
                <w:i/>
                <w:spacing w:val="-1"/>
                <w:sz w:val="16"/>
              </w:rPr>
              <w:t> </w:t>
            </w:r>
            <w:r>
              <w:rPr>
                <w:rFonts w:ascii="Arial"/>
                <w:i/>
                <w:sz w:val="16"/>
              </w:rPr>
              <w:t>2,</w:t>
            </w:r>
            <w:r>
              <w:rPr>
                <w:rFonts w:ascii="Arial"/>
                <w:i/>
                <w:spacing w:val="-5"/>
                <w:sz w:val="16"/>
              </w:rPr>
              <w:t> 4]</w:t>
            </w:r>
          </w:p>
          <w:p>
            <w:pPr>
              <w:pStyle w:val="TableParagraph"/>
              <w:spacing w:line="220" w:lineRule="auto" w:before="8"/>
              <w:ind w:left="76"/>
              <w:rPr>
                <w:rFonts w:ascii="Arial"/>
                <w:i/>
                <w:sz w:val="16"/>
              </w:rPr>
            </w:pPr>
            <w:r>
              <w:rPr>
                <w:rFonts w:ascii="Arial"/>
                <w:i/>
                <w:sz w:val="16"/>
              </w:rPr>
              <w:t>Dosen:</w:t>
            </w:r>
            <w:r>
              <w:rPr>
                <w:rFonts w:ascii="Arial"/>
                <w:i/>
                <w:spacing w:val="-7"/>
                <w:sz w:val="16"/>
              </w:rPr>
              <w:t> </w:t>
            </w:r>
            <w:r>
              <w:rPr>
                <w:rFonts w:ascii="Arial"/>
                <w:i/>
                <w:sz w:val="16"/>
              </w:rPr>
              <w:t>Dr.</w:t>
            </w:r>
            <w:r>
              <w:rPr>
                <w:rFonts w:ascii="Arial"/>
                <w:i/>
                <w:spacing w:val="-7"/>
                <w:sz w:val="16"/>
              </w:rPr>
              <w:t> </w:t>
            </w:r>
            <w:r>
              <w:rPr>
                <w:rFonts w:ascii="Arial"/>
                <w:i/>
                <w:sz w:val="16"/>
              </w:rPr>
              <w:t>dr.</w:t>
            </w:r>
            <w:r>
              <w:rPr>
                <w:rFonts w:ascii="Arial"/>
                <w:i/>
                <w:spacing w:val="-7"/>
                <w:sz w:val="16"/>
              </w:rPr>
              <w:t> </w:t>
            </w:r>
            <w:r>
              <w:rPr>
                <w:rFonts w:ascii="Arial"/>
                <w:i/>
                <w:sz w:val="16"/>
              </w:rPr>
              <w:t>Andika</w:t>
            </w:r>
            <w:r>
              <w:rPr>
                <w:rFonts w:ascii="Arial"/>
                <w:i/>
                <w:spacing w:val="-6"/>
                <w:sz w:val="16"/>
              </w:rPr>
              <w:t> </w:t>
            </w:r>
            <w:r>
              <w:rPr>
                <w:rFonts w:ascii="Arial"/>
                <w:i/>
                <w:sz w:val="16"/>
              </w:rPr>
              <w:t>Pradana,</w:t>
            </w:r>
            <w:r>
              <w:rPr>
                <w:rFonts w:ascii="Arial"/>
                <w:i/>
                <w:spacing w:val="-7"/>
                <w:sz w:val="16"/>
              </w:rPr>
              <w:t> </w:t>
            </w:r>
            <w:r>
              <w:rPr>
                <w:rFonts w:ascii="Arial"/>
                <w:i/>
                <w:sz w:val="16"/>
              </w:rPr>
              <w:t>Sp.P.,</w:t>
            </w:r>
            <w:r>
              <w:rPr>
                <w:rFonts w:ascii="Arial"/>
                <w:i/>
                <w:spacing w:val="-7"/>
                <w:sz w:val="16"/>
              </w:rPr>
              <w:t> </w:t>
            </w:r>
            <w:r>
              <w:rPr>
                <w:rFonts w:ascii="Arial"/>
                <w:i/>
                <w:sz w:val="16"/>
              </w:rPr>
              <w:t>Subsp. </w:t>
            </w:r>
            <w:r>
              <w:rPr>
                <w:rFonts w:ascii="Arial"/>
                <w:i/>
                <w:spacing w:val="-2"/>
                <w:sz w:val="16"/>
              </w:rPr>
              <w:t>P.S.N.K.</w:t>
            </w:r>
          </w:p>
        </w:tc>
        <w:tc>
          <w:tcPr>
            <w:tcW w:w="1157" w:type="dxa"/>
          </w:tcPr>
          <w:p>
            <w:pPr>
              <w:pStyle w:val="TableParagraph"/>
              <w:spacing w:before="60"/>
              <w:ind w:left="3" w:right="7"/>
              <w:jc w:val="center"/>
              <w:rPr>
                <w:sz w:val="16"/>
              </w:rPr>
            </w:pPr>
            <w:r>
              <w:rPr>
                <w:sz w:val="16"/>
              </w:rPr>
              <w:t>SDG</w:t>
            </w:r>
            <w:r>
              <w:rPr>
                <w:spacing w:val="-2"/>
                <w:sz w:val="16"/>
              </w:rPr>
              <w:t> </w:t>
            </w:r>
            <w:r>
              <w:rPr>
                <w:sz w:val="16"/>
              </w:rPr>
              <w:t>3,</w:t>
            </w:r>
            <w:r>
              <w:rPr>
                <w:spacing w:val="-1"/>
                <w:sz w:val="16"/>
              </w:rPr>
              <w:t> </w:t>
            </w:r>
            <w:r>
              <w:rPr>
                <w:spacing w:val="-10"/>
                <w:sz w:val="16"/>
              </w:rPr>
              <w:t>4</w:t>
            </w:r>
          </w:p>
        </w:tc>
        <w:tc>
          <w:tcPr>
            <w:tcW w:w="1407" w:type="dxa"/>
          </w:tcPr>
          <w:p>
            <w:pPr>
              <w:pStyle w:val="TableParagraph"/>
              <w:spacing w:before="60"/>
              <w:ind w:left="1" w:right="8"/>
              <w:jc w:val="center"/>
              <w:rPr>
                <w:rFonts w:ascii="Arial"/>
                <w:b/>
                <w:sz w:val="16"/>
              </w:rPr>
            </w:pPr>
            <w:r>
              <w:rPr>
                <w:rFonts w:ascii="Arial"/>
                <w:b/>
                <w:spacing w:val="-10"/>
                <w:sz w:val="16"/>
              </w:rPr>
              <w:t>3</w:t>
            </w:r>
          </w:p>
        </w:tc>
      </w:tr>
      <w:tr>
        <w:trPr>
          <w:trHeight w:val="3581"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39"/>
              <w:rPr>
                <w:rFonts w:ascii="Arial"/>
                <w:i/>
                <w:sz w:val="16"/>
              </w:rPr>
            </w:pPr>
          </w:p>
          <w:p>
            <w:pPr>
              <w:pStyle w:val="TableParagraph"/>
              <w:ind w:left="5"/>
              <w:jc w:val="center"/>
              <w:rPr>
                <w:rFonts w:ascii="Arial"/>
                <w:b/>
                <w:sz w:val="16"/>
              </w:rPr>
            </w:pPr>
            <w:r>
              <w:rPr>
                <w:rFonts w:ascii="Arial"/>
                <w:b/>
                <w:spacing w:val="-5"/>
                <w:sz w:val="16"/>
              </w:rPr>
              <w:t>14</w:t>
            </w:r>
          </w:p>
        </w:tc>
        <w:tc>
          <w:tcPr>
            <w:tcW w:w="1941" w:type="dxa"/>
          </w:tcPr>
          <w:p>
            <w:pPr>
              <w:pStyle w:val="TableParagraph"/>
              <w:spacing w:line="179" w:lineRule="exact" w:before="60"/>
              <w:ind w:left="79"/>
              <w:rPr>
                <w:rFonts w:ascii="Arial"/>
                <w:b/>
                <w:sz w:val="16"/>
              </w:rPr>
            </w:pPr>
            <w:r>
              <w:rPr>
                <w:rFonts w:ascii="Arial"/>
                <w:b/>
                <w:sz w:val="16"/>
              </w:rPr>
              <w:t>Sub-</w:t>
            </w:r>
            <w:r>
              <w:rPr>
                <w:rFonts w:ascii="Arial"/>
                <w:b/>
                <w:spacing w:val="-2"/>
                <w:sz w:val="16"/>
              </w:rPr>
              <w:t>CPMK7</w:t>
            </w:r>
          </w:p>
          <w:p>
            <w:pPr>
              <w:pStyle w:val="TableParagraph"/>
              <w:spacing w:line="220" w:lineRule="auto" w:before="7"/>
              <w:ind w:left="79" w:right="145"/>
              <w:rPr>
                <w:sz w:val="16"/>
              </w:rPr>
            </w:pPr>
            <w:r>
              <w:rPr>
                <w:sz w:val="16"/>
              </w:rPr>
              <w:t>Menjelaskan</w:t>
            </w:r>
            <w:r>
              <w:rPr>
                <w:spacing w:val="-4"/>
                <w:sz w:val="16"/>
              </w:rPr>
              <w:t> </w:t>
            </w:r>
            <w:r>
              <w:rPr>
                <w:sz w:val="16"/>
              </w:rPr>
              <w:t>peran radiologi intervensi toraks</w:t>
            </w:r>
            <w:r>
              <w:rPr>
                <w:spacing w:val="-12"/>
                <w:sz w:val="16"/>
              </w:rPr>
              <w:t> </w:t>
            </w:r>
            <w:r>
              <w:rPr>
                <w:sz w:val="16"/>
              </w:rPr>
              <w:t>dan</w:t>
            </w:r>
            <w:r>
              <w:rPr>
                <w:spacing w:val="-11"/>
                <w:sz w:val="16"/>
              </w:rPr>
              <w:t> </w:t>
            </w:r>
            <w:r>
              <w:rPr>
                <w:sz w:val="16"/>
              </w:rPr>
              <w:t>menerapkan prinsip proteksi radiasi serta aspek etik-legal permintaan pencitraan.</w:t>
            </w:r>
          </w:p>
        </w:tc>
        <w:tc>
          <w:tcPr>
            <w:tcW w:w="1806" w:type="dxa"/>
          </w:tcPr>
          <w:p>
            <w:pPr>
              <w:pStyle w:val="TableParagraph"/>
              <w:numPr>
                <w:ilvl w:val="1"/>
                <w:numId w:val="132"/>
              </w:numPr>
              <w:tabs>
                <w:tab w:pos="435" w:val="left" w:leader="none"/>
              </w:tabs>
              <w:spacing w:line="220" w:lineRule="auto" w:before="67" w:after="0"/>
              <w:ind w:left="79" w:right="235" w:firstLine="0"/>
              <w:jc w:val="left"/>
              <w:rPr>
                <w:sz w:val="16"/>
              </w:rPr>
            </w:pPr>
            <w:r>
              <w:rPr>
                <w:spacing w:val="-2"/>
                <w:sz w:val="16"/>
              </w:rPr>
              <w:t>Ketepatan </w:t>
            </w:r>
            <w:r>
              <w:rPr>
                <w:sz w:val="16"/>
              </w:rPr>
              <w:t>menjelaskan</w:t>
            </w:r>
            <w:r>
              <w:rPr>
                <w:spacing w:val="-12"/>
                <w:sz w:val="16"/>
              </w:rPr>
              <w:t> </w:t>
            </w:r>
            <w:r>
              <w:rPr>
                <w:sz w:val="16"/>
              </w:rPr>
              <w:t>indikasi biopsi dengan panduan</w:t>
            </w:r>
            <w:r>
              <w:rPr>
                <w:spacing w:val="-4"/>
                <w:sz w:val="16"/>
              </w:rPr>
              <w:t> </w:t>
            </w:r>
            <w:r>
              <w:rPr>
                <w:sz w:val="16"/>
              </w:rPr>
              <w:t>CT/USG, drainase,</w:t>
            </w:r>
            <w:r>
              <w:rPr>
                <w:spacing w:val="-12"/>
                <w:sz w:val="16"/>
              </w:rPr>
              <w:t> </w:t>
            </w:r>
            <w:r>
              <w:rPr>
                <w:sz w:val="16"/>
              </w:rPr>
              <w:t>embolisasi arteri bronkialis, dan ablasi termal.</w:t>
            </w:r>
          </w:p>
          <w:p>
            <w:pPr>
              <w:pStyle w:val="TableParagraph"/>
              <w:numPr>
                <w:ilvl w:val="1"/>
                <w:numId w:val="132"/>
              </w:numPr>
              <w:tabs>
                <w:tab w:pos="435" w:val="left" w:leader="none"/>
              </w:tabs>
              <w:spacing w:line="220" w:lineRule="auto" w:before="5" w:after="0"/>
              <w:ind w:left="79" w:right="112" w:firstLine="0"/>
              <w:jc w:val="left"/>
              <w:rPr>
                <w:sz w:val="16"/>
              </w:rPr>
            </w:pPr>
            <w:r>
              <w:rPr>
                <w:spacing w:val="-2"/>
                <w:sz w:val="16"/>
              </w:rPr>
              <w:t>Ketepatan </w:t>
            </w:r>
            <w:r>
              <w:rPr>
                <w:sz w:val="16"/>
              </w:rPr>
              <w:t>mengenali komplikasi tindakan radiologi intervensi</w:t>
            </w:r>
            <w:r>
              <w:rPr>
                <w:spacing w:val="-12"/>
                <w:sz w:val="16"/>
              </w:rPr>
              <w:t> </w:t>
            </w:r>
            <w:r>
              <w:rPr>
                <w:sz w:val="16"/>
              </w:rPr>
              <w:t>dan</w:t>
            </w:r>
            <w:r>
              <w:rPr>
                <w:spacing w:val="-11"/>
                <w:sz w:val="16"/>
              </w:rPr>
              <w:t> </w:t>
            </w:r>
            <w:r>
              <w:rPr>
                <w:sz w:val="16"/>
              </w:rPr>
              <w:t>langkah </w:t>
            </w:r>
            <w:r>
              <w:rPr>
                <w:spacing w:val="-2"/>
                <w:sz w:val="16"/>
              </w:rPr>
              <w:t>antisipasinya.</w:t>
            </w:r>
          </w:p>
          <w:p>
            <w:pPr>
              <w:pStyle w:val="TableParagraph"/>
              <w:numPr>
                <w:ilvl w:val="1"/>
                <w:numId w:val="132"/>
              </w:numPr>
              <w:tabs>
                <w:tab w:pos="435" w:val="left" w:leader="none"/>
              </w:tabs>
              <w:spacing w:line="220" w:lineRule="auto" w:before="9" w:after="0"/>
              <w:ind w:left="79" w:right="92" w:firstLine="0"/>
              <w:jc w:val="left"/>
              <w:rPr>
                <w:sz w:val="16"/>
              </w:rPr>
            </w:pPr>
            <w:r>
              <w:rPr>
                <w:spacing w:val="-2"/>
                <w:sz w:val="16"/>
              </w:rPr>
              <w:t>Ketepatan </w:t>
            </w:r>
            <w:r>
              <w:rPr>
                <w:sz w:val="16"/>
              </w:rPr>
              <w:t>menerapkan prinsip justifikasi, optimasi, dan</w:t>
            </w:r>
            <w:r>
              <w:rPr>
                <w:spacing w:val="-12"/>
                <w:sz w:val="16"/>
              </w:rPr>
              <w:t> </w:t>
            </w:r>
            <w:r>
              <w:rPr>
                <w:sz w:val="16"/>
              </w:rPr>
              <w:t>limitasi</w:t>
            </w:r>
            <w:r>
              <w:rPr>
                <w:spacing w:val="-11"/>
                <w:sz w:val="16"/>
              </w:rPr>
              <w:t> </w:t>
            </w:r>
            <w:r>
              <w:rPr>
                <w:sz w:val="16"/>
              </w:rPr>
              <w:t>dosis</w:t>
            </w:r>
            <w:r>
              <w:rPr>
                <w:spacing w:val="-11"/>
                <w:sz w:val="16"/>
              </w:rPr>
              <w:t> </w:t>
            </w:r>
            <w:r>
              <w:rPr>
                <w:sz w:val="16"/>
              </w:rPr>
              <w:t>serta menyusun</w:t>
            </w:r>
            <w:r>
              <w:rPr>
                <w:spacing w:val="-4"/>
                <w:sz w:val="16"/>
              </w:rPr>
              <w:t> </w:t>
            </w:r>
            <w:r>
              <w:rPr>
                <w:sz w:val="16"/>
              </w:rPr>
              <w:t>permintaan pemeriksaan</w:t>
            </w:r>
            <w:r>
              <w:rPr>
                <w:spacing w:val="-9"/>
                <w:sz w:val="16"/>
              </w:rPr>
              <w:t> </w:t>
            </w:r>
            <w:r>
              <w:rPr>
                <w:sz w:val="16"/>
              </w:rPr>
              <w:t>yang</w:t>
            </w:r>
            <w:r>
              <w:rPr>
                <w:spacing w:val="-9"/>
                <w:sz w:val="16"/>
              </w:rPr>
              <w:t> </w:t>
            </w:r>
            <w:r>
              <w:rPr>
                <w:sz w:val="16"/>
              </w:rPr>
              <w:t>etis dan rasional.</w:t>
            </w:r>
          </w:p>
        </w:tc>
        <w:tc>
          <w:tcPr>
            <w:tcW w:w="1381" w:type="dxa"/>
          </w:tcPr>
          <w:p>
            <w:pPr>
              <w:pStyle w:val="TableParagraph"/>
              <w:spacing w:line="220" w:lineRule="auto" w:before="72"/>
              <w:ind w:left="78" w:right="369"/>
              <w:rPr>
                <w:sz w:val="16"/>
              </w:rPr>
            </w:pPr>
            <w:r>
              <w:rPr>
                <w:rFonts w:ascii="Arial" w:hAnsi="Arial"/>
                <w:b/>
                <w:spacing w:val="-2"/>
                <w:sz w:val="16"/>
              </w:rPr>
              <w:t>Kriteria: </w:t>
            </w:r>
            <w:r>
              <w:rPr>
                <w:spacing w:val="-2"/>
                <w:sz w:val="16"/>
              </w:rPr>
              <w:t>Rubrik penugasan </w:t>
            </w:r>
            <w:r>
              <w:rPr>
                <w:sz w:val="16"/>
              </w:rPr>
              <w:t>(skala 1–4); ketuntasan</w:t>
            </w:r>
            <w:r>
              <w:rPr>
                <w:spacing w:val="-12"/>
                <w:sz w:val="16"/>
              </w:rPr>
              <w:t> </w:t>
            </w:r>
            <w:r>
              <w:rPr>
                <w:sz w:val="16"/>
              </w:rPr>
              <w:t>≥ </w:t>
            </w:r>
            <w:r>
              <w:rPr>
                <w:spacing w:val="-4"/>
                <w:sz w:val="16"/>
              </w:rPr>
              <w:t>75%.</w:t>
            </w:r>
          </w:p>
          <w:p>
            <w:pPr>
              <w:pStyle w:val="TableParagraph"/>
              <w:spacing w:line="182" w:lineRule="exact" w:before="2"/>
              <w:ind w:left="78"/>
              <w:rPr>
                <w:rFonts w:ascii="Arial"/>
                <w:b/>
                <w:sz w:val="16"/>
              </w:rPr>
            </w:pPr>
            <w:r>
              <w:rPr>
                <w:rFonts w:ascii="Arial"/>
                <w:b/>
                <w:spacing w:val="-2"/>
                <w:sz w:val="16"/>
              </w:rPr>
              <w:t>Teknik:</w:t>
            </w:r>
          </w:p>
          <w:p>
            <w:pPr>
              <w:pStyle w:val="TableParagraph"/>
              <w:spacing w:line="220" w:lineRule="auto" w:before="10"/>
              <w:ind w:left="78" w:right="186"/>
              <w:rPr>
                <w:sz w:val="16"/>
              </w:rPr>
            </w:pPr>
            <w:r>
              <w:rPr>
                <w:sz w:val="16"/>
              </w:rPr>
              <w:t>Tes:</w:t>
            </w:r>
            <w:r>
              <w:rPr>
                <w:spacing w:val="-12"/>
                <w:sz w:val="16"/>
              </w:rPr>
              <w:t> </w:t>
            </w:r>
            <w:r>
              <w:rPr>
                <w:sz w:val="16"/>
              </w:rPr>
              <w:t>kuis</w:t>
            </w:r>
            <w:r>
              <w:rPr>
                <w:spacing w:val="-11"/>
                <w:sz w:val="16"/>
              </w:rPr>
              <w:t> </w:t>
            </w:r>
            <w:r>
              <w:rPr>
                <w:sz w:val="16"/>
              </w:rPr>
              <w:t>MCQ. </w:t>
            </w:r>
            <w:r>
              <w:rPr>
                <w:spacing w:val="-2"/>
                <w:sz w:val="16"/>
              </w:rPr>
              <w:t>Non-tes: penilaian formulir permintaan pemeriksaan </w:t>
            </w:r>
            <w:r>
              <w:rPr>
                <w:sz w:val="16"/>
              </w:rPr>
              <w:t>yang disusun </w:t>
            </w:r>
            <w:r>
              <w:rPr>
                <w:spacing w:val="-2"/>
                <w:sz w:val="16"/>
              </w:rPr>
              <w:t>mahasiswa.</w:t>
            </w:r>
          </w:p>
        </w:tc>
        <w:tc>
          <w:tcPr>
            <w:tcW w:w="1681" w:type="dxa"/>
          </w:tcPr>
          <w:p>
            <w:pPr>
              <w:pStyle w:val="TableParagraph"/>
              <w:spacing w:line="179" w:lineRule="exact" w:before="60"/>
              <w:ind w:left="78"/>
              <w:rPr>
                <w:rFonts w:ascii="Arial"/>
                <w:b/>
                <w:sz w:val="16"/>
              </w:rPr>
            </w:pPr>
            <w:r>
              <w:rPr>
                <w:rFonts w:ascii="Arial"/>
                <w:b/>
                <w:sz w:val="16"/>
              </w:rPr>
              <w:t>KM </w:t>
            </w:r>
            <w:r>
              <w:rPr>
                <w:rFonts w:ascii="Arial"/>
                <w:b/>
                <w:spacing w:val="-2"/>
                <w:sz w:val="16"/>
              </w:rPr>
              <w:t>[1x(1x60")]</w:t>
            </w:r>
          </w:p>
          <w:p>
            <w:pPr>
              <w:pStyle w:val="TableParagraph"/>
              <w:spacing w:line="223" w:lineRule="auto" w:before="6"/>
              <w:ind w:left="78"/>
              <w:rPr>
                <w:rFonts w:ascii="Arial"/>
                <w:b/>
                <w:sz w:val="16"/>
              </w:rPr>
            </w:pPr>
            <w:r>
              <w:rPr>
                <w:sz w:val="16"/>
              </w:rPr>
              <w:t>Kegiatan: menonton video prosedur radiologi intervensi toraks</w:t>
            </w:r>
            <w:r>
              <w:rPr>
                <w:spacing w:val="-12"/>
                <w:sz w:val="16"/>
              </w:rPr>
              <w:t> </w:t>
            </w:r>
            <w:r>
              <w:rPr>
                <w:sz w:val="16"/>
              </w:rPr>
              <w:t>dan</w:t>
            </w:r>
            <w:r>
              <w:rPr>
                <w:spacing w:val="-11"/>
                <w:sz w:val="16"/>
              </w:rPr>
              <w:t> </w:t>
            </w:r>
            <w:r>
              <w:rPr>
                <w:sz w:val="16"/>
              </w:rPr>
              <w:t>membaca regulasi proteksi radiasi di LMS USU. </w:t>
            </w:r>
            <w:r>
              <w:rPr>
                <w:rFonts w:ascii="Arial"/>
                <w:b/>
                <w:spacing w:val="-2"/>
                <w:sz w:val="16"/>
              </w:rPr>
              <w:t>Metode:</w:t>
            </w:r>
          </w:p>
          <w:p>
            <w:pPr>
              <w:pStyle w:val="TableParagraph"/>
              <w:spacing w:line="220" w:lineRule="auto" w:before="4"/>
              <w:ind w:left="78" w:right="69"/>
              <w:rPr>
                <w:sz w:val="16"/>
              </w:rPr>
            </w:pPr>
            <w:r>
              <w:rPr>
                <w:spacing w:val="-2"/>
                <w:sz w:val="16"/>
              </w:rPr>
              <w:t>Self-</w:t>
            </w:r>
            <w:r>
              <w:rPr>
                <w:spacing w:val="-2"/>
                <w:sz w:val="16"/>
              </w:rPr>
              <w:t>Directed Learning.</w:t>
            </w:r>
          </w:p>
          <w:p>
            <w:pPr>
              <w:pStyle w:val="TableParagraph"/>
              <w:spacing w:line="179" w:lineRule="exact"/>
              <w:ind w:left="78"/>
              <w:rPr>
                <w:rFonts w:ascii="Arial"/>
                <w:b/>
                <w:sz w:val="16"/>
              </w:rPr>
            </w:pPr>
            <w:r>
              <w:rPr>
                <w:rFonts w:ascii="Arial"/>
                <w:b/>
                <w:sz w:val="16"/>
              </w:rPr>
              <w:t>PT </w:t>
            </w:r>
            <w:r>
              <w:rPr>
                <w:rFonts w:ascii="Arial"/>
                <w:b/>
                <w:spacing w:val="-2"/>
                <w:sz w:val="16"/>
              </w:rPr>
              <w:t>[1x(1x60")]</w:t>
            </w:r>
          </w:p>
          <w:p>
            <w:pPr>
              <w:pStyle w:val="TableParagraph"/>
              <w:spacing w:line="223" w:lineRule="auto" w:before="6"/>
              <w:ind w:left="78" w:right="144"/>
              <w:rPr>
                <w:sz w:val="16"/>
              </w:rPr>
            </w:pPr>
            <w:r>
              <w:rPr>
                <w:sz w:val="16"/>
              </w:rPr>
              <w:t>Tugas:</w:t>
            </w:r>
            <w:r>
              <w:rPr>
                <w:spacing w:val="-3"/>
                <w:sz w:val="16"/>
              </w:rPr>
              <w:t> </w:t>
            </w:r>
            <w:r>
              <w:rPr>
                <w:sz w:val="16"/>
              </w:rPr>
              <w:t>menyusun 3 formulir</w:t>
            </w:r>
            <w:r>
              <w:rPr>
                <w:spacing w:val="-2"/>
                <w:sz w:val="16"/>
              </w:rPr>
              <w:t> </w:t>
            </w:r>
            <w:r>
              <w:rPr>
                <w:sz w:val="16"/>
              </w:rPr>
              <w:t>permintaan </w:t>
            </w:r>
            <w:r>
              <w:rPr>
                <w:spacing w:val="-2"/>
                <w:sz w:val="16"/>
              </w:rPr>
              <w:t>pemeriksaan </w:t>
            </w:r>
            <w:r>
              <w:rPr>
                <w:sz w:val="16"/>
              </w:rPr>
              <w:t>pencitraan lengkap dengan justifikasi klinis dan pertimbangan</w:t>
            </w:r>
            <w:r>
              <w:rPr>
                <w:spacing w:val="-12"/>
                <w:sz w:val="16"/>
              </w:rPr>
              <w:t> </w:t>
            </w:r>
            <w:r>
              <w:rPr>
                <w:sz w:val="16"/>
              </w:rPr>
              <w:t>dosis. </w:t>
            </w:r>
            <w:r>
              <w:rPr>
                <w:rFonts w:ascii="Arial"/>
                <w:b/>
                <w:sz w:val="16"/>
              </w:rPr>
              <w:t>Moda</w:t>
            </w:r>
            <w:r>
              <w:rPr>
                <w:rFonts w:ascii="Arial"/>
                <w:b/>
                <w:spacing w:val="-4"/>
                <w:sz w:val="16"/>
              </w:rPr>
              <w:t> </w:t>
            </w:r>
            <w:r>
              <w:rPr>
                <w:rFonts w:ascii="Arial"/>
                <w:b/>
                <w:sz w:val="16"/>
              </w:rPr>
              <w:t>(LMS): </w:t>
            </w:r>
            <w:r>
              <w:rPr>
                <w:spacing w:val="-2"/>
                <w:sz w:val="16"/>
              </w:rPr>
              <w:t>elearning.usu.ac.id</w:t>
            </w:r>
          </w:p>
        </w:tc>
        <w:tc>
          <w:tcPr>
            <w:tcW w:w="1546" w:type="dxa"/>
          </w:tcPr>
          <w:p>
            <w:pPr>
              <w:pStyle w:val="TableParagraph"/>
              <w:spacing w:line="179" w:lineRule="exact" w:before="60"/>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7"/>
              <w:ind w:left="77" w:right="259"/>
              <w:rPr>
                <w:sz w:val="16"/>
              </w:rPr>
            </w:pPr>
            <w:r>
              <w:rPr>
                <w:sz w:val="16"/>
              </w:rPr>
              <w:t>Kegiatan: kuliah interaktif dan diskusi kasus hemoptisis</w:t>
            </w:r>
            <w:r>
              <w:rPr>
                <w:spacing w:val="-12"/>
                <w:sz w:val="16"/>
              </w:rPr>
              <w:t> </w:t>
            </w:r>
            <w:r>
              <w:rPr>
                <w:sz w:val="16"/>
              </w:rPr>
              <w:t>masif serta biopsi </w:t>
            </w:r>
            <w:r>
              <w:rPr>
                <w:spacing w:val="-2"/>
                <w:sz w:val="16"/>
              </w:rPr>
              <w:t>transtorakal.</w:t>
            </w:r>
          </w:p>
          <w:p>
            <w:pPr>
              <w:pStyle w:val="TableParagraph"/>
              <w:spacing w:line="225" w:lineRule="auto" w:before="7"/>
              <w:ind w:left="77" w:right="277"/>
              <w:rPr>
                <w:rFonts w:ascii="Arial"/>
                <w:b/>
                <w:sz w:val="16"/>
              </w:rPr>
            </w:pPr>
            <w:r>
              <w:rPr>
                <w:rFonts w:ascii="Arial"/>
                <w:b/>
                <w:spacing w:val="-2"/>
                <w:sz w:val="16"/>
              </w:rPr>
              <w:t>Metode: </w:t>
            </w:r>
            <w:r>
              <w:rPr>
                <w:spacing w:val="-2"/>
                <w:sz w:val="16"/>
              </w:rPr>
              <w:t>Interactive </w:t>
            </w:r>
            <w:r>
              <w:rPr>
                <w:sz w:val="16"/>
              </w:rPr>
              <w:t>Lecturing;</w:t>
            </w:r>
            <w:r>
              <w:rPr>
                <w:spacing w:val="-12"/>
                <w:sz w:val="16"/>
              </w:rPr>
              <w:t> </w:t>
            </w:r>
            <w:r>
              <w:rPr>
                <w:sz w:val="16"/>
              </w:rPr>
              <w:t>Case-Based</w:t>
            </w:r>
            <w:r>
              <w:rPr>
                <w:spacing w:val="-12"/>
                <w:sz w:val="16"/>
              </w:rPr>
              <w:t> </w:t>
            </w:r>
            <w:r>
              <w:rPr>
                <w:sz w:val="16"/>
              </w:rPr>
              <w:t>Learning. </w:t>
            </w:r>
            <w:r>
              <w:rPr>
                <w:rFonts w:ascii="Arial"/>
                <w:b/>
                <w:spacing w:val="-2"/>
                <w:sz w:val="16"/>
              </w:rPr>
              <w:t>Media:</w:t>
            </w:r>
          </w:p>
          <w:p>
            <w:pPr>
              <w:pStyle w:val="TableParagraph"/>
              <w:spacing w:line="220" w:lineRule="auto" w:before="9"/>
              <w:ind w:left="77" w:right="143"/>
              <w:rPr>
                <w:sz w:val="16"/>
              </w:rPr>
            </w:pPr>
            <w:r>
              <w:rPr>
                <w:sz w:val="16"/>
              </w:rPr>
              <w:t>LCD, Zoom, dokumen</w:t>
            </w:r>
            <w:r>
              <w:rPr>
                <w:spacing w:val="-12"/>
                <w:sz w:val="16"/>
              </w:rPr>
              <w:t> </w:t>
            </w:r>
            <w:r>
              <w:rPr>
                <w:sz w:val="16"/>
              </w:rPr>
              <w:t>regulasi.</w:t>
            </w:r>
          </w:p>
        </w:tc>
        <w:tc>
          <w:tcPr>
            <w:tcW w:w="3507" w:type="dxa"/>
          </w:tcPr>
          <w:p>
            <w:pPr>
              <w:pStyle w:val="TableParagraph"/>
              <w:spacing w:line="179" w:lineRule="exact" w:before="60"/>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0" w:lineRule="auto" w:before="7"/>
              <w:ind w:left="76"/>
              <w:rPr>
                <w:sz w:val="16"/>
              </w:rPr>
            </w:pPr>
            <w:r>
              <w:rPr>
                <w:sz w:val="16"/>
              </w:rPr>
              <w:t>Pemeriksaan</w:t>
            </w:r>
            <w:r>
              <w:rPr>
                <w:spacing w:val="-7"/>
                <w:sz w:val="16"/>
              </w:rPr>
              <w:t> </w:t>
            </w:r>
            <w:r>
              <w:rPr>
                <w:sz w:val="16"/>
              </w:rPr>
              <w:t>Radiologi</w:t>
            </w:r>
            <w:r>
              <w:rPr>
                <w:spacing w:val="-9"/>
                <w:sz w:val="16"/>
              </w:rPr>
              <w:t> </w:t>
            </w:r>
            <w:r>
              <w:rPr>
                <w:sz w:val="16"/>
              </w:rPr>
              <w:t>Lanjutan</w:t>
            </w:r>
            <w:r>
              <w:rPr>
                <w:spacing w:val="-11"/>
                <w:sz w:val="16"/>
              </w:rPr>
              <w:t> </w:t>
            </w:r>
            <w:r>
              <w:rPr>
                <w:sz w:val="16"/>
              </w:rPr>
              <w:t>(II):</w:t>
            </w:r>
            <w:r>
              <w:rPr>
                <w:spacing w:val="-8"/>
                <w:sz w:val="16"/>
              </w:rPr>
              <w:t> </w:t>
            </w:r>
            <w:r>
              <w:rPr>
                <w:sz w:val="16"/>
              </w:rPr>
              <w:t>Radiologi Intervensi dan Proteksi Radiasi</w:t>
            </w:r>
          </w:p>
          <w:p>
            <w:pPr>
              <w:pStyle w:val="TableParagraph"/>
              <w:spacing w:line="179" w:lineRule="exact"/>
              <w:ind w:left="76"/>
              <w:rPr>
                <w:rFonts w:ascii="Arial"/>
                <w:b/>
                <w:sz w:val="16"/>
              </w:rPr>
            </w:pPr>
            <w:r>
              <w:rPr>
                <w:rFonts w:ascii="Arial"/>
                <w:b/>
                <w:sz w:val="16"/>
              </w:rPr>
              <w:t>Sub-Pokok</w:t>
            </w:r>
            <w:r>
              <w:rPr>
                <w:rFonts w:ascii="Arial"/>
                <w:b/>
                <w:spacing w:val="1"/>
                <w:sz w:val="16"/>
              </w:rPr>
              <w:t> </w:t>
            </w:r>
            <w:r>
              <w:rPr>
                <w:rFonts w:ascii="Arial"/>
                <w:b/>
                <w:spacing w:val="-2"/>
                <w:sz w:val="16"/>
              </w:rPr>
              <w:t>Bahasan:</w:t>
            </w:r>
          </w:p>
          <w:p>
            <w:pPr>
              <w:pStyle w:val="TableParagraph"/>
              <w:spacing w:line="220" w:lineRule="auto" w:before="8"/>
              <w:ind w:left="76" w:right="171"/>
              <w:rPr>
                <w:sz w:val="16"/>
              </w:rPr>
            </w:pPr>
            <w:r>
              <w:rPr>
                <w:sz w:val="16"/>
              </w:rPr>
              <w:t>Biopsi dengan panduan CT/USG; drainase abses dan empiema; DSA dan embolisasi arteri</w:t>
            </w:r>
            <w:r>
              <w:rPr>
                <w:spacing w:val="-4"/>
                <w:sz w:val="16"/>
              </w:rPr>
              <w:t> </w:t>
            </w:r>
            <w:r>
              <w:rPr>
                <w:sz w:val="16"/>
              </w:rPr>
              <w:t>bronkialis</w:t>
            </w:r>
            <w:r>
              <w:rPr>
                <w:spacing w:val="-3"/>
                <w:sz w:val="16"/>
              </w:rPr>
              <w:t> </w:t>
            </w:r>
            <w:r>
              <w:rPr>
                <w:sz w:val="16"/>
              </w:rPr>
              <w:t>pada</w:t>
            </w:r>
            <w:r>
              <w:rPr>
                <w:spacing w:val="-2"/>
                <w:sz w:val="16"/>
              </w:rPr>
              <w:t> </w:t>
            </w:r>
            <w:r>
              <w:rPr>
                <w:sz w:val="16"/>
              </w:rPr>
              <w:t>hemoptisis</w:t>
            </w:r>
            <w:r>
              <w:rPr>
                <w:spacing w:val="-8"/>
                <w:sz w:val="16"/>
              </w:rPr>
              <w:t> </w:t>
            </w:r>
            <w:r>
              <w:rPr>
                <w:sz w:val="16"/>
              </w:rPr>
              <w:t>masif;</w:t>
            </w:r>
            <w:r>
              <w:rPr>
                <w:spacing w:val="-3"/>
                <w:sz w:val="16"/>
              </w:rPr>
              <w:t> </w:t>
            </w:r>
            <w:r>
              <w:rPr>
                <w:sz w:val="16"/>
              </w:rPr>
              <w:t>ablasi termal;</w:t>
            </w:r>
            <w:r>
              <w:rPr>
                <w:spacing w:val="-12"/>
                <w:sz w:val="16"/>
              </w:rPr>
              <w:t> </w:t>
            </w:r>
            <w:r>
              <w:rPr>
                <w:sz w:val="16"/>
              </w:rPr>
              <w:t>dual-energy</w:t>
            </w:r>
            <w:r>
              <w:rPr>
                <w:spacing w:val="-9"/>
                <w:sz w:val="16"/>
              </w:rPr>
              <w:t> </w:t>
            </w:r>
            <w:r>
              <w:rPr>
                <w:sz w:val="16"/>
              </w:rPr>
              <w:t>CT,</w:t>
            </w:r>
            <w:r>
              <w:rPr>
                <w:spacing w:val="-9"/>
                <w:sz w:val="16"/>
              </w:rPr>
              <w:t> </w:t>
            </w:r>
            <w:r>
              <w:rPr>
                <w:sz w:val="16"/>
              </w:rPr>
              <w:t>pencitraan</w:t>
            </w:r>
            <w:r>
              <w:rPr>
                <w:spacing w:val="-8"/>
                <w:sz w:val="16"/>
              </w:rPr>
              <w:t> </w:t>
            </w:r>
            <w:r>
              <w:rPr>
                <w:sz w:val="16"/>
              </w:rPr>
              <w:t>kuantitatif, dan kecerdasan buatan; proteksi radiasi (justifikasi,</w:t>
            </w:r>
            <w:r>
              <w:rPr>
                <w:spacing w:val="-5"/>
                <w:sz w:val="16"/>
              </w:rPr>
              <w:t> </w:t>
            </w:r>
            <w:r>
              <w:rPr>
                <w:sz w:val="16"/>
              </w:rPr>
              <w:t>optimasi,</w:t>
            </w:r>
            <w:r>
              <w:rPr>
                <w:spacing w:val="-5"/>
                <w:sz w:val="16"/>
              </w:rPr>
              <w:t> </w:t>
            </w:r>
            <w:r>
              <w:rPr>
                <w:sz w:val="16"/>
              </w:rPr>
              <w:t>limitasi)</w:t>
            </w:r>
            <w:r>
              <w:rPr>
                <w:spacing w:val="-4"/>
                <w:sz w:val="16"/>
              </w:rPr>
              <w:t> </w:t>
            </w:r>
            <w:r>
              <w:rPr>
                <w:sz w:val="16"/>
              </w:rPr>
              <w:t>serta</w:t>
            </w:r>
            <w:r>
              <w:rPr>
                <w:spacing w:val="-9"/>
                <w:sz w:val="16"/>
              </w:rPr>
              <w:t> </w:t>
            </w:r>
            <w:r>
              <w:rPr>
                <w:sz w:val="16"/>
              </w:rPr>
              <w:t>aspek</w:t>
            </w:r>
            <w:r>
              <w:rPr>
                <w:spacing w:val="-5"/>
                <w:sz w:val="16"/>
              </w:rPr>
              <w:t> </w:t>
            </w:r>
            <w:r>
              <w:rPr>
                <w:sz w:val="16"/>
              </w:rPr>
              <w:t>etik-</w:t>
            </w:r>
            <w:r>
              <w:rPr>
                <w:spacing w:val="-2"/>
                <w:sz w:val="16"/>
              </w:rPr>
              <w:t>legal.</w:t>
            </w:r>
          </w:p>
          <w:p>
            <w:pPr>
              <w:pStyle w:val="TableParagraph"/>
              <w:spacing w:line="178" w:lineRule="exact"/>
              <w:ind w:left="76"/>
              <w:rPr>
                <w:rFonts w:ascii="Arial"/>
                <w:i/>
                <w:sz w:val="16"/>
              </w:rPr>
            </w:pPr>
            <w:r>
              <w:rPr>
                <w:rFonts w:ascii="Arial"/>
                <w:i/>
                <w:sz w:val="16"/>
              </w:rPr>
              <w:t>[Pustaka:</w:t>
            </w:r>
            <w:r>
              <w:rPr>
                <w:rFonts w:ascii="Arial"/>
                <w:i/>
                <w:spacing w:val="-3"/>
                <w:sz w:val="16"/>
              </w:rPr>
              <w:t> </w:t>
            </w:r>
            <w:r>
              <w:rPr>
                <w:rFonts w:ascii="Arial"/>
                <w:i/>
                <w:sz w:val="16"/>
              </w:rPr>
              <w:t>4,</w:t>
            </w:r>
            <w:r>
              <w:rPr>
                <w:rFonts w:ascii="Arial"/>
                <w:i/>
                <w:spacing w:val="-3"/>
                <w:sz w:val="16"/>
              </w:rPr>
              <w:t> </w:t>
            </w:r>
            <w:r>
              <w:rPr>
                <w:rFonts w:ascii="Arial"/>
                <w:i/>
                <w:sz w:val="16"/>
              </w:rPr>
              <w:t>14,</w:t>
            </w:r>
            <w:r>
              <w:rPr>
                <w:rFonts w:ascii="Arial"/>
                <w:i/>
                <w:spacing w:val="-2"/>
                <w:sz w:val="16"/>
              </w:rPr>
              <w:t> </w:t>
            </w:r>
            <w:r>
              <w:rPr>
                <w:rFonts w:ascii="Arial"/>
                <w:i/>
                <w:spacing w:val="-5"/>
                <w:sz w:val="16"/>
              </w:rPr>
              <w:t>15]</w:t>
            </w:r>
          </w:p>
          <w:p>
            <w:pPr>
              <w:pStyle w:val="TableParagraph"/>
              <w:spacing w:line="220" w:lineRule="auto" w:before="7"/>
              <w:ind w:left="76"/>
              <w:rPr>
                <w:rFonts w:ascii="Arial"/>
                <w:i/>
                <w:sz w:val="16"/>
              </w:rPr>
            </w:pPr>
            <w:r>
              <w:rPr>
                <w:rFonts w:ascii="Arial"/>
                <w:i/>
                <w:sz w:val="16"/>
              </w:rPr>
              <w:t>Dosen:</w:t>
            </w:r>
            <w:r>
              <w:rPr>
                <w:rFonts w:ascii="Arial"/>
                <w:i/>
                <w:spacing w:val="-7"/>
                <w:sz w:val="16"/>
              </w:rPr>
              <w:t> </w:t>
            </w:r>
            <w:r>
              <w:rPr>
                <w:rFonts w:ascii="Arial"/>
                <w:i/>
                <w:sz w:val="16"/>
              </w:rPr>
              <w:t>Dr.</w:t>
            </w:r>
            <w:r>
              <w:rPr>
                <w:rFonts w:ascii="Arial"/>
                <w:i/>
                <w:spacing w:val="-7"/>
                <w:sz w:val="16"/>
              </w:rPr>
              <w:t> </w:t>
            </w:r>
            <w:r>
              <w:rPr>
                <w:rFonts w:ascii="Arial"/>
                <w:i/>
                <w:sz w:val="16"/>
              </w:rPr>
              <w:t>dr.</w:t>
            </w:r>
            <w:r>
              <w:rPr>
                <w:rFonts w:ascii="Arial"/>
                <w:i/>
                <w:spacing w:val="-7"/>
                <w:sz w:val="16"/>
              </w:rPr>
              <w:t> </w:t>
            </w:r>
            <w:r>
              <w:rPr>
                <w:rFonts w:ascii="Arial"/>
                <w:i/>
                <w:sz w:val="16"/>
              </w:rPr>
              <w:t>Andika</w:t>
            </w:r>
            <w:r>
              <w:rPr>
                <w:rFonts w:ascii="Arial"/>
                <w:i/>
                <w:spacing w:val="-6"/>
                <w:sz w:val="16"/>
              </w:rPr>
              <w:t> </w:t>
            </w:r>
            <w:r>
              <w:rPr>
                <w:rFonts w:ascii="Arial"/>
                <w:i/>
                <w:sz w:val="16"/>
              </w:rPr>
              <w:t>Pradana,</w:t>
            </w:r>
            <w:r>
              <w:rPr>
                <w:rFonts w:ascii="Arial"/>
                <w:i/>
                <w:spacing w:val="-7"/>
                <w:sz w:val="16"/>
              </w:rPr>
              <w:t> </w:t>
            </w:r>
            <w:r>
              <w:rPr>
                <w:rFonts w:ascii="Arial"/>
                <w:i/>
                <w:sz w:val="16"/>
              </w:rPr>
              <w:t>Sp.P.,</w:t>
            </w:r>
            <w:r>
              <w:rPr>
                <w:rFonts w:ascii="Arial"/>
                <w:i/>
                <w:spacing w:val="-7"/>
                <w:sz w:val="16"/>
              </w:rPr>
              <w:t> </w:t>
            </w:r>
            <w:r>
              <w:rPr>
                <w:rFonts w:ascii="Arial"/>
                <w:i/>
                <w:sz w:val="16"/>
              </w:rPr>
              <w:t>Subsp. </w:t>
            </w:r>
            <w:r>
              <w:rPr>
                <w:rFonts w:ascii="Arial"/>
                <w:i/>
                <w:spacing w:val="-2"/>
                <w:sz w:val="16"/>
              </w:rPr>
              <w:t>P.S.N.K.</w:t>
            </w:r>
          </w:p>
        </w:tc>
        <w:tc>
          <w:tcPr>
            <w:tcW w:w="1157" w:type="dxa"/>
          </w:tcPr>
          <w:p>
            <w:pPr>
              <w:pStyle w:val="TableParagraph"/>
              <w:spacing w:before="60"/>
              <w:ind w:left="6" w:right="4"/>
              <w:jc w:val="center"/>
              <w:rPr>
                <w:sz w:val="16"/>
              </w:rPr>
            </w:pPr>
            <w:r>
              <w:rPr>
                <w:sz w:val="16"/>
              </w:rPr>
              <w:t>SDG</w:t>
            </w:r>
            <w:r>
              <w:rPr>
                <w:spacing w:val="-1"/>
                <w:sz w:val="16"/>
              </w:rPr>
              <w:t> </w:t>
            </w:r>
            <w:r>
              <w:rPr>
                <w:sz w:val="16"/>
              </w:rPr>
              <w:t>3,</w:t>
            </w:r>
            <w:r>
              <w:rPr>
                <w:spacing w:val="-1"/>
                <w:sz w:val="16"/>
              </w:rPr>
              <w:t> </w:t>
            </w:r>
            <w:r>
              <w:rPr>
                <w:sz w:val="16"/>
              </w:rPr>
              <w:t>4,</w:t>
            </w:r>
            <w:r>
              <w:rPr>
                <w:spacing w:val="-1"/>
                <w:sz w:val="16"/>
              </w:rPr>
              <w:t> </w:t>
            </w:r>
            <w:r>
              <w:rPr>
                <w:spacing w:val="-5"/>
                <w:sz w:val="16"/>
              </w:rPr>
              <w:t>10</w:t>
            </w:r>
          </w:p>
        </w:tc>
        <w:tc>
          <w:tcPr>
            <w:tcW w:w="1407" w:type="dxa"/>
          </w:tcPr>
          <w:p>
            <w:pPr>
              <w:pStyle w:val="TableParagraph"/>
              <w:spacing w:before="60"/>
              <w:ind w:left="1" w:right="8"/>
              <w:jc w:val="center"/>
              <w:rPr>
                <w:rFonts w:ascii="Arial"/>
                <w:b/>
                <w:sz w:val="16"/>
              </w:rPr>
            </w:pPr>
            <w:r>
              <w:rPr>
                <w:rFonts w:ascii="Arial"/>
                <w:b/>
                <w:spacing w:val="-10"/>
                <w:sz w:val="16"/>
              </w:rPr>
              <w:t>3</w:t>
            </w:r>
          </w:p>
        </w:tc>
      </w:tr>
      <w:tr>
        <w:trPr>
          <w:trHeight w:val="3225" w:hRule="atLeast"/>
        </w:trPr>
        <w:tc>
          <w:tcPr>
            <w:tcW w:w="986" w:type="dxa"/>
          </w:tcPr>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rPr>
                <w:rFonts w:ascii="Arial"/>
                <w:i/>
                <w:sz w:val="16"/>
              </w:rPr>
            </w:pPr>
          </w:p>
          <w:p>
            <w:pPr>
              <w:pStyle w:val="TableParagraph"/>
              <w:spacing w:before="48"/>
              <w:rPr>
                <w:rFonts w:ascii="Arial"/>
                <w:i/>
                <w:sz w:val="16"/>
              </w:rPr>
            </w:pPr>
          </w:p>
          <w:p>
            <w:pPr>
              <w:pStyle w:val="TableParagraph"/>
              <w:ind w:left="5"/>
              <w:jc w:val="center"/>
              <w:rPr>
                <w:rFonts w:ascii="Arial"/>
                <w:b/>
                <w:sz w:val="16"/>
              </w:rPr>
            </w:pPr>
            <w:r>
              <w:rPr>
                <w:rFonts w:ascii="Arial"/>
                <w:b/>
                <w:spacing w:val="-5"/>
                <w:sz w:val="16"/>
              </w:rPr>
              <w:t>15</w:t>
            </w:r>
          </w:p>
        </w:tc>
        <w:tc>
          <w:tcPr>
            <w:tcW w:w="1941" w:type="dxa"/>
          </w:tcPr>
          <w:p>
            <w:pPr>
              <w:pStyle w:val="TableParagraph"/>
              <w:spacing w:line="182" w:lineRule="exact" w:before="59"/>
              <w:ind w:left="79"/>
              <w:rPr>
                <w:rFonts w:ascii="Arial"/>
                <w:b/>
                <w:sz w:val="16"/>
              </w:rPr>
            </w:pPr>
            <w:r>
              <w:rPr>
                <w:rFonts w:ascii="Arial"/>
                <w:b/>
                <w:sz w:val="16"/>
              </w:rPr>
              <w:t>Sub-</w:t>
            </w:r>
            <w:r>
              <w:rPr>
                <w:rFonts w:ascii="Arial"/>
                <w:b/>
                <w:spacing w:val="-2"/>
                <w:sz w:val="16"/>
              </w:rPr>
              <w:t>CPMK8</w:t>
            </w:r>
          </w:p>
          <w:p>
            <w:pPr>
              <w:pStyle w:val="TableParagraph"/>
              <w:spacing w:line="220" w:lineRule="auto" w:before="10"/>
              <w:ind w:left="79" w:right="180"/>
              <w:rPr>
                <w:sz w:val="16"/>
              </w:rPr>
            </w:pPr>
            <w:r>
              <w:rPr>
                <w:spacing w:val="-2"/>
                <w:sz w:val="16"/>
              </w:rPr>
              <w:t>Mengintegrasikan </w:t>
            </w:r>
            <w:r>
              <w:rPr>
                <w:sz w:val="16"/>
              </w:rPr>
              <w:t>temuan klinis dan </w:t>
            </w:r>
            <w:r>
              <w:rPr>
                <w:spacing w:val="-2"/>
                <w:sz w:val="16"/>
              </w:rPr>
              <w:t>multimodalitas </w:t>
            </w:r>
            <w:r>
              <w:rPr>
                <w:sz w:val="16"/>
              </w:rPr>
              <w:t>pencitraan ke dalam algoritma</w:t>
            </w:r>
            <w:r>
              <w:rPr>
                <w:spacing w:val="-4"/>
                <w:sz w:val="16"/>
              </w:rPr>
              <w:t> </w:t>
            </w:r>
            <w:r>
              <w:rPr>
                <w:sz w:val="16"/>
              </w:rPr>
              <w:t>diagnostik </w:t>
            </w:r>
            <w:r>
              <w:rPr>
                <w:spacing w:val="-2"/>
                <w:sz w:val="16"/>
              </w:rPr>
              <w:t>serta mengomunikasikannya </w:t>
            </w:r>
            <w:r>
              <w:rPr>
                <w:sz w:val="16"/>
              </w:rPr>
              <w:t>secara ilmiah dan </w:t>
            </w:r>
            <w:r>
              <w:rPr>
                <w:spacing w:val="-2"/>
                <w:sz w:val="16"/>
              </w:rPr>
              <w:t>profesional.</w:t>
            </w:r>
          </w:p>
        </w:tc>
        <w:tc>
          <w:tcPr>
            <w:tcW w:w="1806" w:type="dxa"/>
          </w:tcPr>
          <w:p>
            <w:pPr>
              <w:pStyle w:val="TableParagraph"/>
              <w:numPr>
                <w:ilvl w:val="1"/>
                <w:numId w:val="133"/>
              </w:numPr>
              <w:tabs>
                <w:tab w:pos="435" w:val="left" w:leader="none"/>
              </w:tabs>
              <w:spacing w:line="220" w:lineRule="auto" w:before="71" w:after="0"/>
              <w:ind w:left="79" w:right="147" w:firstLine="0"/>
              <w:jc w:val="left"/>
              <w:rPr>
                <w:sz w:val="16"/>
              </w:rPr>
            </w:pPr>
            <w:r>
              <w:rPr>
                <w:spacing w:val="-2"/>
                <w:sz w:val="16"/>
              </w:rPr>
              <w:t>Ketepatan </w:t>
            </w:r>
            <w:r>
              <w:rPr>
                <w:sz w:val="16"/>
              </w:rPr>
              <w:t>menyusun</w:t>
            </w:r>
            <w:r>
              <w:rPr>
                <w:spacing w:val="-4"/>
                <w:sz w:val="16"/>
              </w:rPr>
              <w:t> </w:t>
            </w:r>
            <w:r>
              <w:rPr>
                <w:sz w:val="16"/>
              </w:rPr>
              <w:t>algoritma diagnostik</w:t>
            </w:r>
            <w:r>
              <w:rPr>
                <w:spacing w:val="-12"/>
                <w:sz w:val="16"/>
              </w:rPr>
              <w:t> </w:t>
            </w:r>
            <w:r>
              <w:rPr>
                <w:sz w:val="16"/>
              </w:rPr>
              <w:t>yang</w:t>
            </w:r>
            <w:r>
              <w:rPr>
                <w:spacing w:val="-11"/>
                <w:sz w:val="16"/>
              </w:rPr>
              <w:t> </w:t>
            </w:r>
            <w:r>
              <w:rPr>
                <w:sz w:val="16"/>
              </w:rPr>
              <w:t>runtut dari</w:t>
            </w:r>
            <w:r>
              <w:rPr>
                <w:spacing w:val="-6"/>
                <w:sz w:val="16"/>
              </w:rPr>
              <w:t> </w:t>
            </w:r>
            <w:r>
              <w:rPr>
                <w:sz w:val="16"/>
              </w:rPr>
              <w:t>data</w:t>
            </w:r>
            <w:r>
              <w:rPr>
                <w:spacing w:val="-9"/>
                <w:sz w:val="16"/>
              </w:rPr>
              <w:t> </w:t>
            </w:r>
            <w:r>
              <w:rPr>
                <w:sz w:val="16"/>
              </w:rPr>
              <w:t>klinis</w:t>
            </w:r>
            <w:r>
              <w:rPr>
                <w:spacing w:val="-5"/>
                <w:sz w:val="16"/>
              </w:rPr>
              <w:t> </w:t>
            </w:r>
            <w:r>
              <w:rPr>
                <w:sz w:val="16"/>
              </w:rPr>
              <w:t>hingga </w:t>
            </w:r>
            <w:r>
              <w:rPr>
                <w:spacing w:val="-2"/>
                <w:sz w:val="16"/>
              </w:rPr>
              <w:t>pencitraan.</w:t>
            </w:r>
          </w:p>
          <w:p>
            <w:pPr>
              <w:pStyle w:val="TableParagraph"/>
              <w:numPr>
                <w:ilvl w:val="1"/>
                <w:numId w:val="133"/>
              </w:numPr>
              <w:tabs>
                <w:tab w:pos="435" w:val="left" w:leader="none"/>
              </w:tabs>
              <w:spacing w:line="218" w:lineRule="auto" w:before="11" w:after="0"/>
              <w:ind w:left="79" w:right="281" w:firstLine="0"/>
              <w:jc w:val="left"/>
              <w:rPr>
                <w:sz w:val="16"/>
              </w:rPr>
            </w:pPr>
            <w:r>
              <w:rPr>
                <w:spacing w:val="-2"/>
                <w:sz w:val="16"/>
              </w:rPr>
              <w:t>Ketepatan </w:t>
            </w:r>
            <w:r>
              <w:rPr>
                <w:sz w:val="16"/>
              </w:rPr>
              <w:t>memilih modalitas paling tepat </w:t>
            </w:r>
            <w:r>
              <w:rPr>
                <w:spacing w:val="-2"/>
                <w:sz w:val="16"/>
              </w:rPr>
              <w:t>berdasarkan </w:t>
            </w:r>
            <w:r>
              <w:rPr>
                <w:sz w:val="16"/>
              </w:rPr>
              <w:t>pertanyaan klinis, ketersediaan,</w:t>
            </w:r>
            <w:r>
              <w:rPr>
                <w:spacing w:val="-12"/>
                <w:sz w:val="16"/>
              </w:rPr>
              <w:t> </w:t>
            </w:r>
            <w:r>
              <w:rPr>
                <w:sz w:val="16"/>
              </w:rPr>
              <w:t>biaya, dan keamanan.</w:t>
            </w:r>
          </w:p>
          <w:p>
            <w:pPr>
              <w:pStyle w:val="TableParagraph"/>
              <w:numPr>
                <w:ilvl w:val="1"/>
                <w:numId w:val="133"/>
              </w:numPr>
              <w:tabs>
                <w:tab w:pos="435" w:val="left" w:leader="none"/>
              </w:tabs>
              <w:spacing w:line="220" w:lineRule="auto" w:before="17" w:after="0"/>
              <w:ind w:left="79" w:right="110" w:firstLine="0"/>
              <w:jc w:val="left"/>
              <w:rPr>
                <w:sz w:val="16"/>
              </w:rPr>
            </w:pPr>
            <w:r>
              <w:rPr>
                <w:sz w:val="16"/>
              </w:rPr>
              <w:t>Kualitas dan kejelasan komunikasi ilmiah</w:t>
            </w:r>
            <w:r>
              <w:rPr>
                <w:spacing w:val="-12"/>
                <w:sz w:val="16"/>
              </w:rPr>
              <w:t> </w:t>
            </w:r>
            <w:r>
              <w:rPr>
                <w:sz w:val="16"/>
              </w:rPr>
              <w:t>pada</w:t>
            </w:r>
            <w:r>
              <w:rPr>
                <w:spacing w:val="-11"/>
                <w:sz w:val="16"/>
              </w:rPr>
              <w:t> </w:t>
            </w:r>
            <w:r>
              <w:rPr>
                <w:sz w:val="16"/>
              </w:rPr>
              <w:t>presentasi kasus serta </w:t>
            </w:r>
            <w:r>
              <w:rPr>
                <w:spacing w:val="-2"/>
                <w:sz w:val="16"/>
              </w:rPr>
              <w:t>kemampuan</w:t>
            </w:r>
          </w:p>
        </w:tc>
        <w:tc>
          <w:tcPr>
            <w:tcW w:w="1381" w:type="dxa"/>
          </w:tcPr>
          <w:p>
            <w:pPr>
              <w:pStyle w:val="TableParagraph"/>
              <w:spacing w:line="182" w:lineRule="exact" w:before="59"/>
              <w:ind w:left="78"/>
              <w:rPr>
                <w:rFonts w:ascii="Arial"/>
                <w:b/>
                <w:sz w:val="16"/>
              </w:rPr>
            </w:pPr>
            <w:r>
              <w:rPr>
                <w:rFonts w:ascii="Arial"/>
                <w:b/>
                <w:spacing w:val="-2"/>
                <w:sz w:val="16"/>
              </w:rPr>
              <w:t>Kriteria:</w:t>
            </w:r>
          </w:p>
          <w:p>
            <w:pPr>
              <w:pStyle w:val="TableParagraph"/>
              <w:spacing w:line="218" w:lineRule="auto" w:before="12"/>
              <w:ind w:left="78" w:right="75"/>
              <w:rPr>
                <w:sz w:val="16"/>
              </w:rPr>
            </w:pPr>
            <w:r>
              <w:rPr>
                <w:sz w:val="16"/>
              </w:rPr>
              <w:t>Rubrik penilaian presentasi</w:t>
            </w:r>
            <w:r>
              <w:rPr>
                <w:spacing w:val="-12"/>
                <w:sz w:val="16"/>
              </w:rPr>
              <w:t> </w:t>
            </w:r>
            <w:r>
              <w:rPr>
                <w:sz w:val="16"/>
              </w:rPr>
              <w:t>(skala 1–4);</w:t>
            </w:r>
            <w:r>
              <w:rPr>
                <w:spacing w:val="1"/>
                <w:sz w:val="16"/>
              </w:rPr>
              <w:t> </w:t>
            </w:r>
            <w:r>
              <w:rPr>
                <w:spacing w:val="-2"/>
                <w:sz w:val="16"/>
              </w:rPr>
              <w:t>ketuntasan</w:t>
            </w:r>
          </w:p>
          <w:p>
            <w:pPr>
              <w:pStyle w:val="TableParagraph"/>
              <w:spacing w:line="172" w:lineRule="exact"/>
              <w:ind w:left="78"/>
              <w:rPr>
                <w:sz w:val="16"/>
              </w:rPr>
            </w:pPr>
            <w:r>
              <w:rPr>
                <w:sz w:val="16"/>
              </w:rPr>
              <w:t>≥</w:t>
            </w:r>
            <w:r>
              <w:rPr>
                <w:spacing w:val="2"/>
                <w:sz w:val="16"/>
              </w:rPr>
              <w:t> </w:t>
            </w:r>
            <w:r>
              <w:rPr>
                <w:spacing w:val="-4"/>
                <w:sz w:val="16"/>
              </w:rPr>
              <w:t>75%.</w:t>
            </w:r>
          </w:p>
          <w:p>
            <w:pPr>
              <w:pStyle w:val="TableParagraph"/>
              <w:spacing w:line="223" w:lineRule="auto" w:before="9"/>
              <w:ind w:left="78" w:right="545"/>
              <w:rPr>
                <w:sz w:val="16"/>
              </w:rPr>
            </w:pPr>
            <w:r>
              <w:rPr>
                <w:rFonts w:ascii="Arial"/>
                <w:b/>
                <w:spacing w:val="-2"/>
                <w:sz w:val="16"/>
              </w:rPr>
              <w:t>Teknik: </w:t>
            </w:r>
            <w:r>
              <w:rPr>
                <w:spacing w:val="-2"/>
                <w:sz w:val="16"/>
              </w:rPr>
              <w:t>Non-tes: penilaian presentasi</w:t>
            </w:r>
          </w:p>
          <w:p>
            <w:pPr>
              <w:pStyle w:val="TableParagraph"/>
              <w:spacing w:line="220" w:lineRule="auto" w:before="2"/>
              <w:ind w:left="78" w:right="141"/>
              <w:rPr>
                <w:sz w:val="16"/>
              </w:rPr>
            </w:pPr>
            <w:r>
              <w:rPr>
                <w:sz w:val="16"/>
              </w:rPr>
              <w:t>kelompok,</w:t>
            </w:r>
            <w:r>
              <w:rPr>
                <w:spacing w:val="-12"/>
                <w:sz w:val="16"/>
              </w:rPr>
              <w:t> </w:t>
            </w:r>
            <w:r>
              <w:rPr>
                <w:sz w:val="16"/>
              </w:rPr>
              <w:t>peer-review, dan </w:t>
            </w:r>
            <w:r>
              <w:rPr>
                <w:spacing w:val="-2"/>
                <w:sz w:val="16"/>
              </w:rPr>
              <w:t>partisipasi diskusi.</w:t>
            </w:r>
          </w:p>
        </w:tc>
        <w:tc>
          <w:tcPr>
            <w:tcW w:w="1681" w:type="dxa"/>
          </w:tcPr>
          <w:p>
            <w:pPr>
              <w:pStyle w:val="TableParagraph"/>
              <w:spacing w:line="182" w:lineRule="exact" w:before="59"/>
              <w:ind w:left="78"/>
              <w:rPr>
                <w:rFonts w:ascii="Arial"/>
                <w:b/>
                <w:sz w:val="16"/>
              </w:rPr>
            </w:pPr>
            <w:r>
              <w:rPr>
                <w:rFonts w:ascii="Arial"/>
                <w:b/>
                <w:sz w:val="16"/>
              </w:rPr>
              <w:t>KM </w:t>
            </w:r>
            <w:r>
              <w:rPr>
                <w:rFonts w:ascii="Arial"/>
                <w:b/>
                <w:spacing w:val="-2"/>
                <w:sz w:val="16"/>
              </w:rPr>
              <w:t>[1x(1x60")]</w:t>
            </w:r>
          </w:p>
          <w:p>
            <w:pPr>
              <w:pStyle w:val="TableParagraph"/>
              <w:spacing w:line="220" w:lineRule="auto" w:before="10"/>
              <w:ind w:left="78" w:right="77"/>
              <w:rPr>
                <w:sz w:val="16"/>
              </w:rPr>
            </w:pPr>
            <w:r>
              <w:rPr>
                <w:spacing w:val="-2"/>
                <w:sz w:val="16"/>
              </w:rPr>
              <w:t>Kegiatan: </w:t>
            </w:r>
            <w:r>
              <w:rPr>
                <w:sz w:val="16"/>
              </w:rPr>
              <w:t>menyiapkan</w:t>
            </w:r>
            <w:r>
              <w:rPr>
                <w:spacing w:val="-4"/>
                <w:sz w:val="16"/>
              </w:rPr>
              <w:t> </w:t>
            </w:r>
            <w:r>
              <w:rPr>
                <w:sz w:val="16"/>
              </w:rPr>
              <w:t>bahan presentasi kasus terintegrasi dan melakukan</w:t>
            </w:r>
            <w:r>
              <w:rPr>
                <w:spacing w:val="-4"/>
                <w:sz w:val="16"/>
              </w:rPr>
              <w:t> </w:t>
            </w:r>
            <w:r>
              <w:rPr>
                <w:sz w:val="16"/>
              </w:rPr>
              <w:t>peer-review</w:t>
            </w:r>
            <w:r>
              <w:rPr>
                <w:spacing w:val="-12"/>
                <w:sz w:val="16"/>
              </w:rPr>
              <w:t> </w:t>
            </w:r>
            <w:r>
              <w:rPr>
                <w:sz w:val="16"/>
              </w:rPr>
              <w:t>draf</w:t>
            </w:r>
            <w:r>
              <w:rPr>
                <w:spacing w:val="-11"/>
                <w:sz w:val="16"/>
              </w:rPr>
              <w:t> </w:t>
            </w:r>
            <w:r>
              <w:rPr>
                <w:sz w:val="16"/>
              </w:rPr>
              <w:t>kelompok lain melalui LMS </w:t>
            </w:r>
            <w:r>
              <w:rPr>
                <w:spacing w:val="-4"/>
                <w:sz w:val="16"/>
              </w:rPr>
              <w:t>USU.</w:t>
            </w:r>
          </w:p>
          <w:p>
            <w:pPr>
              <w:pStyle w:val="TableParagraph"/>
              <w:spacing w:line="228" w:lineRule="auto" w:before="2"/>
              <w:ind w:left="78" w:right="322"/>
              <w:rPr>
                <w:rFonts w:ascii="Arial"/>
                <w:b/>
                <w:sz w:val="16"/>
              </w:rPr>
            </w:pPr>
            <w:r>
              <w:rPr>
                <w:rFonts w:ascii="Arial"/>
                <w:b/>
                <w:spacing w:val="-2"/>
                <w:sz w:val="16"/>
              </w:rPr>
              <w:t>Metode: </w:t>
            </w:r>
            <w:r>
              <w:rPr>
                <w:spacing w:val="-2"/>
                <w:sz w:val="16"/>
              </w:rPr>
              <w:t>Collaborative </w:t>
            </w:r>
            <w:r>
              <w:rPr>
                <w:sz w:val="16"/>
              </w:rPr>
              <w:t>Learning;</w:t>
            </w:r>
            <w:r>
              <w:rPr>
                <w:spacing w:val="-12"/>
                <w:sz w:val="16"/>
              </w:rPr>
              <w:t> </w:t>
            </w:r>
            <w:r>
              <w:rPr>
                <w:sz w:val="16"/>
              </w:rPr>
              <w:t>Project-Based Learning. </w:t>
            </w:r>
            <w:r>
              <w:rPr>
                <w:rFonts w:ascii="Arial"/>
                <w:b/>
                <w:sz w:val="16"/>
              </w:rPr>
              <w:t>PT [1x(1x60")]</w:t>
            </w:r>
          </w:p>
          <w:p>
            <w:pPr>
              <w:pStyle w:val="TableParagraph"/>
              <w:spacing w:line="218" w:lineRule="auto" w:before="3"/>
              <w:ind w:left="78" w:right="83"/>
              <w:rPr>
                <w:sz w:val="16"/>
              </w:rPr>
            </w:pPr>
            <w:r>
              <w:rPr>
                <w:sz w:val="16"/>
              </w:rPr>
              <w:t>Tugas:</w:t>
            </w:r>
            <w:r>
              <w:rPr>
                <w:spacing w:val="-6"/>
                <w:sz w:val="16"/>
              </w:rPr>
              <w:t> </w:t>
            </w:r>
            <w:r>
              <w:rPr>
                <w:sz w:val="16"/>
              </w:rPr>
              <w:t>menyusun makalah</w:t>
            </w:r>
            <w:r>
              <w:rPr>
                <w:spacing w:val="-12"/>
                <w:sz w:val="16"/>
              </w:rPr>
              <w:t> </w:t>
            </w:r>
            <w:r>
              <w:rPr>
                <w:sz w:val="16"/>
              </w:rPr>
              <w:t>singkat</w:t>
            </w:r>
            <w:r>
              <w:rPr>
                <w:spacing w:val="-11"/>
                <w:sz w:val="16"/>
              </w:rPr>
              <w:t> </w:t>
            </w:r>
            <w:r>
              <w:rPr>
                <w:sz w:val="16"/>
              </w:rPr>
              <w:t>dan slide presentasi kasus integratif</w:t>
            </w:r>
          </w:p>
        </w:tc>
        <w:tc>
          <w:tcPr>
            <w:tcW w:w="1546" w:type="dxa"/>
          </w:tcPr>
          <w:p>
            <w:pPr>
              <w:pStyle w:val="TableParagraph"/>
              <w:spacing w:line="182" w:lineRule="exact" w:before="59"/>
              <w:ind w:left="77"/>
              <w:rPr>
                <w:rFonts w:ascii="Arial"/>
                <w:b/>
                <w:sz w:val="16"/>
              </w:rPr>
            </w:pPr>
            <w:r>
              <w:rPr>
                <w:rFonts w:ascii="Arial"/>
                <w:b/>
                <w:sz w:val="16"/>
              </w:rPr>
              <w:t>PB</w:t>
            </w:r>
            <w:r>
              <w:rPr>
                <w:rFonts w:ascii="Arial"/>
                <w:b/>
                <w:spacing w:val="-3"/>
                <w:sz w:val="16"/>
              </w:rPr>
              <w:t> </w:t>
            </w:r>
            <w:r>
              <w:rPr>
                <w:rFonts w:ascii="Arial"/>
                <w:b/>
                <w:spacing w:val="-2"/>
                <w:sz w:val="16"/>
              </w:rPr>
              <w:t>[1x(1x50")]</w:t>
            </w:r>
          </w:p>
          <w:p>
            <w:pPr>
              <w:pStyle w:val="TableParagraph"/>
              <w:spacing w:line="220" w:lineRule="auto" w:before="10"/>
              <w:ind w:left="77" w:right="158"/>
              <w:rPr>
                <w:sz w:val="16"/>
              </w:rPr>
            </w:pPr>
            <w:r>
              <w:rPr>
                <w:spacing w:val="-2"/>
                <w:sz w:val="16"/>
              </w:rPr>
              <w:t>Kegiatan: </w:t>
            </w:r>
            <w:r>
              <w:rPr>
                <w:sz w:val="16"/>
              </w:rPr>
              <w:t>presentasi</w:t>
            </w:r>
            <w:r>
              <w:rPr>
                <w:spacing w:val="-12"/>
                <w:sz w:val="16"/>
              </w:rPr>
              <w:t> </w:t>
            </w:r>
            <w:r>
              <w:rPr>
                <w:sz w:val="16"/>
              </w:rPr>
              <w:t>kasus terintegrasi oleh setiap</w:t>
            </w:r>
            <w:r>
              <w:rPr>
                <w:spacing w:val="-12"/>
                <w:sz w:val="16"/>
              </w:rPr>
              <w:t> </w:t>
            </w:r>
            <w:r>
              <w:rPr>
                <w:sz w:val="16"/>
              </w:rPr>
              <w:t>kelompok, tanya</w:t>
            </w:r>
            <w:r>
              <w:rPr>
                <w:spacing w:val="-12"/>
                <w:sz w:val="16"/>
              </w:rPr>
              <w:t> </w:t>
            </w:r>
            <w:r>
              <w:rPr>
                <w:sz w:val="16"/>
              </w:rPr>
              <w:t>jawab,</w:t>
            </w:r>
            <w:r>
              <w:rPr>
                <w:spacing w:val="-11"/>
                <w:sz w:val="16"/>
              </w:rPr>
              <w:t> </w:t>
            </w:r>
            <w:r>
              <w:rPr>
                <w:sz w:val="16"/>
              </w:rPr>
              <w:t>dan umpan balik </w:t>
            </w:r>
            <w:r>
              <w:rPr>
                <w:spacing w:val="-2"/>
                <w:sz w:val="16"/>
              </w:rPr>
              <w:t>dosen.</w:t>
            </w:r>
          </w:p>
          <w:p>
            <w:pPr>
              <w:pStyle w:val="TableParagraph"/>
              <w:spacing w:line="223" w:lineRule="auto" w:before="5"/>
              <w:ind w:left="77" w:right="572"/>
              <w:rPr>
                <w:sz w:val="16"/>
              </w:rPr>
            </w:pPr>
            <w:r>
              <w:rPr>
                <w:rFonts w:ascii="Arial"/>
                <w:b/>
                <w:spacing w:val="-2"/>
                <w:sz w:val="16"/>
              </w:rPr>
              <w:t>Metode: </w:t>
            </w:r>
            <w:r>
              <w:rPr>
                <w:spacing w:val="-2"/>
                <w:sz w:val="16"/>
              </w:rPr>
              <w:t>Case-</w:t>
            </w:r>
            <w:r>
              <w:rPr>
                <w:spacing w:val="-2"/>
                <w:sz w:val="16"/>
              </w:rPr>
              <w:t>Based Learning; Cooperative</w:t>
            </w:r>
          </w:p>
          <w:p>
            <w:pPr>
              <w:pStyle w:val="TableParagraph"/>
              <w:spacing w:line="220" w:lineRule="auto" w:before="2"/>
              <w:ind w:left="77" w:right="137"/>
              <w:rPr>
                <w:sz w:val="16"/>
              </w:rPr>
            </w:pPr>
            <w:r>
              <w:rPr>
                <w:sz w:val="16"/>
              </w:rPr>
              <w:t>Learning;</w:t>
            </w:r>
            <w:r>
              <w:rPr>
                <w:spacing w:val="-12"/>
                <w:sz w:val="16"/>
              </w:rPr>
              <w:t> </w:t>
            </w:r>
            <w:r>
              <w:rPr>
                <w:sz w:val="16"/>
              </w:rPr>
              <w:t>Student-Led Seminar.</w:t>
            </w:r>
          </w:p>
          <w:p>
            <w:pPr>
              <w:pStyle w:val="TableParagraph"/>
              <w:spacing w:line="176" w:lineRule="exact"/>
              <w:ind w:left="77"/>
              <w:rPr>
                <w:rFonts w:ascii="Arial"/>
                <w:b/>
                <w:sz w:val="16"/>
              </w:rPr>
            </w:pPr>
            <w:r>
              <w:rPr>
                <w:rFonts w:ascii="Arial"/>
                <w:b/>
                <w:spacing w:val="-2"/>
                <w:sz w:val="16"/>
              </w:rPr>
              <w:t>Media:</w:t>
            </w:r>
          </w:p>
          <w:p>
            <w:pPr>
              <w:pStyle w:val="TableParagraph"/>
              <w:spacing w:line="220" w:lineRule="auto" w:before="10"/>
              <w:ind w:left="77"/>
              <w:rPr>
                <w:sz w:val="16"/>
              </w:rPr>
            </w:pPr>
            <w:r>
              <w:rPr>
                <w:sz w:val="16"/>
              </w:rPr>
              <w:t>LCD, viewer </w:t>
            </w:r>
            <w:r>
              <w:rPr>
                <w:spacing w:val="-2"/>
                <w:sz w:val="16"/>
              </w:rPr>
              <w:t>PACS/DICOM,</w:t>
            </w:r>
          </w:p>
          <w:p>
            <w:pPr>
              <w:pStyle w:val="TableParagraph"/>
              <w:spacing w:line="173" w:lineRule="exact"/>
              <w:ind w:left="77"/>
              <w:rPr>
                <w:sz w:val="16"/>
              </w:rPr>
            </w:pPr>
            <w:r>
              <w:rPr>
                <w:spacing w:val="-2"/>
                <w:sz w:val="16"/>
              </w:rPr>
              <w:t>Zoom.</w:t>
            </w:r>
          </w:p>
        </w:tc>
        <w:tc>
          <w:tcPr>
            <w:tcW w:w="3507" w:type="dxa"/>
          </w:tcPr>
          <w:p>
            <w:pPr>
              <w:pStyle w:val="TableParagraph"/>
              <w:spacing w:line="182" w:lineRule="exact" w:before="59"/>
              <w:ind w:left="76"/>
              <w:rPr>
                <w:rFonts w:ascii="Arial"/>
                <w:b/>
                <w:sz w:val="16"/>
              </w:rPr>
            </w:pPr>
            <w:r>
              <w:rPr>
                <w:rFonts w:ascii="Arial"/>
                <w:b/>
                <w:sz w:val="16"/>
              </w:rPr>
              <w:t>Pokok</w:t>
            </w:r>
            <w:r>
              <w:rPr>
                <w:rFonts w:ascii="Arial"/>
                <w:b/>
                <w:spacing w:val="3"/>
                <w:sz w:val="16"/>
              </w:rPr>
              <w:t> </w:t>
            </w:r>
            <w:r>
              <w:rPr>
                <w:rFonts w:ascii="Arial"/>
                <w:b/>
                <w:spacing w:val="-2"/>
                <w:sz w:val="16"/>
              </w:rPr>
              <w:t>Bahasan:</w:t>
            </w:r>
          </w:p>
          <w:p>
            <w:pPr>
              <w:pStyle w:val="TableParagraph"/>
              <w:spacing w:line="223" w:lineRule="auto" w:before="9"/>
              <w:ind w:left="76"/>
              <w:rPr>
                <w:sz w:val="16"/>
              </w:rPr>
            </w:pPr>
            <w:r>
              <w:rPr>
                <w:sz w:val="16"/>
              </w:rPr>
              <w:t>Integrasi</w:t>
            </w:r>
            <w:r>
              <w:rPr>
                <w:spacing w:val="-10"/>
                <w:sz w:val="16"/>
              </w:rPr>
              <w:t> </w:t>
            </w:r>
            <w:r>
              <w:rPr>
                <w:sz w:val="16"/>
              </w:rPr>
              <w:t>Klinis</w:t>
            </w:r>
            <w:r>
              <w:rPr>
                <w:spacing w:val="-9"/>
                <w:sz w:val="16"/>
              </w:rPr>
              <w:t> </w:t>
            </w:r>
            <w:r>
              <w:rPr>
                <w:sz w:val="16"/>
              </w:rPr>
              <w:t>dan</w:t>
            </w:r>
            <w:r>
              <w:rPr>
                <w:spacing w:val="-8"/>
                <w:sz w:val="16"/>
              </w:rPr>
              <w:t> </w:t>
            </w:r>
            <w:r>
              <w:rPr>
                <w:sz w:val="16"/>
              </w:rPr>
              <w:t>Multimodalitas</w:t>
            </w:r>
            <w:r>
              <w:rPr>
                <w:spacing w:val="-9"/>
                <w:sz w:val="16"/>
              </w:rPr>
              <w:t> </w:t>
            </w:r>
            <w:r>
              <w:rPr>
                <w:sz w:val="16"/>
              </w:rPr>
              <w:t>Pencitraan </w:t>
            </w:r>
            <w:r>
              <w:rPr>
                <w:spacing w:val="-2"/>
                <w:sz w:val="16"/>
              </w:rPr>
              <w:t>Toraks</w:t>
            </w:r>
          </w:p>
          <w:p>
            <w:pPr>
              <w:pStyle w:val="TableParagraph"/>
              <w:spacing w:line="174" w:lineRule="exact"/>
              <w:ind w:left="76"/>
              <w:rPr>
                <w:rFonts w:ascii="Arial"/>
                <w:b/>
                <w:sz w:val="16"/>
              </w:rPr>
            </w:pPr>
            <w:r>
              <w:rPr>
                <w:rFonts w:ascii="Arial"/>
                <w:b/>
                <w:sz w:val="16"/>
              </w:rPr>
              <w:t>Sub-Pokok</w:t>
            </w:r>
            <w:r>
              <w:rPr>
                <w:rFonts w:ascii="Arial"/>
                <w:b/>
                <w:spacing w:val="1"/>
                <w:sz w:val="16"/>
              </w:rPr>
              <w:t> </w:t>
            </w:r>
            <w:r>
              <w:rPr>
                <w:rFonts w:ascii="Arial"/>
                <w:b/>
                <w:spacing w:val="-2"/>
                <w:sz w:val="16"/>
              </w:rPr>
              <w:t>Bahasan:</w:t>
            </w:r>
          </w:p>
          <w:p>
            <w:pPr>
              <w:pStyle w:val="TableParagraph"/>
              <w:spacing w:line="220" w:lineRule="auto" w:before="10"/>
              <w:ind w:left="76" w:right="17"/>
              <w:rPr>
                <w:sz w:val="16"/>
              </w:rPr>
            </w:pPr>
            <w:r>
              <w:rPr>
                <w:sz w:val="16"/>
              </w:rPr>
              <w:t>Algoritma diagnostik kasus respirasi terpilih (nodul soliter, efusi pleura, sesak akut, ILD, hemoptisis, massa mediastinum); pemilihan modalitas berbasis pertanyaan klinis; komunikasi hasil pencitraan kepada sejawat, pasien,</w:t>
            </w:r>
            <w:r>
              <w:rPr>
                <w:spacing w:val="-7"/>
                <w:sz w:val="16"/>
              </w:rPr>
              <w:t> </w:t>
            </w:r>
            <w:r>
              <w:rPr>
                <w:sz w:val="16"/>
              </w:rPr>
              <w:t>dan</w:t>
            </w:r>
            <w:r>
              <w:rPr>
                <w:spacing w:val="-6"/>
                <w:sz w:val="16"/>
              </w:rPr>
              <w:t> </w:t>
            </w:r>
            <w:r>
              <w:rPr>
                <w:sz w:val="16"/>
              </w:rPr>
              <w:t>keluarga;</w:t>
            </w:r>
            <w:r>
              <w:rPr>
                <w:spacing w:val="-7"/>
                <w:sz w:val="16"/>
              </w:rPr>
              <w:t> </w:t>
            </w:r>
            <w:r>
              <w:rPr>
                <w:sz w:val="16"/>
              </w:rPr>
              <w:t>pertimbangan</w:t>
            </w:r>
            <w:r>
              <w:rPr>
                <w:spacing w:val="-10"/>
                <w:sz w:val="16"/>
              </w:rPr>
              <w:t> </w:t>
            </w:r>
            <w:r>
              <w:rPr>
                <w:sz w:val="16"/>
              </w:rPr>
              <w:t>biaya</w:t>
            </w:r>
            <w:r>
              <w:rPr>
                <w:spacing w:val="-6"/>
                <w:sz w:val="16"/>
              </w:rPr>
              <w:t> </w:t>
            </w:r>
            <w:r>
              <w:rPr>
                <w:sz w:val="16"/>
              </w:rPr>
              <w:t>dan ketersediaan sumber daya.</w:t>
            </w:r>
          </w:p>
          <w:p>
            <w:pPr>
              <w:pStyle w:val="TableParagraph"/>
              <w:spacing w:line="176" w:lineRule="exact"/>
              <w:ind w:left="76"/>
              <w:rPr>
                <w:rFonts w:ascii="Arial"/>
                <w:i/>
                <w:sz w:val="16"/>
              </w:rPr>
            </w:pPr>
            <w:r>
              <w:rPr>
                <w:rFonts w:ascii="Arial"/>
                <w:i/>
                <w:sz w:val="16"/>
              </w:rPr>
              <w:t>[Pustaka:</w:t>
            </w:r>
            <w:r>
              <w:rPr>
                <w:rFonts w:ascii="Arial"/>
                <w:i/>
                <w:spacing w:val="-3"/>
                <w:sz w:val="16"/>
              </w:rPr>
              <w:t> </w:t>
            </w:r>
            <w:r>
              <w:rPr>
                <w:rFonts w:ascii="Arial"/>
                <w:i/>
                <w:sz w:val="16"/>
              </w:rPr>
              <w:t>1,</w:t>
            </w:r>
            <w:r>
              <w:rPr>
                <w:rFonts w:ascii="Arial"/>
                <w:i/>
                <w:spacing w:val="-1"/>
                <w:sz w:val="16"/>
              </w:rPr>
              <w:t> </w:t>
            </w:r>
            <w:r>
              <w:rPr>
                <w:rFonts w:ascii="Arial"/>
                <w:i/>
                <w:sz w:val="16"/>
              </w:rPr>
              <w:t>2,</w:t>
            </w:r>
            <w:r>
              <w:rPr>
                <w:rFonts w:ascii="Arial"/>
                <w:i/>
                <w:spacing w:val="-5"/>
                <w:sz w:val="16"/>
              </w:rPr>
              <w:t> </w:t>
            </w:r>
            <w:r>
              <w:rPr>
                <w:rFonts w:ascii="Arial"/>
                <w:i/>
                <w:sz w:val="16"/>
              </w:rPr>
              <w:t>4,</w:t>
            </w:r>
            <w:r>
              <w:rPr>
                <w:rFonts w:ascii="Arial"/>
                <w:i/>
                <w:spacing w:val="-1"/>
                <w:sz w:val="16"/>
              </w:rPr>
              <w:t> </w:t>
            </w:r>
            <w:r>
              <w:rPr>
                <w:rFonts w:ascii="Arial"/>
                <w:i/>
                <w:sz w:val="16"/>
              </w:rPr>
              <w:t>5,</w:t>
            </w:r>
            <w:r>
              <w:rPr>
                <w:rFonts w:ascii="Arial"/>
                <w:i/>
                <w:spacing w:val="-5"/>
                <w:sz w:val="16"/>
              </w:rPr>
              <w:t> 8]</w:t>
            </w:r>
          </w:p>
          <w:p>
            <w:pPr>
              <w:pStyle w:val="TableParagraph"/>
              <w:spacing w:line="220" w:lineRule="auto" w:before="10"/>
              <w:ind w:left="76"/>
              <w:rPr>
                <w:rFonts w:ascii="Arial"/>
                <w:i/>
                <w:sz w:val="16"/>
              </w:rPr>
            </w:pPr>
            <w:r>
              <w:rPr>
                <w:rFonts w:ascii="Arial"/>
                <w:i/>
                <w:sz w:val="16"/>
              </w:rPr>
              <w:t>Dosen:</w:t>
            </w:r>
            <w:r>
              <w:rPr>
                <w:rFonts w:ascii="Arial"/>
                <w:i/>
                <w:spacing w:val="-5"/>
                <w:sz w:val="16"/>
              </w:rPr>
              <w:t> </w:t>
            </w:r>
            <w:r>
              <w:rPr>
                <w:rFonts w:ascii="Arial"/>
                <w:i/>
                <w:sz w:val="16"/>
              </w:rPr>
              <w:t>Tim</w:t>
            </w:r>
            <w:r>
              <w:rPr>
                <w:rFonts w:ascii="Arial"/>
                <w:i/>
                <w:spacing w:val="-8"/>
                <w:sz w:val="16"/>
              </w:rPr>
              <w:t> </w:t>
            </w:r>
            <w:r>
              <w:rPr>
                <w:rFonts w:ascii="Arial"/>
                <w:i/>
                <w:sz w:val="16"/>
              </w:rPr>
              <w:t>(Prof.</w:t>
            </w:r>
            <w:r>
              <w:rPr>
                <w:rFonts w:ascii="Arial"/>
                <w:i/>
                <w:spacing w:val="-5"/>
                <w:sz w:val="16"/>
              </w:rPr>
              <w:t> </w:t>
            </w:r>
            <w:r>
              <w:rPr>
                <w:rFonts w:ascii="Arial"/>
                <w:i/>
                <w:sz w:val="16"/>
              </w:rPr>
              <w:t>Noni</w:t>
            </w:r>
            <w:r>
              <w:rPr>
                <w:rFonts w:ascii="Arial"/>
                <w:i/>
                <w:spacing w:val="-5"/>
                <w:sz w:val="16"/>
              </w:rPr>
              <w:t> </w:t>
            </w:r>
            <w:r>
              <w:rPr>
                <w:rFonts w:ascii="Arial"/>
                <w:i/>
                <w:sz w:val="16"/>
              </w:rPr>
              <w:t>N.</w:t>
            </w:r>
            <w:r>
              <w:rPr>
                <w:rFonts w:ascii="Arial"/>
                <w:i/>
                <w:spacing w:val="-5"/>
                <w:sz w:val="16"/>
              </w:rPr>
              <w:t> </w:t>
            </w:r>
            <w:r>
              <w:rPr>
                <w:rFonts w:ascii="Arial"/>
                <w:i/>
                <w:sz w:val="16"/>
              </w:rPr>
              <w:t>Soeroso</w:t>
            </w:r>
            <w:r>
              <w:rPr>
                <w:rFonts w:ascii="Arial"/>
                <w:i/>
                <w:spacing w:val="-4"/>
                <w:sz w:val="16"/>
              </w:rPr>
              <w:t> </w:t>
            </w:r>
            <w:r>
              <w:rPr>
                <w:rFonts w:ascii="Arial"/>
                <w:i/>
                <w:sz w:val="16"/>
              </w:rPr>
              <w:t>&amp;</w:t>
            </w:r>
            <w:r>
              <w:rPr>
                <w:rFonts w:ascii="Arial"/>
                <w:i/>
                <w:spacing w:val="-6"/>
                <w:sz w:val="16"/>
              </w:rPr>
              <w:t> </w:t>
            </w:r>
            <w:r>
              <w:rPr>
                <w:rFonts w:ascii="Arial"/>
                <w:i/>
                <w:sz w:val="16"/>
              </w:rPr>
              <w:t>Dr.</w:t>
            </w:r>
            <w:r>
              <w:rPr>
                <w:rFonts w:ascii="Arial"/>
                <w:i/>
                <w:spacing w:val="-5"/>
                <w:sz w:val="16"/>
              </w:rPr>
              <w:t> </w:t>
            </w:r>
            <w:r>
              <w:rPr>
                <w:rFonts w:ascii="Arial"/>
                <w:i/>
                <w:sz w:val="16"/>
              </w:rPr>
              <w:t>dr. Andika Pradana)</w:t>
            </w:r>
          </w:p>
        </w:tc>
        <w:tc>
          <w:tcPr>
            <w:tcW w:w="1157" w:type="dxa"/>
          </w:tcPr>
          <w:p>
            <w:pPr>
              <w:pStyle w:val="TableParagraph"/>
              <w:spacing w:before="59"/>
              <w:ind w:left="6" w:right="4"/>
              <w:jc w:val="center"/>
              <w:rPr>
                <w:sz w:val="16"/>
              </w:rPr>
            </w:pPr>
            <w:r>
              <w:rPr>
                <w:sz w:val="16"/>
              </w:rPr>
              <w:t>SDG</w:t>
            </w:r>
            <w:r>
              <w:rPr>
                <w:spacing w:val="-1"/>
                <w:sz w:val="16"/>
              </w:rPr>
              <w:t> </w:t>
            </w:r>
            <w:r>
              <w:rPr>
                <w:sz w:val="16"/>
              </w:rPr>
              <w:t>3,</w:t>
            </w:r>
            <w:r>
              <w:rPr>
                <w:spacing w:val="-1"/>
                <w:sz w:val="16"/>
              </w:rPr>
              <w:t> </w:t>
            </w:r>
            <w:r>
              <w:rPr>
                <w:sz w:val="16"/>
              </w:rPr>
              <w:t>4,</w:t>
            </w:r>
            <w:r>
              <w:rPr>
                <w:spacing w:val="-1"/>
                <w:sz w:val="16"/>
              </w:rPr>
              <w:t> </w:t>
            </w:r>
            <w:r>
              <w:rPr>
                <w:spacing w:val="-5"/>
                <w:sz w:val="16"/>
              </w:rPr>
              <w:t>10</w:t>
            </w:r>
          </w:p>
        </w:tc>
        <w:tc>
          <w:tcPr>
            <w:tcW w:w="1407" w:type="dxa"/>
          </w:tcPr>
          <w:p>
            <w:pPr>
              <w:pStyle w:val="TableParagraph"/>
              <w:spacing w:before="59"/>
              <w:ind w:left="1" w:right="8"/>
              <w:jc w:val="center"/>
              <w:rPr>
                <w:rFonts w:ascii="Arial"/>
                <w:b/>
                <w:sz w:val="16"/>
              </w:rPr>
            </w:pPr>
            <w:r>
              <w:rPr>
                <w:rFonts w:ascii="Arial"/>
                <w:b/>
                <w:spacing w:val="-10"/>
                <w:sz w:val="16"/>
              </w:rPr>
              <w:t>7</w:t>
            </w:r>
          </w:p>
        </w:tc>
      </w:tr>
    </w:tbl>
    <w:p>
      <w:pPr>
        <w:pStyle w:val="TableParagraph"/>
        <w:spacing w:after="0"/>
        <w:jc w:val="center"/>
        <w:rPr>
          <w:rFonts w:ascii="Arial"/>
          <w:b/>
          <w:sz w:val="16"/>
        </w:rPr>
        <w:sectPr>
          <w:type w:val="continuous"/>
          <w:pgSz w:w="16840" w:h="11910" w:orient="landscape"/>
          <w:pgMar w:top="700" w:bottom="280" w:left="708" w:right="566"/>
        </w:sectPr>
      </w:pPr>
    </w:p>
    <w:p>
      <w:pPr>
        <w:pStyle w:val="BodyText"/>
        <w:spacing w:before="2"/>
        <w:rPr>
          <w:rFonts w:ascii="Arial"/>
          <w:i/>
          <w:sz w:val="2"/>
        </w:r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41"/>
        <w:gridCol w:w="1806"/>
        <w:gridCol w:w="1381"/>
        <w:gridCol w:w="1681"/>
        <w:gridCol w:w="1546"/>
        <w:gridCol w:w="3507"/>
        <w:gridCol w:w="1157"/>
        <w:gridCol w:w="1407"/>
      </w:tblGrid>
      <w:tr>
        <w:trPr>
          <w:trHeight w:val="994" w:hRule="atLeast"/>
        </w:trPr>
        <w:tc>
          <w:tcPr>
            <w:tcW w:w="986" w:type="dxa"/>
          </w:tcPr>
          <w:p>
            <w:pPr>
              <w:pStyle w:val="TableParagraph"/>
              <w:rPr>
                <w:rFonts w:ascii="Times New Roman"/>
                <w:sz w:val="16"/>
              </w:rPr>
            </w:pPr>
          </w:p>
        </w:tc>
        <w:tc>
          <w:tcPr>
            <w:tcW w:w="1941" w:type="dxa"/>
          </w:tcPr>
          <w:p>
            <w:pPr>
              <w:pStyle w:val="TableParagraph"/>
              <w:rPr>
                <w:rFonts w:ascii="Times New Roman"/>
                <w:sz w:val="16"/>
              </w:rPr>
            </w:pPr>
          </w:p>
        </w:tc>
        <w:tc>
          <w:tcPr>
            <w:tcW w:w="1806" w:type="dxa"/>
          </w:tcPr>
          <w:p>
            <w:pPr>
              <w:pStyle w:val="TableParagraph"/>
              <w:spacing w:line="220" w:lineRule="auto" w:before="62"/>
              <w:ind w:left="79" w:right="134"/>
              <w:rPr>
                <w:sz w:val="16"/>
              </w:rPr>
            </w:pPr>
            <w:r>
              <w:rPr>
                <w:sz w:val="16"/>
              </w:rPr>
              <w:t>menjawab</w:t>
            </w:r>
            <w:r>
              <w:rPr>
                <w:spacing w:val="-12"/>
                <w:sz w:val="16"/>
              </w:rPr>
              <w:t> </w:t>
            </w:r>
            <w:r>
              <w:rPr>
                <w:sz w:val="16"/>
              </w:rPr>
              <w:t>pertanyaan </w:t>
            </w:r>
            <w:r>
              <w:rPr>
                <w:spacing w:val="-2"/>
                <w:sz w:val="16"/>
              </w:rPr>
              <w:t>audiens.</w:t>
            </w:r>
          </w:p>
        </w:tc>
        <w:tc>
          <w:tcPr>
            <w:tcW w:w="1381" w:type="dxa"/>
          </w:tcPr>
          <w:p>
            <w:pPr>
              <w:pStyle w:val="TableParagraph"/>
              <w:rPr>
                <w:rFonts w:ascii="Times New Roman"/>
                <w:sz w:val="16"/>
              </w:rPr>
            </w:pPr>
          </w:p>
        </w:tc>
        <w:tc>
          <w:tcPr>
            <w:tcW w:w="1681" w:type="dxa"/>
          </w:tcPr>
          <w:p>
            <w:pPr>
              <w:pStyle w:val="TableParagraph"/>
              <w:spacing w:line="223" w:lineRule="auto" w:before="60"/>
              <w:ind w:left="78" w:right="374"/>
              <w:rPr>
                <w:rFonts w:ascii="Arial"/>
                <w:b/>
                <w:sz w:val="16"/>
              </w:rPr>
            </w:pPr>
            <w:r>
              <w:rPr>
                <w:sz w:val="16"/>
              </w:rPr>
              <w:t>(klinis + </w:t>
            </w:r>
            <w:r>
              <w:rPr>
                <w:spacing w:val="-2"/>
                <w:sz w:val="16"/>
              </w:rPr>
              <w:t>multimodalitas pencitraan). </w:t>
            </w:r>
            <w:r>
              <w:rPr>
                <w:rFonts w:ascii="Arial"/>
                <w:b/>
                <w:sz w:val="16"/>
              </w:rPr>
              <w:t>Moda</w:t>
            </w:r>
            <w:r>
              <w:rPr>
                <w:rFonts w:ascii="Arial"/>
                <w:b/>
                <w:spacing w:val="-4"/>
                <w:sz w:val="16"/>
              </w:rPr>
              <w:t> </w:t>
            </w:r>
            <w:r>
              <w:rPr>
                <w:rFonts w:ascii="Arial"/>
                <w:b/>
                <w:sz w:val="16"/>
              </w:rPr>
              <w:t>(LMS):</w:t>
            </w:r>
          </w:p>
          <w:p>
            <w:pPr>
              <w:pStyle w:val="TableParagraph"/>
              <w:ind w:left="78"/>
              <w:rPr>
                <w:sz w:val="16"/>
              </w:rPr>
            </w:pPr>
            <w:r>
              <w:rPr>
                <w:spacing w:val="-2"/>
                <w:sz w:val="16"/>
              </w:rPr>
              <w:t>elearning.usu.ac.id</w:t>
            </w:r>
          </w:p>
        </w:tc>
        <w:tc>
          <w:tcPr>
            <w:tcW w:w="1546" w:type="dxa"/>
          </w:tcPr>
          <w:p>
            <w:pPr>
              <w:pStyle w:val="TableParagraph"/>
              <w:rPr>
                <w:rFonts w:ascii="Times New Roman"/>
                <w:sz w:val="16"/>
              </w:rPr>
            </w:pPr>
          </w:p>
        </w:tc>
        <w:tc>
          <w:tcPr>
            <w:tcW w:w="3507" w:type="dxa"/>
          </w:tcPr>
          <w:p>
            <w:pPr>
              <w:pStyle w:val="TableParagraph"/>
              <w:rPr>
                <w:rFonts w:ascii="Times New Roman"/>
                <w:sz w:val="16"/>
              </w:rPr>
            </w:pPr>
          </w:p>
        </w:tc>
        <w:tc>
          <w:tcPr>
            <w:tcW w:w="1157" w:type="dxa"/>
          </w:tcPr>
          <w:p>
            <w:pPr>
              <w:pStyle w:val="TableParagraph"/>
              <w:rPr>
                <w:rFonts w:ascii="Times New Roman"/>
                <w:sz w:val="16"/>
              </w:rPr>
            </w:pPr>
          </w:p>
        </w:tc>
        <w:tc>
          <w:tcPr>
            <w:tcW w:w="1407" w:type="dxa"/>
          </w:tcPr>
          <w:p>
            <w:pPr>
              <w:pStyle w:val="TableParagraph"/>
              <w:rPr>
                <w:rFonts w:ascii="Times New Roman"/>
                <w:sz w:val="16"/>
              </w:rPr>
            </w:pPr>
          </w:p>
        </w:tc>
      </w:tr>
      <w:tr>
        <w:trPr>
          <w:trHeight w:val="235" w:hRule="atLeast"/>
        </w:trPr>
        <w:tc>
          <w:tcPr>
            <w:tcW w:w="986" w:type="dxa"/>
          </w:tcPr>
          <w:p>
            <w:pPr>
              <w:pStyle w:val="TableParagraph"/>
              <w:spacing w:line="155" w:lineRule="exact" w:before="60"/>
              <w:ind w:left="5"/>
              <w:jc w:val="center"/>
              <w:rPr>
                <w:rFonts w:ascii="Arial"/>
                <w:b/>
                <w:sz w:val="16"/>
              </w:rPr>
            </w:pPr>
            <w:r>
              <w:rPr>
                <w:rFonts w:ascii="Arial"/>
                <w:b/>
                <w:spacing w:val="-5"/>
                <w:sz w:val="16"/>
              </w:rPr>
              <w:t>16</w:t>
            </w:r>
          </w:p>
        </w:tc>
        <w:tc>
          <w:tcPr>
            <w:tcW w:w="13019" w:type="dxa"/>
            <w:gridSpan w:val="7"/>
            <w:shd w:val="clear" w:color="auto" w:fill="F1F1F1"/>
          </w:tcPr>
          <w:p>
            <w:pPr>
              <w:pStyle w:val="TableParagraph"/>
              <w:spacing w:line="155" w:lineRule="exact" w:before="60"/>
              <w:ind w:left="775"/>
              <w:rPr>
                <w:rFonts w:ascii="Arial" w:hAnsi="Arial"/>
                <w:b/>
                <w:sz w:val="16"/>
              </w:rPr>
            </w:pPr>
            <w:r>
              <w:rPr>
                <w:rFonts w:ascii="Arial" w:hAnsi="Arial"/>
                <w:b/>
                <w:sz w:val="16"/>
              </w:rPr>
              <w:t>UJIAN</w:t>
            </w:r>
            <w:r>
              <w:rPr>
                <w:rFonts w:ascii="Arial" w:hAnsi="Arial"/>
                <w:b/>
                <w:spacing w:val="-4"/>
                <w:sz w:val="16"/>
              </w:rPr>
              <w:t> </w:t>
            </w:r>
            <w:r>
              <w:rPr>
                <w:rFonts w:ascii="Arial" w:hAnsi="Arial"/>
                <w:b/>
                <w:sz w:val="16"/>
              </w:rPr>
              <w:t>AKHIR</w:t>
            </w:r>
            <w:r>
              <w:rPr>
                <w:rFonts w:ascii="Arial" w:hAnsi="Arial"/>
                <w:b/>
                <w:spacing w:val="-3"/>
                <w:sz w:val="16"/>
              </w:rPr>
              <w:t> </w:t>
            </w:r>
            <w:r>
              <w:rPr>
                <w:rFonts w:ascii="Arial" w:hAnsi="Arial"/>
                <w:b/>
                <w:sz w:val="16"/>
              </w:rPr>
              <w:t>SEMESTER</w:t>
            </w:r>
            <w:r>
              <w:rPr>
                <w:rFonts w:ascii="Arial" w:hAnsi="Arial"/>
                <w:b/>
                <w:spacing w:val="-3"/>
                <w:sz w:val="16"/>
              </w:rPr>
              <w:t> </w:t>
            </w:r>
            <w:r>
              <w:rPr>
                <w:rFonts w:ascii="Arial" w:hAnsi="Arial"/>
                <w:b/>
                <w:sz w:val="16"/>
              </w:rPr>
              <w:t>(UAS)</w:t>
            </w:r>
            <w:r>
              <w:rPr>
                <w:rFonts w:ascii="Arial" w:hAnsi="Arial"/>
                <w:b/>
                <w:spacing w:val="1"/>
                <w:sz w:val="16"/>
              </w:rPr>
              <w:t> </w:t>
            </w:r>
            <w:r>
              <w:rPr>
                <w:rFonts w:ascii="Arial" w:hAnsi="Arial"/>
                <w:b/>
                <w:sz w:val="16"/>
              </w:rPr>
              <w:t>—</w:t>
            </w:r>
            <w:r>
              <w:rPr>
                <w:rFonts w:ascii="Arial" w:hAnsi="Arial"/>
                <w:b/>
                <w:spacing w:val="-2"/>
                <w:sz w:val="16"/>
              </w:rPr>
              <w:t> </w:t>
            </w:r>
            <w:r>
              <w:rPr>
                <w:rFonts w:ascii="Arial" w:hAnsi="Arial"/>
                <w:b/>
                <w:sz w:val="16"/>
              </w:rPr>
              <w:t>Sub-CPMK</w:t>
            </w:r>
            <w:r>
              <w:rPr>
                <w:rFonts w:ascii="Arial" w:hAnsi="Arial"/>
                <w:b/>
                <w:spacing w:val="-3"/>
                <w:sz w:val="16"/>
              </w:rPr>
              <w:t> </w:t>
            </w:r>
            <w:r>
              <w:rPr>
                <w:rFonts w:ascii="Arial" w:hAnsi="Arial"/>
                <w:b/>
                <w:sz w:val="16"/>
              </w:rPr>
              <w:t>5,</w:t>
            </w:r>
            <w:r>
              <w:rPr>
                <w:rFonts w:ascii="Arial" w:hAnsi="Arial"/>
                <w:b/>
                <w:spacing w:val="-2"/>
                <w:sz w:val="16"/>
              </w:rPr>
              <w:t> </w:t>
            </w:r>
            <w:r>
              <w:rPr>
                <w:rFonts w:ascii="Arial" w:hAnsi="Arial"/>
                <w:b/>
                <w:sz w:val="16"/>
              </w:rPr>
              <w:t>6,</w:t>
            </w:r>
            <w:r>
              <w:rPr>
                <w:rFonts w:ascii="Arial" w:hAnsi="Arial"/>
                <w:b/>
                <w:spacing w:val="-3"/>
                <w:sz w:val="16"/>
              </w:rPr>
              <w:t> </w:t>
            </w:r>
            <w:r>
              <w:rPr>
                <w:rFonts w:ascii="Arial" w:hAnsi="Arial"/>
                <w:b/>
                <w:sz w:val="16"/>
              </w:rPr>
              <w:t>7,</w:t>
            </w:r>
            <w:r>
              <w:rPr>
                <w:rFonts w:ascii="Arial" w:hAnsi="Arial"/>
                <w:b/>
                <w:spacing w:val="-7"/>
                <w:sz w:val="16"/>
              </w:rPr>
              <w:t> </w:t>
            </w:r>
            <w:r>
              <w:rPr>
                <w:rFonts w:ascii="Arial" w:hAnsi="Arial"/>
                <w:b/>
                <w:sz w:val="16"/>
              </w:rPr>
              <w:t>8</w:t>
            </w:r>
            <w:r>
              <w:rPr>
                <w:rFonts w:ascii="Arial" w:hAnsi="Arial"/>
                <w:b/>
                <w:spacing w:val="-1"/>
                <w:sz w:val="16"/>
              </w:rPr>
              <w:t> </w:t>
            </w:r>
            <w:r>
              <w:rPr>
                <w:rFonts w:ascii="Arial" w:hAnsi="Arial"/>
                <w:b/>
                <w:sz w:val="16"/>
              </w:rPr>
              <w:t>|</w:t>
            </w:r>
            <w:r>
              <w:rPr>
                <w:rFonts w:ascii="Arial" w:hAnsi="Arial"/>
                <w:b/>
                <w:spacing w:val="-2"/>
                <w:sz w:val="16"/>
              </w:rPr>
              <w:t> </w:t>
            </w:r>
            <w:r>
              <w:rPr>
                <w:rFonts w:ascii="Arial" w:hAnsi="Arial"/>
                <w:b/>
                <w:sz w:val="16"/>
              </w:rPr>
              <w:t>Bentuk:</w:t>
            </w:r>
            <w:r>
              <w:rPr>
                <w:rFonts w:ascii="Arial" w:hAnsi="Arial"/>
                <w:b/>
                <w:spacing w:val="-2"/>
                <w:sz w:val="16"/>
              </w:rPr>
              <w:t> </w:t>
            </w:r>
            <w:r>
              <w:rPr>
                <w:rFonts w:ascii="Arial" w:hAnsi="Arial"/>
                <w:b/>
                <w:sz w:val="16"/>
              </w:rPr>
              <w:t>ujian tulis</w:t>
            </w:r>
            <w:r>
              <w:rPr>
                <w:rFonts w:ascii="Arial" w:hAnsi="Arial"/>
                <w:b/>
                <w:spacing w:val="-6"/>
                <w:sz w:val="16"/>
              </w:rPr>
              <w:t> </w:t>
            </w:r>
            <w:r>
              <w:rPr>
                <w:rFonts w:ascii="Arial" w:hAnsi="Arial"/>
                <w:b/>
                <w:sz w:val="16"/>
              </w:rPr>
              <w:t>MCQ</w:t>
            </w:r>
            <w:r>
              <w:rPr>
                <w:rFonts w:ascii="Arial" w:hAnsi="Arial"/>
                <w:b/>
                <w:spacing w:val="-2"/>
                <w:sz w:val="16"/>
              </w:rPr>
              <w:t> </w:t>
            </w:r>
            <w:r>
              <w:rPr>
                <w:rFonts w:ascii="Arial" w:hAnsi="Arial"/>
                <w:b/>
                <w:sz w:val="16"/>
              </w:rPr>
              <w:t>dan</w:t>
            </w:r>
            <w:r>
              <w:rPr>
                <w:rFonts w:ascii="Arial" w:hAnsi="Arial"/>
                <w:b/>
                <w:spacing w:val="-1"/>
                <w:sz w:val="16"/>
              </w:rPr>
              <w:t> </w:t>
            </w:r>
            <w:r>
              <w:rPr>
                <w:rFonts w:ascii="Arial" w:hAnsi="Arial"/>
                <w:b/>
                <w:sz w:val="16"/>
              </w:rPr>
              <w:t>esai</w:t>
            </w:r>
            <w:r>
              <w:rPr>
                <w:rFonts w:ascii="Arial" w:hAnsi="Arial"/>
                <w:b/>
                <w:spacing w:val="-2"/>
                <w:sz w:val="16"/>
              </w:rPr>
              <w:t> </w:t>
            </w:r>
            <w:r>
              <w:rPr>
                <w:rFonts w:ascii="Arial" w:hAnsi="Arial"/>
                <w:b/>
                <w:sz w:val="16"/>
              </w:rPr>
              <w:t>terstruktur</w:t>
            </w:r>
            <w:r>
              <w:rPr>
                <w:rFonts w:ascii="Arial" w:hAnsi="Arial"/>
                <w:b/>
                <w:spacing w:val="-4"/>
                <w:sz w:val="16"/>
              </w:rPr>
              <w:t> </w:t>
            </w:r>
            <w:r>
              <w:rPr>
                <w:rFonts w:ascii="Arial" w:hAnsi="Arial"/>
                <w:b/>
                <w:sz w:val="16"/>
              </w:rPr>
              <w:t>+</w:t>
            </w:r>
            <w:r>
              <w:rPr>
                <w:rFonts w:ascii="Arial" w:hAnsi="Arial"/>
                <w:b/>
                <w:spacing w:val="-6"/>
                <w:sz w:val="16"/>
              </w:rPr>
              <w:t> </w:t>
            </w:r>
            <w:r>
              <w:rPr>
                <w:rFonts w:ascii="Arial" w:hAnsi="Arial"/>
                <w:b/>
                <w:sz w:val="16"/>
              </w:rPr>
              <w:t>ujian</w:t>
            </w:r>
            <w:r>
              <w:rPr>
                <w:rFonts w:ascii="Arial" w:hAnsi="Arial"/>
                <w:b/>
                <w:spacing w:val="-1"/>
                <w:sz w:val="16"/>
              </w:rPr>
              <w:t> </w:t>
            </w:r>
            <w:r>
              <w:rPr>
                <w:rFonts w:ascii="Arial" w:hAnsi="Arial"/>
                <w:b/>
                <w:sz w:val="16"/>
              </w:rPr>
              <w:t>interpretasi</w:t>
            </w:r>
            <w:r>
              <w:rPr>
                <w:rFonts w:ascii="Arial" w:hAnsi="Arial"/>
                <w:b/>
                <w:spacing w:val="-2"/>
                <w:sz w:val="16"/>
              </w:rPr>
              <w:t> </w:t>
            </w:r>
            <w:r>
              <w:rPr>
                <w:rFonts w:ascii="Arial" w:hAnsi="Arial"/>
                <w:b/>
                <w:sz w:val="16"/>
              </w:rPr>
              <w:t>pencitraan (image-based</w:t>
            </w:r>
            <w:r>
              <w:rPr>
                <w:rFonts w:ascii="Arial" w:hAnsi="Arial"/>
                <w:b/>
                <w:spacing w:val="-5"/>
                <w:sz w:val="16"/>
              </w:rPr>
              <w:t> </w:t>
            </w:r>
            <w:r>
              <w:rPr>
                <w:rFonts w:ascii="Arial" w:hAnsi="Arial"/>
                <w:b/>
                <w:spacing w:val="-2"/>
                <w:sz w:val="16"/>
              </w:rPr>
              <w:t>test)</w:t>
            </w:r>
          </w:p>
        </w:tc>
        <w:tc>
          <w:tcPr>
            <w:tcW w:w="1407" w:type="dxa"/>
            <w:tcBorders>
              <w:bottom w:val="single" w:sz="36" w:space="0" w:color="F1F1F1"/>
            </w:tcBorders>
            <w:shd w:val="clear" w:color="auto" w:fill="F1F1F1"/>
          </w:tcPr>
          <w:p>
            <w:pPr>
              <w:pStyle w:val="TableParagraph"/>
              <w:spacing w:line="155" w:lineRule="exact" w:before="60"/>
              <w:ind w:left="1" w:right="7"/>
              <w:jc w:val="center"/>
              <w:rPr>
                <w:rFonts w:ascii="Arial"/>
                <w:b/>
                <w:sz w:val="16"/>
              </w:rPr>
            </w:pPr>
            <w:r>
              <w:rPr>
                <w:rFonts w:ascii="Arial"/>
                <w:b/>
                <w:spacing w:val="-5"/>
                <w:sz w:val="16"/>
              </w:rPr>
              <w:t>30</w:t>
            </w:r>
          </w:p>
        </w:tc>
      </w:tr>
      <w:tr>
        <w:trPr>
          <w:trHeight w:val="230" w:hRule="atLeast"/>
        </w:trPr>
        <w:tc>
          <w:tcPr>
            <w:tcW w:w="14005" w:type="dxa"/>
            <w:gridSpan w:val="8"/>
            <w:shd w:val="clear" w:color="auto" w:fill="D9D9D9"/>
          </w:tcPr>
          <w:p>
            <w:pPr>
              <w:pStyle w:val="TableParagraph"/>
              <w:spacing w:line="160" w:lineRule="exact" w:before="50"/>
              <w:ind w:right="70"/>
              <w:jc w:val="right"/>
              <w:rPr>
                <w:rFonts w:ascii="Arial"/>
                <w:b/>
                <w:sz w:val="16"/>
              </w:rPr>
            </w:pPr>
            <w:r>
              <w:rPr>
                <w:rFonts w:ascii="Arial"/>
                <w:b/>
                <w:sz w:val="16"/>
              </w:rPr>
              <w:t>TOTAL BOBOT </w:t>
            </w:r>
            <w:r>
              <w:rPr>
                <w:rFonts w:ascii="Arial"/>
                <w:b/>
                <w:spacing w:val="-2"/>
                <w:sz w:val="16"/>
              </w:rPr>
              <w:t>PENILAIAN</w:t>
            </w:r>
          </w:p>
        </w:tc>
        <w:tc>
          <w:tcPr>
            <w:tcW w:w="1407" w:type="dxa"/>
            <w:tcBorders>
              <w:top w:val="single" w:sz="36" w:space="0" w:color="F1F1F1"/>
              <w:bottom w:val="single" w:sz="36" w:space="0" w:color="D9D9D9"/>
            </w:tcBorders>
            <w:shd w:val="clear" w:color="auto" w:fill="D9D9D9"/>
          </w:tcPr>
          <w:p>
            <w:pPr>
              <w:pStyle w:val="TableParagraph"/>
              <w:spacing w:line="160" w:lineRule="exact" w:before="50"/>
              <w:ind w:left="8" w:right="7"/>
              <w:jc w:val="center"/>
              <w:rPr>
                <w:rFonts w:ascii="Arial"/>
                <w:b/>
                <w:sz w:val="16"/>
              </w:rPr>
            </w:pPr>
            <w:r>
              <w:rPr>
                <w:rFonts w:ascii="Arial"/>
                <w:b/>
                <w:spacing w:val="-5"/>
                <w:sz w:val="16"/>
              </w:rPr>
              <w:t>100</w:t>
            </w:r>
          </w:p>
        </w:tc>
      </w:tr>
    </w:tbl>
    <w:p>
      <w:pPr>
        <w:pStyle w:val="BodyText"/>
        <w:rPr>
          <w:rFonts w:ascii="Arial"/>
          <w:i/>
          <w:sz w:val="20"/>
        </w:rPr>
      </w:pPr>
    </w:p>
    <w:p>
      <w:pPr>
        <w:pStyle w:val="BodyText"/>
        <w:spacing w:before="35"/>
        <w:rPr>
          <w:rFonts w:ascii="Arial"/>
          <w:i/>
          <w:sz w:val="20"/>
        </w:rPr>
      </w:pPr>
    </w:p>
    <w:p>
      <w:pPr>
        <w:pStyle w:val="Heading1"/>
      </w:pPr>
      <w:r>
        <w:rPr/>
        <w:t>CATATAN</w:t>
      </w:r>
      <w:r>
        <w:rPr>
          <w:spacing w:val="-2"/>
        </w:rPr>
        <w:t> </w:t>
      </w:r>
      <w:r>
        <w:rPr/>
        <w:t>SESUAI</w:t>
      </w:r>
      <w:r>
        <w:rPr>
          <w:spacing w:val="-2"/>
        </w:rPr>
        <w:t> </w:t>
      </w:r>
      <w:r>
        <w:rPr/>
        <w:t>SN-DIKTI</w:t>
      </w:r>
      <w:r>
        <w:rPr>
          <w:spacing w:val="-3"/>
        </w:rPr>
        <w:t> </w:t>
      </w:r>
      <w:r>
        <w:rPr/>
        <w:t>(PERMENDIKBUD</w:t>
      </w:r>
      <w:r>
        <w:rPr>
          <w:spacing w:val="-2"/>
        </w:rPr>
        <w:t> </w:t>
      </w:r>
      <w:r>
        <w:rPr/>
        <w:t>NO.</w:t>
      </w:r>
      <w:r>
        <w:rPr>
          <w:spacing w:val="-2"/>
        </w:rPr>
        <w:t> </w:t>
      </w:r>
      <w:r>
        <w:rPr/>
        <w:t>3</w:t>
      </w:r>
      <w:r>
        <w:rPr>
          <w:spacing w:val="-3"/>
        </w:rPr>
        <w:t> </w:t>
      </w:r>
      <w:r>
        <w:rPr/>
        <w:t>TAHUN</w:t>
      </w:r>
      <w:r>
        <w:rPr>
          <w:spacing w:val="-1"/>
        </w:rPr>
        <w:t> </w:t>
      </w:r>
      <w:r>
        <w:rPr>
          <w:spacing w:val="-2"/>
        </w:rPr>
        <w:t>2020)</w:t>
      </w:r>
    </w:p>
    <w:p>
      <w:pPr>
        <w:pStyle w:val="ListParagraph"/>
        <w:numPr>
          <w:ilvl w:val="0"/>
          <w:numId w:val="134"/>
        </w:numPr>
        <w:tabs>
          <w:tab w:pos="210" w:val="left" w:leader="none"/>
        </w:tabs>
        <w:spacing w:line="220" w:lineRule="auto" w:before="117" w:after="0"/>
        <w:ind w:left="12" w:right="667" w:firstLine="0"/>
        <w:jc w:val="left"/>
        <w:rPr>
          <w:sz w:val="18"/>
        </w:rPr>
      </w:pPr>
      <w:r>
        <w:rPr>
          <w:sz w:val="18"/>
        </w:rPr>
        <w:t>Capaian</w:t>
      </w:r>
      <w:r>
        <w:rPr>
          <w:spacing w:val="-2"/>
          <w:sz w:val="18"/>
        </w:rPr>
        <w:t> </w:t>
      </w:r>
      <w:r>
        <w:rPr>
          <w:sz w:val="18"/>
        </w:rPr>
        <w:t>Pembelajaran</w:t>
      </w:r>
      <w:r>
        <w:rPr>
          <w:spacing w:val="-2"/>
          <w:sz w:val="18"/>
        </w:rPr>
        <w:t> </w:t>
      </w:r>
      <w:r>
        <w:rPr>
          <w:sz w:val="18"/>
        </w:rPr>
        <w:t>Lulusan</w:t>
      </w:r>
      <w:r>
        <w:rPr>
          <w:spacing w:val="-1"/>
          <w:sz w:val="18"/>
        </w:rPr>
        <w:t> </w:t>
      </w:r>
      <w:r>
        <w:rPr>
          <w:sz w:val="18"/>
        </w:rPr>
        <w:t>Prodi</w:t>
      </w:r>
      <w:r>
        <w:rPr>
          <w:spacing w:val="-2"/>
          <w:sz w:val="18"/>
        </w:rPr>
        <w:t> </w:t>
      </w:r>
      <w:r>
        <w:rPr>
          <w:sz w:val="18"/>
        </w:rPr>
        <w:t>(CPL-Prodi)</w:t>
      </w:r>
      <w:r>
        <w:rPr>
          <w:spacing w:val="-2"/>
          <w:sz w:val="18"/>
        </w:rPr>
        <w:t> </w:t>
      </w:r>
      <w:r>
        <w:rPr>
          <w:sz w:val="18"/>
        </w:rPr>
        <w:t>adalah</w:t>
      </w:r>
      <w:r>
        <w:rPr>
          <w:spacing w:val="-2"/>
          <w:sz w:val="18"/>
        </w:rPr>
        <w:t> </w:t>
      </w:r>
      <w:r>
        <w:rPr>
          <w:sz w:val="18"/>
        </w:rPr>
        <w:t>kemampuan</w:t>
      </w:r>
      <w:r>
        <w:rPr>
          <w:spacing w:val="-2"/>
          <w:sz w:val="18"/>
        </w:rPr>
        <w:t> </w:t>
      </w:r>
      <w:r>
        <w:rPr>
          <w:sz w:val="18"/>
        </w:rPr>
        <w:t>yang</w:t>
      </w:r>
      <w:r>
        <w:rPr>
          <w:spacing w:val="-2"/>
          <w:sz w:val="18"/>
        </w:rPr>
        <w:t> </w:t>
      </w:r>
      <w:r>
        <w:rPr>
          <w:sz w:val="18"/>
        </w:rPr>
        <w:t>dimiliki</w:t>
      </w:r>
      <w:r>
        <w:rPr>
          <w:spacing w:val="-2"/>
          <w:sz w:val="18"/>
        </w:rPr>
        <w:t> </w:t>
      </w:r>
      <w:r>
        <w:rPr>
          <w:sz w:val="18"/>
        </w:rPr>
        <w:t>setiap</w:t>
      </w:r>
      <w:r>
        <w:rPr>
          <w:spacing w:val="-2"/>
          <w:sz w:val="18"/>
        </w:rPr>
        <w:t> </w:t>
      </w:r>
      <w:r>
        <w:rPr>
          <w:sz w:val="18"/>
        </w:rPr>
        <w:t>lulusan</w:t>
      </w:r>
      <w:r>
        <w:rPr>
          <w:spacing w:val="-2"/>
          <w:sz w:val="18"/>
        </w:rPr>
        <w:t> </w:t>
      </w:r>
      <w:r>
        <w:rPr>
          <w:sz w:val="18"/>
        </w:rPr>
        <w:t>yang</w:t>
      </w:r>
      <w:r>
        <w:rPr>
          <w:spacing w:val="-2"/>
          <w:sz w:val="18"/>
        </w:rPr>
        <w:t> </w:t>
      </w:r>
      <w:r>
        <w:rPr>
          <w:sz w:val="18"/>
        </w:rPr>
        <w:t>merupakan</w:t>
      </w:r>
      <w:r>
        <w:rPr>
          <w:spacing w:val="-2"/>
          <w:sz w:val="18"/>
        </w:rPr>
        <w:t> </w:t>
      </w:r>
      <w:r>
        <w:rPr>
          <w:sz w:val="18"/>
        </w:rPr>
        <w:t>internalisasi</w:t>
      </w:r>
      <w:r>
        <w:rPr>
          <w:spacing w:val="-2"/>
          <w:sz w:val="18"/>
        </w:rPr>
        <w:t> </w:t>
      </w:r>
      <w:r>
        <w:rPr>
          <w:sz w:val="18"/>
        </w:rPr>
        <w:t>dari</w:t>
      </w:r>
      <w:r>
        <w:rPr>
          <w:spacing w:val="-2"/>
          <w:sz w:val="18"/>
        </w:rPr>
        <w:t> </w:t>
      </w:r>
      <w:r>
        <w:rPr>
          <w:sz w:val="18"/>
        </w:rPr>
        <w:t>sikap,</w:t>
      </w:r>
      <w:r>
        <w:rPr>
          <w:spacing w:val="-2"/>
          <w:sz w:val="18"/>
        </w:rPr>
        <w:t> </w:t>
      </w:r>
      <w:r>
        <w:rPr>
          <w:sz w:val="18"/>
        </w:rPr>
        <w:t>penguasaan</w:t>
      </w:r>
      <w:r>
        <w:rPr>
          <w:spacing w:val="-2"/>
          <w:sz w:val="18"/>
        </w:rPr>
        <w:t> </w:t>
      </w:r>
      <w:r>
        <w:rPr>
          <w:sz w:val="18"/>
        </w:rPr>
        <w:t>pengetahuan,</w:t>
      </w:r>
      <w:r>
        <w:rPr>
          <w:spacing w:val="-2"/>
          <w:sz w:val="18"/>
        </w:rPr>
        <w:t> </w:t>
      </w:r>
      <w:r>
        <w:rPr>
          <w:sz w:val="18"/>
        </w:rPr>
        <w:t>dan</w:t>
      </w:r>
      <w:r>
        <w:rPr>
          <w:spacing w:val="-2"/>
          <w:sz w:val="18"/>
        </w:rPr>
        <w:t> </w:t>
      </w:r>
      <w:r>
        <w:rPr>
          <w:sz w:val="18"/>
        </w:rPr>
        <w:t>keterampilan sesuai jenjang prodinya.</w:t>
      </w:r>
    </w:p>
    <w:p>
      <w:pPr>
        <w:pStyle w:val="ListParagraph"/>
        <w:numPr>
          <w:ilvl w:val="0"/>
          <w:numId w:val="134"/>
        </w:numPr>
        <w:tabs>
          <w:tab w:pos="210" w:val="left" w:leader="none"/>
        </w:tabs>
        <w:spacing w:line="220" w:lineRule="auto" w:before="9" w:after="0"/>
        <w:ind w:left="12" w:right="350" w:firstLine="0"/>
        <w:jc w:val="left"/>
        <w:rPr>
          <w:sz w:val="18"/>
        </w:rPr>
      </w:pPr>
      <w:r>
        <w:rPr>
          <w:sz w:val="18"/>
        </w:rPr>
        <w:t>CPL</w:t>
      </w:r>
      <w:r>
        <w:rPr>
          <w:spacing w:val="-2"/>
          <w:sz w:val="18"/>
        </w:rPr>
        <w:t> </w:t>
      </w:r>
      <w:r>
        <w:rPr>
          <w:sz w:val="18"/>
        </w:rPr>
        <w:t>yang</w:t>
      </w:r>
      <w:r>
        <w:rPr>
          <w:spacing w:val="-2"/>
          <w:sz w:val="18"/>
        </w:rPr>
        <w:t> </w:t>
      </w:r>
      <w:r>
        <w:rPr>
          <w:sz w:val="18"/>
        </w:rPr>
        <w:t>dibebankan</w:t>
      </w:r>
      <w:r>
        <w:rPr>
          <w:spacing w:val="-2"/>
          <w:sz w:val="18"/>
        </w:rPr>
        <w:t> </w:t>
      </w:r>
      <w:r>
        <w:rPr>
          <w:sz w:val="18"/>
        </w:rPr>
        <w:t>pada</w:t>
      </w:r>
      <w:r>
        <w:rPr>
          <w:spacing w:val="-2"/>
          <w:sz w:val="18"/>
        </w:rPr>
        <w:t> </w:t>
      </w:r>
      <w:r>
        <w:rPr>
          <w:sz w:val="18"/>
        </w:rPr>
        <w:t>mata</w:t>
      </w:r>
      <w:r>
        <w:rPr>
          <w:spacing w:val="-2"/>
          <w:sz w:val="18"/>
        </w:rPr>
        <w:t> </w:t>
      </w:r>
      <w:r>
        <w:rPr>
          <w:sz w:val="18"/>
        </w:rPr>
        <w:t>kuliah</w:t>
      </w:r>
      <w:r>
        <w:rPr>
          <w:spacing w:val="-2"/>
          <w:sz w:val="18"/>
        </w:rPr>
        <w:t> </w:t>
      </w:r>
      <w:r>
        <w:rPr>
          <w:sz w:val="18"/>
        </w:rPr>
        <w:t>adalah</w:t>
      </w:r>
      <w:r>
        <w:rPr>
          <w:spacing w:val="-2"/>
          <w:sz w:val="18"/>
        </w:rPr>
        <w:t> </w:t>
      </w:r>
      <w:r>
        <w:rPr>
          <w:sz w:val="18"/>
        </w:rPr>
        <w:t>beberapa</w:t>
      </w:r>
      <w:r>
        <w:rPr>
          <w:spacing w:val="-2"/>
          <w:sz w:val="18"/>
        </w:rPr>
        <w:t> </w:t>
      </w:r>
      <w:r>
        <w:rPr>
          <w:sz w:val="18"/>
        </w:rPr>
        <w:t>CPL-Prodi</w:t>
      </w:r>
      <w:r>
        <w:rPr>
          <w:spacing w:val="-2"/>
          <w:sz w:val="18"/>
        </w:rPr>
        <w:t> </w:t>
      </w:r>
      <w:r>
        <w:rPr>
          <w:sz w:val="18"/>
        </w:rPr>
        <w:t>yang</w:t>
      </w:r>
      <w:r>
        <w:rPr>
          <w:spacing w:val="-2"/>
          <w:sz w:val="18"/>
        </w:rPr>
        <w:t> </w:t>
      </w:r>
      <w:r>
        <w:rPr>
          <w:sz w:val="18"/>
        </w:rPr>
        <w:t>digunakan</w:t>
      </w:r>
      <w:r>
        <w:rPr>
          <w:spacing w:val="-2"/>
          <w:sz w:val="18"/>
        </w:rPr>
        <w:t> </w:t>
      </w:r>
      <w:r>
        <w:rPr>
          <w:sz w:val="18"/>
        </w:rPr>
        <w:t>untuk</w:t>
      </w:r>
      <w:r>
        <w:rPr>
          <w:spacing w:val="-2"/>
          <w:sz w:val="18"/>
        </w:rPr>
        <w:t> </w:t>
      </w:r>
      <w:r>
        <w:rPr>
          <w:sz w:val="18"/>
        </w:rPr>
        <w:t>pembentukan/pengembangan</w:t>
      </w:r>
      <w:r>
        <w:rPr>
          <w:spacing w:val="-2"/>
          <w:sz w:val="18"/>
        </w:rPr>
        <w:t> </w:t>
      </w:r>
      <w:r>
        <w:rPr>
          <w:sz w:val="18"/>
        </w:rPr>
        <w:t>sebuah</w:t>
      </w:r>
      <w:r>
        <w:rPr>
          <w:spacing w:val="-2"/>
          <w:sz w:val="18"/>
        </w:rPr>
        <w:t> </w:t>
      </w:r>
      <w:r>
        <w:rPr>
          <w:sz w:val="18"/>
        </w:rPr>
        <w:t>mata</w:t>
      </w:r>
      <w:r>
        <w:rPr>
          <w:spacing w:val="-2"/>
          <w:sz w:val="18"/>
        </w:rPr>
        <w:t> </w:t>
      </w:r>
      <w:r>
        <w:rPr>
          <w:sz w:val="18"/>
        </w:rPr>
        <w:t>kuliah,</w:t>
      </w:r>
      <w:r>
        <w:rPr>
          <w:spacing w:val="-2"/>
          <w:sz w:val="18"/>
        </w:rPr>
        <w:t> </w:t>
      </w:r>
      <w:r>
        <w:rPr>
          <w:sz w:val="18"/>
        </w:rPr>
        <w:t>mencakup</w:t>
      </w:r>
      <w:r>
        <w:rPr>
          <w:spacing w:val="-2"/>
          <w:sz w:val="18"/>
        </w:rPr>
        <w:t> </w:t>
      </w:r>
      <w:r>
        <w:rPr>
          <w:sz w:val="18"/>
        </w:rPr>
        <w:t>aspek</w:t>
      </w:r>
      <w:r>
        <w:rPr>
          <w:spacing w:val="-2"/>
          <w:sz w:val="18"/>
        </w:rPr>
        <w:t> </w:t>
      </w:r>
      <w:r>
        <w:rPr>
          <w:sz w:val="18"/>
        </w:rPr>
        <w:t>sikap,</w:t>
      </w:r>
      <w:r>
        <w:rPr>
          <w:spacing w:val="-2"/>
          <w:sz w:val="18"/>
        </w:rPr>
        <w:t> </w:t>
      </w:r>
      <w:r>
        <w:rPr>
          <w:sz w:val="18"/>
        </w:rPr>
        <w:t>keterampilan</w:t>
      </w:r>
      <w:r>
        <w:rPr>
          <w:spacing w:val="-2"/>
          <w:sz w:val="18"/>
        </w:rPr>
        <w:t> </w:t>
      </w:r>
      <w:r>
        <w:rPr>
          <w:sz w:val="18"/>
        </w:rPr>
        <w:t>umum, keterampilan khusus, dan pengetahuan.</w:t>
      </w:r>
    </w:p>
    <w:p>
      <w:pPr>
        <w:pStyle w:val="ListParagraph"/>
        <w:numPr>
          <w:ilvl w:val="0"/>
          <w:numId w:val="134"/>
        </w:numPr>
        <w:tabs>
          <w:tab w:pos="210" w:val="left" w:leader="none"/>
        </w:tabs>
        <w:spacing w:line="199" w:lineRule="exact" w:before="0" w:after="0"/>
        <w:ind w:left="210" w:right="0" w:hanging="198"/>
        <w:jc w:val="left"/>
        <w:rPr>
          <w:sz w:val="18"/>
        </w:rPr>
      </w:pPr>
      <w:r>
        <w:rPr>
          <w:sz w:val="18"/>
        </w:rPr>
        <w:t>CPMK</w:t>
      </w:r>
      <w:r>
        <w:rPr>
          <w:spacing w:val="-6"/>
          <w:sz w:val="18"/>
        </w:rPr>
        <w:t> </w:t>
      </w:r>
      <w:r>
        <w:rPr>
          <w:sz w:val="18"/>
        </w:rPr>
        <w:t>adalah</w:t>
      </w:r>
      <w:r>
        <w:rPr>
          <w:spacing w:val="-5"/>
          <w:sz w:val="18"/>
        </w:rPr>
        <w:t> </w:t>
      </w:r>
      <w:r>
        <w:rPr>
          <w:sz w:val="18"/>
        </w:rPr>
        <w:t>kemampuan</w:t>
      </w:r>
      <w:r>
        <w:rPr>
          <w:spacing w:val="-5"/>
          <w:sz w:val="18"/>
        </w:rPr>
        <w:t> </w:t>
      </w:r>
      <w:r>
        <w:rPr>
          <w:sz w:val="18"/>
        </w:rPr>
        <w:t>yang</w:t>
      </w:r>
      <w:r>
        <w:rPr>
          <w:spacing w:val="-4"/>
          <w:sz w:val="18"/>
        </w:rPr>
        <w:t> </w:t>
      </w:r>
      <w:r>
        <w:rPr>
          <w:sz w:val="18"/>
        </w:rPr>
        <w:t>dijabarkan</w:t>
      </w:r>
      <w:r>
        <w:rPr>
          <w:spacing w:val="-5"/>
          <w:sz w:val="18"/>
        </w:rPr>
        <w:t> </w:t>
      </w:r>
      <w:r>
        <w:rPr>
          <w:sz w:val="18"/>
        </w:rPr>
        <w:t>secara</w:t>
      </w:r>
      <w:r>
        <w:rPr>
          <w:spacing w:val="-5"/>
          <w:sz w:val="18"/>
        </w:rPr>
        <w:t> </w:t>
      </w:r>
      <w:r>
        <w:rPr>
          <w:sz w:val="18"/>
        </w:rPr>
        <w:t>spesifik</w:t>
      </w:r>
      <w:r>
        <w:rPr>
          <w:spacing w:val="-5"/>
          <w:sz w:val="18"/>
        </w:rPr>
        <w:t> </w:t>
      </w:r>
      <w:r>
        <w:rPr>
          <w:sz w:val="18"/>
        </w:rPr>
        <w:t>dari</w:t>
      </w:r>
      <w:r>
        <w:rPr>
          <w:spacing w:val="-5"/>
          <w:sz w:val="18"/>
        </w:rPr>
        <w:t> </w:t>
      </w:r>
      <w:r>
        <w:rPr>
          <w:sz w:val="18"/>
        </w:rPr>
        <w:t>CPL</w:t>
      </w:r>
      <w:r>
        <w:rPr>
          <w:spacing w:val="-5"/>
          <w:sz w:val="18"/>
        </w:rPr>
        <w:t> </w:t>
      </w:r>
      <w:r>
        <w:rPr>
          <w:sz w:val="18"/>
        </w:rPr>
        <w:t>yang</w:t>
      </w:r>
      <w:r>
        <w:rPr>
          <w:spacing w:val="-5"/>
          <w:sz w:val="18"/>
        </w:rPr>
        <w:t> </w:t>
      </w:r>
      <w:r>
        <w:rPr>
          <w:sz w:val="18"/>
        </w:rPr>
        <w:t>dibebankan</w:t>
      </w:r>
      <w:r>
        <w:rPr>
          <w:spacing w:val="-5"/>
          <w:sz w:val="18"/>
        </w:rPr>
        <w:t> </w:t>
      </w:r>
      <w:r>
        <w:rPr>
          <w:sz w:val="18"/>
        </w:rPr>
        <w:t>pada</w:t>
      </w:r>
      <w:r>
        <w:rPr>
          <w:spacing w:val="-5"/>
          <w:sz w:val="18"/>
        </w:rPr>
        <w:t> </w:t>
      </w:r>
      <w:r>
        <w:rPr>
          <w:sz w:val="18"/>
        </w:rPr>
        <w:t>mata</w:t>
      </w:r>
      <w:r>
        <w:rPr>
          <w:spacing w:val="-4"/>
          <w:sz w:val="18"/>
        </w:rPr>
        <w:t> </w:t>
      </w:r>
      <w:r>
        <w:rPr>
          <w:sz w:val="18"/>
        </w:rPr>
        <w:t>kuliah</w:t>
      </w:r>
      <w:r>
        <w:rPr>
          <w:spacing w:val="-6"/>
          <w:sz w:val="18"/>
        </w:rPr>
        <w:t> </w:t>
      </w:r>
      <w:r>
        <w:rPr>
          <w:sz w:val="18"/>
        </w:rPr>
        <w:t>dan</w:t>
      </w:r>
      <w:r>
        <w:rPr>
          <w:spacing w:val="-5"/>
          <w:sz w:val="18"/>
        </w:rPr>
        <w:t> </w:t>
      </w:r>
      <w:r>
        <w:rPr>
          <w:sz w:val="18"/>
        </w:rPr>
        <w:t>bersifat</w:t>
      </w:r>
      <w:r>
        <w:rPr>
          <w:spacing w:val="-5"/>
          <w:sz w:val="18"/>
        </w:rPr>
        <w:t> </w:t>
      </w:r>
      <w:r>
        <w:rPr>
          <w:sz w:val="18"/>
        </w:rPr>
        <w:t>spesifik terhadap</w:t>
      </w:r>
      <w:r>
        <w:rPr>
          <w:spacing w:val="-5"/>
          <w:sz w:val="18"/>
        </w:rPr>
        <w:t> </w:t>
      </w:r>
      <w:r>
        <w:rPr>
          <w:sz w:val="18"/>
        </w:rPr>
        <w:t>bahan</w:t>
      </w:r>
      <w:r>
        <w:rPr>
          <w:spacing w:val="-5"/>
          <w:sz w:val="18"/>
        </w:rPr>
        <w:t> </w:t>
      </w:r>
      <w:r>
        <w:rPr>
          <w:sz w:val="18"/>
        </w:rPr>
        <w:t>kajian</w:t>
      </w:r>
      <w:r>
        <w:rPr>
          <w:spacing w:val="-5"/>
          <w:sz w:val="18"/>
        </w:rPr>
        <w:t> </w:t>
      </w:r>
      <w:r>
        <w:rPr>
          <w:sz w:val="18"/>
        </w:rPr>
        <w:t>mata</w:t>
      </w:r>
      <w:r>
        <w:rPr>
          <w:spacing w:val="-5"/>
          <w:sz w:val="18"/>
        </w:rPr>
        <w:t> </w:t>
      </w:r>
      <w:r>
        <w:rPr>
          <w:sz w:val="18"/>
        </w:rPr>
        <w:t>kuliah</w:t>
      </w:r>
      <w:r>
        <w:rPr>
          <w:spacing w:val="-5"/>
          <w:sz w:val="18"/>
        </w:rPr>
        <w:t> </w:t>
      </w:r>
      <w:r>
        <w:rPr>
          <w:spacing w:val="-2"/>
          <w:sz w:val="18"/>
        </w:rPr>
        <w:t>tersebut.</w:t>
      </w:r>
    </w:p>
    <w:p>
      <w:pPr>
        <w:pStyle w:val="ListParagraph"/>
        <w:numPr>
          <w:ilvl w:val="0"/>
          <w:numId w:val="134"/>
        </w:numPr>
        <w:tabs>
          <w:tab w:pos="210" w:val="left" w:leader="none"/>
        </w:tabs>
        <w:spacing w:line="200" w:lineRule="exact" w:before="0" w:after="0"/>
        <w:ind w:left="210" w:right="0" w:hanging="198"/>
        <w:jc w:val="left"/>
        <w:rPr>
          <w:sz w:val="18"/>
        </w:rPr>
      </w:pPr>
      <w:r>
        <w:rPr>
          <w:sz w:val="18"/>
        </w:rPr>
        <w:t>Sub-CPMK</w:t>
      </w:r>
      <w:r>
        <w:rPr>
          <w:spacing w:val="-2"/>
          <w:sz w:val="18"/>
        </w:rPr>
        <w:t> </w:t>
      </w:r>
      <w:r>
        <w:rPr>
          <w:sz w:val="18"/>
        </w:rPr>
        <w:t>adalah</w:t>
      </w:r>
      <w:r>
        <w:rPr>
          <w:spacing w:val="-1"/>
          <w:sz w:val="18"/>
        </w:rPr>
        <w:t> </w:t>
      </w:r>
      <w:r>
        <w:rPr>
          <w:sz w:val="18"/>
        </w:rPr>
        <w:t>kemampuan</w:t>
      </w:r>
      <w:r>
        <w:rPr>
          <w:spacing w:val="-1"/>
          <w:sz w:val="18"/>
        </w:rPr>
        <w:t> </w:t>
      </w:r>
      <w:r>
        <w:rPr>
          <w:sz w:val="18"/>
        </w:rPr>
        <w:t>yang</w:t>
      </w:r>
      <w:r>
        <w:rPr>
          <w:spacing w:val="-1"/>
          <w:sz w:val="18"/>
        </w:rPr>
        <w:t> </w:t>
      </w:r>
      <w:r>
        <w:rPr>
          <w:sz w:val="18"/>
        </w:rPr>
        <w:t>dijabarkan</w:t>
      </w:r>
      <w:r>
        <w:rPr>
          <w:spacing w:val="-2"/>
          <w:sz w:val="18"/>
        </w:rPr>
        <w:t> </w:t>
      </w:r>
      <w:r>
        <w:rPr>
          <w:sz w:val="18"/>
        </w:rPr>
        <w:t>secara</w:t>
      </w:r>
      <w:r>
        <w:rPr>
          <w:spacing w:val="-2"/>
          <w:sz w:val="18"/>
        </w:rPr>
        <w:t> </w:t>
      </w:r>
      <w:r>
        <w:rPr>
          <w:sz w:val="18"/>
        </w:rPr>
        <w:t>spesifik</w:t>
      </w:r>
      <w:r>
        <w:rPr>
          <w:spacing w:val="-1"/>
          <w:sz w:val="18"/>
        </w:rPr>
        <w:t> </w:t>
      </w:r>
      <w:r>
        <w:rPr>
          <w:sz w:val="18"/>
        </w:rPr>
        <w:t>dari</w:t>
      </w:r>
      <w:r>
        <w:rPr>
          <w:spacing w:val="-1"/>
          <w:sz w:val="18"/>
        </w:rPr>
        <w:t> </w:t>
      </w:r>
      <w:r>
        <w:rPr>
          <w:sz w:val="18"/>
        </w:rPr>
        <w:t>CPMK,</w:t>
      </w:r>
      <w:r>
        <w:rPr>
          <w:spacing w:val="-1"/>
          <w:sz w:val="18"/>
        </w:rPr>
        <w:t> </w:t>
      </w:r>
      <w:r>
        <w:rPr>
          <w:sz w:val="18"/>
        </w:rPr>
        <w:t>dapat</w:t>
      </w:r>
      <w:r>
        <w:rPr>
          <w:spacing w:val="-1"/>
          <w:sz w:val="18"/>
        </w:rPr>
        <w:t> </w:t>
      </w:r>
      <w:r>
        <w:rPr>
          <w:sz w:val="18"/>
        </w:rPr>
        <w:t>diukur</w:t>
      </w:r>
      <w:r>
        <w:rPr>
          <w:spacing w:val="-1"/>
          <w:sz w:val="18"/>
        </w:rPr>
        <w:t> </w:t>
      </w:r>
      <w:r>
        <w:rPr>
          <w:sz w:val="18"/>
        </w:rPr>
        <w:t>atau</w:t>
      </w:r>
      <w:r>
        <w:rPr>
          <w:spacing w:val="-2"/>
          <w:sz w:val="18"/>
        </w:rPr>
        <w:t> </w:t>
      </w:r>
      <w:r>
        <w:rPr>
          <w:sz w:val="18"/>
        </w:rPr>
        <w:t>diamati,</w:t>
      </w:r>
      <w:r>
        <w:rPr>
          <w:spacing w:val="-2"/>
          <w:sz w:val="18"/>
        </w:rPr>
        <w:t> </w:t>
      </w:r>
      <w:r>
        <w:rPr>
          <w:sz w:val="18"/>
        </w:rPr>
        <w:t>dan</w:t>
      </w:r>
      <w:r>
        <w:rPr>
          <w:spacing w:val="-1"/>
          <w:sz w:val="18"/>
        </w:rPr>
        <w:t> </w:t>
      </w:r>
      <w:r>
        <w:rPr>
          <w:sz w:val="18"/>
        </w:rPr>
        <w:t>merupakan</w:t>
      </w:r>
      <w:r>
        <w:rPr>
          <w:spacing w:val="-2"/>
          <w:sz w:val="18"/>
        </w:rPr>
        <w:t> </w:t>
      </w:r>
      <w:r>
        <w:rPr>
          <w:sz w:val="18"/>
        </w:rPr>
        <w:t>kemampuan</w:t>
      </w:r>
      <w:r>
        <w:rPr>
          <w:spacing w:val="-1"/>
          <w:sz w:val="18"/>
        </w:rPr>
        <w:t> </w:t>
      </w:r>
      <w:r>
        <w:rPr>
          <w:sz w:val="18"/>
        </w:rPr>
        <w:t>akhir</w:t>
      </w:r>
      <w:r>
        <w:rPr>
          <w:spacing w:val="-1"/>
          <w:sz w:val="18"/>
        </w:rPr>
        <w:t> </w:t>
      </w:r>
      <w:r>
        <w:rPr>
          <w:sz w:val="18"/>
        </w:rPr>
        <w:t>yang</w:t>
      </w:r>
      <w:r>
        <w:rPr>
          <w:spacing w:val="-2"/>
          <w:sz w:val="18"/>
        </w:rPr>
        <w:t> </w:t>
      </w:r>
      <w:r>
        <w:rPr>
          <w:sz w:val="18"/>
        </w:rPr>
        <w:t>direncanakan</w:t>
      </w:r>
      <w:r>
        <w:rPr>
          <w:spacing w:val="-2"/>
          <w:sz w:val="18"/>
        </w:rPr>
        <w:t> </w:t>
      </w:r>
      <w:r>
        <w:rPr>
          <w:sz w:val="18"/>
        </w:rPr>
        <w:t>pada</w:t>
      </w:r>
      <w:r>
        <w:rPr>
          <w:spacing w:val="-1"/>
          <w:sz w:val="18"/>
        </w:rPr>
        <w:t> </w:t>
      </w:r>
      <w:r>
        <w:rPr>
          <w:sz w:val="18"/>
        </w:rPr>
        <w:t>tiap</w:t>
      </w:r>
      <w:r>
        <w:rPr>
          <w:spacing w:val="-2"/>
          <w:sz w:val="18"/>
        </w:rPr>
        <w:t> </w:t>
      </w:r>
      <w:r>
        <w:rPr>
          <w:sz w:val="18"/>
        </w:rPr>
        <w:t>tahap</w:t>
      </w:r>
      <w:r>
        <w:rPr>
          <w:spacing w:val="-2"/>
          <w:sz w:val="18"/>
        </w:rPr>
        <w:t> pembelajaran.</w:t>
      </w:r>
    </w:p>
    <w:p>
      <w:pPr>
        <w:pStyle w:val="ListParagraph"/>
        <w:numPr>
          <w:ilvl w:val="0"/>
          <w:numId w:val="134"/>
        </w:numPr>
        <w:tabs>
          <w:tab w:pos="210" w:val="left" w:leader="none"/>
        </w:tabs>
        <w:spacing w:line="200" w:lineRule="exact" w:before="0" w:after="0"/>
        <w:ind w:left="210" w:right="0" w:hanging="198"/>
        <w:jc w:val="left"/>
        <w:rPr>
          <w:sz w:val="18"/>
        </w:rPr>
      </w:pPr>
      <w:r>
        <w:rPr>
          <w:sz w:val="18"/>
        </w:rPr>
        <w:t>Indikator</w:t>
      </w:r>
      <w:r>
        <w:rPr>
          <w:spacing w:val="-8"/>
          <w:sz w:val="18"/>
        </w:rPr>
        <w:t> </w:t>
      </w:r>
      <w:r>
        <w:rPr>
          <w:sz w:val="18"/>
        </w:rPr>
        <w:t>penilaian</w:t>
      </w:r>
      <w:r>
        <w:rPr>
          <w:spacing w:val="-7"/>
          <w:sz w:val="18"/>
        </w:rPr>
        <w:t> </w:t>
      </w:r>
      <w:r>
        <w:rPr>
          <w:sz w:val="18"/>
        </w:rPr>
        <w:t>adalah</w:t>
      </w:r>
      <w:r>
        <w:rPr>
          <w:spacing w:val="-5"/>
          <w:sz w:val="18"/>
        </w:rPr>
        <w:t> </w:t>
      </w:r>
      <w:r>
        <w:rPr>
          <w:sz w:val="18"/>
        </w:rPr>
        <w:t>pernyataan</w:t>
      </w:r>
      <w:r>
        <w:rPr>
          <w:spacing w:val="-7"/>
          <w:sz w:val="18"/>
        </w:rPr>
        <w:t> </w:t>
      </w:r>
      <w:r>
        <w:rPr>
          <w:sz w:val="18"/>
        </w:rPr>
        <w:t>spesifik</w:t>
      </w:r>
      <w:r>
        <w:rPr>
          <w:spacing w:val="-6"/>
          <w:sz w:val="18"/>
        </w:rPr>
        <w:t> </w:t>
      </w:r>
      <w:r>
        <w:rPr>
          <w:sz w:val="18"/>
        </w:rPr>
        <w:t>dan</w:t>
      </w:r>
      <w:r>
        <w:rPr>
          <w:spacing w:val="-7"/>
          <w:sz w:val="18"/>
        </w:rPr>
        <w:t> </w:t>
      </w:r>
      <w:r>
        <w:rPr>
          <w:sz w:val="18"/>
        </w:rPr>
        <w:t>terukur</w:t>
      </w:r>
      <w:r>
        <w:rPr>
          <w:spacing w:val="-6"/>
          <w:sz w:val="18"/>
        </w:rPr>
        <w:t> </w:t>
      </w:r>
      <w:r>
        <w:rPr>
          <w:sz w:val="18"/>
        </w:rPr>
        <w:t>yang</w:t>
      </w:r>
      <w:r>
        <w:rPr>
          <w:spacing w:val="-6"/>
          <w:sz w:val="18"/>
        </w:rPr>
        <w:t> </w:t>
      </w:r>
      <w:r>
        <w:rPr>
          <w:sz w:val="18"/>
        </w:rPr>
        <w:t>mengidentifikasi</w:t>
      </w:r>
      <w:r>
        <w:rPr>
          <w:spacing w:val="-7"/>
          <w:sz w:val="18"/>
        </w:rPr>
        <w:t> </w:t>
      </w:r>
      <w:r>
        <w:rPr>
          <w:sz w:val="18"/>
        </w:rPr>
        <w:t>kemampuan</w:t>
      </w:r>
      <w:r>
        <w:rPr>
          <w:spacing w:val="-6"/>
          <w:sz w:val="18"/>
        </w:rPr>
        <w:t> </w:t>
      </w:r>
      <w:r>
        <w:rPr>
          <w:sz w:val="18"/>
        </w:rPr>
        <w:t>atau</w:t>
      </w:r>
      <w:r>
        <w:rPr>
          <w:spacing w:val="-7"/>
          <w:sz w:val="18"/>
        </w:rPr>
        <w:t> </w:t>
      </w:r>
      <w:r>
        <w:rPr>
          <w:sz w:val="18"/>
        </w:rPr>
        <w:t>kinerja</w:t>
      </w:r>
      <w:r>
        <w:rPr>
          <w:spacing w:val="-6"/>
          <w:sz w:val="18"/>
        </w:rPr>
        <w:t> </w:t>
      </w:r>
      <w:r>
        <w:rPr>
          <w:sz w:val="18"/>
        </w:rPr>
        <w:t>hasil</w:t>
      </w:r>
      <w:r>
        <w:rPr>
          <w:spacing w:val="-7"/>
          <w:sz w:val="18"/>
        </w:rPr>
        <w:t> </w:t>
      </w:r>
      <w:r>
        <w:rPr>
          <w:sz w:val="18"/>
        </w:rPr>
        <w:t>belajar</w:t>
      </w:r>
      <w:r>
        <w:rPr>
          <w:spacing w:val="-6"/>
          <w:sz w:val="18"/>
        </w:rPr>
        <w:t> </w:t>
      </w:r>
      <w:r>
        <w:rPr>
          <w:sz w:val="18"/>
        </w:rPr>
        <w:t>mahasiswa</w:t>
      </w:r>
      <w:r>
        <w:rPr>
          <w:spacing w:val="-6"/>
          <w:sz w:val="18"/>
        </w:rPr>
        <w:t> </w:t>
      </w:r>
      <w:r>
        <w:rPr>
          <w:sz w:val="18"/>
        </w:rPr>
        <w:t>disertai</w:t>
      </w:r>
      <w:r>
        <w:rPr>
          <w:spacing w:val="-5"/>
          <w:sz w:val="18"/>
        </w:rPr>
        <w:t> </w:t>
      </w:r>
      <w:r>
        <w:rPr>
          <w:sz w:val="18"/>
        </w:rPr>
        <w:t>bukti-</w:t>
      </w:r>
      <w:r>
        <w:rPr>
          <w:spacing w:val="-2"/>
          <w:sz w:val="18"/>
        </w:rPr>
        <w:t>bukti.</w:t>
      </w:r>
    </w:p>
    <w:p>
      <w:pPr>
        <w:pStyle w:val="ListParagraph"/>
        <w:numPr>
          <w:ilvl w:val="0"/>
          <w:numId w:val="134"/>
        </w:numPr>
        <w:tabs>
          <w:tab w:pos="210" w:val="left" w:leader="none"/>
        </w:tabs>
        <w:spacing w:line="200" w:lineRule="exact" w:before="0" w:after="0"/>
        <w:ind w:left="210" w:right="0" w:hanging="198"/>
        <w:jc w:val="left"/>
        <w:rPr>
          <w:sz w:val="18"/>
        </w:rPr>
      </w:pPr>
      <w:r>
        <w:rPr>
          <w:sz w:val="18"/>
        </w:rPr>
        <w:t>Kriteria</w:t>
      </w:r>
      <w:r>
        <w:rPr>
          <w:spacing w:val="-7"/>
          <w:sz w:val="18"/>
        </w:rPr>
        <w:t> </w:t>
      </w:r>
      <w:r>
        <w:rPr>
          <w:sz w:val="18"/>
        </w:rPr>
        <w:t>penilaian</w:t>
      </w:r>
      <w:r>
        <w:rPr>
          <w:spacing w:val="-6"/>
          <w:sz w:val="18"/>
        </w:rPr>
        <w:t> </w:t>
      </w:r>
      <w:r>
        <w:rPr>
          <w:sz w:val="18"/>
        </w:rPr>
        <w:t>adalah</w:t>
      </w:r>
      <w:r>
        <w:rPr>
          <w:spacing w:val="-7"/>
          <w:sz w:val="18"/>
        </w:rPr>
        <w:t> </w:t>
      </w:r>
      <w:r>
        <w:rPr>
          <w:sz w:val="18"/>
        </w:rPr>
        <w:t>patokan</w:t>
      </w:r>
      <w:r>
        <w:rPr>
          <w:spacing w:val="-6"/>
          <w:sz w:val="18"/>
        </w:rPr>
        <w:t> </w:t>
      </w:r>
      <w:r>
        <w:rPr>
          <w:sz w:val="18"/>
        </w:rPr>
        <w:t>yang</w:t>
      </w:r>
      <w:r>
        <w:rPr>
          <w:spacing w:val="-7"/>
          <w:sz w:val="18"/>
        </w:rPr>
        <w:t> </w:t>
      </w:r>
      <w:r>
        <w:rPr>
          <w:sz w:val="18"/>
        </w:rPr>
        <w:t>digunakan</w:t>
      </w:r>
      <w:r>
        <w:rPr>
          <w:spacing w:val="-7"/>
          <w:sz w:val="18"/>
        </w:rPr>
        <w:t> </w:t>
      </w:r>
      <w:r>
        <w:rPr>
          <w:sz w:val="18"/>
        </w:rPr>
        <w:t>sebagai</w:t>
      </w:r>
      <w:r>
        <w:rPr>
          <w:spacing w:val="-7"/>
          <w:sz w:val="18"/>
        </w:rPr>
        <w:t> </w:t>
      </w:r>
      <w:r>
        <w:rPr>
          <w:sz w:val="18"/>
        </w:rPr>
        <w:t>tolok</w:t>
      </w:r>
      <w:r>
        <w:rPr>
          <w:spacing w:val="-6"/>
          <w:sz w:val="18"/>
        </w:rPr>
        <w:t> </w:t>
      </w:r>
      <w:r>
        <w:rPr>
          <w:sz w:val="18"/>
        </w:rPr>
        <w:t>ukur</w:t>
      </w:r>
      <w:r>
        <w:rPr>
          <w:spacing w:val="-7"/>
          <w:sz w:val="18"/>
        </w:rPr>
        <w:t> </w:t>
      </w:r>
      <w:r>
        <w:rPr>
          <w:sz w:val="18"/>
        </w:rPr>
        <w:t>ketercapaian</w:t>
      </w:r>
      <w:r>
        <w:rPr>
          <w:spacing w:val="-7"/>
          <w:sz w:val="18"/>
        </w:rPr>
        <w:t> </w:t>
      </w:r>
      <w:r>
        <w:rPr>
          <w:sz w:val="18"/>
        </w:rPr>
        <w:t>pembelajaran</w:t>
      </w:r>
      <w:r>
        <w:rPr>
          <w:spacing w:val="-6"/>
          <w:sz w:val="18"/>
        </w:rPr>
        <w:t> </w:t>
      </w:r>
      <w:r>
        <w:rPr>
          <w:sz w:val="18"/>
        </w:rPr>
        <w:t>berdasarkan</w:t>
      </w:r>
      <w:r>
        <w:rPr>
          <w:spacing w:val="-7"/>
          <w:sz w:val="18"/>
        </w:rPr>
        <w:t> </w:t>
      </w:r>
      <w:r>
        <w:rPr>
          <w:sz w:val="18"/>
        </w:rPr>
        <w:t>indikator</w:t>
      </w:r>
      <w:r>
        <w:rPr>
          <w:spacing w:val="-6"/>
          <w:sz w:val="18"/>
        </w:rPr>
        <w:t> </w:t>
      </w:r>
      <w:r>
        <w:rPr>
          <w:sz w:val="18"/>
        </w:rPr>
        <w:t>yang</w:t>
      </w:r>
      <w:r>
        <w:rPr>
          <w:spacing w:val="-2"/>
          <w:sz w:val="18"/>
        </w:rPr>
        <w:t> </w:t>
      </w:r>
      <w:r>
        <w:rPr>
          <w:sz w:val="18"/>
        </w:rPr>
        <w:t>telah</w:t>
      </w:r>
      <w:r>
        <w:rPr>
          <w:spacing w:val="-7"/>
          <w:sz w:val="18"/>
        </w:rPr>
        <w:t> </w:t>
      </w:r>
      <w:r>
        <w:rPr>
          <w:sz w:val="18"/>
        </w:rPr>
        <w:t>ditetapkan;</w:t>
      </w:r>
      <w:r>
        <w:rPr>
          <w:spacing w:val="-7"/>
          <w:sz w:val="18"/>
        </w:rPr>
        <w:t> </w:t>
      </w:r>
      <w:r>
        <w:rPr>
          <w:sz w:val="18"/>
        </w:rPr>
        <w:t>dapat</w:t>
      </w:r>
      <w:r>
        <w:rPr>
          <w:spacing w:val="-5"/>
          <w:sz w:val="18"/>
        </w:rPr>
        <w:t> </w:t>
      </w:r>
      <w:r>
        <w:rPr>
          <w:sz w:val="18"/>
        </w:rPr>
        <w:t>bersifat</w:t>
      </w:r>
      <w:r>
        <w:rPr>
          <w:spacing w:val="-7"/>
          <w:sz w:val="18"/>
        </w:rPr>
        <w:t> </w:t>
      </w:r>
      <w:r>
        <w:rPr>
          <w:sz w:val="18"/>
        </w:rPr>
        <w:t>kuantitatif</w:t>
      </w:r>
      <w:r>
        <w:rPr>
          <w:spacing w:val="-7"/>
          <w:sz w:val="18"/>
        </w:rPr>
        <w:t> </w:t>
      </w:r>
      <w:r>
        <w:rPr>
          <w:sz w:val="18"/>
        </w:rPr>
        <w:t>maupun</w:t>
      </w:r>
      <w:r>
        <w:rPr>
          <w:spacing w:val="-6"/>
          <w:sz w:val="18"/>
        </w:rPr>
        <w:t> </w:t>
      </w:r>
      <w:r>
        <w:rPr>
          <w:spacing w:val="-2"/>
          <w:sz w:val="18"/>
        </w:rPr>
        <w:t>kualitatif.</w:t>
      </w:r>
    </w:p>
    <w:p>
      <w:pPr>
        <w:pStyle w:val="ListParagraph"/>
        <w:numPr>
          <w:ilvl w:val="0"/>
          <w:numId w:val="134"/>
        </w:numPr>
        <w:tabs>
          <w:tab w:pos="210" w:val="left" w:leader="none"/>
        </w:tabs>
        <w:spacing w:line="200" w:lineRule="exact" w:before="0" w:after="0"/>
        <w:ind w:left="210" w:right="0" w:hanging="198"/>
        <w:jc w:val="left"/>
        <w:rPr>
          <w:sz w:val="18"/>
        </w:rPr>
      </w:pPr>
      <w:r>
        <w:rPr>
          <w:sz w:val="18"/>
        </w:rPr>
        <w:t>Teknik</w:t>
      </w:r>
      <w:r>
        <w:rPr>
          <w:spacing w:val="-6"/>
          <w:sz w:val="18"/>
        </w:rPr>
        <w:t> </w:t>
      </w:r>
      <w:r>
        <w:rPr>
          <w:sz w:val="18"/>
        </w:rPr>
        <w:t>penilaian</w:t>
      </w:r>
      <w:r>
        <w:rPr>
          <w:spacing w:val="-5"/>
          <w:sz w:val="18"/>
        </w:rPr>
        <w:t> </w:t>
      </w:r>
      <w:r>
        <w:rPr>
          <w:sz w:val="18"/>
        </w:rPr>
        <w:t>terdiri</w:t>
      </w:r>
      <w:r>
        <w:rPr>
          <w:spacing w:val="-5"/>
          <w:sz w:val="18"/>
        </w:rPr>
        <w:t> </w:t>
      </w:r>
      <w:r>
        <w:rPr>
          <w:sz w:val="18"/>
        </w:rPr>
        <w:t>atas</w:t>
      </w:r>
      <w:r>
        <w:rPr>
          <w:spacing w:val="-5"/>
          <w:sz w:val="18"/>
        </w:rPr>
        <w:t> </w:t>
      </w:r>
      <w:r>
        <w:rPr>
          <w:sz w:val="18"/>
        </w:rPr>
        <w:t>tes</w:t>
      </w:r>
      <w:r>
        <w:rPr>
          <w:spacing w:val="-4"/>
          <w:sz w:val="18"/>
        </w:rPr>
        <w:t> </w:t>
      </w:r>
      <w:r>
        <w:rPr>
          <w:sz w:val="18"/>
        </w:rPr>
        <w:t>dan</w:t>
      </w:r>
      <w:r>
        <w:rPr>
          <w:spacing w:val="-5"/>
          <w:sz w:val="18"/>
        </w:rPr>
        <w:t> </w:t>
      </w:r>
      <w:r>
        <w:rPr>
          <w:sz w:val="18"/>
        </w:rPr>
        <w:t>non-</w:t>
      </w:r>
      <w:r>
        <w:rPr>
          <w:spacing w:val="-4"/>
          <w:sz w:val="18"/>
        </w:rPr>
        <w:t>tes.</w:t>
      </w:r>
    </w:p>
    <w:p>
      <w:pPr>
        <w:pStyle w:val="ListParagraph"/>
        <w:numPr>
          <w:ilvl w:val="0"/>
          <w:numId w:val="134"/>
        </w:numPr>
        <w:tabs>
          <w:tab w:pos="210" w:val="left" w:leader="none"/>
        </w:tabs>
        <w:spacing w:line="220" w:lineRule="auto" w:before="10" w:after="0"/>
        <w:ind w:left="12" w:right="388" w:firstLine="0"/>
        <w:jc w:val="left"/>
        <w:rPr>
          <w:sz w:val="18"/>
        </w:rPr>
      </w:pPr>
      <w:r>
        <w:rPr>
          <w:sz w:val="18"/>
        </w:rPr>
        <w:t>Bentuk</w:t>
      </w:r>
      <w:r>
        <w:rPr>
          <w:spacing w:val="-3"/>
          <w:sz w:val="18"/>
        </w:rPr>
        <w:t> </w:t>
      </w:r>
      <w:r>
        <w:rPr>
          <w:sz w:val="18"/>
        </w:rPr>
        <w:t>pembelajaran:</w:t>
      </w:r>
      <w:r>
        <w:rPr>
          <w:spacing w:val="-3"/>
          <w:sz w:val="18"/>
        </w:rPr>
        <w:t> </w:t>
      </w:r>
      <w:r>
        <w:rPr>
          <w:sz w:val="18"/>
        </w:rPr>
        <w:t>kuliah,</w:t>
      </w:r>
      <w:r>
        <w:rPr>
          <w:spacing w:val="-3"/>
          <w:sz w:val="18"/>
        </w:rPr>
        <w:t> </w:t>
      </w:r>
      <w:r>
        <w:rPr>
          <w:sz w:val="18"/>
        </w:rPr>
        <w:t>responsi,</w:t>
      </w:r>
      <w:r>
        <w:rPr>
          <w:spacing w:val="-2"/>
          <w:sz w:val="18"/>
        </w:rPr>
        <w:t> </w:t>
      </w:r>
      <w:r>
        <w:rPr>
          <w:sz w:val="18"/>
        </w:rPr>
        <w:t>tutorial,</w:t>
      </w:r>
      <w:r>
        <w:rPr>
          <w:spacing w:val="-2"/>
          <w:sz w:val="18"/>
        </w:rPr>
        <w:t> </w:t>
      </w:r>
      <w:r>
        <w:rPr>
          <w:sz w:val="18"/>
        </w:rPr>
        <w:t>seminar</w:t>
      </w:r>
      <w:r>
        <w:rPr>
          <w:spacing w:val="-2"/>
          <w:sz w:val="18"/>
        </w:rPr>
        <w:t> </w:t>
      </w:r>
      <w:r>
        <w:rPr>
          <w:sz w:val="18"/>
        </w:rPr>
        <w:t>atau yang</w:t>
      </w:r>
      <w:r>
        <w:rPr>
          <w:spacing w:val="-3"/>
          <w:sz w:val="18"/>
        </w:rPr>
        <w:t> </w:t>
      </w:r>
      <w:r>
        <w:rPr>
          <w:sz w:val="18"/>
        </w:rPr>
        <w:t>setara,</w:t>
      </w:r>
      <w:r>
        <w:rPr>
          <w:spacing w:val="-3"/>
          <w:sz w:val="18"/>
        </w:rPr>
        <w:t> </w:t>
      </w:r>
      <w:r>
        <w:rPr>
          <w:sz w:val="18"/>
        </w:rPr>
        <w:t>praktikum,</w:t>
      </w:r>
      <w:r>
        <w:rPr>
          <w:spacing w:val="-2"/>
          <w:sz w:val="18"/>
        </w:rPr>
        <w:t> </w:t>
      </w:r>
      <w:r>
        <w:rPr>
          <w:sz w:val="18"/>
        </w:rPr>
        <w:t>praktik</w:t>
      </w:r>
      <w:r>
        <w:rPr>
          <w:spacing w:val="-3"/>
          <w:sz w:val="18"/>
        </w:rPr>
        <w:t> </w:t>
      </w:r>
      <w:r>
        <w:rPr>
          <w:sz w:val="18"/>
        </w:rPr>
        <w:t>lapangan,</w:t>
      </w:r>
      <w:r>
        <w:rPr>
          <w:spacing w:val="-3"/>
          <w:sz w:val="18"/>
        </w:rPr>
        <w:t> </w:t>
      </w:r>
      <w:r>
        <w:rPr>
          <w:sz w:val="18"/>
        </w:rPr>
        <w:t>penelitian,</w:t>
      </w:r>
      <w:r>
        <w:rPr>
          <w:spacing w:val="-2"/>
          <w:sz w:val="18"/>
        </w:rPr>
        <w:t> </w:t>
      </w:r>
      <w:r>
        <w:rPr>
          <w:sz w:val="18"/>
        </w:rPr>
        <w:t>pengabdian</w:t>
      </w:r>
      <w:r>
        <w:rPr>
          <w:spacing w:val="-2"/>
          <w:sz w:val="18"/>
        </w:rPr>
        <w:t> </w:t>
      </w:r>
      <w:r>
        <w:rPr>
          <w:sz w:val="18"/>
        </w:rPr>
        <w:t>kepada</w:t>
      </w:r>
      <w:r>
        <w:rPr>
          <w:spacing w:val="-3"/>
          <w:sz w:val="18"/>
        </w:rPr>
        <w:t> </w:t>
      </w:r>
      <w:r>
        <w:rPr>
          <w:sz w:val="18"/>
        </w:rPr>
        <w:t>masyarakat,</w:t>
      </w:r>
      <w:r>
        <w:rPr>
          <w:spacing w:val="-2"/>
          <w:sz w:val="18"/>
        </w:rPr>
        <w:t> </w:t>
      </w:r>
      <w:r>
        <w:rPr>
          <w:sz w:val="18"/>
        </w:rPr>
        <w:t>dan/atau</w:t>
      </w:r>
      <w:r>
        <w:rPr>
          <w:spacing w:val="-2"/>
          <w:sz w:val="18"/>
        </w:rPr>
        <w:t> </w:t>
      </w:r>
      <w:r>
        <w:rPr>
          <w:sz w:val="18"/>
        </w:rPr>
        <w:t>bentuk</w:t>
      </w:r>
      <w:r>
        <w:rPr>
          <w:spacing w:val="-2"/>
          <w:sz w:val="18"/>
        </w:rPr>
        <w:t> </w:t>
      </w:r>
      <w:r>
        <w:rPr>
          <w:sz w:val="18"/>
        </w:rPr>
        <w:t>pembelajaran</w:t>
      </w:r>
      <w:r>
        <w:rPr>
          <w:spacing w:val="-3"/>
          <w:sz w:val="18"/>
        </w:rPr>
        <w:t> </w:t>
      </w:r>
      <w:r>
        <w:rPr>
          <w:sz w:val="18"/>
        </w:rPr>
        <w:t>lain</w:t>
      </w:r>
      <w:r>
        <w:rPr>
          <w:spacing w:val="-2"/>
          <w:sz w:val="18"/>
        </w:rPr>
        <w:t> </w:t>
      </w:r>
      <w:r>
        <w:rPr>
          <w:sz w:val="18"/>
        </w:rPr>
        <w:t>yang </w:t>
      </w:r>
      <w:r>
        <w:rPr>
          <w:spacing w:val="-2"/>
          <w:sz w:val="18"/>
        </w:rPr>
        <w:t>setara.</w:t>
      </w:r>
    </w:p>
    <w:p>
      <w:pPr>
        <w:pStyle w:val="ListParagraph"/>
        <w:numPr>
          <w:ilvl w:val="0"/>
          <w:numId w:val="134"/>
        </w:numPr>
        <w:tabs>
          <w:tab w:pos="210" w:val="left" w:leader="none"/>
        </w:tabs>
        <w:spacing w:line="220" w:lineRule="auto" w:before="5" w:after="0"/>
        <w:ind w:left="12" w:right="633" w:firstLine="0"/>
        <w:jc w:val="left"/>
        <w:rPr>
          <w:sz w:val="18"/>
        </w:rPr>
      </w:pPr>
      <w:r>
        <w:rPr>
          <w:sz w:val="18"/>
        </w:rPr>
        <w:t>Metode</w:t>
      </w:r>
      <w:r>
        <w:rPr>
          <w:spacing w:val="-3"/>
          <w:sz w:val="18"/>
        </w:rPr>
        <w:t> </w:t>
      </w:r>
      <w:r>
        <w:rPr>
          <w:sz w:val="18"/>
        </w:rPr>
        <w:t>pembelajaran:</w:t>
      </w:r>
      <w:r>
        <w:rPr>
          <w:spacing w:val="-3"/>
          <w:sz w:val="18"/>
        </w:rPr>
        <w:t> </w:t>
      </w:r>
      <w:r>
        <w:rPr>
          <w:sz w:val="18"/>
        </w:rPr>
        <w:t>Small</w:t>
      </w:r>
      <w:r>
        <w:rPr>
          <w:spacing w:val="-3"/>
          <w:sz w:val="18"/>
        </w:rPr>
        <w:t> </w:t>
      </w:r>
      <w:r>
        <w:rPr>
          <w:sz w:val="18"/>
        </w:rPr>
        <w:t>Group</w:t>
      </w:r>
      <w:r>
        <w:rPr>
          <w:spacing w:val="-3"/>
          <w:sz w:val="18"/>
        </w:rPr>
        <w:t> </w:t>
      </w:r>
      <w:r>
        <w:rPr>
          <w:sz w:val="18"/>
        </w:rPr>
        <w:t>Discussion,</w:t>
      </w:r>
      <w:r>
        <w:rPr>
          <w:spacing w:val="-3"/>
          <w:sz w:val="18"/>
        </w:rPr>
        <w:t> </w:t>
      </w:r>
      <w:r>
        <w:rPr>
          <w:sz w:val="18"/>
        </w:rPr>
        <w:t>Role-Play</w:t>
      </w:r>
      <w:r>
        <w:rPr>
          <w:spacing w:val="-3"/>
          <w:sz w:val="18"/>
        </w:rPr>
        <w:t> </w:t>
      </w:r>
      <w:r>
        <w:rPr>
          <w:sz w:val="18"/>
        </w:rPr>
        <w:t>&amp;</w:t>
      </w:r>
      <w:r>
        <w:rPr>
          <w:spacing w:val="-3"/>
          <w:sz w:val="18"/>
        </w:rPr>
        <w:t> </w:t>
      </w:r>
      <w:r>
        <w:rPr>
          <w:sz w:val="18"/>
        </w:rPr>
        <w:t>Simulation,</w:t>
      </w:r>
      <w:r>
        <w:rPr>
          <w:spacing w:val="-3"/>
          <w:sz w:val="18"/>
        </w:rPr>
        <w:t> </w:t>
      </w:r>
      <w:r>
        <w:rPr>
          <w:sz w:val="18"/>
        </w:rPr>
        <w:t>Discovery</w:t>
      </w:r>
      <w:r>
        <w:rPr>
          <w:spacing w:val="-2"/>
          <w:sz w:val="18"/>
        </w:rPr>
        <w:t> </w:t>
      </w:r>
      <w:r>
        <w:rPr>
          <w:sz w:val="18"/>
        </w:rPr>
        <w:t>Learning,</w:t>
      </w:r>
      <w:r>
        <w:rPr>
          <w:spacing w:val="-3"/>
          <w:sz w:val="18"/>
        </w:rPr>
        <w:t> </w:t>
      </w:r>
      <w:r>
        <w:rPr>
          <w:sz w:val="18"/>
        </w:rPr>
        <w:t>Self-Directed</w:t>
      </w:r>
      <w:r>
        <w:rPr>
          <w:spacing w:val="-2"/>
          <w:sz w:val="18"/>
        </w:rPr>
        <w:t> </w:t>
      </w:r>
      <w:r>
        <w:rPr>
          <w:sz w:val="18"/>
        </w:rPr>
        <w:t>Learning,</w:t>
      </w:r>
      <w:r>
        <w:rPr>
          <w:spacing w:val="-2"/>
          <w:sz w:val="18"/>
        </w:rPr>
        <w:t> </w:t>
      </w:r>
      <w:r>
        <w:rPr>
          <w:sz w:val="18"/>
        </w:rPr>
        <w:t>Cooperative</w:t>
      </w:r>
      <w:r>
        <w:rPr>
          <w:spacing w:val="-2"/>
          <w:sz w:val="18"/>
        </w:rPr>
        <w:t> </w:t>
      </w:r>
      <w:r>
        <w:rPr>
          <w:sz w:val="18"/>
        </w:rPr>
        <w:t>Learning,</w:t>
      </w:r>
      <w:r>
        <w:rPr>
          <w:spacing w:val="-2"/>
          <w:sz w:val="18"/>
        </w:rPr>
        <w:t> </w:t>
      </w:r>
      <w:r>
        <w:rPr>
          <w:sz w:val="18"/>
        </w:rPr>
        <w:t>Collaborative</w:t>
      </w:r>
      <w:r>
        <w:rPr>
          <w:spacing w:val="-2"/>
          <w:sz w:val="18"/>
        </w:rPr>
        <w:t> </w:t>
      </w:r>
      <w:r>
        <w:rPr>
          <w:sz w:val="18"/>
        </w:rPr>
        <w:t>Learning,</w:t>
      </w:r>
      <w:r>
        <w:rPr>
          <w:spacing w:val="-3"/>
          <w:sz w:val="18"/>
        </w:rPr>
        <w:t> </w:t>
      </w:r>
      <w:r>
        <w:rPr>
          <w:sz w:val="18"/>
        </w:rPr>
        <w:t>Contextual</w:t>
      </w:r>
      <w:r>
        <w:rPr>
          <w:spacing w:val="-2"/>
          <w:sz w:val="18"/>
        </w:rPr>
        <w:t> </w:t>
      </w:r>
      <w:r>
        <w:rPr>
          <w:sz w:val="18"/>
        </w:rPr>
        <w:t>Learning, Project-Based Learning, Case-Based Learning, dan metode lain yang setara.</w:t>
      </w:r>
    </w:p>
    <w:p>
      <w:pPr>
        <w:pStyle w:val="ListParagraph"/>
        <w:numPr>
          <w:ilvl w:val="0"/>
          <w:numId w:val="134"/>
        </w:numPr>
        <w:tabs>
          <w:tab w:pos="309" w:val="left" w:leader="none"/>
        </w:tabs>
        <w:spacing w:line="220" w:lineRule="auto" w:before="9" w:after="0"/>
        <w:ind w:left="12" w:right="497" w:firstLine="0"/>
        <w:jc w:val="left"/>
        <w:rPr>
          <w:sz w:val="18"/>
        </w:rPr>
      </w:pPr>
      <w:r>
        <w:rPr>
          <w:sz w:val="18"/>
        </w:rPr>
        <w:t>Bobot</w:t>
      </w:r>
      <w:r>
        <w:rPr>
          <w:spacing w:val="-2"/>
          <w:sz w:val="18"/>
        </w:rPr>
        <w:t> </w:t>
      </w:r>
      <w:r>
        <w:rPr>
          <w:sz w:val="18"/>
        </w:rPr>
        <w:t>penilaian</w:t>
      </w:r>
      <w:r>
        <w:rPr>
          <w:spacing w:val="-1"/>
          <w:sz w:val="18"/>
        </w:rPr>
        <w:t> </w:t>
      </w:r>
      <w:r>
        <w:rPr>
          <w:sz w:val="18"/>
        </w:rPr>
        <w:t>adalah</w:t>
      </w:r>
      <w:r>
        <w:rPr>
          <w:spacing w:val="-2"/>
          <w:sz w:val="18"/>
        </w:rPr>
        <w:t> </w:t>
      </w:r>
      <w:r>
        <w:rPr>
          <w:sz w:val="18"/>
        </w:rPr>
        <w:t>persentase</w:t>
      </w:r>
      <w:r>
        <w:rPr>
          <w:spacing w:val="-1"/>
          <w:sz w:val="18"/>
        </w:rPr>
        <w:t> </w:t>
      </w:r>
      <w:r>
        <w:rPr>
          <w:sz w:val="18"/>
        </w:rPr>
        <w:t>penilaian</w:t>
      </w:r>
      <w:r>
        <w:rPr>
          <w:spacing w:val="-2"/>
          <w:sz w:val="18"/>
        </w:rPr>
        <w:t> </w:t>
      </w:r>
      <w:r>
        <w:rPr>
          <w:sz w:val="18"/>
        </w:rPr>
        <w:t>terhadap</w:t>
      </w:r>
      <w:r>
        <w:rPr>
          <w:spacing w:val="-2"/>
          <w:sz w:val="18"/>
        </w:rPr>
        <w:t> </w:t>
      </w:r>
      <w:r>
        <w:rPr>
          <w:sz w:val="18"/>
        </w:rPr>
        <w:t>setiap</w:t>
      </w:r>
      <w:r>
        <w:rPr>
          <w:spacing w:val="-2"/>
          <w:sz w:val="18"/>
        </w:rPr>
        <w:t> </w:t>
      </w:r>
      <w:r>
        <w:rPr>
          <w:sz w:val="18"/>
        </w:rPr>
        <w:t>pencapaian</w:t>
      </w:r>
      <w:r>
        <w:rPr>
          <w:spacing w:val="-2"/>
          <w:sz w:val="18"/>
        </w:rPr>
        <w:t> </w:t>
      </w:r>
      <w:r>
        <w:rPr>
          <w:sz w:val="18"/>
        </w:rPr>
        <w:t>Sub-CPMK</w:t>
      </w:r>
      <w:r>
        <w:rPr>
          <w:spacing w:val="-1"/>
          <w:sz w:val="18"/>
        </w:rPr>
        <w:t> </w:t>
      </w:r>
      <w:r>
        <w:rPr>
          <w:sz w:val="18"/>
        </w:rPr>
        <w:t>yang</w:t>
      </w:r>
      <w:r>
        <w:rPr>
          <w:spacing w:val="-2"/>
          <w:sz w:val="18"/>
        </w:rPr>
        <w:t> </w:t>
      </w:r>
      <w:r>
        <w:rPr>
          <w:sz w:val="18"/>
        </w:rPr>
        <w:t>besarnya</w:t>
      </w:r>
      <w:r>
        <w:rPr>
          <w:spacing w:val="-1"/>
          <w:sz w:val="18"/>
        </w:rPr>
        <w:t> </w:t>
      </w:r>
      <w:r>
        <w:rPr>
          <w:sz w:val="18"/>
        </w:rPr>
        <w:t>proporsional</w:t>
      </w:r>
      <w:r>
        <w:rPr>
          <w:spacing w:val="-2"/>
          <w:sz w:val="18"/>
        </w:rPr>
        <w:t> </w:t>
      </w:r>
      <w:r>
        <w:rPr>
          <w:sz w:val="18"/>
        </w:rPr>
        <w:t>dengan</w:t>
      </w:r>
      <w:r>
        <w:rPr>
          <w:spacing w:val="-1"/>
          <w:sz w:val="18"/>
        </w:rPr>
        <w:t> </w:t>
      </w:r>
      <w:r>
        <w:rPr>
          <w:sz w:val="18"/>
        </w:rPr>
        <w:t>tingkat</w:t>
      </w:r>
      <w:r>
        <w:rPr>
          <w:spacing w:val="-2"/>
          <w:sz w:val="18"/>
        </w:rPr>
        <w:t> </w:t>
      </w:r>
      <w:r>
        <w:rPr>
          <w:sz w:val="18"/>
        </w:rPr>
        <w:t>kesulitan</w:t>
      </w:r>
      <w:r>
        <w:rPr>
          <w:spacing w:val="-2"/>
          <w:sz w:val="18"/>
        </w:rPr>
        <w:t> </w:t>
      </w:r>
      <w:r>
        <w:rPr>
          <w:sz w:val="18"/>
        </w:rPr>
        <w:t>pencapaian</w:t>
      </w:r>
      <w:r>
        <w:rPr>
          <w:spacing w:val="-2"/>
          <w:sz w:val="18"/>
        </w:rPr>
        <w:t> </w:t>
      </w:r>
      <w:r>
        <w:rPr>
          <w:sz w:val="18"/>
        </w:rPr>
        <w:t>Sub-CPMK</w:t>
      </w:r>
      <w:r>
        <w:rPr>
          <w:spacing w:val="-1"/>
          <w:sz w:val="18"/>
        </w:rPr>
        <w:t> </w:t>
      </w:r>
      <w:r>
        <w:rPr>
          <w:sz w:val="18"/>
        </w:rPr>
        <w:t>tersebut,</w:t>
      </w:r>
      <w:r>
        <w:rPr>
          <w:spacing w:val="-1"/>
          <w:sz w:val="18"/>
        </w:rPr>
        <w:t> </w:t>
      </w:r>
      <w:r>
        <w:rPr>
          <w:sz w:val="18"/>
        </w:rPr>
        <w:t>dengan</w:t>
      </w:r>
      <w:r>
        <w:rPr>
          <w:spacing w:val="-2"/>
          <w:sz w:val="18"/>
        </w:rPr>
        <w:t> </w:t>
      </w:r>
      <w:r>
        <w:rPr>
          <w:sz w:val="18"/>
        </w:rPr>
        <w:t>total </w:t>
      </w:r>
      <w:r>
        <w:rPr>
          <w:spacing w:val="-2"/>
          <w:sz w:val="18"/>
        </w:rPr>
        <w:t>100%.</w:t>
      </w:r>
    </w:p>
    <w:p>
      <w:pPr>
        <w:pStyle w:val="ListParagraph"/>
        <w:numPr>
          <w:ilvl w:val="0"/>
          <w:numId w:val="134"/>
        </w:numPr>
        <w:tabs>
          <w:tab w:pos="309" w:val="left" w:leader="none"/>
        </w:tabs>
        <w:spacing w:line="220" w:lineRule="auto" w:before="9" w:after="0"/>
        <w:ind w:left="12" w:right="288" w:firstLine="0"/>
        <w:jc w:val="left"/>
        <w:rPr>
          <w:sz w:val="18"/>
        </w:rPr>
      </w:pPr>
      <w:r>
        <w:rPr>
          <w:sz w:val="18"/>
        </w:rPr>
        <w:t>PB</w:t>
      </w:r>
      <w:r>
        <w:rPr>
          <w:spacing w:val="-2"/>
          <w:sz w:val="18"/>
        </w:rPr>
        <w:t> </w:t>
      </w:r>
      <w:r>
        <w:rPr>
          <w:sz w:val="18"/>
        </w:rPr>
        <w:t>=</w:t>
      </w:r>
      <w:r>
        <w:rPr>
          <w:spacing w:val="-2"/>
          <w:sz w:val="18"/>
        </w:rPr>
        <w:t> </w:t>
      </w:r>
      <w:r>
        <w:rPr>
          <w:sz w:val="18"/>
        </w:rPr>
        <w:t>Proses</w:t>
      </w:r>
      <w:r>
        <w:rPr>
          <w:spacing w:val="-2"/>
          <w:sz w:val="18"/>
        </w:rPr>
        <w:t> </w:t>
      </w:r>
      <w:r>
        <w:rPr>
          <w:sz w:val="18"/>
        </w:rPr>
        <w:t>Belajar;</w:t>
      </w:r>
      <w:r>
        <w:rPr>
          <w:spacing w:val="-2"/>
          <w:sz w:val="18"/>
        </w:rPr>
        <w:t> </w:t>
      </w:r>
      <w:r>
        <w:rPr>
          <w:sz w:val="18"/>
        </w:rPr>
        <w:t>PT</w:t>
      </w:r>
      <w:r>
        <w:rPr>
          <w:spacing w:val="-1"/>
          <w:sz w:val="18"/>
        </w:rPr>
        <w:t> </w:t>
      </w:r>
      <w:r>
        <w:rPr>
          <w:sz w:val="18"/>
        </w:rPr>
        <w:t>=</w:t>
      </w:r>
      <w:r>
        <w:rPr>
          <w:spacing w:val="-2"/>
          <w:sz w:val="18"/>
        </w:rPr>
        <w:t> </w:t>
      </w:r>
      <w:r>
        <w:rPr>
          <w:sz w:val="18"/>
        </w:rPr>
        <w:t>Penugasan</w:t>
      </w:r>
      <w:r>
        <w:rPr>
          <w:spacing w:val="-2"/>
          <w:sz w:val="18"/>
        </w:rPr>
        <w:t> </w:t>
      </w:r>
      <w:r>
        <w:rPr>
          <w:sz w:val="18"/>
        </w:rPr>
        <w:t>Terstruktur;</w:t>
      </w:r>
      <w:r>
        <w:rPr>
          <w:spacing w:val="-2"/>
          <w:sz w:val="18"/>
        </w:rPr>
        <w:t> </w:t>
      </w:r>
      <w:r>
        <w:rPr>
          <w:sz w:val="18"/>
        </w:rPr>
        <w:t>KM</w:t>
      </w:r>
      <w:r>
        <w:rPr>
          <w:spacing w:val="-1"/>
          <w:sz w:val="18"/>
        </w:rPr>
        <w:t> </w:t>
      </w:r>
      <w:r>
        <w:rPr>
          <w:sz w:val="18"/>
        </w:rPr>
        <w:t>=</w:t>
      </w:r>
      <w:r>
        <w:rPr>
          <w:spacing w:val="-2"/>
          <w:sz w:val="18"/>
        </w:rPr>
        <w:t> </w:t>
      </w:r>
      <w:r>
        <w:rPr>
          <w:sz w:val="18"/>
        </w:rPr>
        <w:t>Kegiatan</w:t>
      </w:r>
      <w:r>
        <w:rPr>
          <w:spacing w:val="-2"/>
          <w:sz w:val="18"/>
        </w:rPr>
        <w:t> </w:t>
      </w:r>
      <w:r>
        <w:rPr>
          <w:sz w:val="18"/>
        </w:rPr>
        <w:t>Mandiri.</w:t>
      </w:r>
      <w:r>
        <w:rPr>
          <w:spacing w:val="-2"/>
          <w:sz w:val="18"/>
        </w:rPr>
        <w:t> </w:t>
      </w:r>
      <w:r>
        <w:rPr>
          <w:sz w:val="18"/>
        </w:rPr>
        <w:t>Untuk</w:t>
      </w:r>
      <w:r>
        <w:rPr>
          <w:spacing w:val="-2"/>
          <w:sz w:val="18"/>
        </w:rPr>
        <w:t> </w:t>
      </w:r>
      <w:r>
        <w:rPr>
          <w:sz w:val="18"/>
        </w:rPr>
        <w:t>mata</w:t>
      </w:r>
      <w:r>
        <w:rPr>
          <w:spacing w:val="-2"/>
          <w:sz w:val="18"/>
        </w:rPr>
        <w:t> </w:t>
      </w:r>
      <w:r>
        <w:rPr>
          <w:sz w:val="18"/>
        </w:rPr>
        <w:t>kuliah</w:t>
      </w:r>
      <w:r>
        <w:rPr>
          <w:spacing w:val="-2"/>
          <w:sz w:val="18"/>
        </w:rPr>
        <w:t> </w:t>
      </w:r>
      <w:r>
        <w:rPr>
          <w:sz w:val="18"/>
        </w:rPr>
        <w:t>1</w:t>
      </w:r>
      <w:r>
        <w:rPr>
          <w:spacing w:val="-2"/>
          <w:sz w:val="18"/>
        </w:rPr>
        <w:t> </w:t>
      </w:r>
      <w:r>
        <w:rPr>
          <w:sz w:val="18"/>
        </w:rPr>
        <w:t>sks</w:t>
      </w:r>
      <w:r>
        <w:rPr>
          <w:spacing w:val="-2"/>
          <w:sz w:val="18"/>
        </w:rPr>
        <w:t> </w:t>
      </w:r>
      <w:r>
        <w:rPr>
          <w:sz w:val="18"/>
        </w:rPr>
        <w:t>bentuk</w:t>
      </w:r>
      <w:r>
        <w:rPr>
          <w:spacing w:val="-2"/>
          <w:sz w:val="18"/>
        </w:rPr>
        <w:t> </w:t>
      </w:r>
      <w:r>
        <w:rPr>
          <w:sz w:val="18"/>
        </w:rPr>
        <w:t>kuliah:</w:t>
      </w:r>
      <w:r>
        <w:rPr>
          <w:spacing w:val="-2"/>
          <w:sz w:val="18"/>
        </w:rPr>
        <w:t> </w:t>
      </w:r>
      <w:r>
        <w:rPr>
          <w:sz w:val="18"/>
        </w:rPr>
        <w:t>PB</w:t>
      </w:r>
      <w:r>
        <w:rPr>
          <w:spacing w:val="-2"/>
          <w:sz w:val="18"/>
        </w:rPr>
        <w:t> </w:t>
      </w:r>
      <w:r>
        <w:rPr>
          <w:sz w:val="18"/>
        </w:rPr>
        <w:t>1x50 menit,</w:t>
      </w:r>
      <w:r>
        <w:rPr>
          <w:spacing w:val="-2"/>
          <w:sz w:val="18"/>
        </w:rPr>
        <w:t> </w:t>
      </w:r>
      <w:r>
        <w:rPr>
          <w:sz w:val="18"/>
        </w:rPr>
        <w:t>PT</w:t>
      </w:r>
      <w:r>
        <w:rPr>
          <w:spacing w:val="-2"/>
          <w:sz w:val="18"/>
        </w:rPr>
        <w:t> </w:t>
      </w:r>
      <w:r>
        <w:rPr>
          <w:sz w:val="18"/>
        </w:rPr>
        <w:t>1x60</w:t>
      </w:r>
      <w:r>
        <w:rPr>
          <w:spacing w:val="-2"/>
          <w:sz w:val="18"/>
        </w:rPr>
        <w:t> </w:t>
      </w:r>
      <w:r>
        <w:rPr>
          <w:sz w:val="18"/>
        </w:rPr>
        <w:t>menit,</w:t>
      </w:r>
      <w:r>
        <w:rPr>
          <w:spacing w:val="-2"/>
          <w:sz w:val="18"/>
        </w:rPr>
        <w:t> </w:t>
      </w:r>
      <w:r>
        <w:rPr>
          <w:sz w:val="18"/>
        </w:rPr>
        <w:t>dan</w:t>
      </w:r>
      <w:r>
        <w:rPr>
          <w:spacing w:val="-2"/>
          <w:sz w:val="18"/>
        </w:rPr>
        <w:t> </w:t>
      </w:r>
      <w:r>
        <w:rPr>
          <w:sz w:val="18"/>
        </w:rPr>
        <w:t>KM</w:t>
      </w:r>
      <w:r>
        <w:rPr>
          <w:spacing w:val="-2"/>
          <w:sz w:val="18"/>
        </w:rPr>
        <w:t> </w:t>
      </w:r>
      <w:r>
        <w:rPr>
          <w:sz w:val="18"/>
        </w:rPr>
        <w:t>1x60</w:t>
      </w:r>
      <w:r>
        <w:rPr>
          <w:spacing w:val="-2"/>
          <w:sz w:val="18"/>
        </w:rPr>
        <w:t> </w:t>
      </w:r>
      <w:r>
        <w:rPr>
          <w:sz w:val="18"/>
        </w:rPr>
        <w:t>menit</w:t>
      </w:r>
      <w:r>
        <w:rPr>
          <w:spacing w:val="-2"/>
          <w:sz w:val="18"/>
        </w:rPr>
        <w:t> </w:t>
      </w:r>
      <w:r>
        <w:rPr>
          <w:sz w:val="18"/>
        </w:rPr>
        <w:t>per</w:t>
      </w:r>
      <w:r>
        <w:rPr>
          <w:spacing w:val="-1"/>
          <w:sz w:val="18"/>
        </w:rPr>
        <w:t> </w:t>
      </w:r>
      <w:r>
        <w:rPr>
          <w:sz w:val="18"/>
        </w:rPr>
        <w:t>minggu</w:t>
      </w:r>
      <w:r>
        <w:rPr>
          <w:spacing w:val="-2"/>
          <w:sz w:val="18"/>
        </w:rPr>
        <w:t> </w:t>
      </w:r>
      <w:r>
        <w:rPr>
          <w:sz w:val="18"/>
        </w:rPr>
        <w:t>(total</w:t>
      </w:r>
      <w:r>
        <w:rPr>
          <w:spacing w:val="-1"/>
          <w:sz w:val="18"/>
        </w:rPr>
        <w:t> </w:t>
      </w:r>
      <w:r>
        <w:rPr>
          <w:sz w:val="18"/>
        </w:rPr>
        <w:t>170 menit per minggu).</w:t>
      </w:r>
    </w:p>
    <w:p>
      <w:pPr>
        <w:pStyle w:val="ListParagraph"/>
        <w:numPr>
          <w:ilvl w:val="0"/>
          <w:numId w:val="134"/>
        </w:numPr>
        <w:tabs>
          <w:tab w:pos="309" w:val="left" w:leader="none"/>
        </w:tabs>
        <w:spacing w:line="203" w:lineRule="exact" w:before="0" w:after="0"/>
        <w:ind w:left="309" w:right="0" w:hanging="297"/>
        <w:jc w:val="left"/>
        <w:rPr>
          <w:sz w:val="18"/>
        </w:rPr>
      </w:pPr>
      <w:r>
        <w:rPr>
          <w:sz w:val="18"/>
        </w:rPr>
        <w:t>Perhitungan</w:t>
      </w:r>
      <w:r>
        <w:rPr>
          <w:spacing w:val="-7"/>
          <w:sz w:val="18"/>
        </w:rPr>
        <w:t> </w:t>
      </w:r>
      <w:r>
        <w:rPr>
          <w:sz w:val="18"/>
        </w:rPr>
        <w:t>konversi</w:t>
      </w:r>
      <w:r>
        <w:rPr>
          <w:spacing w:val="-7"/>
          <w:sz w:val="18"/>
        </w:rPr>
        <w:t> </w:t>
      </w:r>
      <w:r>
        <w:rPr>
          <w:sz w:val="18"/>
        </w:rPr>
        <w:t>nilai</w:t>
      </w:r>
      <w:r>
        <w:rPr>
          <w:spacing w:val="-6"/>
          <w:sz w:val="18"/>
        </w:rPr>
        <w:t> </w:t>
      </w:r>
      <w:r>
        <w:rPr>
          <w:sz w:val="18"/>
        </w:rPr>
        <w:t>akhir</w:t>
      </w:r>
      <w:r>
        <w:rPr>
          <w:spacing w:val="-6"/>
          <w:sz w:val="18"/>
        </w:rPr>
        <w:t> </w:t>
      </w:r>
      <w:r>
        <w:rPr>
          <w:sz w:val="18"/>
        </w:rPr>
        <w:t>mengikuti</w:t>
      </w:r>
      <w:r>
        <w:rPr>
          <w:spacing w:val="-6"/>
          <w:sz w:val="18"/>
        </w:rPr>
        <w:t> </w:t>
      </w:r>
      <w:r>
        <w:rPr>
          <w:sz w:val="18"/>
        </w:rPr>
        <w:t>Peraturan</w:t>
      </w:r>
      <w:r>
        <w:rPr>
          <w:spacing w:val="-6"/>
          <w:sz w:val="18"/>
        </w:rPr>
        <w:t> </w:t>
      </w:r>
      <w:r>
        <w:rPr>
          <w:sz w:val="18"/>
        </w:rPr>
        <w:t>Akademik</w:t>
      </w:r>
      <w:r>
        <w:rPr>
          <w:spacing w:val="-7"/>
          <w:sz w:val="18"/>
        </w:rPr>
        <w:t> </w:t>
      </w:r>
      <w:r>
        <w:rPr>
          <w:sz w:val="18"/>
        </w:rPr>
        <w:t>Universitas</w:t>
      </w:r>
      <w:r>
        <w:rPr>
          <w:spacing w:val="-6"/>
          <w:sz w:val="18"/>
        </w:rPr>
        <w:t> </w:t>
      </w:r>
      <w:r>
        <w:rPr>
          <w:sz w:val="18"/>
        </w:rPr>
        <w:t>Sumatera</w:t>
      </w:r>
      <w:r>
        <w:rPr>
          <w:spacing w:val="-6"/>
          <w:sz w:val="18"/>
        </w:rPr>
        <w:t> </w:t>
      </w:r>
      <w:r>
        <w:rPr>
          <w:sz w:val="18"/>
        </w:rPr>
        <w:t>Utara</w:t>
      </w:r>
      <w:r>
        <w:rPr>
          <w:spacing w:val="-7"/>
          <w:sz w:val="18"/>
        </w:rPr>
        <w:t> </w:t>
      </w:r>
      <w:r>
        <w:rPr>
          <w:sz w:val="18"/>
        </w:rPr>
        <w:t>yang</w:t>
      </w:r>
      <w:r>
        <w:rPr>
          <w:spacing w:val="-6"/>
          <w:sz w:val="18"/>
        </w:rPr>
        <w:t> </w:t>
      </w:r>
      <w:r>
        <w:rPr>
          <w:spacing w:val="-2"/>
          <w:sz w:val="18"/>
        </w:rPr>
        <w:t>berlaku.</w:t>
      </w:r>
    </w:p>
    <w:p>
      <w:pPr>
        <w:pStyle w:val="BodyText"/>
      </w:pPr>
    </w:p>
    <w:p>
      <w:pPr>
        <w:pStyle w:val="BodyText"/>
        <w:spacing w:before="65"/>
      </w:pPr>
    </w:p>
    <w:p>
      <w:pPr>
        <w:pStyle w:val="Heading1"/>
      </w:pPr>
      <w:r>
        <w:rPr/>
        <w:t>RENCANA</w:t>
      </w:r>
      <w:r>
        <w:rPr>
          <w:spacing w:val="1"/>
        </w:rPr>
        <w:t> </w:t>
      </w:r>
      <w:r>
        <w:rPr>
          <w:spacing w:val="-2"/>
        </w:rPr>
        <w:t>ASESMEN</w:t>
      </w:r>
    </w:p>
    <w:p>
      <w:pPr>
        <w:pStyle w:val="Heading2"/>
        <w:numPr>
          <w:ilvl w:val="1"/>
          <w:numId w:val="134"/>
        </w:numPr>
        <w:tabs>
          <w:tab w:pos="242" w:val="left" w:leader="none"/>
        </w:tabs>
        <w:spacing w:line="240" w:lineRule="auto" w:before="104" w:after="8"/>
        <w:ind w:left="242" w:right="0" w:hanging="230"/>
        <w:jc w:val="left"/>
      </w:pPr>
      <w:r>
        <w:rPr/>
        <w:t>Pemetaan</w:t>
      </w:r>
      <w:r>
        <w:rPr>
          <w:spacing w:val="-3"/>
        </w:rPr>
        <w:t> </w:t>
      </w:r>
      <w:r>
        <w:rPr/>
        <w:t>bobot </w:t>
      </w:r>
      <w:r>
        <w:rPr>
          <w:spacing w:val="-4"/>
        </w:rPr>
        <w:t>CPMK</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1"/>
        <w:gridCol w:w="3001"/>
        <w:gridCol w:w="3001"/>
        <w:gridCol w:w="3001"/>
        <w:gridCol w:w="3001"/>
      </w:tblGrid>
      <w:tr>
        <w:trPr>
          <w:trHeight w:val="310" w:hRule="atLeast"/>
        </w:trPr>
        <w:tc>
          <w:tcPr>
            <w:tcW w:w="3401" w:type="dxa"/>
            <w:shd w:val="clear" w:color="auto" w:fill="D9D9D9"/>
          </w:tcPr>
          <w:p>
            <w:pPr>
              <w:pStyle w:val="TableParagraph"/>
              <w:spacing w:before="59"/>
              <w:ind w:left="13" w:right="4"/>
              <w:jc w:val="center"/>
              <w:rPr>
                <w:rFonts w:ascii="Arial"/>
                <w:b/>
                <w:sz w:val="16"/>
              </w:rPr>
            </w:pPr>
            <w:r>
              <w:rPr>
                <w:rFonts w:ascii="Arial"/>
                <w:b/>
                <w:sz w:val="16"/>
              </w:rPr>
              <w:t>Kode</w:t>
            </w:r>
            <w:r>
              <w:rPr>
                <w:rFonts w:ascii="Arial"/>
                <w:b/>
                <w:spacing w:val="2"/>
                <w:sz w:val="16"/>
              </w:rPr>
              <w:t> </w:t>
            </w:r>
            <w:r>
              <w:rPr>
                <w:rFonts w:ascii="Arial"/>
                <w:b/>
                <w:spacing w:val="-4"/>
                <w:sz w:val="16"/>
              </w:rPr>
              <w:t>CPMK</w:t>
            </w:r>
          </w:p>
        </w:tc>
        <w:tc>
          <w:tcPr>
            <w:tcW w:w="3001" w:type="dxa"/>
            <w:shd w:val="clear" w:color="auto" w:fill="D9D9D9"/>
          </w:tcPr>
          <w:p>
            <w:pPr>
              <w:pStyle w:val="TableParagraph"/>
              <w:spacing w:before="59"/>
              <w:ind w:left="15" w:right="6"/>
              <w:jc w:val="center"/>
              <w:rPr>
                <w:rFonts w:ascii="Arial"/>
                <w:b/>
                <w:sz w:val="16"/>
              </w:rPr>
            </w:pPr>
            <w:r>
              <w:rPr>
                <w:rFonts w:ascii="Arial"/>
                <w:b/>
                <w:spacing w:val="-2"/>
                <w:sz w:val="16"/>
              </w:rPr>
              <w:t>CPMK01</w:t>
            </w:r>
          </w:p>
        </w:tc>
        <w:tc>
          <w:tcPr>
            <w:tcW w:w="3001" w:type="dxa"/>
            <w:shd w:val="clear" w:color="auto" w:fill="D9D9D9"/>
          </w:tcPr>
          <w:p>
            <w:pPr>
              <w:pStyle w:val="TableParagraph"/>
              <w:spacing w:before="59"/>
              <w:ind w:left="15" w:right="6"/>
              <w:jc w:val="center"/>
              <w:rPr>
                <w:rFonts w:ascii="Arial"/>
                <w:b/>
                <w:sz w:val="16"/>
              </w:rPr>
            </w:pPr>
            <w:r>
              <w:rPr>
                <w:rFonts w:ascii="Arial"/>
                <w:b/>
                <w:spacing w:val="-2"/>
                <w:sz w:val="16"/>
              </w:rPr>
              <w:t>CPMK02</w:t>
            </w:r>
          </w:p>
        </w:tc>
        <w:tc>
          <w:tcPr>
            <w:tcW w:w="3001" w:type="dxa"/>
            <w:shd w:val="clear" w:color="auto" w:fill="D9D9D9"/>
          </w:tcPr>
          <w:p>
            <w:pPr>
              <w:pStyle w:val="TableParagraph"/>
              <w:spacing w:before="59"/>
              <w:ind w:left="15" w:right="7"/>
              <w:jc w:val="center"/>
              <w:rPr>
                <w:rFonts w:ascii="Arial"/>
                <w:b/>
                <w:sz w:val="16"/>
              </w:rPr>
            </w:pPr>
            <w:r>
              <w:rPr>
                <w:rFonts w:ascii="Arial"/>
                <w:b/>
                <w:spacing w:val="-2"/>
                <w:sz w:val="16"/>
              </w:rPr>
              <w:t>CPMK03</w:t>
            </w:r>
          </w:p>
        </w:tc>
        <w:tc>
          <w:tcPr>
            <w:tcW w:w="3001" w:type="dxa"/>
            <w:shd w:val="clear" w:color="auto" w:fill="D9D9D9"/>
          </w:tcPr>
          <w:p>
            <w:pPr>
              <w:pStyle w:val="TableParagraph"/>
              <w:spacing w:before="59"/>
              <w:ind w:left="15" w:right="7"/>
              <w:jc w:val="center"/>
              <w:rPr>
                <w:rFonts w:ascii="Arial"/>
                <w:b/>
                <w:sz w:val="16"/>
              </w:rPr>
            </w:pPr>
            <w:r>
              <w:rPr>
                <w:rFonts w:ascii="Arial"/>
                <w:b/>
                <w:spacing w:val="-2"/>
                <w:sz w:val="16"/>
              </w:rPr>
              <w:t>CPMK04</w:t>
            </w:r>
          </w:p>
        </w:tc>
      </w:tr>
      <w:tr>
        <w:trPr>
          <w:trHeight w:val="310" w:hRule="atLeast"/>
        </w:trPr>
        <w:tc>
          <w:tcPr>
            <w:tcW w:w="3401" w:type="dxa"/>
          </w:tcPr>
          <w:p>
            <w:pPr>
              <w:pStyle w:val="TableParagraph"/>
              <w:spacing w:before="59"/>
              <w:ind w:left="13"/>
              <w:jc w:val="center"/>
              <w:rPr>
                <w:sz w:val="16"/>
              </w:rPr>
            </w:pPr>
            <w:r>
              <w:rPr>
                <w:sz w:val="16"/>
              </w:rPr>
              <w:t>Sub-CPMK</w:t>
            </w:r>
            <w:r>
              <w:rPr>
                <w:spacing w:val="-6"/>
                <w:sz w:val="16"/>
              </w:rPr>
              <w:t> </w:t>
            </w:r>
            <w:r>
              <w:rPr>
                <w:spacing w:val="-2"/>
                <w:sz w:val="16"/>
              </w:rPr>
              <w:t>terkait</w:t>
            </w:r>
          </w:p>
        </w:tc>
        <w:tc>
          <w:tcPr>
            <w:tcW w:w="3001" w:type="dxa"/>
          </w:tcPr>
          <w:p>
            <w:pPr>
              <w:pStyle w:val="TableParagraph"/>
              <w:spacing w:before="59"/>
              <w:ind w:left="15" w:right="2"/>
              <w:jc w:val="center"/>
              <w:rPr>
                <w:sz w:val="16"/>
              </w:rPr>
            </w:pPr>
            <w:r>
              <w:rPr>
                <w:sz w:val="16"/>
              </w:rPr>
              <w:t>Sub-CPMK</w:t>
            </w:r>
            <w:r>
              <w:rPr>
                <w:spacing w:val="-5"/>
                <w:sz w:val="16"/>
              </w:rPr>
              <w:t> </w:t>
            </w:r>
            <w:r>
              <w:rPr>
                <w:sz w:val="16"/>
              </w:rPr>
              <w:t>1,</w:t>
            </w:r>
            <w:r>
              <w:rPr>
                <w:spacing w:val="-1"/>
                <w:sz w:val="16"/>
              </w:rPr>
              <w:t> </w:t>
            </w:r>
            <w:r>
              <w:rPr>
                <w:spacing w:val="-10"/>
                <w:sz w:val="16"/>
              </w:rPr>
              <w:t>2</w:t>
            </w:r>
          </w:p>
        </w:tc>
        <w:tc>
          <w:tcPr>
            <w:tcW w:w="3001" w:type="dxa"/>
          </w:tcPr>
          <w:p>
            <w:pPr>
              <w:pStyle w:val="TableParagraph"/>
              <w:spacing w:before="59"/>
              <w:ind w:left="15" w:right="12"/>
              <w:jc w:val="center"/>
              <w:rPr>
                <w:sz w:val="16"/>
              </w:rPr>
            </w:pPr>
            <w:r>
              <w:rPr>
                <w:sz w:val="16"/>
              </w:rPr>
              <w:t>Sub-CPMK</w:t>
            </w:r>
            <w:r>
              <w:rPr>
                <w:spacing w:val="-4"/>
                <w:sz w:val="16"/>
              </w:rPr>
              <w:t> </w:t>
            </w:r>
            <w:r>
              <w:rPr>
                <w:spacing w:val="-10"/>
                <w:sz w:val="16"/>
              </w:rPr>
              <w:t>3</w:t>
            </w:r>
          </w:p>
        </w:tc>
        <w:tc>
          <w:tcPr>
            <w:tcW w:w="3001" w:type="dxa"/>
          </w:tcPr>
          <w:p>
            <w:pPr>
              <w:pStyle w:val="TableParagraph"/>
              <w:spacing w:before="59"/>
              <w:ind w:left="15" w:right="3"/>
              <w:jc w:val="center"/>
              <w:rPr>
                <w:sz w:val="16"/>
              </w:rPr>
            </w:pPr>
            <w:r>
              <w:rPr>
                <w:sz w:val="16"/>
              </w:rPr>
              <w:t>Sub-CPMK</w:t>
            </w:r>
            <w:r>
              <w:rPr>
                <w:spacing w:val="-5"/>
                <w:sz w:val="16"/>
              </w:rPr>
              <w:t> </w:t>
            </w:r>
            <w:r>
              <w:rPr>
                <w:sz w:val="16"/>
              </w:rPr>
              <w:t>4,</w:t>
            </w:r>
            <w:r>
              <w:rPr>
                <w:spacing w:val="-1"/>
                <w:sz w:val="16"/>
              </w:rPr>
              <w:t> </w:t>
            </w:r>
            <w:r>
              <w:rPr>
                <w:sz w:val="16"/>
              </w:rPr>
              <w:t>5, </w:t>
            </w:r>
            <w:r>
              <w:rPr>
                <w:spacing w:val="-10"/>
                <w:sz w:val="16"/>
              </w:rPr>
              <w:t>6</w:t>
            </w:r>
          </w:p>
        </w:tc>
        <w:tc>
          <w:tcPr>
            <w:tcW w:w="3001" w:type="dxa"/>
          </w:tcPr>
          <w:p>
            <w:pPr>
              <w:pStyle w:val="TableParagraph"/>
              <w:spacing w:before="59"/>
              <w:ind w:left="15" w:right="3"/>
              <w:jc w:val="center"/>
              <w:rPr>
                <w:sz w:val="16"/>
              </w:rPr>
            </w:pPr>
            <w:r>
              <w:rPr>
                <w:sz w:val="16"/>
              </w:rPr>
              <w:t>Sub-CPMK</w:t>
            </w:r>
            <w:r>
              <w:rPr>
                <w:spacing w:val="-5"/>
                <w:sz w:val="16"/>
              </w:rPr>
              <w:t> </w:t>
            </w:r>
            <w:r>
              <w:rPr>
                <w:sz w:val="16"/>
              </w:rPr>
              <w:t>6,</w:t>
            </w:r>
            <w:r>
              <w:rPr>
                <w:spacing w:val="-1"/>
                <w:sz w:val="16"/>
              </w:rPr>
              <w:t> </w:t>
            </w:r>
            <w:r>
              <w:rPr>
                <w:sz w:val="16"/>
              </w:rPr>
              <w:t>7, </w:t>
            </w:r>
            <w:r>
              <w:rPr>
                <w:spacing w:val="-10"/>
                <w:sz w:val="16"/>
              </w:rPr>
              <w:t>8</w:t>
            </w:r>
          </w:p>
        </w:tc>
      </w:tr>
      <w:tr>
        <w:trPr>
          <w:trHeight w:val="474" w:hRule="atLeast"/>
        </w:trPr>
        <w:tc>
          <w:tcPr>
            <w:tcW w:w="3401" w:type="dxa"/>
          </w:tcPr>
          <w:p>
            <w:pPr>
              <w:pStyle w:val="TableParagraph"/>
              <w:spacing w:before="139"/>
              <w:ind w:left="13" w:right="1"/>
              <w:jc w:val="center"/>
              <w:rPr>
                <w:sz w:val="16"/>
              </w:rPr>
            </w:pPr>
            <w:r>
              <w:rPr>
                <w:sz w:val="16"/>
              </w:rPr>
              <w:t>Bentuk</w:t>
            </w:r>
            <w:r>
              <w:rPr>
                <w:spacing w:val="-3"/>
                <w:sz w:val="16"/>
              </w:rPr>
              <w:t> </w:t>
            </w:r>
            <w:r>
              <w:rPr>
                <w:sz w:val="16"/>
              </w:rPr>
              <w:t>evaluasi</w:t>
            </w:r>
            <w:r>
              <w:rPr>
                <w:spacing w:val="-3"/>
                <w:sz w:val="16"/>
              </w:rPr>
              <w:t> </w:t>
            </w:r>
            <w:r>
              <w:rPr>
                <w:spacing w:val="-2"/>
                <w:sz w:val="16"/>
              </w:rPr>
              <w:t>utama</w:t>
            </w:r>
          </w:p>
        </w:tc>
        <w:tc>
          <w:tcPr>
            <w:tcW w:w="3001" w:type="dxa"/>
          </w:tcPr>
          <w:p>
            <w:pPr>
              <w:pStyle w:val="TableParagraph"/>
              <w:spacing w:line="220" w:lineRule="auto" w:before="66"/>
              <w:ind w:left="1340" w:hanging="1105"/>
              <w:rPr>
                <w:sz w:val="16"/>
              </w:rPr>
            </w:pPr>
            <w:r>
              <w:rPr>
                <w:sz w:val="16"/>
              </w:rPr>
              <w:t>Kuis,</w:t>
            </w:r>
            <w:r>
              <w:rPr>
                <w:spacing w:val="-12"/>
                <w:sz w:val="16"/>
              </w:rPr>
              <w:t> </w:t>
            </w:r>
            <w:r>
              <w:rPr>
                <w:sz w:val="16"/>
              </w:rPr>
              <w:t>tugas,</w:t>
            </w:r>
            <w:r>
              <w:rPr>
                <w:spacing w:val="-11"/>
                <w:sz w:val="16"/>
              </w:rPr>
              <w:t> </w:t>
            </w:r>
            <w:r>
              <w:rPr>
                <w:sz w:val="16"/>
              </w:rPr>
              <w:t>penilaian</w:t>
            </w:r>
            <w:r>
              <w:rPr>
                <w:spacing w:val="-11"/>
                <w:sz w:val="16"/>
              </w:rPr>
              <w:t> </w:t>
            </w:r>
            <w:r>
              <w:rPr>
                <w:sz w:val="16"/>
              </w:rPr>
              <w:t>keterampilan, </w:t>
            </w:r>
            <w:r>
              <w:rPr>
                <w:spacing w:val="-4"/>
                <w:sz w:val="16"/>
              </w:rPr>
              <w:t>UTS</w:t>
            </w:r>
          </w:p>
        </w:tc>
        <w:tc>
          <w:tcPr>
            <w:tcW w:w="3001" w:type="dxa"/>
          </w:tcPr>
          <w:p>
            <w:pPr>
              <w:pStyle w:val="TableParagraph"/>
              <w:spacing w:before="139"/>
              <w:ind w:left="15"/>
              <w:jc w:val="center"/>
              <w:rPr>
                <w:sz w:val="16"/>
              </w:rPr>
            </w:pPr>
            <w:r>
              <w:rPr>
                <w:sz w:val="16"/>
              </w:rPr>
              <w:t>Kuis,</w:t>
            </w:r>
            <w:r>
              <w:rPr>
                <w:spacing w:val="-2"/>
                <w:sz w:val="16"/>
              </w:rPr>
              <w:t> </w:t>
            </w:r>
            <w:r>
              <w:rPr>
                <w:sz w:val="16"/>
              </w:rPr>
              <w:t>tugas,</w:t>
            </w:r>
            <w:r>
              <w:rPr>
                <w:spacing w:val="-1"/>
                <w:sz w:val="16"/>
              </w:rPr>
              <w:t> </w:t>
            </w:r>
            <w:r>
              <w:rPr>
                <w:spacing w:val="-5"/>
                <w:sz w:val="16"/>
              </w:rPr>
              <w:t>UTS</w:t>
            </w:r>
          </w:p>
        </w:tc>
        <w:tc>
          <w:tcPr>
            <w:tcW w:w="3001" w:type="dxa"/>
          </w:tcPr>
          <w:p>
            <w:pPr>
              <w:pStyle w:val="TableParagraph"/>
              <w:spacing w:line="220" w:lineRule="auto" w:before="66"/>
              <w:ind w:left="1130" w:hanging="896"/>
              <w:rPr>
                <w:sz w:val="16"/>
              </w:rPr>
            </w:pPr>
            <w:r>
              <w:rPr>
                <w:sz w:val="16"/>
              </w:rPr>
              <w:t>Kuis,</w:t>
            </w:r>
            <w:r>
              <w:rPr>
                <w:spacing w:val="-12"/>
                <w:sz w:val="16"/>
              </w:rPr>
              <w:t> </w:t>
            </w:r>
            <w:r>
              <w:rPr>
                <w:sz w:val="16"/>
              </w:rPr>
              <w:t>tugas,</w:t>
            </w:r>
            <w:r>
              <w:rPr>
                <w:spacing w:val="-11"/>
                <w:sz w:val="16"/>
              </w:rPr>
              <w:t> </w:t>
            </w:r>
            <w:r>
              <w:rPr>
                <w:sz w:val="16"/>
              </w:rPr>
              <w:t>penilaian</w:t>
            </w:r>
            <w:r>
              <w:rPr>
                <w:spacing w:val="-11"/>
                <w:sz w:val="16"/>
              </w:rPr>
              <w:t> </w:t>
            </w:r>
            <w:r>
              <w:rPr>
                <w:sz w:val="16"/>
              </w:rPr>
              <w:t>keterampilan, UTS, UAS</w:t>
            </w:r>
          </w:p>
        </w:tc>
        <w:tc>
          <w:tcPr>
            <w:tcW w:w="3001" w:type="dxa"/>
          </w:tcPr>
          <w:p>
            <w:pPr>
              <w:pStyle w:val="TableParagraph"/>
              <w:spacing w:before="139"/>
              <w:ind w:left="15" w:right="2"/>
              <w:jc w:val="center"/>
              <w:rPr>
                <w:sz w:val="16"/>
              </w:rPr>
            </w:pPr>
            <w:r>
              <w:rPr>
                <w:sz w:val="16"/>
              </w:rPr>
              <w:t>Tugas,</w:t>
            </w:r>
            <w:r>
              <w:rPr>
                <w:spacing w:val="-4"/>
                <w:sz w:val="16"/>
              </w:rPr>
              <w:t> </w:t>
            </w:r>
            <w:r>
              <w:rPr>
                <w:sz w:val="16"/>
              </w:rPr>
              <w:t>presentasi</w:t>
            </w:r>
            <w:r>
              <w:rPr>
                <w:spacing w:val="-5"/>
                <w:sz w:val="16"/>
              </w:rPr>
              <w:t> </w:t>
            </w:r>
            <w:r>
              <w:rPr>
                <w:sz w:val="16"/>
              </w:rPr>
              <w:t>kasus,</w:t>
            </w:r>
            <w:r>
              <w:rPr>
                <w:spacing w:val="-3"/>
                <w:sz w:val="16"/>
              </w:rPr>
              <w:t> </w:t>
            </w:r>
            <w:r>
              <w:rPr>
                <w:spacing w:val="-5"/>
                <w:sz w:val="16"/>
              </w:rPr>
              <w:t>UAS</w:t>
            </w:r>
          </w:p>
        </w:tc>
      </w:tr>
      <w:tr>
        <w:trPr>
          <w:trHeight w:val="310" w:hRule="atLeast"/>
        </w:trPr>
        <w:tc>
          <w:tcPr>
            <w:tcW w:w="3401" w:type="dxa"/>
            <w:shd w:val="clear" w:color="auto" w:fill="F1F1F1"/>
          </w:tcPr>
          <w:p>
            <w:pPr>
              <w:pStyle w:val="TableParagraph"/>
              <w:spacing w:before="60"/>
              <w:ind w:left="13" w:right="1"/>
              <w:jc w:val="center"/>
              <w:rPr>
                <w:rFonts w:ascii="Arial"/>
                <w:b/>
                <w:sz w:val="16"/>
              </w:rPr>
            </w:pPr>
            <w:r>
              <w:rPr>
                <w:rFonts w:ascii="Arial"/>
                <w:b/>
                <w:sz w:val="16"/>
              </w:rPr>
              <w:t>Bobot</w:t>
            </w:r>
            <w:r>
              <w:rPr>
                <w:rFonts w:ascii="Arial"/>
                <w:b/>
                <w:spacing w:val="-3"/>
                <w:sz w:val="16"/>
              </w:rPr>
              <w:t> </w:t>
            </w:r>
            <w:r>
              <w:rPr>
                <w:rFonts w:ascii="Arial"/>
                <w:b/>
                <w:sz w:val="16"/>
              </w:rPr>
              <w:t>CPMK</w:t>
            </w:r>
            <w:r>
              <w:rPr>
                <w:rFonts w:ascii="Arial"/>
                <w:b/>
                <w:spacing w:val="-1"/>
                <w:sz w:val="16"/>
              </w:rPr>
              <w:t> </w:t>
            </w:r>
            <w:r>
              <w:rPr>
                <w:rFonts w:ascii="Arial"/>
                <w:b/>
                <w:spacing w:val="-5"/>
                <w:sz w:val="16"/>
              </w:rPr>
              <w:t>(%)</w:t>
            </w:r>
          </w:p>
        </w:tc>
        <w:tc>
          <w:tcPr>
            <w:tcW w:w="3001" w:type="dxa"/>
            <w:shd w:val="clear" w:color="auto" w:fill="F1F1F1"/>
          </w:tcPr>
          <w:p>
            <w:pPr>
              <w:pStyle w:val="TableParagraph"/>
              <w:spacing w:before="60"/>
              <w:ind w:left="15" w:right="5"/>
              <w:jc w:val="center"/>
              <w:rPr>
                <w:rFonts w:ascii="Arial"/>
                <w:b/>
                <w:sz w:val="16"/>
              </w:rPr>
            </w:pPr>
            <w:r>
              <w:rPr>
                <w:rFonts w:ascii="Arial"/>
                <w:b/>
                <w:spacing w:val="-5"/>
                <w:sz w:val="16"/>
              </w:rPr>
              <w:t>20</w:t>
            </w:r>
          </w:p>
        </w:tc>
        <w:tc>
          <w:tcPr>
            <w:tcW w:w="3001" w:type="dxa"/>
            <w:shd w:val="clear" w:color="auto" w:fill="F1F1F1"/>
          </w:tcPr>
          <w:p>
            <w:pPr>
              <w:pStyle w:val="TableParagraph"/>
              <w:spacing w:before="60"/>
              <w:ind w:left="15" w:right="5"/>
              <w:jc w:val="center"/>
              <w:rPr>
                <w:rFonts w:ascii="Arial"/>
                <w:b/>
                <w:sz w:val="16"/>
              </w:rPr>
            </w:pPr>
            <w:r>
              <w:rPr>
                <w:rFonts w:ascii="Arial"/>
                <w:b/>
                <w:spacing w:val="-5"/>
                <w:sz w:val="16"/>
              </w:rPr>
              <w:t>20</w:t>
            </w:r>
          </w:p>
        </w:tc>
        <w:tc>
          <w:tcPr>
            <w:tcW w:w="3001" w:type="dxa"/>
            <w:shd w:val="clear" w:color="auto" w:fill="F1F1F1"/>
          </w:tcPr>
          <w:p>
            <w:pPr>
              <w:pStyle w:val="TableParagraph"/>
              <w:spacing w:before="60"/>
              <w:ind w:left="15" w:right="6"/>
              <w:jc w:val="center"/>
              <w:rPr>
                <w:rFonts w:ascii="Arial"/>
                <w:b/>
                <w:sz w:val="16"/>
              </w:rPr>
            </w:pPr>
            <w:r>
              <w:rPr>
                <w:rFonts w:ascii="Arial"/>
                <w:b/>
                <w:spacing w:val="-5"/>
                <w:sz w:val="16"/>
              </w:rPr>
              <w:t>35</w:t>
            </w:r>
          </w:p>
        </w:tc>
        <w:tc>
          <w:tcPr>
            <w:tcW w:w="3001" w:type="dxa"/>
            <w:shd w:val="clear" w:color="auto" w:fill="F1F1F1"/>
          </w:tcPr>
          <w:p>
            <w:pPr>
              <w:pStyle w:val="TableParagraph"/>
              <w:spacing w:before="60"/>
              <w:ind w:left="15" w:right="5"/>
              <w:jc w:val="center"/>
              <w:rPr>
                <w:rFonts w:ascii="Arial"/>
                <w:b/>
                <w:sz w:val="16"/>
              </w:rPr>
            </w:pPr>
            <w:r>
              <w:rPr>
                <w:rFonts w:ascii="Arial"/>
                <w:b/>
                <w:spacing w:val="-5"/>
                <w:sz w:val="16"/>
              </w:rPr>
              <w:t>25</w:t>
            </w:r>
          </w:p>
        </w:tc>
      </w:tr>
    </w:tbl>
    <w:p>
      <w:pPr>
        <w:pStyle w:val="BodyText"/>
        <w:spacing w:before="10"/>
        <w:rPr>
          <w:rFonts w:ascii="Arial"/>
          <w:b/>
        </w:rPr>
      </w:pPr>
    </w:p>
    <w:p>
      <w:pPr>
        <w:pStyle w:val="Heading2"/>
        <w:numPr>
          <w:ilvl w:val="1"/>
          <w:numId w:val="134"/>
        </w:numPr>
        <w:tabs>
          <w:tab w:pos="242" w:val="left" w:leader="none"/>
        </w:tabs>
        <w:spacing w:line="240" w:lineRule="auto" w:before="0" w:after="7"/>
        <w:ind w:left="242" w:right="0" w:hanging="230"/>
        <w:jc w:val="left"/>
      </w:pPr>
      <w:r>
        <w:rPr/>
        <w:t>Rincian</w:t>
      </w:r>
      <w:r>
        <w:rPr>
          <w:spacing w:val="-1"/>
        </w:rPr>
        <w:t> </w:t>
      </w:r>
      <w:r>
        <w:rPr/>
        <w:t>bentuk </w:t>
      </w:r>
      <w:r>
        <w:rPr>
          <w:spacing w:val="-2"/>
        </w:rPr>
        <w:t>evaluasi</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1"/>
        <w:gridCol w:w="2601"/>
        <w:gridCol w:w="3201"/>
        <w:gridCol w:w="2401"/>
        <w:gridCol w:w="2401"/>
        <w:gridCol w:w="2401"/>
      </w:tblGrid>
      <w:tr>
        <w:trPr>
          <w:trHeight w:val="310" w:hRule="atLeast"/>
        </w:trPr>
        <w:tc>
          <w:tcPr>
            <w:tcW w:w="2401" w:type="dxa"/>
            <w:shd w:val="clear" w:color="auto" w:fill="D9D9D9"/>
          </w:tcPr>
          <w:p>
            <w:pPr>
              <w:pStyle w:val="TableParagraph"/>
              <w:spacing w:before="60"/>
              <w:ind w:left="580"/>
              <w:rPr>
                <w:rFonts w:ascii="Arial"/>
                <w:b/>
                <w:sz w:val="16"/>
              </w:rPr>
            </w:pPr>
            <w:r>
              <w:rPr>
                <w:rFonts w:ascii="Arial"/>
                <w:b/>
                <w:sz w:val="16"/>
              </w:rPr>
              <w:t>Bentuk </w:t>
            </w:r>
            <w:r>
              <w:rPr>
                <w:rFonts w:ascii="Arial"/>
                <w:b/>
                <w:spacing w:val="-2"/>
                <w:sz w:val="16"/>
              </w:rPr>
              <w:t>Evaluasi</w:t>
            </w:r>
          </w:p>
        </w:tc>
        <w:tc>
          <w:tcPr>
            <w:tcW w:w="2601" w:type="dxa"/>
            <w:shd w:val="clear" w:color="auto" w:fill="D9D9D9"/>
          </w:tcPr>
          <w:p>
            <w:pPr>
              <w:pStyle w:val="TableParagraph"/>
              <w:spacing w:before="60"/>
              <w:ind w:left="10"/>
              <w:jc w:val="center"/>
              <w:rPr>
                <w:rFonts w:ascii="Arial"/>
                <w:b/>
                <w:sz w:val="16"/>
              </w:rPr>
            </w:pPr>
            <w:r>
              <w:rPr>
                <w:rFonts w:ascii="Arial"/>
                <w:b/>
                <w:sz w:val="16"/>
              </w:rPr>
              <w:t>Sub-</w:t>
            </w:r>
            <w:r>
              <w:rPr>
                <w:rFonts w:ascii="Arial"/>
                <w:b/>
                <w:spacing w:val="-4"/>
                <w:sz w:val="16"/>
              </w:rPr>
              <w:t>CPMK</w:t>
            </w:r>
          </w:p>
        </w:tc>
        <w:tc>
          <w:tcPr>
            <w:tcW w:w="3201" w:type="dxa"/>
            <w:shd w:val="clear" w:color="auto" w:fill="D9D9D9"/>
          </w:tcPr>
          <w:p>
            <w:pPr>
              <w:pStyle w:val="TableParagraph"/>
              <w:spacing w:before="60"/>
              <w:ind w:left="385"/>
              <w:rPr>
                <w:rFonts w:ascii="Arial"/>
                <w:b/>
                <w:sz w:val="16"/>
              </w:rPr>
            </w:pPr>
            <w:r>
              <w:rPr>
                <w:rFonts w:ascii="Arial"/>
                <w:b/>
                <w:sz w:val="16"/>
              </w:rPr>
              <w:t>Instrumen</w:t>
            </w:r>
            <w:r>
              <w:rPr>
                <w:rFonts w:ascii="Arial"/>
                <w:b/>
                <w:spacing w:val="-4"/>
                <w:sz w:val="16"/>
              </w:rPr>
              <w:t> </w:t>
            </w:r>
            <w:r>
              <w:rPr>
                <w:rFonts w:ascii="Arial"/>
                <w:b/>
                <w:sz w:val="16"/>
              </w:rPr>
              <w:t>Penilaian</w:t>
            </w:r>
            <w:r>
              <w:rPr>
                <w:rFonts w:ascii="Arial"/>
                <w:b/>
                <w:spacing w:val="-3"/>
                <w:sz w:val="16"/>
              </w:rPr>
              <w:t> </w:t>
            </w:r>
            <w:r>
              <w:rPr>
                <w:rFonts w:ascii="Arial"/>
                <w:b/>
                <w:spacing w:val="-2"/>
                <w:sz w:val="16"/>
              </w:rPr>
              <w:t>[Frekuensi]</w:t>
            </w:r>
          </w:p>
        </w:tc>
        <w:tc>
          <w:tcPr>
            <w:tcW w:w="2401" w:type="dxa"/>
            <w:shd w:val="clear" w:color="auto" w:fill="D9D9D9"/>
          </w:tcPr>
          <w:p>
            <w:pPr>
              <w:pStyle w:val="TableParagraph"/>
              <w:spacing w:before="60"/>
              <w:ind w:left="614"/>
              <w:rPr>
                <w:rFonts w:ascii="Arial"/>
                <w:b/>
                <w:sz w:val="16"/>
              </w:rPr>
            </w:pPr>
            <w:r>
              <w:rPr>
                <w:rFonts w:ascii="Arial"/>
                <w:b/>
                <w:sz w:val="16"/>
              </w:rPr>
              <w:t>Tagihan</w:t>
            </w:r>
            <w:r>
              <w:rPr>
                <w:rFonts w:ascii="Arial"/>
                <w:b/>
                <w:spacing w:val="-4"/>
                <w:sz w:val="16"/>
              </w:rPr>
              <w:t> </w:t>
            </w:r>
            <w:r>
              <w:rPr>
                <w:rFonts w:ascii="Arial"/>
                <w:b/>
                <w:spacing w:val="-2"/>
                <w:sz w:val="16"/>
              </w:rPr>
              <w:t>(Bukti)</w:t>
            </w:r>
          </w:p>
        </w:tc>
        <w:tc>
          <w:tcPr>
            <w:tcW w:w="2401" w:type="dxa"/>
            <w:shd w:val="clear" w:color="auto" w:fill="D9D9D9"/>
          </w:tcPr>
          <w:p>
            <w:pPr>
              <w:pStyle w:val="TableParagraph"/>
              <w:spacing w:before="60"/>
              <w:ind w:left="449"/>
              <w:rPr>
                <w:rFonts w:ascii="Arial"/>
                <w:b/>
                <w:sz w:val="16"/>
              </w:rPr>
            </w:pPr>
            <w:r>
              <w:rPr>
                <w:rFonts w:ascii="Arial"/>
                <w:b/>
                <w:sz w:val="16"/>
              </w:rPr>
              <w:t>Waktu</w:t>
            </w:r>
            <w:r>
              <w:rPr>
                <w:rFonts w:ascii="Arial"/>
                <w:b/>
                <w:spacing w:val="-1"/>
                <w:sz w:val="16"/>
              </w:rPr>
              <w:t> </w:t>
            </w:r>
            <w:r>
              <w:rPr>
                <w:rFonts w:ascii="Arial"/>
                <w:b/>
                <w:spacing w:val="-2"/>
                <w:sz w:val="16"/>
              </w:rPr>
              <w:t>Pelaksanaan</w:t>
            </w:r>
          </w:p>
        </w:tc>
        <w:tc>
          <w:tcPr>
            <w:tcW w:w="2401" w:type="dxa"/>
            <w:shd w:val="clear" w:color="auto" w:fill="D9D9D9"/>
          </w:tcPr>
          <w:p>
            <w:pPr>
              <w:pStyle w:val="TableParagraph"/>
              <w:spacing w:before="60"/>
              <w:ind w:left="449"/>
              <w:rPr>
                <w:rFonts w:ascii="Arial"/>
                <w:b/>
                <w:sz w:val="16"/>
              </w:rPr>
            </w:pPr>
            <w:r>
              <w:rPr>
                <w:rFonts w:ascii="Arial"/>
                <w:b/>
                <w:sz w:val="16"/>
              </w:rPr>
              <w:t>Bobot</w:t>
            </w:r>
            <w:r>
              <w:rPr>
                <w:rFonts w:ascii="Arial"/>
                <w:b/>
                <w:spacing w:val="-2"/>
                <w:sz w:val="16"/>
              </w:rPr>
              <w:t> </w:t>
            </w:r>
            <w:r>
              <w:rPr>
                <w:rFonts w:ascii="Arial"/>
                <w:b/>
                <w:sz w:val="16"/>
              </w:rPr>
              <w:t>Penilaian</w:t>
            </w:r>
            <w:r>
              <w:rPr>
                <w:rFonts w:ascii="Arial"/>
                <w:b/>
                <w:spacing w:val="-5"/>
                <w:sz w:val="16"/>
              </w:rPr>
              <w:t> (%)</w:t>
            </w:r>
          </w:p>
        </w:tc>
      </w:tr>
      <w:tr>
        <w:trPr>
          <w:trHeight w:val="475" w:hRule="atLeast"/>
        </w:trPr>
        <w:tc>
          <w:tcPr>
            <w:tcW w:w="2401" w:type="dxa"/>
          </w:tcPr>
          <w:p>
            <w:pPr>
              <w:pStyle w:val="TableParagraph"/>
              <w:spacing w:before="140"/>
              <w:ind w:left="80"/>
              <w:rPr>
                <w:sz w:val="16"/>
              </w:rPr>
            </w:pPr>
            <w:r>
              <w:rPr>
                <w:sz w:val="16"/>
              </w:rPr>
              <w:t>Pre-test</w:t>
            </w:r>
            <w:r>
              <w:rPr>
                <w:spacing w:val="-2"/>
                <w:sz w:val="16"/>
              </w:rPr>
              <w:t> </w:t>
            </w:r>
            <w:r>
              <w:rPr>
                <w:sz w:val="16"/>
              </w:rPr>
              <w:t>/</w:t>
            </w:r>
            <w:r>
              <w:rPr>
                <w:spacing w:val="-1"/>
                <w:sz w:val="16"/>
              </w:rPr>
              <w:t> </w:t>
            </w:r>
            <w:r>
              <w:rPr>
                <w:sz w:val="16"/>
              </w:rPr>
              <w:t>Post-test</w:t>
            </w:r>
            <w:r>
              <w:rPr>
                <w:spacing w:val="-1"/>
                <w:sz w:val="16"/>
              </w:rPr>
              <w:t> </w:t>
            </w:r>
            <w:r>
              <w:rPr>
                <w:spacing w:val="-2"/>
                <w:sz w:val="16"/>
              </w:rPr>
              <w:t>(formatif)</w:t>
            </w:r>
          </w:p>
        </w:tc>
        <w:tc>
          <w:tcPr>
            <w:tcW w:w="2601" w:type="dxa"/>
          </w:tcPr>
          <w:p>
            <w:pPr>
              <w:pStyle w:val="TableParagraph"/>
              <w:spacing w:before="140"/>
              <w:ind w:left="80"/>
              <w:rPr>
                <w:sz w:val="16"/>
              </w:rPr>
            </w:pPr>
            <w:r>
              <w:rPr>
                <w:sz w:val="16"/>
              </w:rPr>
              <w:t>Sub-CPMK</w:t>
            </w:r>
            <w:r>
              <w:rPr>
                <w:spacing w:val="-4"/>
                <w:sz w:val="16"/>
              </w:rPr>
              <w:t> </w:t>
            </w:r>
            <w:r>
              <w:rPr>
                <w:sz w:val="16"/>
              </w:rPr>
              <w:t>1–</w:t>
            </w:r>
            <w:r>
              <w:rPr>
                <w:spacing w:val="-10"/>
                <w:sz w:val="16"/>
              </w:rPr>
              <w:t>8</w:t>
            </w:r>
          </w:p>
        </w:tc>
        <w:tc>
          <w:tcPr>
            <w:tcW w:w="3201" w:type="dxa"/>
          </w:tcPr>
          <w:p>
            <w:pPr>
              <w:pStyle w:val="TableParagraph"/>
              <w:spacing w:line="220" w:lineRule="auto" w:before="67"/>
              <w:ind w:left="79"/>
              <w:rPr>
                <w:sz w:val="16"/>
              </w:rPr>
            </w:pPr>
            <w:r>
              <w:rPr>
                <w:sz w:val="16"/>
              </w:rPr>
              <w:t>Umpan</w:t>
            </w:r>
            <w:r>
              <w:rPr>
                <w:spacing w:val="-5"/>
                <w:sz w:val="16"/>
              </w:rPr>
              <w:t> </w:t>
            </w:r>
            <w:r>
              <w:rPr>
                <w:sz w:val="16"/>
              </w:rPr>
              <w:t>balik</w:t>
            </w:r>
            <w:r>
              <w:rPr>
                <w:spacing w:val="-6"/>
                <w:sz w:val="16"/>
              </w:rPr>
              <w:t> </w:t>
            </w:r>
            <w:r>
              <w:rPr>
                <w:sz w:val="16"/>
              </w:rPr>
              <w:t>hasil</w:t>
            </w:r>
            <w:r>
              <w:rPr>
                <w:spacing w:val="-6"/>
                <w:sz w:val="16"/>
              </w:rPr>
              <w:t> </w:t>
            </w:r>
            <w:r>
              <w:rPr>
                <w:sz w:val="16"/>
              </w:rPr>
              <w:t>pre-test</w:t>
            </w:r>
            <w:r>
              <w:rPr>
                <w:spacing w:val="-6"/>
                <w:sz w:val="16"/>
              </w:rPr>
              <w:t> </w:t>
            </w:r>
            <w:r>
              <w:rPr>
                <w:sz w:val="16"/>
              </w:rPr>
              <w:t>dan</w:t>
            </w:r>
            <w:r>
              <w:rPr>
                <w:spacing w:val="-5"/>
                <w:sz w:val="16"/>
              </w:rPr>
              <w:t> </w:t>
            </w:r>
            <w:r>
              <w:rPr>
                <w:sz w:val="16"/>
              </w:rPr>
              <w:t>post-test</w:t>
            </w:r>
            <w:r>
              <w:rPr>
                <w:spacing w:val="-6"/>
                <w:sz w:val="16"/>
              </w:rPr>
              <w:t> </w:t>
            </w:r>
            <w:r>
              <w:rPr>
                <w:sz w:val="16"/>
              </w:rPr>
              <w:t>di LMS [10 kali]</w:t>
            </w:r>
          </w:p>
        </w:tc>
        <w:tc>
          <w:tcPr>
            <w:tcW w:w="2401" w:type="dxa"/>
          </w:tcPr>
          <w:p>
            <w:pPr>
              <w:pStyle w:val="TableParagraph"/>
              <w:spacing w:line="220" w:lineRule="auto" w:before="67"/>
              <w:ind w:left="79"/>
              <w:rPr>
                <w:sz w:val="16"/>
              </w:rPr>
            </w:pPr>
            <w:r>
              <w:rPr>
                <w:sz w:val="16"/>
              </w:rPr>
              <w:t>Skor</w:t>
            </w:r>
            <w:r>
              <w:rPr>
                <w:spacing w:val="-9"/>
                <w:sz w:val="16"/>
              </w:rPr>
              <w:t> </w:t>
            </w:r>
            <w:r>
              <w:rPr>
                <w:sz w:val="16"/>
              </w:rPr>
              <w:t>dan</w:t>
            </w:r>
            <w:r>
              <w:rPr>
                <w:spacing w:val="-9"/>
                <w:sz w:val="16"/>
              </w:rPr>
              <w:t> </w:t>
            </w:r>
            <w:r>
              <w:rPr>
                <w:sz w:val="16"/>
              </w:rPr>
              <w:t>progress</w:t>
            </w:r>
            <w:r>
              <w:rPr>
                <w:spacing w:val="-10"/>
                <w:sz w:val="16"/>
              </w:rPr>
              <w:t> </w:t>
            </w:r>
            <w:r>
              <w:rPr>
                <w:sz w:val="16"/>
              </w:rPr>
              <w:t>report</w:t>
            </w:r>
            <w:r>
              <w:rPr>
                <w:spacing w:val="-10"/>
                <w:sz w:val="16"/>
              </w:rPr>
              <w:t> </w:t>
            </w:r>
            <w:r>
              <w:rPr>
                <w:sz w:val="16"/>
              </w:rPr>
              <w:t>LMS </w:t>
            </w:r>
            <w:r>
              <w:rPr>
                <w:spacing w:val="-4"/>
                <w:sz w:val="16"/>
              </w:rPr>
              <w:t>USU</w:t>
            </w:r>
          </w:p>
        </w:tc>
        <w:tc>
          <w:tcPr>
            <w:tcW w:w="2401" w:type="dxa"/>
          </w:tcPr>
          <w:p>
            <w:pPr>
              <w:pStyle w:val="TableParagraph"/>
              <w:spacing w:before="140"/>
              <w:ind w:left="79"/>
              <w:rPr>
                <w:sz w:val="16"/>
              </w:rPr>
            </w:pPr>
            <w:r>
              <w:rPr>
                <w:sz w:val="16"/>
              </w:rPr>
              <w:t>Minggu</w:t>
            </w:r>
            <w:r>
              <w:rPr>
                <w:spacing w:val="-3"/>
                <w:sz w:val="16"/>
              </w:rPr>
              <w:t> </w:t>
            </w:r>
            <w:r>
              <w:rPr>
                <w:sz w:val="16"/>
              </w:rPr>
              <w:t>ke-1 s.d.</w:t>
            </w:r>
            <w:r>
              <w:rPr>
                <w:spacing w:val="-6"/>
                <w:sz w:val="16"/>
              </w:rPr>
              <w:t> </w:t>
            </w:r>
            <w:r>
              <w:rPr>
                <w:spacing w:val="-5"/>
                <w:sz w:val="16"/>
              </w:rPr>
              <w:t>15</w:t>
            </w:r>
          </w:p>
        </w:tc>
        <w:tc>
          <w:tcPr>
            <w:tcW w:w="2401" w:type="dxa"/>
          </w:tcPr>
          <w:p>
            <w:pPr>
              <w:pStyle w:val="TableParagraph"/>
              <w:spacing w:before="140"/>
              <w:ind w:left="79"/>
              <w:rPr>
                <w:sz w:val="16"/>
              </w:rPr>
            </w:pPr>
            <w:r>
              <w:rPr>
                <w:sz w:val="16"/>
              </w:rPr>
              <w:t>—</w:t>
            </w:r>
          </w:p>
        </w:tc>
      </w:tr>
      <w:tr>
        <w:trPr>
          <w:trHeight w:val="480" w:hRule="atLeast"/>
        </w:trPr>
        <w:tc>
          <w:tcPr>
            <w:tcW w:w="2401" w:type="dxa"/>
          </w:tcPr>
          <w:p>
            <w:pPr>
              <w:pStyle w:val="TableParagraph"/>
              <w:spacing w:before="145"/>
              <w:ind w:left="80"/>
              <w:rPr>
                <w:sz w:val="16"/>
              </w:rPr>
            </w:pPr>
            <w:r>
              <w:rPr>
                <w:sz w:val="16"/>
              </w:rPr>
              <w:t>Kuis</w:t>
            </w:r>
            <w:r>
              <w:rPr>
                <w:spacing w:val="-5"/>
                <w:sz w:val="16"/>
              </w:rPr>
              <w:t> </w:t>
            </w:r>
            <w:r>
              <w:rPr>
                <w:spacing w:val="-2"/>
                <w:sz w:val="16"/>
              </w:rPr>
              <w:t>(sumatif)</w:t>
            </w:r>
          </w:p>
        </w:tc>
        <w:tc>
          <w:tcPr>
            <w:tcW w:w="2601" w:type="dxa"/>
          </w:tcPr>
          <w:p>
            <w:pPr>
              <w:pStyle w:val="TableParagraph"/>
              <w:spacing w:before="145"/>
              <w:ind w:left="80"/>
              <w:rPr>
                <w:sz w:val="16"/>
              </w:rPr>
            </w:pPr>
            <w:r>
              <w:rPr>
                <w:sz w:val="16"/>
              </w:rPr>
              <w:t>Sub-CPMK</w:t>
            </w:r>
            <w:r>
              <w:rPr>
                <w:spacing w:val="-4"/>
                <w:sz w:val="16"/>
              </w:rPr>
              <w:t> </w:t>
            </w:r>
            <w:r>
              <w:rPr>
                <w:sz w:val="16"/>
              </w:rPr>
              <w:t>1–</w:t>
            </w:r>
            <w:r>
              <w:rPr>
                <w:spacing w:val="-10"/>
                <w:sz w:val="16"/>
              </w:rPr>
              <w:t>7</w:t>
            </w:r>
          </w:p>
        </w:tc>
        <w:tc>
          <w:tcPr>
            <w:tcW w:w="3201" w:type="dxa"/>
          </w:tcPr>
          <w:p>
            <w:pPr>
              <w:pStyle w:val="TableParagraph"/>
              <w:spacing w:line="220" w:lineRule="auto" w:before="72"/>
              <w:ind w:left="79" w:right="151"/>
              <w:rPr>
                <w:sz w:val="16"/>
              </w:rPr>
            </w:pPr>
            <w:r>
              <w:rPr>
                <w:sz w:val="16"/>
              </w:rPr>
              <w:t>Rubrik</w:t>
            </w:r>
            <w:r>
              <w:rPr>
                <w:spacing w:val="-7"/>
                <w:sz w:val="16"/>
              </w:rPr>
              <w:t> </w:t>
            </w:r>
            <w:r>
              <w:rPr>
                <w:sz w:val="16"/>
              </w:rPr>
              <w:t>MCQ</w:t>
            </w:r>
            <w:r>
              <w:rPr>
                <w:spacing w:val="-7"/>
                <w:sz w:val="16"/>
              </w:rPr>
              <w:t> </w:t>
            </w:r>
            <w:r>
              <w:rPr>
                <w:sz w:val="16"/>
              </w:rPr>
              <w:t>/</w:t>
            </w:r>
            <w:r>
              <w:rPr>
                <w:spacing w:val="-7"/>
                <w:sz w:val="16"/>
              </w:rPr>
              <w:t> </w:t>
            </w:r>
            <w:r>
              <w:rPr>
                <w:sz w:val="16"/>
              </w:rPr>
              <w:t>kuis</w:t>
            </w:r>
            <w:r>
              <w:rPr>
                <w:spacing w:val="-7"/>
                <w:sz w:val="16"/>
              </w:rPr>
              <w:t> </w:t>
            </w:r>
            <w:r>
              <w:rPr>
                <w:sz w:val="16"/>
              </w:rPr>
              <w:t>kasus</w:t>
            </w:r>
            <w:r>
              <w:rPr>
                <w:spacing w:val="-7"/>
                <w:sz w:val="16"/>
              </w:rPr>
              <w:t> </w:t>
            </w:r>
            <w:r>
              <w:rPr>
                <w:sz w:val="16"/>
              </w:rPr>
              <w:t>bergambar</w:t>
            </w:r>
            <w:r>
              <w:rPr>
                <w:spacing w:val="-6"/>
                <w:sz w:val="16"/>
              </w:rPr>
              <w:t> </w:t>
            </w:r>
            <w:r>
              <w:rPr>
                <w:sz w:val="16"/>
              </w:rPr>
              <w:t>[5 </w:t>
            </w:r>
            <w:r>
              <w:rPr>
                <w:spacing w:val="-4"/>
                <w:sz w:val="16"/>
              </w:rPr>
              <w:t>kali]</w:t>
            </w:r>
          </w:p>
        </w:tc>
        <w:tc>
          <w:tcPr>
            <w:tcW w:w="2401" w:type="dxa"/>
          </w:tcPr>
          <w:p>
            <w:pPr>
              <w:pStyle w:val="TableParagraph"/>
              <w:spacing w:before="145"/>
              <w:ind w:left="79"/>
              <w:rPr>
                <w:sz w:val="16"/>
              </w:rPr>
            </w:pPr>
            <w:r>
              <w:rPr>
                <w:sz w:val="16"/>
              </w:rPr>
              <w:t>Skor</w:t>
            </w:r>
            <w:r>
              <w:rPr>
                <w:spacing w:val="-3"/>
                <w:sz w:val="16"/>
              </w:rPr>
              <w:t> </w:t>
            </w:r>
            <w:r>
              <w:rPr>
                <w:sz w:val="16"/>
              </w:rPr>
              <w:t>kuis</w:t>
            </w:r>
            <w:r>
              <w:rPr>
                <w:spacing w:val="-1"/>
                <w:sz w:val="16"/>
              </w:rPr>
              <w:t> </w:t>
            </w:r>
            <w:r>
              <w:rPr>
                <w:sz w:val="16"/>
              </w:rPr>
              <w:t>di</w:t>
            </w:r>
            <w:r>
              <w:rPr>
                <w:spacing w:val="-2"/>
                <w:sz w:val="16"/>
              </w:rPr>
              <w:t> </w:t>
            </w:r>
            <w:r>
              <w:rPr>
                <w:sz w:val="16"/>
              </w:rPr>
              <w:t>LMS</w:t>
            </w:r>
            <w:r>
              <w:rPr>
                <w:spacing w:val="-2"/>
                <w:sz w:val="16"/>
              </w:rPr>
              <w:t> </w:t>
            </w:r>
            <w:r>
              <w:rPr>
                <w:spacing w:val="-5"/>
                <w:sz w:val="16"/>
              </w:rPr>
              <w:t>USU</w:t>
            </w:r>
          </w:p>
        </w:tc>
        <w:tc>
          <w:tcPr>
            <w:tcW w:w="2401" w:type="dxa"/>
          </w:tcPr>
          <w:p>
            <w:pPr>
              <w:pStyle w:val="TableParagraph"/>
              <w:spacing w:before="145"/>
              <w:ind w:left="79"/>
              <w:rPr>
                <w:sz w:val="16"/>
              </w:rPr>
            </w:pPr>
            <w:r>
              <w:rPr>
                <w:sz w:val="16"/>
              </w:rPr>
              <w:t>Minggu</w:t>
            </w:r>
            <w:r>
              <w:rPr>
                <w:spacing w:val="-2"/>
                <w:sz w:val="16"/>
              </w:rPr>
              <w:t> </w:t>
            </w:r>
            <w:r>
              <w:rPr>
                <w:sz w:val="16"/>
              </w:rPr>
              <w:t>ke-2,</w:t>
            </w:r>
            <w:r>
              <w:rPr>
                <w:spacing w:val="-1"/>
                <w:sz w:val="16"/>
              </w:rPr>
              <w:t> </w:t>
            </w:r>
            <w:r>
              <w:rPr>
                <w:sz w:val="16"/>
              </w:rPr>
              <w:t>5,</w:t>
            </w:r>
            <w:r>
              <w:rPr>
                <w:spacing w:val="-6"/>
                <w:sz w:val="16"/>
              </w:rPr>
              <w:t> </w:t>
            </w:r>
            <w:r>
              <w:rPr>
                <w:sz w:val="16"/>
              </w:rPr>
              <w:t>7,</w:t>
            </w:r>
            <w:r>
              <w:rPr>
                <w:spacing w:val="-1"/>
                <w:sz w:val="16"/>
              </w:rPr>
              <w:t> </w:t>
            </w:r>
            <w:r>
              <w:rPr>
                <w:sz w:val="16"/>
              </w:rPr>
              <w:t>10,</w:t>
            </w:r>
            <w:r>
              <w:rPr>
                <w:spacing w:val="-5"/>
                <w:sz w:val="16"/>
              </w:rPr>
              <w:t> 13</w:t>
            </w:r>
          </w:p>
        </w:tc>
        <w:tc>
          <w:tcPr>
            <w:tcW w:w="2401" w:type="dxa"/>
          </w:tcPr>
          <w:p>
            <w:pPr>
              <w:pStyle w:val="TableParagraph"/>
              <w:spacing w:before="145"/>
              <w:ind w:left="79"/>
              <w:rPr>
                <w:sz w:val="16"/>
              </w:rPr>
            </w:pPr>
            <w:r>
              <w:rPr>
                <w:spacing w:val="-5"/>
                <w:sz w:val="16"/>
              </w:rPr>
              <w:t>10</w:t>
            </w:r>
          </w:p>
        </w:tc>
      </w:tr>
    </w:tbl>
    <w:p>
      <w:pPr>
        <w:pStyle w:val="TableParagraph"/>
        <w:spacing w:after="0"/>
        <w:rPr>
          <w:sz w:val="16"/>
        </w:rPr>
        <w:sectPr>
          <w:pgSz w:w="16840" w:h="11910" w:orient="landscape"/>
          <w:pgMar w:top="660" w:bottom="738"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1"/>
        <w:gridCol w:w="2601"/>
        <w:gridCol w:w="3201"/>
        <w:gridCol w:w="2401"/>
        <w:gridCol w:w="2401"/>
        <w:gridCol w:w="2401"/>
      </w:tblGrid>
      <w:tr>
        <w:trPr>
          <w:trHeight w:val="475" w:hRule="atLeast"/>
        </w:trPr>
        <w:tc>
          <w:tcPr>
            <w:tcW w:w="2401" w:type="dxa"/>
          </w:tcPr>
          <w:p>
            <w:pPr>
              <w:pStyle w:val="TableParagraph"/>
              <w:spacing w:before="145"/>
              <w:ind w:left="80"/>
              <w:rPr>
                <w:sz w:val="16"/>
              </w:rPr>
            </w:pPr>
            <w:r>
              <w:rPr>
                <w:sz w:val="16"/>
              </w:rPr>
              <w:t>Penugasan</w:t>
            </w:r>
            <w:r>
              <w:rPr>
                <w:spacing w:val="-5"/>
                <w:sz w:val="16"/>
              </w:rPr>
              <w:t> </w:t>
            </w:r>
            <w:r>
              <w:rPr>
                <w:sz w:val="16"/>
              </w:rPr>
              <w:t>terstruktur</w:t>
            </w:r>
            <w:r>
              <w:rPr>
                <w:spacing w:val="-4"/>
                <w:sz w:val="16"/>
              </w:rPr>
              <w:t> </w:t>
            </w:r>
            <w:r>
              <w:rPr>
                <w:spacing w:val="-2"/>
                <w:sz w:val="16"/>
              </w:rPr>
              <w:t>individu</w:t>
            </w:r>
          </w:p>
        </w:tc>
        <w:tc>
          <w:tcPr>
            <w:tcW w:w="2601" w:type="dxa"/>
          </w:tcPr>
          <w:p>
            <w:pPr>
              <w:pStyle w:val="TableParagraph"/>
              <w:spacing w:before="145"/>
              <w:ind w:left="80"/>
              <w:rPr>
                <w:sz w:val="16"/>
              </w:rPr>
            </w:pPr>
            <w:r>
              <w:rPr>
                <w:sz w:val="16"/>
              </w:rPr>
              <w:t>Sub-CPMK</w:t>
            </w:r>
            <w:r>
              <w:rPr>
                <w:spacing w:val="-5"/>
                <w:sz w:val="16"/>
              </w:rPr>
              <w:t> </w:t>
            </w:r>
            <w:r>
              <w:rPr>
                <w:sz w:val="16"/>
              </w:rPr>
              <w:t>1, 3,</w:t>
            </w:r>
            <w:r>
              <w:rPr>
                <w:spacing w:val="-1"/>
                <w:sz w:val="16"/>
              </w:rPr>
              <w:t> </w:t>
            </w:r>
            <w:r>
              <w:rPr>
                <w:sz w:val="16"/>
              </w:rPr>
              <w:t>4,</w:t>
            </w:r>
            <w:r>
              <w:rPr>
                <w:spacing w:val="-5"/>
                <w:sz w:val="16"/>
              </w:rPr>
              <w:t> </w:t>
            </w:r>
            <w:r>
              <w:rPr>
                <w:sz w:val="16"/>
              </w:rPr>
              <w:t>5, </w:t>
            </w:r>
            <w:r>
              <w:rPr>
                <w:spacing w:val="-10"/>
                <w:sz w:val="16"/>
              </w:rPr>
              <w:t>7</w:t>
            </w:r>
          </w:p>
        </w:tc>
        <w:tc>
          <w:tcPr>
            <w:tcW w:w="3201" w:type="dxa"/>
          </w:tcPr>
          <w:p>
            <w:pPr>
              <w:pStyle w:val="TableParagraph"/>
              <w:spacing w:line="220" w:lineRule="auto" w:before="72"/>
              <w:ind w:left="79" w:right="151"/>
              <w:rPr>
                <w:sz w:val="16"/>
              </w:rPr>
            </w:pPr>
            <w:r>
              <w:rPr>
                <w:sz w:val="16"/>
              </w:rPr>
              <w:t>Rubrik</w:t>
            </w:r>
            <w:r>
              <w:rPr>
                <w:spacing w:val="-9"/>
                <w:sz w:val="16"/>
              </w:rPr>
              <w:t> </w:t>
            </w:r>
            <w:r>
              <w:rPr>
                <w:sz w:val="16"/>
              </w:rPr>
              <w:t>penilaian</w:t>
            </w:r>
            <w:r>
              <w:rPr>
                <w:spacing w:val="-7"/>
                <w:sz w:val="16"/>
              </w:rPr>
              <w:t> </w:t>
            </w:r>
            <w:r>
              <w:rPr>
                <w:sz w:val="16"/>
              </w:rPr>
              <w:t>tugas</w:t>
            </w:r>
            <w:r>
              <w:rPr>
                <w:spacing w:val="-12"/>
                <w:sz w:val="16"/>
              </w:rPr>
              <w:t> </w:t>
            </w:r>
            <w:r>
              <w:rPr>
                <w:sz w:val="16"/>
              </w:rPr>
              <w:t>dan</w:t>
            </w:r>
            <w:r>
              <w:rPr>
                <w:spacing w:val="-6"/>
                <w:sz w:val="16"/>
              </w:rPr>
              <w:t> </w:t>
            </w:r>
            <w:r>
              <w:rPr>
                <w:sz w:val="16"/>
              </w:rPr>
              <w:t>laporan radiologi terstruktur [6 kali]</w:t>
            </w:r>
          </w:p>
        </w:tc>
        <w:tc>
          <w:tcPr>
            <w:tcW w:w="2401" w:type="dxa"/>
          </w:tcPr>
          <w:p>
            <w:pPr>
              <w:pStyle w:val="TableParagraph"/>
              <w:spacing w:line="220" w:lineRule="auto" w:before="72"/>
              <w:ind w:left="79" w:right="116"/>
              <w:rPr>
                <w:sz w:val="16"/>
              </w:rPr>
            </w:pPr>
            <w:r>
              <w:rPr>
                <w:sz w:val="16"/>
              </w:rPr>
              <w:t>Dokumen</w:t>
            </w:r>
            <w:r>
              <w:rPr>
                <w:spacing w:val="-12"/>
                <w:sz w:val="16"/>
              </w:rPr>
              <w:t> </w:t>
            </w:r>
            <w:r>
              <w:rPr>
                <w:sz w:val="16"/>
              </w:rPr>
              <w:t>tugas</w:t>
            </w:r>
            <w:r>
              <w:rPr>
                <w:spacing w:val="-11"/>
                <w:sz w:val="16"/>
              </w:rPr>
              <w:t> </w:t>
            </w:r>
            <w:r>
              <w:rPr>
                <w:sz w:val="16"/>
              </w:rPr>
              <w:t>diunggah</w:t>
            </w:r>
            <w:r>
              <w:rPr>
                <w:spacing w:val="-11"/>
                <w:sz w:val="16"/>
              </w:rPr>
              <w:t> </w:t>
            </w:r>
            <w:r>
              <w:rPr>
                <w:sz w:val="16"/>
              </w:rPr>
              <w:t>ke LMS USU</w:t>
            </w:r>
          </w:p>
        </w:tc>
        <w:tc>
          <w:tcPr>
            <w:tcW w:w="2401" w:type="dxa"/>
          </w:tcPr>
          <w:p>
            <w:pPr>
              <w:pStyle w:val="TableParagraph"/>
              <w:spacing w:before="145"/>
              <w:ind w:left="79"/>
              <w:rPr>
                <w:sz w:val="16"/>
              </w:rPr>
            </w:pPr>
            <w:r>
              <w:rPr>
                <w:sz w:val="16"/>
              </w:rPr>
              <w:t>Minggu</w:t>
            </w:r>
            <w:r>
              <w:rPr>
                <w:spacing w:val="-2"/>
                <w:sz w:val="16"/>
              </w:rPr>
              <w:t> </w:t>
            </w:r>
            <w:r>
              <w:rPr>
                <w:sz w:val="16"/>
              </w:rPr>
              <w:t>ke-1,</w:t>
            </w:r>
            <w:r>
              <w:rPr>
                <w:spacing w:val="-1"/>
                <w:sz w:val="16"/>
              </w:rPr>
              <w:t> </w:t>
            </w:r>
            <w:r>
              <w:rPr>
                <w:sz w:val="16"/>
              </w:rPr>
              <w:t>4,</w:t>
            </w:r>
            <w:r>
              <w:rPr>
                <w:spacing w:val="-5"/>
                <w:sz w:val="16"/>
              </w:rPr>
              <w:t> </w:t>
            </w:r>
            <w:r>
              <w:rPr>
                <w:sz w:val="16"/>
              </w:rPr>
              <w:t>5,</w:t>
            </w:r>
            <w:r>
              <w:rPr>
                <w:spacing w:val="-1"/>
                <w:sz w:val="16"/>
              </w:rPr>
              <w:t> </w:t>
            </w:r>
            <w:r>
              <w:rPr>
                <w:sz w:val="16"/>
              </w:rPr>
              <w:t>6,</w:t>
            </w:r>
            <w:r>
              <w:rPr>
                <w:spacing w:val="-6"/>
                <w:sz w:val="16"/>
              </w:rPr>
              <w:t> </w:t>
            </w:r>
            <w:r>
              <w:rPr>
                <w:sz w:val="16"/>
              </w:rPr>
              <w:t>9, </w:t>
            </w:r>
            <w:r>
              <w:rPr>
                <w:spacing w:val="-5"/>
                <w:sz w:val="16"/>
              </w:rPr>
              <w:t>14</w:t>
            </w:r>
          </w:p>
        </w:tc>
        <w:tc>
          <w:tcPr>
            <w:tcW w:w="2401" w:type="dxa"/>
          </w:tcPr>
          <w:p>
            <w:pPr>
              <w:pStyle w:val="TableParagraph"/>
              <w:spacing w:before="145"/>
              <w:ind w:left="79"/>
              <w:rPr>
                <w:sz w:val="16"/>
              </w:rPr>
            </w:pPr>
            <w:r>
              <w:rPr>
                <w:spacing w:val="-5"/>
                <w:sz w:val="16"/>
              </w:rPr>
              <w:t>15</w:t>
            </w:r>
          </w:p>
        </w:tc>
      </w:tr>
      <w:tr>
        <w:trPr>
          <w:trHeight w:val="650" w:hRule="atLeast"/>
        </w:trPr>
        <w:tc>
          <w:tcPr>
            <w:tcW w:w="2401" w:type="dxa"/>
          </w:tcPr>
          <w:p>
            <w:pPr>
              <w:pStyle w:val="TableParagraph"/>
              <w:spacing w:line="223" w:lineRule="auto" w:before="70"/>
              <w:ind w:left="80"/>
              <w:rPr>
                <w:sz w:val="16"/>
              </w:rPr>
            </w:pPr>
            <w:r>
              <w:rPr>
                <w:sz w:val="16"/>
              </w:rPr>
              <w:t>Penilaian keterampilan klinis (anamnesis,</w:t>
            </w:r>
            <w:r>
              <w:rPr>
                <w:spacing w:val="-12"/>
                <w:sz w:val="16"/>
              </w:rPr>
              <w:t> </w:t>
            </w:r>
            <w:r>
              <w:rPr>
                <w:sz w:val="16"/>
              </w:rPr>
              <w:t>pemeriksaan</w:t>
            </w:r>
            <w:r>
              <w:rPr>
                <w:spacing w:val="-11"/>
                <w:sz w:val="16"/>
              </w:rPr>
              <w:t> </w:t>
            </w:r>
            <w:r>
              <w:rPr>
                <w:sz w:val="16"/>
              </w:rPr>
              <w:t>fisik, USG toraks)</w:t>
            </w:r>
          </w:p>
        </w:tc>
        <w:tc>
          <w:tcPr>
            <w:tcW w:w="2601" w:type="dxa"/>
          </w:tcPr>
          <w:p>
            <w:pPr>
              <w:pStyle w:val="TableParagraph"/>
              <w:spacing w:before="45"/>
              <w:rPr>
                <w:rFonts w:ascii="Arial"/>
                <w:b/>
                <w:sz w:val="16"/>
              </w:rPr>
            </w:pPr>
          </w:p>
          <w:p>
            <w:pPr>
              <w:pStyle w:val="TableParagraph"/>
              <w:spacing w:before="1"/>
              <w:ind w:left="80"/>
              <w:rPr>
                <w:sz w:val="16"/>
              </w:rPr>
            </w:pPr>
            <w:r>
              <w:rPr>
                <w:sz w:val="16"/>
              </w:rPr>
              <w:t>Sub-CPMK</w:t>
            </w:r>
            <w:r>
              <w:rPr>
                <w:spacing w:val="-5"/>
                <w:sz w:val="16"/>
              </w:rPr>
              <w:t> </w:t>
            </w:r>
            <w:r>
              <w:rPr>
                <w:sz w:val="16"/>
              </w:rPr>
              <w:t>1,</w:t>
            </w:r>
            <w:r>
              <w:rPr>
                <w:spacing w:val="-1"/>
                <w:sz w:val="16"/>
              </w:rPr>
              <w:t> </w:t>
            </w:r>
            <w:r>
              <w:rPr>
                <w:sz w:val="16"/>
              </w:rPr>
              <w:t>2, </w:t>
            </w:r>
            <w:r>
              <w:rPr>
                <w:spacing w:val="-10"/>
                <w:sz w:val="16"/>
              </w:rPr>
              <w:t>6</w:t>
            </w:r>
          </w:p>
        </w:tc>
        <w:tc>
          <w:tcPr>
            <w:tcW w:w="3201" w:type="dxa"/>
          </w:tcPr>
          <w:p>
            <w:pPr>
              <w:pStyle w:val="TableParagraph"/>
              <w:spacing w:line="220" w:lineRule="auto" w:before="157"/>
              <w:ind w:left="79" w:right="151"/>
              <w:rPr>
                <w:sz w:val="16"/>
              </w:rPr>
            </w:pPr>
            <w:r>
              <w:rPr>
                <w:sz w:val="16"/>
              </w:rPr>
              <w:t>Checklist/rubrik</w:t>
            </w:r>
            <w:r>
              <w:rPr>
                <w:spacing w:val="-12"/>
                <w:sz w:val="16"/>
              </w:rPr>
              <w:t> </w:t>
            </w:r>
            <w:r>
              <w:rPr>
                <w:sz w:val="16"/>
              </w:rPr>
              <w:t>keterampilan</w:t>
            </w:r>
            <w:r>
              <w:rPr>
                <w:spacing w:val="-11"/>
                <w:sz w:val="16"/>
              </w:rPr>
              <w:t> </w:t>
            </w:r>
            <w:r>
              <w:rPr>
                <w:sz w:val="16"/>
              </w:rPr>
              <w:t>gaya</w:t>
            </w:r>
            <w:r>
              <w:rPr>
                <w:spacing w:val="-11"/>
                <w:sz w:val="16"/>
              </w:rPr>
              <w:t> </w:t>
            </w:r>
            <w:r>
              <w:rPr>
                <w:sz w:val="16"/>
              </w:rPr>
              <w:t>OSCE [3 kali]</w:t>
            </w:r>
          </w:p>
        </w:tc>
        <w:tc>
          <w:tcPr>
            <w:tcW w:w="2401" w:type="dxa"/>
          </w:tcPr>
          <w:p>
            <w:pPr>
              <w:pStyle w:val="TableParagraph"/>
              <w:spacing w:line="220" w:lineRule="auto" w:before="157"/>
              <w:ind w:left="79"/>
              <w:rPr>
                <w:sz w:val="16"/>
              </w:rPr>
            </w:pPr>
            <w:r>
              <w:rPr>
                <w:sz w:val="16"/>
              </w:rPr>
              <w:t>Lembar</w:t>
            </w:r>
            <w:r>
              <w:rPr>
                <w:spacing w:val="-12"/>
                <w:sz w:val="16"/>
              </w:rPr>
              <w:t> </w:t>
            </w:r>
            <w:r>
              <w:rPr>
                <w:sz w:val="16"/>
              </w:rPr>
              <w:t>penilaian</w:t>
            </w:r>
            <w:r>
              <w:rPr>
                <w:spacing w:val="-11"/>
                <w:sz w:val="16"/>
              </w:rPr>
              <w:t> </w:t>
            </w:r>
            <w:r>
              <w:rPr>
                <w:sz w:val="16"/>
              </w:rPr>
              <w:t>keterampilan </w:t>
            </w:r>
            <w:r>
              <w:rPr>
                <w:spacing w:val="-2"/>
                <w:sz w:val="16"/>
              </w:rPr>
              <w:t>tertandatangani</w:t>
            </w:r>
          </w:p>
        </w:tc>
        <w:tc>
          <w:tcPr>
            <w:tcW w:w="2401" w:type="dxa"/>
          </w:tcPr>
          <w:p>
            <w:pPr>
              <w:pStyle w:val="TableParagraph"/>
              <w:spacing w:before="45"/>
              <w:rPr>
                <w:rFonts w:ascii="Arial"/>
                <w:b/>
                <w:sz w:val="16"/>
              </w:rPr>
            </w:pPr>
          </w:p>
          <w:p>
            <w:pPr>
              <w:pStyle w:val="TableParagraph"/>
              <w:spacing w:before="1"/>
              <w:ind w:left="79"/>
              <w:rPr>
                <w:sz w:val="16"/>
              </w:rPr>
            </w:pPr>
            <w:r>
              <w:rPr>
                <w:sz w:val="16"/>
              </w:rPr>
              <w:t>Minggu</w:t>
            </w:r>
            <w:r>
              <w:rPr>
                <w:spacing w:val="-3"/>
                <w:sz w:val="16"/>
              </w:rPr>
              <w:t> </w:t>
            </w:r>
            <w:r>
              <w:rPr>
                <w:sz w:val="16"/>
              </w:rPr>
              <w:t>ke-1,</w:t>
            </w:r>
            <w:r>
              <w:rPr>
                <w:spacing w:val="-1"/>
                <w:sz w:val="16"/>
              </w:rPr>
              <w:t> </w:t>
            </w:r>
            <w:r>
              <w:rPr>
                <w:sz w:val="16"/>
              </w:rPr>
              <w:t>2,</w:t>
            </w:r>
            <w:r>
              <w:rPr>
                <w:spacing w:val="-6"/>
                <w:sz w:val="16"/>
              </w:rPr>
              <w:t> </w:t>
            </w:r>
            <w:r>
              <w:rPr>
                <w:spacing w:val="-5"/>
                <w:sz w:val="16"/>
              </w:rPr>
              <w:t>11</w:t>
            </w:r>
          </w:p>
        </w:tc>
        <w:tc>
          <w:tcPr>
            <w:tcW w:w="2401" w:type="dxa"/>
          </w:tcPr>
          <w:p>
            <w:pPr>
              <w:pStyle w:val="TableParagraph"/>
              <w:spacing w:before="45"/>
              <w:rPr>
                <w:rFonts w:ascii="Arial"/>
                <w:b/>
                <w:sz w:val="16"/>
              </w:rPr>
            </w:pPr>
          </w:p>
          <w:p>
            <w:pPr>
              <w:pStyle w:val="TableParagraph"/>
              <w:spacing w:before="1"/>
              <w:ind w:left="79"/>
              <w:rPr>
                <w:sz w:val="16"/>
              </w:rPr>
            </w:pPr>
            <w:r>
              <w:rPr>
                <w:spacing w:val="-5"/>
                <w:sz w:val="16"/>
              </w:rPr>
              <w:t>10</w:t>
            </w:r>
          </w:p>
        </w:tc>
      </w:tr>
      <w:tr>
        <w:trPr>
          <w:trHeight w:val="475" w:hRule="atLeast"/>
        </w:trPr>
        <w:tc>
          <w:tcPr>
            <w:tcW w:w="2401" w:type="dxa"/>
          </w:tcPr>
          <w:p>
            <w:pPr>
              <w:pStyle w:val="TableParagraph"/>
              <w:spacing w:line="220" w:lineRule="auto" w:before="67"/>
              <w:ind w:left="80"/>
              <w:rPr>
                <w:sz w:val="16"/>
              </w:rPr>
            </w:pPr>
            <w:r>
              <w:rPr>
                <w:sz w:val="16"/>
              </w:rPr>
              <w:t>Presentasi</w:t>
            </w:r>
            <w:r>
              <w:rPr>
                <w:spacing w:val="-12"/>
                <w:sz w:val="16"/>
              </w:rPr>
              <w:t> </w:t>
            </w:r>
            <w:r>
              <w:rPr>
                <w:sz w:val="16"/>
              </w:rPr>
              <w:t>kasus</w:t>
            </w:r>
            <w:r>
              <w:rPr>
                <w:spacing w:val="-11"/>
                <w:sz w:val="16"/>
              </w:rPr>
              <w:t> </w:t>
            </w:r>
            <w:r>
              <w:rPr>
                <w:sz w:val="16"/>
              </w:rPr>
              <w:t>terintegrasi </w:t>
            </w:r>
            <w:r>
              <w:rPr>
                <w:spacing w:val="-2"/>
                <w:sz w:val="16"/>
              </w:rPr>
              <w:t>(kelompok)</w:t>
            </w:r>
          </w:p>
        </w:tc>
        <w:tc>
          <w:tcPr>
            <w:tcW w:w="2601" w:type="dxa"/>
          </w:tcPr>
          <w:p>
            <w:pPr>
              <w:pStyle w:val="TableParagraph"/>
              <w:spacing w:before="145"/>
              <w:ind w:left="80"/>
              <w:rPr>
                <w:sz w:val="16"/>
              </w:rPr>
            </w:pPr>
            <w:r>
              <w:rPr>
                <w:sz w:val="16"/>
              </w:rPr>
              <w:t>Sub-CPMK</w:t>
            </w:r>
            <w:r>
              <w:rPr>
                <w:spacing w:val="-4"/>
                <w:sz w:val="16"/>
              </w:rPr>
              <w:t> </w:t>
            </w:r>
            <w:r>
              <w:rPr>
                <w:spacing w:val="-10"/>
                <w:sz w:val="16"/>
              </w:rPr>
              <w:t>8</w:t>
            </w:r>
          </w:p>
        </w:tc>
        <w:tc>
          <w:tcPr>
            <w:tcW w:w="3201" w:type="dxa"/>
          </w:tcPr>
          <w:p>
            <w:pPr>
              <w:pStyle w:val="TableParagraph"/>
              <w:spacing w:line="220" w:lineRule="auto" w:before="67"/>
              <w:ind w:left="79" w:right="151"/>
              <w:rPr>
                <w:sz w:val="16"/>
              </w:rPr>
            </w:pPr>
            <w:r>
              <w:rPr>
                <w:sz w:val="16"/>
              </w:rPr>
              <w:t>Rubrik</w:t>
            </w:r>
            <w:r>
              <w:rPr>
                <w:spacing w:val="-7"/>
                <w:sz w:val="16"/>
              </w:rPr>
              <w:t> </w:t>
            </w:r>
            <w:r>
              <w:rPr>
                <w:sz w:val="16"/>
              </w:rPr>
              <w:t>penilaian</w:t>
            </w:r>
            <w:r>
              <w:rPr>
                <w:spacing w:val="-6"/>
                <w:sz w:val="16"/>
              </w:rPr>
              <w:t> </w:t>
            </w:r>
            <w:r>
              <w:rPr>
                <w:sz w:val="16"/>
              </w:rPr>
              <w:t>presentasi</w:t>
            </w:r>
            <w:r>
              <w:rPr>
                <w:spacing w:val="-8"/>
                <w:sz w:val="16"/>
              </w:rPr>
              <w:t> </w:t>
            </w:r>
            <w:r>
              <w:rPr>
                <w:sz w:val="16"/>
              </w:rPr>
              <w:t>+</w:t>
            </w:r>
            <w:r>
              <w:rPr>
                <w:spacing w:val="-10"/>
                <w:sz w:val="16"/>
              </w:rPr>
              <w:t> </w:t>
            </w:r>
            <w:r>
              <w:rPr>
                <w:sz w:val="16"/>
              </w:rPr>
              <w:t>peer-review [1 kali]</w:t>
            </w:r>
          </w:p>
        </w:tc>
        <w:tc>
          <w:tcPr>
            <w:tcW w:w="2401" w:type="dxa"/>
          </w:tcPr>
          <w:p>
            <w:pPr>
              <w:pStyle w:val="TableParagraph"/>
              <w:spacing w:line="220" w:lineRule="auto" w:before="67"/>
              <w:ind w:left="79"/>
              <w:rPr>
                <w:sz w:val="16"/>
              </w:rPr>
            </w:pPr>
            <w:r>
              <w:rPr>
                <w:sz w:val="16"/>
              </w:rPr>
              <w:t>Makalah</w:t>
            </w:r>
            <w:r>
              <w:rPr>
                <w:spacing w:val="-9"/>
                <w:sz w:val="16"/>
              </w:rPr>
              <w:t> </w:t>
            </w:r>
            <w:r>
              <w:rPr>
                <w:sz w:val="16"/>
              </w:rPr>
              <w:t>dan</w:t>
            </w:r>
            <w:r>
              <w:rPr>
                <w:spacing w:val="-9"/>
                <w:sz w:val="16"/>
              </w:rPr>
              <w:t> </w:t>
            </w:r>
            <w:r>
              <w:rPr>
                <w:sz w:val="16"/>
              </w:rPr>
              <w:t>slide</w:t>
            </w:r>
            <w:r>
              <w:rPr>
                <w:spacing w:val="-9"/>
                <w:sz w:val="16"/>
              </w:rPr>
              <w:t> </w:t>
            </w:r>
            <w:r>
              <w:rPr>
                <w:sz w:val="16"/>
              </w:rPr>
              <w:t>diunggah</w:t>
            </w:r>
            <w:r>
              <w:rPr>
                <w:spacing w:val="-12"/>
                <w:sz w:val="16"/>
              </w:rPr>
              <w:t> </w:t>
            </w:r>
            <w:r>
              <w:rPr>
                <w:sz w:val="16"/>
              </w:rPr>
              <w:t>ke LMS USU</w:t>
            </w:r>
          </w:p>
        </w:tc>
        <w:tc>
          <w:tcPr>
            <w:tcW w:w="2401" w:type="dxa"/>
          </w:tcPr>
          <w:p>
            <w:pPr>
              <w:pStyle w:val="TableParagraph"/>
              <w:spacing w:before="145"/>
              <w:ind w:left="79"/>
              <w:rPr>
                <w:sz w:val="16"/>
              </w:rPr>
            </w:pPr>
            <w:r>
              <w:rPr>
                <w:sz w:val="16"/>
              </w:rPr>
              <w:t>Minggu</w:t>
            </w:r>
            <w:r>
              <w:rPr>
                <w:spacing w:val="-5"/>
                <w:sz w:val="16"/>
              </w:rPr>
              <w:t> </w:t>
            </w:r>
            <w:r>
              <w:rPr>
                <w:sz w:val="16"/>
              </w:rPr>
              <w:t>ke-</w:t>
            </w:r>
            <w:r>
              <w:rPr>
                <w:spacing w:val="-5"/>
                <w:sz w:val="16"/>
              </w:rPr>
              <w:t>15</w:t>
            </w:r>
          </w:p>
        </w:tc>
        <w:tc>
          <w:tcPr>
            <w:tcW w:w="2401" w:type="dxa"/>
          </w:tcPr>
          <w:p>
            <w:pPr>
              <w:pStyle w:val="TableParagraph"/>
              <w:spacing w:before="145"/>
              <w:ind w:left="79"/>
              <w:rPr>
                <w:sz w:val="16"/>
              </w:rPr>
            </w:pPr>
            <w:r>
              <w:rPr>
                <w:spacing w:val="-5"/>
                <w:sz w:val="16"/>
              </w:rPr>
              <w:t>15</w:t>
            </w:r>
          </w:p>
        </w:tc>
      </w:tr>
      <w:tr>
        <w:trPr>
          <w:trHeight w:val="310" w:hRule="atLeast"/>
        </w:trPr>
        <w:tc>
          <w:tcPr>
            <w:tcW w:w="2401" w:type="dxa"/>
          </w:tcPr>
          <w:p>
            <w:pPr>
              <w:pStyle w:val="TableParagraph"/>
              <w:spacing w:before="60"/>
              <w:ind w:left="80"/>
              <w:rPr>
                <w:sz w:val="16"/>
              </w:rPr>
            </w:pPr>
            <w:r>
              <w:rPr>
                <w:sz w:val="16"/>
              </w:rPr>
              <w:t>Ujian</w:t>
            </w:r>
            <w:r>
              <w:rPr>
                <w:spacing w:val="-5"/>
                <w:sz w:val="16"/>
              </w:rPr>
              <w:t> </w:t>
            </w:r>
            <w:r>
              <w:rPr>
                <w:sz w:val="16"/>
              </w:rPr>
              <w:t>Tengah</w:t>
            </w:r>
            <w:r>
              <w:rPr>
                <w:spacing w:val="-3"/>
                <w:sz w:val="16"/>
              </w:rPr>
              <w:t> </w:t>
            </w:r>
            <w:r>
              <w:rPr>
                <w:sz w:val="16"/>
              </w:rPr>
              <w:t>Semester</w:t>
            </w:r>
            <w:r>
              <w:rPr>
                <w:spacing w:val="-3"/>
                <w:sz w:val="16"/>
              </w:rPr>
              <w:t> </w:t>
            </w:r>
            <w:r>
              <w:rPr>
                <w:spacing w:val="-4"/>
                <w:sz w:val="16"/>
              </w:rPr>
              <w:t>(UTS)</w:t>
            </w:r>
          </w:p>
        </w:tc>
        <w:tc>
          <w:tcPr>
            <w:tcW w:w="2601" w:type="dxa"/>
          </w:tcPr>
          <w:p>
            <w:pPr>
              <w:pStyle w:val="TableParagraph"/>
              <w:spacing w:before="60"/>
              <w:ind w:left="80"/>
              <w:rPr>
                <w:sz w:val="16"/>
              </w:rPr>
            </w:pPr>
            <w:r>
              <w:rPr>
                <w:sz w:val="16"/>
              </w:rPr>
              <w:t>Sub-CPMK</w:t>
            </w:r>
            <w:r>
              <w:rPr>
                <w:spacing w:val="-5"/>
                <w:sz w:val="16"/>
              </w:rPr>
              <w:t> </w:t>
            </w:r>
            <w:r>
              <w:rPr>
                <w:sz w:val="16"/>
              </w:rPr>
              <w:t>1,</w:t>
            </w:r>
            <w:r>
              <w:rPr>
                <w:spacing w:val="-1"/>
                <w:sz w:val="16"/>
              </w:rPr>
              <w:t> </w:t>
            </w:r>
            <w:r>
              <w:rPr>
                <w:sz w:val="16"/>
              </w:rPr>
              <w:t>2, 3,</w:t>
            </w:r>
            <w:r>
              <w:rPr>
                <w:spacing w:val="-5"/>
                <w:sz w:val="16"/>
              </w:rPr>
              <w:t> </w:t>
            </w:r>
            <w:r>
              <w:rPr>
                <w:spacing w:val="-10"/>
                <w:sz w:val="16"/>
              </w:rPr>
              <w:t>4</w:t>
            </w:r>
          </w:p>
        </w:tc>
        <w:tc>
          <w:tcPr>
            <w:tcW w:w="3201" w:type="dxa"/>
          </w:tcPr>
          <w:p>
            <w:pPr>
              <w:pStyle w:val="TableParagraph"/>
              <w:spacing w:before="60"/>
              <w:ind w:left="79"/>
              <w:rPr>
                <w:sz w:val="16"/>
              </w:rPr>
            </w:pPr>
            <w:r>
              <w:rPr>
                <w:sz w:val="16"/>
              </w:rPr>
              <w:t>Rubrik</w:t>
            </w:r>
            <w:r>
              <w:rPr>
                <w:spacing w:val="-6"/>
                <w:sz w:val="16"/>
              </w:rPr>
              <w:t> </w:t>
            </w:r>
            <w:r>
              <w:rPr>
                <w:sz w:val="16"/>
              </w:rPr>
              <w:t>MCQ</w:t>
            </w:r>
            <w:r>
              <w:rPr>
                <w:spacing w:val="-3"/>
                <w:sz w:val="16"/>
              </w:rPr>
              <w:t> </w:t>
            </w:r>
            <w:r>
              <w:rPr>
                <w:sz w:val="16"/>
              </w:rPr>
              <w:t>dan</w:t>
            </w:r>
            <w:r>
              <w:rPr>
                <w:spacing w:val="-2"/>
                <w:sz w:val="16"/>
              </w:rPr>
              <w:t> </w:t>
            </w:r>
            <w:r>
              <w:rPr>
                <w:sz w:val="16"/>
              </w:rPr>
              <w:t>esai</w:t>
            </w:r>
            <w:r>
              <w:rPr>
                <w:spacing w:val="-5"/>
                <w:sz w:val="16"/>
              </w:rPr>
              <w:t> </w:t>
            </w:r>
            <w:r>
              <w:rPr>
                <w:sz w:val="16"/>
              </w:rPr>
              <w:t>terstruktur</w:t>
            </w:r>
            <w:r>
              <w:rPr>
                <w:spacing w:val="-2"/>
                <w:sz w:val="16"/>
              </w:rPr>
              <w:t> </w:t>
            </w:r>
            <w:r>
              <w:rPr>
                <w:sz w:val="16"/>
              </w:rPr>
              <w:t>[1</w:t>
            </w:r>
            <w:r>
              <w:rPr>
                <w:spacing w:val="-2"/>
                <w:sz w:val="16"/>
              </w:rPr>
              <w:t> </w:t>
            </w:r>
            <w:r>
              <w:rPr>
                <w:spacing w:val="-4"/>
                <w:sz w:val="16"/>
              </w:rPr>
              <w:t>kali]</w:t>
            </w:r>
          </w:p>
        </w:tc>
        <w:tc>
          <w:tcPr>
            <w:tcW w:w="2401" w:type="dxa"/>
          </w:tcPr>
          <w:p>
            <w:pPr>
              <w:pStyle w:val="TableParagraph"/>
              <w:spacing w:before="60"/>
              <w:ind w:left="79"/>
              <w:rPr>
                <w:sz w:val="16"/>
              </w:rPr>
            </w:pPr>
            <w:r>
              <w:rPr>
                <w:sz w:val="16"/>
              </w:rPr>
              <w:t>Lembar</w:t>
            </w:r>
            <w:r>
              <w:rPr>
                <w:spacing w:val="-5"/>
                <w:sz w:val="16"/>
              </w:rPr>
              <w:t> </w:t>
            </w:r>
            <w:r>
              <w:rPr>
                <w:sz w:val="16"/>
              </w:rPr>
              <w:t>jawaban</w:t>
            </w:r>
            <w:r>
              <w:rPr>
                <w:spacing w:val="-4"/>
                <w:sz w:val="16"/>
              </w:rPr>
              <w:t> </w:t>
            </w:r>
            <w:r>
              <w:rPr>
                <w:spacing w:val="-2"/>
                <w:sz w:val="16"/>
              </w:rPr>
              <w:t>ujian</w:t>
            </w:r>
          </w:p>
        </w:tc>
        <w:tc>
          <w:tcPr>
            <w:tcW w:w="2401" w:type="dxa"/>
          </w:tcPr>
          <w:p>
            <w:pPr>
              <w:pStyle w:val="TableParagraph"/>
              <w:spacing w:before="60"/>
              <w:ind w:left="79"/>
              <w:rPr>
                <w:sz w:val="16"/>
              </w:rPr>
            </w:pPr>
            <w:r>
              <w:rPr>
                <w:sz w:val="16"/>
              </w:rPr>
              <w:t>Minggu</w:t>
            </w:r>
            <w:r>
              <w:rPr>
                <w:spacing w:val="-5"/>
                <w:sz w:val="16"/>
              </w:rPr>
              <w:t> </w:t>
            </w:r>
            <w:r>
              <w:rPr>
                <w:sz w:val="16"/>
              </w:rPr>
              <w:t>ke-</w:t>
            </w:r>
            <w:r>
              <w:rPr>
                <w:spacing w:val="-10"/>
                <w:sz w:val="16"/>
              </w:rPr>
              <w:t>8</w:t>
            </w:r>
          </w:p>
        </w:tc>
        <w:tc>
          <w:tcPr>
            <w:tcW w:w="2401" w:type="dxa"/>
          </w:tcPr>
          <w:p>
            <w:pPr>
              <w:pStyle w:val="TableParagraph"/>
              <w:spacing w:before="60"/>
              <w:ind w:left="79"/>
              <w:rPr>
                <w:sz w:val="16"/>
              </w:rPr>
            </w:pPr>
            <w:r>
              <w:rPr>
                <w:spacing w:val="-5"/>
                <w:sz w:val="16"/>
              </w:rPr>
              <w:t>20</w:t>
            </w:r>
          </w:p>
        </w:tc>
      </w:tr>
      <w:tr>
        <w:trPr>
          <w:trHeight w:val="475" w:hRule="atLeast"/>
        </w:trPr>
        <w:tc>
          <w:tcPr>
            <w:tcW w:w="2401" w:type="dxa"/>
          </w:tcPr>
          <w:p>
            <w:pPr>
              <w:pStyle w:val="TableParagraph"/>
              <w:spacing w:before="145"/>
              <w:ind w:left="80"/>
              <w:rPr>
                <w:sz w:val="16"/>
              </w:rPr>
            </w:pPr>
            <w:r>
              <w:rPr>
                <w:sz w:val="16"/>
              </w:rPr>
              <w:t>Ujian</w:t>
            </w:r>
            <w:r>
              <w:rPr>
                <w:spacing w:val="-4"/>
                <w:sz w:val="16"/>
              </w:rPr>
              <w:t> </w:t>
            </w:r>
            <w:r>
              <w:rPr>
                <w:sz w:val="16"/>
              </w:rPr>
              <w:t>Akhir</w:t>
            </w:r>
            <w:r>
              <w:rPr>
                <w:spacing w:val="-2"/>
                <w:sz w:val="16"/>
              </w:rPr>
              <w:t> </w:t>
            </w:r>
            <w:r>
              <w:rPr>
                <w:sz w:val="16"/>
              </w:rPr>
              <w:t>Semester</w:t>
            </w:r>
            <w:r>
              <w:rPr>
                <w:spacing w:val="-6"/>
                <w:sz w:val="16"/>
              </w:rPr>
              <w:t> </w:t>
            </w:r>
            <w:r>
              <w:rPr>
                <w:spacing w:val="-4"/>
                <w:sz w:val="16"/>
              </w:rPr>
              <w:t>(UAS)</w:t>
            </w:r>
          </w:p>
        </w:tc>
        <w:tc>
          <w:tcPr>
            <w:tcW w:w="2601" w:type="dxa"/>
          </w:tcPr>
          <w:p>
            <w:pPr>
              <w:pStyle w:val="TableParagraph"/>
              <w:spacing w:before="145"/>
              <w:ind w:left="80"/>
              <w:rPr>
                <w:sz w:val="16"/>
              </w:rPr>
            </w:pPr>
            <w:r>
              <w:rPr>
                <w:sz w:val="16"/>
              </w:rPr>
              <w:t>Sub-CPMK</w:t>
            </w:r>
            <w:r>
              <w:rPr>
                <w:spacing w:val="-5"/>
                <w:sz w:val="16"/>
              </w:rPr>
              <w:t> </w:t>
            </w:r>
            <w:r>
              <w:rPr>
                <w:sz w:val="16"/>
              </w:rPr>
              <w:t>5,</w:t>
            </w:r>
            <w:r>
              <w:rPr>
                <w:spacing w:val="-1"/>
                <w:sz w:val="16"/>
              </w:rPr>
              <w:t> </w:t>
            </w:r>
            <w:r>
              <w:rPr>
                <w:sz w:val="16"/>
              </w:rPr>
              <w:t>6, 7,</w:t>
            </w:r>
            <w:r>
              <w:rPr>
                <w:spacing w:val="-5"/>
                <w:sz w:val="16"/>
              </w:rPr>
              <w:t> </w:t>
            </w:r>
            <w:r>
              <w:rPr>
                <w:spacing w:val="-10"/>
                <w:sz w:val="16"/>
              </w:rPr>
              <w:t>8</w:t>
            </w:r>
          </w:p>
        </w:tc>
        <w:tc>
          <w:tcPr>
            <w:tcW w:w="3201" w:type="dxa"/>
          </w:tcPr>
          <w:p>
            <w:pPr>
              <w:pStyle w:val="TableParagraph"/>
              <w:spacing w:line="223" w:lineRule="auto" w:before="70"/>
              <w:ind w:left="79" w:right="190"/>
              <w:rPr>
                <w:sz w:val="16"/>
              </w:rPr>
            </w:pPr>
            <w:r>
              <w:rPr>
                <w:sz w:val="16"/>
              </w:rPr>
              <w:t>Rubrik</w:t>
            </w:r>
            <w:r>
              <w:rPr>
                <w:spacing w:val="-7"/>
                <w:sz w:val="16"/>
              </w:rPr>
              <w:t> </w:t>
            </w:r>
            <w:r>
              <w:rPr>
                <w:sz w:val="16"/>
              </w:rPr>
              <w:t>MCQ,</w:t>
            </w:r>
            <w:r>
              <w:rPr>
                <w:spacing w:val="-7"/>
                <w:sz w:val="16"/>
              </w:rPr>
              <w:t> </w:t>
            </w:r>
            <w:r>
              <w:rPr>
                <w:sz w:val="16"/>
              </w:rPr>
              <w:t>esai</w:t>
            </w:r>
            <w:r>
              <w:rPr>
                <w:spacing w:val="-7"/>
                <w:sz w:val="16"/>
              </w:rPr>
              <w:t> </w:t>
            </w:r>
            <w:r>
              <w:rPr>
                <w:sz w:val="16"/>
              </w:rPr>
              <w:t>terstruktur,</w:t>
            </w:r>
            <w:r>
              <w:rPr>
                <w:spacing w:val="-7"/>
                <w:sz w:val="16"/>
              </w:rPr>
              <w:t> </w:t>
            </w:r>
            <w:r>
              <w:rPr>
                <w:sz w:val="16"/>
              </w:rPr>
              <w:t>dan</w:t>
            </w:r>
            <w:r>
              <w:rPr>
                <w:spacing w:val="-10"/>
                <w:sz w:val="16"/>
              </w:rPr>
              <w:t> </w:t>
            </w:r>
            <w:r>
              <w:rPr>
                <w:sz w:val="16"/>
              </w:rPr>
              <w:t>image-based test [1 kali]</w:t>
            </w:r>
          </w:p>
        </w:tc>
        <w:tc>
          <w:tcPr>
            <w:tcW w:w="2401" w:type="dxa"/>
          </w:tcPr>
          <w:p>
            <w:pPr>
              <w:pStyle w:val="TableParagraph"/>
              <w:spacing w:before="145"/>
              <w:ind w:left="79"/>
              <w:rPr>
                <w:sz w:val="16"/>
              </w:rPr>
            </w:pPr>
            <w:r>
              <w:rPr>
                <w:sz w:val="16"/>
              </w:rPr>
              <w:t>Lembar</w:t>
            </w:r>
            <w:r>
              <w:rPr>
                <w:spacing w:val="-5"/>
                <w:sz w:val="16"/>
              </w:rPr>
              <w:t> </w:t>
            </w:r>
            <w:r>
              <w:rPr>
                <w:sz w:val="16"/>
              </w:rPr>
              <w:t>jawaban</w:t>
            </w:r>
            <w:r>
              <w:rPr>
                <w:spacing w:val="-4"/>
                <w:sz w:val="16"/>
              </w:rPr>
              <w:t> </w:t>
            </w:r>
            <w:r>
              <w:rPr>
                <w:spacing w:val="-2"/>
                <w:sz w:val="16"/>
              </w:rPr>
              <w:t>ujian</w:t>
            </w:r>
          </w:p>
        </w:tc>
        <w:tc>
          <w:tcPr>
            <w:tcW w:w="2401" w:type="dxa"/>
          </w:tcPr>
          <w:p>
            <w:pPr>
              <w:pStyle w:val="TableParagraph"/>
              <w:spacing w:before="145"/>
              <w:ind w:left="79"/>
              <w:rPr>
                <w:sz w:val="16"/>
              </w:rPr>
            </w:pPr>
            <w:r>
              <w:rPr>
                <w:sz w:val="16"/>
              </w:rPr>
              <w:t>Minggu</w:t>
            </w:r>
            <w:r>
              <w:rPr>
                <w:spacing w:val="-5"/>
                <w:sz w:val="16"/>
              </w:rPr>
              <w:t> </w:t>
            </w:r>
            <w:r>
              <w:rPr>
                <w:sz w:val="16"/>
              </w:rPr>
              <w:t>ke-</w:t>
            </w:r>
            <w:r>
              <w:rPr>
                <w:spacing w:val="-5"/>
                <w:sz w:val="16"/>
              </w:rPr>
              <w:t>16</w:t>
            </w:r>
          </w:p>
        </w:tc>
        <w:tc>
          <w:tcPr>
            <w:tcW w:w="2401" w:type="dxa"/>
          </w:tcPr>
          <w:p>
            <w:pPr>
              <w:pStyle w:val="TableParagraph"/>
              <w:spacing w:before="145"/>
              <w:ind w:left="79"/>
              <w:rPr>
                <w:sz w:val="16"/>
              </w:rPr>
            </w:pPr>
            <w:r>
              <w:rPr>
                <w:spacing w:val="-5"/>
                <w:sz w:val="16"/>
              </w:rPr>
              <w:t>30</w:t>
            </w:r>
          </w:p>
        </w:tc>
      </w:tr>
      <w:tr>
        <w:trPr>
          <w:trHeight w:val="350" w:hRule="atLeast"/>
        </w:trPr>
        <w:tc>
          <w:tcPr>
            <w:tcW w:w="2401" w:type="dxa"/>
            <w:shd w:val="clear" w:color="auto" w:fill="F1F1F1"/>
          </w:tcPr>
          <w:p>
            <w:pPr>
              <w:pStyle w:val="TableParagraph"/>
              <w:spacing w:before="85"/>
              <w:ind w:left="80"/>
              <w:rPr>
                <w:rFonts w:ascii="Arial"/>
                <w:b/>
                <w:sz w:val="16"/>
              </w:rPr>
            </w:pPr>
            <w:r>
              <w:rPr>
                <w:rFonts w:ascii="Arial"/>
                <w:b/>
                <w:spacing w:val="-2"/>
                <w:sz w:val="16"/>
              </w:rPr>
              <w:t>TOTAL</w:t>
            </w:r>
          </w:p>
        </w:tc>
        <w:tc>
          <w:tcPr>
            <w:tcW w:w="2601" w:type="dxa"/>
            <w:shd w:val="clear" w:color="auto" w:fill="F1F1F1"/>
          </w:tcPr>
          <w:p>
            <w:pPr>
              <w:pStyle w:val="TableParagraph"/>
              <w:rPr>
                <w:rFonts w:ascii="Times New Roman"/>
                <w:sz w:val="16"/>
              </w:rPr>
            </w:pPr>
          </w:p>
        </w:tc>
        <w:tc>
          <w:tcPr>
            <w:tcW w:w="3201" w:type="dxa"/>
            <w:shd w:val="clear" w:color="auto" w:fill="F1F1F1"/>
          </w:tcPr>
          <w:p>
            <w:pPr>
              <w:pStyle w:val="TableParagraph"/>
              <w:rPr>
                <w:rFonts w:ascii="Times New Roman"/>
                <w:sz w:val="16"/>
              </w:rPr>
            </w:pPr>
          </w:p>
        </w:tc>
        <w:tc>
          <w:tcPr>
            <w:tcW w:w="2401" w:type="dxa"/>
            <w:shd w:val="clear" w:color="auto" w:fill="F1F1F1"/>
          </w:tcPr>
          <w:p>
            <w:pPr>
              <w:pStyle w:val="TableParagraph"/>
              <w:rPr>
                <w:rFonts w:ascii="Times New Roman"/>
                <w:sz w:val="16"/>
              </w:rPr>
            </w:pPr>
          </w:p>
        </w:tc>
        <w:tc>
          <w:tcPr>
            <w:tcW w:w="2401" w:type="dxa"/>
            <w:shd w:val="clear" w:color="auto" w:fill="F1F1F1"/>
          </w:tcPr>
          <w:p>
            <w:pPr>
              <w:pStyle w:val="TableParagraph"/>
              <w:rPr>
                <w:rFonts w:ascii="Times New Roman"/>
                <w:sz w:val="16"/>
              </w:rPr>
            </w:pPr>
          </w:p>
        </w:tc>
        <w:tc>
          <w:tcPr>
            <w:tcW w:w="2401" w:type="dxa"/>
            <w:shd w:val="clear" w:color="auto" w:fill="F1F1F1"/>
          </w:tcPr>
          <w:p>
            <w:pPr>
              <w:pStyle w:val="TableParagraph"/>
              <w:spacing w:before="85"/>
              <w:ind w:left="79"/>
              <w:rPr>
                <w:rFonts w:ascii="Arial"/>
                <w:b/>
                <w:sz w:val="16"/>
              </w:rPr>
            </w:pPr>
            <w:r>
              <w:rPr>
                <w:rFonts w:ascii="Arial"/>
                <w:b/>
                <w:spacing w:val="-5"/>
                <w:sz w:val="16"/>
              </w:rPr>
              <w:t>100</w:t>
            </w:r>
          </w:p>
        </w:tc>
      </w:tr>
    </w:tbl>
    <w:p>
      <w:pPr>
        <w:pStyle w:val="BodyText"/>
        <w:spacing w:before="30"/>
        <w:rPr>
          <w:rFonts w:ascii="Arial"/>
          <w:b/>
        </w:rPr>
      </w:pPr>
    </w:p>
    <w:p>
      <w:pPr>
        <w:pStyle w:val="Heading2"/>
        <w:spacing w:line="203" w:lineRule="exact"/>
      </w:pPr>
      <w:r>
        <w:rPr>
          <w:spacing w:val="-2"/>
        </w:rPr>
        <w:t>Penjelasan:</w:t>
      </w:r>
    </w:p>
    <w:p>
      <w:pPr>
        <w:pStyle w:val="ListParagraph"/>
        <w:numPr>
          <w:ilvl w:val="2"/>
          <w:numId w:val="134"/>
        </w:numPr>
        <w:tabs>
          <w:tab w:pos="210" w:val="left" w:leader="none"/>
        </w:tabs>
        <w:spacing w:line="198" w:lineRule="exact" w:before="0" w:after="0"/>
        <w:ind w:left="210" w:right="0" w:hanging="198"/>
        <w:jc w:val="left"/>
        <w:rPr>
          <w:sz w:val="18"/>
        </w:rPr>
      </w:pPr>
      <w:r>
        <w:rPr>
          <w:sz w:val="18"/>
        </w:rPr>
        <w:t>Kuis</w:t>
      </w:r>
      <w:r>
        <w:rPr>
          <w:spacing w:val="-7"/>
          <w:sz w:val="18"/>
        </w:rPr>
        <w:t> </w:t>
      </w:r>
      <w:r>
        <w:rPr>
          <w:sz w:val="18"/>
        </w:rPr>
        <w:t>(10%)</w:t>
      </w:r>
      <w:r>
        <w:rPr>
          <w:spacing w:val="-3"/>
          <w:sz w:val="18"/>
        </w:rPr>
        <w:t> </w:t>
      </w:r>
      <w:r>
        <w:rPr>
          <w:sz w:val="18"/>
        </w:rPr>
        <w:t>—</w:t>
      </w:r>
      <w:r>
        <w:rPr>
          <w:spacing w:val="-4"/>
          <w:sz w:val="18"/>
        </w:rPr>
        <w:t> </w:t>
      </w:r>
      <w:r>
        <w:rPr>
          <w:sz w:val="18"/>
        </w:rPr>
        <w:t>dilaksanakan</w:t>
      </w:r>
      <w:r>
        <w:rPr>
          <w:spacing w:val="-4"/>
          <w:sz w:val="18"/>
        </w:rPr>
        <w:t> </w:t>
      </w:r>
      <w:r>
        <w:rPr>
          <w:sz w:val="18"/>
        </w:rPr>
        <w:t>5</w:t>
      </w:r>
      <w:r>
        <w:rPr>
          <w:spacing w:val="-3"/>
          <w:sz w:val="18"/>
        </w:rPr>
        <w:t> </w:t>
      </w:r>
      <w:r>
        <w:rPr>
          <w:sz w:val="18"/>
        </w:rPr>
        <w:t>kali</w:t>
      </w:r>
      <w:r>
        <w:rPr>
          <w:spacing w:val="-4"/>
          <w:sz w:val="18"/>
        </w:rPr>
        <w:t> </w:t>
      </w:r>
      <w:r>
        <w:rPr>
          <w:sz w:val="18"/>
        </w:rPr>
        <w:t>melalui</w:t>
      </w:r>
      <w:r>
        <w:rPr>
          <w:spacing w:val="-4"/>
          <w:sz w:val="18"/>
        </w:rPr>
        <w:t> </w:t>
      </w:r>
      <w:r>
        <w:rPr>
          <w:sz w:val="18"/>
        </w:rPr>
        <w:t>LMS</w:t>
      </w:r>
      <w:r>
        <w:rPr>
          <w:spacing w:val="-5"/>
          <w:sz w:val="18"/>
        </w:rPr>
        <w:t> </w:t>
      </w:r>
      <w:r>
        <w:rPr>
          <w:sz w:val="18"/>
        </w:rPr>
        <w:t>USU</w:t>
      </w:r>
      <w:r>
        <w:rPr>
          <w:spacing w:val="-4"/>
          <w:sz w:val="18"/>
        </w:rPr>
        <w:t> </w:t>
      </w:r>
      <w:r>
        <w:rPr>
          <w:sz w:val="18"/>
        </w:rPr>
        <w:t>pada</w:t>
      </w:r>
      <w:r>
        <w:rPr>
          <w:spacing w:val="-4"/>
          <w:sz w:val="18"/>
        </w:rPr>
        <w:t> </w:t>
      </w:r>
      <w:r>
        <w:rPr>
          <w:sz w:val="18"/>
        </w:rPr>
        <w:t>minggu</w:t>
      </w:r>
      <w:r>
        <w:rPr>
          <w:spacing w:val="-4"/>
          <w:sz w:val="18"/>
        </w:rPr>
        <w:t> </w:t>
      </w:r>
      <w:r>
        <w:rPr>
          <w:sz w:val="18"/>
        </w:rPr>
        <w:t>ke-2,</w:t>
      </w:r>
      <w:r>
        <w:rPr>
          <w:spacing w:val="-4"/>
          <w:sz w:val="18"/>
        </w:rPr>
        <w:t> </w:t>
      </w:r>
      <w:r>
        <w:rPr>
          <w:sz w:val="18"/>
        </w:rPr>
        <w:t>5,</w:t>
      </w:r>
      <w:r>
        <w:rPr>
          <w:spacing w:val="-4"/>
          <w:sz w:val="18"/>
        </w:rPr>
        <w:t> </w:t>
      </w:r>
      <w:r>
        <w:rPr>
          <w:sz w:val="18"/>
        </w:rPr>
        <w:t>7,</w:t>
      </w:r>
      <w:r>
        <w:rPr>
          <w:spacing w:val="-4"/>
          <w:sz w:val="18"/>
        </w:rPr>
        <w:t> </w:t>
      </w:r>
      <w:r>
        <w:rPr>
          <w:sz w:val="18"/>
        </w:rPr>
        <w:t>10,</w:t>
      </w:r>
      <w:r>
        <w:rPr>
          <w:spacing w:val="-4"/>
          <w:sz w:val="18"/>
        </w:rPr>
        <w:t> </w:t>
      </w:r>
      <w:r>
        <w:rPr>
          <w:sz w:val="18"/>
        </w:rPr>
        <w:t>dan</w:t>
      </w:r>
      <w:r>
        <w:rPr>
          <w:spacing w:val="-4"/>
          <w:sz w:val="18"/>
        </w:rPr>
        <w:t> </w:t>
      </w:r>
      <w:r>
        <w:rPr>
          <w:sz w:val="18"/>
        </w:rPr>
        <w:t>13.</w:t>
      </w:r>
      <w:r>
        <w:rPr>
          <w:spacing w:val="-5"/>
          <w:sz w:val="18"/>
        </w:rPr>
        <w:t> </w:t>
      </w:r>
      <w:r>
        <w:rPr>
          <w:sz w:val="18"/>
        </w:rPr>
        <w:t>Materi</w:t>
      </w:r>
      <w:r>
        <w:rPr>
          <w:spacing w:val="-4"/>
          <w:sz w:val="18"/>
        </w:rPr>
        <w:t> </w:t>
      </w:r>
      <w:r>
        <w:rPr>
          <w:sz w:val="18"/>
        </w:rPr>
        <w:t>yang</w:t>
      </w:r>
      <w:r>
        <w:rPr>
          <w:spacing w:val="-4"/>
          <w:sz w:val="18"/>
        </w:rPr>
        <w:t> </w:t>
      </w:r>
      <w:r>
        <w:rPr>
          <w:sz w:val="18"/>
        </w:rPr>
        <w:t>diujikan</w:t>
      </w:r>
      <w:r>
        <w:rPr>
          <w:spacing w:val="-4"/>
          <w:sz w:val="18"/>
        </w:rPr>
        <w:t> </w:t>
      </w:r>
      <w:r>
        <w:rPr>
          <w:sz w:val="18"/>
        </w:rPr>
        <w:t>diumumkan</w:t>
      </w:r>
      <w:r>
        <w:rPr>
          <w:spacing w:val="-4"/>
          <w:sz w:val="18"/>
        </w:rPr>
        <w:t> </w:t>
      </w:r>
      <w:r>
        <w:rPr>
          <w:sz w:val="18"/>
        </w:rPr>
        <w:t>sebelumnya</w:t>
      </w:r>
      <w:r>
        <w:rPr>
          <w:spacing w:val="-4"/>
          <w:sz w:val="18"/>
        </w:rPr>
        <w:t> </w:t>
      </w:r>
      <w:r>
        <w:rPr>
          <w:sz w:val="18"/>
        </w:rPr>
        <w:t>dan</w:t>
      </w:r>
      <w:r>
        <w:rPr>
          <w:spacing w:val="-4"/>
          <w:sz w:val="18"/>
        </w:rPr>
        <w:t> </w:t>
      </w:r>
      <w:r>
        <w:rPr>
          <w:sz w:val="18"/>
        </w:rPr>
        <w:t>tertulis</w:t>
      </w:r>
      <w:r>
        <w:rPr>
          <w:spacing w:val="-4"/>
          <w:sz w:val="18"/>
        </w:rPr>
        <w:t> </w:t>
      </w:r>
      <w:r>
        <w:rPr>
          <w:sz w:val="18"/>
        </w:rPr>
        <w:t>dalam</w:t>
      </w:r>
      <w:r>
        <w:rPr>
          <w:spacing w:val="-3"/>
          <w:sz w:val="18"/>
        </w:rPr>
        <w:t> </w:t>
      </w:r>
      <w:r>
        <w:rPr>
          <w:spacing w:val="-4"/>
          <w:sz w:val="18"/>
        </w:rPr>
        <w:t>RPS.</w:t>
      </w:r>
    </w:p>
    <w:p>
      <w:pPr>
        <w:pStyle w:val="ListParagraph"/>
        <w:numPr>
          <w:ilvl w:val="2"/>
          <w:numId w:val="134"/>
        </w:numPr>
        <w:tabs>
          <w:tab w:pos="210" w:val="left" w:leader="none"/>
        </w:tabs>
        <w:spacing w:line="220" w:lineRule="auto" w:before="8" w:after="0"/>
        <w:ind w:left="12" w:right="447" w:firstLine="0"/>
        <w:jc w:val="left"/>
        <w:rPr>
          <w:sz w:val="18"/>
        </w:rPr>
      </w:pPr>
      <w:r>
        <w:rPr>
          <w:sz w:val="18"/>
        </w:rPr>
        <w:t>Penugasan</w:t>
      </w:r>
      <w:r>
        <w:rPr>
          <w:spacing w:val="-2"/>
          <w:sz w:val="18"/>
        </w:rPr>
        <w:t> </w:t>
      </w:r>
      <w:r>
        <w:rPr>
          <w:sz w:val="18"/>
        </w:rPr>
        <w:t>terstruktur</w:t>
      </w:r>
      <w:r>
        <w:rPr>
          <w:spacing w:val="-2"/>
          <w:sz w:val="18"/>
        </w:rPr>
        <w:t> </w:t>
      </w:r>
      <w:r>
        <w:rPr>
          <w:sz w:val="18"/>
        </w:rPr>
        <w:t>individu</w:t>
      </w:r>
      <w:r>
        <w:rPr>
          <w:spacing w:val="-2"/>
          <w:sz w:val="18"/>
        </w:rPr>
        <w:t> </w:t>
      </w:r>
      <w:r>
        <w:rPr>
          <w:sz w:val="18"/>
        </w:rPr>
        <w:t>(15%) —</w:t>
      </w:r>
      <w:r>
        <w:rPr>
          <w:spacing w:val="-1"/>
          <w:sz w:val="18"/>
        </w:rPr>
        <w:t> </w:t>
      </w:r>
      <w:r>
        <w:rPr>
          <w:sz w:val="18"/>
        </w:rPr>
        <w:t>berupa</w:t>
      </w:r>
      <w:r>
        <w:rPr>
          <w:spacing w:val="-2"/>
          <w:sz w:val="18"/>
        </w:rPr>
        <w:t> </w:t>
      </w:r>
      <w:r>
        <w:rPr>
          <w:sz w:val="18"/>
        </w:rPr>
        <w:t>lembar</w:t>
      </w:r>
      <w:r>
        <w:rPr>
          <w:spacing w:val="-1"/>
          <w:sz w:val="18"/>
        </w:rPr>
        <w:t> </w:t>
      </w:r>
      <w:r>
        <w:rPr>
          <w:sz w:val="18"/>
        </w:rPr>
        <w:t>kerja interpretasi</w:t>
      </w:r>
      <w:r>
        <w:rPr>
          <w:spacing w:val="-2"/>
          <w:sz w:val="18"/>
        </w:rPr>
        <w:t> </w:t>
      </w:r>
      <w:r>
        <w:rPr>
          <w:sz w:val="18"/>
        </w:rPr>
        <w:t>hasil</w:t>
      </w:r>
      <w:r>
        <w:rPr>
          <w:spacing w:val="-2"/>
          <w:sz w:val="18"/>
        </w:rPr>
        <w:t> </w:t>
      </w:r>
      <w:r>
        <w:rPr>
          <w:sz w:val="18"/>
        </w:rPr>
        <w:t>penunjang,</w:t>
      </w:r>
      <w:r>
        <w:rPr>
          <w:spacing w:val="-2"/>
          <w:sz w:val="18"/>
        </w:rPr>
        <w:t> </w:t>
      </w:r>
      <w:r>
        <w:rPr>
          <w:sz w:val="18"/>
        </w:rPr>
        <w:t>laporan</w:t>
      </w:r>
      <w:r>
        <w:rPr>
          <w:spacing w:val="-2"/>
          <w:sz w:val="18"/>
        </w:rPr>
        <w:t> </w:t>
      </w:r>
      <w:r>
        <w:rPr>
          <w:sz w:val="18"/>
        </w:rPr>
        <w:t>pembacaan</w:t>
      </w:r>
      <w:r>
        <w:rPr>
          <w:spacing w:val="-2"/>
          <w:sz w:val="18"/>
        </w:rPr>
        <w:t> </w:t>
      </w:r>
      <w:r>
        <w:rPr>
          <w:sz w:val="18"/>
        </w:rPr>
        <w:t>foto</w:t>
      </w:r>
      <w:r>
        <w:rPr>
          <w:spacing w:val="-2"/>
          <w:sz w:val="18"/>
        </w:rPr>
        <w:t> </w:t>
      </w:r>
      <w:r>
        <w:rPr>
          <w:sz w:val="18"/>
        </w:rPr>
        <w:t>toraks</w:t>
      </w:r>
      <w:r>
        <w:rPr>
          <w:spacing w:val="-1"/>
          <w:sz w:val="18"/>
        </w:rPr>
        <w:t> </w:t>
      </w:r>
      <w:r>
        <w:rPr>
          <w:sz w:val="18"/>
        </w:rPr>
        <w:t>dan</w:t>
      </w:r>
      <w:r>
        <w:rPr>
          <w:spacing w:val="-2"/>
          <w:sz w:val="18"/>
        </w:rPr>
        <w:t> </w:t>
      </w:r>
      <w:r>
        <w:rPr>
          <w:sz w:val="18"/>
        </w:rPr>
        <w:t>CT</w:t>
      </w:r>
      <w:r>
        <w:rPr>
          <w:spacing w:val="-2"/>
          <w:sz w:val="18"/>
        </w:rPr>
        <w:t> </w:t>
      </w:r>
      <w:r>
        <w:rPr>
          <w:sz w:val="18"/>
        </w:rPr>
        <w:t>toraks</w:t>
      </w:r>
      <w:r>
        <w:rPr>
          <w:spacing w:val="-2"/>
          <w:sz w:val="18"/>
        </w:rPr>
        <w:t> </w:t>
      </w:r>
      <w:r>
        <w:rPr>
          <w:sz w:val="18"/>
        </w:rPr>
        <w:t>terstruktur,</w:t>
      </w:r>
      <w:r>
        <w:rPr>
          <w:spacing w:val="-2"/>
          <w:sz w:val="18"/>
        </w:rPr>
        <w:t> </w:t>
      </w:r>
      <w:r>
        <w:rPr>
          <w:sz w:val="18"/>
        </w:rPr>
        <w:t>serta</w:t>
      </w:r>
      <w:r>
        <w:rPr>
          <w:spacing w:val="-2"/>
          <w:sz w:val="18"/>
        </w:rPr>
        <w:t> </w:t>
      </w:r>
      <w:r>
        <w:rPr>
          <w:sz w:val="18"/>
        </w:rPr>
        <w:t>formulir</w:t>
      </w:r>
      <w:r>
        <w:rPr>
          <w:spacing w:val="-2"/>
          <w:sz w:val="18"/>
        </w:rPr>
        <w:t> </w:t>
      </w:r>
      <w:r>
        <w:rPr>
          <w:sz w:val="18"/>
        </w:rPr>
        <w:t>permintaan</w:t>
      </w:r>
      <w:r>
        <w:rPr>
          <w:spacing w:val="-2"/>
          <w:sz w:val="18"/>
        </w:rPr>
        <w:t> </w:t>
      </w:r>
      <w:r>
        <w:rPr>
          <w:sz w:val="18"/>
        </w:rPr>
        <w:t>pemeriksaan pencitraan disertai justifikasi klinis.</w:t>
      </w:r>
    </w:p>
    <w:p>
      <w:pPr>
        <w:pStyle w:val="ListParagraph"/>
        <w:numPr>
          <w:ilvl w:val="2"/>
          <w:numId w:val="134"/>
        </w:numPr>
        <w:tabs>
          <w:tab w:pos="210" w:val="left" w:leader="none"/>
        </w:tabs>
        <w:spacing w:line="220" w:lineRule="auto" w:before="9" w:after="0"/>
        <w:ind w:left="12" w:right="812" w:firstLine="0"/>
        <w:jc w:val="left"/>
        <w:rPr>
          <w:sz w:val="18"/>
        </w:rPr>
      </w:pPr>
      <w:r>
        <w:rPr>
          <w:sz w:val="18"/>
        </w:rPr>
        <w:t>Penilaian</w:t>
      </w:r>
      <w:r>
        <w:rPr>
          <w:spacing w:val="-2"/>
          <w:sz w:val="18"/>
        </w:rPr>
        <w:t> </w:t>
      </w:r>
      <w:r>
        <w:rPr>
          <w:sz w:val="18"/>
        </w:rPr>
        <w:t>keterampilan</w:t>
      </w:r>
      <w:r>
        <w:rPr>
          <w:spacing w:val="-2"/>
          <w:sz w:val="18"/>
        </w:rPr>
        <w:t> </w:t>
      </w:r>
      <w:r>
        <w:rPr>
          <w:sz w:val="18"/>
        </w:rPr>
        <w:t>klinis</w:t>
      </w:r>
      <w:r>
        <w:rPr>
          <w:spacing w:val="-1"/>
          <w:sz w:val="18"/>
        </w:rPr>
        <w:t> </w:t>
      </w:r>
      <w:r>
        <w:rPr>
          <w:sz w:val="18"/>
        </w:rPr>
        <w:t>(10%) —</w:t>
      </w:r>
      <w:r>
        <w:rPr>
          <w:spacing w:val="-1"/>
          <w:sz w:val="18"/>
        </w:rPr>
        <w:t> </w:t>
      </w:r>
      <w:r>
        <w:rPr>
          <w:sz w:val="18"/>
        </w:rPr>
        <w:t>penilaian</w:t>
      </w:r>
      <w:r>
        <w:rPr>
          <w:spacing w:val="-2"/>
          <w:sz w:val="18"/>
        </w:rPr>
        <w:t> </w:t>
      </w:r>
      <w:r>
        <w:rPr>
          <w:sz w:val="18"/>
        </w:rPr>
        <w:t>langsung</w:t>
      </w:r>
      <w:r>
        <w:rPr>
          <w:spacing w:val="-2"/>
          <w:sz w:val="18"/>
        </w:rPr>
        <w:t> </w:t>
      </w:r>
      <w:r>
        <w:rPr>
          <w:sz w:val="18"/>
        </w:rPr>
        <w:t>dengan</w:t>
      </w:r>
      <w:r>
        <w:rPr>
          <w:spacing w:val="-2"/>
          <w:sz w:val="18"/>
        </w:rPr>
        <w:t> </w:t>
      </w:r>
      <w:r>
        <w:rPr>
          <w:sz w:val="18"/>
        </w:rPr>
        <w:t>checklist</w:t>
      </w:r>
      <w:r>
        <w:rPr>
          <w:spacing w:val="-2"/>
          <w:sz w:val="18"/>
        </w:rPr>
        <w:t> </w:t>
      </w:r>
      <w:r>
        <w:rPr>
          <w:sz w:val="18"/>
        </w:rPr>
        <w:t>gaya</w:t>
      </w:r>
      <w:r>
        <w:rPr>
          <w:spacing w:val="-2"/>
          <w:sz w:val="18"/>
        </w:rPr>
        <w:t> </w:t>
      </w:r>
      <w:r>
        <w:rPr>
          <w:sz w:val="18"/>
        </w:rPr>
        <w:t>OSCE</w:t>
      </w:r>
      <w:r>
        <w:rPr>
          <w:spacing w:val="-2"/>
          <w:sz w:val="18"/>
        </w:rPr>
        <w:t> </w:t>
      </w:r>
      <w:r>
        <w:rPr>
          <w:sz w:val="18"/>
        </w:rPr>
        <w:t>untuk</w:t>
      </w:r>
      <w:r>
        <w:rPr>
          <w:spacing w:val="-1"/>
          <w:sz w:val="18"/>
        </w:rPr>
        <w:t> </w:t>
      </w:r>
      <w:r>
        <w:rPr>
          <w:sz w:val="18"/>
        </w:rPr>
        <w:t>anamnesis</w:t>
      </w:r>
      <w:r>
        <w:rPr>
          <w:spacing w:val="-2"/>
          <w:sz w:val="18"/>
        </w:rPr>
        <w:t> </w:t>
      </w:r>
      <w:r>
        <w:rPr>
          <w:sz w:val="18"/>
        </w:rPr>
        <w:t>respirasi,</w:t>
      </w:r>
      <w:r>
        <w:rPr>
          <w:spacing w:val="-2"/>
          <w:sz w:val="18"/>
        </w:rPr>
        <w:t> </w:t>
      </w:r>
      <w:r>
        <w:rPr>
          <w:sz w:val="18"/>
        </w:rPr>
        <w:t>pemeriksaan</w:t>
      </w:r>
      <w:r>
        <w:rPr>
          <w:spacing w:val="-2"/>
          <w:sz w:val="18"/>
        </w:rPr>
        <w:t> </w:t>
      </w:r>
      <w:r>
        <w:rPr>
          <w:sz w:val="18"/>
        </w:rPr>
        <w:t>fisik</w:t>
      </w:r>
      <w:r>
        <w:rPr>
          <w:spacing w:val="-1"/>
          <w:sz w:val="18"/>
        </w:rPr>
        <w:t> </w:t>
      </w:r>
      <w:r>
        <w:rPr>
          <w:sz w:val="18"/>
        </w:rPr>
        <w:t>paru,</w:t>
      </w:r>
      <w:r>
        <w:rPr>
          <w:spacing w:val="-2"/>
          <w:sz w:val="18"/>
        </w:rPr>
        <w:t> </w:t>
      </w:r>
      <w:r>
        <w:rPr>
          <w:sz w:val="18"/>
        </w:rPr>
        <w:t>dan</w:t>
      </w:r>
      <w:r>
        <w:rPr>
          <w:spacing w:val="-2"/>
          <w:sz w:val="18"/>
        </w:rPr>
        <w:t> </w:t>
      </w:r>
      <w:r>
        <w:rPr>
          <w:sz w:val="18"/>
        </w:rPr>
        <w:t>USG</w:t>
      </w:r>
      <w:r>
        <w:rPr>
          <w:spacing w:val="-2"/>
          <w:sz w:val="18"/>
        </w:rPr>
        <w:t> </w:t>
      </w:r>
      <w:r>
        <w:rPr>
          <w:sz w:val="18"/>
        </w:rPr>
        <w:t>toraks.</w:t>
      </w:r>
      <w:r>
        <w:rPr>
          <w:spacing w:val="-2"/>
          <w:sz w:val="18"/>
        </w:rPr>
        <w:t> </w:t>
      </w:r>
      <w:r>
        <w:rPr>
          <w:sz w:val="18"/>
        </w:rPr>
        <w:t>Ketuntasan</w:t>
      </w:r>
      <w:r>
        <w:rPr>
          <w:spacing w:val="-2"/>
          <w:sz w:val="18"/>
        </w:rPr>
        <w:t> </w:t>
      </w:r>
      <w:r>
        <w:rPr>
          <w:sz w:val="18"/>
        </w:rPr>
        <w:t>minimal</w:t>
      </w:r>
      <w:r>
        <w:rPr>
          <w:spacing w:val="-1"/>
          <w:sz w:val="18"/>
        </w:rPr>
        <w:t> </w:t>
      </w:r>
      <w:r>
        <w:rPr>
          <w:sz w:val="18"/>
        </w:rPr>
        <w:t>75%; mahasiswa yang belum tuntas diberi kesempatan remedial terbimbing.</w:t>
      </w:r>
    </w:p>
    <w:p>
      <w:pPr>
        <w:pStyle w:val="ListParagraph"/>
        <w:numPr>
          <w:ilvl w:val="2"/>
          <w:numId w:val="134"/>
        </w:numPr>
        <w:tabs>
          <w:tab w:pos="210" w:val="left" w:leader="none"/>
        </w:tabs>
        <w:spacing w:line="199" w:lineRule="exact" w:before="0" w:after="0"/>
        <w:ind w:left="210" w:right="0" w:hanging="198"/>
        <w:jc w:val="left"/>
        <w:rPr>
          <w:sz w:val="18"/>
        </w:rPr>
      </w:pPr>
      <w:r>
        <w:rPr>
          <w:sz w:val="18"/>
        </w:rPr>
        <w:t>Presentasi</w:t>
      </w:r>
      <w:r>
        <w:rPr>
          <w:spacing w:val="-8"/>
          <w:sz w:val="18"/>
        </w:rPr>
        <w:t> </w:t>
      </w:r>
      <w:r>
        <w:rPr>
          <w:sz w:val="18"/>
        </w:rPr>
        <w:t>kasus</w:t>
      </w:r>
      <w:r>
        <w:rPr>
          <w:spacing w:val="-6"/>
          <w:sz w:val="18"/>
        </w:rPr>
        <w:t> </w:t>
      </w:r>
      <w:r>
        <w:rPr>
          <w:sz w:val="18"/>
        </w:rPr>
        <w:t>terintegrasi</w:t>
      </w:r>
      <w:r>
        <w:rPr>
          <w:spacing w:val="-6"/>
          <w:sz w:val="18"/>
        </w:rPr>
        <w:t> </w:t>
      </w:r>
      <w:r>
        <w:rPr>
          <w:sz w:val="18"/>
        </w:rPr>
        <w:t>(15%)</w:t>
      </w:r>
      <w:r>
        <w:rPr>
          <w:spacing w:val="-3"/>
          <w:sz w:val="18"/>
        </w:rPr>
        <w:t> </w:t>
      </w:r>
      <w:r>
        <w:rPr>
          <w:sz w:val="18"/>
        </w:rPr>
        <w:t>—</w:t>
      </w:r>
      <w:r>
        <w:rPr>
          <w:spacing w:val="-5"/>
          <w:sz w:val="18"/>
        </w:rPr>
        <w:t> </w:t>
      </w:r>
      <w:r>
        <w:rPr>
          <w:sz w:val="18"/>
        </w:rPr>
        <w:t>dilaksanakan</w:t>
      </w:r>
      <w:r>
        <w:rPr>
          <w:spacing w:val="-6"/>
          <w:sz w:val="18"/>
        </w:rPr>
        <w:t> </w:t>
      </w:r>
      <w:r>
        <w:rPr>
          <w:sz w:val="18"/>
        </w:rPr>
        <w:t>secara</w:t>
      </w:r>
      <w:r>
        <w:rPr>
          <w:spacing w:val="-6"/>
          <w:sz w:val="18"/>
        </w:rPr>
        <w:t> </w:t>
      </w:r>
      <w:r>
        <w:rPr>
          <w:sz w:val="18"/>
        </w:rPr>
        <w:t>berkelompok</w:t>
      </w:r>
      <w:r>
        <w:rPr>
          <w:spacing w:val="-5"/>
          <w:sz w:val="18"/>
        </w:rPr>
        <w:t> </w:t>
      </w:r>
      <w:r>
        <w:rPr>
          <w:sz w:val="18"/>
        </w:rPr>
        <w:t>pada</w:t>
      </w:r>
      <w:r>
        <w:rPr>
          <w:spacing w:val="-6"/>
          <w:sz w:val="18"/>
        </w:rPr>
        <w:t> </w:t>
      </w:r>
      <w:r>
        <w:rPr>
          <w:sz w:val="18"/>
        </w:rPr>
        <w:t>minggu</w:t>
      </w:r>
      <w:r>
        <w:rPr>
          <w:spacing w:val="-6"/>
          <w:sz w:val="18"/>
        </w:rPr>
        <w:t> </w:t>
      </w:r>
      <w:r>
        <w:rPr>
          <w:sz w:val="18"/>
        </w:rPr>
        <w:t>ke-15,</w:t>
      </w:r>
      <w:r>
        <w:rPr>
          <w:spacing w:val="-6"/>
          <w:sz w:val="18"/>
        </w:rPr>
        <w:t> </w:t>
      </w:r>
      <w:r>
        <w:rPr>
          <w:sz w:val="18"/>
        </w:rPr>
        <w:t>dinilai</w:t>
      </w:r>
      <w:r>
        <w:rPr>
          <w:spacing w:val="-5"/>
          <w:sz w:val="18"/>
        </w:rPr>
        <w:t> </w:t>
      </w:r>
      <w:r>
        <w:rPr>
          <w:sz w:val="18"/>
        </w:rPr>
        <w:t>dengan</w:t>
      </w:r>
      <w:r>
        <w:rPr>
          <w:spacing w:val="-6"/>
          <w:sz w:val="18"/>
        </w:rPr>
        <w:t> </w:t>
      </w:r>
      <w:r>
        <w:rPr>
          <w:sz w:val="18"/>
        </w:rPr>
        <w:t>rubrik</w:t>
      </w:r>
      <w:r>
        <w:rPr>
          <w:spacing w:val="-6"/>
          <w:sz w:val="18"/>
        </w:rPr>
        <w:t> </w:t>
      </w:r>
      <w:r>
        <w:rPr>
          <w:sz w:val="18"/>
        </w:rPr>
        <w:t>presentasi dan</w:t>
      </w:r>
      <w:r>
        <w:rPr>
          <w:spacing w:val="-6"/>
          <w:sz w:val="18"/>
        </w:rPr>
        <w:t> </w:t>
      </w:r>
      <w:r>
        <w:rPr>
          <w:sz w:val="18"/>
        </w:rPr>
        <w:t>dilengkapi</w:t>
      </w:r>
      <w:r>
        <w:rPr>
          <w:spacing w:val="-5"/>
          <w:sz w:val="18"/>
        </w:rPr>
        <w:t> </w:t>
      </w:r>
      <w:r>
        <w:rPr>
          <w:sz w:val="18"/>
        </w:rPr>
        <w:t>peer-review</w:t>
      </w:r>
      <w:r>
        <w:rPr>
          <w:spacing w:val="-5"/>
          <w:sz w:val="18"/>
        </w:rPr>
        <w:t> </w:t>
      </w:r>
      <w:r>
        <w:rPr>
          <w:spacing w:val="-2"/>
          <w:sz w:val="18"/>
        </w:rPr>
        <w:t>antarkelompok.</w:t>
      </w:r>
    </w:p>
    <w:p>
      <w:pPr>
        <w:pStyle w:val="ListParagraph"/>
        <w:numPr>
          <w:ilvl w:val="2"/>
          <w:numId w:val="134"/>
        </w:numPr>
        <w:tabs>
          <w:tab w:pos="210" w:val="left" w:leader="none"/>
        </w:tabs>
        <w:spacing w:line="200" w:lineRule="exact" w:before="0" w:after="0"/>
        <w:ind w:left="210" w:right="0" w:hanging="198"/>
        <w:jc w:val="left"/>
        <w:rPr>
          <w:sz w:val="18"/>
        </w:rPr>
      </w:pPr>
      <w:r>
        <w:rPr>
          <w:sz w:val="18"/>
        </w:rPr>
        <w:t>Ujian</w:t>
      </w:r>
      <w:r>
        <w:rPr>
          <w:spacing w:val="-7"/>
          <w:sz w:val="18"/>
        </w:rPr>
        <w:t> </w:t>
      </w:r>
      <w:r>
        <w:rPr>
          <w:sz w:val="18"/>
        </w:rPr>
        <w:t>Tengah</w:t>
      </w:r>
      <w:r>
        <w:rPr>
          <w:spacing w:val="-5"/>
          <w:sz w:val="18"/>
        </w:rPr>
        <w:t> </w:t>
      </w:r>
      <w:r>
        <w:rPr>
          <w:sz w:val="18"/>
        </w:rPr>
        <w:t>Semester</w:t>
      </w:r>
      <w:r>
        <w:rPr>
          <w:spacing w:val="-4"/>
          <w:sz w:val="18"/>
        </w:rPr>
        <w:t> </w:t>
      </w:r>
      <w:r>
        <w:rPr>
          <w:sz w:val="18"/>
        </w:rPr>
        <w:t>(20%)</w:t>
      </w:r>
      <w:r>
        <w:rPr>
          <w:spacing w:val="-3"/>
          <w:sz w:val="18"/>
        </w:rPr>
        <w:t> </w:t>
      </w:r>
      <w:r>
        <w:rPr>
          <w:sz w:val="18"/>
        </w:rPr>
        <w:t>—</w:t>
      </w:r>
      <w:r>
        <w:rPr>
          <w:spacing w:val="-3"/>
          <w:sz w:val="18"/>
        </w:rPr>
        <w:t> </w:t>
      </w:r>
      <w:r>
        <w:rPr>
          <w:sz w:val="18"/>
        </w:rPr>
        <w:t>mencakup</w:t>
      </w:r>
      <w:r>
        <w:rPr>
          <w:spacing w:val="-4"/>
          <w:sz w:val="18"/>
        </w:rPr>
        <w:t> </w:t>
      </w:r>
      <w:r>
        <w:rPr>
          <w:sz w:val="18"/>
        </w:rPr>
        <w:t>Sub-CPMK</w:t>
      </w:r>
      <w:r>
        <w:rPr>
          <w:spacing w:val="-4"/>
          <w:sz w:val="18"/>
        </w:rPr>
        <w:t> </w:t>
      </w:r>
      <w:r>
        <w:rPr>
          <w:sz w:val="18"/>
        </w:rPr>
        <w:t>1–4,</w:t>
      </w:r>
      <w:r>
        <w:rPr>
          <w:spacing w:val="-4"/>
          <w:sz w:val="18"/>
        </w:rPr>
        <w:t> </w:t>
      </w:r>
      <w:r>
        <w:rPr>
          <w:sz w:val="18"/>
        </w:rPr>
        <w:t>terdiri</w:t>
      </w:r>
      <w:r>
        <w:rPr>
          <w:spacing w:val="-4"/>
          <w:sz w:val="18"/>
        </w:rPr>
        <w:t> </w:t>
      </w:r>
      <w:r>
        <w:rPr>
          <w:sz w:val="18"/>
        </w:rPr>
        <w:t>atas</w:t>
      </w:r>
      <w:r>
        <w:rPr>
          <w:spacing w:val="-4"/>
          <w:sz w:val="18"/>
        </w:rPr>
        <w:t> </w:t>
      </w:r>
      <w:r>
        <w:rPr>
          <w:sz w:val="18"/>
        </w:rPr>
        <w:t>MCQ,</w:t>
      </w:r>
      <w:r>
        <w:rPr>
          <w:spacing w:val="-4"/>
          <w:sz w:val="18"/>
        </w:rPr>
        <w:t> </w:t>
      </w:r>
      <w:r>
        <w:rPr>
          <w:sz w:val="18"/>
        </w:rPr>
        <w:t>esai</w:t>
      </w:r>
      <w:r>
        <w:rPr>
          <w:spacing w:val="-4"/>
          <w:sz w:val="18"/>
        </w:rPr>
        <w:t> </w:t>
      </w:r>
      <w:r>
        <w:rPr>
          <w:sz w:val="18"/>
        </w:rPr>
        <w:t>terstruktur,</w:t>
      </w:r>
      <w:r>
        <w:rPr>
          <w:spacing w:val="-5"/>
          <w:sz w:val="18"/>
        </w:rPr>
        <w:t> </w:t>
      </w:r>
      <w:r>
        <w:rPr>
          <w:sz w:val="18"/>
        </w:rPr>
        <w:t>dan</w:t>
      </w:r>
      <w:r>
        <w:rPr>
          <w:spacing w:val="-3"/>
          <w:sz w:val="18"/>
        </w:rPr>
        <w:t> </w:t>
      </w:r>
      <w:r>
        <w:rPr>
          <w:sz w:val="18"/>
        </w:rPr>
        <w:t>film</w:t>
      </w:r>
      <w:r>
        <w:rPr>
          <w:spacing w:val="-5"/>
          <w:sz w:val="18"/>
        </w:rPr>
        <w:t> </w:t>
      </w:r>
      <w:r>
        <w:rPr>
          <w:sz w:val="18"/>
        </w:rPr>
        <w:t>reading</w:t>
      </w:r>
      <w:r>
        <w:rPr>
          <w:spacing w:val="-4"/>
          <w:sz w:val="18"/>
        </w:rPr>
        <w:t> </w:t>
      </w:r>
      <w:r>
        <w:rPr>
          <w:spacing w:val="-2"/>
          <w:sz w:val="18"/>
        </w:rPr>
        <w:t>test.</w:t>
      </w:r>
    </w:p>
    <w:p>
      <w:pPr>
        <w:pStyle w:val="ListParagraph"/>
        <w:numPr>
          <w:ilvl w:val="2"/>
          <w:numId w:val="134"/>
        </w:numPr>
        <w:tabs>
          <w:tab w:pos="210" w:val="left" w:leader="none"/>
        </w:tabs>
        <w:spacing w:line="200" w:lineRule="exact" w:before="0" w:after="0"/>
        <w:ind w:left="210" w:right="0" w:hanging="198"/>
        <w:jc w:val="left"/>
        <w:rPr>
          <w:sz w:val="18"/>
        </w:rPr>
      </w:pPr>
      <w:r>
        <w:rPr>
          <w:sz w:val="18"/>
        </w:rPr>
        <w:t>Ujian</w:t>
      </w:r>
      <w:r>
        <w:rPr>
          <w:spacing w:val="-7"/>
          <w:sz w:val="18"/>
        </w:rPr>
        <w:t> </w:t>
      </w:r>
      <w:r>
        <w:rPr>
          <w:sz w:val="18"/>
        </w:rPr>
        <w:t>Akhir</w:t>
      </w:r>
      <w:r>
        <w:rPr>
          <w:spacing w:val="-5"/>
          <w:sz w:val="18"/>
        </w:rPr>
        <w:t> </w:t>
      </w:r>
      <w:r>
        <w:rPr>
          <w:sz w:val="18"/>
        </w:rPr>
        <w:t>Semester</w:t>
      </w:r>
      <w:r>
        <w:rPr>
          <w:spacing w:val="-4"/>
          <w:sz w:val="18"/>
        </w:rPr>
        <w:t> </w:t>
      </w:r>
      <w:r>
        <w:rPr>
          <w:sz w:val="18"/>
        </w:rPr>
        <w:t>(30%)</w:t>
      </w:r>
      <w:r>
        <w:rPr>
          <w:spacing w:val="-3"/>
          <w:sz w:val="18"/>
        </w:rPr>
        <w:t> </w:t>
      </w:r>
      <w:r>
        <w:rPr>
          <w:sz w:val="18"/>
        </w:rPr>
        <w:t>—</w:t>
      </w:r>
      <w:r>
        <w:rPr>
          <w:spacing w:val="-3"/>
          <w:sz w:val="18"/>
        </w:rPr>
        <w:t> </w:t>
      </w:r>
      <w:r>
        <w:rPr>
          <w:sz w:val="18"/>
        </w:rPr>
        <w:t>mencakup</w:t>
      </w:r>
      <w:r>
        <w:rPr>
          <w:spacing w:val="-4"/>
          <w:sz w:val="18"/>
        </w:rPr>
        <w:t> </w:t>
      </w:r>
      <w:r>
        <w:rPr>
          <w:sz w:val="18"/>
        </w:rPr>
        <w:t>Sub-CPMK</w:t>
      </w:r>
      <w:r>
        <w:rPr>
          <w:spacing w:val="-4"/>
          <w:sz w:val="18"/>
        </w:rPr>
        <w:t> </w:t>
      </w:r>
      <w:r>
        <w:rPr>
          <w:sz w:val="18"/>
        </w:rPr>
        <w:t>5–8,</w:t>
      </w:r>
      <w:r>
        <w:rPr>
          <w:spacing w:val="-4"/>
          <w:sz w:val="18"/>
        </w:rPr>
        <w:t> </w:t>
      </w:r>
      <w:r>
        <w:rPr>
          <w:sz w:val="18"/>
        </w:rPr>
        <w:t>terdiri</w:t>
      </w:r>
      <w:r>
        <w:rPr>
          <w:spacing w:val="-4"/>
          <w:sz w:val="18"/>
        </w:rPr>
        <w:t> </w:t>
      </w:r>
      <w:r>
        <w:rPr>
          <w:sz w:val="18"/>
        </w:rPr>
        <w:t>atas</w:t>
      </w:r>
      <w:r>
        <w:rPr>
          <w:spacing w:val="-4"/>
          <w:sz w:val="18"/>
        </w:rPr>
        <w:t> </w:t>
      </w:r>
      <w:r>
        <w:rPr>
          <w:sz w:val="18"/>
        </w:rPr>
        <w:t>MCQ,</w:t>
      </w:r>
      <w:r>
        <w:rPr>
          <w:spacing w:val="-4"/>
          <w:sz w:val="18"/>
        </w:rPr>
        <w:t> </w:t>
      </w:r>
      <w:r>
        <w:rPr>
          <w:sz w:val="18"/>
        </w:rPr>
        <w:t>esai</w:t>
      </w:r>
      <w:r>
        <w:rPr>
          <w:spacing w:val="-4"/>
          <w:sz w:val="18"/>
        </w:rPr>
        <w:t> </w:t>
      </w:r>
      <w:r>
        <w:rPr>
          <w:sz w:val="18"/>
        </w:rPr>
        <w:t>terstruktur,</w:t>
      </w:r>
      <w:r>
        <w:rPr>
          <w:spacing w:val="-5"/>
          <w:sz w:val="18"/>
        </w:rPr>
        <w:t> </w:t>
      </w:r>
      <w:r>
        <w:rPr>
          <w:sz w:val="18"/>
        </w:rPr>
        <w:t>dan</w:t>
      </w:r>
      <w:r>
        <w:rPr>
          <w:spacing w:val="-3"/>
          <w:sz w:val="18"/>
        </w:rPr>
        <w:t> </w:t>
      </w:r>
      <w:r>
        <w:rPr>
          <w:sz w:val="18"/>
        </w:rPr>
        <w:t>image-based</w:t>
      </w:r>
      <w:r>
        <w:rPr>
          <w:spacing w:val="-5"/>
          <w:sz w:val="18"/>
        </w:rPr>
        <w:t> </w:t>
      </w:r>
      <w:r>
        <w:rPr>
          <w:sz w:val="18"/>
        </w:rPr>
        <w:t>test</w:t>
      </w:r>
      <w:r>
        <w:rPr>
          <w:spacing w:val="-4"/>
          <w:sz w:val="18"/>
        </w:rPr>
        <w:t> </w:t>
      </w:r>
      <w:r>
        <w:rPr>
          <w:spacing w:val="-2"/>
          <w:sz w:val="18"/>
        </w:rPr>
        <w:t>multimodalitas.</w:t>
      </w:r>
    </w:p>
    <w:p>
      <w:pPr>
        <w:pStyle w:val="ListParagraph"/>
        <w:numPr>
          <w:ilvl w:val="2"/>
          <w:numId w:val="134"/>
        </w:numPr>
        <w:tabs>
          <w:tab w:pos="210" w:val="left" w:leader="none"/>
        </w:tabs>
        <w:spacing w:line="203" w:lineRule="exact" w:before="0" w:after="0"/>
        <w:ind w:left="210" w:right="0" w:hanging="198"/>
        <w:jc w:val="left"/>
        <w:rPr>
          <w:sz w:val="18"/>
        </w:rPr>
      </w:pPr>
      <w:r>
        <w:rPr>
          <w:sz w:val="18"/>
        </w:rPr>
        <w:t>Kehadiran</w:t>
      </w:r>
      <w:r>
        <w:rPr>
          <w:spacing w:val="-6"/>
          <w:sz w:val="18"/>
        </w:rPr>
        <w:t> </w:t>
      </w:r>
      <w:r>
        <w:rPr>
          <w:sz w:val="18"/>
        </w:rPr>
        <w:t>minimal</w:t>
      </w:r>
      <w:r>
        <w:rPr>
          <w:spacing w:val="-6"/>
          <w:sz w:val="18"/>
        </w:rPr>
        <w:t> </w:t>
      </w:r>
      <w:r>
        <w:rPr>
          <w:sz w:val="18"/>
        </w:rPr>
        <w:t>80%</w:t>
      </w:r>
      <w:r>
        <w:rPr>
          <w:spacing w:val="-5"/>
          <w:sz w:val="18"/>
        </w:rPr>
        <w:t> </w:t>
      </w:r>
      <w:r>
        <w:rPr>
          <w:sz w:val="18"/>
        </w:rPr>
        <w:t>dari</w:t>
      </w:r>
      <w:r>
        <w:rPr>
          <w:spacing w:val="-6"/>
          <w:sz w:val="18"/>
        </w:rPr>
        <w:t> </w:t>
      </w:r>
      <w:r>
        <w:rPr>
          <w:sz w:val="18"/>
        </w:rPr>
        <w:t>total</w:t>
      </w:r>
      <w:r>
        <w:rPr>
          <w:spacing w:val="-6"/>
          <w:sz w:val="18"/>
        </w:rPr>
        <w:t> </w:t>
      </w:r>
      <w:r>
        <w:rPr>
          <w:sz w:val="18"/>
        </w:rPr>
        <w:t>pertemuan</w:t>
      </w:r>
      <w:r>
        <w:rPr>
          <w:spacing w:val="-6"/>
          <w:sz w:val="18"/>
        </w:rPr>
        <w:t> </w:t>
      </w:r>
      <w:r>
        <w:rPr>
          <w:sz w:val="18"/>
        </w:rPr>
        <w:t>merupakan</w:t>
      </w:r>
      <w:r>
        <w:rPr>
          <w:spacing w:val="-5"/>
          <w:sz w:val="18"/>
        </w:rPr>
        <w:t> </w:t>
      </w:r>
      <w:r>
        <w:rPr>
          <w:sz w:val="18"/>
        </w:rPr>
        <w:t>syarat</w:t>
      </w:r>
      <w:r>
        <w:rPr>
          <w:spacing w:val="-6"/>
          <w:sz w:val="18"/>
        </w:rPr>
        <w:t> </w:t>
      </w:r>
      <w:r>
        <w:rPr>
          <w:sz w:val="18"/>
        </w:rPr>
        <w:t>mengikuti</w:t>
      </w:r>
      <w:r>
        <w:rPr>
          <w:spacing w:val="-6"/>
          <w:sz w:val="18"/>
        </w:rPr>
        <w:t> </w:t>
      </w:r>
      <w:r>
        <w:rPr>
          <w:sz w:val="18"/>
        </w:rPr>
        <w:t>UAS</w:t>
      </w:r>
      <w:r>
        <w:rPr>
          <w:spacing w:val="-5"/>
          <w:sz w:val="18"/>
        </w:rPr>
        <w:t> </w:t>
      </w:r>
      <w:r>
        <w:rPr>
          <w:sz w:val="18"/>
        </w:rPr>
        <w:t>sesuai</w:t>
      </w:r>
      <w:r>
        <w:rPr>
          <w:spacing w:val="-6"/>
          <w:sz w:val="18"/>
        </w:rPr>
        <w:t> </w:t>
      </w:r>
      <w:r>
        <w:rPr>
          <w:sz w:val="18"/>
        </w:rPr>
        <w:t>Peraturan</w:t>
      </w:r>
      <w:r>
        <w:rPr>
          <w:spacing w:val="-6"/>
          <w:sz w:val="18"/>
        </w:rPr>
        <w:t> </w:t>
      </w:r>
      <w:r>
        <w:rPr>
          <w:sz w:val="18"/>
        </w:rPr>
        <w:t>Akademik</w:t>
      </w:r>
      <w:r>
        <w:rPr>
          <w:spacing w:val="-5"/>
          <w:sz w:val="18"/>
        </w:rPr>
        <w:t> </w:t>
      </w:r>
      <w:r>
        <w:rPr>
          <w:spacing w:val="-4"/>
          <w:sz w:val="18"/>
        </w:rPr>
        <w:t>USU.</w:t>
      </w:r>
    </w:p>
    <w:p>
      <w:pPr>
        <w:pStyle w:val="BodyText"/>
      </w:pPr>
    </w:p>
    <w:p>
      <w:pPr>
        <w:pStyle w:val="BodyText"/>
        <w:spacing w:before="65"/>
      </w:pPr>
    </w:p>
    <w:p>
      <w:pPr>
        <w:pStyle w:val="Heading1"/>
        <w:spacing w:before="1"/>
      </w:pPr>
      <w:r>
        <w:rPr/>
        <w:t>RUBRIK</w:t>
      </w:r>
      <w:r>
        <w:rPr>
          <w:spacing w:val="-2"/>
        </w:rPr>
        <w:t> PENILAIAN</w:t>
      </w:r>
    </w:p>
    <w:p>
      <w:pPr>
        <w:pStyle w:val="Heading2"/>
        <w:spacing w:before="104" w:after="7"/>
      </w:pPr>
      <w:r>
        <w:rPr/>
        <w:t>Rubrik</w:t>
      </w:r>
      <w:r>
        <w:rPr>
          <w:spacing w:val="-7"/>
        </w:rPr>
        <w:t> </w:t>
      </w:r>
      <w:r>
        <w:rPr/>
        <w:t>1</w:t>
      </w:r>
      <w:r>
        <w:rPr>
          <w:spacing w:val="-5"/>
        </w:rPr>
        <w:t> </w:t>
      </w:r>
      <w:r>
        <w:rPr/>
        <w:t>—</w:t>
      </w:r>
      <w:r>
        <w:rPr>
          <w:spacing w:val="-4"/>
        </w:rPr>
        <w:t> </w:t>
      </w:r>
      <w:r>
        <w:rPr/>
        <w:t>Penilaian</w:t>
      </w:r>
      <w:r>
        <w:rPr>
          <w:spacing w:val="-6"/>
        </w:rPr>
        <w:t> </w:t>
      </w:r>
      <w:r>
        <w:rPr/>
        <w:t>Keterampilan</w:t>
      </w:r>
      <w:r>
        <w:rPr>
          <w:spacing w:val="-5"/>
        </w:rPr>
        <w:t> </w:t>
      </w:r>
      <w:r>
        <w:rPr/>
        <w:t>Anamnesis</w:t>
      </w:r>
      <w:r>
        <w:rPr>
          <w:spacing w:val="-6"/>
        </w:rPr>
        <w:t> </w:t>
      </w:r>
      <w:r>
        <w:rPr/>
        <w:t>dan</w:t>
      </w:r>
      <w:r>
        <w:rPr>
          <w:spacing w:val="-5"/>
        </w:rPr>
        <w:t> </w:t>
      </w:r>
      <w:r>
        <w:rPr/>
        <w:t>Pemeriksaan</w:t>
      </w:r>
      <w:r>
        <w:rPr>
          <w:spacing w:val="-6"/>
        </w:rPr>
        <w:t> </w:t>
      </w:r>
      <w:r>
        <w:rPr/>
        <w:t>Fisik</w:t>
      </w:r>
      <w:r>
        <w:rPr>
          <w:spacing w:val="-5"/>
        </w:rPr>
        <w:t> </w:t>
      </w:r>
      <w:r>
        <w:rPr>
          <w:spacing w:val="-4"/>
        </w:rPr>
        <w:t>Paru</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10" w:hRule="atLeast"/>
        </w:trPr>
        <w:tc>
          <w:tcPr>
            <w:tcW w:w="2601" w:type="dxa"/>
            <w:shd w:val="clear" w:color="auto" w:fill="D9D9D9"/>
          </w:tcPr>
          <w:p>
            <w:pPr>
              <w:pStyle w:val="TableParagraph"/>
              <w:spacing w:before="60"/>
              <w:ind w:left="3"/>
              <w:jc w:val="center"/>
              <w:rPr>
                <w:rFonts w:ascii="Arial"/>
                <w:b/>
                <w:sz w:val="16"/>
              </w:rPr>
            </w:pPr>
            <w:r>
              <w:rPr>
                <w:rFonts w:ascii="Arial"/>
                <w:b/>
                <w:spacing w:val="-2"/>
                <w:sz w:val="16"/>
              </w:rPr>
              <w:t>KATEGORI</w:t>
            </w:r>
          </w:p>
        </w:tc>
        <w:tc>
          <w:tcPr>
            <w:tcW w:w="3001" w:type="dxa"/>
            <w:shd w:val="clear" w:color="auto" w:fill="D9D9D9"/>
          </w:tcPr>
          <w:p>
            <w:pPr>
              <w:pStyle w:val="TableParagraph"/>
              <w:spacing w:before="60"/>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shd w:val="clear" w:color="auto" w:fill="D9D9D9"/>
          </w:tcPr>
          <w:p>
            <w:pPr>
              <w:pStyle w:val="TableParagraph"/>
              <w:spacing w:before="60"/>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shd w:val="clear" w:color="auto" w:fill="D9D9D9"/>
          </w:tcPr>
          <w:p>
            <w:pPr>
              <w:pStyle w:val="TableParagraph"/>
              <w:spacing w:before="60"/>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shd w:val="clear" w:color="auto" w:fill="D9D9D9"/>
          </w:tcPr>
          <w:p>
            <w:pPr>
              <w:pStyle w:val="TableParagraph"/>
              <w:spacing w:before="60"/>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shd w:val="clear" w:color="auto" w:fill="D9D9D9"/>
          </w:tcPr>
          <w:p>
            <w:pPr>
              <w:pStyle w:val="TableParagraph"/>
              <w:spacing w:before="60"/>
              <w:ind w:left="230"/>
              <w:rPr>
                <w:rFonts w:ascii="Arial"/>
                <w:b/>
                <w:sz w:val="16"/>
              </w:rPr>
            </w:pPr>
            <w:r>
              <w:rPr>
                <w:rFonts w:ascii="Arial"/>
                <w:b/>
                <w:spacing w:val="-2"/>
                <w:sz w:val="16"/>
              </w:rPr>
              <w:t>Nilai</w:t>
            </w:r>
          </w:p>
        </w:tc>
      </w:tr>
      <w:tr>
        <w:trPr>
          <w:trHeight w:val="815" w:hRule="atLeast"/>
        </w:trPr>
        <w:tc>
          <w:tcPr>
            <w:tcW w:w="2601" w:type="dxa"/>
          </w:tcPr>
          <w:p>
            <w:pPr>
              <w:pStyle w:val="TableParagraph"/>
              <w:spacing w:line="220" w:lineRule="auto" w:before="72"/>
              <w:ind w:left="80"/>
              <w:rPr>
                <w:rFonts w:ascii="Arial"/>
                <w:b/>
                <w:sz w:val="16"/>
              </w:rPr>
            </w:pPr>
            <w:r>
              <w:rPr>
                <w:rFonts w:ascii="Arial"/>
                <w:b/>
                <w:sz w:val="16"/>
              </w:rPr>
              <w:t>Persiapan</w:t>
            </w:r>
            <w:r>
              <w:rPr>
                <w:rFonts w:ascii="Arial"/>
                <w:b/>
                <w:spacing w:val="-12"/>
                <w:sz w:val="16"/>
              </w:rPr>
              <w:t> </w:t>
            </w:r>
            <w:r>
              <w:rPr>
                <w:rFonts w:ascii="Arial"/>
                <w:b/>
                <w:sz w:val="16"/>
              </w:rPr>
              <w:t>dan</w:t>
            </w:r>
            <w:r>
              <w:rPr>
                <w:rFonts w:ascii="Arial"/>
                <w:b/>
                <w:spacing w:val="-11"/>
                <w:sz w:val="16"/>
              </w:rPr>
              <w:t> </w:t>
            </w:r>
            <w:r>
              <w:rPr>
                <w:rFonts w:ascii="Arial"/>
                <w:b/>
                <w:sz w:val="16"/>
              </w:rPr>
              <w:t>komunikasi dengan</w:t>
            </w:r>
            <w:r>
              <w:rPr>
                <w:rFonts w:ascii="Arial"/>
                <w:b/>
                <w:spacing w:val="-2"/>
                <w:sz w:val="16"/>
              </w:rPr>
              <w:t> </w:t>
            </w:r>
            <w:r>
              <w:rPr>
                <w:rFonts w:ascii="Arial"/>
                <w:b/>
                <w:sz w:val="16"/>
              </w:rPr>
              <w:t>pasien</w:t>
            </w:r>
          </w:p>
        </w:tc>
        <w:tc>
          <w:tcPr>
            <w:tcW w:w="3001" w:type="dxa"/>
          </w:tcPr>
          <w:p>
            <w:pPr>
              <w:pStyle w:val="TableParagraph"/>
              <w:spacing w:line="220" w:lineRule="auto" w:before="72"/>
              <w:ind w:left="80" w:right="145"/>
              <w:rPr>
                <w:sz w:val="16"/>
              </w:rPr>
            </w:pPr>
            <w:r>
              <w:rPr>
                <w:sz w:val="16"/>
              </w:rPr>
              <w:t>Memperkenalkan</w:t>
            </w:r>
            <w:r>
              <w:rPr>
                <w:spacing w:val="-12"/>
                <w:sz w:val="16"/>
              </w:rPr>
              <w:t> </w:t>
            </w:r>
            <w:r>
              <w:rPr>
                <w:sz w:val="16"/>
              </w:rPr>
              <w:t>diri,</w:t>
            </w:r>
            <w:r>
              <w:rPr>
                <w:spacing w:val="-11"/>
                <w:sz w:val="16"/>
              </w:rPr>
              <w:t> </w:t>
            </w:r>
            <w:r>
              <w:rPr>
                <w:sz w:val="16"/>
              </w:rPr>
              <w:t>menjelaskan tujuan, meminta izin, dan</w:t>
            </w:r>
            <w:r>
              <w:rPr>
                <w:spacing w:val="-4"/>
                <w:sz w:val="16"/>
              </w:rPr>
              <w:t> </w:t>
            </w:r>
            <w:r>
              <w:rPr>
                <w:sz w:val="16"/>
              </w:rPr>
              <w:t>menjaga privasi serta kenyamanan pasien secara lengkap.</w:t>
            </w:r>
          </w:p>
        </w:tc>
        <w:tc>
          <w:tcPr>
            <w:tcW w:w="3001" w:type="dxa"/>
          </w:tcPr>
          <w:p>
            <w:pPr>
              <w:pStyle w:val="TableParagraph"/>
              <w:spacing w:line="218" w:lineRule="auto" w:before="73"/>
              <w:ind w:left="80" w:right="392"/>
              <w:jc w:val="both"/>
              <w:rPr>
                <w:sz w:val="16"/>
              </w:rPr>
            </w:pPr>
            <w:r>
              <w:rPr>
                <w:sz w:val="16"/>
              </w:rPr>
              <w:t>Melakukan</w:t>
            </w:r>
            <w:r>
              <w:rPr>
                <w:spacing w:val="-12"/>
                <w:sz w:val="16"/>
              </w:rPr>
              <w:t> </w:t>
            </w:r>
            <w:r>
              <w:rPr>
                <w:sz w:val="16"/>
              </w:rPr>
              <w:t>sebagian</w:t>
            </w:r>
            <w:r>
              <w:rPr>
                <w:spacing w:val="-11"/>
                <w:sz w:val="16"/>
              </w:rPr>
              <w:t> </w:t>
            </w:r>
            <w:r>
              <w:rPr>
                <w:sz w:val="16"/>
              </w:rPr>
              <w:t>besar</w:t>
            </w:r>
            <w:r>
              <w:rPr>
                <w:spacing w:val="-11"/>
                <w:sz w:val="16"/>
              </w:rPr>
              <w:t> </w:t>
            </w:r>
            <w:r>
              <w:rPr>
                <w:sz w:val="16"/>
              </w:rPr>
              <w:t>langkah komunikasi</w:t>
            </w:r>
            <w:r>
              <w:rPr>
                <w:spacing w:val="-1"/>
                <w:sz w:val="16"/>
              </w:rPr>
              <w:t> </w:t>
            </w:r>
            <w:r>
              <w:rPr>
                <w:sz w:val="16"/>
              </w:rPr>
              <w:t>awal</w:t>
            </w:r>
            <w:r>
              <w:rPr>
                <w:spacing w:val="-5"/>
                <w:sz w:val="16"/>
              </w:rPr>
              <w:t> </w:t>
            </w:r>
            <w:r>
              <w:rPr>
                <w:sz w:val="16"/>
              </w:rPr>
              <w:t>dengan baik, satu langkah terlewat.</w:t>
            </w:r>
          </w:p>
        </w:tc>
        <w:tc>
          <w:tcPr>
            <w:tcW w:w="3000" w:type="dxa"/>
          </w:tcPr>
          <w:p>
            <w:pPr>
              <w:pStyle w:val="TableParagraph"/>
              <w:spacing w:line="218" w:lineRule="auto" w:before="73"/>
              <w:ind w:left="79" w:right="163"/>
              <w:rPr>
                <w:sz w:val="16"/>
              </w:rPr>
            </w:pPr>
            <w:r>
              <w:rPr>
                <w:sz w:val="16"/>
              </w:rPr>
              <w:t>Melakukan beberapa langkah komunikasi</w:t>
            </w:r>
            <w:r>
              <w:rPr>
                <w:spacing w:val="-12"/>
                <w:sz w:val="16"/>
              </w:rPr>
              <w:t> </w:t>
            </w:r>
            <w:r>
              <w:rPr>
                <w:sz w:val="16"/>
              </w:rPr>
              <w:t>awal,</w:t>
            </w:r>
            <w:r>
              <w:rPr>
                <w:spacing w:val="-11"/>
                <w:sz w:val="16"/>
              </w:rPr>
              <w:t> </w:t>
            </w:r>
            <w:r>
              <w:rPr>
                <w:sz w:val="16"/>
              </w:rPr>
              <w:t>beberapa</w:t>
            </w:r>
            <w:r>
              <w:rPr>
                <w:spacing w:val="-11"/>
                <w:sz w:val="16"/>
              </w:rPr>
              <w:t> </w:t>
            </w:r>
            <w:r>
              <w:rPr>
                <w:sz w:val="16"/>
              </w:rPr>
              <w:t>langkah penting terlewat.</w:t>
            </w:r>
          </w:p>
        </w:tc>
        <w:tc>
          <w:tcPr>
            <w:tcW w:w="3001" w:type="dxa"/>
          </w:tcPr>
          <w:p>
            <w:pPr>
              <w:pStyle w:val="TableParagraph"/>
              <w:spacing w:line="220" w:lineRule="auto" w:before="72"/>
              <w:ind w:left="80"/>
              <w:rPr>
                <w:sz w:val="16"/>
              </w:rPr>
            </w:pPr>
            <w:r>
              <w:rPr>
                <w:sz w:val="16"/>
              </w:rPr>
              <w:t>Tidak</w:t>
            </w:r>
            <w:r>
              <w:rPr>
                <w:spacing w:val="-9"/>
                <w:sz w:val="16"/>
              </w:rPr>
              <w:t> </w:t>
            </w:r>
            <w:r>
              <w:rPr>
                <w:sz w:val="16"/>
              </w:rPr>
              <w:t>melakukan</w:t>
            </w:r>
            <w:r>
              <w:rPr>
                <w:spacing w:val="-8"/>
                <w:sz w:val="16"/>
              </w:rPr>
              <w:t> </w:t>
            </w:r>
            <w:r>
              <w:rPr>
                <w:sz w:val="16"/>
              </w:rPr>
              <w:t>komunikasi</w:t>
            </w:r>
            <w:r>
              <w:rPr>
                <w:spacing w:val="-10"/>
                <w:sz w:val="16"/>
              </w:rPr>
              <w:t> </w:t>
            </w:r>
            <w:r>
              <w:rPr>
                <w:sz w:val="16"/>
              </w:rPr>
              <w:t>awal</w:t>
            </w:r>
            <w:r>
              <w:rPr>
                <w:spacing w:val="-10"/>
                <w:sz w:val="16"/>
              </w:rPr>
              <w:t> </w:t>
            </w:r>
            <w:r>
              <w:rPr>
                <w:sz w:val="16"/>
              </w:rPr>
              <w:t>atau tidak menjaga privasi pasien.</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line="220" w:lineRule="auto" w:before="67"/>
              <w:ind w:left="80"/>
              <w:rPr>
                <w:rFonts w:ascii="Arial"/>
                <w:b/>
                <w:sz w:val="16"/>
              </w:rPr>
            </w:pPr>
            <w:r>
              <w:rPr>
                <w:rFonts w:ascii="Arial"/>
                <w:b/>
                <w:sz w:val="16"/>
              </w:rPr>
              <w:t>Sistematika</w:t>
            </w:r>
            <w:r>
              <w:rPr>
                <w:rFonts w:ascii="Arial"/>
                <w:b/>
                <w:spacing w:val="-12"/>
                <w:sz w:val="16"/>
              </w:rPr>
              <w:t> </w:t>
            </w:r>
            <w:r>
              <w:rPr>
                <w:rFonts w:ascii="Arial"/>
                <w:b/>
                <w:sz w:val="16"/>
              </w:rPr>
              <w:t>anamnesis</w:t>
            </w:r>
            <w:r>
              <w:rPr>
                <w:rFonts w:ascii="Arial"/>
                <w:b/>
                <w:spacing w:val="-11"/>
                <w:sz w:val="16"/>
              </w:rPr>
              <w:t> </w:t>
            </w:r>
            <w:r>
              <w:rPr>
                <w:rFonts w:ascii="Arial"/>
                <w:b/>
                <w:sz w:val="16"/>
              </w:rPr>
              <w:t>/ </w:t>
            </w:r>
            <w:r>
              <w:rPr>
                <w:rFonts w:ascii="Arial"/>
                <w:b/>
                <w:spacing w:val="-2"/>
                <w:sz w:val="16"/>
              </w:rPr>
              <w:t>pemeriksaan</w:t>
            </w:r>
          </w:p>
        </w:tc>
        <w:tc>
          <w:tcPr>
            <w:tcW w:w="3001" w:type="dxa"/>
          </w:tcPr>
          <w:p>
            <w:pPr>
              <w:pStyle w:val="TableParagraph"/>
              <w:spacing w:line="220" w:lineRule="auto" w:before="67"/>
              <w:ind w:left="80" w:right="312"/>
              <w:jc w:val="both"/>
              <w:rPr>
                <w:sz w:val="16"/>
              </w:rPr>
            </w:pPr>
            <w:r>
              <w:rPr>
                <w:sz w:val="16"/>
              </w:rPr>
              <w:t>Urutan</w:t>
            </w:r>
            <w:r>
              <w:rPr>
                <w:spacing w:val="-10"/>
                <w:sz w:val="16"/>
              </w:rPr>
              <w:t> </w:t>
            </w:r>
            <w:r>
              <w:rPr>
                <w:sz w:val="16"/>
              </w:rPr>
              <w:t>lengkap</w:t>
            </w:r>
            <w:r>
              <w:rPr>
                <w:spacing w:val="-10"/>
                <w:sz w:val="16"/>
              </w:rPr>
              <w:t> </w:t>
            </w:r>
            <w:r>
              <w:rPr>
                <w:sz w:val="16"/>
              </w:rPr>
              <w:t>dan</w:t>
            </w:r>
            <w:r>
              <w:rPr>
                <w:spacing w:val="-10"/>
                <w:sz w:val="16"/>
              </w:rPr>
              <w:t> </w:t>
            </w:r>
            <w:r>
              <w:rPr>
                <w:sz w:val="16"/>
              </w:rPr>
              <w:t>sistematis</w:t>
            </w:r>
            <w:r>
              <w:rPr>
                <w:spacing w:val="-11"/>
                <w:sz w:val="16"/>
              </w:rPr>
              <w:t> </w:t>
            </w:r>
            <w:r>
              <w:rPr>
                <w:sz w:val="16"/>
              </w:rPr>
              <w:t>tanpa langkah</w:t>
            </w:r>
            <w:r>
              <w:rPr>
                <w:spacing w:val="-5"/>
                <w:sz w:val="16"/>
              </w:rPr>
              <w:t> </w:t>
            </w:r>
            <w:r>
              <w:rPr>
                <w:sz w:val="16"/>
              </w:rPr>
              <w:t>terlewat,</w:t>
            </w:r>
            <w:r>
              <w:rPr>
                <w:spacing w:val="-6"/>
                <w:sz w:val="16"/>
              </w:rPr>
              <w:t> </w:t>
            </w:r>
            <w:r>
              <w:rPr>
                <w:sz w:val="16"/>
              </w:rPr>
              <w:t>efisien,</w:t>
            </w:r>
            <w:r>
              <w:rPr>
                <w:spacing w:val="-6"/>
                <w:sz w:val="16"/>
              </w:rPr>
              <w:t> </w:t>
            </w:r>
            <w:r>
              <w:rPr>
                <w:sz w:val="16"/>
              </w:rPr>
              <w:t>dan</w:t>
            </w:r>
            <w:r>
              <w:rPr>
                <w:spacing w:val="-5"/>
                <w:sz w:val="16"/>
              </w:rPr>
              <w:t> </w:t>
            </w:r>
            <w:r>
              <w:rPr>
                <w:sz w:val="16"/>
              </w:rPr>
              <w:t>sesuai </w:t>
            </w:r>
            <w:r>
              <w:rPr>
                <w:spacing w:val="-2"/>
                <w:sz w:val="16"/>
              </w:rPr>
              <w:t>waktu.</w:t>
            </w:r>
          </w:p>
        </w:tc>
        <w:tc>
          <w:tcPr>
            <w:tcW w:w="3001" w:type="dxa"/>
          </w:tcPr>
          <w:p>
            <w:pPr>
              <w:pStyle w:val="TableParagraph"/>
              <w:spacing w:line="220" w:lineRule="auto" w:before="67"/>
              <w:ind w:left="80"/>
              <w:rPr>
                <w:sz w:val="16"/>
              </w:rPr>
            </w:pPr>
            <w:r>
              <w:rPr>
                <w:sz w:val="16"/>
              </w:rPr>
              <w:t>Urutan</w:t>
            </w:r>
            <w:r>
              <w:rPr>
                <w:spacing w:val="-9"/>
                <w:sz w:val="16"/>
              </w:rPr>
              <w:t> </w:t>
            </w:r>
            <w:r>
              <w:rPr>
                <w:sz w:val="16"/>
              </w:rPr>
              <w:t>sistematis</w:t>
            </w:r>
            <w:r>
              <w:rPr>
                <w:spacing w:val="-10"/>
                <w:sz w:val="16"/>
              </w:rPr>
              <w:t> </w:t>
            </w:r>
            <w:r>
              <w:rPr>
                <w:sz w:val="16"/>
              </w:rPr>
              <w:t>dengan</w:t>
            </w:r>
            <w:r>
              <w:rPr>
                <w:spacing w:val="-9"/>
                <w:sz w:val="16"/>
              </w:rPr>
              <w:t> </w:t>
            </w:r>
            <w:r>
              <w:rPr>
                <w:sz w:val="16"/>
              </w:rPr>
              <w:t>1–2</w:t>
            </w:r>
            <w:r>
              <w:rPr>
                <w:spacing w:val="-9"/>
                <w:sz w:val="16"/>
              </w:rPr>
              <w:t> </w:t>
            </w:r>
            <w:r>
              <w:rPr>
                <w:sz w:val="16"/>
              </w:rPr>
              <w:t>langkah minor terlewat.</w:t>
            </w:r>
          </w:p>
        </w:tc>
        <w:tc>
          <w:tcPr>
            <w:tcW w:w="3000" w:type="dxa"/>
          </w:tcPr>
          <w:p>
            <w:pPr>
              <w:pStyle w:val="TableParagraph"/>
              <w:spacing w:line="220" w:lineRule="auto" w:before="67"/>
              <w:ind w:left="79" w:right="163"/>
              <w:rPr>
                <w:sz w:val="16"/>
              </w:rPr>
            </w:pPr>
            <w:r>
              <w:rPr>
                <w:sz w:val="16"/>
              </w:rPr>
              <w:t>Urutan</w:t>
            </w:r>
            <w:r>
              <w:rPr>
                <w:spacing w:val="-12"/>
                <w:sz w:val="16"/>
              </w:rPr>
              <w:t> </w:t>
            </w:r>
            <w:r>
              <w:rPr>
                <w:sz w:val="16"/>
              </w:rPr>
              <w:t>kurang</w:t>
            </w:r>
            <w:r>
              <w:rPr>
                <w:spacing w:val="-11"/>
                <w:sz w:val="16"/>
              </w:rPr>
              <w:t> </w:t>
            </w:r>
            <w:r>
              <w:rPr>
                <w:sz w:val="16"/>
              </w:rPr>
              <w:t>sistematis,</w:t>
            </w:r>
            <w:r>
              <w:rPr>
                <w:spacing w:val="-11"/>
                <w:sz w:val="16"/>
              </w:rPr>
              <w:t> </w:t>
            </w:r>
            <w:r>
              <w:rPr>
                <w:sz w:val="16"/>
              </w:rPr>
              <w:t>beberapa langkah penting terlewat.</w:t>
            </w:r>
          </w:p>
        </w:tc>
        <w:tc>
          <w:tcPr>
            <w:tcW w:w="3001" w:type="dxa"/>
          </w:tcPr>
          <w:p>
            <w:pPr>
              <w:pStyle w:val="TableParagraph"/>
              <w:spacing w:line="220" w:lineRule="auto" w:before="67"/>
              <w:ind w:left="80"/>
              <w:rPr>
                <w:sz w:val="16"/>
              </w:rPr>
            </w:pPr>
            <w:r>
              <w:rPr>
                <w:sz w:val="16"/>
              </w:rPr>
              <w:t>Tidak</w:t>
            </w:r>
            <w:r>
              <w:rPr>
                <w:spacing w:val="-8"/>
                <w:sz w:val="16"/>
              </w:rPr>
              <w:t> </w:t>
            </w:r>
            <w:r>
              <w:rPr>
                <w:sz w:val="16"/>
              </w:rPr>
              <w:t>sistematis</w:t>
            </w:r>
            <w:r>
              <w:rPr>
                <w:spacing w:val="-8"/>
                <w:sz w:val="16"/>
              </w:rPr>
              <w:t> </w:t>
            </w:r>
            <w:r>
              <w:rPr>
                <w:sz w:val="16"/>
              </w:rPr>
              <w:t>dan</w:t>
            </w:r>
            <w:r>
              <w:rPr>
                <w:spacing w:val="-11"/>
                <w:sz w:val="16"/>
              </w:rPr>
              <w:t> </w:t>
            </w:r>
            <w:r>
              <w:rPr>
                <w:sz w:val="16"/>
              </w:rPr>
              <w:t>banyak</w:t>
            </w:r>
            <w:r>
              <w:rPr>
                <w:spacing w:val="-8"/>
                <w:sz w:val="16"/>
              </w:rPr>
              <w:t> </w:t>
            </w:r>
            <w:r>
              <w:rPr>
                <w:sz w:val="16"/>
              </w:rPr>
              <w:t>langkah penting terlewat.</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before="59"/>
              <w:ind w:left="80"/>
              <w:rPr>
                <w:rFonts w:ascii="Arial"/>
                <w:b/>
                <w:sz w:val="16"/>
              </w:rPr>
            </w:pPr>
            <w:r>
              <w:rPr>
                <w:rFonts w:ascii="Arial"/>
                <w:b/>
                <w:sz w:val="16"/>
              </w:rPr>
              <w:t>Ketepatan</w:t>
            </w:r>
            <w:r>
              <w:rPr>
                <w:rFonts w:ascii="Arial"/>
                <w:b/>
                <w:spacing w:val="-7"/>
                <w:sz w:val="16"/>
              </w:rPr>
              <w:t> </w:t>
            </w:r>
            <w:r>
              <w:rPr>
                <w:rFonts w:ascii="Arial"/>
                <w:b/>
                <w:spacing w:val="-2"/>
                <w:sz w:val="16"/>
              </w:rPr>
              <w:t>teknik</w:t>
            </w:r>
          </w:p>
        </w:tc>
        <w:tc>
          <w:tcPr>
            <w:tcW w:w="3001" w:type="dxa"/>
          </w:tcPr>
          <w:p>
            <w:pPr>
              <w:pStyle w:val="TableParagraph"/>
              <w:spacing w:line="218" w:lineRule="auto" w:before="73"/>
              <w:ind w:left="80" w:right="145"/>
              <w:rPr>
                <w:sz w:val="16"/>
              </w:rPr>
            </w:pPr>
            <w:r>
              <w:rPr>
                <w:sz w:val="16"/>
              </w:rPr>
              <w:t>Seluruh</w:t>
            </w:r>
            <w:r>
              <w:rPr>
                <w:spacing w:val="-7"/>
                <w:sz w:val="16"/>
              </w:rPr>
              <w:t> </w:t>
            </w:r>
            <w:r>
              <w:rPr>
                <w:sz w:val="16"/>
              </w:rPr>
              <w:t>teknik</w:t>
            </w:r>
            <w:r>
              <w:rPr>
                <w:spacing w:val="-12"/>
                <w:sz w:val="16"/>
              </w:rPr>
              <w:t> </w:t>
            </w:r>
            <w:r>
              <w:rPr>
                <w:sz w:val="16"/>
              </w:rPr>
              <w:t>dilakukan</w:t>
            </w:r>
            <w:r>
              <w:rPr>
                <w:spacing w:val="-6"/>
                <w:sz w:val="16"/>
              </w:rPr>
              <w:t> </w:t>
            </w:r>
            <w:r>
              <w:rPr>
                <w:sz w:val="16"/>
              </w:rPr>
              <w:t>benar</w:t>
            </w:r>
            <w:r>
              <w:rPr>
                <w:spacing w:val="-10"/>
                <w:sz w:val="16"/>
              </w:rPr>
              <w:t> </w:t>
            </w:r>
            <w:r>
              <w:rPr>
                <w:sz w:val="16"/>
              </w:rPr>
              <w:t>(posisi tangan, tekanan, penempatan stetoskop, posisi pasien).</w:t>
            </w:r>
          </w:p>
        </w:tc>
        <w:tc>
          <w:tcPr>
            <w:tcW w:w="3001" w:type="dxa"/>
          </w:tcPr>
          <w:p>
            <w:pPr>
              <w:pStyle w:val="TableParagraph"/>
              <w:spacing w:line="218" w:lineRule="auto" w:before="73"/>
              <w:ind w:left="80" w:right="145"/>
              <w:rPr>
                <w:sz w:val="16"/>
              </w:rPr>
            </w:pPr>
            <w:r>
              <w:rPr>
                <w:sz w:val="16"/>
              </w:rPr>
              <w:t>Sebagian</w:t>
            </w:r>
            <w:r>
              <w:rPr>
                <w:spacing w:val="-10"/>
                <w:sz w:val="16"/>
              </w:rPr>
              <w:t> </w:t>
            </w:r>
            <w:r>
              <w:rPr>
                <w:sz w:val="16"/>
              </w:rPr>
              <w:t>besar</w:t>
            </w:r>
            <w:r>
              <w:rPr>
                <w:spacing w:val="-8"/>
                <w:sz w:val="16"/>
              </w:rPr>
              <w:t> </w:t>
            </w:r>
            <w:r>
              <w:rPr>
                <w:sz w:val="16"/>
              </w:rPr>
              <w:t>teknik</w:t>
            </w:r>
            <w:r>
              <w:rPr>
                <w:spacing w:val="-12"/>
                <w:sz w:val="16"/>
              </w:rPr>
              <w:t> </w:t>
            </w:r>
            <w:r>
              <w:rPr>
                <w:sz w:val="16"/>
              </w:rPr>
              <w:t>benar</w:t>
            </w:r>
            <w:r>
              <w:rPr>
                <w:spacing w:val="-8"/>
                <w:sz w:val="16"/>
              </w:rPr>
              <w:t> </w:t>
            </w:r>
            <w:r>
              <w:rPr>
                <w:sz w:val="16"/>
              </w:rPr>
              <w:t>dengan kesalahan minor yang tidak memengaruhi</w:t>
            </w:r>
            <w:r>
              <w:rPr>
                <w:spacing w:val="-6"/>
                <w:sz w:val="16"/>
              </w:rPr>
              <w:t> </w:t>
            </w:r>
            <w:r>
              <w:rPr>
                <w:sz w:val="16"/>
              </w:rPr>
              <w:t>hasil.</w:t>
            </w:r>
          </w:p>
        </w:tc>
        <w:tc>
          <w:tcPr>
            <w:tcW w:w="3000" w:type="dxa"/>
          </w:tcPr>
          <w:p>
            <w:pPr>
              <w:pStyle w:val="TableParagraph"/>
              <w:spacing w:line="223" w:lineRule="auto" w:before="70"/>
              <w:ind w:left="79" w:right="163"/>
              <w:rPr>
                <w:sz w:val="16"/>
              </w:rPr>
            </w:pPr>
            <w:r>
              <w:rPr>
                <w:sz w:val="16"/>
              </w:rPr>
              <w:t>Beberapa</w:t>
            </w:r>
            <w:r>
              <w:rPr>
                <w:spacing w:val="-12"/>
                <w:sz w:val="16"/>
              </w:rPr>
              <w:t> </w:t>
            </w:r>
            <w:r>
              <w:rPr>
                <w:sz w:val="16"/>
              </w:rPr>
              <w:t>teknik</w:t>
            </w:r>
            <w:r>
              <w:rPr>
                <w:spacing w:val="-11"/>
                <w:sz w:val="16"/>
              </w:rPr>
              <w:t> </w:t>
            </w:r>
            <w:r>
              <w:rPr>
                <w:sz w:val="16"/>
              </w:rPr>
              <w:t>salah</w:t>
            </w:r>
            <w:r>
              <w:rPr>
                <w:spacing w:val="-11"/>
                <w:sz w:val="16"/>
              </w:rPr>
              <w:t> </w:t>
            </w:r>
            <w:r>
              <w:rPr>
                <w:sz w:val="16"/>
              </w:rPr>
              <w:t>sehingga berpotensi memengaruhi hasil.</w:t>
            </w:r>
          </w:p>
        </w:tc>
        <w:tc>
          <w:tcPr>
            <w:tcW w:w="3001" w:type="dxa"/>
          </w:tcPr>
          <w:p>
            <w:pPr>
              <w:pStyle w:val="TableParagraph"/>
              <w:spacing w:line="223" w:lineRule="auto" w:before="70"/>
              <w:ind w:left="80"/>
              <w:rPr>
                <w:sz w:val="16"/>
              </w:rPr>
            </w:pPr>
            <w:r>
              <w:rPr>
                <w:sz w:val="16"/>
              </w:rPr>
              <w:t>Sebagian</w:t>
            </w:r>
            <w:r>
              <w:rPr>
                <w:spacing w:val="-9"/>
                <w:sz w:val="16"/>
              </w:rPr>
              <w:t> </w:t>
            </w:r>
            <w:r>
              <w:rPr>
                <w:sz w:val="16"/>
              </w:rPr>
              <w:t>besar</w:t>
            </w:r>
            <w:r>
              <w:rPr>
                <w:spacing w:val="-9"/>
                <w:sz w:val="16"/>
              </w:rPr>
              <w:t> </w:t>
            </w:r>
            <w:r>
              <w:rPr>
                <w:sz w:val="16"/>
              </w:rPr>
              <w:t>teknik</w:t>
            </w:r>
            <w:r>
              <w:rPr>
                <w:spacing w:val="-10"/>
                <w:sz w:val="16"/>
              </w:rPr>
              <w:t> </w:t>
            </w:r>
            <w:r>
              <w:rPr>
                <w:sz w:val="16"/>
              </w:rPr>
              <w:t>salah</w:t>
            </w:r>
            <w:r>
              <w:rPr>
                <w:spacing w:val="-9"/>
                <w:sz w:val="16"/>
              </w:rPr>
              <w:t> </w:t>
            </w:r>
            <w:r>
              <w:rPr>
                <w:sz w:val="16"/>
              </w:rPr>
              <w:t>sehingga hasil tidak dapat dipercaya.</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before="60"/>
              <w:ind w:left="80"/>
              <w:rPr>
                <w:rFonts w:ascii="Arial"/>
                <w:b/>
                <w:sz w:val="16"/>
              </w:rPr>
            </w:pPr>
            <w:r>
              <w:rPr>
                <w:rFonts w:ascii="Arial"/>
                <w:b/>
                <w:sz w:val="16"/>
              </w:rPr>
              <w:t>Ketepatan</w:t>
            </w:r>
            <w:r>
              <w:rPr>
                <w:rFonts w:ascii="Arial"/>
                <w:b/>
                <w:spacing w:val="-7"/>
                <w:sz w:val="16"/>
              </w:rPr>
              <w:t> </w:t>
            </w:r>
            <w:r>
              <w:rPr>
                <w:rFonts w:ascii="Arial"/>
                <w:b/>
                <w:sz w:val="16"/>
              </w:rPr>
              <w:t>identifikasi</w:t>
            </w:r>
            <w:r>
              <w:rPr>
                <w:rFonts w:ascii="Arial"/>
                <w:b/>
                <w:spacing w:val="-7"/>
                <w:sz w:val="16"/>
              </w:rPr>
              <w:t> </w:t>
            </w:r>
            <w:r>
              <w:rPr>
                <w:rFonts w:ascii="Arial"/>
                <w:b/>
                <w:spacing w:val="-2"/>
                <w:sz w:val="16"/>
              </w:rPr>
              <w:t>temuan</w:t>
            </w:r>
          </w:p>
        </w:tc>
        <w:tc>
          <w:tcPr>
            <w:tcW w:w="3001" w:type="dxa"/>
          </w:tcPr>
          <w:p>
            <w:pPr>
              <w:pStyle w:val="TableParagraph"/>
              <w:spacing w:line="220" w:lineRule="auto" w:before="72"/>
              <w:ind w:left="80" w:right="145"/>
              <w:rPr>
                <w:sz w:val="16"/>
              </w:rPr>
            </w:pPr>
            <w:r>
              <w:rPr>
                <w:sz w:val="16"/>
              </w:rPr>
              <w:t>Seluruh</w:t>
            </w:r>
            <w:r>
              <w:rPr>
                <w:spacing w:val="-12"/>
                <w:sz w:val="16"/>
              </w:rPr>
              <w:t> </w:t>
            </w:r>
            <w:r>
              <w:rPr>
                <w:sz w:val="16"/>
              </w:rPr>
              <w:t>temuan</w:t>
            </w:r>
            <w:r>
              <w:rPr>
                <w:spacing w:val="-11"/>
                <w:sz w:val="16"/>
              </w:rPr>
              <w:t> </w:t>
            </w:r>
            <w:r>
              <w:rPr>
                <w:sz w:val="16"/>
              </w:rPr>
              <w:t>diidentifikasi</w:t>
            </w:r>
            <w:r>
              <w:rPr>
                <w:spacing w:val="-11"/>
                <w:sz w:val="16"/>
              </w:rPr>
              <w:t> </w:t>
            </w:r>
            <w:r>
              <w:rPr>
                <w:sz w:val="16"/>
              </w:rPr>
              <w:t>dan dinamai dengan tepat sesuai terminologi baku.</w:t>
            </w:r>
          </w:p>
        </w:tc>
        <w:tc>
          <w:tcPr>
            <w:tcW w:w="3001" w:type="dxa"/>
          </w:tcPr>
          <w:p>
            <w:pPr>
              <w:pStyle w:val="TableParagraph"/>
              <w:spacing w:line="220" w:lineRule="auto" w:before="72"/>
              <w:ind w:left="80"/>
              <w:rPr>
                <w:sz w:val="16"/>
              </w:rPr>
            </w:pPr>
            <w:r>
              <w:rPr>
                <w:sz w:val="16"/>
              </w:rPr>
              <w:t>Sebagian</w:t>
            </w:r>
            <w:r>
              <w:rPr>
                <w:spacing w:val="-12"/>
                <w:sz w:val="16"/>
              </w:rPr>
              <w:t> </w:t>
            </w:r>
            <w:r>
              <w:rPr>
                <w:sz w:val="16"/>
              </w:rPr>
              <w:t>besar</w:t>
            </w:r>
            <w:r>
              <w:rPr>
                <w:spacing w:val="-11"/>
                <w:sz w:val="16"/>
              </w:rPr>
              <w:t> </w:t>
            </w:r>
            <w:r>
              <w:rPr>
                <w:sz w:val="16"/>
              </w:rPr>
              <w:t>temuan</w:t>
            </w:r>
            <w:r>
              <w:rPr>
                <w:spacing w:val="-11"/>
                <w:sz w:val="16"/>
              </w:rPr>
              <w:t> </w:t>
            </w:r>
            <w:r>
              <w:rPr>
                <w:sz w:val="16"/>
              </w:rPr>
              <w:t>diidentifikasi tepat, satu temuan minor terlewat.</w:t>
            </w:r>
          </w:p>
        </w:tc>
        <w:tc>
          <w:tcPr>
            <w:tcW w:w="3000" w:type="dxa"/>
          </w:tcPr>
          <w:p>
            <w:pPr>
              <w:pStyle w:val="TableParagraph"/>
              <w:spacing w:line="220" w:lineRule="auto" w:before="72"/>
              <w:ind w:left="79" w:right="163"/>
              <w:rPr>
                <w:sz w:val="16"/>
              </w:rPr>
            </w:pPr>
            <w:r>
              <w:rPr>
                <w:sz w:val="16"/>
              </w:rPr>
              <w:t>Beberapa</w:t>
            </w:r>
            <w:r>
              <w:rPr>
                <w:spacing w:val="-9"/>
                <w:sz w:val="16"/>
              </w:rPr>
              <w:t> </w:t>
            </w:r>
            <w:r>
              <w:rPr>
                <w:sz w:val="16"/>
              </w:rPr>
              <w:t>temuan</w:t>
            </w:r>
            <w:r>
              <w:rPr>
                <w:spacing w:val="-8"/>
                <w:sz w:val="16"/>
              </w:rPr>
              <w:t> </w:t>
            </w:r>
            <w:r>
              <w:rPr>
                <w:sz w:val="16"/>
              </w:rPr>
              <w:t>terlewat</w:t>
            </w:r>
            <w:r>
              <w:rPr>
                <w:spacing w:val="-9"/>
                <w:sz w:val="16"/>
              </w:rPr>
              <w:t> </w:t>
            </w:r>
            <w:r>
              <w:rPr>
                <w:sz w:val="16"/>
              </w:rPr>
              <w:t>atau</w:t>
            </w:r>
            <w:r>
              <w:rPr>
                <w:spacing w:val="-12"/>
                <w:sz w:val="16"/>
              </w:rPr>
              <w:t> </w:t>
            </w:r>
            <w:r>
              <w:rPr>
                <w:sz w:val="16"/>
              </w:rPr>
              <w:t>salah </w:t>
            </w:r>
            <w:r>
              <w:rPr>
                <w:spacing w:val="-2"/>
                <w:sz w:val="16"/>
              </w:rPr>
              <w:t>dinamai.</w:t>
            </w:r>
          </w:p>
        </w:tc>
        <w:tc>
          <w:tcPr>
            <w:tcW w:w="3001" w:type="dxa"/>
          </w:tcPr>
          <w:p>
            <w:pPr>
              <w:pStyle w:val="TableParagraph"/>
              <w:spacing w:line="220" w:lineRule="auto" w:before="72"/>
              <w:ind w:left="80"/>
              <w:rPr>
                <w:sz w:val="16"/>
              </w:rPr>
            </w:pPr>
            <w:r>
              <w:rPr>
                <w:sz w:val="16"/>
              </w:rPr>
              <w:t>Sebagian</w:t>
            </w:r>
            <w:r>
              <w:rPr>
                <w:spacing w:val="-12"/>
                <w:sz w:val="16"/>
              </w:rPr>
              <w:t> </w:t>
            </w:r>
            <w:r>
              <w:rPr>
                <w:sz w:val="16"/>
              </w:rPr>
              <w:t>besar</w:t>
            </w:r>
            <w:r>
              <w:rPr>
                <w:spacing w:val="-11"/>
                <w:sz w:val="16"/>
              </w:rPr>
              <w:t> </w:t>
            </w:r>
            <w:r>
              <w:rPr>
                <w:sz w:val="16"/>
              </w:rPr>
              <w:t>temuan</w:t>
            </w:r>
            <w:r>
              <w:rPr>
                <w:spacing w:val="-11"/>
                <w:sz w:val="16"/>
              </w:rPr>
              <w:t> </w:t>
            </w:r>
            <w:r>
              <w:rPr>
                <w:sz w:val="16"/>
              </w:rPr>
              <w:t>tidak teridentifikasi atau salah.</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before="60"/>
              <w:ind w:left="80"/>
              <w:rPr>
                <w:rFonts w:ascii="Arial"/>
                <w:b/>
                <w:sz w:val="16"/>
              </w:rPr>
            </w:pPr>
            <w:r>
              <w:rPr>
                <w:rFonts w:ascii="Arial"/>
                <w:b/>
                <w:sz w:val="16"/>
              </w:rPr>
              <w:t>Penalaran</w:t>
            </w:r>
            <w:r>
              <w:rPr>
                <w:rFonts w:ascii="Arial"/>
                <w:b/>
                <w:spacing w:val="-2"/>
                <w:sz w:val="16"/>
              </w:rPr>
              <w:t> </w:t>
            </w:r>
            <w:r>
              <w:rPr>
                <w:rFonts w:ascii="Arial"/>
                <w:b/>
                <w:sz w:val="16"/>
              </w:rPr>
              <w:t>klinis</w:t>
            </w:r>
            <w:r>
              <w:rPr>
                <w:rFonts w:ascii="Arial"/>
                <w:b/>
                <w:spacing w:val="-6"/>
                <w:sz w:val="16"/>
              </w:rPr>
              <w:t> </w:t>
            </w:r>
            <w:r>
              <w:rPr>
                <w:rFonts w:ascii="Arial"/>
                <w:b/>
                <w:sz w:val="16"/>
              </w:rPr>
              <w:t>dan</w:t>
            </w:r>
            <w:r>
              <w:rPr>
                <w:rFonts w:ascii="Arial"/>
                <w:b/>
                <w:spacing w:val="-1"/>
                <w:sz w:val="16"/>
              </w:rPr>
              <w:t> </w:t>
            </w:r>
            <w:r>
              <w:rPr>
                <w:rFonts w:ascii="Arial"/>
                <w:b/>
                <w:spacing w:val="-2"/>
                <w:sz w:val="16"/>
              </w:rPr>
              <w:t>sintesis</w:t>
            </w:r>
          </w:p>
        </w:tc>
        <w:tc>
          <w:tcPr>
            <w:tcW w:w="3001" w:type="dxa"/>
          </w:tcPr>
          <w:p>
            <w:pPr>
              <w:pStyle w:val="TableParagraph"/>
              <w:spacing w:line="220" w:lineRule="auto" w:before="72"/>
              <w:ind w:left="80" w:right="145"/>
              <w:rPr>
                <w:sz w:val="16"/>
              </w:rPr>
            </w:pPr>
            <w:r>
              <w:rPr>
                <w:sz w:val="16"/>
              </w:rPr>
              <w:t>Merumuskan sindrom klinis dan diagnosis banding secara tepat, lengkap,</w:t>
            </w:r>
            <w:r>
              <w:rPr>
                <w:spacing w:val="-12"/>
                <w:sz w:val="16"/>
              </w:rPr>
              <w:t> </w:t>
            </w:r>
            <w:r>
              <w:rPr>
                <w:sz w:val="16"/>
              </w:rPr>
              <w:t>dan</w:t>
            </w:r>
            <w:r>
              <w:rPr>
                <w:spacing w:val="-11"/>
                <w:sz w:val="16"/>
              </w:rPr>
              <w:t> </w:t>
            </w:r>
            <w:r>
              <w:rPr>
                <w:sz w:val="16"/>
              </w:rPr>
              <w:t>disertai</w:t>
            </w:r>
            <w:r>
              <w:rPr>
                <w:spacing w:val="-11"/>
                <w:sz w:val="16"/>
              </w:rPr>
              <w:t> </w:t>
            </w:r>
            <w:r>
              <w:rPr>
                <w:sz w:val="16"/>
              </w:rPr>
              <w:t>argumentasi berbasis bukti.</w:t>
            </w:r>
          </w:p>
        </w:tc>
        <w:tc>
          <w:tcPr>
            <w:tcW w:w="3001" w:type="dxa"/>
          </w:tcPr>
          <w:p>
            <w:pPr>
              <w:pStyle w:val="TableParagraph"/>
              <w:spacing w:line="223" w:lineRule="auto" w:before="70"/>
              <w:ind w:left="80"/>
              <w:rPr>
                <w:sz w:val="16"/>
              </w:rPr>
            </w:pPr>
            <w:r>
              <w:rPr>
                <w:sz w:val="16"/>
              </w:rPr>
              <w:t>Merumuskan</w:t>
            </w:r>
            <w:r>
              <w:rPr>
                <w:spacing w:val="-12"/>
                <w:sz w:val="16"/>
              </w:rPr>
              <w:t> </w:t>
            </w:r>
            <w:r>
              <w:rPr>
                <w:sz w:val="16"/>
              </w:rPr>
              <w:t>sindrom</w:t>
            </w:r>
            <w:r>
              <w:rPr>
                <w:spacing w:val="-11"/>
                <w:sz w:val="16"/>
              </w:rPr>
              <w:t> </w:t>
            </w:r>
            <w:r>
              <w:rPr>
                <w:sz w:val="16"/>
              </w:rPr>
              <w:t>dan</w:t>
            </w:r>
            <w:r>
              <w:rPr>
                <w:spacing w:val="-11"/>
                <w:sz w:val="16"/>
              </w:rPr>
              <w:t> </w:t>
            </w:r>
            <w:r>
              <w:rPr>
                <w:sz w:val="16"/>
              </w:rPr>
              <w:t>diagnosis banding dengan tepat namun argumentasi kurang lengkap.</w:t>
            </w:r>
          </w:p>
        </w:tc>
        <w:tc>
          <w:tcPr>
            <w:tcW w:w="3000" w:type="dxa"/>
          </w:tcPr>
          <w:p>
            <w:pPr>
              <w:pStyle w:val="TableParagraph"/>
              <w:spacing w:line="223" w:lineRule="auto" w:before="70"/>
              <w:ind w:left="79" w:right="163"/>
              <w:rPr>
                <w:sz w:val="16"/>
              </w:rPr>
            </w:pPr>
            <w:r>
              <w:rPr>
                <w:sz w:val="16"/>
              </w:rPr>
              <w:t>Merumuskan</w:t>
            </w:r>
            <w:r>
              <w:rPr>
                <w:spacing w:val="-12"/>
                <w:sz w:val="16"/>
              </w:rPr>
              <w:t> </w:t>
            </w:r>
            <w:r>
              <w:rPr>
                <w:sz w:val="16"/>
              </w:rPr>
              <w:t>sindrom</w:t>
            </w:r>
            <w:r>
              <w:rPr>
                <w:spacing w:val="-11"/>
                <w:sz w:val="16"/>
              </w:rPr>
              <w:t> </w:t>
            </w:r>
            <w:r>
              <w:rPr>
                <w:sz w:val="16"/>
              </w:rPr>
              <w:t>secara</w:t>
            </w:r>
            <w:r>
              <w:rPr>
                <w:spacing w:val="-11"/>
                <w:sz w:val="16"/>
              </w:rPr>
              <w:t> </w:t>
            </w:r>
            <w:r>
              <w:rPr>
                <w:sz w:val="16"/>
              </w:rPr>
              <w:t>umum tanpa diagnosis banding yang </w:t>
            </w:r>
            <w:r>
              <w:rPr>
                <w:spacing w:val="-2"/>
                <w:sz w:val="16"/>
              </w:rPr>
              <w:t>memadai.</w:t>
            </w:r>
          </w:p>
        </w:tc>
        <w:tc>
          <w:tcPr>
            <w:tcW w:w="3001" w:type="dxa"/>
          </w:tcPr>
          <w:p>
            <w:pPr>
              <w:pStyle w:val="TableParagraph"/>
              <w:spacing w:line="223" w:lineRule="auto" w:before="70"/>
              <w:ind w:left="80" w:right="145"/>
              <w:rPr>
                <w:sz w:val="16"/>
              </w:rPr>
            </w:pPr>
            <w:r>
              <w:rPr>
                <w:sz w:val="16"/>
              </w:rPr>
              <w:t>Tidak</w:t>
            </w:r>
            <w:r>
              <w:rPr>
                <w:spacing w:val="-12"/>
                <w:sz w:val="16"/>
              </w:rPr>
              <w:t> </w:t>
            </w:r>
            <w:r>
              <w:rPr>
                <w:sz w:val="16"/>
              </w:rPr>
              <w:t>mampu</w:t>
            </w:r>
            <w:r>
              <w:rPr>
                <w:spacing w:val="-11"/>
                <w:sz w:val="16"/>
              </w:rPr>
              <w:t> </w:t>
            </w:r>
            <w:r>
              <w:rPr>
                <w:sz w:val="16"/>
              </w:rPr>
              <w:t>merumuskan</w:t>
            </w:r>
            <w:r>
              <w:rPr>
                <w:spacing w:val="-11"/>
                <w:sz w:val="16"/>
              </w:rPr>
              <w:t> </w:t>
            </w:r>
            <w:r>
              <w:rPr>
                <w:sz w:val="16"/>
              </w:rPr>
              <w:t>sindrom klinis maupun diagnosis banding.</w:t>
            </w:r>
          </w:p>
        </w:tc>
        <w:tc>
          <w:tcPr>
            <w:tcW w:w="800" w:type="dxa"/>
          </w:tcPr>
          <w:p>
            <w:pPr>
              <w:pStyle w:val="TableParagraph"/>
              <w:rPr>
                <w:rFonts w:ascii="Times New Roman"/>
                <w:sz w:val="16"/>
              </w:rPr>
            </w:pPr>
          </w:p>
        </w:tc>
      </w:tr>
    </w:tbl>
    <w:p>
      <w:pPr>
        <w:pStyle w:val="TableParagraph"/>
        <w:spacing w:after="0"/>
        <w:rPr>
          <w:rFonts w:ascii="Times New Roman"/>
          <w:sz w:val="16"/>
        </w:rPr>
        <w:sectPr>
          <w:type w:val="continuous"/>
          <w:pgSz w:w="16840" w:h="11910" w:orient="landscape"/>
          <w:pgMar w:top="700" w:bottom="889"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645" w:hRule="atLeast"/>
        </w:trPr>
        <w:tc>
          <w:tcPr>
            <w:tcW w:w="2601" w:type="dxa"/>
          </w:tcPr>
          <w:p>
            <w:pPr>
              <w:pStyle w:val="TableParagraph"/>
              <w:spacing w:line="220" w:lineRule="auto" w:before="72"/>
              <w:ind w:left="80" w:right="938"/>
              <w:rPr>
                <w:rFonts w:ascii="Arial"/>
                <w:b/>
                <w:sz w:val="16"/>
              </w:rPr>
            </w:pPr>
            <w:r>
              <w:rPr>
                <w:rFonts w:ascii="Arial"/>
                <w:b/>
                <w:sz w:val="16"/>
              </w:rPr>
              <w:t>Profesionalisme</w:t>
            </w:r>
            <w:r>
              <w:rPr>
                <w:rFonts w:ascii="Arial"/>
                <w:b/>
                <w:spacing w:val="-12"/>
                <w:sz w:val="16"/>
              </w:rPr>
              <w:t> </w:t>
            </w:r>
            <w:r>
              <w:rPr>
                <w:rFonts w:ascii="Arial"/>
                <w:b/>
                <w:sz w:val="16"/>
              </w:rPr>
              <w:t>dan keselamatan pasien</w:t>
            </w:r>
          </w:p>
        </w:tc>
        <w:tc>
          <w:tcPr>
            <w:tcW w:w="3001" w:type="dxa"/>
          </w:tcPr>
          <w:p>
            <w:pPr>
              <w:pStyle w:val="TableParagraph"/>
              <w:spacing w:line="218" w:lineRule="auto" w:before="73"/>
              <w:ind w:left="80" w:right="145"/>
              <w:rPr>
                <w:sz w:val="16"/>
              </w:rPr>
            </w:pPr>
            <w:r>
              <w:rPr>
                <w:sz w:val="16"/>
              </w:rPr>
              <w:t>Menerapkan</w:t>
            </w:r>
            <w:r>
              <w:rPr>
                <w:spacing w:val="-12"/>
                <w:sz w:val="16"/>
              </w:rPr>
              <w:t> </w:t>
            </w:r>
            <w:r>
              <w:rPr>
                <w:sz w:val="16"/>
              </w:rPr>
              <w:t>kewaspadaan</w:t>
            </w:r>
            <w:r>
              <w:rPr>
                <w:spacing w:val="-11"/>
                <w:sz w:val="16"/>
              </w:rPr>
              <w:t> </w:t>
            </w:r>
            <w:r>
              <w:rPr>
                <w:sz w:val="16"/>
              </w:rPr>
              <w:t>standar, hand hygiene, dan sikap empatik secara konsisten.</w:t>
            </w:r>
          </w:p>
        </w:tc>
        <w:tc>
          <w:tcPr>
            <w:tcW w:w="3001" w:type="dxa"/>
          </w:tcPr>
          <w:p>
            <w:pPr>
              <w:pStyle w:val="TableParagraph"/>
              <w:spacing w:line="220" w:lineRule="auto" w:before="72"/>
              <w:ind w:left="80"/>
              <w:rPr>
                <w:sz w:val="16"/>
              </w:rPr>
            </w:pPr>
            <w:r>
              <w:rPr>
                <w:sz w:val="16"/>
              </w:rPr>
              <w:t>Menerapkan</w:t>
            </w:r>
            <w:r>
              <w:rPr>
                <w:spacing w:val="-12"/>
                <w:sz w:val="16"/>
              </w:rPr>
              <w:t> </w:t>
            </w:r>
            <w:r>
              <w:rPr>
                <w:sz w:val="16"/>
              </w:rPr>
              <w:t>sebagian</w:t>
            </w:r>
            <w:r>
              <w:rPr>
                <w:spacing w:val="-11"/>
                <w:sz w:val="16"/>
              </w:rPr>
              <w:t> </w:t>
            </w:r>
            <w:r>
              <w:rPr>
                <w:sz w:val="16"/>
              </w:rPr>
              <w:t>besar</w:t>
            </w:r>
            <w:r>
              <w:rPr>
                <w:spacing w:val="-11"/>
                <w:sz w:val="16"/>
              </w:rPr>
              <w:t> </w:t>
            </w:r>
            <w:r>
              <w:rPr>
                <w:sz w:val="16"/>
              </w:rPr>
              <w:t>prinsip keselamatan dan sikap empatik.</w:t>
            </w:r>
          </w:p>
        </w:tc>
        <w:tc>
          <w:tcPr>
            <w:tcW w:w="3000" w:type="dxa"/>
          </w:tcPr>
          <w:p>
            <w:pPr>
              <w:pStyle w:val="TableParagraph"/>
              <w:spacing w:line="220" w:lineRule="auto" w:before="72"/>
              <w:ind w:left="79" w:right="163"/>
              <w:rPr>
                <w:sz w:val="16"/>
              </w:rPr>
            </w:pPr>
            <w:r>
              <w:rPr>
                <w:sz w:val="16"/>
              </w:rPr>
              <w:t>Penerapan</w:t>
            </w:r>
            <w:r>
              <w:rPr>
                <w:spacing w:val="-12"/>
                <w:sz w:val="16"/>
              </w:rPr>
              <w:t> </w:t>
            </w:r>
            <w:r>
              <w:rPr>
                <w:sz w:val="16"/>
              </w:rPr>
              <w:t>prinsip</w:t>
            </w:r>
            <w:r>
              <w:rPr>
                <w:spacing w:val="-11"/>
                <w:sz w:val="16"/>
              </w:rPr>
              <w:t> </w:t>
            </w:r>
            <w:r>
              <w:rPr>
                <w:sz w:val="16"/>
              </w:rPr>
              <w:t>keselamatan</w:t>
            </w:r>
            <w:r>
              <w:rPr>
                <w:spacing w:val="-11"/>
                <w:sz w:val="16"/>
              </w:rPr>
              <w:t> </w:t>
            </w:r>
            <w:r>
              <w:rPr>
                <w:sz w:val="16"/>
              </w:rPr>
              <w:t>dan empati belum konsisten.</w:t>
            </w:r>
          </w:p>
        </w:tc>
        <w:tc>
          <w:tcPr>
            <w:tcW w:w="3001" w:type="dxa"/>
          </w:tcPr>
          <w:p>
            <w:pPr>
              <w:pStyle w:val="TableParagraph"/>
              <w:spacing w:line="220" w:lineRule="auto" w:before="72"/>
              <w:ind w:left="80" w:right="145"/>
              <w:rPr>
                <w:sz w:val="16"/>
              </w:rPr>
            </w:pPr>
            <w:r>
              <w:rPr>
                <w:sz w:val="16"/>
              </w:rPr>
              <w:t>Mengabaikan</w:t>
            </w:r>
            <w:r>
              <w:rPr>
                <w:spacing w:val="-12"/>
                <w:sz w:val="16"/>
              </w:rPr>
              <w:t> </w:t>
            </w:r>
            <w:r>
              <w:rPr>
                <w:sz w:val="16"/>
              </w:rPr>
              <w:t>prinsip</w:t>
            </w:r>
            <w:r>
              <w:rPr>
                <w:spacing w:val="-11"/>
                <w:sz w:val="16"/>
              </w:rPr>
              <w:t> </w:t>
            </w:r>
            <w:r>
              <w:rPr>
                <w:sz w:val="16"/>
              </w:rPr>
              <w:t>keselamatan pasien dan sikap profesional.</w:t>
            </w:r>
          </w:p>
        </w:tc>
        <w:tc>
          <w:tcPr>
            <w:tcW w:w="800" w:type="dxa"/>
          </w:tcPr>
          <w:p>
            <w:pPr>
              <w:pStyle w:val="TableParagraph"/>
              <w:rPr>
                <w:rFonts w:ascii="Times New Roman"/>
                <w:sz w:val="16"/>
              </w:rPr>
            </w:pPr>
          </w:p>
        </w:tc>
      </w:tr>
    </w:tbl>
    <w:p>
      <w:pPr>
        <w:pStyle w:val="BodyText"/>
        <w:spacing w:before="25"/>
        <w:rPr>
          <w:rFonts w:ascii="Arial"/>
          <w:b/>
        </w:rPr>
      </w:pPr>
    </w:p>
    <w:p>
      <w:pPr>
        <w:pStyle w:val="Heading2"/>
        <w:spacing w:after="7"/>
      </w:pPr>
      <w:r>
        <w:rPr/>
        <w:t>Rubrik</w:t>
      </w:r>
      <w:r>
        <w:rPr>
          <w:spacing w:val="-6"/>
        </w:rPr>
        <w:t> </w:t>
      </w:r>
      <w:r>
        <w:rPr/>
        <w:t>2</w:t>
      </w:r>
      <w:r>
        <w:rPr>
          <w:spacing w:val="-5"/>
        </w:rPr>
        <w:t> </w:t>
      </w:r>
      <w:r>
        <w:rPr/>
        <w:t>—</w:t>
      </w:r>
      <w:r>
        <w:rPr>
          <w:spacing w:val="-5"/>
        </w:rPr>
        <w:t> </w:t>
      </w:r>
      <w:r>
        <w:rPr/>
        <w:t>Penilaian</w:t>
      </w:r>
      <w:r>
        <w:rPr>
          <w:spacing w:val="-6"/>
        </w:rPr>
        <w:t> </w:t>
      </w:r>
      <w:r>
        <w:rPr/>
        <w:t>Interpretasi</w:t>
      </w:r>
      <w:r>
        <w:rPr>
          <w:spacing w:val="-6"/>
        </w:rPr>
        <w:t> </w:t>
      </w:r>
      <w:r>
        <w:rPr/>
        <w:t>dan</w:t>
      </w:r>
      <w:r>
        <w:rPr>
          <w:spacing w:val="-6"/>
        </w:rPr>
        <w:t> </w:t>
      </w:r>
      <w:r>
        <w:rPr/>
        <w:t>Pelaporan</w:t>
      </w:r>
      <w:r>
        <w:rPr>
          <w:spacing w:val="-6"/>
        </w:rPr>
        <w:t> </w:t>
      </w:r>
      <w:r>
        <w:rPr/>
        <w:t>Pemeriksaan</w:t>
      </w:r>
      <w:r>
        <w:rPr>
          <w:spacing w:val="-6"/>
        </w:rPr>
        <w:t> </w:t>
      </w:r>
      <w:r>
        <w:rPr/>
        <w:t>Radiologis</w:t>
      </w:r>
      <w:r>
        <w:rPr>
          <w:spacing w:val="-6"/>
        </w:rPr>
        <w:t> </w:t>
      </w:r>
      <w:r>
        <w:rPr>
          <w:spacing w:val="-2"/>
        </w:rPr>
        <w:t>Toraks</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10" w:hRule="atLeast"/>
        </w:trPr>
        <w:tc>
          <w:tcPr>
            <w:tcW w:w="2601" w:type="dxa"/>
            <w:shd w:val="clear" w:color="auto" w:fill="D9D9D9"/>
          </w:tcPr>
          <w:p>
            <w:pPr>
              <w:pStyle w:val="TableParagraph"/>
              <w:spacing w:before="60"/>
              <w:ind w:left="3"/>
              <w:jc w:val="center"/>
              <w:rPr>
                <w:rFonts w:ascii="Arial"/>
                <w:b/>
                <w:sz w:val="16"/>
              </w:rPr>
            </w:pPr>
            <w:r>
              <w:rPr>
                <w:rFonts w:ascii="Arial"/>
                <w:b/>
                <w:spacing w:val="-2"/>
                <w:sz w:val="16"/>
              </w:rPr>
              <w:t>KATEGORI</w:t>
            </w:r>
          </w:p>
        </w:tc>
        <w:tc>
          <w:tcPr>
            <w:tcW w:w="3001" w:type="dxa"/>
            <w:shd w:val="clear" w:color="auto" w:fill="D9D9D9"/>
          </w:tcPr>
          <w:p>
            <w:pPr>
              <w:pStyle w:val="TableParagraph"/>
              <w:spacing w:before="60"/>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shd w:val="clear" w:color="auto" w:fill="D9D9D9"/>
          </w:tcPr>
          <w:p>
            <w:pPr>
              <w:pStyle w:val="TableParagraph"/>
              <w:spacing w:before="60"/>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shd w:val="clear" w:color="auto" w:fill="D9D9D9"/>
          </w:tcPr>
          <w:p>
            <w:pPr>
              <w:pStyle w:val="TableParagraph"/>
              <w:spacing w:before="60"/>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shd w:val="clear" w:color="auto" w:fill="D9D9D9"/>
          </w:tcPr>
          <w:p>
            <w:pPr>
              <w:pStyle w:val="TableParagraph"/>
              <w:spacing w:before="60"/>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shd w:val="clear" w:color="auto" w:fill="D9D9D9"/>
          </w:tcPr>
          <w:p>
            <w:pPr>
              <w:pStyle w:val="TableParagraph"/>
              <w:spacing w:before="60"/>
              <w:ind w:left="230"/>
              <w:rPr>
                <w:rFonts w:ascii="Arial"/>
                <w:b/>
                <w:sz w:val="16"/>
              </w:rPr>
            </w:pPr>
            <w:r>
              <w:rPr>
                <w:rFonts w:ascii="Arial"/>
                <w:b/>
                <w:spacing w:val="-2"/>
                <w:sz w:val="16"/>
              </w:rPr>
              <w:t>Nilai</w:t>
            </w:r>
          </w:p>
        </w:tc>
      </w:tr>
      <w:tr>
        <w:trPr>
          <w:trHeight w:val="645" w:hRule="atLeast"/>
        </w:trPr>
        <w:tc>
          <w:tcPr>
            <w:tcW w:w="2601" w:type="dxa"/>
          </w:tcPr>
          <w:p>
            <w:pPr>
              <w:pStyle w:val="TableParagraph"/>
              <w:spacing w:line="220" w:lineRule="auto" w:before="72"/>
              <w:ind w:left="80" w:right="301"/>
              <w:rPr>
                <w:rFonts w:ascii="Arial"/>
                <w:b/>
                <w:sz w:val="16"/>
              </w:rPr>
            </w:pPr>
            <w:r>
              <w:rPr>
                <w:rFonts w:ascii="Arial"/>
                <w:b/>
                <w:sz w:val="16"/>
              </w:rPr>
              <w:t>Identifikasi</w:t>
            </w:r>
            <w:r>
              <w:rPr>
                <w:rFonts w:ascii="Arial"/>
                <w:b/>
                <w:spacing w:val="-12"/>
                <w:sz w:val="16"/>
              </w:rPr>
              <w:t> </w:t>
            </w:r>
            <w:r>
              <w:rPr>
                <w:rFonts w:ascii="Arial"/>
                <w:b/>
                <w:sz w:val="16"/>
              </w:rPr>
              <w:t>dan</w:t>
            </w:r>
            <w:r>
              <w:rPr>
                <w:rFonts w:ascii="Arial"/>
                <w:b/>
                <w:spacing w:val="-11"/>
                <w:sz w:val="16"/>
              </w:rPr>
              <w:t> </w:t>
            </w:r>
            <w:r>
              <w:rPr>
                <w:rFonts w:ascii="Arial"/>
                <w:b/>
                <w:sz w:val="16"/>
              </w:rPr>
              <w:t>penilaian kualitas teknis</w:t>
            </w:r>
          </w:p>
        </w:tc>
        <w:tc>
          <w:tcPr>
            <w:tcW w:w="3001" w:type="dxa"/>
          </w:tcPr>
          <w:p>
            <w:pPr>
              <w:pStyle w:val="TableParagraph"/>
              <w:spacing w:line="218" w:lineRule="auto" w:before="73"/>
              <w:ind w:left="80" w:right="327"/>
              <w:jc w:val="both"/>
              <w:rPr>
                <w:sz w:val="16"/>
              </w:rPr>
            </w:pPr>
            <w:r>
              <w:rPr>
                <w:sz w:val="16"/>
              </w:rPr>
              <w:t>Menilai</w:t>
            </w:r>
            <w:r>
              <w:rPr>
                <w:spacing w:val="-4"/>
                <w:sz w:val="16"/>
              </w:rPr>
              <w:t> </w:t>
            </w:r>
            <w:r>
              <w:rPr>
                <w:sz w:val="16"/>
              </w:rPr>
              <w:t>identitas,</w:t>
            </w:r>
            <w:r>
              <w:rPr>
                <w:spacing w:val="-3"/>
                <w:sz w:val="16"/>
              </w:rPr>
              <w:t> </w:t>
            </w:r>
            <w:r>
              <w:rPr>
                <w:sz w:val="16"/>
              </w:rPr>
              <w:t>proyeksi,</w:t>
            </w:r>
            <w:r>
              <w:rPr>
                <w:spacing w:val="-3"/>
                <w:sz w:val="16"/>
              </w:rPr>
              <w:t> </w:t>
            </w:r>
            <w:r>
              <w:rPr>
                <w:sz w:val="16"/>
              </w:rPr>
              <w:t>inspirasi, rotasi,</w:t>
            </w:r>
            <w:r>
              <w:rPr>
                <w:spacing w:val="-10"/>
                <w:sz w:val="16"/>
              </w:rPr>
              <w:t> </w:t>
            </w:r>
            <w:r>
              <w:rPr>
                <w:sz w:val="16"/>
              </w:rPr>
              <w:t>dan</w:t>
            </w:r>
            <w:r>
              <w:rPr>
                <w:spacing w:val="-9"/>
                <w:sz w:val="16"/>
              </w:rPr>
              <w:t> </w:t>
            </w:r>
            <w:r>
              <w:rPr>
                <w:sz w:val="16"/>
              </w:rPr>
              <w:t>penetrasi</w:t>
            </w:r>
            <w:r>
              <w:rPr>
                <w:spacing w:val="-10"/>
                <w:sz w:val="16"/>
              </w:rPr>
              <w:t> </w:t>
            </w:r>
            <w:r>
              <w:rPr>
                <w:sz w:val="16"/>
              </w:rPr>
              <w:t>secara</w:t>
            </w:r>
            <w:r>
              <w:rPr>
                <w:spacing w:val="-9"/>
                <w:sz w:val="16"/>
              </w:rPr>
              <w:t> </w:t>
            </w:r>
            <w:r>
              <w:rPr>
                <w:sz w:val="16"/>
              </w:rPr>
              <w:t>lengkap dan tepat.</w:t>
            </w:r>
          </w:p>
        </w:tc>
        <w:tc>
          <w:tcPr>
            <w:tcW w:w="3001" w:type="dxa"/>
          </w:tcPr>
          <w:p>
            <w:pPr>
              <w:pStyle w:val="TableParagraph"/>
              <w:spacing w:line="220" w:lineRule="auto" w:before="72"/>
              <w:ind w:left="80"/>
              <w:rPr>
                <w:sz w:val="16"/>
              </w:rPr>
            </w:pPr>
            <w:r>
              <w:rPr>
                <w:sz w:val="16"/>
              </w:rPr>
              <w:t>Menilai</w:t>
            </w:r>
            <w:r>
              <w:rPr>
                <w:spacing w:val="-10"/>
                <w:sz w:val="16"/>
              </w:rPr>
              <w:t> </w:t>
            </w:r>
            <w:r>
              <w:rPr>
                <w:sz w:val="16"/>
              </w:rPr>
              <w:t>sebagian</w:t>
            </w:r>
            <w:r>
              <w:rPr>
                <w:spacing w:val="-9"/>
                <w:sz w:val="16"/>
              </w:rPr>
              <w:t> </w:t>
            </w:r>
            <w:r>
              <w:rPr>
                <w:sz w:val="16"/>
              </w:rPr>
              <w:t>besar</w:t>
            </w:r>
            <w:r>
              <w:rPr>
                <w:spacing w:val="-9"/>
                <w:sz w:val="16"/>
              </w:rPr>
              <w:t> </w:t>
            </w:r>
            <w:r>
              <w:rPr>
                <w:sz w:val="16"/>
              </w:rPr>
              <w:t>aspek</w:t>
            </w:r>
            <w:r>
              <w:rPr>
                <w:spacing w:val="-9"/>
                <w:sz w:val="16"/>
              </w:rPr>
              <w:t> </w:t>
            </w:r>
            <w:r>
              <w:rPr>
                <w:sz w:val="16"/>
              </w:rPr>
              <w:t>teknis dengan tepat.</w:t>
            </w:r>
          </w:p>
        </w:tc>
        <w:tc>
          <w:tcPr>
            <w:tcW w:w="3000" w:type="dxa"/>
          </w:tcPr>
          <w:p>
            <w:pPr>
              <w:pStyle w:val="TableParagraph"/>
              <w:spacing w:before="60"/>
              <w:ind w:left="79"/>
              <w:rPr>
                <w:sz w:val="16"/>
              </w:rPr>
            </w:pPr>
            <w:r>
              <w:rPr>
                <w:sz w:val="16"/>
              </w:rPr>
              <w:t>Menilai</w:t>
            </w:r>
            <w:r>
              <w:rPr>
                <w:spacing w:val="-5"/>
                <w:sz w:val="16"/>
              </w:rPr>
              <w:t> </w:t>
            </w:r>
            <w:r>
              <w:rPr>
                <w:sz w:val="16"/>
              </w:rPr>
              <w:t>beberapa</w:t>
            </w:r>
            <w:r>
              <w:rPr>
                <w:spacing w:val="-7"/>
                <w:sz w:val="16"/>
              </w:rPr>
              <w:t> </w:t>
            </w:r>
            <w:r>
              <w:rPr>
                <w:sz w:val="16"/>
              </w:rPr>
              <w:t>aspek</w:t>
            </w:r>
            <w:r>
              <w:rPr>
                <w:spacing w:val="-3"/>
                <w:sz w:val="16"/>
              </w:rPr>
              <w:t> </w:t>
            </w:r>
            <w:r>
              <w:rPr>
                <w:sz w:val="16"/>
              </w:rPr>
              <w:t>teknis</w:t>
            </w:r>
            <w:r>
              <w:rPr>
                <w:spacing w:val="-3"/>
                <w:sz w:val="16"/>
              </w:rPr>
              <w:t> </w:t>
            </w:r>
            <w:r>
              <w:rPr>
                <w:spacing w:val="-4"/>
                <w:sz w:val="16"/>
              </w:rPr>
              <w:t>saja.</w:t>
            </w:r>
          </w:p>
        </w:tc>
        <w:tc>
          <w:tcPr>
            <w:tcW w:w="3001" w:type="dxa"/>
          </w:tcPr>
          <w:p>
            <w:pPr>
              <w:pStyle w:val="TableParagraph"/>
              <w:spacing w:line="220" w:lineRule="auto" w:before="72"/>
              <w:ind w:left="80" w:right="145"/>
              <w:rPr>
                <w:sz w:val="16"/>
              </w:rPr>
            </w:pPr>
            <w:r>
              <w:rPr>
                <w:sz w:val="16"/>
              </w:rPr>
              <w:t>Tidak</w:t>
            </w:r>
            <w:r>
              <w:rPr>
                <w:spacing w:val="-12"/>
                <w:sz w:val="16"/>
              </w:rPr>
              <w:t> </w:t>
            </w:r>
            <w:r>
              <w:rPr>
                <w:sz w:val="16"/>
              </w:rPr>
              <w:t>menilai</w:t>
            </w:r>
            <w:r>
              <w:rPr>
                <w:spacing w:val="-11"/>
                <w:sz w:val="16"/>
              </w:rPr>
              <w:t> </w:t>
            </w:r>
            <w:r>
              <w:rPr>
                <w:sz w:val="16"/>
              </w:rPr>
              <w:t>kualitas</w:t>
            </w:r>
            <w:r>
              <w:rPr>
                <w:spacing w:val="-11"/>
                <w:sz w:val="16"/>
              </w:rPr>
              <w:t> </w:t>
            </w:r>
            <w:r>
              <w:rPr>
                <w:sz w:val="16"/>
              </w:rPr>
              <w:t>teknis </w:t>
            </w:r>
            <w:r>
              <w:rPr>
                <w:spacing w:val="-2"/>
                <w:sz w:val="16"/>
              </w:rPr>
              <w:t>pemeriksaan.</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before="60"/>
              <w:ind w:left="80"/>
              <w:rPr>
                <w:rFonts w:ascii="Arial"/>
                <w:b/>
                <w:sz w:val="16"/>
              </w:rPr>
            </w:pPr>
            <w:r>
              <w:rPr>
                <w:rFonts w:ascii="Arial"/>
                <w:b/>
                <w:sz w:val="16"/>
              </w:rPr>
              <w:t>Pembacaan</w:t>
            </w:r>
            <w:r>
              <w:rPr>
                <w:rFonts w:ascii="Arial"/>
                <w:b/>
                <w:spacing w:val="-1"/>
                <w:sz w:val="16"/>
              </w:rPr>
              <w:t> </w:t>
            </w:r>
            <w:r>
              <w:rPr>
                <w:rFonts w:ascii="Arial"/>
                <w:b/>
                <w:spacing w:val="-2"/>
                <w:sz w:val="16"/>
              </w:rPr>
              <w:t>sistematis</w:t>
            </w:r>
          </w:p>
        </w:tc>
        <w:tc>
          <w:tcPr>
            <w:tcW w:w="3001" w:type="dxa"/>
          </w:tcPr>
          <w:p>
            <w:pPr>
              <w:pStyle w:val="TableParagraph"/>
              <w:spacing w:line="220" w:lineRule="auto" w:before="72"/>
              <w:ind w:left="80" w:right="145"/>
              <w:rPr>
                <w:sz w:val="16"/>
              </w:rPr>
            </w:pPr>
            <w:r>
              <w:rPr>
                <w:sz w:val="16"/>
              </w:rPr>
              <w:t>Membaca dengan urutan sistematis dan</w:t>
            </w:r>
            <w:r>
              <w:rPr>
                <w:spacing w:val="-8"/>
                <w:sz w:val="16"/>
              </w:rPr>
              <w:t> </w:t>
            </w:r>
            <w:r>
              <w:rPr>
                <w:sz w:val="16"/>
              </w:rPr>
              <w:t>konsisten,</w:t>
            </w:r>
            <w:r>
              <w:rPr>
                <w:spacing w:val="-9"/>
                <w:sz w:val="16"/>
              </w:rPr>
              <w:t> </w:t>
            </w:r>
            <w:r>
              <w:rPr>
                <w:sz w:val="16"/>
              </w:rPr>
              <w:t>mencakup</w:t>
            </w:r>
            <w:r>
              <w:rPr>
                <w:spacing w:val="-8"/>
                <w:sz w:val="16"/>
              </w:rPr>
              <w:t> </w:t>
            </w:r>
            <w:r>
              <w:rPr>
                <w:sz w:val="16"/>
              </w:rPr>
              <w:t>seluruh</w:t>
            </w:r>
            <w:r>
              <w:rPr>
                <w:spacing w:val="-12"/>
                <w:sz w:val="16"/>
              </w:rPr>
              <w:t> </w:t>
            </w:r>
            <w:r>
              <w:rPr>
                <w:sz w:val="16"/>
              </w:rPr>
              <w:t>area termasuk blind spot.</w:t>
            </w:r>
          </w:p>
        </w:tc>
        <w:tc>
          <w:tcPr>
            <w:tcW w:w="3001" w:type="dxa"/>
          </w:tcPr>
          <w:p>
            <w:pPr>
              <w:pStyle w:val="TableParagraph"/>
              <w:spacing w:line="220" w:lineRule="auto" w:before="72"/>
              <w:ind w:left="80"/>
              <w:rPr>
                <w:sz w:val="16"/>
              </w:rPr>
            </w:pPr>
            <w:r>
              <w:rPr>
                <w:sz w:val="16"/>
              </w:rPr>
              <w:t>Membaca</w:t>
            </w:r>
            <w:r>
              <w:rPr>
                <w:spacing w:val="-10"/>
                <w:sz w:val="16"/>
              </w:rPr>
              <w:t> </w:t>
            </w:r>
            <w:r>
              <w:rPr>
                <w:sz w:val="16"/>
              </w:rPr>
              <w:t>sistematis</w:t>
            </w:r>
            <w:r>
              <w:rPr>
                <w:spacing w:val="-11"/>
                <w:sz w:val="16"/>
              </w:rPr>
              <w:t> </w:t>
            </w:r>
            <w:r>
              <w:rPr>
                <w:sz w:val="16"/>
              </w:rPr>
              <w:t>namun</w:t>
            </w:r>
            <w:r>
              <w:rPr>
                <w:spacing w:val="-6"/>
                <w:sz w:val="16"/>
              </w:rPr>
              <w:t> </w:t>
            </w:r>
            <w:r>
              <w:rPr>
                <w:sz w:val="16"/>
              </w:rPr>
              <w:t>satu</w:t>
            </w:r>
            <w:r>
              <w:rPr>
                <w:spacing w:val="-10"/>
                <w:sz w:val="16"/>
              </w:rPr>
              <w:t> </w:t>
            </w:r>
            <w:r>
              <w:rPr>
                <w:sz w:val="16"/>
              </w:rPr>
              <w:t>area </w:t>
            </w:r>
            <w:r>
              <w:rPr>
                <w:spacing w:val="-2"/>
                <w:sz w:val="16"/>
              </w:rPr>
              <w:t>terlewat.</w:t>
            </w:r>
          </w:p>
        </w:tc>
        <w:tc>
          <w:tcPr>
            <w:tcW w:w="3000" w:type="dxa"/>
          </w:tcPr>
          <w:p>
            <w:pPr>
              <w:pStyle w:val="TableParagraph"/>
              <w:spacing w:line="220" w:lineRule="auto" w:before="72"/>
              <w:ind w:left="79" w:right="163"/>
              <w:rPr>
                <w:sz w:val="16"/>
              </w:rPr>
            </w:pPr>
            <w:r>
              <w:rPr>
                <w:sz w:val="16"/>
              </w:rPr>
              <w:t>Pembacaan</w:t>
            </w:r>
            <w:r>
              <w:rPr>
                <w:spacing w:val="-12"/>
                <w:sz w:val="16"/>
              </w:rPr>
              <w:t> </w:t>
            </w:r>
            <w:r>
              <w:rPr>
                <w:sz w:val="16"/>
              </w:rPr>
              <w:t>kurang</w:t>
            </w:r>
            <w:r>
              <w:rPr>
                <w:spacing w:val="-11"/>
                <w:sz w:val="16"/>
              </w:rPr>
              <w:t> </w:t>
            </w:r>
            <w:r>
              <w:rPr>
                <w:sz w:val="16"/>
              </w:rPr>
              <w:t>sistematis</w:t>
            </w:r>
            <w:r>
              <w:rPr>
                <w:spacing w:val="-11"/>
                <w:sz w:val="16"/>
              </w:rPr>
              <w:t> </w:t>
            </w:r>
            <w:r>
              <w:rPr>
                <w:sz w:val="16"/>
              </w:rPr>
              <w:t>dan beberapa area terlewat.</w:t>
            </w:r>
          </w:p>
        </w:tc>
        <w:tc>
          <w:tcPr>
            <w:tcW w:w="3001" w:type="dxa"/>
          </w:tcPr>
          <w:p>
            <w:pPr>
              <w:pStyle w:val="TableParagraph"/>
              <w:spacing w:line="220" w:lineRule="auto" w:before="72"/>
              <w:ind w:left="80" w:right="145"/>
              <w:rPr>
                <w:sz w:val="16"/>
              </w:rPr>
            </w:pPr>
            <w:r>
              <w:rPr>
                <w:sz w:val="16"/>
              </w:rPr>
              <w:t>Membaca</w:t>
            </w:r>
            <w:r>
              <w:rPr>
                <w:spacing w:val="-12"/>
                <w:sz w:val="16"/>
              </w:rPr>
              <w:t> </w:t>
            </w:r>
            <w:r>
              <w:rPr>
                <w:sz w:val="16"/>
              </w:rPr>
              <w:t>secara</w:t>
            </w:r>
            <w:r>
              <w:rPr>
                <w:spacing w:val="-11"/>
                <w:sz w:val="16"/>
              </w:rPr>
              <w:t> </w:t>
            </w:r>
            <w:r>
              <w:rPr>
                <w:sz w:val="16"/>
              </w:rPr>
              <w:t>acak</w:t>
            </w:r>
            <w:r>
              <w:rPr>
                <w:spacing w:val="-11"/>
                <w:sz w:val="16"/>
              </w:rPr>
              <w:t> </w:t>
            </w:r>
            <w:r>
              <w:rPr>
                <w:sz w:val="16"/>
              </w:rPr>
              <w:t>tanpa pendekatan sistematis.</w:t>
            </w:r>
          </w:p>
        </w:tc>
        <w:tc>
          <w:tcPr>
            <w:tcW w:w="800" w:type="dxa"/>
          </w:tcPr>
          <w:p>
            <w:pPr>
              <w:pStyle w:val="TableParagraph"/>
              <w:rPr>
                <w:rFonts w:ascii="Times New Roman"/>
                <w:sz w:val="16"/>
              </w:rPr>
            </w:pPr>
          </w:p>
        </w:tc>
      </w:tr>
      <w:tr>
        <w:trPr>
          <w:trHeight w:val="650" w:hRule="atLeast"/>
        </w:trPr>
        <w:tc>
          <w:tcPr>
            <w:tcW w:w="2601" w:type="dxa"/>
          </w:tcPr>
          <w:p>
            <w:pPr>
              <w:pStyle w:val="TableParagraph"/>
              <w:spacing w:before="60"/>
              <w:ind w:left="80"/>
              <w:rPr>
                <w:rFonts w:ascii="Arial"/>
                <w:b/>
                <w:sz w:val="16"/>
              </w:rPr>
            </w:pPr>
            <w:r>
              <w:rPr>
                <w:rFonts w:ascii="Arial"/>
                <w:b/>
                <w:sz w:val="16"/>
              </w:rPr>
              <w:t>Ketepatan</w:t>
            </w:r>
            <w:r>
              <w:rPr>
                <w:rFonts w:ascii="Arial"/>
                <w:b/>
                <w:spacing w:val="-6"/>
                <w:sz w:val="16"/>
              </w:rPr>
              <w:t> </w:t>
            </w:r>
            <w:r>
              <w:rPr>
                <w:rFonts w:ascii="Arial"/>
                <w:b/>
                <w:sz w:val="16"/>
              </w:rPr>
              <w:t>deskripsi</w:t>
            </w:r>
            <w:r>
              <w:rPr>
                <w:rFonts w:ascii="Arial"/>
                <w:b/>
                <w:spacing w:val="-3"/>
                <w:sz w:val="16"/>
              </w:rPr>
              <w:t> </w:t>
            </w:r>
            <w:r>
              <w:rPr>
                <w:rFonts w:ascii="Arial"/>
                <w:b/>
                <w:spacing w:val="-2"/>
                <w:sz w:val="16"/>
              </w:rPr>
              <w:t>temuan</w:t>
            </w:r>
          </w:p>
        </w:tc>
        <w:tc>
          <w:tcPr>
            <w:tcW w:w="3001" w:type="dxa"/>
          </w:tcPr>
          <w:p>
            <w:pPr>
              <w:pStyle w:val="TableParagraph"/>
              <w:spacing w:line="220" w:lineRule="auto" w:before="72"/>
              <w:ind w:left="80" w:right="145"/>
              <w:rPr>
                <w:sz w:val="16"/>
              </w:rPr>
            </w:pPr>
            <w:r>
              <w:rPr>
                <w:sz w:val="16"/>
              </w:rPr>
              <w:t>Mendeskripsikan lokasi, ukuran, densitas, batas, dan distribusi lesi dengan</w:t>
            </w:r>
            <w:r>
              <w:rPr>
                <w:spacing w:val="-10"/>
                <w:sz w:val="16"/>
              </w:rPr>
              <w:t> </w:t>
            </w:r>
            <w:r>
              <w:rPr>
                <w:sz w:val="16"/>
              </w:rPr>
              <w:t>terminologi</w:t>
            </w:r>
            <w:r>
              <w:rPr>
                <w:spacing w:val="-11"/>
                <w:sz w:val="16"/>
              </w:rPr>
              <w:t> </w:t>
            </w:r>
            <w:r>
              <w:rPr>
                <w:sz w:val="16"/>
              </w:rPr>
              <w:t>baku</w:t>
            </w:r>
            <w:r>
              <w:rPr>
                <w:spacing w:val="-10"/>
                <w:sz w:val="16"/>
              </w:rPr>
              <w:t> </w:t>
            </w:r>
            <w:r>
              <w:rPr>
                <w:sz w:val="16"/>
              </w:rPr>
              <w:t>secara</w:t>
            </w:r>
            <w:r>
              <w:rPr>
                <w:spacing w:val="-10"/>
                <w:sz w:val="16"/>
              </w:rPr>
              <w:t> </w:t>
            </w:r>
            <w:r>
              <w:rPr>
                <w:sz w:val="16"/>
              </w:rPr>
              <w:t>tepat.</w:t>
            </w:r>
          </w:p>
        </w:tc>
        <w:tc>
          <w:tcPr>
            <w:tcW w:w="3001" w:type="dxa"/>
          </w:tcPr>
          <w:p>
            <w:pPr>
              <w:pStyle w:val="TableParagraph"/>
              <w:spacing w:line="220" w:lineRule="auto" w:before="72"/>
              <w:ind w:left="80"/>
              <w:rPr>
                <w:sz w:val="16"/>
              </w:rPr>
            </w:pPr>
            <w:r>
              <w:rPr>
                <w:sz w:val="16"/>
              </w:rPr>
              <w:t>Deskripsi</w:t>
            </w:r>
            <w:r>
              <w:rPr>
                <w:spacing w:val="-11"/>
                <w:sz w:val="16"/>
              </w:rPr>
              <w:t> </w:t>
            </w:r>
            <w:r>
              <w:rPr>
                <w:sz w:val="16"/>
              </w:rPr>
              <w:t>sebagian</w:t>
            </w:r>
            <w:r>
              <w:rPr>
                <w:spacing w:val="-9"/>
                <w:sz w:val="16"/>
              </w:rPr>
              <w:t> </w:t>
            </w:r>
            <w:r>
              <w:rPr>
                <w:sz w:val="16"/>
              </w:rPr>
              <w:t>besar</w:t>
            </w:r>
            <w:r>
              <w:rPr>
                <w:spacing w:val="-9"/>
                <w:sz w:val="16"/>
              </w:rPr>
              <w:t> </w:t>
            </w:r>
            <w:r>
              <w:rPr>
                <w:sz w:val="16"/>
              </w:rPr>
              <w:t>tepat</w:t>
            </w:r>
            <w:r>
              <w:rPr>
                <w:spacing w:val="-10"/>
                <w:sz w:val="16"/>
              </w:rPr>
              <w:t> </w:t>
            </w:r>
            <w:r>
              <w:rPr>
                <w:sz w:val="16"/>
              </w:rPr>
              <w:t>dengan terminologi yang memadai.</w:t>
            </w:r>
          </w:p>
        </w:tc>
        <w:tc>
          <w:tcPr>
            <w:tcW w:w="3000" w:type="dxa"/>
          </w:tcPr>
          <w:p>
            <w:pPr>
              <w:pStyle w:val="TableParagraph"/>
              <w:spacing w:line="220" w:lineRule="auto" w:before="72"/>
              <w:ind w:left="79" w:right="163"/>
              <w:rPr>
                <w:sz w:val="16"/>
              </w:rPr>
            </w:pPr>
            <w:r>
              <w:rPr>
                <w:sz w:val="16"/>
              </w:rPr>
              <w:t>Deskripsi</w:t>
            </w:r>
            <w:r>
              <w:rPr>
                <w:spacing w:val="-12"/>
                <w:sz w:val="16"/>
              </w:rPr>
              <w:t> </w:t>
            </w:r>
            <w:r>
              <w:rPr>
                <w:sz w:val="16"/>
              </w:rPr>
              <w:t>kurang</w:t>
            </w:r>
            <w:r>
              <w:rPr>
                <w:spacing w:val="-11"/>
                <w:sz w:val="16"/>
              </w:rPr>
              <w:t> </w:t>
            </w:r>
            <w:r>
              <w:rPr>
                <w:sz w:val="16"/>
              </w:rPr>
              <w:t>lengkap</w:t>
            </w:r>
            <w:r>
              <w:rPr>
                <w:spacing w:val="-11"/>
                <w:sz w:val="16"/>
              </w:rPr>
              <w:t> </w:t>
            </w:r>
            <w:r>
              <w:rPr>
                <w:sz w:val="16"/>
              </w:rPr>
              <w:t>atau terminologi kurang tepat.</w:t>
            </w:r>
          </w:p>
        </w:tc>
        <w:tc>
          <w:tcPr>
            <w:tcW w:w="3001" w:type="dxa"/>
          </w:tcPr>
          <w:p>
            <w:pPr>
              <w:pStyle w:val="TableParagraph"/>
              <w:spacing w:line="220" w:lineRule="auto" w:before="72"/>
              <w:ind w:left="80"/>
              <w:rPr>
                <w:sz w:val="16"/>
              </w:rPr>
            </w:pPr>
            <w:r>
              <w:rPr>
                <w:sz w:val="16"/>
              </w:rPr>
              <w:t>Deskripsi tidak tepat atau tidak menggunakan</w:t>
            </w:r>
            <w:r>
              <w:rPr>
                <w:spacing w:val="-12"/>
                <w:sz w:val="16"/>
              </w:rPr>
              <w:t> </w:t>
            </w:r>
            <w:r>
              <w:rPr>
                <w:sz w:val="16"/>
              </w:rPr>
              <w:t>terminologi</w:t>
            </w:r>
            <w:r>
              <w:rPr>
                <w:spacing w:val="-11"/>
                <w:sz w:val="16"/>
              </w:rPr>
              <w:t> </w:t>
            </w:r>
            <w:r>
              <w:rPr>
                <w:sz w:val="16"/>
              </w:rPr>
              <w:t>baku.</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line="220" w:lineRule="auto" w:before="67"/>
              <w:ind w:left="80"/>
              <w:rPr>
                <w:rFonts w:ascii="Arial"/>
                <w:b/>
                <w:sz w:val="16"/>
              </w:rPr>
            </w:pPr>
            <w:r>
              <w:rPr>
                <w:rFonts w:ascii="Arial"/>
                <w:b/>
                <w:sz w:val="16"/>
              </w:rPr>
              <w:t>Diagnosis</w:t>
            </w:r>
            <w:r>
              <w:rPr>
                <w:rFonts w:ascii="Arial"/>
                <w:b/>
                <w:spacing w:val="-12"/>
                <w:sz w:val="16"/>
              </w:rPr>
              <w:t> </w:t>
            </w:r>
            <w:r>
              <w:rPr>
                <w:rFonts w:ascii="Arial"/>
                <w:b/>
                <w:sz w:val="16"/>
              </w:rPr>
              <w:t>banding</w:t>
            </w:r>
            <w:r>
              <w:rPr>
                <w:rFonts w:ascii="Arial"/>
                <w:b/>
                <w:spacing w:val="-11"/>
                <w:sz w:val="16"/>
              </w:rPr>
              <w:t> </w:t>
            </w:r>
            <w:r>
              <w:rPr>
                <w:rFonts w:ascii="Arial"/>
                <w:b/>
                <w:sz w:val="16"/>
              </w:rPr>
              <w:t>dan</w:t>
            </w:r>
            <w:r>
              <w:rPr>
                <w:rFonts w:ascii="Arial"/>
                <w:b/>
                <w:spacing w:val="-11"/>
                <w:sz w:val="16"/>
              </w:rPr>
              <w:t> </w:t>
            </w:r>
            <w:r>
              <w:rPr>
                <w:rFonts w:ascii="Arial"/>
                <w:b/>
                <w:sz w:val="16"/>
              </w:rPr>
              <w:t>korelasi </w:t>
            </w:r>
            <w:r>
              <w:rPr>
                <w:rFonts w:ascii="Arial"/>
                <w:b/>
                <w:spacing w:val="-2"/>
                <w:sz w:val="16"/>
              </w:rPr>
              <w:t>klinis</w:t>
            </w:r>
          </w:p>
        </w:tc>
        <w:tc>
          <w:tcPr>
            <w:tcW w:w="3001" w:type="dxa"/>
          </w:tcPr>
          <w:p>
            <w:pPr>
              <w:pStyle w:val="TableParagraph"/>
              <w:spacing w:line="220" w:lineRule="auto" w:before="67"/>
              <w:ind w:left="80" w:right="145"/>
              <w:rPr>
                <w:sz w:val="16"/>
              </w:rPr>
            </w:pPr>
            <w:r>
              <w:rPr>
                <w:sz w:val="16"/>
              </w:rPr>
              <w:t>Menyusun</w:t>
            </w:r>
            <w:r>
              <w:rPr>
                <w:spacing w:val="-12"/>
                <w:sz w:val="16"/>
              </w:rPr>
              <w:t> </w:t>
            </w:r>
            <w:r>
              <w:rPr>
                <w:sz w:val="16"/>
              </w:rPr>
              <w:t>diagnosis</w:t>
            </w:r>
            <w:r>
              <w:rPr>
                <w:spacing w:val="-11"/>
                <w:sz w:val="16"/>
              </w:rPr>
              <w:t> </w:t>
            </w:r>
            <w:r>
              <w:rPr>
                <w:sz w:val="16"/>
              </w:rPr>
              <w:t>banding</w:t>
            </w:r>
            <w:r>
              <w:rPr>
                <w:spacing w:val="-11"/>
                <w:sz w:val="16"/>
              </w:rPr>
              <w:t> </w:t>
            </w:r>
            <w:r>
              <w:rPr>
                <w:sz w:val="16"/>
              </w:rPr>
              <w:t>yang tepat dan berurutan prioritas, dikorelasikan dengan data klinis.</w:t>
            </w:r>
          </w:p>
        </w:tc>
        <w:tc>
          <w:tcPr>
            <w:tcW w:w="3001" w:type="dxa"/>
          </w:tcPr>
          <w:p>
            <w:pPr>
              <w:pStyle w:val="TableParagraph"/>
              <w:spacing w:line="220" w:lineRule="auto" w:before="67"/>
              <w:ind w:left="80" w:right="441"/>
              <w:jc w:val="both"/>
              <w:rPr>
                <w:sz w:val="16"/>
              </w:rPr>
            </w:pPr>
            <w:r>
              <w:rPr>
                <w:sz w:val="16"/>
              </w:rPr>
              <w:t>Menyusun</w:t>
            </w:r>
            <w:r>
              <w:rPr>
                <w:spacing w:val="-12"/>
                <w:sz w:val="16"/>
              </w:rPr>
              <w:t> </w:t>
            </w:r>
            <w:r>
              <w:rPr>
                <w:sz w:val="16"/>
              </w:rPr>
              <w:t>diagnosis</w:t>
            </w:r>
            <w:r>
              <w:rPr>
                <w:spacing w:val="-11"/>
                <w:sz w:val="16"/>
              </w:rPr>
              <w:t> </w:t>
            </w:r>
            <w:r>
              <w:rPr>
                <w:sz w:val="16"/>
              </w:rPr>
              <w:t>banding</w:t>
            </w:r>
            <w:r>
              <w:rPr>
                <w:spacing w:val="-11"/>
                <w:sz w:val="16"/>
              </w:rPr>
              <w:t> </w:t>
            </w:r>
            <w:r>
              <w:rPr>
                <w:sz w:val="16"/>
              </w:rPr>
              <w:t>yang tepat namun korelasi klinis kurang </w:t>
            </w:r>
            <w:r>
              <w:rPr>
                <w:spacing w:val="-2"/>
                <w:sz w:val="16"/>
              </w:rPr>
              <w:t>tajam.</w:t>
            </w:r>
          </w:p>
        </w:tc>
        <w:tc>
          <w:tcPr>
            <w:tcW w:w="3000" w:type="dxa"/>
          </w:tcPr>
          <w:p>
            <w:pPr>
              <w:pStyle w:val="TableParagraph"/>
              <w:spacing w:line="220" w:lineRule="auto" w:before="67"/>
              <w:ind w:left="79" w:right="163"/>
              <w:rPr>
                <w:sz w:val="16"/>
              </w:rPr>
            </w:pPr>
            <w:r>
              <w:rPr>
                <w:sz w:val="16"/>
              </w:rPr>
              <w:t>Diagnosis</w:t>
            </w:r>
            <w:r>
              <w:rPr>
                <w:spacing w:val="-12"/>
                <w:sz w:val="16"/>
              </w:rPr>
              <w:t> </w:t>
            </w:r>
            <w:r>
              <w:rPr>
                <w:sz w:val="16"/>
              </w:rPr>
              <w:t>banding</w:t>
            </w:r>
            <w:r>
              <w:rPr>
                <w:spacing w:val="-11"/>
                <w:sz w:val="16"/>
              </w:rPr>
              <w:t> </w:t>
            </w:r>
            <w:r>
              <w:rPr>
                <w:sz w:val="16"/>
              </w:rPr>
              <w:t>terbatas</w:t>
            </w:r>
            <w:r>
              <w:rPr>
                <w:spacing w:val="-11"/>
                <w:sz w:val="16"/>
              </w:rPr>
              <w:t> </w:t>
            </w:r>
            <w:r>
              <w:rPr>
                <w:sz w:val="16"/>
              </w:rPr>
              <w:t>dan korelasi klinis lemah.</w:t>
            </w:r>
          </w:p>
        </w:tc>
        <w:tc>
          <w:tcPr>
            <w:tcW w:w="3001" w:type="dxa"/>
          </w:tcPr>
          <w:p>
            <w:pPr>
              <w:pStyle w:val="TableParagraph"/>
              <w:spacing w:line="220" w:lineRule="auto" w:before="67"/>
              <w:ind w:left="80"/>
              <w:rPr>
                <w:sz w:val="16"/>
              </w:rPr>
            </w:pPr>
            <w:r>
              <w:rPr>
                <w:sz w:val="16"/>
              </w:rPr>
              <w:t>Tidak</w:t>
            </w:r>
            <w:r>
              <w:rPr>
                <w:spacing w:val="-12"/>
                <w:sz w:val="16"/>
              </w:rPr>
              <w:t> </w:t>
            </w:r>
            <w:r>
              <w:rPr>
                <w:sz w:val="16"/>
              </w:rPr>
              <w:t>mampu</w:t>
            </w:r>
            <w:r>
              <w:rPr>
                <w:spacing w:val="-11"/>
                <w:sz w:val="16"/>
              </w:rPr>
              <w:t> </w:t>
            </w:r>
            <w:r>
              <w:rPr>
                <w:sz w:val="16"/>
              </w:rPr>
              <w:t>menyusun</w:t>
            </w:r>
            <w:r>
              <w:rPr>
                <w:spacing w:val="-11"/>
                <w:sz w:val="16"/>
              </w:rPr>
              <w:t> </w:t>
            </w:r>
            <w:r>
              <w:rPr>
                <w:sz w:val="16"/>
              </w:rPr>
              <w:t>diagnosis </w:t>
            </w:r>
            <w:r>
              <w:rPr>
                <w:spacing w:val="-2"/>
                <w:sz w:val="16"/>
              </w:rPr>
              <w:t>banding.</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before="60"/>
              <w:ind w:left="80"/>
              <w:rPr>
                <w:rFonts w:ascii="Arial"/>
                <w:b/>
                <w:sz w:val="16"/>
              </w:rPr>
            </w:pPr>
            <w:r>
              <w:rPr>
                <w:rFonts w:ascii="Arial"/>
                <w:b/>
                <w:sz w:val="16"/>
              </w:rPr>
              <w:t>Rekomendasi</w:t>
            </w:r>
            <w:r>
              <w:rPr>
                <w:rFonts w:ascii="Arial"/>
                <w:b/>
                <w:spacing w:val="-4"/>
                <w:sz w:val="16"/>
              </w:rPr>
              <w:t> </w:t>
            </w:r>
            <w:r>
              <w:rPr>
                <w:rFonts w:ascii="Arial"/>
                <w:b/>
                <w:sz w:val="16"/>
              </w:rPr>
              <w:t>tindak</w:t>
            </w:r>
            <w:r>
              <w:rPr>
                <w:rFonts w:ascii="Arial"/>
                <w:b/>
                <w:spacing w:val="-3"/>
                <w:sz w:val="16"/>
              </w:rPr>
              <w:t> </w:t>
            </w:r>
            <w:r>
              <w:rPr>
                <w:rFonts w:ascii="Arial"/>
                <w:b/>
                <w:spacing w:val="-2"/>
                <w:sz w:val="16"/>
              </w:rPr>
              <w:t>lanjut</w:t>
            </w:r>
          </w:p>
        </w:tc>
        <w:tc>
          <w:tcPr>
            <w:tcW w:w="3001" w:type="dxa"/>
          </w:tcPr>
          <w:p>
            <w:pPr>
              <w:pStyle w:val="TableParagraph"/>
              <w:spacing w:line="220" w:lineRule="auto" w:before="72"/>
              <w:ind w:left="80"/>
              <w:rPr>
                <w:sz w:val="16"/>
              </w:rPr>
            </w:pPr>
            <w:r>
              <w:rPr>
                <w:sz w:val="16"/>
              </w:rPr>
              <w:t>Merekomendasikan modalitas atau tindakan</w:t>
            </w:r>
            <w:r>
              <w:rPr>
                <w:spacing w:val="-9"/>
                <w:sz w:val="16"/>
              </w:rPr>
              <w:t> </w:t>
            </w:r>
            <w:r>
              <w:rPr>
                <w:sz w:val="16"/>
              </w:rPr>
              <w:t>lanjutan</w:t>
            </w:r>
            <w:r>
              <w:rPr>
                <w:spacing w:val="-9"/>
                <w:sz w:val="16"/>
              </w:rPr>
              <w:t> </w:t>
            </w:r>
            <w:r>
              <w:rPr>
                <w:sz w:val="16"/>
              </w:rPr>
              <w:t>yang</w:t>
            </w:r>
            <w:r>
              <w:rPr>
                <w:spacing w:val="-9"/>
                <w:sz w:val="16"/>
              </w:rPr>
              <w:t> </w:t>
            </w:r>
            <w:r>
              <w:rPr>
                <w:sz w:val="16"/>
              </w:rPr>
              <w:t>tepat,</w:t>
            </w:r>
            <w:r>
              <w:rPr>
                <w:spacing w:val="-10"/>
                <w:sz w:val="16"/>
              </w:rPr>
              <w:t> </w:t>
            </w:r>
            <w:r>
              <w:rPr>
                <w:sz w:val="16"/>
              </w:rPr>
              <w:t>berbasis panduan, dan mempertimbangkan keamanan serta biaya.</w:t>
            </w:r>
          </w:p>
        </w:tc>
        <w:tc>
          <w:tcPr>
            <w:tcW w:w="3001" w:type="dxa"/>
          </w:tcPr>
          <w:p>
            <w:pPr>
              <w:pStyle w:val="TableParagraph"/>
              <w:spacing w:line="218" w:lineRule="auto" w:before="73"/>
              <w:ind w:left="80" w:right="145"/>
              <w:rPr>
                <w:sz w:val="16"/>
              </w:rPr>
            </w:pPr>
            <w:r>
              <w:rPr>
                <w:sz w:val="16"/>
              </w:rPr>
              <w:t>Rekomendasi tepat namun pertimbangan</w:t>
            </w:r>
            <w:r>
              <w:rPr>
                <w:spacing w:val="-12"/>
                <w:sz w:val="16"/>
              </w:rPr>
              <w:t> </w:t>
            </w:r>
            <w:r>
              <w:rPr>
                <w:sz w:val="16"/>
              </w:rPr>
              <w:t>keamanan</w:t>
            </w:r>
            <w:r>
              <w:rPr>
                <w:spacing w:val="-11"/>
                <w:sz w:val="16"/>
              </w:rPr>
              <w:t> </w:t>
            </w:r>
            <w:r>
              <w:rPr>
                <w:sz w:val="16"/>
              </w:rPr>
              <w:t>atau</w:t>
            </w:r>
            <w:r>
              <w:rPr>
                <w:spacing w:val="-11"/>
                <w:sz w:val="16"/>
              </w:rPr>
              <w:t> </w:t>
            </w:r>
            <w:r>
              <w:rPr>
                <w:sz w:val="16"/>
              </w:rPr>
              <w:t>biaya belum lengkap.</w:t>
            </w:r>
          </w:p>
        </w:tc>
        <w:tc>
          <w:tcPr>
            <w:tcW w:w="3000" w:type="dxa"/>
          </w:tcPr>
          <w:p>
            <w:pPr>
              <w:pStyle w:val="TableParagraph"/>
              <w:spacing w:line="220" w:lineRule="auto" w:before="72"/>
              <w:ind w:left="79" w:right="163"/>
              <w:rPr>
                <w:sz w:val="16"/>
              </w:rPr>
            </w:pPr>
            <w:r>
              <w:rPr>
                <w:sz w:val="16"/>
              </w:rPr>
              <w:t>Rekomendasi</w:t>
            </w:r>
            <w:r>
              <w:rPr>
                <w:spacing w:val="-9"/>
                <w:sz w:val="16"/>
              </w:rPr>
              <w:t> </w:t>
            </w:r>
            <w:r>
              <w:rPr>
                <w:sz w:val="16"/>
              </w:rPr>
              <w:t>kurang</w:t>
            </w:r>
            <w:r>
              <w:rPr>
                <w:spacing w:val="-8"/>
                <w:sz w:val="16"/>
              </w:rPr>
              <w:t> </w:t>
            </w:r>
            <w:r>
              <w:rPr>
                <w:sz w:val="16"/>
              </w:rPr>
              <w:t>tepat</w:t>
            </w:r>
            <w:r>
              <w:rPr>
                <w:spacing w:val="-8"/>
                <w:sz w:val="16"/>
              </w:rPr>
              <w:t> </w:t>
            </w:r>
            <w:r>
              <w:rPr>
                <w:sz w:val="16"/>
              </w:rPr>
              <w:t>atau</w:t>
            </w:r>
            <w:r>
              <w:rPr>
                <w:spacing w:val="-12"/>
                <w:sz w:val="16"/>
              </w:rPr>
              <w:t> </w:t>
            </w:r>
            <w:r>
              <w:rPr>
                <w:sz w:val="16"/>
              </w:rPr>
              <w:t>tidak berbasis panduan.</w:t>
            </w:r>
          </w:p>
        </w:tc>
        <w:tc>
          <w:tcPr>
            <w:tcW w:w="3001" w:type="dxa"/>
          </w:tcPr>
          <w:p>
            <w:pPr>
              <w:pStyle w:val="TableParagraph"/>
              <w:spacing w:line="220" w:lineRule="auto" w:before="72"/>
              <w:ind w:left="80"/>
              <w:rPr>
                <w:sz w:val="16"/>
              </w:rPr>
            </w:pPr>
            <w:r>
              <w:rPr>
                <w:sz w:val="16"/>
              </w:rPr>
              <w:t>Tidak</w:t>
            </w:r>
            <w:r>
              <w:rPr>
                <w:spacing w:val="-12"/>
                <w:sz w:val="16"/>
              </w:rPr>
              <w:t> </w:t>
            </w:r>
            <w:r>
              <w:rPr>
                <w:sz w:val="16"/>
              </w:rPr>
              <w:t>memberikan</w:t>
            </w:r>
            <w:r>
              <w:rPr>
                <w:spacing w:val="-10"/>
                <w:sz w:val="16"/>
              </w:rPr>
              <w:t> </w:t>
            </w:r>
            <w:r>
              <w:rPr>
                <w:sz w:val="16"/>
              </w:rPr>
              <w:t>rekomendasi</w:t>
            </w:r>
            <w:r>
              <w:rPr>
                <w:spacing w:val="-12"/>
                <w:sz w:val="16"/>
              </w:rPr>
              <w:t> </w:t>
            </w:r>
            <w:r>
              <w:rPr>
                <w:sz w:val="16"/>
              </w:rPr>
              <w:t>tindak </w:t>
            </w:r>
            <w:r>
              <w:rPr>
                <w:spacing w:val="-2"/>
                <w:sz w:val="16"/>
              </w:rPr>
              <w:t>lanjut.</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before="60"/>
              <w:ind w:left="80"/>
              <w:rPr>
                <w:rFonts w:ascii="Arial"/>
                <w:b/>
                <w:sz w:val="16"/>
              </w:rPr>
            </w:pPr>
            <w:r>
              <w:rPr>
                <w:rFonts w:ascii="Arial"/>
                <w:b/>
                <w:sz w:val="16"/>
              </w:rPr>
              <w:t>Struktur</w:t>
            </w:r>
            <w:r>
              <w:rPr>
                <w:rFonts w:ascii="Arial"/>
                <w:b/>
                <w:spacing w:val="-3"/>
                <w:sz w:val="16"/>
              </w:rPr>
              <w:t> </w:t>
            </w:r>
            <w:r>
              <w:rPr>
                <w:rFonts w:ascii="Arial"/>
                <w:b/>
                <w:spacing w:val="-2"/>
                <w:sz w:val="16"/>
              </w:rPr>
              <w:t>laporan</w:t>
            </w:r>
          </w:p>
        </w:tc>
        <w:tc>
          <w:tcPr>
            <w:tcW w:w="3001" w:type="dxa"/>
          </w:tcPr>
          <w:p>
            <w:pPr>
              <w:pStyle w:val="TableParagraph"/>
              <w:spacing w:line="220" w:lineRule="auto" w:before="67"/>
              <w:ind w:left="80" w:right="453"/>
              <w:jc w:val="both"/>
              <w:rPr>
                <w:sz w:val="16"/>
              </w:rPr>
            </w:pPr>
            <w:r>
              <w:rPr>
                <w:sz w:val="16"/>
              </w:rPr>
              <w:t>Laporan</w:t>
            </w:r>
            <w:r>
              <w:rPr>
                <w:spacing w:val="-3"/>
                <w:sz w:val="16"/>
              </w:rPr>
              <w:t> </w:t>
            </w:r>
            <w:r>
              <w:rPr>
                <w:sz w:val="16"/>
              </w:rPr>
              <w:t>lengkap,</w:t>
            </w:r>
            <w:r>
              <w:rPr>
                <w:spacing w:val="-4"/>
                <w:sz w:val="16"/>
              </w:rPr>
              <w:t> </w:t>
            </w:r>
            <w:r>
              <w:rPr>
                <w:sz w:val="16"/>
              </w:rPr>
              <w:t>runtut</w:t>
            </w:r>
            <w:r>
              <w:rPr>
                <w:spacing w:val="-4"/>
                <w:sz w:val="16"/>
              </w:rPr>
              <w:t> </w:t>
            </w:r>
            <w:r>
              <w:rPr>
                <w:sz w:val="16"/>
              </w:rPr>
              <w:t>(identitas, teknik,</w:t>
            </w:r>
            <w:r>
              <w:rPr>
                <w:spacing w:val="-10"/>
                <w:sz w:val="16"/>
              </w:rPr>
              <w:t> </w:t>
            </w:r>
            <w:r>
              <w:rPr>
                <w:sz w:val="16"/>
              </w:rPr>
              <w:t>temuan,</w:t>
            </w:r>
            <w:r>
              <w:rPr>
                <w:spacing w:val="-9"/>
                <w:sz w:val="16"/>
              </w:rPr>
              <w:t> </w:t>
            </w:r>
            <w:r>
              <w:rPr>
                <w:sz w:val="16"/>
              </w:rPr>
              <w:t>kesan,</w:t>
            </w:r>
            <w:r>
              <w:rPr>
                <w:spacing w:val="-9"/>
                <w:sz w:val="16"/>
              </w:rPr>
              <w:t> </w:t>
            </w:r>
            <w:r>
              <w:rPr>
                <w:sz w:val="16"/>
              </w:rPr>
              <w:t>saran),</w:t>
            </w:r>
            <w:r>
              <w:rPr>
                <w:spacing w:val="-12"/>
                <w:sz w:val="16"/>
              </w:rPr>
              <w:t> </w:t>
            </w:r>
            <w:r>
              <w:rPr>
                <w:sz w:val="16"/>
              </w:rPr>
              <w:t>dan bebas ambiguitas.</w:t>
            </w:r>
          </w:p>
        </w:tc>
        <w:tc>
          <w:tcPr>
            <w:tcW w:w="3001" w:type="dxa"/>
          </w:tcPr>
          <w:p>
            <w:pPr>
              <w:pStyle w:val="TableParagraph"/>
              <w:spacing w:line="220" w:lineRule="auto" w:before="67"/>
              <w:ind w:left="80"/>
              <w:rPr>
                <w:sz w:val="16"/>
              </w:rPr>
            </w:pPr>
            <w:r>
              <w:rPr>
                <w:sz w:val="16"/>
              </w:rPr>
              <w:t>Laporan</w:t>
            </w:r>
            <w:r>
              <w:rPr>
                <w:spacing w:val="-9"/>
                <w:sz w:val="16"/>
              </w:rPr>
              <w:t> </w:t>
            </w:r>
            <w:r>
              <w:rPr>
                <w:sz w:val="16"/>
              </w:rPr>
              <w:t>runtut</w:t>
            </w:r>
            <w:r>
              <w:rPr>
                <w:spacing w:val="-10"/>
                <w:sz w:val="16"/>
              </w:rPr>
              <w:t> </w:t>
            </w:r>
            <w:r>
              <w:rPr>
                <w:sz w:val="16"/>
              </w:rPr>
              <w:t>dengan</w:t>
            </w:r>
            <w:r>
              <w:rPr>
                <w:spacing w:val="-9"/>
                <w:sz w:val="16"/>
              </w:rPr>
              <w:t> </w:t>
            </w:r>
            <w:r>
              <w:rPr>
                <w:sz w:val="16"/>
              </w:rPr>
              <w:t>satu</w:t>
            </w:r>
            <w:r>
              <w:rPr>
                <w:spacing w:val="-9"/>
                <w:sz w:val="16"/>
              </w:rPr>
              <w:t> </w:t>
            </w:r>
            <w:r>
              <w:rPr>
                <w:sz w:val="16"/>
              </w:rPr>
              <w:t>komponen kurang lengkap.</w:t>
            </w:r>
          </w:p>
        </w:tc>
        <w:tc>
          <w:tcPr>
            <w:tcW w:w="3000" w:type="dxa"/>
          </w:tcPr>
          <w:p>
            <w:pPr>
              <w:pStyle w:val="TableParagraph"/>
              <w:spacing w:line="220" w:lineRule="auto" w:before="67"/>
              <w:ind w:left="79" w:right="163"/>
              <w:rPr>
                <w:sz w:val="16"/>
              </w:rPr>
            </w:pPr>
            <w:r>
              <w:rPr>
                <w:sz w:val="16"/>
              </w:rPr>
              <w:t>Laporan</w:t>
            </w:r>
            <w:r>
              <w:rPr>
                <w:spacing w:val="-10"/>
                <w:sz w:val="16"/>
              </w:rPr>
              <w:t> </w:t>
            </w:r>
            <w:r>
              <w:rPr>
                <w:sz w:val="16"/>
              </w:rPr>
              <w:t>kurang</w:t>
            </w:r>
            <w:r>
              <w:rPr>
                <w:spacing w:val="-10"/>
                <w:sz w:val="16"/>
              </w:rPr>
              <w:t> </w:t>
            </w:r>
            <w:r>
              <w:rPr>
                <w:sz w:val="16"/>
              </w:rPr>
              <w:t>runtut</w:t>
            </w:r>
            <w:r>
              <w:rPr>
                <w:spacing w:val="-10"/>
                <w:sz w:val="16"/>
              </w:rPr>
              <w:t> </w:t>
            </w:r>
            <w:r>
              <w:rPr>
                <w:sz w:val="16"/>
              </w:rPr>
              <w:t>dan</w:t>
            </w:r>
            <w:r>
              <w:rPr>
                <w:spacing w:val="-10"/>
                <w:sz w:val="16"/>
              </w:rPr>
              <w:t> </w:t>
            </w:r>
            <w:r>
              <w:rPr>
                <w:sz w:val="16"/>
              </w:rPr>
              <w:t>beberapa komponen tidak ada.</w:t>
            </w:r>
          </w:p>
        </w:tc>
        <w:tc>
          <w:tcPr>
            <w:tcW w:w="3001" w:type="dxa"/>
          </w:tcPr>
          <w:p>
            <w:pPr>
              <w:pStyle w:val="TableParagraph"/>
              <w:spacing w:before="60"/>
              <w:ind w:left="80"/>
              <w:rPr>
                <w:sz w:val="16"/>
              </w:rPr>
            </w:pPr>
            <w:r>
              <w:rPr>
                <w:sz w:val="16"/>
              </w:rPr>
              <w:t>Laporan</w:t>
            </w:r>
            <w:r>
              <w:rPr>
                <w:spacing w:val="-2"/>
                <w:sz w:val="16"/>
              </w:rPr>
              <w:t> </w:t>
            </w:r>
            <w:r>
              <w:rPr>
                <w:sz w:val="16"/>
              </w:rPr>
              <w:t>tidak</w:t>
            </w:r>
            <w:r>
              <w:rPr>
                <w:spacing w:val="-2"/>
                <w:sz w:val="16"/>
              </w:rPr>
              <w:t> terstruktur.</w:t>
            </w:r>
          </w:p>
        </w:tc>
        <w:tc>
          <w:tcPr>
            <w:tcW w:w="800" w:type="dxa"/>
          </w:tcPr>
          <w:p>
            <w:pPr>
              <w:pStyle w:val="TableParagraph"/>
              <w:rPr>
                <w:rFonts w:ascii="Times New Roman"/>
                <w:sz w:val="16"/>
              </w:rPr>
            </w:pPr>
          </w:p>
        </w:tc>
      </w:tr>
    </w:tbl>
    <w:p>
      <w:pPr>
        <w:pStyle w:val="BodyText"/>
        <w:spacing w:before="11"/>
        <w:rPr>
          <w:rFonts w:ascii="Arial"/>
          <w:b/>
        </w:rPr>
      </w:pPr>
    </w:p>
    <w:p>
      <w:pPr>
        <w:pStyle w:val="Heading2"/>
        <w:spacing w:after="7"/>
      </w:pPr>
      <w:r>
        <w:rPr/>
        <w:t>Rubrik</w:t>
      </w:r>
      <w:r>
        <w:rPr>
          <w:spacing w:val="-4"/>
        </w:rPr>
        <w:t> </w:t>
      </w:r>
      <w:r>
        <w:rPr/>
        <w:t>3</w:t>
      </w:r>
      <w:r>
        <w:rPr>
          <w:spacing w:val="-4"/>
        </w:rPr>
        <w:t> </w:t>
      </w:r>
      <w:r>
        <w:rPr/>
        <w:t>—</w:t>
      </w:r>
      <w:r>
        <w:rPr>
          <w:spacing w:val="-3"/>
        </w:rPr>
        <w:t> </w:t>
      </w:r>
      <w:r>
        <w:rPr/>
        <w:t>Penilaian</w:t>
      </w:r>
      <w:r>
        <w:rPr>
          <w:spacing w:val="-5"/>
        </w:rPr>
        <w:t> </w:t>
      </w:r>
      <w:r>
        <w:rPr/>
        <w:t>Presentasi</w:t>
      </w:r>
      <w:r>
        <w:rPr>
          <w:spacing w:val="-4"/>
        </w:rPr>
        <w:t> </w:t>
      </w:r>
      <w:r>
        <w:rPr/>
        <w:t>Kasus</w:t>
      </w:r>
      <w:r>
        <w:rPr>
          <w:spacing w:val="-4"/>
        </w:rPr>
        <w:t> </w:t>
      </w:r>
      <w:r>
        <w:rPr>
          <w:spacing w:val="-2"/>
        </w:rPr>
        <w:t>Terintegrasi</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10" w:hRule="atLeast"/>
        </w:trPr>
        <w:tc>
          <w:tcPr>
            <w:tcW w:w="2601" w:type="dxa"/>
            <w:shd w:val="clear" w:color="auto" w:fill="D9D9D9"/>
          </w:tcPr>
          <w:p>
            <w:pPr>
              <w:pStyle w:val="TableParagraph"/>
              <w:spacing w:before="60"/>
              <w:ind w:left="3"/>
              <w:jc w:val="center"/>
              <w:rPr>
                <w:rFonts w:ascii="Arial"/>
                <w:b/>
                <w:sz w:val="16"/>
              </w:rPr>
            </w:pPr>
            <w:r>
              <w:rPr>
                <w:rFonts w:ascii="Arial"/>
                <w:b/>
                <w:spacing w:val="-2"/>
                <w:sz w:val="16"/>
              </w:rPr>
              <w:t>KATEGORI</w:t>
            </w:r>
          </w:p>
        </w:tc>
        <w:tc>
          <w:tcPr>
            <w:tcW w:w="3001" w:type="dxa"/>
            <w:shd w:val="clear" w:color="auto" w:fill="D9D9D9"/>
          </w:tcPr>
          <w:p>
            <w:pPr>
              <w:pStyle w:val="TableParagraph"/>
              <w:spacing w:before="60"/>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shd w:val="clear" w:color="auto" w:fill="D9D9D9"/>
          </w:tcPr>
          <w:p>
            <w:pPr>
              <w:pStyle w:val="TableParagraph"/>
              <w:spacing w:before="60"/>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shd w:val="clear" w:color="auto" w:fill="D9D9D9"/>
          </w:tcPr>
          <w:p>
            <w:pPr>
              <w:pStyle w:val="TableParagraph"/>
              <w:spacing w:before="60"/>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shd w:val="clear" w:color="auto" w:fill="D9D9D9"/>
          </w:tcPr>
          <w:p>
            <w:pPr>
              <w:pStyle w:val="TableParagraph"/>
              <w:spacing w:before="60"/>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shd w:val="clear" w:color="auto" w:fill="D9D9D9"/>
          </w:tcPr>
          <w:p>
            <w:pPr>
              <w:pStyle w:val="TableParagraph"/>
              <w:spacing w:before="60"/>
              <w:ind w:left="230"/>
              <w:rPr>
                <w:rFonts w:ascii="Arial"/>
                <w:b/>
                <w:sz w:val="16"/>
              </w:rPr>
            </w:pPr>
            <w:r>
              <w:rPr>
                <w:rFonts w:ascii="Arial"/>
                <w:b/>
                <w:spacing w:val="-2"/>
                <w:sz w:val="16"/>
              </w:rPr>
              <w:t>Nilai</w:t>
            </w:r>
          </w:p>
        </w:tc>
      </w:tr>
      <w:tr>
        <w:trPr>
          <w:trHeight w:val="815" w:hRule="atLeast"/>
        </w:trPr>
        <w:tc>
          <w:tcPr>
            <w:tcW w:w="2601" w:type="dxa"/>
          </w:tcPr>
          <w:p>
            <w:pPr>
              <w:pStyle w:val="TableParagraph"/>
              <w:spacing w:before="60"/>
              <w:ind w:left="80"/>
              <w:rPr>
                <w:rFonts w:ascii="Arial"/>
                <w:b/>
                <w:sz w:val="16"/>
              </w:rPr>
            </w:pPr>
            <w:r>
              <w:rPr>
                <w:rFonts w:ascii="Arial"/>
                <w:b/>
                <w:sz w:val="16"/>
              </w:rPr>
              <w:t>Persiapan</w:t>
            </w:r>
            <w:r>
              <w:rPr>
                <w:rFonts w:ascii="Arial"/>
                <w:b/>
                <w:spacing w:val="-1"/>
                <w:sz w:val="16"/>
              </w:rPr>
              <w:t> </w:t>
            </w:r>
            <w:r>
              <w:rPr>
                <w:rFonts w:ascii="Arial"/>
                <w:b/>
                <w:spacing w:val="-2"/>
                <w:sz w:val="16"/>
              </w:rPr>
              <w:t>kelompok</w:t>
            </w:r>
          </w:p>
        </w:tc>
        <w:tc>
          <w:tcPr>
            <w:tcW w:w="3001" w:type="dxa"/>
          </w:tcPr>
          <w:p>
            <w:pPr>
              <w:pStyle w:val="TableParagraph"/>
              <w:spacing w:line="220" w:lineRule="auto" w:before="67"/>
              <w:ind w:left="80"/>
              <w:rPr>
                <w:sz w:val="16"/>
              </w:rPr>
            </w:pPr>
            <w:r>
              <w:rPr>
                <w:sz w:val="16"/>
              </w:rPr>
              <w:t>Kelompok</w:t>
            </w:r>
            <w:r>
              <w:rPr>
                <w:spacing w:val="-12"/>
                <w:sz w:val="16"/>
              </w:rPr>
              <w:t> </w:t>
            </w:r>
            <w:r>
              <w:rPr>
                <w:sz w:val="16"/>
              </w:rPr>
              <w:t>menyiapkan</w:t>
            </w:r>
            <w:r>
              <w:rPr>
                <w:spacing w:val="-11"/>
                <w:sz w:val="16"/>
              </w:rPr>
              <w:t> </w:t>
            </w:r>
            <w:r>
              <w:rPr>
                <w:sz w:val="16"/>
              </w:rPr>
              <w:t>diri</w:t>
            </w:r>
            <w:r>
              <w:rPr>
                <w:spacing w:val="-11"/>
                <w:sz w:val="16"/>
              </w:rPr>
              <w:t> </w:t>
            </w:r>
            <w:r>
              <w:rPr>
                <w:sz w:val="16"/>
              </w:rPr>
              <w:t>sepenuhnya dan berlatih optimal; pembagian tugas jelas dan saling melengkapi.</w:t>
            </w:r>
          </w:p>
        </w:tc>
        <w:tc>
          <w:tcPr>
            <w:tcW w:w="3001" w:type="dxa"/>
          </w:tcPr>
          <w:p>
            <w:pPr>
              <w:pStyle w:val="TableParagraph"/>
              <w:spacing w:line="220" w:lineRule="auto" w:before="67"/>
              <w:ind w:left="80" w:right="145"/>
              <w:rPr>
                <w:sz w:val="16"/>
              </w:rPr>
            </w:pPr>
            <w:r>
              <w:rPr>
                <w:sz w:val="16"/>
              </w:rPr>
              <w:t>Kelompok cukup siap namun memerlukan</w:t>
            </w:r>
            <w:r>
              <w:rPr>
                <w:spacing w:val="-12"/>
                <w:sz w:val="16"/>
              </w:rPr>
              <w:t> </w:t>
            </w:r>
            <w:r>
              <w:rPr>
                <w:sz w:val="16"/>
              </w:rPr>
              <w:t>lebih</w:t>
            </w:r>
            <w:r>
              <w:rPr>
                <w:spacing w:val="-11"/>
                <w:sz w:val="16"/>
              </w:rPr>
              <w:t> </w:t>
            </w:r>
            <w:r>
              <w:rPr>
                <w:sz w:val="16"/>
              </w:rPr>
              <w:t>banyak</w:t>
            </w:r>
            <w:r>
              <w:rPr>
                <w:spacing w:val="-11"/>
                <w:sz w:val="16"/>
              </w:rPr>
              <w:t> </w:t>
            </w:r>
            <w:r>
              <w:rPr>
                <w:sz w:val="16"/>
              </w:rPr>
              <w:t>latihan; tanggung jawab anggota perlu </w:t>
            </w:r>
            <w:r>
              <w:rPr>
                <w:spacing w:val="-2"/>
                <w:sz w:val="16"/>
              </w:rPr>
              <w:t>dipertegas.</w:t>
            </w:r>
          </w:p>
        </w:tc>
        <w:tc>
          <w:tcPr>
            <w:tcW w:w="3000" w:type="dxa"/>
          </w:tcPr>
          <w:p>
            <w:pPr>
              <w:pStyle w:val="TableParagraph"/>
              <w:spacing w:line="220" w:lineRule="auto" w:before="67"/>
              <w:ind w:left="79" w:right="163"/>
              <w:rPr>
                <w:sz w:val="16"/>
              </w:rPr>
            </w:pPr>
            <w:r>
              <w:rPr>
                <w:sz w:val="16"/>
              </w:rPr>
              <w:t>Kelompok berupaya menyiapkan diri tetapi</w:t>
            </w:r>
            <w:r>
              <w:rPr>
                <w:spacing w:val="-8"/>
                <w:sz w:val="16"/>
              </w:rPr>
              <w:t> </w:t>
            </w:r>
            <w:r>
              <w:rPr>
                <w:sz w:val="16"/>
              </w:rPr>
              <w:t>tidak</w:t>
            </w:r>
            <w:r>
              <w:rPr>
                <w:spacing w:val="-11"/>
                <w:sz w:val="16"/>
              </w:rPr>
              <w:t> </w:t>
            </w:r>
            <w:r>
              <w:rPr>
                <w:sz w:val="16"/>
              </w:rPr>
              <w:t>berlatih;</w:t>
            </w:r>
            <w:r>
              <w:rPr>
                <w:spacing w:val="-11"/>
                <w:sz w:val="16"/>
              </w:rPr>
              <w:t> </w:t>
            </w:r>
            <w:r>
              <w:rPr>
                <w:sz w:val="16"/>
              </w:rPr>
              <w:t>pembagian</w:t>
            </w:r>
            <w:r>
              <w:rPr>
                <w:spacing w:val="-6"/>
                <w:sz w:val="16"/>
              </w:rPr>
              <w:t> </w:t>
            </w:r>
            <w:r>
              <w:rPr>
                <w:sz w:val="16"/>
              </w:rPr>
              <w:t>tugas kurang</w:t>
            </w:r>
            <w:r>
              <w:rPr>
                <w:spacing w:val="-4"/>
                <w:sz w:val="16"/>
              </w:rPr>
              <w:t> </w:t>
            </w:r>
            <w:r>
              <w:rPr>
                <w:sz w:val="16"/>
              </w:rPr>
              <w:t>matang.</w:t>
            </w:r>
          </w:p>
        </w:tc>
        <w:tc>
          <w:tcPr>
            <w:tcW w:w="3001" w:type="dxa"/>
          </w:tcPr>
          <w:p>
            <w:pPr>
              <w:pStyle w:val="TableParagraph"/>
              <w:spacing w:line="220" w:lineRule="auto" w:before="67"/>
              <w:ind w:left="80"/>
              <w:rPr>
                <w:sz w:val="16"/>
              </w:rPr>
            </w:pPr>
            <w:r>
              <w:rPr>
                <w:sz w:val="16"/>
              </w:rPr>
              <w:t>Kelompok</w:t>
            </w:r>
            <w:r>
              <w:rPr>
                <w:spacing w:val="-12"/>
                <w:sz w:val="16"/>
              </w:rPr>
              <w:t> </w:t>
            </w:r>
            <w:r>
              <w:rPr>
                <w:sz w:val="16"/>
              </w:rPr>
              <w:t>tidak</w:t>
            </w:r>
            <w:r>
              <w:rPr>
                <w:spacing w:val="-11"/>
                <w:sz w:val="16"/>
              </w:rPr>
              <w:t> </w:t>
            </w:r>
            <w:r>
              <w:rPr>
                <w:sz w:val="16"/>
              </w:rPr>
              <w:t>melakukan</w:t>
            </w:r>
            <w:r>
              <w:rPr>
                <w:spacing w:val="-11"/>
                <w:sz w:val="16"/>
              </w:rPr>
              <w:t> </w:t>
            </w:r>
            <w:r>
              <w:rPr>
                <w:sz w:val="16"/>
              </w:rPr>
              <w:t>persiapan; pembagian tugas acak.</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before="60"/>
              <w:ind w:left="80"/>
              <w:rPr>
                <w:rFonts w:ascii="Arial"/>
                <w:b/>
                <w:sz w:val="16"/>
              </w:rPr>
            </w:pPr>
            <w:r>
              <w:rPr>
                <w:rFonts w:ascii="Arial"/>
                <w:b/>
                <w:sz w:val="16"/>
              </w:rPr>
              <w:t>Organisasi</w:t>
            </w:r>
            <w:r>
              <w:rPr>
                <w:rFonts w:ascii="Arial"/>
                <w:b/>
                <w:spacing w:val="-4"/>
                <w:sz w:val="16"/>
              </w:rPr>
              <w:t> </w:t>
            </w:r>
            <w:r>
              <w:rPr>
                <w:rFonts w:ascii="Arial"/>
                <w:b/>
                <w:spacing w:val="-2"/>
                <w:sz w:val="16"/>
              </w:rPr>
              <w:t>presentasi</w:t>
            </w:r>
          </w:p>
        </w:tc>
        <w:tc>
          <w:tcPr>
            <w:tcW w:w="3001" w:type="dxa"/>
          </w:tcPr>
          <w:p>
            <w:pPr>
              <w:pStyle w:val="TableParagraph"/>
              <w:spacing w:line="220" w:lineRule="auto" w:before="66"/>
              <w:ind w:left="80"/>
              <w:rPr>
                <w:sz w:val="16"/>
              </w:rPr>
            </w:pPr>
            <w:r>
              <w:rPr>
                <w:sz w:val="16"/>
              </w:rPr>
              <w:t>Isi disampaikan jelas, logis, dan sistematis</w:t>
            </w:r>
            <w:r>
              <w:rPr>
                <w:spacing w:val="-12"/>
                <w:sz w:val="16"/>
              </w:rPr>
              <w:t> </w:t>
            </w:r>
            <w:r>
              <w:rPr>
                <w:sz w:val="16"/>
              </w:rPr>
              <w:t>dengan</w:t>
            </w:r>
            <w:r>
              <w:rPr>
                <w:spacing w:val="-11"/>
                <w:sz w:val="16"/>
              </w:rPr>
              <w:t> </w:t>
            </w:r>
            <w:r>
              <w:rPr>
                <w:sz w:val="16"/>
              </w:rPr>
              <w:t>pendahuluan,</w:t>
            </w:r>
            <w:r>
              <w:rPr>
                <w:spacing w:val="-11"/>
                <w:sz w:val="16"/>
              </w:rPr>
              <w:t> </w:t>
            </w:r>
            <w:r>
              <w:rPr>
                <w:sz w:val="16"/>
              </w:rPr>
              <w:t>pokok bahasan,</w:t>
            </w:r>
            <w:r>
              <w:rPr>
                <w:spacing w:val="-11"/>
                <w:sz w:val="16"/>
              </w:rPr>
              <w:t> </w:t>
            </w:r>
            <w:r>
              <w:rPr>
                <w:sz w:val="16"/>
              </w:rPr>
              <w:t>dan</w:t>
            </w:r>
            <w:r>
              <w:rPr>
                <w:spacing w:val="-6"/>
                <w:sz w:val="16"/>
              </w:rPr>
              <w:t> </w:t>
            </w:r>
            <w:r>
              <w:rPr>
                <w:sz w:val="16"/>
              </w:rPr>
              <w:t>kesimpulan</w:t>
            </w:r>
            <w:r>
              <w:rPr>
                <w:spacing w:val="-6"/>
                <w:sz w:val="16"/>
              </w:rPr>
              <w:t> </w:t>
            </w:r>
            <w:r>
              <w:rPr>
                <w:sz w:val="16"/>
              </w:rPr>
              <w:t>yang</w:t>
            </w:r>
            <w:r>
              <w:rPr>
                <w:spacing w:val="-6"/>
                <w:sz w:val="16"/>
              </w:rPr>
              <w:t> </w:t>
            </w:r>
            <w:r>
              <w:rPr>
                <w:sz w:val="16"/>
              </w:rPr>
              <w:t>kohesif serta alat bantu visual yang efektif.</w:t>
            </w:r>
          </w:p>
        </w:tc>
        <w:tc>
          <w:tcPr>
            <w:tcW w:w="3001" w:type="dxa"/>
          </w:tcPr>
          <w:p>
            <w:pPr>
              <w:pStyle w:val="TableParagraph"/>
              <w:spacing w:line="220" w:lineRule="auto" w:before="66"/>
              <w:ind w:left="80"/>
              <w:rPr>
                <w:sz w:val="16"/>
              </w:rPr>
            </w:pPr>
            <w:r>
              <w:rPr>
                <w:sz w:val="16"/>
              </w:rPr>
              <w:t>Isi disampaikan logis dan sistematis dengan</w:t>
            </w:r>
            <w:r>
              <w:rPr>
                <w:spacing w:val="-11"/>
                <w:sz w:val="16"/>
              </w:rPr>
              <w:t> </w:t>
            </w:r>
            <w:r>
              <w:rPr>
                <w:sz w:val="16"/>
              </w:rPr>
              <w:t>alat</w:t>
            </w:r>
            <w:r>
              <w:rPr>
                <w:spacing w:val="-7"/>
                <w:sz w:val="16"/>
              </w:rPr>
              <w:t> </w:t>
            </w:r>
            <w:r>
              <w:rPr>
                <w:sz w:val="16"/>
              </w:rPr>
              <w:t>bantu</w:t>
            </w:r>
            <w:r>
              <w:rPr>
                <w:spacing w:val="-6"/>
                <w:sz w:val="16"/>
              </w:rPr>
              <w:t> </w:t>
            </w:r>
            <w:r>
              <w:rPr>
                <w:sz w:val="16"/>
              </w:rPr>
              <w:t>visual</w:t>
            </w:r>
            <w:r>
              <w:rPr>
                <w:spacing w:val="-8"/>
                <w:sz w:val="16"/>
              </w:rPr>
              <w:t> </w:t>
            </w:r>
            <w:r>
              <w:rPr>
                <w:sz w:val="16"/>
              </w:rPr>
              <w:t>yang</w:t>
            </w:r>
            <w:r>
              <w:rPr>
                <w:spacing w:val="-6"/>
                <w:sz w:val="16"/>
              </w:rPr>
              <w:t> </w:t>
            </w:r>
            <w:r>
              <w:rPr>
                <w:sz w:val="16"/>
              </w:rPr>
              <w:t>relevan.</w:t>
            </w:r>
          </w:p>
        </w:tc>
        <w:tc>
          <w:tcPr>
            <w:tcW w:w="3000" w:type="dxa"/>
          </w:tcPr>
          <w:p>
            <w:pPr>
              <w:pStyle w:val="TableParagraph"/>
              <w:spacing w:line="220" w:lineRule="auto" w:before="66"/>
              <w:ind w:left="79" w:right="163"/>
              <w:rPr>
                <w:sz w:val="16"/>
              </w:rPr>
            </w:pPr>
            <w:r>
              <w:rPr>
                <w:sz w:val="16"/>
              </w:rPr>
              <w:t>Isi cukup logis namun tanpa pendahuluan</w:t>
            </w:r>
            <w:r>
              <w:rPr>
                <w:spacing w:val="-12"/>
                <w:sz w:val="16"/>
              </w:rPr>
              <w:t> </w:t>
            </w:r>
            <w:r>
              <w:rPr>
                <w:sz w:val="16"/>
              </w:rPr>
              <w:t>atau</w:t>
            </w:r>
            <w:r>
              <w:rPr>
                <w:spacing w:val="-11"/>
                <w:sz w:val="16"/>
              </w:rPr>
              <w:t> </w:t>
            </w:r>
            <w:r>
              <w:rPr>
                <w:sz w:val="16"/>
              </w:rPr>
              <w:t>kesimpulan;</w:t>
            </w:r>
            <w:r>
              <w:rPr>
                <w:spacing w:val="-11"/>
                <w:sz w:val="16"/>
              </w:rPr>
              <w:t> </w:t>
            </w:r>
            <w:r>
              <w:rPr>
                <w:sz w:val="16"/>
              </w:rPr>
              <w:t>alat bantu visual kurang menunjang.</w:t>
            </w:r>
          </w:p>
        </w:tc>
        <w:tc>
          <w:tcPr>
            <w:tcW w:w="3001" w:type="dxa"/>
          </w:tcPr>
          <w:p>
            <w:pPr>
              <w:pStyle w:val="TableParagraph"/>
              <w:spacing w:line="220" w:lineRule="auto" w:before="66"/>
              <w:ind w:left="80" w:right="89"/>
              <w:rPr>
                <w:sz w:val="16"/>
              </w:rPr>
            </w:pPr>
            <w:r>
              <w:rPr>
                <w:sz w:val="16"/>
              </w:rPr>
              <w:t>Isi</w:t>
            </w:r>
            <w:r>
              <w:rPr>
                <w:spacing w:val="-7"/>
                <w:sz w:val="16"/>
              </w:rPr>
              <w:t> </w:t>
            </w:r>
            <w:r>
              <w:rPr>
                <w:sz w:val="16"/>
              </w:rPr>
              <w:t>disampaikan</w:t>
            </w:r>
            <w:r>
              <w:rPr>
                <w:spacing w:val="-10"/>
                <w:sz w:val="16"/>
              </w:rPr>
              <w:t> </w:t>
            </w:r>
            <w:r>
              <w:rPr>
                <w:sz w:val="16"/>
              </w:rPr>
              <w:t>acak</w:t>
            </w:r>
            <w:r>
              <w:rPr>
                <w:spacing w:val="-6"/>
                <w:sz w:val="16"/>
              </w:rPr>
              <w:t> </w:t>
            </w:r>
            <w:r>
              <w:rPr>
                <w:sz w:val="16"/>
              </w:rPr>
              <w:t>tanpa</w:t>
            </w:r>
            <w:r>
              <w:rPr>
                <w:spacing w:val="-5"/>
                <w:sz w:val="16"/>
              </w:rPr>
              <w:t> </w:t>
            </w:r>
            <w:r>
              <w:rPr>
                <w:sz w:val="16"/>
              </w:rPr>
              <w:t>struktur</w:t>
            </w:r>
            <w:r>
              <w:rPr>
                <w:spacing w:val="-10"/>
                <w:sz w:val="16"/>
              </w:rPr>
              <w:t> </w:t>
            </w:r>
            <w:r>
              <w:rPr>
                <w:sz w:val="16"/>
              </w:rPr>
              <w:t>dan tanpa alat bantu visual yang</w:t>
            </w:r>
            <w:r>
              <w:rPr>
                <w:spacing w:val="40"/>
                <w:sz w:val="16"/>
              </w:rPr>
              <w:t> </w:t>
            </w:r>
            <w:r>
              <w:rPr>
                <w:spacing w:val="-2"/>
                <w:sz w:val="16"/>
              </w:rPr>
              <w:t>menunjang.</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line="223" w:lineRule="auto" w:before="65"/>
              <w:ind w:left="80" w:right="301"/>
              <w:rPr>
                <w:rFonts w:ascii="Arial"/>
                <w:b/>
                <w:sz w:val="16"/>
              </w:rPr>
            </w:pPr>
            <w:r>
              <w:rPr>
                <w:rFonts w:ascii="Arial"/>
                <w:b/>
                <w:sz w:val="16"/>
              </w:rPr>
              <w:t>Penguasaan</w:t>
            </w:r>
            <w:r>
              <w:rPr>
                <w:rFonts w:ascii="Arial"/>
                <w:b/>
                <w:spacing w:val="-12"/>
                <w:sz w:val="16"/>
              </w:rPr>
              <w:t> </w:t>
            </w:r>
            <w:r>
              <w:rPr>
                <w:rFonts w:ascii="Arial"/>
                <w:b/>
                <w:sz w:val="16"/>
              </w:rPr>
              <w:t>isi</w:t>
            </w:r>
            <w:r>
              <w:rPr>
                <w:rFonts w:ascii="Arial"/>
                <w:b/>
                <w:spacing w:val="-11"/>
                <w:sz w:val="16"/>
              </w:rPr>
              <w:t> </w:t>
            </w:r>
            <w:r>
              <w:rPr>
                <w:rFonts w:ascii="Arial"/>
                <w:b/>
                <w:sz w:val="16"/>
              </w:rPr>
              <w:t>dan</w:t>
            </w:r>
            <w:r>
              <w:rPr>
                <w:rFonts w:ascii="Arial"/>
                <w:b/>
                <w:spacing w:val="-11"/>
                <w:sz w:val="16"/>
              </w:rPr>
              <w:t> </w:t>
            </w:r>
            <w:r>
              <w:rPr>
                <w:rFonts w:ascii="Arial"/>
                <w:b/>
                <w:sz w:val="16"/>
              </w:rPr>
              <w:t>integrasi </w:t>
            </w:r>
            <w:r>
              <w:rPr>
                <w:rFonts w:ascii="Arial"/>
                <w:b/>
                <w:spacing w:val="-2"/>
                <w:sz w:val="16"/>
              </w:rPr>
              <w:t>klinis-radiologis</w:t>
            </w:r>
          </w:p>
        </w:tc>
        <w:tc>
          <w:tcPr>
            <w:tcW w:w="3001" w:type="dxa"/>
          </w:tcPr>
          <w:p>
            <w:pPr>
              <w:pStyle w:val="TableParagraph"/>
              <w:spacing w:line="223" w:lineRule="auto" w:before="65"/>
              <w:ind w:left="80"/>
              <w:rPr>
                <w:sz w:val="16"/>
              </w:rPr>
            </w:pPr>
            <w:r>
              <w:rPr>
                <w:sz w:val="16"/>
              </w:rPr>
              <w:t>Seluruh anggota menunjukkan pemahaman</w:t>
            </w:r>
            <w:r>
              <w:rPr>
                <w:spacing w:val="-9"/>
                <w:sz w:val="16"/>
              </w:rPr>
              <w:t> </w:t>
            </w:r>
            <w:r>
              <w:rPr>
                <w:sz w:val="16"/>
              </w:rPr>
              <w:t>penuh;</w:t>
            </w:r>
            <w:r>
              <w:rPr>
                <w:spacing w:val="-9"/>
                <w:sz w:val="16"/>
              </w:rPr>
              <w:t> </w:t>
            </w:r>
            <w:r>
              <w:rPr>
                <w:sz w:val="16"/>
              </w:rPr>
              <w:t>integrasi</w:t>
            </w:r>
            <w:r>
              <w:rPr>
                <w:spacing w:val="-10"/>
                <w:sz w:val="16"/>
              </w:rPr>
              <w:t> </w:t>
            </w:r>
            <w:r>
              <w:rPr>
                <w:sz w:val="16"/>
              </w:rPr>
              <w:t>data</w:t>
            </w:r>
            <w:r>
              <w:rPr>
                <w:spacing w:val="-9"/>
                <w:sz w:val="16"/>
              </w:rPr>
              <w:t> </w:t>
            </w:r>
            <w:r>
              <w:rPr>
                <w:sz w:val="16"/>
              </w:rPr>
              <w:t>klinis dan pencitraan didukung bukti dan dievaluasi kritis.</w:t>
            </w:r>
          </w:p>
        </w:tc>
        <w:tc>
          <w:tcPr>
            <w:tcW w:w="3001" w:type="dxa"/>
          </w:tcPr>
          <w:p>
            <w:pPr>
              <w:pStyle w:val="TableParagraph"/>
              <w:spacing w:line="223" w:lineRule="auto" w:before="65"/>
              <w:ind w:left="80" w:right="93"/>
              <w:rPr>
                <w:sz w:val="16"/>
              </w:rPr>
            </w:pPr>
            <w:r>
              <w:rPr>
                <w:sz w:val="16"/>
              </w:rPr>
              <w:t>Seluruh anggota menunjukkan pemahaman baik; sebagian besar pokok</w:t>
            </w:r>
            <w:r>
              <w:rPr>
                <w:spacing w:val="-10"/>
                <w:sz w:val="16"/>
              </w:rPr>
              <w:t> </w:t>
            </w:r>
            <w:r>
              <w:rPr>
                <w:sz w:val="16"/>
              </w:rPr>
              <w:t>bahasan</w:t>
            </w:r>
            <w:r>
              <w:rPr>
                <w:spacing w:val="-9"/>
                <w:sz w:val="16"/>
              </w:rPr>
              <w:t> </w:t>
            </w:r>
            <w:r>
              <w:rPr>
                <w:sz w:val="16"/>
              </w:rPr>
              <w:t>didukung</w:t>
            </w:r>
            <w:r>
              <w:rPr>
                <w:spacing w:val="-9"/>
                <w:sz w:val="16"/>
              </w:rPr>
              <w:t> </w:t>
            </w:r>
            <w:r>
              <w:rPr>
                <w:sz w:val="16"/>
              </w:rPr>
              <w:t>bukti</w:t>
            </w:r>
            <w:r>
              <w:rPr>
                <w:spacing w:val="-11"/>
                <w:sz w:val="16"/>
              </w:rPr>
              <w:t> </w:t>
            </w:r>
            <w:r>
              <w:rPr>
                <w:sz w:val="16"/>
              </w:rPr>
              <w:t>relevan.</w:t>
            </w:r>
          </w:p>
        </w:tc>
        <w:tc>
          <w:tcPr>
            <w:tcW w:w="3000" w:type="dxa"/>
          </w:tcPr>
          <w:p>
            <w:pPr>
              <w:pStyle w:val="TableParagraph"/>
              <w:spacing w:line="223" w:lineRule="auto" w:before="65"/>
              <w:ind w:left="79"/>
              <w:rPr>
                <w:sz w:val="16"/>
              </w:rPr>
            </w:pPr>
            <w:r>
              <w:rPr>
                <w:sz w:val="16"/>
              </w:rPr>
              <w:t>Pemahaman</w:t>
            </w:r>
            <w:r>
              <w:rPr>
                <w:spacing w:val="-8"/>
                <w:sz w:val="16"/>
              </w:rPr>
              <w:t> </w:t>
            </w:r>
            <w:r>
              <w:rPr>
                <w:sz w:val="16"/>
              </w:rPr>
              <w:t>baik</w:t>
            </w:r>
            <w:r>
              <w:rPr>
                <w:spacing w:val="-9"/>
                <w:sz w:val="16"/>
              </w:rPr>
              <w:t> </w:t>
            </w:r>
            <w:r>
              <w:rPr>
                <w:sz w:val="16"/>
              </w:rPr>
              <w:t>pada</w:t>
            </w:r>
            <w:r>
              <w:rPr>
                <w:spacing w:val="-8"/>
                <w:sz w:val="16"/>
              </w:rPr>
              <w:t> </w:t>
            </w:r>
            <w:r>
              <w:rPr>
                <w:sz w:val="16"/>
              </w:rPr>
              <w:t>beberapa</w:t>
            </w:r>
            <w:r>
              <w:rPr>
                <w:spacing w:val="-8"/>
                <w:sz w:val="16"/>
              </w:rPr>
              <w:t> </w:t>
            </w:r>
            <w:r>
              <w:rPr>
                <w:sz w:val="16"/>
              </w:rPr>
              <w:t>aspek saja; ilustrasi diberikan tanpa evaluasi </w:t>
            </w:r>
            <w:r>
              <w:rPr>
                <w:spacing w:val="-2"/>
                <w:sz w:val="16"/>
              </w:rPr>
              <w:t>kritis.</w:t>
            </w:r>
          </w:p>
        </w:tc>
        <w:tc>
          <w:tcPr>
            <w:tcW w:w="3001" w:type="dxa"/>
          </w:tcPr>
          <w:p>
            <w:pPr>
              <w:pStyle w:val="TableParagraph"/>
              <w:spacing w:line="223" w:lineRule="auto" w:before="65"/>
              <w:ind w:left="80" w:right="145"/>
              <w:rPr>
                <w:sz w:val="16"/>
              </w:rPr>
            </w:pPr>
            <w:r>
              <w:rPr>
                <w:sz w:val="16"/>
              </w:rPr>
              <w:t>Anggota tidak menunjukkan pemahaman</w:t>
            </w:r>
            <w:r>
              <w:rPr>
                <w:spacing w:val="-12"/>
                <w:sz w:val="16"/>
              </w:rPr>
              <w:t> </w:t>
            </w:r>
            <w:r>
              <w:rPr>
                <w:sz w:val="16"/>
              </w:rPr>
              <w:t>topik;</w:t>
            </w:r>
            <w:r>
              <w:rPr>
                <w:spacing w:val="-11"/>
                <w:sz w:val="16"/>
              </w:rPr>
              <w:t> </w:t>
            </w:r>
            <w:r>
              <w:rPr>
                <w:sz w:val="16"/>
              </w:rPr>
              <w:t>bukti</w:t>
            </w:r>
            <w:r>
              <w:rPr>
                <w:spacing w:val="-11"/>
                <w:sz w:val="16"/>
              </w:rPr>
              <w:t> </w:t>
            </w:r>
            <w:r>
              <w:rPr>
                <w:sz w:val="16"/>
              </w:rPr>
              <w:t>tidak </w:t>
            </w:r>
            <w:r>
              <w:rPr>
                <w:spacing w:val="-2"/>
                <w:sz w:val="16"/>
              </w:rPr>
              <w:t>terintegrasi.</w:t>
            </w:r>
          </w:p>
        </w:tc>
        <w:tc>
          <w:tcPr>
            <w:tcW w:w="800" w:type="dxa"/>
          </w:tcPr>
          <w:p>
            <w:pPr>
              <w:pStyle w:val="TableParagraph"/>
              <w:rPr>
                <w:rFonts w:ascii="Times New Roman"/>
                <w:sz w:val="16"/>
              </w:rPr>
            </w:pPr>
          </w:p>
        </w:tc>
      </w:tr>
      <w:tr>
        <w:trPr>
          <w:trHeight w:val="642" w:hRule="atLeast"/>
        </w:trPr>
        <w:tc>
          <w:tcPr>
            <w:tcW w:w="2601" w:type="dxa"/>
            <w:tcBorders>
              <w:bottom w:val="single" w:sz="6" w:space="0" w:color="000000"/>
            </w:tcBorders>
          </w:tcPr>
          <w:p>
            <w:pPr>
              <w:pStyle w:val="TableParagraph"/>
              <w:spacing w:before="60"/>
              <w:ind w:left="80"/>
              <w:rPr>
                <w:rFonts w:ascii="Arial"/>
                <w:b/>
                <w:sz w:val="16"/>
              </w:rPr>
            </w:pPr>
            <w:r>
              <w:rPr>
                <w:rFonts w:ascii="Arial"/>
                <w:b/>
                <w:sz w:val="16"/>
              </w:rPr>
              <w:t>Jawaban</w:t>
            </w:r>
            <w:r>
              <w:rPr>
                <w:rFonts w:ascii="Arial"/>
                <w:b/>
                <w:spacing w:val="-2"/>
                <w:sz w:val="16"/>
              </w:rPr>
              <w:t> </w:t>
            </w:r>
            <w:r>
              <w:rPr>
                <w:rFonts w:ascii="Arial"/>
                <w:b/>
                <w:sz w:val="16"/>
              </w:rPr>
              <w:t>atas</w:t>
            </w:r>
            <w:r>
              <w:rPr>
                <w:rFonts w:ascii="Arial"/>
                <w:b/>
                <w:spacing w:val="-2"/>
                <w:sz w:val="16"/>
              </w:rPr>
              <w:t> pertanyaan</w:t>
            </w:r>
          </w:p>
        </w:tc>
        <w:tc>
          <w:tcPr>
            <w:tcW w:w="3001" w:type="dxa"/>
            <w:tcBorders>
              <w:bottom w:val="single" w:sz="6" w:space="0" w:color="000000"/>
            </w:tcBorders>
          </w:tcPr>
          <w:p>
            <w:pPr>
              <w:pStyle w:val="TableParagraph"/>
              <w:spacing w:line="220" w:lineRule="auto" w:before="67"/>
              <w:ind w:left="80"/>
              <w:rPr>
                <w:sz w:val="16"/>
              </w:rPr>
            </w:pPr>
            <w:r>
              <w:rPr>
                <w:sz w:val="16"/>
              </w:rPr>
              <w:t>Menjawab</w:t>
            </w:r>
            <w:r>
              <w:rPr>
                <w:spacing w:val="-12"/>
                <w:sz w:val="16"/>
              </w:rPr>
              <w:t> </w:t>
            </w:r>
            <w:r>
              <w:rPr>
                <w:sz w:val="16"/>
              </w:rPr>
              <w:t>hampir</w:t>
            </w:r>
            <w:r>
              <w:rPr>
                <w:spacing w:val="-11"/>
                <w:sz w:val="16"/>
              </w:rPr>
              <w:t> </w:t>
            </w:r>
            <w:r>
              <w:rPr>
                <w:sz w:val="16"/>
              </w:rPr>
              <w:t>seluruh</w:t>
            </w:r>
            <w:r>
              <w:rPr>
                <w:spacing w:val="-11"/>
                <w:sz w:val="16"/>
              </w:rPr>
              <w:t> </w:t>
            </w:r>
            <w:r>
              <w:rPr>
                <w:sz w:val="16"/>
              </w:rPr>
              <w:t>pertanyaan audiens dengan tepat dan berbasis </w:t>
            </w:r>
            <w:r>
              <w:rPr>
                <w:spacing w:val="-2"/>
                <w:sz w:val="16"/>
              </w:rPr>
              <w:t>literatur.</w:t>
            </w:r>
          </w:p>
        </w:tc>
        <w:tc>
          <w:tcPr>
            <w:tcW w:w="3001" w:type="dxa"/>
            <w:tcBorders>
              <w:bottom w:val="single" w:sz="6" w:space="0" w:color="000000"/>
            </w:tcBorders>
          </w:tcPr>
          <w:p>
            <w:pPr>
              <w:pStyle w:val="TableParagraph"/>
              <w:spacing w:line="220" w:lineRule="auto" w:before="67"/>
              <w:ind w:left="80"/>
              <w:rPr>
                <w:sz w:val="16"/>
              </w:rPr>
            </w:pPr>
            <w:r>
              <w:rPr>
                <w:sz w:val="16"/>
              </w:rPr>
              <w:t>Menjawab</w:t>
            </w:r>
            <w:r>
              <w:rPr>
                <w:spacing w:val="-12"/>
                <w:sz w:val="16"/>
              </w:rPr>
              <w:t> </w:t>
            </w:r>
            <w:r>
              <w:rPr>
                <w:sz w:val="16"/>
              </w:rPr>
              <w:t>sebagian</w:t>
            </w:r>
            <w:r>
              <w:rPr>
                <w:spacing w:val="-11"/>
                <w:sz w:val="16"/>
              </w:rPr>
              <w:t> </w:t>
            </w:r>
            <w:r>
              <w:rPr>
                <w:sz w:val="16"/>
              </w:rPr>
              <w:t>besar</w:t>
            </w:r>
            <w:r>
              <w:rPr>
                <w:spacing w:val="-11"/>
                <w:sz w:val="16"/>
              </w:rPr>
              <w:t> </w:t>
            </w:r>
            <w:r>
              <w:rPr>
                <w:sz w:val="16"/>
              </w:rPr>
              <w:t>pertanyaan dengan tepat.</w:t>
            </w:r>
          </w:p>
        </w:tc>
        <w:tc>
          <w:tcPr>
            <w:tcW w:w="3000" w:type="dxa"/>
            <w:tcBorders>
              <w:bottom w:val="single" w:sz="6" w:space="0" w:color="000000"/>
            </w:tcBorders>
          </w:tcPr>
          <w:p>
            <w:pPr>
              <w:pStyle w:val="TableParagraph"/>
              <w:spacing w:line="220" w:lineRule="auto" w:before="67"/>
              <w:ind w:left="79" w:right="163"/>
              <w:rPr>
                <w:sz w:val="16"/>
              </w:rPr>
            </w:pPr>
            <w:r>
              <w:rPr>
                <w:sz w:val="16"/>
              </w:rPr>
              <w:t>Menjawab</w:t>
            </w:r>
            <w:r>
              <w:rPr>
                <w:spacing w:val="-12"/>
                <w:sz w:val="16"/>
              </w:rPr>
              <w:t> </w:t>
            </w:r>
            <w:r>
              <w:rPr>
                <w:sz w:val="16"/>
              </w:rPr>
              <w:t>beberapa</w:t>
            </w:r>
            <w:r>
              <w:rPr>
                <w:spacing w:val="-11"/>
                <w:sz w:val="16"/>
              </w:rPr>
              <w:t> </w:t>
            </w:r>
            <w:r>
              <w:rPr>
                <w:sz w:val="16"/>
              </w:rPr>
              <w:t>pertanyaan dengan tepat.</w:t>
            </w:r>
          </w:p>
        </w:tc>
        <w:tc>
          <w:tcPr>
            <w:tcW w:w="3001" w:type="dxa"/>
            <w:tcBorders>
              <w:bottom w:val="single" w:sz="6" w:space="0" w:color="000000"/>
            </w:tcBorders>
          </w:tcPr>
          <w:p>
            <w:pPr>
              <w:pStyle w:val="TableParagraph"/>
              <w:spacing w:line="220" w:lineRule="auto" w:before="67"/>
              <w:ind w:left="80"/>
              <w:rPr>
                <w:sz w:val="16"/>
              </w:rPr>
            </w:pPr>
            <w:r>
              <w:rPr>
                <w:sz w:val="16"/>
              </w:rPr>
              <w:t>Tidak</w:t>
            </w:r>
            <w:r>
              <w:rPr>
                <w:spacing w:val="-12"/>
                <w:sz w:val="16"/>
              </w:rPr>
              <w:t> </w:t>
            </w:r>
            <w:r>
              <w:rPr>
                <w:sz w:val="16"/>
              </w:rPr>
              <w:t>mampu</w:t>
            </w:r>
            <w:r>
              <w:rPr>
                <w:spacing w:val="-11"/>
                <w:sz w:val="16"/>
              </w:rPr>
              <w:t> </w:t>
            </w:r>
            <w:r>
              <w:rPr>
                <w:sz w:val="16"/>
              </w:rPr>
              <w:t>menjawab</w:t>
            </w:r>
            <w:r>
              <w:rPr>
                <w:spacing w:val="-11"/>
                <w:sz w:val="16"/>
              </w:rPr>
              <w:t> </w:t>
            </w:r>
            <w:r>
              <w:rPr>
                <w:sz w:val="16"/>
              </w:rPr>
              <w:t>pertanyaan dengan tepat.</w:t>
            </w:r>
          </w:p>
        </w:tc>
        <w:tc>
          <w:tcPr>
            <w:tcW w:w="800" w:type="dxa"/>
            <w:tcBorders>
              <w:bottom w:val="single" w:sz="6" w:space="0" w:color="000000"/>
            </w:tcBorders>
          </w:tcPr>
          <w:p>
            <w:pPr>
              <w:pStyle w:val="TableParagraph"/>
              <w:rPr>
                <w:rFonts w:ascii="Times New Roman"/>
                <w:sz w:val="16"/>
              </w:rPr>
            </w:pPr>
          </w:p>
        </w:tc>
      </w:tr>
      <w:tr>
        <w:trPr>
          <w:trHeight w:val="812" w:hRule="atLeast"/>
        </w:trPr>
        <w:tc>
          <w:tcPr>
            <w:tcW w:w="2601" w:type="dxa"/>
            <w:tcBorders>
              <w:top w:val="single" w:sz="6" w:space="0" w:color="000000"/>
            </w:tcBorders>
          </w:tcPr>
          <w:p>
            <w:pPr>
              <w:pStyle w:val="TableParagraph"/>
              <w:spacing w:line="220" w:lineRule="auto" w:before="64"/>
              <w:ind w:left="80"/>
              <w:rPr>
                <w:rFonts w:ascii="Arial"/>
                <w:b/>
                <w:sz w:val="16"/>
              </w:rPr>
            </w:pPr>
            <w:r>
              <w:rPr>
                <w:rFonts w:ascii="Arial"/>
                <w:b/>
                <w:sz w:val="16"/>
              </w:rPr>
              <w:t>Kualitas</w:t>
            </w:r>
            <w:r>
              <w:rPr>
                <w:rFonts w:ascii="Arial"/>
                <w:b/>
                <w:spacing w:val="-12"/>
                <w:sz w:val="16"/>
              </w:rPr>
              <w:t> </w:t>
            </w:r>
            <w:r>
              <w:rPr>
                <w:rFonts w:ascii="Arial"/>
                <w:b/>
                <w:sz w:val="16"/>
              </w:rPr>
              <w:t>komunikasi</w:t>
            </w:r>
            <w:r>
              <w:rPr>
                <w:rFonts w:ascii="Arial"/>
                <w:b/>
                <w:spacing w:val="-11"/>
                <w:sz w:val="16"/>
              </w:rPr>
              <w:t> </w:t>
            </w:r>
            <w:r>
              <w:rPr>
                <w:rFonts w:ascii="Arial"/>
                <w:b/>
                <w:sz w:val="16"/>
              </w:rPr>
              <w:t>dan </w:t>
            </w:r>
            <w:r>
              <w:rPr>
                <w:rFonts w:ascii="Arial"/>
                <w:b/>
                <w:spacing w:val="-2"/>
                <w:sz w:val="16"/>
              </w:rPr>
              <w:t>profesionalisme</w:t>
            </w:r>
          </w:p>
        </w:tc>
        <w:tc>
          <w:tcPr>
            <w:tcW w:w="3001" w:type="dxa"/>
            <w:tcBorders>
              <w:top w:val="single" w:sz="6" w:space="0" w:color="000000"/>
            </w:tcBorders>
          </w:tcPr>
          <w:p>
            <w:pPr>
              <w:pStyle w:val="TableParagraph"/>
              <w:spacing w:line="220" w:lineRule="auto" w:before="64"/>
              <w:ind w:left="80" w:right="145"/>
              <w:rPr>
                <w:sz w:val="16"/>
              </w:rPr>
            </w:pPr>
            <w:r>
              <w:rPr>
                <w:sz w:val="16"/>
              </w:rPr>
              <w:t>Interaksi menunjukkan minat dan penghormatan</w:t>
            </w:r>
            <w:r>
              <w:rPr>
                <w:spacing w:val="-12"/>
                <w:sz w:val="16"/>
              </w:rPr>
              <w:t> </w:t>
            </w:r>
            <w:r>
              <w:rPr>
                <w:sz w:val="16"/>
              </w:rPr>
              <w:t>pada</w:t>
            </w:r>
            <w:r>
              <w:rPr>
                <w:spacing w:val="-11"/>
                <w:sz w:val="16"/>
              </w:rPr>
              <w:t> </w:t>
            </w:r>
            <w:r>
              <w:rPr>
                <w:sz w:val="16"/>
              </w:rPr>
              <w:t>pendapat</w:t>
            </w:r>
            <w:r>
              <w:rPr>
                <w:spacing w:val="-11"/>
                <w:sz w:val="16"/>
              </w:rPr>
              <w:t> </w:t>
            </w:r>
            <w:r>
              <w:rPr>
                <w:sz w:val="16"/>
              </w:rPr>
              <w:t>orang lain;</w:t>
            </w:r>
            <w:r>
              <w:rPr>
                <w:spacing w:val="-9"/>
                <w:sz w:val="16"/>
              </w:rPr>
              <w:t> </w:t>
            </w:r>
            <w:r>
              <w:rPr>
                <w:sz w:val="16"/>
              </w:rPr>
              <w:t>respons</w:t>
            </w:r>
            <w:r>
              <w:rPr>
                <w:spacing w:val="-9"/>
                <w:sz w:val="16"/>
              </w:rPr>
              <w:t> </w:t>
            </w:r>
            <w:r>
              <w:rPr>
                <w:sz w:val="16"/>
              </w:rPr>
              <w:t>menunjang</w:t>
            </w:r>
            <w:r>
              <w:rPr>
                <w:spacing w:val="-8"/>
                <w:sz w:val="16"/>
              </w:rPr>
              <w:t> </w:t>
            </w:r>
            <w:r>
              <w:rPr>
                <w:sz w:val="16"/>
              </w:rPr>
              <w:t>komunikasi </w:t>
            </w:r>
            <w:r>
              <w:rPr>
                <w:spacing w:val="-2"/>
                <w:sz w:val="16"/>
              </w:rPr>
              <w:t>efektif.</w:t>
            </w:r>
          </w:p>
        </w:tc>
        <w:tc>
          <w:tcPr>
            <w:tcW w:w="3001" w:type="dxa"/>
            <w:tcBorders>
              <w:top w:val="single" w:sz="6" w:space="0" w:color="000000"/>
            </w:tcBorders>
          </w:tcPr>
          <w:p>
            <w:pPr>
              <w:pStyle w:val="TableParagraph"/>
              <w:spacing w:line="220" w:lineRule="auto" w:before="64"/>
              <w:ind w:left="80"/>
              <w:rPr>
                <w:sz w:val="16"/>
              </w:rPr>
            </w:pPr>
            <w:r>
              <w:rPr>
                <w:sz w:val="16"/>
              </w:rPr>
              <w:t>Interaksi</w:t>
            </w:r>
            <w:r>
              <w:rPr>
                <w:spacing w:val="-12"/>
                <w:sz w:val="16"/>
              </w:rPr>
              <w:t> </w:t>
            </w:r>
            <w:r>
              <w:rPr>
                <w:sz w:val="16"/>
              </w:rPr>
              <w:t>umumnya</w:t>
            </w:r>
            <w:r>
              <w:rPr>
                <w:spacing w:val="-11"/>
                <w:sz w:val="16"/>
              </w:rPr>
              <w:t> </w:t>
            </w:r>
            <w:r>
              <w:rPr>
                <w:sz w:val="16"/>
              </w:rPr>
              <w:t>menunjukkan penghormatan dan menunjang komunikasi efektif.</w:t>
            </w:r>
          </w:p>
        </w:tc>
        <w:tc>
          <w:tcPr>
            <w:tcW w:w="3000" w:type="dxa"/>
            <w:tcBorders>
              <w:top w:val="single" w:sz="6" w:space="0" w:color="000000"/>
            </w:tcBorders>
          </w:tcPr>
          <w:p>
            <w:pPr>
              <w:pStyle w:val="TableParagraph"/>
              <w:spacing w:line="220" w:lineRule="auto" w:before="64"/>
              <w:ind w:left="79" w:right="163"/>
              <w:rPr>
                <w:sz w:val="16"/>
              </w:rPr>
            </w:pPr>
            <w:r>
              <w:rPr>
                <w:sz w:val="16"/>
              </w:rPr>
              <w:t>Sebagian interaksi menunjukkan penghormatan</w:t>
            </w:r>
            <w:r>
              <w:rPr>
                <w:spacing w:val="-12"/>
                <w:sz w:val="16"/>
              </w:rPr>
              <w:t> </w:t>
            </w:r>
            <w:r>
              <w:rPr>
                <w:sz w:val="16"/>
              </w:rPr>
              <w:t>pada</w:t>
            </w:r>
            <w:r>
              <w:rPr>
                <w:spacing w:val="-11"/>
                <w:sz w:val="16"/>
              </w:rPr>
              <w:t> </w:t>
            </w:r>
            <w:r>
              <w:rPr>
                <w:sz w:val="16"/>
              </w:rPr>
              <w:t>pendapat</w:t>
            </w:r>
            <w:r>
              <w:rPr>
                <w:spacing w:val="-11"/>
                <w:sz w:val="16"/>
              </w:rPr>
              <w:t> </w:t>
            </w:r>
            <w:r>
              <w:rPr>
                <w:sz w:val="16"/>
              </w:rPr>
              <w:t>orang </w:t>
            </w:r>
            <w:r>
              <w:rPr>
                <w:spacing w:val="-4"/>
                <w:sz w:val="16"/>
              </w:rPr>
              <w:t>lain.</w:t>
            </w:r>
          </w:p>
        </w:tc>
        <w:tc>
          <w:tcPr>
            <w:tcW w:w="3001" w:type="dxa"/>
            <w:tcBorders>
              <w:top w:val="single" w:sz="6" w:space="0" w:color="000000"/>
            </w:tcBorders>
          </w:tcPr>
          <w:p>
            <w:pPr>
              <w:pStyle w:val="TableParagraph"/>
              <w:spacing w:line="220" w:lineRule="auto" w:before="64"/>
              <w:ind w:left="80"/>
              <w:rPr>
                <w:sz w:val="16"/>
              </w:rPr>
            </w:pPr>
            <w:r>
              <w:rPr>
                <w:sz w:val="16"/>
              </w:rPr>
              <w:t>Interaksi</w:t>
            </w:r>
            <w:r>
              <w:rPr>
                <w:spacing w:val="-12"/>
                <w:sz w:val="16"/>
              </w:rPr>
              <w:t> </w:t>
            </w:r>
            <w:r>
              <w:rPr>
                <w:sz w:val="16"/>
              </w:rPr>
              <w:t>tidak</w:t>
            </w:r>
            <w:r>
              <w:rPr>
                <w:spacing w:val="-11"/>
                <w:sz w:val="16"/>
              </w:rPr>
              <w:t> </w:t>
            </w:r>
            <w:r>
              <w:rPr>
                <w:sz w:val="16"/>
              </w:rPr>
              <w:t>menghormati</w:t>
            </w:r>
            <w:r>
              <w:rPr>
                <w:spacing w:val="-11"/>
                <w:sz w:val="16"/>
              </w:rPr>
              <w:t> </w:t>
            </w:r>
            <w:r>
              <w:rPr>
                <w:sz w:val="16"/>
              </w:rPr>
              <w:t>pendapat orang lain dan tidak menunjang </w:t>
            </w:r>
            <w:r>
              <w:rPr>
                <w:spacing w:val="-2"/>
                <w:sz w:val="16"/>
              </w:rPr>
              <w:t>komunikasi.</w:t>
            </w:r>
          </w:p>
        </w:tc>
        <w:tc>
          <w:tcPr>
            <w:tcW w:w="800" w:type="dxa"/>
            <w:tcBorders>
              <w:top w:val="single" w:sz="6" w:space="0" w:color="000000"/>
            </w:tcBorders>
          </w:tcPr>
          <w:p>
            <w:pPr>
              <w:pStyle w:val="TableParagraph"/>
              <w:rPr>
                <w:rFonts w:ascii="Times New Roman"/>
                <w:sz w:val="16"/>
              </w:rPr>
            </w:pPr>
          </w:p>
        </w:tc>
      </w:tr>
    </w:tbl>
    <w:p>
      <w:pPr>
        <w:pStyle w:val="TableParagraph"/>
        <w:spacing w:after="0"/>
        <w:rPr>
          <w:rFonts w:ascii="Times New Roman"/>
          <w:sz w:val="16"/>
        </w:rPr>
        <w:sectPr>
          <w:type w:val="continuous"/>
          <w:pgSz w:w="16840" w:h="11910" w:orient="landscape"/>
          <w:pgMar w:top="700" w:bottom="280" w:left="708" w:right="566"/>
        </w:sectPr>
      </w:pPr>
    </w:p>
    <w:p>
      <w:pPr>
        <w:pStyle w:val="Heading2"/>
        <w:spacing w:before="81" w:after="8"/>
      </w:pPr>
      <w:r>
        <w:rPr/>
        <w:t>Rubrik</w:t>
      </w:r>
      <w:r>
        <w:rPr>
          <w:spacing w:val="-3"/>
        </w:rPr>
        <w:t> </w:t>
      </w:r>
      <w:r>
        <w:rPr/>
        <w:t>4</w:t>
      </w:r>
      <w:r>
        <w:rPr>
          <w:spacing w:val="-3"/>
        </w:rPr>
        <w:t> </w:t>
      </w:r>
      <w:r>
        <w:rPr/>
        <w:t>—</w:t>
      </w:r>
      <w:r>
        <w:rPr>
          <w:spacing w:val="-2"/>
        </w:rPr>
        <w:t> </w:t>
      </w:r>
      <w:r>
        <w:rPr/>
        <w:t>Penilaian</w:t>
      </w:r>
      <w:r>
        <w:rPr>
          <w:spacing w:val="-4"/>
        </w:rPr>
        <w:t> </w:t>
      </w:r>
      <w:r>
        <w:rPr/>
        <w:t>Ujian</w:t>
      </w:r>
      <w:r>
        <w:rPr>
          <w:spacing w:val="-3"/>
        </w:rPr>
        <w:t> </w:t>
      </w:r>
      <w:r>
        <w:rPr/>
        <w:t>Esai</w:t>
      </w:r>
      <w:r>
        <w:rPr>
          <w:spacing w:val="-3"/>
        </w:rPr>
        <w:t> </w:t>
      </w:r>
      <w:r>
        <w:rPr>
          <w:spacing w:val="-2"/>
        </w:rPr>
        <w:t>Terstruktur</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10" w:hRule="atLeast"/>
        </w:trPr>
        <w:tc>
          <w:tcPr>
            <w:tcW w:w="2601" w:type="dxa"/>
            <w:shd w:val="clear" w:color="auto" w:fill="D9D9D9"/>
          </w:tcPr>
          <w:p>
            <w:pPr>
              <w:pStyle w:val="TableParagraph"/>
              <w:spacing w:before="60"/>
              <w:ind w:left="3"/>
              <w:jc w:val="center"/>
              <w:rPr>
                <w:rFonts w:ascii="Arial"/>
                <w:b/>
                <w:sz w:val="16"/>
              </w:rPr>
            </w:pPr>
            <w:r>
              <w:rPr>
                <w:rFonts w:ascii="Arial"/>
                <w:b/>
                <w:spacing w:val="-2"/>
                <w:sz w:val="16"/>
              </w:rPr>
              <w:t>KATEGORI</w:t>
            </w:r>
          </w:p>
        </w:tc>
        <w:tc>
          <w:tcPr>
            <w:tcW w:w="3001" w:type="dxa"/>
            <w:shd w:val="clear" w:color="auto" w:fill="D9D9D9"/>
          </w:tcPr>
          <w:p>
            <w:pPr>
              <w:pStyle w:val="TableParagraph"/>
              <w:spacing w:before="60"/>
              <w:ind w:left="870"/>
              <w:rPr>
                <w:rFonts w:ascii="Arial" w:hAnsi="Arial"/>
                <w:b/>
                <w:sz w:val="16"/>
              </w:rPr>
            </w:pPr>
            <w:r>
              <w:rPr>
                <w:rFonts w:ascii="Arial" w:hAnsi="Arial"/>
                <w:b/>
                <w:sz w:val="16"/>
              </w:rPr>
              <w:t>4</w:t>
            </w:r>
            <w:r>
              <w:rPr>
                <w:rFonts w:ascii="Arial" w:hAnsi="Arial"/>
                <w:b/>
                <w:spacing w:val="-2"/>
                <w:sz w:val="16"/>
              </w:rPr>
              <w:t> </w:t>
            </w:r>
            <w:r>
              <w:rPr>
                <w:rFonts w:ascii="Arial" w:hAnsi="Arial"/>
                <w:b/>
                <w:sz w:val="16"/>
              </w:rPr>
              <w:t>—</w:t>
            </w:r>
            <w:r>
              <w:rPr>
                <w:rFonts w:ascii="Arial" w:hAnsi="Arial"/>
                <w:b/>
                <w:spacing w:val="-1"/>
                <w:sz w:val="16"/>
              </w:rPr>
              <w:t> </w:t>
            </w:r>
            <w:r>
              <w:rPr>
                <w:rFonts w:ascii="Arial" w:hAnsi="Arial"/>
                <w:b/>
                <w:sz w:val="16"/>
              </w:rPr>
              <w:t>Sangat </w:t>
            </w:r>
            <w:r>
              <w:rPr>
                <w:rFonts w:ascii="Arial" w:hAnsi="Arial"/>
                <w:b/>
                <w:spacing w:val="-4"/>
                <w:sz w:val="16"/>
              </w:rPr>
              <w:t>Baik</w:t>
            </w:r>
          </w:p>
        </w:tc>
        <w:tc>
          <w:tcPr>
            <w:tcW w:w="3001" w:type="dxa"/>
            <w:shd w:val="clear" w:color="auto" w:fill="D9D9D9"/>
          </w:tcPr>
          <w:p>
            <w:pPr>
              <w:pStyle w:val="TableParagraph"/>
              <w:spacing w:before="60"/>
              <w:ind w:left="15" w:right="7"/>
              <w:jc w:val="center"/>
              <w:rPr>
                <w:rFonts w:ascii="Arial" w:hAnsi="Arial"/>
                <w:b/>
                <w:sz w:val="16"/>
              </w:rPr>
            </w:pPr>
            <w:r>
              <w:rPr>
                <w:rFonts w:ascii="Arial" w:hAnsi="Arial"/>
                <w:b/>
                <w:sz w:val="16"/>
              </w:rPr>
              <w:t>3</w:t>
            </w:r>
            <w:r>
              <w:rPr>
                <w:rFonts w:ascii="Arial" w:hAnsi="Arial"/>
                <w:b/>
                <w:spacing w:val="2"/>
                <w:sz w:val="16"/>
              </w:rPr>
              <w:t> </w:t>
            </w:r>
            <w:r>
              <w:rPr>
                <w:rFonts w:ascii="Arial" w:hAnsi="Arial"/>
                <w:b/>
                <w:sz w:val="16"/>
              </w:rPr>
              <w:t>— </w:t>
            </w:r>
            <w:r>
              <w:rPr>
                <w:rFonts w:ascii="Arial" w:hAnsi="Arial"/>
                <w:b/>
                <w:spacing w:val="-4"/>
                <w:sz w:val="16"/>
              </w:rPr>
              <w:t>Baik</w:t>
            </w:r>
          </w:p>
        </w:tc>
        <w:tc>
          <w:tcPr>
            <w:tcW w:w="3000" w:type="dxa"/>
            <w:shd w:val="clear" w:color="auto" w:fill="D9D9D9"/>
          </w:tcPr>
          <w:p>
            <w:pPr>
              <w:pStyle w:val="TableParagraph"/>
              <w:spacing w:before="60"/>
              <w:ind w:left="7"/>
              <w:jc w:val="center"/>
              <w:rPr>
                <w:rFonts w:ascii="Arial" w:hAnsi="Arial"/>
                <w:b/>
                <w:sz w:val="16"/>
              </w:rPr>
            </w:pPr>
            <w:r>
              <w:rPr>
                <w:rFonts w:ascii="Arial" w:hAnsi="Arial"/>
                <w:b/>
                <w:sz w:val="16"/>
              </w:rPr>
              <w:t>2</w:t>
            </w:r>
            <w:r>
              <w:rPr>
                <w:rFonts w:ascii="Arial" w:hAnsi="Arial"/>
                <w:b/>
                <w:spacing w:val="1"/>
                <w:sz w:val="16"/>
              </w:rPr>
              <w:t> </w:t>
            </w:r>
            <w:r>
              <w:rPr>
                <w:rFonts w:ascii="Arial" w:hAnsi="Arial"/>
                <w:b/>
                <w:sz w:val="16"/>
              </w:rPr>
              <w:t>— </w:t>
            </w:r>
            <w:r>
              <w:rPr>
                <w:rFonts w:ascii="Arial" w:hAnsi="Arial"/>
                <w:b/>
                <w:spacing w:val="-2"/>
                <w:sz w:val="16"/>
              </w:rPr>
              <w:t>Cukup</w:t>
            </w:r>
          </w:p>
        </w:tc>
        <w:tc>
          <w:tcPr>
            <w:tcW w:w="3001" w:type="dxa"/>
            <w:shd w:val="clear" w:color="auto" w:fill="D9D9D9"/>
          </w:tcPr>
          <w:p>
            <w:pPr>
              <w:pStyle w:val="TableParagraph"/>
              <w:spacing w:before="60"/>
              <w:ind w:left="15" w:right="2"/>
              <w:jc w:val="center"/>
              <w:rPr>
                <w:rFonts w:ascii="Arial" w:hAnsi="Arial"/>
                <w:b/>
                <w:sz w:val="16"/>
              </w:rPr>
            </w:pPr>
            <w:r>
              <w:rPr>
                <w:rFonts w:ascii="Arial" w:hAnsi="Arial"/>
                <w:b/>
                <w:sz w:val="16"/>
              </w:rPr>
              <w:t>1</w:t>
            </w:r>
            <w:r>
              <w:rPr>
                <w:rFonts w:ascii="Arial" w:hAnsi="Arial"/>
                <w:b/>
                <w:spacing w:val="-1"/>
                <w:sz w:val="16"/>
              </w:rPr>
              <w:t> </w:t>
            </w:r>
            <w:r>
              <w:rPr>
                <w:rFonts w:ascii="Arial" w:hAnsi="Arial"/>
                <w:b/>
                <w:sz w:val="16"/>
              </w:rPr>
              <w:t>— </w:t>
            </w:r>
            <w:r>
              <w:rPr>
                <w:rFonts w:ascii="Arial" w:hAnsi="Arial"/>
                <w:b/>
                <w:spacing w:val="-2"/>
                <w:sz w:val="16"/>
              </w:rPr>
              <w:t>Kurang</w:t>
            </w:r>
          </w:p>
        </w:tc>
        <w:tc>
          <w:tcPr>
            <w:tcW w:w="800" w:type="dxa"/>
            <w:shd w:val="clear" w:color="auto" w:fill="D9D9D9"/>
          </w:tcPr>
          <w:p>
            <w:pPr>
              <w:pStyle w:val="TableParagraph"/>
              <w:spacing w:before="60"/>
              <w:ind w:left="230"/>
              <w:rPr>
                <w:rFonts w:ascii="Arial"/>
                <w:b/>
                <w:sz w:val="16"/>
              </w:rPr>
            </w:pPr>
            <w:r>
              <w:rPr>
                <w:rFonts w:ascii="Arial"/>
                <w:b/>
                <w:spacing w:val="-2"/>
                <w:sz w:val="16"/>
              </w:rPr>
              <w:t>Nilai</w:t>
            </w:r>
          </w:p>
        </w:tc>
      </w:tr>
      <w:tr>
        <w:trPr>
          <w:trHeight w:val="645" w:hRule="atLeast"/>
        </w:trPr>
        <w:tc>
          <w:tcPr>
            <w:tcW w:w="2601" w:type="dxa"/>
          </w:tcPr>
          <w:p>
            <w:pPr>
              <w:pStyle w:val="TableParagraph"/>
              <w:spacing w:line="220" w:lineRule="auto" w:before="67"/>
              <w:ind w:left="80" w:right="840"/>
              <w:rPr>
                <w:rFonts w:ascii="Arial"/>
                <w:b/>
                <w:sz w:val="16"/>
              </w:rPr>
            </w:pPr>
            <w:r>
              <w:rPr>
                <w:rFonts w:ascii="Arial"/>
                <w:b/>
                <w:sz w:val="16"/>
              </w:rPr>
              <w:t>Pemahaman</w:t>
            </w:r>
            <w:r>
              <w:rPr>
                <w:rFonts w:ascii="Arial"/>
                <w:b/>
                <w:spacing w:val="-12"/>
                <w:sz w:val="16"/>
              </w:rPr>
              <w:t> </w:t>
            </w:r>
            <w:r>
              <w:rPr>
                <w:rFonts w:ascii="Arial"/>
                <w:b/>
                <w:sz w:val="16"/>
              </w:rPr>
              <w:t>terhadap </w:t>
            </w:r>
            <w:r>
              <w:rPr>
                <w:rFonts w:ascii="Arial"/>
                <w:b/>
                <w:spacing w:val="-2"/>
                <w:sz w:val="16"/>
              </w:rPr>
              <w:t>pertanyaan</w:t>
            </w:r>
          </w:p>
        </w:tc>
        <w:tc>
          <w:tcPr>
            <w:tcW w:w="3001" w:type="dxa"/>
          </w:tcPr>
          <w:p>
            <w:pPr>
              <w:pStyle w:val="TableParagraph"/>
              <w:spacing w:line="223" w:lineRule="auto" w:before="65"/>
              <w:ind w:left="80" w:right="145"/>
              <w:rPr>
                <w:sz w:val="16"/>
              </w:rPr>
            </w:pPr>
            <w:r>
              <w:rPr>
                <w:sz w:val="16"/>
              </w:rPr>
              <w:t>Memahami</w:t>
            </w:r>
            <w:r>
              <w:rPr>
                <w:spacing w:val="-12"/>
                <w:sz w:val="16"/>
              </w:rPr>
              <w:t> </w:t>
            </w:r>
            <w:r>
              <w:rPr>
                <w:sz w:val="16"/>
              </w:rPr>
              <w:t>pertanyaan</w:t>
            </w:r>
            <w:r>
              <w:rPr>
                <w:spacing w:val="-11"/>
                <w:sz w:val="16"/>
              </w:rPr>
              <w:t> </w:t>
            </w:r>
            <w:r>
              <w:rPr>
                <w:sz w:val="16"/>
              </w:rPr>
              <w:t>dengan</w:t>
            </w:r>
            <w:r>
              <w:rPr>
                <w:spacing w:val="-11"/>
                <w:sz w:val="16"/>
              </w:rPr>
              <w:t> </w:t>
            </w:r>
            <w:r>
              <w:rPr>
                <w:sz w:val="16"/>
              </w:rPr>
              <w:t>sangat tepat dan menjawab seluruh aspek yang diminta.</w:t>
            </w:r>
          </w:p>
        </w:tc>
        <w:tc>
          <w:tcPr>
            <w:tcW w:w="3001" w:type="dxa"/>
          </w:tcPr>
          <w:p>
            <w:pPr>
              <w:pStyle w:val="TableParagraph"/>
              <w:spacing w:line="220" w:lineRule="auto" w:before="67"/>
              <w:ind w:left="80"/>
              <w:rPr>
                <w:sz w:val="16"/>
              </w:rPr>
            </w:pPr>
            <w:r>
              <w:rPr>
                <w:sz w:val="16"/>
              </w:rPr>
              <w:t>Memahami</w:t>
            </w:r>
            <w:r>
              <w:rPr>
                <w:spacing w:val="-12"/>
                <w:sz w:val="16"/>
              </w:rPr>
              <w:t> </w:t>
            </w:r>
            <w:r>
              <w:rPr>
                <w:sz w:val="16"/>
              </w:rPr>
              <w:t>pertanyaan</w:t>
            </w:r>
            <w:r>
              <w:rPr>
                <w:spacing w:val="-11"/>
                <w:sz w:val="16"/>
              </w:rPr>
              <w:t> </w:t>
            </w:r>
            <w:r>
              <w:rPr>
                <w:sz w:val="16"/>
              </w:rPr>
              <w:t>dan</w:t>
            </w:r>
            <w:r>
              <w:rPr>
                <w:spacing w:val="-11"/>
                <w:sz w:val="16"/>
              </w:rPr>
              <w:t> </w:t>
            </w:r>
            <w:r>
              <w:rPr>
                <w:sz w:val="16"/>
              </w:rPr>
              <w:t>menjawab sebagian besar aspek.</w:t>
            </w:r>
          </w:p>
        </w:tc>
        <w:tc>
          <w:tcPr>
            <w:tcW w:w="3000" w:type="dxa"/>
          </w:tcPr>
          <w:p>
            <w:pPr>
              <w:pStyle w:val="TableParagraph"/>
              <w:spacing w:line="220" w:lineRule="auto" w:before="67"/>
              <w:ind w:left="79" w:right="163"/>
              <w:rPr>
                <w:sz w:val="16"/>
              </w:rPr>
            </w:pPr>
            <w:r>
              <w:rPr>
                <w:sz w:val="16"/>
              </w:rPr>
              <w:t>Tidak</w:t>
            </w:r>
            <w:r>
              <w:rPr>
                <w:spacing w:val="-12"/>
                <w:sz w:val="16"/>
              </w:rPr>
              <w:t> </w:t>
            </w:r>
            <w:r>
              <w:rPr>
                <w:sz w:val="16"/>
              </w:rPr>
              <w:t>memahami</w:t>
            </w:r>
            <w:r>
              <w:rPr>
                <w:spacing w:val="-11"/>
                <w:sz w:val="16"/>
              </w:rPr>
              <w:t> </w:t>
            </w:r>
            <w:r>
              <w:rPr>
                <w:sz w:val="16"/>
              </w:rPr>
              <w:t>pertanyaan</w:t>
            </w:r>
            <w:r>
              <w:rPr>
                <w:spacing w:val="-11"/>
                <w:sz w:val="16"/>
              </w:rPr>
              <w:t> </w:t>
            </w:r>
            <w:r>
              <w:rPr>
                <w:sz w:val="16"/>
              </w:rPr>
              <w:t>secara penuh dan tepat.</w:t>
            </w:r>
          </w:p>
        </w:tc>
        <w:tc>
          <w:tcPr>
            <w:tcW w:w="3001" w:type="dxa"/>
          </w:tcPr>
          <w:p>
            <w:pPr>
              <w:pStyle w:val="TableParagraph"/>
              <w:spacing w:before="60"/>
              <w:ind w:left="80"/>
              <w:rPr>
                <w:sz w:val="16"/>
              </w:rPr>
            </w:pPr>
            <w:r>
              <w:rPr>
                <w:sz w:val="16"/>
              </w:rPr>
              <w:t>Tidak</w:t>
            </w:r>
            <w:r>
              <w:rPr>
                <w:spacing w:val="-4"/>
                <w:sz w:val="16"/>
              </w:rPr>
              <w:t> </w:t>
            </w:r>
            <w:r>
              <w:rPr>
                <w:sz w:val="16"/>
              </w:rPr>
              <w:t>memahami</w:t>
            </w:r>
            <w:r>
              <w:rPr>
                <w:spacing w:val="-3"/>
                <w:sz w:val="16"/>
              </w:rPr>
              <w:t> </w:t>
            </w:r>
            <w:r>
              <w:rPr>
                <w:spacing w:val="-2"/>
                <w:sz w:val="16"/>
              </w:rPr>
              <w:t>pertanyaan.</w:t>
            </w:r>
          </w:p>
        </w:tc>
        <w:tc>
          <w:tcPr>
            <w:tcW w:w="800" w:type="dxa"/>
          </w:tcPr>
          <w:p>
            <w:pPr>
              <w:pStyle w:val="TableParagraph"/>
              <w:rPr>
                <w:rFonts w:ascii="Times New Roman"/>
                <w:sz w:val="16"/>
              </w:rPr>
            </w:pPr>
          </w:p>
        </w:tc>
      </w:tr>
      <w:tr>
        <w:trPr>
          <w:trHeight w:val="815" w:hRule="atLeast"/>
        </w:trPr>
        <w:tc>
          <w:tcPr>
            <w:tcW w:w="2601" w:type="dxa"/>
          </w:tcPr>
          <w:p>
            <w:pPr>
              <w:pStyle w:val="TableParagraph"/>
              <w:spacing w:before="60"/>
              <w:ind w:left="80"/>
              <w:rPr>
                <w:rFonts w:ascii="Arial"/>
                <w:b/>
                <w:sz w:val="16"/>
              </w:rPr>
            </w:pPr>
            <w:r>
              <w:rPr>
                <w:rFonts w:ascii="Arial"/>
                <w:b/>
                <w:sz w:val="16"/>
              </w:rPr>
              <w:t>Isi</w:t>
            </w:r>
            <w:r>
              <w:rPr>
                <w:rFonts w:ascii="Arial"/>
                <w:b/>
                <w:spacing w:val="-4"/>
                <w:sz w:val="16"/>
              </w:rPr>
              <w:t> </w:t>
            </w:r>
            <w:r>
              <w:rPr>
                <w:rFonts w:ascii="Arial"/>
                <w:b/>
                <w:sz w:val="16"/>
              </w:rPr>
              <w:t>dan</w:t>
            </w:r>
            <w:r>
              <w:rPr>
                <w:rFonts w:ascii="Arial"/>
                <w:b/>
                <w:spacing w:val="-1"/>
                <w:sz w:val="16"/>
              </w:rPr>
              <w:t> </w:t>
            </w:r>
            <w:r>
              <w:rPr>
                <w:rFonts w:ascii="Arial"/>
                <w:b/>
                <w:sz w:val="16"/>
              </w:rPr>
              <w:t>kedalaman</w:t>
            </w:r>
            <w:r>
              <w:rPr>
                <w:rFonts w:ascii="Arial"/>
                <w:b/>
                <w:spacing w:val="-5"/>
                <w:sz w:val="16"/>
              </w:rPr>
              <w:t> </w:t>
            </w:r>
            <w:r>
              <w:rPr>
                <w:rFonts w:ascii="Arial"/>
                <w:b/>
                <w:spacing w:val="-2"/>
                <w:sz w:val="16"/>
              </w:rPr>
              <w:t>analisis</w:t>
            </w:r>
          </w:p>
        </w:tc>
        <w:tc>
          <w:tcPr>
            <w:tcW w:w="3001" w:type="dxa"/>
          </w:tcPr>
          <w:p>
            <w:pPr>
              <w:pStyle w:val="TableParagraph"/>
              <w:spacing w:line="218" w:lineRule="auto" w:before="73"/>
              <w:ind w:left="80"/>
              <w:rPr>
                <w:sz w:val="16"/>
              </w:rPr>
            </w:pPr>
            <w:r>
              <w:rPr>
                <w:sz w:val="16"/>
              </w:rPr>
              <w:t>Jawaban menunjukkan pemahaman mendalam serta mengintegrasikan literatur</w:t>
            </w:r>
            <w:r>
              <w:rPr>
                <w:spacing w:val="-10"/>
                <w:sz w:val="16"/>
              </w:rPr>
              <w:t> </w:t>
            </w:r>
            <w:r>
              <w:rPr>
                <w:sz w:val="16"/>
              </w:rPr>
              <w:t>dan</w:t>
            </w:r>
            <w:r>
              <w:rPr>
                <w:spacing w:val="-7"/>
                <w:sz w:val="16"/>
              </w:rPr>
              <w:t> </w:t>
            </w:r>
            <w:r>
              <w:rPr>
                <w:sz w:val="16"/>
              </w:rPr>
              <w:t>data</w:t>
            </w:r>
            <w:r>
              <w:rPr>
                <w:spacing w:val="-7"/>
                <w:sz w:val="16"/>
              </w:rPr>
              <w:t> </w:t>
            </w:r>
            <w:r>
              <w:rPr>
                <w:sz w:val="16"/>
              </w:rPr>
              <w:t>klinis</w:t>
            </w:r>
            <w:r>
              <w:rPr>
                <w:spacing w:val="-8"/>
                <w:sz w:val="16"/>
              </w:rPr>
              <w:t> </w:t>
            </w:r>
            <w:r>
              <w:rPr>
                <w:sz w:val="16"/>
              </w:rPr>
              <w:t>dengan</w:t>
            </w:r>
            <w:r>
              <w:rPr>
                <w:spacing w:val="-7"/>
                <w:sz w:val="16"/>
              </w:rPr>
              <w:t> </w:t>
            </w:r>
            <w:r>
              <w:rPr>
                <w:sz w:val="16"/>
              </w:rPr>
              <w:t>tepat.</w:t>
            </w:r>
          </w:p>
        </w:tc>
        <w:tc>
          <w:tcPr>
            <w:tcW w:w="3001" w:type="dxa"/>
          </w:tcPr>
          <w:p>
            <w:pPr>
              <w:pStyle w:val="TableParagraph"/>
              <w:spacing w:line="218" w:lineRule="auto" w:before="73"/>
              <w:ind w:left="80" w:right="302"/>
              <w:jc w:val="both"/>
              <w:rPr>
                <w:sz w:val="16"/>
              </w:rPr>
            </w:pPr>
            <w:r>
              <w:rPr>
                <w:sz w:val="16"/>
              </w:rPr>
              <w:t>Jawaban</w:t>
            </w:r>
            <w:r>
              <w:rPr>
                <w:spacing w:val="-1"/>
                <w:sz w:val="16"/>
              </w:rPr>
              <w:t> </w:t>
            </w:r>
            <w:r>
              <w:rPr>
                <w:sz w:val="16"/>
              </w:rPr>
              <w:t>menunjukkan</w:t>
            </w:r>
            <w:r>
              <w:rPr>
                <w:spacing w:val="-1"/>
                <w:sz w:val="16"/>
              </w:rPr>
              <w:t> </w:t>
            </w:r>
            <w:r>
              <w:rPr>
                <w:sz w:val="16"/>
              </w:rPr>
              <w:t>pemahaman baik</w:t>
            </w:r>
            <w:r>
              <w:rPr>
                <w:spacing w:val="-12"/>
                <w:sz w:val="16"/>
              </w:rPr>
              <w:t> </w:t>
            </w:r>
            <w:r>
              <w:rPr>
                <w:sz w:val="16"/>
              </w:rPr>
              <w:t>dan</w:t>
            </w:r>
            <w:r>
              <w:rPr>
                <w:spacing w:val="-11"/>
                <w:sz w:val="16"/>
              </w:rPr>
              <w:t> </w:t>
            </w:r>
            <w:r>
              <w:rPr>
                <w:sz w:val="16"/>
              </w:rPr>
              <w:t>mengintegrasikan</w:t>
            </w:r>
            <w:r>
              <w:rPr>
                <w:spacing w:val="-11"/>
                <w:sz w:val="16"/>
              </w:rPr>
              <w:t> </w:t>
            </w:r>
            <w:r>
              <w:rPr>
                <w:sz w:val="16"/>
              </w:rPr>
              <w:t>sebagian informasi yang dipelajari.</w:t>
            </w:r>
          </w:p>
        </w:tc>
        <w:tc>
          <w:tcPr>
            <w:tcW w:w="3000" w:type="dxa"/>
          </w:tcPr>
          <w:p>
            <w:pPr>
              <w:pStyle w:val="TableParagraph"/>
              <w:spacing w:line="218" w:lineRule="auto" w:before="73"/>
              <w:ind w:left="79" w:right="163"/>
              <w:rPr>
                <w:sz w:val="16"/>
              </w:rPr>
            </w:pPr>
            <w:r>
              <w:rPr>
                <w:sz w:val="16"/>
              </w:rPr>
              <w:t>Jawaban menunjukkan kekurangpahaman dan hanya mengintegrasikan</w:t>
            </w:r>
            <w:r>
              <w:rPr>
                <w:spacing w:val="-12"/>
                <w:sz w:val="16"/>
              </w:rPr>
              <w:t> </w:t>
            </w:r>
            <w:r>
              <w:rPr>
                <w:sz w:val="16"/>
              </w:rPr>
              <w:t>sebagian</w:t>
            </w:r>
            <w:r>
              <w:rPr>
                <w:spacing w:val="-11"/>
                <w:sz w:val="16"/>
              </w:rPr>
              <w:t> </w:t>
            </w:r>
            <w:r>
              <w:rPr>
                <w:sz w:val="16"/>
              </w:rPr>
              <w:t>kecil </w:t>
            </w:r>
            <w:r>
              <w:rPr>
                <w:spacing w:val="-2"/>
                <w:sz w:val="16"/>
              </w:rPr>
              <w:t>informasi.</w:t>
            </w:r>
          </w:p>
        </w:tc>
        <w:tc>
          <w:tcPr>
            <w:tcW w:w="3001" w:type="dxa"/>
          </w:tcPr>
          <w:p>
            <w:pPr>
              <w:pStyle w:val="TableParagraph"/>
              <w:spacing w:line="218" w:lineRule="auto" w:before="73"/>
              <w:ind w:left="80" w:right="902"/>
              <w:rPr>
                <w:sz w:val="16"/>
              </w:rPr>
            </w:pPr>
            <w:r>
              <w:rPr>
                <w:sz w:val="16"/>
              </w:rPr>
              <w:t>Jawaban menunjukkan ketidakpahaman dan tidak mengintegrasikan</w:t>
            </w:r>
            <w:r>
              <w:rPr>
                <w:spacing w:val="-12"/>
                <w:sz w:val="16"/>
              </w:rPr>
              <w:t> </w:t>
            </w:r>
            <w:r>
              <w:rPr>
                <w:sz w:val="16"/>
              </w:rPr>
              <w:t>informasi.</w:t>
            </w:r>
          </w:p>
        </w:tc>
        <w:tc>
          <w:tcPr>
            <w:tcW w:w="800" w:type="dxa"/>
          </w:tcPr>
          <w:p>
            <w:pPr>
              <w:pStyle w:val="TableParagraph"/>
              <w:rPr>
                <w:rFonts w:ascii="Times New Roman"/>
                <w:sz w:val="16"/>
              </w:rPr>
            </w:pPr>
          </w:p>
        </w:tc>
      </w:tr>
      <w:tr>
        <w:trPr>
          <w:trHeight w:val="475" w:hRule="atLeast"/>
        </w:trPr>
        <w:tc>
          <w:tcPr>
            <w:tcW w:w="2601" w:type="dxa"/>
          </w:tcPr>
          <w:p>
            <w:pPr>
              <w:pStyle w:val="TableParagraph"/>
              <w:spacing w:before="60"/>
              <w:ind w:left="80"/>
              <w:rPr>
                <w:rFonts w:ascii="Arial"/>
                <w:b/>
                <w:sz w:val="16"/>
              </w:rPr>
            </w:pPr>
            <w:r>
              <w:rPr>
                <w:rFonts w:ascii="Arial"/>
                <w:b/>
                <w:sz w:val="16"/>
              </w:rPr>
              <w:t>Penalaran</w:t>
            </w:r>
            <w:r>
              <w:rPr>
                <w:rFonts w:ascii="Arial"/>
                <w:b/>
                <w:spacing w:val="-3"/>
                <w:sz w:val="16"/>
              </w:rPr>
              <w:t> </w:t>
            </w:r>
            <w:r>
              <w:rPr>
                <w:rFonts w:ascii="Arial"/>
                <w:b/>
                <w:spacing w:val="-2"/>
                <w:sz w:val="16"/>
              </w:rPr>
              <w:t>klinis</w:t>
            </w:r>
          </w:p>
        </w:tc>
        <w:tc>
          <w:tcPr>
            <w:tcW w:w="3001" w:type="dxa"/>
          </w:tcPr>
          <w:p>
            <w:pPr>
              <w:pStyle w:val="TableParagraph"/>
              <w:spacing w:line="223" w:lineRule="auto" w:before="70"/>
              <w:ind w:left="80"/>
              <w:rPr>
                <w:sz w:val="16"/>
              </w:rPr>
            </w:pPr>
            <w:r>
              <w:rPr>
                <w:sz w:val="16"/>
              </w:rPr>
              <w:t>Alur</w:t>
            </w:r>
            <w:r>
              <w:rPr>
                <w:spacing w:val="-9"/>
                <w:sz w:val="16"/>
              </w:rPr>
              <w:t> </w:t>
            </w:r>
            <w:r>
              <w:rPr>
                <w:sz w:val="16"/>
              </w:rPr>
              <w:t>penalaran</w:t>
            </w:r>
            <w:r>
              <w:rPr>
                <w:spacing w:val="-8"/>
                <w:sz w:val="16"/>
              </w:rPr>
              <w:t> </w:t>
            </w:r>
            <w:r>
              <w:rPr>
                <w:sz w:val="16"/>
              </w:rPr>
              <w:t>runtut,</w:t>
            </w:r>
            <w:r>
              <w:rPr>
                <w:spacing w:val="-12"/>
                <w:sz w:val="16"/>
              </w:rPr>
              <w:t> </w:t>
            </w:r>
            <w:r>
              <w:rPr>
                <w:sz w:val="16"/>
              </w:rPr>
              <w:t>argumentatif,</w:t>
            </w:r>
            <w:r>
              <w:rPr>
                <w:spacing w:val="-8"/>
                <w:sz w:val="16"/>
              </w:rPr>
              <w:t> </w:t>
            </w:r>
            <w:r>
              <w:rPr>
                <w:sz w:val="16"/>
              </w:rPr>
              <w:t>dan disertai justifikasi berbasis bukti.</w:t>
            </w:r>
          </w:p>
        </w:tc>
        <w:tc>
          <w:tcPr>
            <w:tcW w:w="3001" w:type="dxa"/>
          </w:tcPr>
          <w:p>
            <w:pPr>
              <w:pStyle w:val="TableParagraph"/>
              <w:spacing w:line="223" w:lineRule="auto" w:before="70"/>
              <w:ind w:left="80"/>
              <w:rPr>
                <w:sz w:val="16"/>
              </w:rPr>
            </w:pPr>
            <w:r>
              <w:rPr>
                <w:sz w:val="16"/>
              </w:rPr>
              <w:t>Alur</w:t>
            </w:r>
            <w:r>
              <w:rPr>
                <w:spacing w:val="-9"/>
                <w:sz w:val="16"/>
              </w:rPr>
              <w:t> </w:t>
            </w:r>
            <w:r>
              <w:rPr>
                <w:sz w:val="16"/>
              </w:rPr>
              <w:t>penalaran</w:t>
            </w:r>
            <w:r>
              <w:rPr>
                <w:spacing w:val="-8"/>
                <w:sz w:val="16"/>
              </w:rPr>
              <w:t> </w:t>
            </w:r>
            <w:r>
              <w:rPr>
                <w:sz w:val="16"/>
              </w:rPr>
              <w:t>runtut</w:t>
            </w:r>
            <w:r>
              <w:rPr>
                <w:spacing w:val="-9"/>
                <w:sz w:val="16"/>
              </w:rPr>
              <w:t> </w:t>
            </w:r>
            <w:r>
              <w:rPr>
                <w:sz w:val="16"/>
              </w:rPr>
              <w:t>namun</w:t>
            </w:r>
            <w:r>
              <w:rPr>
                <w:spacing w:val="-12"/>
                <w:sz w:val="16"/>
              </w:rPr>
              <w:t> </w:t>
            </w:r>
            <w:r>
              <w:rPr>
                <w:sz w:val="16"/>
              </w:rPr>
              <w:t>justifikasi kurang lengkap.</w:t>
            </w:r>
          </w:p>
        </w:tc>
        <w:tc>
          <w:tcPr>
            <w:tcW w:w="3000" w:type="dxa"/>
          </w:tcPr>
          <w:p>
            <w:pPr>
              <w:pStyle w:val="TableParagraph"/>
              <w:spacing w:line="223" w:lineRule="auto" w:before="70"/>
              <w:ind w:left="79" w:right="163"/>
              <w:rPr>
                <w:sz w:val="16"/>
              </w:rPr>
            </w:pPr>
            <w:r>
              <w:rPr>
                <w:sz w:val="16"/>
              </w:rPr>
              <w:t>Alur</w:t>
            </w:r>
            <w:r>
              <w:rPr>
                <w:spacing w:val="-7"/>
                <w:sz w:val="16"/>
              </w:rPr>
              <w:t> </w:t>
            </w:r>
            <w:r>
              <w:rPr>
                <w:sz w:val="16"/>
              </w:rPr>
              <w:t>penalaran</w:t>
            </w:r>
            <w:r>
              <w:rPr>
                <w:spacing w:val="-7"/>
                <w:sz w:val="16"/>
              </w:rPr>
              <w:t> </w:t>
            </w:r>
            <w:r>
              <w:rPr>
                <w:sz w:val="16"/>
              </w:rPr>
              <w:t>kurang</w:t>
            </w:r>
            <w:r>
              <w:rPr>
                <w:spacing w:val="-11"/>
                <w:sz w:val="16"/>
              </w:rPr>
              <w:t> </w:t>
            </w:r>
            <w:r>
              <w:rPr>
                <w:sz w:val="16"/>
              </w:rPr>
              <w:t>runtut</w:t>
            </w:r>
            <w:r>
              <w:rPr>
                <w:spacing w:val="-12"/>
                <w:sz w:val="16"/>
              </w:rPr>
              <w:t> </w:t>
            </w:r>
            <w:r>
              <w:rPr>
                <w:sz w:val="16"/>
              </w:rPr>
              <w:t>dan justifikasi lemah.</w:t>
            </w:r>
          </w:p>
        </w:tc>
        <w:tc>
          <w:tcPr>
            <w:tcW w:w="3001" w:type="dxa"/>
          </w:tcPr>
          <w:p>
            <w:pPr>
              <w:pStyle w:val="TableParagraph"/>
              <w:spacing w:line="223" w:lineRule="auto" w:before="70"/>
              <w:ind w:left="80" w:right="145"/>
              <w:rPr>
                <w:sz w:val="16"/>
              </w:rPr>
            </w:pPr>
            <w:r>
              <w:rPr>
                <w:sz w:val="16"/>
              </w:rPr>
              <w:t>Tidak</w:t>
            </w:r>
            <w:r>
              <w:rPr>
                <w:spacing w:val="-12"/>
                <w:sz w:val="16"/>
              </w:rPr>
              <w:t> </w:t>
            </w:r>
            <w:r>
              <w:rPr>
                <w:sz w:val="16"/>
              </w:rPr>
              <w:t>menunjukkan</w:t>
            </w:r>
            <w:r>
              <w:rPr>
                <w:spacing w:val="-11"/>
                <w:sz w:val="16"/>
              </w:rPr>
              <w:t> </w:t>
            </w:r>
            <w:r>
              <w:rPr>
                <w:sz w:val="16"/>
              </w:rPr>
              <w:t>alur</w:t>
            </w:r>
            <w:r>
              <w:rPr>
                <w:spacing w:val="-11"/>
                <w:sz w:val="16"/>
              </w:rPr>
              <w:t> </w:t>
            </w:r>
            <w:r>
              <w:rPr>
                <w:sz w:val="16"/>
              </w:rPr>
              <w:t>penalaran </w:t>
            </w:r>
            <w:r>
              <w:rPr>
                <w:spacing w:val="-2"/>
                <w:sz w:val="16"/>
              </w:rPr>
              <w:t>klinis.</w:t>
            </w:r>
          </w:p>
        </w:tc>
        <w:tc>
          <w:tcPr>
            <w:tcW w:w="800" w:type="dxa"/>
          </w:tcPr>
          <w:p>
            <w:pPr>
              <w:pStyle w:val="TableParagraph"/>
              <w:rPr>
                <w:rFonts w:ascii="Times New Roman"/>
                <w:sz w:val="16"/>
              </w:rPr>
            </w:pPr>
          </w:p>
        </w:tc>
      </w:tr>
      <w:tr>
        <w:trPr>
          <w:trHeight w:val="645" w:hRule="atLeast"/>
        </w:trPr>
        <w:tc>
          <w:tcPr>
            <w:tcW w:w="2601" w:type="dxa"/>
          </w:tcPr>
          <w:p>
            <w:pPr>
              <w:pStyle w:val="TableParagraph"/>
              <w:spacing w:before="60"/>
              <w:ind w:left="80"/>
              <w:rPr>
                <w:rFonts w:ascii="Arial"/>
                <w:b/>
                <w:sz w:val="16"/>
              </w:rPr>
            </w:pPr>
            <w:r>
              <w:rPr>
                <w:rFonts w:ascii="Arial"/>
                <w:b/>
                <w:sz w:val="16"/>
              </w:rPr>
              <w:t>Kejelasan</w:t>
            </w:r>
            <w:r>
              <w:rPr>
                <w:rFonts w:ascii="Arial"/>
                <w:b/>
                <w:spacing w:val="-4"/>
                <w:sz w:val="16"/>
              </w:rPr>
              <w:t> </w:t>
            </w:r>
            <w:r>
              <w:rPr>
                <w:rFonts w:ascii="Arial"/>
                <w:b/>
                <w:sz w:val="16"/>
              </w:rPr>
              <w:t>tulisan</w:t>
            </w:r>
            <w:r>
              <w:rPr>
                <w:rFonts w:ascii="Arial"/>
                <w:b/>
                <w:spacing w:val="-3"/>
                <w:sz w:val="16"/>
              </w:rPr>
              <w:t> </w:t>
            </w:r>
            <w:r>
              <w:rPr>
                <w:rFonts w:ascii="Arial"/>
                <w:b/>
                <w:sz w:val="16"/>
              </w:rPr>
              <w:t>dan</w:t>
            </w:r>
            <w:r>
              <w:rPr>
                <w:rFonts w:ascii="Arial"/>
                <w:b/>
                <w:spacing w:val="-3"/>
                <w:sz w:val="16"/>
              </w:rPr>
              <w:t> </w:t>
            </w:r>
            <w:r>
              <w:rPr>
                <w:rFonts w:ascii="Arial"/>
                <w:b/>
                <w:spacing w:val="-2"/>
                <w:sz w:val="16"/>
              </w:rPr>
              <w:t>bahasa</w:t>
            </w:r>
          </w:p>
        </w:tc>
        <w:tc>
          <w:tcPr>
            <w:tcW w:w="3001" w:type="dxa"/>
          </w:tcPr>
          <w:p>
            <w:pPr>
              <w:pStyle w:val="TableParagraph"/>
              <w:spacing w:line="220" w:lineRule="auto" w:before="72"/>
              <w:ind w:left="80"/>
              <w:rPr>
                <w:sz w:val="16"/>
              </w:rPr>
            </w:pPr>
            <w:r>
              <w:rPr>
                <w:sz w:val="16"/>
              </w:rPr>
              <w:t>Seluruh</w:t>
            </w:r>
            <w:r>
              <w:rPr>
                <w:spacing w:val="-12"/>
                <w:sz w:val="16"/>
              </w:rPr>
              <w:t> </w:t>
            </w:r>
            <w:r>
              <w:rPr>
                <w:sz w:val="16"/>
              </w:rPr>
              <w:t>gagasan</w:t>
            </w:r>
            <w:r>
              <w:rPr>
                <w:spacing w:val="-11"/>
                <w:sz w:val="16"/>
              </w:rPr>
              <w:t> </w:t>
            </w:r>
            <w:r>
              <w:rPr>
                <w:sz w:val="16"/>
              </w:rPr>
              <w:t>disampaikan</w:t>
            </w:r>
            <w:r>
              <w:rPr>
                <w:spacing w:val="-11"/>
                <w:sz w:val="16"/>
              </w:rPr>
              <w:t> </w:t>
            </w:r>
            <w:r>
              <w:rPr>
                <w:sz w:val="16"/>
              </w:rPr>
              <w:t>jelas dengan Bahasa Indonesia dan terminologi medis yang tepat.</w:t>
            </w:r>
          </w:p>
        </w:tc>
        <w:tc>
          <w:tcPr>
            <w:tcW w:w="3001" w:type="dxa"/>
          </w:tcPr>
          <w:p>
            <w:pPr>
              <w:pStyle w:val="TableParagraph"/>
              <w:spacing w:line="220" w:lineRule="auto" w:before="72"/>
              <w:ind w:left="80"/>
              <w:rPr>
                <w:sz w:val="16"/>
              </w:rPr>
            </w:pPr>
            <w:r>
              <w:rPr>
                <w:sz w:val="16"/>
              </w:rPr>
              <w:t>Sebagian</w:t>
            </w:r>
            <w:r>
              <w:rPr>
                <w:spacing w:val="-10"/>
                <w:sz w:val="16"/>
              </w:rPr>
              <w:t> </w:t>
            </w:r>
            <w:r>
              <w:rPr>
                <w:sz w:val="16"/>
              </w:rPr>
              <w:t>besar</w:t>
            </w:r>
            <w:r>
              <w:rPr>
                <w:spacing w:val="-9"/>
                <w:sz w:val="16"/>
              </w:rPr>
              <w:t> </w:t>
            </w:r>
            <w:r>
              <w:rPr>
                <w:sz w:val="16"/>
              </w:rPr>
              <w:t>gagasan</w:t>
            </w:r>
            <w:r>
              <w:rPr>
                <w:spacing w:val="-9"/>
                <w:sz w:val="16"/>
              </w:rPr>
              <w:t> </w:t>
            </w:r>
            <w:r>
              <w:rPr>
                <w:sz w:val="16"/>
              </w:rPr>
              <w:t>jelas</w:t>
            </w:r>
            <w:r>
              <w:rPr>
                <w:spacing w:val="-12"/>
                <w:sz w:val="16"/>
              </w:rPr>
              <w:t> </w:t>
            </w:r>
            <w:r>
              <w:rPr>
                <w:sz w:val="16"/>
              </w:rPr>
              <w:t>dengan sedikit kesalahan yang tidak mengganggu pemahaman.</w:t>
            </w:r>
          </w:p>
        </w:tc>
        <w:tc>
          <w:tcPr>
            <w:tcW w:w="3000" w:type="dxa"/>
          </w:tcPr>
          <w:p>
            <w:pPr>
              <w:pStyle w:val="TableParagraph"/>
              <w:spacing w:line="220" w:lineRule="auto" w:before="72"/>
              <w:ind w:left="79" w:right="163"/>
              <w:rPr>
                <w:sz w:val="16"/>
              </w:rPr>
            </w:pPr>
            <w:r>
              <w:rPr>
                <w:sz w:val="16"/>
              </w:rPr>
              <w:t>Sebagian gagasan jelas dengan beberapa</w:t>
            </w:r>
            <w:r>
              <w:rPr>
                <w:spacing w:val="-10"/>
                <w:sz w:val="16"/>
              </w:rPr>
              <w:t> </w:t>
            </w:r>
            <w:r>
              <w:rPr>
                <w:sz w:val="16"/>
              </w:rPr>
              <w:t>kesalahan</w:t>
            </w:r>
            <w:r>
              <w:rPr>
                <w:spacing w:val="-10"/>
                <w:sz w:val="16"/>
              </w:rPr>
              <w:t> </w:t>
            </w:r>
            <w:r>
              <w:rPr>
                <w:sz w:val="16"/>
              </w:rPr>
              <w:t>tata</w:t>
            </w:r>
            <w:r>
              <w:rPr>
                <w:spacing w:val="-10"/>
                <w:sz w:val="16"/>
              </w:rPr>
              <w:t> </w:t>
            </w:r>
            <w:r>
              <w:rPr>
                <w:sz w:val="16"/>
              </w:rPr>
              <w:t>bahasa</w:t>
            </w:r>
            <w:r>
              <w:rPr>
                <w:spacing w:val="-10"/>
                <w:sz w:val="16"/>
              </w:rPr>
              <w:t> </w:t>
            </w:r>
            <w:r>
              <w:rPr>
                <w:sz w:val="16"/>
              </w:rPr>
              <w:t>dan pilihan kata.</w:t>
            </w:r>
          </w:p>
        </w:tc>
        <w:tc>
          <w:tcPr>
            <w:tcW w:w="3001" w:type="dxa"/>
          </w:tcPr>
          <w:p>
            <w:pPr>
              <w:pStyle w:val="TableParagraph"/>
              <w:spacing w:line="220" w:lineRule="auto" w:before="72"/>
              <w:ind w:left="80"/>
              <w:rPr>
                <w:sz w:val="16"/>
              </w:rPr>
            </w:pPr>
            <w:r>
              <w:rPr>
                <w:sz w:val="16"/>
              </w:rPr>
              <w:t>Gagasan</w:t>
            </w:r>
            <w:r>
              <w:rPr>
                <w:spacing w:val="-5"/>
                <w:sz w:val="16"/>
              </w:rPr>
              <w:t> </w:t>
            </w:r>
            <w:r>
              <w:rPr>
                <w:sz w:val="16"/>
              </w:rPr>
              <w:t>tidak</w:t>
            </w:r>
            <w:r>
              <w:rPr>
                <w:spacing w:val="-6"/>
                <w:sz w:val="16"/>
              </w:rPr>
              <w:t> </w:t>
            </w:r>
            <w:r>
              <w:rPr>
                <w:sz w:val="16"/>
              </w:rPr>
              <w:t>tersampaikan</w:t>
            </w:r>
            <w:r>
              <w:rPr>
                <w:spacing w:val="-5"/>
                <w:sz w:val="16"/>
              </w:rPr>
              <w:t> </w:t>
            </w:r>
            <w:r>
              <w:rPr>
                <w:sz w:val="16"/>
              </w:rPr>
              <w:t>dengan jelas;</w:t>
            </w:r>
            <w:r>
              <w:rPr>
                <w:spacing w:val="-3"/>
                <w:sz w:val="16"/>
              </w:rPr>
              <w:t> </w:t>
            </w:r>
            <w:r>
              <w:rPr>
                <w:sz w:val="16"/>
              </w:rPr>
              <w:t>banyak</w:t>
            </w:r>
            <w:r>
              <w:rPr>
                <w:spacing w:val="-3"/>
                <w:sz w:val="16"/>
              </w:rPr>
              <w:t> </w:t>
            </w:r>
            <w:r>
              <w:rPr>
                <w:sz w:val="16"/>
              </w:rPr>
              <w:t>kesalahan</w:t>
            </w:r>
            <w:r>
              <w:rPr>
                <w:spacing w:val="-6"/>
                <w:sz w:val="16"/>
              </w:rPr>
              <w:t> </w:t>
            </w:r>
            <w:r>
              <w:rPr>
                <w:sz w:val="16"/>
              </w:rPr>
              <w:t>tata</w:t>
            </w:r>
            <w:r>
              <w:rPr>
                <w:spacing w:val="-1"/>
                <w:sz w:val="16"/>
              </w:rPr>
              <w:t> </w:t>
            </w:r>
            <w:r>
              <w:rPr>
                <w:spacing w:val="-2"/>
                <w:sz w:val="16"/>
              </w:rPr>
              <w:t>bahasa.</w:t>
            </w:r>
          </w:p>
        </w:tc>
        <w:tc>
          <w:tcPr>
            <w:tcW w:w="800" w:type="dxa"/>
          </w:tcPr>
          <w:p>
            <w:pPr>
              <w:pStyle w:val="TableParagraph"/>
              <w:rPr>
                <w:rFonts w:ascii="Times New Roman"/>
                <w:sz w:val="16"/>
              </w:rPr>
            </w:pPr>
          </w:p>
        </w:tc>
      </w:tr>
    </w:tbl>
    <w:p>
      <w:pPr>
        <w:pStyle w:val="BodyText"/>
        <w:spacing w:before="15"/>
        <w:rPr>
          <w:rFonts w:ascii="Arial"/>
          <w:b/>
        </w:rPr>
      </w:pPr>
    </w:p>
    <w:p>
      <w:pPr>
        <w:spacing w:before="0"/>
        <w:ind w:left="12" w:right="0" w:firstLine="0"/>
        <w:jc w:val="left"/>
        <w:rPr>
          <w:rFonts w:ascii="Arial"/>
          <w:i/>
          <w:sz w:val="18"/>
        </w:rPr>
      </w:pPr>
      <w:r>
        <w:rPr>
          <w:rFonts w:ascii="Arial"/>
          <w:i/>
          <w:sz w:val="18"/>
        </w:rPr>
        <w:t>Nilai</w:t>
      </w:r>
      <w:r>
        <w:rPr>
          <w:rFonts w:ascii="Arial"/>
          <w:i/>
          <w:spacing w:val="-2"/>
          <w:sz w:val="18"/>
        </w:rPr>
        <w:t> </w:t>
      </w:r>
      <w:r>
        <w:rPr>
          <w:rFonts w:ascii="Arial"/>
          <w:i/>
          <w:sz w:val="18"/>
        </w:rPr>
        <w:t>akhir</w:t>
      </w:r>
      <w:r>
        <w:rPr>
          <w:rFonts w:ascii="Arial"/>
          <w:i/>
          <w:spacing w:val="-1"/>
          <w:sz w:val="18"/>
        </w:rPr>
        <w:t> </w:t>
      </w:r>
      <w:r>
        <w:rPr>
          <w:rFonts w:ascii="Arial"/>
          <w:i/>
          <w:sz w:val="18"/>
        </w:rPr>
        <w:t>setiap</w:t>
      </w:r>
      <w:r>
        <w:rPr>
          <w:rFonts w:ascii="Arial"/>
          <w:i/>
          <w:spacing w:val="-1"/>
          <w:sz w:val="18"/>
        </w:rPr>
        <w:t> </w:t>
      </w:r>
      <w:r>
        <w:rPr>
          <w:rFonts w:ascii="Arial"/>
          <w:i/>
          <w:sz w:val="18"/>
        </w:rPr>
        <w:t>rubrik</w:t>
      </w:r>
      <w:r>
        <w:rPr>
          <w:rFonts w:ascii="Arial"/>
          <w:i/>
          <w:spacing w:val="-1"/>
          <w:sz w:val="18"/>
        </w:rPr>
        <w:t> </w:t>
      </w:r>
      <w:r>
        <w:rPr>
          <w:rFonts w:ascii="Arial"/>
          <w:i/>
          <w:sz w:val="18"/>
        </w:rPr>
        <w:t>dihitung</w:t>
      </w:r>
      <w:r>
        <w:rPr>
          <w:rFonts w:ascii="Arial"/>
          <w:i/>
          <w:spacing w:val="-1"/>
          <w:sz w:val="18"/>
        </w:rPr>
        <w:t> </w:t>
      </w:r>
      <w:r>
        <w:rPr>
          <w:rFonts w:ascii="Arial"/>
          <w:i/>
          <w:sz w:val="18"/>
        </w:rPr>
        <w:t>sebagai</w:t>
      </w:r>
      <w:r>
        <w:rPr>
          <w:rFonts w:ascii="Arial"/>
          <w:i/>
          <w:spacing w:val="-2"/>
          <w:sz w:val="18"/>
        </w:rPr>
        <w:t> </w:t>
      </w:r>
      <w:r>
        <w:rPr>
          <w:rFonts w:ascii="Arial"/>
          <w:i/>
          <w:sz w:val="18"/>
        </w:rPr>
        <w:t>(total</w:t>
      </w:r>
      <w:r>
        <w:rPr>
          <w:rFonts w:ascii="Arial"/>
          <w:i/>
          <w:spacing w:val="-1"/>
          <w:sz w:val="18"/>
        </w:rPr>
        <w:t> </w:t>
      </w:r>
      <w:r>
        <w:rPr>
          <w:rFonts w:ascii="Arial"/>
          <w:i/>
          <w:sz w:val="18"/>
        </w:rPr>
        <w:t>skor</w:t>
      </w:r>
      <w:r>
        <w:rPr>
          <w:rFonts w:ascii="Arial"/>
          <w:i/>
          <w:spacing w:val="-1"/>
          <w:sz w:val="18"/>
        </w:rPr>
        <w:t> </w:t>
      </w:r>
      <w:r>
        <w:rPr>
          <w:rFonts w:ascii="Arial"/>
          <w:i/>
          <w:sz w:val="18"/>
        </w:rPr>
        <w:t>yang</w:t>
      </w:r>
      <w:r>
        <w:rPr>
          <w:rFonts w:ascii="Arial"/>
          <w:i/>
          <w:spacing w:val="-1"/>
          <w:sz w:val="18"/>
        </w:rPr>
        <w:t> </w:t>
      </w:r>
      <w:r>
        <w:rPr>
          <w:rFonts w:ascii="Arial"/>
          <w:i/>
          <w:sz w:val="18"/>
        </w:rPr>
        <w:t>diperoleh</w:t>
      </w:r>
      <w:r>
        <w:rPr>
          <w:rFonts w:ascii="Arial"/>
          <w:i/>
          <w:spacing w:val="-1"/>
          <w:sz w:val="18"/>
        </w:rPr>
        <w:t> </w:t>
      </w:r>
      <w:r>
        <w:rPr>
          <w:rFonts w:ascii="Arial"/>
          <w:i/>
          <w:sz w:val="18"/>
        </w:rPr>
        <w:t>/</w:t>
      </w:r>
      <w:r>
        <w:rPr>
          <w:rFonts w:ascii="Arial"/>
          <w:i/>
          <w:spacing w:val="-1"/>
          <w:sz w:val="18"/>
        </w:rPr>
        <w:t> </w:t>
      </w:r>
      <w:r>
        <w:rPr>
          <w:rFonts w:ascii="Arial"/>
          <w:i/>
          <w:sz w:val="18"/>
        </w:rPr>
        <w:t>total</w:t>
      </w:r>
      <w:r>
        <w:rPr>
          <w:rFonts w:ascii="Arial"/>
          <w:i/>
          <w:spacing w:val="-2"/>
          <w:sz w:val="18"/>
        </w:rPr>
        <w:t> </w:t>
      </w:r>
      <w:r>
        <w:rPr>
          <w:rFonts w:ascii="Arial"/>
          <w:i/>
          <w:sz w:val="18"/>
        </w:rPr>
        <w:t>skor</w:t>
      </w:r>
      <w:r>
        <w:rPr>
          <w:rFonts w:ascii="Arial"/>
          <w:i/>
          <w:spacing w:val="-1"/>
          <w:sz w:val="18"/>
        </w:rPr>
        <w:t> </w:t>
      </w:r>
      <w:r>
        <w:rPr>
          <w:rFonts w:ascii="Arial"/>
          <w:i/>
          <w:sz w:val="18"/>
        </w:rPr>
        <w:t>maksimal)</w:t>
      </w:r>
      <w:r>
        <w:rPr>
          <w:rFonts w:ascii="Arial"/>
          <w:i/>
          <w:spacing w:val="-1"/>
          <w:sz w:val="18"/>
        </w:rPr>
        <w:t> </w:t>
      </w:r>
      <w:r>
        <w:rPr>
          <w:rFonts w:ascii="Arial"/>
          <w:i/>
          <w:sz w:val="18"/>
        </w:rPr>
        <w:t>x</w:t>
      </w:r>
      <w:r>
        <w:rPr>
          <w:rFonts w:ascii="Arial"/>
          <w:i/>
          <w:spacing w:val="-1"/>
          <w:sz w:val="18"/>
        </w:rPr>
        <w:t> </w:t>
      </w:r>
      <w:r>
        <w:rPr>
          <w:rFonts w:ascii="Arial"/>
          <w:i/>
          <w:sz w:val="18"/>
        </w:rPr>
        <w:t>100.</w:t>
      </w:r>
      <w:r>
        <w:rPr>
          <w:rFonts w:ascii="Arial"/>
          <w:i/>
          <w:spacing w:val="-1"/>
          <w:sz w:val="18"/>
        </w:rPr>
        <w:t> </w:t>
      </w:r>
      <w:r>
        <w:rPr>
          <w:rFonts w:ascii="Arial"/>
          <w:i/>
          <w:sz w:val="18"/>
        </w:rPr>
        <w:t>Batas</w:t>
      </w:r>
      <w:r>
        <w:rPr>
          <w:rFonts w:ascii="Arial"/>
          <w:i/>
          <w:spacing w:val="-2"/>
          <w:sz w:val="18"/>
        </w:rPr>
        <w:t> </w:t>
      </w:r>
      <w:r>
        <w:rPr>
          <w:rFonts w:ascii="Arial"/>
          <w:i/>
          <w:sz w:val="18"/>
        </w:rPr>
        <w:t>ketuntasan</w:t>
      </w:r>
      <w:r>
        <w:rPr>
          <w:rFonts w:ascii="Arial"/>
          <w:i/>
          <w:spacing w:val="-1"/>
          <w:sz w:val="18"/>
        </w:rPr>
        <w:t> </w:t>
      </w:r>
      <w:r>
        <w:rPr>
          <w:rFonts w:ascii="Arial"/>
          <w:i/>
          <w:sz w:val="18"/>
        </w:rPr>
        <w:t>minimal</w:t>
      </w:r>
      <w:r>
        <w:rPr>
          <w:rFonts w:ascii="Arial"/>
          <w:i/>
          <w:spacing w:val="1"/>
          <w:sz w:val="18"/>
        </w:rPr>
        <w:t> </w:t>
      </w:r>
      <w:r>
        <w:rPr>
          <w:rFonts w:ascii="Arial"/>
          <w:i/>
          <w:sz w:val="18"/>
        </w:rPr>
        <w:t>setiap</w:t>
      </w:r>
      <w:r>
        <w:rPr>
          <w:rFonts w:ascii="Arial"/>
          <w:i/>
          <w:spacing w:val="-1"/>
          <w:sz w:val="18"/>
        </w:rPr>
        <w:t> </w:t>
      </w:r>
      <w:r>
        <w:rPr>
          <w:rFonts w:ascii="Arial"/>
          <w:i/>
          <w:sz w:val="18"/>
        </w:rPr>
        <w:t>komponen</w:t>
      </w:r>
      <w:r>
        <w:rPr>
          <w:rFonts w:ascii="Arial"/>
          <w:i/>
          <w:spacing w:val="-1"/>
          <w:sz w:val="18"/>
        </w:rPr>
        <w:t> </w:t>
      </w:r>
      <w:r>
        <w:rPr>
          <w:rFonts w:ascii="Arial"/>
          <w:i/>
          <w:sz w:val="18"/>
        </w:rPr>
        <w:t>adalah</w:t>
      </w:r>
      <w:r>
        <w:rPr>
          <w:rFonts w:ascii="Arial"/>
          <w:i/>
          <w:spacing w:val="-1"/>
          <w:sz w:val="18"/>
        </w:rPr>
        <w:t> </w:t>
      </w:r>
      <w:r>
        <w:rPr>
          <w:rFonts w:ascii="Arial"/>
          <w:i/>
          <w:spacing w:val="-5"/>
          <w:sz w:val="18"/>
        </w:rPr>
        <w:t>75.</w:t>
      </w:r>
    </w:p>
    <w:sectPr>
      <w:pgSz w:w="16840" w:h="11910" w:orient="landscape"/>
      <w:pgMar w:top="620" w:bottom="280" w:left="708"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3">
    <w:multiLevelType w:val="hybridMultilevel"/>
    <w:lvl w:ilvl="0">
      <w:start w:val="1"/>
      <w:numFmt w:val="decimal"/>
      <w:lvlText w:val="%1."/>
      <w:lvlJc w:val="left"/>
      <w:pPr>
        <w:ind w:left="12" w:hanging="200"/>
        <w:jc w:val="left"/>
      </w:pPr>
      <w:rPr>
        <w:rFonts w:hint="default" w:ascii="Arial MT" w:hAnsi="Arial MT" w:eastAsia="Arial MT" w:cs="Arial MT"/>
        <w:b w:val="0"/>
        <w:bCs w:val="0"/>
        <w:i w:val="0"/>
        <w:iCs w:val="0"/>
        <w:spacing w:val="-1"/>
        <w:w w:val="100"/>
        <w:sz w:val="18"/>
        <w:szCs w:val="18"/>
        <w:lang w:val="id" w:eastAsia="en-US" w:bidi="ar-SA"/>
      </w:rPr>
    </w:lvl>
    <w:lvl w:ilvl="1">
      <w:start w:val="1"/>
      <w:numFmt w:val="upperLetter"/>
      <w:lvlText w:val="%2."/>
      <w:lvlJc w:val="left"/>
      <w:pPr>
        <w:ind w:left="242" w:hanging="231"/>
        <w:jc w:val="left"/>
      </w:pPr>
      <w:rPr>
        <w:rFonts w:hint="default" w:ascii="Arial" w:hAnsi="Arial" w:eastAsia="Arial" w:cs="Arial"/>
        <w:b/>
        <w:bCs/>
        <w:i w:val="0"/>
        <w:iCs w:val="0"/>
        <w:spacing w:val="0"/>
        <w:w w:val="100"/>
        <w:sz w:val="18"/>
        <w:szCs w:val="18"/>
        <w:lang w:val="id" w:eastAsia="en-US" w:bidi="ar-SA"/>
      </w:rPr>
    </w:lvl>
    <w:lvl w:ilvl="2">
      <w:start w:val="1"/>
      <w:numFmt w:val="decimal"/>
      <w:lvlText w:val="%3."/>
      <w:lvlJc w:val="left"/>
      <w:pPr>
        <w:ind w:left="211" w:hanging="200"/>
        <w:jc w:val="left"/>
      </w:pPr>
      <w:rPr>
        <w:rFonts w:hint="default" w:ascii="Arial MT" w:hAnsi="Arial MT" w:eastAsia="Arial MT" w:cs="Arial MT"/>
        <w:b w:val="0"/>
        <w:bCs w:val="0"/>
        <w:i w:val="0"/>
        <w:iCs w:val="0"/>
        <w:spacing w:val="-1"/>
        <w:w w:val="100"/>
        <w:sz w:val="18"/>
        <w:szCs w:val="18"/>
        <w:lang w:val="id" w:eastAsia="en-US" w:bidi="ar-SA"/>
      </w:rPr>
    </w:lvl>
    <w:lvl w:ilvl="3">
      <w:start w:val="0"/>
      <w:numFmt w:val="bullet"/>
      <w:lvlText w:val="•"/>
      <w:lvlJc w:val="left"/>
      <w:pPr>
        <w:ind w:left="2155" w:hanging="200"/>
      </w:pPr>
      <w:rPr>
        <w:rFonts w:hint="default"/>
        <w:lang w:val="id" w:eastAsia="en-US" w:bidi="ar-SA"/>
      </w:rPr>
    </w:lvl>
    <w:lvl w:ilvl="4">
      <w:start w:val="0"/>
      <w:numFmt w:val="bullet"/>
      <w:lvlText w:val="•"/>
      <w:lvlJc w:val="left"/>
      <w:pPr>
        <w:ind w:left="4071" w:hanging="200"/>
      </w:pPr>
      <w:rPr>
        <w:rFonts w:hint="default"/>
        <w:lang w:val="id" w:eastAsia="en-US" w:bidi="ar-SA"/>
      </w:rPr>
    </w:lvl>
    <w:lvl w:ilvl="5">
      <w:start w:val="0"/>
      <w:numFmt w:val="bullet"/>
      <w:lvlText w:val="•"/>
      <w:lvlJc w:val="left"/>
      <w:pPr>
        <w:ind w:left="5987" w:hanging="200"/>
      </w:pPr>
      <w:rPr>
        <w:rFonts w:hint="default"/>
        <w:lang w:val="id" w:eastAsia="en-US" w:bidi="ar-SA"/>
      </w:rPr>
    </w:lvl>
    <w:lvl w:ilvl="6">
      <w:start w:val="0"/>
      <w:numFmt w:val="bullet"/>
      <w:lvlText w:val="•"/>
      <w:lvlJc w:val="left"/>
      <w:pPr>
        <w:ind w:left="7903" w:hanging="200"/>
      </w:pPr>
      <w:rPr>
        <w:rFonts w:hint="default"/>
        <w:lang w:val="id" w:eastAsia="en-US" w:bidi="ar-SA"/>
      </w:rPr>
    </w:lvl>
    <w:lvl w:ilvl="7">
      <w:start w:val="0"/>
      <w:numFmt w:val="bullet"/>
      <w:lvlText w:val="•"/>
      <w:lvlJc w:val="left"/>
      <w:pPr>
        <w:ind w:left="9818" w:hanging="200"/>
      </w:pPr>
      <w:rPr>
        <w:rFonts w:hint="default"/>
        <w:lang w:val="id" w:eastAsia="en-US" w:bidi="ar-SA"/>
      </w:rPr>
    </w:lvl>
    <w:lvl w:ilvl="8">
      <w:start w:val="0"/>
      <w:numFmt w:val="bullet"/>
      <w:lvlText w:val="•"/>
      <w:lvlJc w:val="left"/>
      <w:pPr>
        <w:ind w:left="11734" w:hanging="200"/>
      </w:pPr>
      <w:rPr>
        <w:rFonts w:hint="default"/>
        <w:lang w:val="id" w:eastAsia="en-US" w:bidi="ar-SA"/>
      </w:rPr>
    </w:lvl>
  </w:abstractNum>
  <w:abstractNum w:abstractNumId="132">
    <w:multiLevelType w:val="hybridMultilevel"/>
    <w:lvl w:ilvl="0">
      <w:start w:val="15"/>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360"/>
      </w:pPr>
      <w:rPr>
        <w:rFonts w:hint="default"/>
        <w:lang w:val="id" w:eastAsia="en-US" w:bidi="ar-SA"/>
      </w:rPr>
    </w:lvl>
    <w:lvl w:ilvl="3">
      <w:start w:val="0"/>
      <w:numFmt w:val="bullet"/>
      <w:lvlText w:val="•"/>
      <w:lvlJc w:val="left"/>
      <w:pPr>
        <w:ind w:left="594" w:hanging="360"/>
      </w:pPr>
      <w:rPr>
        <w:rFonts w:hint="default"/>
        <w:lang w:val="id" w:eastAsia="en-US" w:bidi="ar-SA"/>
      </w:rPr>
    </w:lvl>
    <w:lvl w:ilvl="4">
      <w:start w:val="0"/>
      <w:numFmt w:val="bullet"/>
      <w:lvlText w:val="•"/>
      <w:lvlJc w:val="left"/>
      <w:pPr>
        <w:ind w:left="766" w:hanging="360"/>
      </w:pPr>
      <w:rPr>
        <w:rFonts w:hint="default"/>
        <w:lang w:val="id" w:eastAsia="en-US" w:bidi="ar-SA"/>
      </w:rPr>
    </w:lvl>
    <w:lvl w:ilvl="5">
      <w:start w:val="0"/>
      <w:numFmt w:val="bullet"/>
      <w:lvlText w:val="•"/>
      <w:lvlJc w:val="left"/>
      <w:pPr>
        <w:ind w:left="938" w:hanging="360"/>
      </w:pPr>
      <w:rPr>
        <w:rFonts w:hint="default"/>
        <w:lang w:val="id" w:eastAsia="en-US" w:bidi="ar-SA"/>
      </w:rPr>
    </w:lvl>
    <w:lvl w:ilvl="6">
      <w:start w:val="0"/>
      <w:numFmt w:val="bullet"/>
      <w:lvlText w:val="•"/>
      <w:lvlJc w:val="left"/>
      <w:pPr>
        <w:ind w:left="1109" w:hanging="360"/>
      </w:pPr>
      <w:rPr>
        <w:rFonts w:hint="default"/>
        <w:lang w:val="id" w:eastAsia="en-US" w:bidi="ar-SA"/>
      </w:rPr>
    </w:lvl>
    <w:lvl w:ilvl="7">
      <w:start w:val="0"/>
      <w:numFmt w:val="bullet"/>
      <w:lvlText w:val="•"/>
      <w:lvlJc w:val="left"/>
      <w:pPr>
        <w:ind w:left="1281" w:hanging="360"/>
      </w:pPr>
      <w:rPr>
        <w:rFonts w:hint="default"/>
        <w:lang w:val="id" w:eastAsia="en-US" w:bidi="ar-SA"/>
      </w:rPr>
    </w:lvl>
    <w:lvl w:ilvl="8">
      <w:start w:val="0"/>
      <w:numFmt w:val="bullet"/>
      <w:lvlText w:val="•"/>
      <w:lvlJc w:val="left"/>
      <w:pPr>
        <w:ind w:left="1452" w:hanging="360"/>
      </w:pPr>
      <w:rPr>
        <w:rFonts w:hint="default"/>
        <w:lang w:val="id" w:eastAsia="en-US" w:bidi="ar-SA"/>
      </w:rPr>
    </w:lvl>
  </w:abstractNum>
  <w:abstractNum w:abstractNumId="131">
    <w:multiLevelType w:val="hybridMultilevel"/>
    <w:lvl w:ilvl="0">
      <w:start w:val="14"/>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360"/>
      </w:pPr>
      <w:rPr>
        <w:rFonts w:hint="default"/>
        <w:lang w:val="id" w:eastAsia="en-US" w:bidi="ar-SA"/>
      </w:rPr>
    </w:lvl>
    <w:lvl w:ilvl="3">
      <w:start w:val="0"/>
      <w:numFmt w:val="bullet"/>
      <w:lvlText w:val="•"/>
      <w:lvlJc w:val="left"/>
      <w:pPr>
        <w:ind w:left="594" w:hanging="360"/>
      </w:pPr>
      <w:rPr>
        <w:rFonts w:hint="default"/>
        <w:lang w:val="id" w:eastAsia="en-US" w:bidi="ar-SA"/>
      </w:rPr>
    </w:lvl>
    <w:lvl w:ilvl="4">
      <w:start w:val="0"/>
      <w:numFmt w:val="bullet"/>
      <w:lvlText w:val="•"/>
      <w:lvlJc w:val="left"/>
      <w:pPr>
        <w:ind w:left="766" w:hanging="360"/>
      </w:pPr>
      <w:rPr>
        <w:rFonts w:hint="default"/>
        <w:lang w:val="id" w:eastAsia="en-US" w:bidi="ar-SA"/>
      </w:rPr>
    </w:lvl>
    <w:lvl w:ilvl="5">
      <w:start w:val="0"/>
      <w:numFmt w:val="bullet"/>
      <w:lvlText w:val="•"/>
      <w:lvlJc w:val="left"/>
      <w:pPr>
        <w:ind w:left="938" w:hanging="360"/>
      </w:pPr>
      <w:rPr>
        <w:rFonts w:hint="default"/>
        <w:lang w:val="id" w:eastAsia="en-US" w:bidi="ar-SA"/>
      </w:rPr>
    </w:lvl>
    <w:lvl w:ilvl="6">
      <w:start w:val="0"/>
      <w:numFmt w:val="bullet"/>
      <w:lvlText w:val="•"/>
      <w:lvlJc w:val="left"/>
      <w:pPr>
        <w:ind w:left="1109" w:hanging="360"/>
      </w:pPr>
      <w:rPr>
        <w:rFonts w:hint="default"/>
        <w:lang w:val="id" w:eastAsia="en-US" w:bidi="ar-SA"/>
      </w:rPr>
    </w:lvl>
    <w:lvl w:ilvl="7">
      <w:start w:val="0"/>
      <w:numFmt w:val="bullet"/>
      <w:lvlText w:val="•"/>
      <w:lvlJc w:val="left"/>
      <w:pPr>
        <w:ind w:left="1281" w:hanging="360"/>
      </w:pPr>
      <w:rPr>
        <w:rFonts w:hint="default"/>
        <w:lang w:val="id" w:eastAsia="en-US" w:bidi="ar-SA"/>
      </w:rPr>
    </w:lvl>
    <w:lvl w:ilvl="8">
      <w:start w:val="0"/>
      <w:numFmt w:val="bullet"/>
      <w:lvlText w:val="•"/>
      <w:lvlJc w:val="left"/>
      <w:pPr>
        <w:ind w:left="1452" w:hanging="360"/>
      </w:pPr>
      <w:rPr>
        <w:rFonts w:hint="default"/>
        <w:lang w:val="id" w:eastAsia="en-US" w:bidi="ar-SA"/>
      </w:rPr>
    </w:lvl>
  </w:abstractNum>
  <w:abstractNum w:abstractNumId="130">
    <w:multiLevelType w:val="hybridMultilevel"/>
    <w:lvl w:ilvl="0">
      <w:start w:val="13"/>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360"/>
      </w:pPr>
      <w:rPr>
        <w:rFonts w:hint="default"/>
        <w:lang w:val="id" w:eastAsia="en-US" w:bidi="ar-SA"/>
      </w:rPr>
    </w:lvl>
    <w:lvl w:ilvl="3">
      <w:start w:val="0"/>
      <w:numFmt w:val="bullet"/>
      <w:lvlText w:val="•"/>
      <w:lvlJc w:val="left"/>
      <w:pPr>
        <w:ind w:left="594" w:hanging="360"/>
      </w:pPr>
      <w:rPr>
        <w:rFonts w:hint="default"/>
        <w:lang w:val="id" w:eastAsia="en-US" w:bidi="ar-SA"/>
      </w:rPr>
    </w:lvl>
    <w:lvl w:ilvl="4">
      <w:start w:val="0"/>
      <w:numFmt w:val="bullet"/>
      <w:lvlText w:val="•"/>
      <w:lvlJc w:val="left"/>
      <w:pPr>
        <w:ind w:left="766" w:hanging="360"/>
      </w:pPr>
      <w:rPr>
        <w:rFonts w:hint="default"/>
        <w:lang w:val="id" w:eastAsia="en-US" w:bidi="ar-SA"/>
      </w:rPr>
    </w:lvl>
    <w:lvl w:ilvl="5">
      <w:start w:val="0"/>
      <w:numFmt w:val="bullet"/>
      <w:lvlText w:val="•"/>
      <w:lvlJc w:val="left"/>
      <w:pPr>
        <w:ind w:left="938" w:hanging="360"/>
      </w:pPr>
      <w:rPr>
        <w:rFonts w:hint="default"/>
        <w:lang w:val="id" w:eastAsia="en-US" w:bidi="ar-SA"/>
      </w:rPr>
    </w:lvl>
    <w:lvl w:ilvl="6">
      <w:start w:val="0"/>
      <w:numFmt w:val="bullet"/>
      <w:lvlText w:val="•"/>
      <w:lvlJc w:val="left"/>
      <w:pPr>
        <w:ind w:left="1109" w:hanging="360"/>
      </w:pPr>
      <w:rPr>
        <w:rFonts w:hint="default"/>
        <w:lang w:val="id" w:eastAsia="en-US" w:bidi="ar-SA"/>
      </w:rPr>
    </w:lvl>
    <w:lvl w:ilvl="7">
      <w:start w:val="0"/>
      <w:numFmt w:val="bullet"/>
      <w:lvlText w:val="•"/>
      <w:lvlJc w:val="left"/>
      <w:pPr>
        <w:ind w:left="1281" w:hanging="360"/>
      </w:pPr>
      <w:rPr>
        <w:rFonts w:hint="default"/>
        <w:lang w:val="id" w:eastAsia="en-US" w:bidi="ar-SA"/>
      </w:rPr>
    </w:lvl>
    <w:lvl w:ilvl="8">
      <w:start w:val="0"/>
      <w:numFmt w:val="bullet"/>
      <w:lvlText w:val="•"/>
      <w:lvlJc w:val="left"/>
      <w:pPr>
        <w:ind w:left="1452" w:hanging="360"/>
      </w:pPr>
      <w:rPr>
        <w:rFonts w:hint="default"/>
        <w:lang w:val="id" w:eastAsia="en-US" w:bidi="ar-SA"/>
      </w:rPr>
    </w:lvl>
  </w:abstractNum>
  <w:abstractNum w:abstractNumId="129">
    <w:multiLevelType w:val="hybridMultilevel"/>
    <w:lvl w:ilvl="0">
      <w:start w:val="12"/>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360"/>
      </w:pPr>
      <w:rPr>
        <w:rFonts w:hint="default"/>
        <w:lang w:val="id" w:eastAsia="en-US" w:bidi="ar-SA"/>
      </w:rPr>
    </w:lvl>
    <w:lvl w:ilvl="3">
      <w:start w:val="0"/>
      <w:numFmt w:val="bullet"/>
      <w:lvlText w:val="•"/>
      <w:lvlJc w:val="left"/>
      <w:pPr>
        <w:ind w:left="594" w:hanging="360"/>
      </w:pPr>
      <w:rPr>
        <w:rFonts w:hint="default"/>
        <w:lang w:val="id" w:eastAsia="en-US" w:bidi="ar-SA"/>
      </w:rPr>
    </w:lvl>
    <w:lvl w:ilvl="4">
      <w:start w:val="0"/>
      <w:numFmt w:val="bullet"/>
      <w:lvlText w:val="•"/>
      <w:lvlJc w:val="left"/>
      <w:pPr>
        <w:ind w:left="766" w:hanging="360"/>
      </w:pPr>
      <w:rPr>
        <w:rFonts w:hint="default"/>
        <w:lang w:val="id" w:eastAsia="en-US" w:bidi="ar-SA"/>
      </w:rPr>
    </w:lvl>
    <w:lvl w:ilvl="5">
      <w:start w:val="0"/>
      <w:numFmt w:val="bullet"/>
      <w:lvlText w:val="•"/>
      <w:lvlJc w:val="left"/>
      <w:pPr>
        <w:ind w:left="938" w:hanging="360"/>
      </w:pPr>
      <w:rPr>
        <w:rFonts w:hint="default"/>
        <w:lang w:val="id" w:eastAsia="en-US" w:bidi="ar-SA"/>
      </w:rPr>
    </w:lvl>
    <w:lvl w:ilvl="6">
      <w:start w:val="0"/>
      <w:numFmt w:val="bullet"/>
      <w:lvlText w:val="•"/>
      <w:lvlJc w:val="left"/>
      <w:pPr>
        <w:ind w:left="1109" w:hanging="360"/>
      </w:pPr>
      <w:rPr>
        <w:rFonts w:hint="default"/>
        <w:lang w:val="id" w:eastAsia="en-US" w:bidi="ar-SA"/>
      </w:rPr>
    </w:lvl>
    <w:lvl w:ilvl="7">
      <w:start w:val="0"/>
      <w:numFmt w:val="bullet"/>
      <w:lvlText w:val="•"/>
      <w:lvlJc w:val="left"/>
      <w:pPr>
        <w:ind w:left="1281" w:hanging="360"/>
      </w:pPr>
      <w:rPr>
        <w:rFonts w:hint="default"/>
        <w:lang w:val="id" w:eastAsia="en-US" w:bidi="ar-SA"/>
      </w:rPr>
    </w:lvl>
    <w:lvl w:ilvl="8">
      <w:start w:val="0"/>
      <w:numFmt w:val="bullet"/>
      <w:lvlText w:val="•"/>
      <w:lvlJc w:val="left"/>
      <w:pPr>
        <w:ind w:left="1452" w:hanging="360"/>
      </w:pPr>
      <w:rPr>
        <w:rFonts w:hint="default"/>
        <w:lang w:val="id" w:eastAsia="en-US" w:bidi="ar-SA"/>
      </w:rPr>
    </w:lvl>
  </w:abstractNum>
  <w:abstractNum w:abstractNumId="128">
    <w:multiLevelType w:val="hybridMultilevel"/>
    <w:lvl w:ilvl="0">
      <w:start w:val="11"/>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360"/>
      </w:pPr>
      <w:rPr>
        <w:rFonts w:hint="default"/>
        <w:lang w:val="id" w:eastAsia="en-US" w:bidi="ar-SA"/>
      </w:rPr>
    </w:lvl>
    <w:lvl w:ilvl="3">
      <w:start w:val="0"/>
      <w:numFmt w:val="bullet"/>
      <w:lvlText w:val="•"/>
      <w:lvlJc w:val="left"/>
      <w:pPr>
        <w:ind w:left="594" w:hanging="360"/>
      </w:pPr>
      <w:rPr>
        <w:rFonts w:hint="default"/>
        <w:lang w:val="id" w:eastAsia="en-US" w:bidi="ar-SA"/>
      </w:rPr>
    </w:lvl>
    <w:lvl w:ilvl="4">
      <w:start w:val="0"/>
      <w:numFmt w:val="bullet"/>
      <w:lvlText w:val="•"/>
      <w:lvlJc w:val="left"/>
      <w:pPr>
        <w:ind w:left="766" w:hanging="360"/>
      </w:pPr>
      <w:rPr>
        <w:rFonts w:hint="default"/>
        <w:lang w:val="id" w:eastAsia="en-US" w:bidi="ar-SA"/>
      </w:rPr>
    </w:lvl>
    <w:lvl w:ilvl="5">
      <w:start w:val="0"/>
      <w:numFmt w:val="bullet"/>
      <w:lvlText w:val="•"/>
      <w:lvlJc w:val="left"/>
      <w:pPr>
        <w:ind w:left="938" w:hanging="360"/>
      </w:pPr>
      <w:rPr>
        <w:rFonts w:hint="default"/>
        <w:lang w:val="id" w:eastAsia="en-US" w:bidi="ar-SA"/>
      </w:rPr>
    </w:lvl>
    <w:lvl w:ilvl="6">
      <w:start w:val="0"/>
      <w:numFmt w:val="bullet"/>
      <w:lvlText w:val="•"/>
      <w:lvlJc w:val="left"/>
      <w:pPr>
        <w:ind w:left="1109" w:hanging="360"/>
      </w:pPr>
      <w:rPr>
        <w:rFonts w:hint="default"/>
        <w:lang w:val="id" w:eastAsia="en-US" w:bidi="ar-SA"/>
      </w:rPr>
    </w:lvl>
    <w:lvl w:ilvl="7">
      <w:start w:val="0"/>
      <w:numFmt w:val="bullet"/>
      <w:lvlText w:val="•"/>
      <w:lvlJc w:val="left"/>
      <w:pPr>
        <w:ind w:left="1281" w:hanging="360"/>
      </w:pPr>
      <w:rPr>
        <w:rFonts w:hint="default"/>
        <w:lang w:val="id" w:eastAsia="en-US" w:bidi="ar-SA"/>
      </w:rPr>
    </w:lvl>
    <w:lvl w:ilvl="8">
      <w:start w:val="0"/>
      <w:numFmt w:val="bullet"/>
      <w:lvlText w:val="•"/>
      <w:lvlJc w:val="left"/>
      <w:pPr>
        <w:ind w:left="1452" w:hanging="360"/>
      </w:pPr>
      <w:rPr>
        <w:rFonts w:hint="default"/>
        <w:lang w:val="id" w:eastAsia="en-US" w:bidi="ar-SA"/>
      </w:rPr>
    </w:lvl>
  </w:abstractNum>
  <w:abstractNum w:abstractNumId="127">
    <w:multiLevelType w:val="hybridMultilevel"/>
    <w:lvl w:ilvl="0">
      <w:start w:val="10"/>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360"/>
      </w:pPr>
      <w:rPr>
        <w:rFonts w:hint="default"/>
        <w:lang w:val="id" w:eastAsia="en-US" w:bidi="ar-SA"/>
      </w:rPr>
    </w:lvl>
    <w:lvl w:ilvl="3">
      <w:start w:val="0"/>
      <w:numFmt w:val="bullet"/>
      <w:lvlText w:val="•"/>
      <w:lvlJc w:val="left"/>
      <w:pPr>
        <w:ind w:left="594" w:hanging="360"/>
      </w:pPr>
      <w:rPr>
        <w:rFonts w:hint="default"/>
        <w:lang w:val="id" w:eastAsia="en-US" w:bidi="ar-SA"/>
      </w:rPr>
    </w:lvl>
    <w:lvl w:ilvl="4">
      <w:start w:val="0"/>
      <w:numFmt w:val="bullet"/>
      <w:lvlText w:val="•"/>
      <w:lvlJc w:val="left"/>
      <w:pPr>
        <w:ind w:left="766" w:hanging="360"/>
      </w:pPr>
      <w:rPr>
        <w:rFonts w:hint="default"/>
        <w:lang w:val="id" w:eastAsia="en-US" w:bidi="ar-SA"/>
      </w:rPr>
    </w:lvl>
    <w:lvl w:ilvl="5">
      <w:start w:val="0"/>
      <w:numFmt w:val="bullet"/>
      <w:lvlText w:val="•"/>
      <w:lvlJc w:val="left"/>
      <w:pPr>
        <w:ind w:left="938" w:hanging="360"/>
      </w:pPr>
      <w:rPr>
        <w:rFonts w:hint="default"/>
        <w:lang w:val="id" w:eastAsia="en-US" w:bidi="ar-SA"/>
      </w:rPr>
    </w:lvl>
    <w:lvl w:ilvl="6">
      <w:start w:val="0"/>
      <w:numFmt w:val="bullet"/>
      <w:lvlText w:val="•"/>
      <w:lvlJc w:val="left"/>
      <w:pPr>
        <w:ind w:left="1109" w:hanging="360"/>
      </w:pPr>
      <w:rPr>
        <w:rFonts w:hint="default"/>
        <w:lang w:val="id" w:eastAsia="en-US" w:bidi="ar-SA"/>
      </w:rPr>
    </w:lvl>
    <w:lvl w:ilvl="7">
      <w:start w:val="0"/>
      <w:numFmt w:val="bullet"/>
      <w:lvlText w:val="•"/>
      <w:lvlJc w:val="left"/>
      <w:pPr>
        <w:ind w:left="1281" w:hanging="360"/>
      </w:pPr>
      <w:rPr>
        <w:rFonts w:hint="default"/>
        <w:lang w:val="id" w:eastAsia="en-US" w:bidi="ar-SA"/>
      </w:rPr>
    </w:lvl>
    <w:lvl w:ilvl="8">
      <w:start w:val="0"/>
      <w:numFmt w:val="bullet"/>
      <w:lvlText w:val="•"/>
      <w:lvlJc w:val="left"/>
      <w:pPr>
        <w:ind w:left="1452" w:hanging="360"/>
      </w:pPr>
      <w:rPr>
        <w:rFonts w:hint="default"/>
        <w:lang w:val="id" w:eastAsia="en-US" w:bidi="ar-SA"/>
      </w:rPr>
    </w:lvl>
  </w:abstractNum>
  <w:abstractNum w:abstractNumId="126">
    <w:multiLevelType w:val="hybridMultilevel"/>
    <w:lvl w:ilvl="0">
      <w:start w:val="9"/>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125">
    <w:multiLevelType w:val="hybridMultilevel"/>
    <w:lvl w:ilvl="0">
      <w:start w:val="7"/>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124">
    <w:multiLevelType w:val="hybridMultilevel"/>
    <w:lvl w:ilvl="0">
      <w:start w:val="5"/>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123">
    <w:multiLevelType w:val="hybridMultilevel"/>
    <w:lvl w:ilvl="0">
      <w:start w:val="4"/>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122">
    <w:multiLevelType w:val="hybridMultilevel"/>
    <w:lvl w:ilvl="0">
      <w:start w:val="3"/>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121">
    <w:multiLevelType w:val="hybridMultilevel"/>
    <w:lvl w:ilvl="0">
      <w:start w:val="2"/>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120">
    <w:multiLevelType w:val="hybridMultilevel"/>
    <w:lvl w:ilvl="0">
      <w:start w:val="1"/>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119">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80" w:hanging="180"/>
      </w:pPr>
      <w:rPr>
        <w:rFonts w:hint="default"/>
        <w:lang w:val="id" w:eastAsia="en-US" w:bidi="ar-SA"/>
      </w:rPr>
    </w:lvl>
    <w:lvl w:ilvl="2">
      <w:start w:val="0"/>
      <w:numFmt w:val="bullet"/>
      <w:lvlText w:val="•"/>
      <w:lvlJc w:val="left"/>
      <w:pPr>
        <w:ind w:left="2701" w:hanging="180"/>
      </w:pPr>
      <w:rPr>
        <w:rFonts w:hint="default"/>
        <w:lang w:val="id" w:eastAsia="en-US" w:bidi="ar-SA"/>
      </w:rPr>
    </w:lvl>
    <w:lvl w:ilvl="3">
      <w:start w:val="0"/>
      <w:numFmt w:val="bullet"/>
      <w:lvlText w:val="•"/>
      <w:lvlJc w:val="left"/>
      <w:pPr>
        <w:ind w:left="3922" w:hanging="180"/>
      </w:pPr>
      <w:rPr>
        <w:rFonts w:hint="default"/>
        <w:lang w:val="id" w:eastAsia="en-US" w:bidi="ar-SA"/>
      </w:rPr>
    </w:lvl>
    <w:lvl w:ilvl="4">
      <w:start w:val="0"/>
      <w:numFmt w:val="bullet"/>
      <w:lvlText w:val="•"/>
      <w:lvlJc w:val="left"/>
      <w:pPr>
        <w:ind w:left="5143" w:hanging="180"/>
      </w:pPr>
      <w:rPr>
        <w:rFonts w:hint="default"/>
        <w:lang w:val="id" w:eastAsia="en-US" w:bidi="ar-SA"/>
      </w:rPr>
    </w:lvl>
    <w:lvl w:ilvl="5">
      <w:start w:val="0"/>
      <w:numFmt w:val="bullet"/>
      <w:lvlText w:val="•"/>
      <w:lvlJc w:val="left"/>
      <w:pPr>
        <w:ind w:left="6364" w:hanging="180"/>
      </w:pPr>
      <w:rPr>
        <w:rFonts w:hint="default"/>
        <w:lang w:val="id" w:eastAsia="en-US" w:bidi="ar-SA"/>
      </w:rPr>
    </w:lvl>
    <w:lvl w:ilvl="6">
      <w:start w:val="0"/>
      <w:numFmt w:val="bullet"/>
      <w:lvlText w:val="•"/>
      <w:lvlJc w:val="left"/>
      <w:pPr>
        <w:ind w:left="7585" w:hanging="180"/>
      </w:pPr>
      <w:rPr>
        <w:rFonts w:hint="default"/>
        <w:lang w:val="id" w:eastAsia="en-US" w:bidi="ar-SA"/>
      </w:rPr>
    </w:lvl>
    <w:lvl w:ilvl="7">
      <w:start w:val="0"/>
      <w:numFmt w:val="bullet"/>
      <w:lvlText w:val="•"/>
      <w:lvlJc w:val="left"/>
      <w:pPr>
        <w:ind w:left="8806" w:hanging="180"/>
      </w:pPr>
      <w:rPr>
        <w:rFonts w:hint="default"/>
        <w:lang w:val="id" w:eastAsia="en-US" w:bidi="ar-SA"/>
      </w:rPr>
    </w:lvl>
    <w:lvl w:ilvl="8">
      <w:start w:val="0"/>
      <w:numFmt w:val="bullet"/>
      <w:lvlText w:val="•"/>
      <w:lvlJc w:val="left"/>
      <w:pPr>
        <w:ind w:left="10027" w:hanging="180"/>
      </w:pPr>
      <w:rPr>
        <w:rFonts w:hint="default"/>
        <w:lang w:val="id" w:eastAsia="en-US" w:bidi="ar-SA"/>
      </w:rPr>
    </w:lvl>
  </w:abstractNum>
  <w:abstractNum w:abstractNumId="118">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80" w:hanging="180"/>
      </w:pPr>
      <w:rPr>
        <w:rFonts w:hint="default"/>
        <w:lang w:val="id" w:eastAsia="en-US" w:bidi="ar-SA"/>
      </w:rPr>
    </w:lvl>
    <w:lvl w:ilvl="2">
      <w:start w:val="0"/>
      <w:numFmt w:val="bullet"/>
      <w:lvlText w:val="•"/>
      <w:lvlJc w:val="left"/>
      <w:pPr>
        <w:ind w:left="2701" w:hanging="180"/>
      </w:pPr>
      <w:rPr>
        <w:rFonts w:hint="default"/>
        <w:lang w:val="id" w:eastAsia="en-US" w:bidi="ar-SA"/>
      </w:rPr>
    </w:lvl>
    <w:lvl w:ilvl="3">
      <w:start w:val="0"/>
      <w:numFmt w:val="bullet"/>
      <w:lvlText w:val="•"/>
      <w:lvlJc w:val="left"/>
      <w:pPr>
        <w:ind w:left="3922" w:hanging="180"/>
      </w:pPr>
      <w:rPr>
        <w:rFonts w:hint="default"/>
        <w:lang w:val="id" w:eastAsia="en-US" w:bidi="ar-SA"/>
      </w:rPr>
    </w:lvl>
    <w:lvl w:ilvl="4">
      <w:start w:val="0"/>
      <w:numFmt w:val="bullet"/>
      <w:lvlText w:val="•"/>
      <w:lvlJc w:val="left"/>
      <w:pPr>
        <w:ind w:left="5143" w:hanging="180"/>
      </w:pPr>
      <w:rPr>
        <w:rFonts w:hint="default"/>
        <w:lang w:val="id" w:eastAsia="en-US" w:bidi="ar-SA"/>
      </w:rPr>
    </w:lvl>
    <w:lvl w:ilvl="5">
      <w:start w:val="0"/>
      <w:numFmt w:val="bullet"/>
      <w:lvlText w:val="•"/>
      <w:lvlJc w:val="left"/>
      <w:pPr>
        <w:ind w:left="6364" w:hanging="180"/>
      </w:pPr>
      <w:rPr>
        <w:rFonts w:hint="default"/>
        <w:lang w:val="id" w:eastAsia="en-US" w:bidi="ar-SA"/>
      </w:rPr>
    </w:lvl>
    <w:lvl w:ilvl="6">
      <w:start w:val="0"/>
      <w:numFmt w:val="bullet"/>
      <w:lvlText w:val="•"/>
      <w:lvlJc w:val="left"/>
      <w:pPr>
        <w:ind w:left="7585" w:hanging="180"/>
      </w:pPr>
      <w:rPr>
        <w:rFonts w:hint="default"/>
        <w:lang w:val="id" w:eastAsia="en-US" w:bidi="ar-SA"/>
      </w:rPr>
    </w:lvl>
    <w:lvl w:ilvl="7">
      <w:start w:val="0"/>
      <w:numFmt w:val="bullet"/>
      <w:lvlText w:val="•"/>
      <w:lvlJc w:val="left"/>
      <w:pPr>
        <w:ind w:left="8806" w:hanging="180"/>
      </w:pPr>
      <w:rPr>
        <w:rFonts w:hint="default"/>
        <w:lang w:val="id" w:eastAsia="en-US" w:bidi="ar-SA"/>
      </w:rPr>
    </w:lvl>
    <w:lvl w:ilvl="8">
      <w:start w:val="0"/>
      <w:numFmt w:val="bullet"/>
      <w:lvlText w:val="•"/>
      <w:lvlJc w:val="left"/>
      <w:pPr>
        <w:ind w:left="10027" w:hanging="180"/>
      </w:pPr>
      <w:rPr>
        <w:rFonts w:hint="default"/>
        <w:lang w:val="id" w:eastAsia="en-US" w:bidi="ar-SA"/>
      </w:rPr>
    </w:lvl>
  </w:abstractNum>
  <w:abstractNum w:abstractNumId="117">
    <w:multiLevelType w:val="hybridMultilevel"/>
    <w:lvl w:ilvl="0">
      <w:start w:val="2"/>
      <w:numFmt w:val="decimal"/>
      <w:lvlText w:val="%1."/>
      <w:lvlJc w:val="left"/>
      <w:pPr>
        <w:ind w:left="80"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318" w:hanging="180"/>
      </w:pPr>
      <w:rPr>
        <w:rFonts w:hint="default"/>
        <w:lang w:val="id" w:eastAsia="en-US" w:bidi="ar-SA"/>
      </w:rPr>
    </w:lvl>
    <w:lvl w:ilvl="2">
      <w:start w:val="0"/>
      <w:numFmt w:val="bullet"/>
      <w:lvlText w:val="•"/>
      <w:lvlJc w:val="left"/>
      <w:pPr>
        <w:ind w:left="2557" w:hanging="180"/>
      </w:pPr>
      <w:rPr>
        <w:rFonts w:hint="default"/>
        <w:lang w:val="id" w:eastAsia="en-US" w:bidi="ar-SA"/>
      </w:rPr>
    </w:lvl>
    <w:lvl w:ilvl="3">
      <w:start w:val="0"/>
      <w:numFmt w:val="bullet"/>
      <w:lvlText w:val="•"/>
      <w:lvlJc w:val="left"/>
      <w:pPr>
        <w:ind w:left="3796" w:hanging="180"/>
      </w:pPr>
      <w:rPr>
        <w:rFonts w:hint="default"/>
        <w:lang w:val="id" w:eastAsia="en-US" w:bidi="ar-SA"/>
      </w:rPr>
    </w:lvl>
    <w:lvl w:ilvl="4">
      <w:start w:val="0"/>
      <w:numFmt w:val="bullet"/>
      <w:lvlText w:val="•"/>
      <w:lvlJc w:val="left"/>
      <w:pPr>
        <w:ind w:left="5035" w:hanging="180"/>
      </w:pPr>
      <w:rPr>
        <w:rFonts w:hint="default"/>
        <w:lang w:val="id" w:eastAsia="en-US" w:bidi="ar-SA"/>
      </w:rPr>
    </w:lvl>
    <w:lvl w:ilvl="5">
      <w:start w:val="0"/>
      <w:numFmt w:val="bullet"/>
      <w:lvlText w:val="•"/>
      <w:lvlJc w:val="left"/>
      <w:pPr>
        <w:ind w:left="6274" w:hanging="180"/>
      </w:pPr>
      <w:rPr>
        <w:rFonts w:hint="default"/>
        <w:lang w:val="id" w:eastAsia="en-US" w:bidi="ar-SA"/>
      </w:rPr>
    </w:lvl>
    <w:lvl w:ilvl="6">
      <w:start w:val="0"/>
      <w:numFmt w:val="bullet"/>
      <w:lvlText w:val="•"/>
      <w:lvlJc w:val="left"/>
      <w:pPr>
        <w:ind w:left="7513" w:hanging="180"/>
      </w:pPr>
      <w:rPr>
        <w:rFonts w:hint="default"/>
        <w:lang w:val="id" w:eastAsia="en-US" w:bidi="ar-SA"/>
      </w:rPr>
    </w:lvl>
    <w:lvl w:ilvl="7">
      <w:start w:val="0"/>
      <w:numFmt w:val="bullet"/>
      <w:lvlText w:val="•"/>
      <w:lvlJc w:val="left"/>
      <w:pPr>
        <w:ind w:left="8752" w:hanging="180"/>
      </w:pPr>
      <w:rPr>
        <w:rFonts w:hint="default"/>
        <w:lang w:val="id" w:eastAsia="en-US" w:bidi="ar-SA"/>
      </w:rPr>
    </w:lvl>
    <w:lvl w:ilvl="8">
      <w:start w:val="0"/>
      <w:numFmt w:val="bullet"/>
      <w:lvlText w:val="•"/>
      <w:lvlJc w:val="left"/>
      <w:pPr>
        <w:ind w:left="9991" w:hanging="180"/>
      </w:pPr>
      <w:rPr>
        <w:rFonts w:hint="default"/>
        <w:lang w:val="id" w:eastAsia="en-US" w:bidi="ar-SA"/>
      </w:rPr>
    </w:lvl>
  </w:abstractNum>
  <w:abstractNum w:abstractNumId="116">
    <w:multiLevelType w:val="hybridMultilevel"/>
    <w:lvl w:ilvl="0">
      <w:start w:val="1"/>
      <w:numFmt w:val="decimal"/>
      <w:lvlText w:val="%1."/>
      <w:lvlJc w:val="left"/>
      <w:pPr>
        <w:ind w:left="80"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557" w:hanging="180"/>
      </w:pPr>
      <w:rPr>
        <w:rFonts w:hint="default"/>
        <w:lang w:val="id" w:eastAsia="en-US" w:bidi="ar-SA"/>
      </w:rPr>
    </w:lvl>
    <w:lvl w:ilvl="2">
      <w:start w:val="0"/>
      <w:numFmt w:val="bullet"/>
      <w:lvlText w:val="•"/>
      <w:lvlJc w:val="left"/>
      <w:pPr>
        <w:ind w:left="1035" w:hanging="180"/>
      </w:pPr>
      <w:rPr>
        <w:rFonts w:hint="default"/>
        <w:lang w:val="id" w:eastAsia="en-US" w:bidi="ar-SA"/>
      </w:rPr>
    </w:lvl>
    <w:lvl w:ilvl="3">
      <w:start w:val="0"/>
      <w:numFmt w:val="bullet"/>
      <w:lvlText w:val="•"/>
      <w:lvlJc w:val="left"/>
      <w:pPr>
        <w:ind w:left="1513" w:hanging="180"/>
      </w:pPr>
      <w:rPr>
        <w:rFonts w:hint="default"/>
        <w:lang w:val="id" w:eastAsia="en-US" w:bidi="ar-SA"/>
      </w:rPr>
    </w:lvl>
    <w:lvl w:ilvl="4">
      <w:start w:val="0"/>
      <w:numFmt w:val="bullet"/>
      <w:lvlText w:val="•"/>
      <w:lvlJc w:val="left"/>
      <w:pPr>
        <w:ind w:left="1991" w:hanging="180"/>
      </w:pPr>
      <w:rPr>
        <w:rFonts w:hint="default"/>
        <w:lang w:val="id" w:eastAsia="en-US" w:bidi="ar-SA"/>
      </w:rPr>
    </w:lvl>
    <w:lvl w:ilvl="5">
      <w:start w:val="0"/>
      <w:numFmt w:val="bullet"/>
      <w:lvlText w:val="•"/>
      <w:lvlJc w:val="left"/>
      <w:pPr>
        <w:ind w:left="2469" w:hanging="180"/>
      </w:pPr>
      <w:rPr>
        <w:rFonts w:hint="default"/>
        <w:lang w:val="id" w:eastAsia="en-US" w:bidi="ar-SA"/>
      </w:rPr>
    </w:lvl>
    <w:lvl w:ilvl="6">
      <w:start w:val="0"/>
      <w:numFmt w:val="bullet"/>
      <w:lvlText w:val="•"/>
      <w:lvlJc w:val="left"/>
      <w:pPr>
        <w:ind w:left="2946" w:hanging="180"/>
      </w:pPr>
      <w:rPr>
        <w:rFonts w:hint="default"/>
        <w:lang w:val="id" w:eastAsia="en-US" w:bidi="ar-SA"/>
      </w:rPr>
    </w:lvl>
    <w:lvl w:ilvl="7">
      <w:start w:val="0"/>
      <w:numFmt w:val="bullet"/>
      <w:lvlText w:val="•"/>
      <w:lvlJc w:val="left"/>
      <w:pPr>
        <w:ind w:left="3424" w:hanging="180"/>
      </w:pPr>
      <w:rPr>
        <w:rFonts w:hint="default"/>
        <w:lang w:val="id" w:eastAsia="en-US" w:bidi="ar-SA"/>
      </w:rPr>
    </w:lvl>
    <w:lvl w:ilvl="8">
      <w:start w:val="0"/>
      <w:numFmt w:val="bullet"/>
      <w:lvlText w:val="•"/>
      <w:lvlJc w:val="left"/>
      <w:pPr>
        <w:ind w:left="3902" w:hanging="180"/>
      </w:pPr>
      <w:rPr>
        <w:rFonts w:hint="default"/>
        <w:lang w:val="id" w:eastAsia="en-US" w:bidi="ar-SA"/>
      </w:rPr>
    </w:lvl>
  </w:abstractNum>
  <w:abstractNum w:abstractNumId="115">
    <w:multiLevelType w:val="hybridMultilevel"/>
    <w:lvl w:ilvl="0">
      <w:start w:val="1"/>
      <w:numFmt w:val="decimal"/>
      <w:lvlText w:val="%1."/>
      <w:lvlJc w:val="left"/>
      <w:pPr>
        <w:ind w:left="12" w:hanging="200"/>
        <w:jc w:val="left"/>
      </w:pPr>
      <w:rPr>
        <w:rFonts w:hint="default" w:ascii="Arial MT" w:hAnsi="Arial MT" w:eastAsia="Arial MT" w:cs="Arial MT"/>
        <w:b w:val="0"/>
        <w:bCs w:val="0"/>
        <w:i w:val="0"/>
        <w:iCs w:val="0"/>
        <w:spacing w:val="-1"/>
        <w:w w:val="100"/>
        <w:sz w:val="18"/>
        <w:szCs w:val="18"/>
        <w:lang w:val="id" w:eastAsia="en-US" w:bidi="ar-SA"/>
      </w:rPr>
    </w:lvl>
    <w:lvl w:ilvl="1">
      <w:start w:val="1"/>
      <w:numFmt w:val="upperLetter"/>
      <w:lvlText w:val="%2."/>
      <w:lvlJc w:val="left"/>
      <w:pPr>
        <w:ind w:left="242" w:hanging="231"/>
        <w:jc w:val="left"/>
      </w:pPr>
      <w:rPr>
        <w:rFonts w:hint="default" w:ascii="Arial" w:hAnsi="Arial" w:eastAsia="Arial" w:cs="Arial"/>
        <w:b/>
        <w:bCs/>
        <w:i w:val="0"/>
        <w:iCs w:val="0"/>
        <w:spacing w:val="0"/>
        <w:w w:val="100"/>
        <w:sz w:val="18"/>
        <w:szCs w:val="18"/>
        <w:lang w:val="id" w:eastAsia="en-US" w:bidi="ar-SA"/>
      </w:rPr>
    </w:lvl>
    <w:lvl w:ilvl="2">
      <w:start w:val="1"/>
      <w:numFmt w:val="decimal"/>
      <w:lvlText w:val="%3."/>
      <w:lvlJc w:val="left"/>
      <w:pPr>
        <w:ind w:left="211" w:hanging="200"/>
        <w:jc w:val="left"/>
      </w:pPr>
      <w:rPr>
        <w:rFonts w:hint="default" w:ascii="Arial MT" w:hAnsi="Arial MT" w:eastAsia="Arial MT" w:cs="Arial MT"/>
        <w:b w:val="0"/>
        <w:bCs w:val="0"/>
        <w:i w:val="0"/>
        <w:iCs w:val="0"/>
        <w:spacing w:val="-1"/>
        <w:w w:val="100"/>
        <w:sz w:val="18"/>
        <w:szCs w:val="18"/>
        <w:lang w:val="id" w:eastAsia="en-US" w:bidi="ar-SA"/>
      </w:rPr>
    </w:lvl>
    <w:lvl w:ilvl="3">
      <w:start w:val="0"/>
      <w:numFmt w:val="bullet"/>
      <w:lvlText w:val="•"/>
      <w:lvlJc w:val="left"/>
      <w:pPr>
        <w:ind w:left="2155" w:hanging="200"/>
      </w:pPr>
      <w:rPr>
        <w:rFonts w:hint="default"/>
        <w:lang w:val="id" w:eastAsia="en-US" w:bidi="ar-SA"/>
      </w:rPr>
    </w:lvl>
    <w:lvl w:ilvl="4">
      <w:start w:val="0"/>
      <w:numFmt w:val="bullet"/>
      <w:lvlText w:val="•"/>
      <w:lvlJc w:val="left"/>
      <w:pPr>
        <w:ind w:left="4071" w:hanging="200"/>
      </w:pPr>
      <w:rPr>
        <w:rFonts w:hint="default"/>
        <w:lang w:val="id" w:eastAsia="en-US" w:bidi="ar-SA"/>
      </w:rPr>
    </w:lvl>
    <w:lvl w:ilvl="5">
      <w:start w:val="0"/>
      <w:numFmt w:val="bullet"/>
      <w:lvlText w:val="•"/>
      <w:lvlJc w:val="left"/>
      <w:pPr>
        <w:ind w:left="5987" w:hanging="200"/>
      </w:pPr>
      <w:rPr>
        <w:rFonts w:hint="default"/>
        <w:lang w:val="id" w:eastAsia="en-US" w:bidi="ar-SA"/>
      </w:rPr>
    </w:lvl>
    <w:lvl w:ilvl="6">
      <w:start w:val="0"/>
      <w:numFmt w:val="bullet"/>
      <w:lvlText w:val="•"/>
      <w:lvlJc w:val="left"/>
      <w:pPr>
        <w:ind w:left="7903" w:hanging="200"/>
      </w:pPr>
      <w:rPr>
        <w:rFonts w:hint="default"/>
        <w:lang w:val="id" w:eastAsia="en-US" w:bidi="ar-SA"/>
      </w:rPr>
    </w:lvl>
    <w:lvl w:ilvl="7">
      <w:start w:val="0"/>
      <w:numFmt w:val="bullet"/>
      <w:lvlText w:val="•"/>
      <w:lvlJc w:val="left"/>
      <w:pPr>
        <w:ind w:left="9818" w:hanging="200"/>
      </w:pPr>
      <w:rPr>
        <w:rFonts w:hint="default"/>
        <w:lang w:val="id" w:eastAsia="en-US" w:bidi="ar-SA"/>
      </w:rPr>
    </w:lvl>
    <w:lvl w:ilvl="8">
      <w:start w:val="0"/>
      <w:numFmt w:val="bullet"/>
      <w:lvlText w:val="•"/>
      <w:lvlJc w:val="left"/>
      <w:pPr>
        <w:ind w:left="11734" w:hanging="200"/>
      </w:pPr>
      <w:rPr>
        <w:rFonts w:hint="default"/>
        <w:lang w:val="id" w:eastAsia="en-US" w:bidi="ar-SA"/>
      </w:rPr>
    </w:lvl>
  </w:abstractNum>
  <w:abstractNum w:abstractNumId="114">
    <w:multiLevelType w:val="hybridMultilevel"/>
    <w:lvl w:ilvl="0">
      <w:start w:val="15"/>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3" w:hanging="360"/>
      </w:pPr>
      <w:rPr>
        <w:rFonts w:hint="default"/>
        <w:lang w:val="id" w:eastAsia="en-US" w:bidi="ar-SA"/>
      </w:rPr>
    </w:lvl>
    <w:lvl w:ilvl="3">
      <w:start w:val="0"/>
      <w:numFmt w:val="bullet"/>
      <w:lvlText w:val="•"/>
      <w:lvlJc w:val="left"/>
      <w:pPr>
        <w:ind w:left="609" w:hanging="360"/>
      </w:pPr>
      <w:rPr>
        <w:rFonts w:hint="default"/>
        <w:lang w:val="id" w:eastAsia="en-US" w:bidi="ar-SA"/>
      </w:rPr>
    </w:lvl>
    <w:lvl w:ilvl="4">
      <w:start w:val="0"/>
      <w:numFmt w:val="bullet"/>
      <w:lvlText w:val="•"/>
      <w:lvlJc w:val="left"/>
      <w:pPr>
        <w:ind w:left="786" w:hanging="360"/>
      </w:pPr>
      <w:rPr>
        <w:rFonts w:hint="default"/>
        <w:lang w:val="id" w:eastAsia="en-US" w:bidi="ar-SA"/>
      </w:rPr>
    </w:lvl>
    <w:lvl w:ilvl="5">
      <w:start w:val="0"/>
      <w:numFmt w:val="bullet"/>
      <w:lvlText w:val="•"/>
      <w:lvlJc w:val="left"/>
      <w:pPr>
        <w:ind w:left="963" w:hanging="360"/>
      </w:pPr>
      <w:rPr>
        <w:rFonts w:hint="default"/>
        <w:lang w:val="id" w:eastAsia="en-US" w:bidi="ar-SA"/>
      </w:rPr>
    </w:lvl>
    <w:lvl w:ilvl="6">
      <w:start w:val="0"/>
      <w:numFmt w:val="bullet"/>
      <w:lvlText w:val="•"/>
      <w:lvlJc w:val="left"/>
      <w:pPr>
        <w:ind w:left="1139" w:hanging="360"/>
      </w:pPr>
      <w:rPr>
        <w:rFonts w:hint="default"/>
        <w:lang w:val="id" w:eastAsia="en-US" w:bidi="ar-SA"/>
      </w:rPr>
    </w:lvl>
    <w:lvl w:ilvl="7">
      <w:start w:val="0"/>
      <w:numFmt w:val="bullet"/>
      <w:lvlText w:val="•"/>
      <w:lvlJc w:val="left"/>
      <w:pPr>
        <w:ind w:left="1316" w:hanging="360"/>
      </w:pPr>
      <w:rPr>
        <w:rFonts w:hint="default"/>
        <w:lang w:val="id" w:eastAsia="en-US" w:bidi="ar-SA"/>
      </w:rPr>
    </w:lvl>
    <w:lvl w:ilvl="8">
      <w:start w:val="0"/>
      <w:numFmt w:val="bullet"/>
      <w:lvlText w:val="•"/>
      <w:lvlJc w:val="left"/>
      <w:pPr>
        <w:ind w:left="1492" w:hanging="360"/>
      </w:pPr>
      <w:rPr>
        <w:rFonts w:hint="default"/>
        <w:lang w:val="id" w:eastAsia="en-US" w:bidi="ar-SA"/>
      </w:rPr>
    </w:lvl>
  </w:abstractNum>
  <w:abstractNum w:abstractNumId="113">
    <w:multiLevelType w:val="hybridMultilevel"/>
    <w:lvl w:ilvl="0">
      <w:start w:val="14"/>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3" w:hanging="360"/>
      </w:pPr>
      <w:rPr>
        <w:rFonts w:hint="default"/>
        <w:lang w:val="id" w:eastAsia="en-US" w:bidi="ar-SA"/>
      </w:rPr>
    </w:lvl>
    <w:lvl w:ilvl="3">
      <w:start w:val="0"/>
      <w:numFmt w:val="bullet"/>
      <w:lvlText w:val="•"/>
      <w:lvlJc w:val="left"/>
      <w:pPr>
        <w:ind w:left="609" w:hanging="360"/>
      </w:pPr>
      <w:rPr>
        <w:rFonts w:hint="default"/>
        <w:lang w:val="id" w:eastAsia="en-US" w:bidi="ar-SA"/>
      </w:rPr>
    </w:lvl>
    <w:lvl w:ilvl="4">
      <w:start w:val="0"/>
      <w:numFmt w:val="bullet"/>
      <w:lvlText w:val="•"/>
      <w:lvlJc w:val="left"/>
      <w:pPr>
        <w:ind w:left="786" w:hanging="360"/>
      </w:pPr>
      <w:rPr>
        <w:rFonts w:hint="default"/>
        <w:lang w:val="id" w:eastAsia="en-US" w:bidi="ar-SA"/>
      </w:rPr>
    </w:lvl>
    <w:lvl w:ilvl="5">
      <w:start w:val="0"/>
      <w:numFmt w:val="bullet"/>
      <w:lvlText w:val="•"/>
      <w:lvlJc w:val="left"/>
      <w:pPr>
        <w:ind w:left="963" w:hanging="360"/>
      </w:pPr>
      <w:rPr>
        <w:rFonts w:hint="default"/>
        <w:lang w:val="id" w:eastAsia="en-US" w:bidi="ar-SA"/>
      </w:rPr>
    </w:lvl>
    <w:lvl w:ilvl="6">
      <w:start w:val="0"/>
      <w:numFmt w:val="bullet"/>
      <w:lvlText w:val="•"/>
      <w:lvlJc w:val="left"/>
      <w:pPr>
        <w:ind w:left="1139" w:hanging="360"/>
      </w:pPr>
      <w:rPr>
        <w:rFonts w:hint="default"/>
        <w:lang w:val="id" w:eastAsia="en-US" w:bidi="ar-SA"/>
      </w:rPr>
    </w:lvl>
    <w:lvl w:ilvl="7">
      <w:start w:val="0"/>
      <w:numFmt w:val="bullet"/>
      <w:lvlText w:val="•"/>
      <w:lvlJc w:val="left"/>
      <w:pPr>
        <w:ind w:left="1316" w:hanging="360"/>
      </w:pPr>
      <w:rPr>
        <w:rFonts w:hint="default"/>
        <w:lang w:val="id" w:eastAsia="en-US" w:bidi="ar-SA"/>
      </w:rPr>
    </w:lvl>
    <w:lvl w:ilvl="8">
      <w:start w:val="0"/>
      <w:numFmt w:val="bullet"/>
      <w:lvlText w:val="•"/>
      <w:lvlJc w:val="left"/>
      <w:pPr>
        <w:ind w:left="1492" w:hanging="360"/>
      </w:pPr>
      <w:rPr>
        <w:rFonts w:hint="default"/>
        <w:lang w:val="id" w:eastAsia="en-US" w:bidi="ar-SA"/>
      </w:rPr>
    </w:lvl>
  </w:abstractNum>
  <w:abstractNum w:abstractNumId="112">
    <w:multiLevelType w:val="hybridMultilevel"/>
    <w:lvl w:ilvl="0">
      <w:start w:val="13"/>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3" w:hanging="360"/>
      </w:pPr>
      <w:rPr>
        <w:rFonts w:hint="default"/>
        <w:lang w:val="id" w:eastAsia="en-US" w:bidi="ar-SA"/>
      </w:rPr>
    </w:lvl>
    <w:lvl w:ilvl="3">
      <w:start w:val="0"/>
      <w:numFmt w:val="bullet"/>
      <w:lvlText w:val="•"/>
      <w:lvlJc w:val="left"/>
      <w:pPr>
        <w:ind w:left="609" w:hanging="360"/>
      </w:pPr>
      <w:rPr>
        <w:rFonts w:hint="default"/>
        <w:lang w:val="id" w:eastAsia="en-US" w:bidi="ar-SA"/>
      </w:rPr>
    </w:lvl>
    <w:lvl w:ilvl="4">
      <w:start w:val="0"/>
      <w:numFmt w:val="bullet"/>
      <w:lvlText w:val="•"/>
      <w:lvlJc w:val="left"/>
      <w:pPr>
        <w:ind w:left="786" w:hanging="360"/>
      </w:pPr>
      <w:rPr>
        <w:rFonts w:hint="default"/>
        <w:lang w:val="id" w:eastAsia="en-US" w:bidi="ar-SA"/>
      </w:rPr>
    </w:lvl>
    <w:lvl w:ilvl="5">
      <w:start w:val="0"/>
      <w:numFmt w:val="bullet"/>
      <w:lvlText w:val="•"/>
      <w:lvlJc w:val="left"/>
      <w:pPr>
        <w:ind w:left="963" w:hanging="360"/>
      </w:pPr>
      <w:rPr>
        <w:rFonts w:hint="default"/>
        <w:lang w:val="id" w:eastAsia="en-US" w:bidi="ar-SA"/>
      </w:rPr>
    </w:lvl>
    <w:lvl w:ilvl="6">
      <w:start w:val="0"/>
      <w:numFmt w:val="bullet"/>
      <w:lvlText w:val="•"/>
      <w:lvlJc w:val="left"/>
      <w:pPr>
        <w:ind w:left="1139" w:hanging="360"/>
      </w:pPr>
      <w:rPr>
        <w:rFonts w:hint="default"/>
        <w:lang w:val="id" w:eastAsia="en-US" w:bidi="ar-SA"/>
      </w:rPr>
    </w:lvl>
    <w:lvl w:ilvl="7">
      <w:start w:val="0"/>
      <w:numFmt w:val="bullet"/>
      <w:lvlText w:val="•"/>
      <w:lvlJc w:val="left"/>
      <w:pPr>
        <w:ind w:left="1316" w:hanging="360"/>
      </w:pPr>
      <w:rPr>
        <w:rFonts w:hint="default"/>
        <w:lang w:val="id" w:eastAsia="en-US" w:bidi="ar-SA"/>
      </w:rPr>
    </w:lvl>
    <w:lvl w:ilvl="8">
      <w:start w:val="0"/>
      <w:numFmt w:val="bullet"/>
      <w:lvlText w:val="•"/>
      <w:lvlJc w:val="left"/>
      <w:pPr>
        <w:ind w:left="1492" w:hanging="360"/>
      </w:pPr>
      <w:rPr>
        <w:rFonts w:hint="default"/>
        <w:lang w:val="id" w:eastAsia="en-US" w:bidi="ar-SA"/>
      </w:rPr>
    </w:lvl>
  </w:abstractNum>
  <w:abstractNum w:abstractNumId="111">
    <w:multiLevelType w:val="hybridMultilevel"/>
    <w:lvl w:ilvl="0">
      <w:start w:val="12"/>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3" w:hanging="360"/>
      </w:pPr>
      <w:rPr>
        <w:rFonts w:hint="default"/>
        <w:lang w:val="id" w:eastAsia="en-US" w:bidi="ar-SA"/>
      </w:rPr>
    </w:lvl>
    <w:lvl w:ilvl="3">
      <w:start w:val="0"/>
      <w:numFmt w:val="bullet"/>
      <w:lvlText w:val="•"/>
      <w:lvlJc w:val="left"/>
      <w:pPr>
        <w:ind w:left="609" w:hanging="360"/>
      </w:pPr>
      <w:rPr>
        <w:rFonts w:hint="default"/>
        <w:lang w:val="id" w:eastAsia="en-US" w:bidi="ar-SA"/>
      </w:rPr>
    </w:lvl>
    <w:lvl w:ilvl="4">
      <w:start w:val="0"/>
      <w:numFmt w:val="bullet"/>
      <w:lvlText w:val="•"/>
      <w:lvlJc w:val="left"/>
      <w:pPr>
        <w:ind w:left="786" w:hanging="360"/>
      </w:pPr>
      <w:rPr>
        <w:rFonts w:hint="default"/>
        <w:lang w:val="id" w:eastAsia="en-US" w:bidi="ar-SA"/>
      </w:rPr>
    </w:lvl>
    <w:lvl w:ilvl="5">
      <w:start w:val="0"/>
      <w:numFmt w:val="bullet"/>
      <w:lvlText w:val="•"/>
      <w:lvlJc w:val="left"/>
      <w:pPr>
        <w:ind w:left="963" w:hanging="360"/>
      </w:pPr>
      <w:rPr>
        <w:rFonts w:hint="default"/>
        <w:lang w:val="id" w:eastAsia="en-US" w:bidi="ar-SA"/>
      </w:rPr>
    </w:lvl>
    <w:lvl w:ilvl="6">
      <w:start w:val="0"/>
      <w:numFmt w:val="bullet"/>
      <w:lvlText w:val="•"/>
      <w:lvlJc w:val="left"/>
      <w:pPr>
        <w:ind w:left="1139" w:hanging="360"/>
      </w:pPr>
      <w:rPr>
        <w:rFonts w:hint="default"/>
        <w:lang w:val="id" w:eastAsia="en-US" w:bidi="ar-SA"/>
      </w:rPr>
    </w:lvl>
    <w:lvl w:ilvl="7">
      <w:start w:val="0"/>
      <w:numFmt w:val="bullet"/>
      <w:lvlText w:val="•"/>
      <w:lvlJc w:val="left"/>
      <w:pPr>
        <w:ind w:left="1316" w:hanging="360"/>
      </w:pPr>
      <w:rPr>
        <w:rFonts w:hint="default"/>
        <w:lang w:val="id" w:eastAsia="en-US" w:bidi="ar-SA"/>
      </w:rPr>
    </w:lvl>
    <w:lvl w:ilvl="8">
      <w:start w:val="0"/>
      <w:numFmt w:val="bullet"/>
      <w:lvlText w:val="•"/>
      <w:lvlJc w:val="left"/>
      <w:pPr>
        <w:ind w:left="1492" w:hanging="360"/>
      </w:pPr>
      <w:rPr>
        <w:rFonts w:hint="default"/>
        <w:lang w:val="id" w:eastAsia="en-US" w:bidi="ar-SA"/>
      </w:rPr>
    </w:lvl>
  </w:abstractNum>
  <w:abstractNum w:abstractNumId="110">
    <w:multiLevelType w:val="hybridMultilevel"/>
    <w:lvl w:ilvl="0">
      <w:start w:val="11"/>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3" w:hanging="360"/>
      </w:pPr>
      <w:rPr>
        <w:rFonts w:hint="default"/>
        <w:lang w:val="id" w:eastAsia="en-US" w:bidi="ar-SA"/>
      </w:rPr>
    </w:lvl>
    <w:lvl w:ilvl="3">
      <w:start w:val="0"/>
      <w:numFmt w:val="bullet"/>
      <w:lvlText w:val="•"/>
      <w:lvlJc w:val="left"/>
      <w:pPr>
        <w:ind w:left="609" w:hanging="360"/>
      </w:pPr>
      <w:rPr>
        <w:rFonts w:hint="default"/>
        <w:lang w:val="id" w:eastAsia="en-US" w:bidi="ar-SA"/>
      </w:rPr>
    </w:lvl>
    <w:lvl w:ilvl="4">
      <w:start w:val="0"/>
      <w:numFmt w:val="bullet"/>
      <w:lvlText w:val="•"/>
      <w:lvlJc w:val="left"/>
      <w:pPr>
        <w:ind w:left="786" w:hanging="360"/>
      </w:pPr>
      <w:rPr>
        <w:rFonts w:hint="default"/>
        <w:lang w:val="id" w:eastAsia="en-US" w:bidi="ar-SA"/>
      </w:rPr>
    </w:lvl>
    <w:lvl w:ilvl="5">
      <w:start w:val="0"/>
      <w:numFmt w:val="bullet"/>
      <w:lvlText w:val="•"/>
      <w:lvlJc w:val="left"/>
      <w:pPr>
        <w:ind w:left="963" w:hanging="360"/>
      </w:pPr>
      <w:rPr>
        <w:rFonts w:hint="default"/>
        <w:lang w:val="id" w:eastAsia="en-US" w:bidi="ar-SA"/>
      </w:rPr>
    </w:lvl>
    <w:lvl w:ilvl="6">
      <w:start w:val="0"/>
      <w:numFmt w:val="bullet"/>
      <w:lvlText w:val="•"/>
      <w:lvlJc w:val="left"/>
      <w:pPr>
        <w:ind w:left="1139" w:hanging="360"/>
      </w:pPr>
      <w:rPr>
        <w:rFonts w:hint="default"/>
        <w:lang w:val="id" w:eastAsia="en-US" w:bidi="ar-SA"/>
      </w:rPr>
    </w:lvl>
    <w:lvl w:ilvl="7">
      <w:start w:val="0"/>
      <w:numFmt w:val="bullet"/>
      <w:lvlText w:val="•"/>
      <w:lvlJc w:val="left"/>
      <w:pPr>
        <w:ind w:left="1316" w:hanging="360"/>
      </w:pPr>
      <w:rPr>
        <w:rFonts w:hint="default"/>
        <w:lang w:val="id" w:eastAsia="en-US" w:bidi="ar-SA"/>
      </w:rPr>
    </w:lvl>
    <w:lvl w:ilvl="8">
      <w:start w:val="0"/>
      <w:numFmt w:val="bullet"/>
      <w:lvlText w:val="•"/>
      <w:lvlJc w:val="left"/>
      <w:pPr>
        <w:ind w:left="1492" w:hanging="360"/>
      </w:pPr>
      <w:rPr>
        <w:rFonts w:hint="default"/>
        <w:lang w:val="id" w:eastAsia="en-US" w:bidi="ar-SA"/>
      </w:rPr>
    </w:lvl>
  </w:abstractNum>
  <w:abstractNum w:abstractNumId="109">
    <w:multiLevelType w:val="hybridMultilevel"/>
    <w:lvl w:ilvl="0">
      <w:start w:val="10"/>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3" w:hanging="360"/>
      </w:pPr>
      <w:rPr>
        <w:rFonts w:hint="default"/>
        <w:lang w:val="id" w:eastAsia="en-US" w:bidi="ar-SA"/>
      </w:rPr>
    </w:lvl>
    <w:lvl w:ilvl="3">
      <w:start w:val="0"/>
      <w:numFmt w:val="bullet"/>
      <w:lvlText w:val="•"/>
      <w:lvlJc w:val="left"/>
      <w:pPr>
        <w:ind w:left="609" w:hanging="360"/>
      </w:pPr>
      <w:rPr>
        <w:rFonts w:hint="default"/>
        <w:lang w:val="id" w:eastAsia="en-US" w:bidi="ar-SA"/>
      </w:rPr>
    </w:lvl>
    <w:lvl w:ilvl="4">
      <w:start w:val="0"/>
      <w:numFmt w:val="bullet"/>
      <w:lvlText w:val="•"/>
      <w:lvlJc w:val="left"/>
      <w:pPr>
        <w:ind w:left="786" w:hanging="360"/>
      </w:pPr>
      <w:rPr>
        <w:rFonts w:hint="default"/>
        <w:lang w:val="id" w:eastAsia="en-US" w:bidi="ar-SA"/>
      </w:rPr>
    </w:lvl>
    <w:lvl w:ilvl="5">
      <w:start w:val="0"/>
      <w:numFmt w:val="bullet"/>
      <w:lvlText w:val="•"/>
      <w:lvlJc w:val="left"/>
      <w:pPr>
        <w:ind w:left="963" w:hanging="360"/>
      </w:pPr>
      <w:rPr>
        <w:rFonts w:hint="default"/>
        <w:lang w:val="id" w:eastAsia="en-US" w:bidi="ar-SA"/>
      </w:rPr>
    </w:lvl>
    <w:lvl w:ilvl="6">
      <w:start w:val="0"/>
      <w:numFmt w:val="bullet"/>
      <w:lvlText w:val="•"/>
      <w:lvlJc w:val="left"/>
      <w:pPr>
        <w:ind w:left="1139" w:hanging="360"/>
      </w:pPr>
      <w:rPr>
        <w:rFonts w:hint="default"/>
        <w:lang w:val="id" w:eastAsia="en-US" w:bidi="ar-SA"/>
      </w:rPr>
    </w:lvl>
    <w:lvl w:ilvl="7">
      <w:start w:val="0"/>
      <w:numFmt w:val="bullet"/>
      <w:lvlText w:val="•"/>
      <w:lvlJc w:val="left"/>
      <w:pPr>
        <w:ind w:left="1316" w:hanging="360"/>
      </w:pPr>
      <w:rPr>
        <w:rFonts w:hint="default"/>
        <w:lang w:val="id" w:eastAsia="en-US" w:bidi="ar-SA"/>
      </w:rPr>
    </w:lvl>
    <w:lvl w:ilvl="8">
      <w:start w:val="0"/>
      <w:numFmt w:val="bullet"/>
      <w:lvlText w:val="•"/>
      <w:lvlJc w:val="left"/>
      <w:pPr>
        <w:ind w:left="1492" w:hanging="360"/>
      </w:pPr>
      <w:rPr>
        <w:rFonts w:hint="default"/>
        <w:lang w:val="id" w:eastAsia="en-US" w:bidi="ar-SA"/>
      </w:rPr>
    </w:lvl>
  </w:abstractNum>
  <w:abstractNum w:abstractNumId="108">
    <w:multiLevelType w:val="hybridMultilevel"/>
    <w:lvl w:ilvl="0">
      <w:start w:val="7"/>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3" w:hanging="270"/>
      </w:pPr>
      <w:rPr>
        <w:rFonts w:hint="default"/>
        <w:lang w:val="id" w:eastAsia="en-US" w:bidi="ar-SA"/>
      </w:rPr>
    </w:lvl>
    <w:lvl w:ilvl="3">
      <w:start w:val="0"/>
      <w:numFmt w:val="bullet"/>
      <w:lvlText w:val="•"/>
      <w:lvlJc w:val="left"/>
      <w:pPr>
        <w:ind w:left="609" w:hanging="270"/>
      </w:pPr>
      <w:rPr>
        <w:rFonts w:hint="default"/>
        <w:lang w:val="id" w:eastAsia="en-US" w:bidi="ar-SA"/>
      </w:rPr>
    </w:lvl>
    <w:lvl w:ilvl="4">
      <w:start w:val="0"/>
      <w:numFmt w:val="bullet"/>
      <w:lvlText w:val="•"/>
      <w:lvlJc w:val="left"/>
      <w:pPr>
        <w:ind w:left="786" w:hanging="270"/>
      </w:pPr>
      <w:rPr>
        <w:rFonts w:hint="default"/>
        <w:lang w:val="id" w:eastAsia="en-US" w:bidi="ar-SA"/>
      </w:rPr>
    </w:lvl>
    <w:lvl w:ilvl="5">
      <w:start w:val="0"/>
      <w:numFmt w:val="bullet"/>
      <w:lvlText w:val="•"/>
      <w:lvlJc w:val="left"/>
      <w:pPr>
        <w:ind w:left="963" w:hanging="270"/>
      </w:pPr>
      <w:rPr>
        <w:rFonts w:hint="default"/>
        <w:lang w:val="id" w:eastAsia="en-US" w:bidi="ar-SA"/>
      </w:rPr>
    </w:lvl>
    <w:lvl w:ilvl="6">
      <w:start w:val="0"/>
      <w:numFmt w:val="bullet"/>
      <w:lvlText w:val="•"/>
      <w:lvlJc w:val="left"/>
      <w:pPr>
        <w:ind w:left="1139" w:hanging="270"/>
      </w:pPr>
      <w:rPr>
        <w:rFonts w:hint="default"/>
        <w:lang w:val="id" w:eastAsia="en-US" w:bidi="ar-SA"/>
      </w:rPr>
    </w:lvl>
    <w:lvl w:ilvl="7">
      <w:start w:val="0"/>
      <w:numFmt w:val="bullet"/>
      <w:lvlText w:val="•"/>
      <w:lvlJc w:val="left"/>
      <w:pPr>
        <w:ind w:left="1316" w:hanging="270"/>
      </w:pPr>
      <w:rPr>
        <w:rFonts w:hint="default"/>
        <w:lang w:val="id" w:eastAsia="en-US" w:bidi="ar-SA"/>
      </w:rPr>
    </w:lvl>
    <w:lvl w:ilvl="8">
      <w:start w:val="0"/>
      <w:numFmt w:val="bullet"/>
      <w:lvlText w:val="•"/>
      <w:lvlJc w:val="left"/>
      <w:pPr>
        <w:ind w:left="1492" w:hanging="270"/>
      </w:pPr>
      <w:rPr>
        <w:rFonts w:hint="default"/>
        <w:lang w:val="id" w:eastAsia="en-US" w:bidi="ar-SA"/>
      </w:rPr>
    </w:lvl>
  </w:abstractNum>
  <w:abstractNum w:abstractNumId="107">
    <w:multiLevelType w:val="hybridMultilevel"/>
    <w:lvl w:ilvl="0">
      <w:start w:val="6"/>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3" w:hanging="270"/>
      </w:pPr>
      <w:rPr>
        <w:rFonts w:hint="default"/>
        <w:lang w:val="id" w:eastAsia="en-US" w:bidi="ar-SA"/>
      </w:rPr>
    </w:lvl>
    <w:lvl w:ilvl="3">
      <w:start w:val="0"/>
      <w:numFmt w:val="bullet"/>
      <w:lvlText w:val="•"/>
      <w:lvlJc w:val="left"/>
      <w:pPr>
        <w:ind w:left="609" w:hanging="270"/>
      </w:pPr>
      <w:rPr>
        <w:rFonts w:hint="default"/>
        <w:lang w:val="id" w:eastAsia="en-US" w:bidi="ar-SA"/>
      </w:rPr>
    </w:lvl>
    <w:lvl w:ilvl="4">
      <w:start w:val="0"/>
      <w:numFmt w:val="bullet"/>
      <w:lvlText w:val="•"/>
      <w:lvlJc w:val="left"/>
      <w:pPr>
        <w:ind w:left="786" w:hanging="270"/>
      </w:pPr>
      <w:rPr>
        <w:rFonts w:hint="default"/>
        <w:lang w:val="id" w:eastAsia="en-US" w:bidi="ar-SA"/>
      </w:rPr>
    </w:lvl>
    <w:lvl w:ilvl="5">
      <w:start w:val="0"/>
      <w:numFmt w:val="bullet"/>
      <w:lvlText w:val="•"/>
      <w:lvlJc w:val="left"/>
      <w:pPr>
        <w:ind w:left="963" w:hanging="270"/>
      </w:pPr>
      <w:rPr>
        <w:rFonts w:hint="default"/>
        <w:lang w:val="id" w:eastAsia="en-US" w:bidi="ar-SA"/>
      </w:rPr>
    </w:lvl>
    <w:lvl w:ilvl="6">
      <w:start w:val="0"/>
      <w:numFmt w:val="bullet"/>
      <w:lvlText w:val="•"/>
      <w:lvlJc w:val="left"/>
      <w:pPr>
        <w:ind w:left="1139" w:hanging="270"/>
      </w:pPr>
      <w:rPr>
        <w:rFonts w:hint="default"/>
        <w:lang w:val="id" w:eastAsia="en-US" w:bidi="ar-SA"/>
      </w:rPr>
    </w:lvl>
    <w:lvl w:ilvl="7">
      <w:start w:val="0"/>
      <w:numFmt w:val="bullet"/>
      <w:lvlText w:val="•"/>
      <w:lvlJc w:val="left"/>
      <w:pPr>
        <w:ind w:left="1316" w:hanging="270"/>
      </w:pPr>
      <w:rPr>
        <w:rFonts w:hint="default"/>
        <w:lang w:val="id" w:eastAsia="en-US" w:bidi="ar-SA"/>
      </w:rPr>
    </w:lvl>
    <w:lvl w:ilvl="8">
      <w:start w:val="0"/>
      <w:numFmt w:val="bullet"/>
      <w:lvlText w:val="•"/>
      <w:lvlJc w:val="left"/>
      <w:pPr>
        <w:ind w:left="1492" w:hanging="270"/>
      </w:pPr>
      <w:rPr>
        <w:rFonts w:hint="default"/>
        <w:lang w:val="id" w:eastAsia="en-US" w:bidi="ar-SA"/>
      </w:rPr>
    </w:lvl>
  </w:abstractNum>
  <w:abstractNum w:abstractNumId="106">
    <w:multiLevelType w:val="hybridMultilevel"/>
    <w:lvl w:ilvl="0">
      <w:start w:val="5"/>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3" w:hanging="270"/>
      </w:pPr>
      <w:rPr>
        <w:rFonts w:hint="default"/>
        <w:lang w:val="id" w:eastAsia="en-US" w:bidi="ar-SA"/>
      </w:rPr>
    </w:lvl>
    <w:lvl w:ilvl="3">
      <w:start w:val="0"/>
      <w:numFmt w:val="bullet"/>
      <w:lvlText w:val="•"/>
      <w:lvlJc w:val="left"/>
      <w:pPr>
        <w:ind w:left="609" w:hanging="270"/>
      </w:pPr>
      <w:rPr>
        <w:rFonts w:hint="default"/>
        <w:lang w:val="id" w:eastAsia="en-US" w:bidi="ar-SA"/>
      </w:rPr>
    </w:lvl>
    <w:lvl w:ilvl="4">
      <w:start w:val="0"/>
      <w:numFmt w:val="bullet"/>
      <w:lvlText w:val="•"/>
      <w:lvlJc w:val="left"/>
      <w:pPr>
        <w:ind w:left="786" w:hanging="270"/>
      </w:pPr>
      <w:rPr>
        <w:rFonts w:hint="default"/>
        <w:lang w:val="id" w:eastAsia="en-US" w:bidi="ar-SA"/>
      </w:rPr>
    </w:lvl>
    <w:lvl w:ilvl="5">
      <w:start w:val="0"/>
      <w:numFmt w:val="bullet"/>
      <w:lvlText w:val="•"/>
      <w:lvlJc w:val="left"/>
      <w:pPr>
        <w:ind w:left="963" w:hanging="270"/>
      </w:pPr>
      <w:rPr>
        <w:rFonts w:hint="default"/>
        <w:lang w:val="id" w:eastAsia="en-US" w:bidi="ar-SA"/>
      </w:rPr>
    </w:lvl>
    <w:lvl w:ilvl="6">
      <w:start w:val="0"/>
      <w:numFmt w:val="bullet"/>
      <w:lvlText w:val="•"/>
      <w:lvlJc w:val="left"/>
      <w:pPr>
        <w:ind w:left="1139" w:hanging="270"/>
      </w:pPr>
      <w:rPr>
        <w:rFonts w:hint="default"/>
        <w:lang w:val="id" w:eastAsia="en-US" w:bidi="ar-SA"/>
      </w:rPr>
    </w:lvl>
    <w:lvl w:ilvl="7">
      <w:start w:val="0"/>
      <w:numFmt w:val="bullet"/>
      <w:lvlText w:val="•"/>
      <w:lvlJc w:val="left"/>
      <w:pPr>
        <w:ind w:left="1316" w:hanging="270"/>
      </w:pPr>
      <w:rPr>
        <w:rFonts w:hint="default"/>
        <w:lang w:val="id" w:eastAsia="en-US" w:bidi="ar-SA"/>
      </w:rPr>
    </w:lvl>
    <w:lvl w:ilvl="8">
      <w:start w:val="0"/>
      <w:numFmt w:val="bullet"/>
      <w:lvlText w:val="•"/>
      <w:lvlJc w:val="left"/>
      <w:pPr>
        <w:ind w:left="1492" w:hanging="270"/>
      </w:pPr>
      <w:rPr>
        <w:rFonts w:hint="default"/>
        <w:lang w:val="id" w:eastAsia="en-US" w:bidi="ar-SA"/>
      </w:rPr>
    </w:lvl>
  </w:abstractNum>
  <w:abstractNum w:abstractNumId="105">
    <w:multiLevelType w:val="hybridMultilevel"/>
    <w:lvl w:ilvl="0">
      <w:start w:val="4"/>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3" w:hanging="270"/>
      </w:pPr>
      <w:rPr>
        <w:rFonts w:hint="default"/>
        <w:lang w:val="id" w:eastAsia="en-US" w:bidi="ar-SA"/>
      </w:rPr>
    </w:lvl>
    <w:lvl w:ilvl="3">
      <w:start w:val="0"/>
      <w:numFmt w:val="bullet"/>
      <w:lvlText w:val="•"/>
      <w:lvlJc w:val="left"/>
      <w:pPr>
        <w:ind w:left="609" w:hanging="270"/>
      </w:pPr>
      <w:rPr>
        <w:rFonts w:hint="default"/>
        <w:lang w:val="id" w:eastAsia="en-US" w:bidi="ar-SA"/>
      </w:rPr>
    </w:lvl>
    <w:lvl w:ilvl="4">
      <w:start w:val="0"/>
      <w:numFmt w:val="bullet"/>
      <w:lvlText w:val="•"/>
      <w:lvlJc w:val="left"/>
      <w:pPr>
        <w:ind w:left="786" w:hanging="270"/>
      </w:pPr>
      <w:rPr>
        <w:rFonts w:hint="default"/>
        <w:lang w:val="id" w:eastAsia="en-US" w:bidi="ar-SA"/>
      </w:rPr>
    </w:lvl>
    <w:lvl w:ilvl="5">
      <w:start w:val="0"/>
      <w:numFmt w:val="bullet"/>
      <w:lvlText w:val="•"/>
      <w:lvlJc w:val="left"/>
      <w:pPr>
        <w:ind w:left="963" w:hanging="270"/>
      </w:pPr>
      <w:rPr>
        <w:rFonts w:hint="default"/>
        <w:lang w:val="id" w:eastAsia="en-US" w:bidi="ar-SA"/>
      </w:rPr>
    </w:lvl>
    <w:lvl w:ilvl="6">
      <w:start w:val="0"/>
      <w:numFmt w:val="bullet"/>
      <w:lvlText w:val="•"/>
      <w:lvlJc w:val="left"/>
      <w:pPr>
        <w:ind w:left="1139" w:hanging="270"/>
      </w:pPr>
      <w:rPr>
        <w:rFonts w:hint="default"/>
        <w:lang w:val="id" w:eastAsia="en-US" w:bidi="ar-SA"/>
      </w:rPr>
    </w:lvl>
    <w:lvl w:ilvl="7">
      <w:start w:val="0"/>
      <w:numFmt w:val="bullet"/>
      <w:lvlText w:val="•"/>
      <w:lvlJc w:val="left"/>
      <w:pPr>
        <w:ind w:left="1316" w:hanging="270"/>
      </w:pPr>
      <w:rPr>
        <w:rFonts w:hint="default"/>
        <w:lang w:val="id" w:eastAsia="en-US" w:bidi="ar-SA"/>
      </w:rPr>
    </w:lvl>
    <w:lvl w:ilvl="8">
      <w:start w:val="0"/>
      <w:numFmt w:val="bullet"/>
      <w:lvlText w:val="•"/>
      <w:lvlJc w:val="left"/>
      <w:pPr>
        <w:ind w:left="1492" w:hanging="270"/>
      </w:pPr>
      <w:rPr>
        <w:rFonts w:hint="default"/>
        <w:lang w:val="id" w:eastAsia="en-US" w:bidi="ar-SA"/>
      </w:rPr>
    </w:lvl>
  </w:abstractNum>
  <w:abstractNum w:abstractNumId="104">
    <w:multiLevelType w:val="hybridMultilevel"/>
    <w:lvl w:ilvl="0">
      <w:start w:val="2"/>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3" w:hanging="270"/>
      </w:pPr>
      <w:rPr>
        <w:rFonts w:hint="default"/>
        <w:lang w:val="id" w:eastAsia="en-US" w:bidi="ar-SA"/>
      </w:rPr>
    </w:lvl>
    <w:lvl w:ilvl="3">
      <w:start w:val="0"/>
      <w:numFmt w:val="bullet"/>
      <w:lvlText w:val="•"/>
      <w:lvlJc w:val="left"/>
      <w:pPr>
        <w:ind w:left="609" w:hanging="270"/>
      </w:pPr>
      <w:rPr>
        <w:rFonts w:hint="default"/>
        <w:lang w:val="id" w:eastAsia="en-US" w:bidi="ar-SA"/>
      </w:rPr>
    </w:lvl>
    <w:lvl w:ilvl="4">
      <w:start w:val="0"/>
      <w:numFmt w:val="bullet"/>
      <w:lvlText w:val="•"/>
      <w:lvlJc w:val="left"/>
      <w:pPr>
        <w:ind w:left="786" w:hanging="270"/>
      </w:pPr>
      <w:rPr>
        <w:rFonts w:hint="default"/>
        <w:lang w:val="id" w:eastAsia="en-US" w:bidi="ar-SA"/>
      </w:rPr>
    </w:lvl>
    <w:lvl w:ilvl="5">
      <w:start w:val="0"/>
      <w:numFmt w:val="bullet"/>
      <w:lvlText w:val="•"/>
      <w:lvlJc w:val="left"/>
      <w:pPr>
        <w:ind w:left="963" w:hanging="270"/>
      </w:pPr>
      <w:rPr>
        <w:rFonts w:hint="default"/>
        <w:lang w:val="id" w:eastAsia="en-US" w:bidi="ar-SA"/>
      </w:rPr>
    </w:lvl>
    <w:lvl w:ilvl="6">
      <w:start w:val="0"/>
      <w:numFmt w:val="bullet"/>
      <w:lvlText w:val="•"/>
      <w:lvlJc w:val="left"/>
      <w:pPr>
        <w:ind w:left="1139" w:hanging="270"/>
      </w:pPr>
      <w:rPr>
        <w:rFonts w:hint="default"/>
        <w:lang w:val="id" w:eastAsia="en-US" w:bidi="ar-SA"/>
      </w:rPr>
    </w:lvl>
    <w:lvl w:ilvl="7">
      <w:start w:val="0"/>
      <w:numFmt w:val="bullet"/>
      <w:lvlText w:val="•"/>
      <w:lvlJc w:val="left"/>
      <w:pPr>
        <w:ind w:left="1316" w:hanging="270"/>
      </w:pPr>
      <w:rPr>
        <w:rFonts w:hint="default"/>
        <w:lang w:val="id" w:eastAsia="en-US" w:bidi="ar-SA"/>
      </w:rPr>
    </w:lvl>
    <w:lvl w:ilvl="8">
      <w:start w:val="0"/>
      <w:numFmt w:val="bullet"/>
      <w:lvlText w:val="•"/>
      <w:lvlJc w:val="left"/>
      <w:pPr>
        <w:ind w:left="1492" w:hanging="270"/>
      </w:pPr>
      <w:rPr>
        <w:rFonts w:hint="default"/>
        <w:lang w:val="id" w:eastAsia="en-US" w:bidi="ar-SA"/>
      </w:rPr>
    </w:lvl>
  </w:abstractNum>
  <w:abstractNum w:abstractNumId="103">
    <w:multiLevelType w:val="hybridMultilevel"/>
    <w:lvl w:ilvl="0">
      <w:start w:val="1"/>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3" w:hanging="270"/>
      </w:pPr>
      <w:rPr>
        <w:rFonts w:hint="default"/>
        <w:lang w:val="id" w:eastAsia="en-US" w:bidi="ar-SA"/>
      </w:rPr>
    </w:lvl>
    <w:lvl w:ilvl="3">
      <w:start w:val="0"/>
      <w:numFmt w:val="bullet"/>
      <w:lvlText w:val="•"/>
      <w:lvlJc w:val="left"/>
      <w:pPr>
        <w:ind w:left="609" w:hanging="270"/>
      </w:pPr>
      <w:rPr>
        <w:rFonts w:hint="default"/>
        <w:lang w:val="id" w:eastAsia="en-US" w:bidi="ar-SA"/>
      </w:rPr>
    </w:lvl>
    <w:lvl w:ilvl="4">
      <w:start w:val="0"/>
      <w:numFmt w:val="bullet"/>
      <w:lvlText w:val="•"/>
      <w:lvlJc w:val="left"/>
      <w:pPr>
        <w:ind w:left="786" w:hanging="270"/>
      </w:pPr>
      <w:rPr>
        <w:rFonts w:hint="default"/>
        <w:lang w:val="id" w:eastAsia="en-US" w:bidi="ar-SA"/>
      </w:rPr>
    </w:lvl>
    <w:lvl w:ilvl="5">
      <w:start w:val="0"/>
      <w:numFmt w:val="bullet"/>
      <w:lvlText w:val="•"/>
      <w:lvlJc w:val="left"/>
      <w:pPr>
        <w:ind w:left="963" w:hanging="270"/>
      </w:pPr>
      <w:rPr>
        <w:rFonts w:hint="default"/>
        <w:lang w:val="id" w:eastAsia="en-US" w:bidi="ar-SA"/>
      </w:rPr>
    </w:lvl>
    <w:lvl w:ilvl="6">
      <w:start w:val="0"/>
      <w:numFmt w:val="bullet"/>
      <w:lvlText w:val="•"/>
      <w:lvlJc w:val="left"/>
      <w:pPr>
        <w:ind w:left="1139" w:hanging="270"/>
      </w:pPr>
      <w:rPr>
        <w:rFonts w:hint="default"/>
        <w:lang w:val="id" w:eastAsia="en-US" w:bidi="ar-SA"/>
      </w:rPr>
    </w:lvl>
    <w:lvl w:ilvl="7">
      <w:start w:val="0"/>
      <w:numFmt w:val="bullet"/>
      <w:lvlText w:val="•"/>
      <w:lvlJc w:val="left"/>
      <w:pPr>
        <w:ind w:left="1316" w:hanging="270"/>
      </w:pPr>
      <w:rPr>
        <w:rFonts w:hint="default"/>
        <w:lang w:val="id" w:eastAsia="en-US" w:bidi="ar-SA"/>
      </w:rPr>
    </w:lvl>
    <w:lvl w:ilvl="8">
      <w:start w:val="0"/>
      <w:numFmt w:val="bullet"/>
      <w:lvlText w:val="•"/>
      <w:lvlJc w:val="left"/>
      <w:pPr>
        <w:ind w:left="1492" w:hanging="270"/>
      </w:pPr>
      <w:rPr>
        <w:rFonts w:hint="default"/>
        <w:lang w:val="id" w:eastAsia="en-US" w:bidi="ar-SA"/>
      </w:rPr>
    </w:lvl>
  </w:abstractNum>
  <w:abstractNum w:abstractNumId="102">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73" w:hanging="180"/>
      </w:pPr>
      <w:rPr>
        <w:rFonts w:hint="default"/>
        <w:lang w:val="id" w:eastAsia="en-US" w:bidi="ar-SA"/>
      </w:rPr>
    </w:lvl>
    <w:lvl w:ilvl="2">
      <w:start w:val="0"/>
      <w:numFmt w:val="bullet"/>
      <w:lvlText w:val="•"/>
      <w:lvlJc w:val="left"/>
      <w:pPr>
        <w:ind w:left="2687" w:hanging="180"/>
      </w:pPr>
      <w:rPr>
        <w:rFonts w:hint="default"/>
        <w:lang w:val="id" w:eastAsia="en-US" w:bidi="ar-SA"/>
      </w:rPr>
    </w:lvl>
    <w:lvl w:ilvl="3">
      <w:start w:val="0"/>
      <w:numFmt w:val="bullet"/>
      <w:lvlText w:val="•"/>
      <w:lvlJc w:val="left"/>
      <w:pPr>
        <w:ind w:left="3901" w:hanging="180"/>
      </w:pPr>
      <w:rPr>
        <w:rFonts w:hint="default"/>
        <w:lang w:val="id" w:eastAsia="en-US" w:bidi="ar-SA"/>
      </w:rPr>
    </w:lvl>
    <w:lvl w:ilvl="4">
      <w:start w:val="0"/>
      <w:numFmt w:val="bullet"/>
      <w:lvlText w:val="•"/>
      <w:lvlJc w:val="left"/>
      <w:pPr>
        <w:ind w:left="5115" w:hanging="180"/>
      </w:pPr>
      <w:rPr>
        <w:rFonts w:hint="default"/>
        <w:lang w:val="id" w:eastAsia="en-US" w:bidi="ar-SA"/>
      </w:rPr>
    </w:lvl>
    <w:lvl w:ilvl="5">
      <w:start w:val="0"/>
      <w:numFmt w:val="bullet"/>
      <w:lvlText w:val="•"/>
      <w:lvlJc w:val="left"/>
      <w:pPr>
        <w:ind w:left="6329" w:hanging="180"/>
      </w:pPr>
      <w:rPr>
        <w:rFonts w:hint="default"/>
        <w:lang w:val="id" w:eastAsia="en-US" w:bidi="ar-SA"/>
      </w:rPr>
    </w:lvl>
    <w:lvl w:ilvl="6">
      <w:start w:val="0"/>
      <w:numFmt w:val="bullet"/>
      <w:lvlText w:val="•"/>
      <w:lvlJc w:val="left"/>
      <w:pPr>
        <w:ind w:left="7543" w:hanging="180"/>
      </w:pPr>
      <w:rPr>
        <w:rFonts w:hint="default"/>
        <w:lang w:val="id" w:eastAsia="en-US" w:bidi="ar-SA"/>
      </w:rPr>
    </w:lvl>
    <w:lvl w:ilvl="7">
      <w:start w:val="0"/>
      <w:numFmt w:val="bullet"/>
      <w:lvlText w:val="•"/>
      <w:lvlJc w:val="left"/>
      <w:pPr>
        <w:ind w:left="8757" w:hanging="180"/>
      </w:pPr>
      <w:rPr>
        <w:rFonts w:hint="default"/>
        <w:lang w:val="id" w:eastAsia="en-US" w:bidi="ar-SA"/>
      </w:rPr>
    </w:lvl>
    <w:lvl w:ilvl="8">
      <w:start w:val="0"/>
      <w:numFmt w:val="bullet"/>
      <w:lvlText w:val="•"/>
      <w:lvlJc w:val="left"/>
      <w:pPr>
        <w:ind w:left="9971" w:hanging="180"/>
      </w:pPr>
      <w:rPr>
        <w:rFonts w:hint="default"/>
        <w:lang w:val="id" w:eastAsia="en-US" w:bidi="ar-SA"/>
      </w:rPr>
    </w:lvl>
  </w:abstractNum>
  <w:abstractNum w:abstractNumId="101">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73" w:hanging="180"/>
      </w:pPr>
      <w:rPr>
        <w:rFonts w:hint="default"/>
        <w:lang w:val="id" w:eastAsia="en-US" w:bidi="ar-SA"/>
      </w:rPr>
    </w:lvl>
    <w:lvl w:ilvl="2">
      <w:start w:val="0"/>
      <w:numFmt w:val="bullet"/>
      <w:lvlText w:val="•"/>
      <w:lvlJc w:val="left"/>
      <w:pPr>
        <w:ind w:left="2687" w:hanging="180"/>
      </w:pPr>
      <w:rPr>
        <w:rFonts w:hint="default"/>
        <w:lang w:val="id" w:eastAsia="en-US" w:bidi="ar-SA"/>
      </w:rPr>
    </w:lvl>
    <w:lvl w:ilvl="3">
      <w:start w:val="0"/>
      <w:numFmt w:val="bullet"/>
      <w:lvlText w:val="•"/>
      <w:lvlJc w:val="left"/>
      <w:pPr>
        <w:ind w:left="3901" w:hanging="180"/>
      </w:pPr>
      <w:rPr>
        <w:rFonts w:hint="default"/>
        <w:lang w:val="id" w:eastAsia="en-US" w:bidi="ar-SA"/>
      </w:rPr>
    </w:lvl>
    <w:lvl w:ilvl="4">
      <w:start w:val="0"/>
      <w:numFmt w:val="bullet"/>
      <w:lvlText w:val="•"/>
      <w:lvlJc w:val="left"/>
      <w:pPr>
        <w:ind w:left="5115" w:hanging="180"/>
      </w:pPr>
      <w:rPr>
        <w:rFonts w:hint="default"/>
        <w:lang w:val="id" w:eastAsia="en-US" w:bidi="ar-SA"/>
      </w:rPr>
    </w:lvl>
    <w:lvl w:ilvl="5">
      <w:start w:val="0"/>
      <w:numFmt w:val="bullet"/>
      <w:lvlText w:val="•"/>
      <w:lvlJc w:val="left"/>
      <w:pPr>
        <w:ind w:left="6329" w:hanging="180"/>
      </w:pPr>
      <w:rPr>
        <w:rFonts w:hint="default"/>
        <w:lang w:val="id" w:eastAsia="en-US" w:bidi="ar-SA"/>
      </w:rPr>
    </w:lvl>
    <w:lvl w:ilvl="6">
      <w:start w:val="0"/>
      <w:numFmt w:val="bullet"/>
      <w:lvlText w:val="•"/>
      <w:lvlJc w:val="left"/>
      <w:pPr>
        <w:ind w:left="7543" w:hanging="180"/>
      </w:pPr>
      <w:rPr>
        <w:rFonts w:hint="default"/>
        <w:lang w:val="id" w:eastAsia="en-US" w:bidi="ar-SA"/>
      </w:rPr>
    </w:lvl>
    <w:lvl w:ilvl="7">
      <w:start w:val="0"/>
      <w:numFmt w:val="bullet"/>
      <w:lvlText w:val="•"/>
      <w:lvlJc w:val="left"/>
      <w:pPr>
        <w:ind w:left="8757" w:hanging="180"/>
      </w:pPr>
      <w:rPr>
        <w:rFonts w:hint="default"/>
        <w:lang w:val="id" w:eastAsia="en-US" w:bidi="ar-SA"/>
      </w:rPr>
    </w:lvl>
    <w:lvl w:ilvl="8">
      <w:start w:val="0"/>
      <w:numFmt w:val="bullet"/>
      <w:lvlText w:val="•"/>
      <w:lvlJc w:val="left"/>
      <w:pPr>
        <w:ind w:left="9971" w:hanging="180"/>
      </w:pPr>
      <w:rPr>
        <w:rFonts w:hint="default"/>
        <w:lang w:val="id" w:eastAsia="en-US" w:bidi="ar-SA"/>
      </w:rPr>
    </w:lvl>
  </w:abstractNum>
  <w:abstractNum w:abstractNumId="100">
    <w:multiLevelType w:val="hybridMultilevel"/>
    <w:lvl w:ilvl="0">
      <w:start w:val="3"/>
      <w:numFmt w:val="decimal"/>
      <w:lvlText w:val="%1."/>
      <w:lvlJc w:val="left"/>
      <w:pPr>
        <w:ind w:left="80"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311" w:hanging="180"/>
      </w:pPr>
      <w:rPr>
        <w:rFonts w:hint="default"/>
        <w:lang w:val="id" w:eastAsia="en-US" w:bidi="ar-SA"/>
      </w:rPr>
    </w:lvl>
    <w:lvl w:ilvl="2">
      <w:start w:val="0"/>
      <w:numFmt w:val="bullet"/>
      <w:lvlText w:val="•"/>
      <w:lvlJc w:val="left"/>
      <w:pPr>
        <w:ind w:left="2543" w:hanging="180"/>
      </w:pPr>
      <w:rPr>
        <w:rFonts w:hint="default"/>
        <w:lang w:val="id" w:eastAsia="en-US" w:bidi="ar-SA"/>
      </w:rPr>
    </w:lvl>
    <w:lvl w:ilvl="3">
      <w:start w:val="0"/>
      <w:numFmt w:val="bullet"/>
      <w:lvlText w:val="•"/>
      <w:lvlJc w:val="left"/>
      <w:pPr>
        <w:ind w:left="3775" w:hanging="180"/>
      </w:pPr>
      <w:rPr>
        <w:rFonts w:hint="default"/>
        <w:lang w:val="id" w:eastAsia="en-US" w:bidi="ar-SA"/>
      </w:rPr>
    </w:lvl>
    <w:lvl w:ilvl="4">
      <w:start w:val="0"/>
      <w:numFmt w:val="bullet"/>
      <w:lvlText w:val="•"/>
      <w:lvlJc w:val="left"/>
      <w:pPr>
        <w:ind w:left="5007" w:hanging="180"/>
      </w:pPr>
      <w:rPr>
        <w:rFonts w:hint="default"/>
        <w:lang w:val="id" w:eastAsia="en-US" w:bidi="ar-SA"/>
      </w:rPr>
    </w:lvl>
    <w:lvl w:ilvl="5">
      <w:start w:val="0"/>
      <w:numFmt w:val="bullet"/>
      <w:lvlText w:val="•"/>
      <w:lvlJc w:val="left"/>
      <w:pPr>
        <w:ind w:left="6239" w:hanging="180"/>
      </w:pPr>
      <w:rPr>
        <w:rFonts w:hint="default"/>
        <w:lang w:val="id" w:eastAsia="en-US" w:bidi="ar-SA"/>
      </w:rPr>
    </w:lvl>
    <w:lvl w:ilvl="6">
      <w:start w:val="0"/>
      <w:numFmt w:val="bullet"/>
      <w:lvlText w:val="•"/>
      <w:lvlJc w:val="left"/>
      <w:pPr>
        <w:ind w:left="7471" w:hanging="180"/>
      </w:pPr>
      <w:rPr>
        <w:rFonts w:hint="default"/>
        <w:lang w:val="id" w:eastAsia="en-US" w:bidi="ar-SA"/>
      </w:rPr>
    </w:lvl>
    <w:lvl w:ilvl="7">
      <w:start w:val="0"/>
      <w:numFmt w:val="bullet"/>
      <w:lvlText w:val="•"/>
      <w:lvlJc w:val="left"/>
      <w:pPr>
        <w:ind w:left="8703" w:hanging="180"/>
      </w:pPr>
      <w:rPr>
        <w:rFonts w:hint="default"/>
        <w:lang w:val="id" w:eastAsia="en-US" w:bidi="ar-SA"/>
      </w:rPr>
    </w:lvl>
    <w:lvl w:ilvl="8">
      <w:start w:val="0"/>
      <w:numFmt w:val="bullet"/>
      <w:lvlText w:val="•"/>
      <w:lvlJc w:val="left"/>
      <w:pPr>
        <w:ind w:left="9935" w:hanging="180"/>
      </w:pPr>
      <w:rPr>
        <w:rFonts w:hint="default"/>
        <w:lang w:val="id" w:eastAsia="en-US" w:bidi="ar-SA"/>
      </w:rPr>
    </w:lvl>
  </w:abstractNum>
  <w:abstractNum w:abstractNumId="99">
    <w:multiLevelType w:val="hybridMultilevel"/>
    <w:lvl w:ilvl="0">
      <w:start w:val="1"/>
      <w:numFmt w:val="decimal"/>
      <w:lvlText w:val="%1."/>
      <w:lvlJc w:val="left"/>
      <w:pPr>
        <w:ind w:left="80"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312" w:hanging="180"/>
      </w:pPr>
      <w:rPr>
        <w:rFonts w:hint="default"/>
        <w:lang w:val="id" w:eastAsia="en-US" w:bidi="ar-SA"/>
      </w:rPr>
    </w:lvl>
    <w:lvl w:ilvl="2">
      <w:start w:val="0"/>
      <w:numFmt w:val="bullet"/>
      <w:lvlText w:val="•"/>
      <w:lvlJc w:val="left"/>
      <w:pPr>
        <w:ind w:left="2544" w:hanging="180"/>
      </w:pPr>
      <w:rPr>
        <w:rFonts w:hint="default"/>
        <w:lang w:val="id" w:eastAsia="en-US" w:bidi="ar-SA"/>
      </w:rPr>
    </w:lvl>
    <w:lvl w:ilvl="3">
      <w:start w:val="0"/>
      <w:numFmt w:val="bullet"/>
      <w:lvlText w:val="•"/>
      <w:lvlJc w:val="left"/>
      <w:pPr>
        <w:ind w:left="3776" w:hanging="180"/>
      </w:pPr>
      <w:rPr>
        <w:rFonts w:hint="default"/>
        <w:lang w:val="id" w:eastAsia="en-US" w:bidi="ar-SA"/>
      </w:rPr>
    </w:lvl>
    <w:lvl w:ilvl="4">
      <w:start w:val="0"/>
      <w:numFmt w:val="bullet"/>
      <w:lvlText w:val="•"/>
      <w:lvlJc w:val="left"/>
      <w:pPr>
        <w:ind w:left="5008" w:hanging="180"/>
      </w:pPr>
      <w:rPr>
        <w:rFonts w:hint="default"/>
        <w:lang w:val="id" w:eastAsia="en-US" w:bidi="ar-SA"/>
      </w:rPr>
    </w:lvl>
    <w:lvl w:ilvl="5">
      <w:start w:val="0"/>
      <w:numFmt w:val="bullet"/>
      <w:lvlText w:val="•"/>
      <w:lvlJc w:val="left"/>
      <w:pPr>
        <w:ind w:left="6240" w:hanging="180"/>
      </w:pPr>
      <w:rPr>
        <w:rFonts w:hint="default"/>
        <w:lang w:val="id" w:eastAsia="en-US" w:bidi="ar-SA"/>
      </w:rPr>
    </w:lvl>
    <w:lvl w:ilvl="6">
      <w:start w:val="0"/>
      <w:numFmt w:val="bullet"/>
      <w:lvlText w:val="•"/>
      <w:lvlJc w:val="left"/>
      <w:pPr>
        <w:ind w:left="7472" w:hanging="180"/>
      </w:pPr>
      <w:rPr>
        <w:rFonts w:hint="default"/>
        <w:lang w:val="id" w:eastAsia="en-US" w:bidi="ar-SA"/>
      </w:rPr>
    </w:lvl>
    <w:lvl w:ilvl="7">
      <w:start w:val="0"/>
      <w:numFmt w:val="bullet"/>
      <w:lvlText w:val="•"/>
      <w:lvlJc w:val="left"/>
      <w:pPr>
        <w:ind w:left="8704" w:hanging="180"/>
      </w:pPr>
      <w:rPr>
        <w:rFonts w:hint="default"/>
        <w:lang w:val="id" w:eastAsia="en-US" w:bidi="ar-SA"/>
      </w:rPr>
    </w:lvl>
    <w:lvl w:ilvl="8">
      <w:start w:val="0"/>
      <w:numFmt w:val="bullet"/>
      <w:lvlText w:val="•"/>
      <w:lvlJc w:val="left"/>
      <w:pPr>
        <w:ind w:left="9936" w:hanging="180"/>
      </w:pPr>
      <w:rPr>
        <w:rFonts w:hint="default"/>
        <w:lang w:val="id" w:eastAsia="en-US" w:bidi="ar-SA"/>
      </w:rPr>
    </w:lvl>
  </w:abstractNum>
  <w:abstractNum w:abstractNumId="98">
    <w:multiLevelType w:val="hybridMultilevel"/>
    <w:lvl w:ilvl="0">
      <w:start w:val="1"/>
      <w:numFmt w:val="decimal"/>
      <w:lvlText w:val="%1."/>
      <w:lvlJc w:val="left"/>
      <w:pPr>
        <w:ind w:left="80"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602" w:hanging="180"/>
      </w:pPr>
      <w:rPr>
        <w:rFonts w:hint="default"/>
        <w:lang w:val="id" w:eastAsia="en-US" w:bidi="ar-SA"/>
      </w:rPr>
    </w:lvl>
    <w:lvl w:ilvl="2">
      <w:start w:val="0"/>
      <w:numFmt w:val="bullet"/>
      <w:lvlText w:val="•"/>
      <w:lvlJc w:val="left"/>
      <w:pPr>
        <w:ind w:left="1125" w:hanging="180"/>
      </w:pPr>
      <w:rPr>
        <w:rFonts w:hint="default"/>
        <w:lang w:val="id" w:eastAsia="en-US" w:bidi="ar-SA"/>
      </w:rPr>
    </w:lvl>
    <w:lvl w:ilvl="3">
      <w:start w:val="0"/>
      <w:numFmt w:val="bullet"/>
      <w:lvlText w:val="•"/>
      <w:lvlJc w:val="left"/>
      <w:pPr>
        <w:ind w:left="1648" w:hanging="180"/>
      </w:pPr>
      <w:rPr>
        <w:rFonts w:hint="default"/>
        <w:lang w:val="id" w:eastAsia="en-US" w:bidi="ar-SA"/>
      </w:rPr>
    </w:lvl>
    <w:lvl w:ilvl="4">
      <w:start w:val="0"/>
      <w:numFmt w:val="bullet"/>
      <w:lvlText w:val="•"/>
      <w:lvlJc w:val="left"/>
      <w:pPr>
        <w:ind w:left="2171" w:hanging="180"/>
      </w:pPr>
      <w:rPr>
        <w:rFonts w:hint="default"/>
        <w:lang w:val="id" w:eastAsia="en-US" w:bidi="ar-SA"/>
      </w:rPr>
    </w:lvl>
    <w:lvl w:ilvl="5">
      <w:start w:val="0"/>
      <w:numFmt w:val="bullet"/>
      <w:lvlText w:val="•"/>
      <w:lvlJc w:val="left"/>
      <w:pPr>
        <w:ind w:left="2694" w:hanging="180"/>
      </w:pPr>
      <w:rPr>
        <w:rFonts w:hint="default"/>
        <w:lang w:val="id" w:eastAsia="en-US" w:bidi="ar-SA"/>
      </w:rPr>
    </w:lvl>
    <w:lvl w:ilvl="6">
      <w:start w:val="0"/>
      <w:numFmt w:val="bullet"/>
      <w:lvlText w:val="•"/>
      <w:lvlJc w:val="left"/>
      <w:pPr>
        <w:ind w:left="3216" w:hanging="180"/>
      </w:pPr>
      <w:rPr>
        <w:rFonts w:hint="default"/>
        <w:lang w:val="id" w:eastAsia="en-US" w:bidi="ar-SA"/>
      </w:rPr>
    </w:lvl>
    <w:lvl w:ilvl="7">
      <w:start w:val="0"/>
      <w:numFmt w:val="bullet"/>
      <w:lvlText w:val="•"/>
      <w:lvlJc w:val="left"/>
      <w:pPr>
        <w:ind w:left="3739" w:hanging="180"/>
      </w:pPr>
      <w:rPr>
        <w:rFonts w:hint="default"/>
        <w:lang w:val="id" w:eastAsia="en-US" w:bidi="ar-SA"/>
      </w:rPr>
    </w:lvl>
    <w:lvl w:ilvl="8">
      <w:start w:val="0"/>
      <w:numFmt w:val="bullet"/>
      <w:lvlText w:val="•"/>
      <w:lvlJc w:val="left"/>
      <w:pPr>
        <w:ind w:left="4262" w:hanging="180"/>
      </w:pPr>
      <w:rPr>
        <w:rFonts w:hint="default"/>
        <w:lang w:val="id" w:eastAsia="en-US" w:bidi="ar-SA"/>
      </w:rPr>
    </w:lvl>
  </w:abstractNum>
  <w:abstractNum w:abstractNumId="97">
    <w:multiLevelType w:val="hybridMultilevel"/>
    <w:lvl w:ilvl="0">
      <w:start w:val="1"/>
      <w:numFmt w:val="decimal"/>
      <w:lvlText w:val="%1."/>
      <w:lvlJc w:val="left"/>
      <w:pPr>
        <w:ind w:left="12" w:hanging="200"/>
        <w:jc w:val="left"/>
      </w:pPr>
      <w:rPr>
        <w:rFonts w:hint="default" w:ascii="Arial MT" w:hAnsi="Arial MT" w:eastAsia="Arial MT" w:cs="Arial MT"/>
        <w:b w:val="0"/>
        <w:bCs w:val="0"/>
        <w:i w:val="0"/>
        <w:iCs w:val="0"/>
        <w:spacing w:val="-1"/>
        <w:w w:val="100"/>
        <w:sz w:val="18"/>
        <w:szCs w:val="18"/>
        <w:lang w:val="id" w:eastAsia="en-US" w:bidi="ar-SA"/>
      </w:rPr>
    </w:lvl>
    <w:lvl w:ilvl="1">
      <w:start w:val="1"/>
      <w:numFmt w:val="upperLetter"/>
      <w:lvlText w:val="%2."/>
      <w:lvlJc w:val="left"/>
      <w:pPr>
        <w:ind w:left="242" w:hanging="231"/>
        <w:jc w:val="left"/>
      </w:pPr>
      <w:rPr>
        <w:rFonts w:hint="default" w:ascii="Arial" w:hAnsi="Arial" w:eastAsia="Arial" w:cs="Arial"/>
        <w:b/>
        <w:bCs/>
        <w:i w:val="0"/>
        <w:iCs w:val="0"/>
        <w:spacing w:val="0"/>
        <w:w w:val="100"/>
        <w:sz w:val="18"/>
        <w:szCs w:val="18"/>
        <w:lang w:val="id" w:eastAsia="en-US" w:bidi="ar-SA"/>
      </w:rPr>
    </w:lvl>
    <w:lvl w:ilvl="2">
      <w:start w:val="1"/>
      <w:numFmt w:val="decimal"/>
      <w:lvlText w:val="%3."/>
      <w:lvlJc w:val="left"/>
      <w:pPr>
        <w:ind w:left="211" w:hanging="200"/>
        <w:jc w:val="left"/>
      </w:pPr>
      <w:rPr>
        <w:rFonts w:hint="default" w:ascii="Arial MT" w:hAnsi="Arial MT" w:eastAsia="Arial MT" w:cs="Arial MT"/>
        <w:b w:val="0"/>
        <w:bCs w:val="0"/>
        <w:i w:val="0"/>
        <w:iCs w:val="0"/>
        <w:spacing w:val="-1"/>
        <w:w w:val="100"/>
        <w:sz w:val="18"/>
        <w:szCs w:val="18"/>
        <w:lang w:val="id" w:eastAsia="en-US" w:bidi="ar-SA"/>
      </w:rPr>
    </w:lvl>
    <w:lvl w:ilvl="3">
      <w:start w:val="0"/>
      <w:numFmt w:val="bullet"/>
      <w:lvlText w:val="•"/>
      <w:lvlJc w:val="left"/>
      <w:pPr>
        <w:ind w:left="2155" w:hanging="200"/>
      </w:pPr>
      <w:rPr>
        <w:rFonts w:hint="default"/>
        <w:lang w:val="id" w:eastAsia="en-US" w:bidi="ar-SA"/>
      </w:rPr>
    </w:lvl>
    <w:lvl w:ilvl="4">
      <w:start w:val="0"/>
      <w:numFmt w:val="bullet"/>
      <w:lvlText w:val="•"/>
      <w:lvlJc w:val="left"/>
      <w:pPr>
        <w:ind w:left="4071" w:hanging="200"/>
      </w:pPr>
      <w:rPr>
        <w:rFonts w:hint="default"/>
        <w:lang w:val="id" w:eastAsia="en-US" w:bidi="ar-SA"/>
      </w:rPr>
    </w:lvl>
    <w:lvl w:ilvl="5">
      <w:start w:val="0"/>
      <w:numFmt w:val="bullet"/>
      <w:lvlText w:val="•"/>
      <w:lvlJc w:val="left"/>
      <w:pPr>
        <w:ind w:left="5987" w:hanging="200"/>
      </w:pPr>
      <w:rPr>
        <w:rFonts w:hint="default"/>
        <w:lang w:val="id" w:eastAsia="en-US" w:bidi="ar-SA"/>
      </w:rPr>
    </w:lvl>
    <w:lvl w:ilvl="6">
      <w:start w:val="0"/>
      <w:numFmt w:val="bullet"/>
      <w:lvlText w:val="•"/>
      <w:lvlJc w:val="left"/>
      <w:pPr>
        <w:ind w:left="7903" w:hanging="200"/>
      </w:pPr>
      <w:rPr>
        <w:rFonts w:hint="default"/>
        <w:lang w:val="id" w:eastAsia="en-US" w:bidi="ar-SA"/>
      </w:rPr>
    </w:lvl>
    <w:lvl w:ilvl="7">
      <w:start w:val="0"/>
      <w:numFmt w:val="bullet"/>
      <w:lvlText w:val="•"/>
      <w:lvlJc w:val="left"/>
      <w:pPr>
        <w:ind w:left="9818" w:hanging="200"/>
      </w:pPr>
      <w:rPr>
        <w:rFonts w:hint="default"/>
        <w:lang w:val="id" w:eastAsia="en-US" w:bidi="ar-SA"/>
      </w:rPr>
    </w:lvl>
    <w:lvl w:ilvl="8">
      <w:start w:val="0"/>
      <w:numFmt w:val="bullet"/>
      <w:lvlText w:val="•"/>
      <w:lvlJc w:val="left"/>
      <w:pPr>
        <w:ind w:left="11734" w:hanging="200"/>
      </w:pPr>
      <w:rPr>
        <w:rFonts w:hint="default"/>
        <w:lang w:val="id" w:eastAsia="en-US" w:bidi="ar-SA"/>
      </w:rPr>
    </w:lvl>
  </w:abstractNum>
  <w:abstractNum w:abstractNumId="96">
    <w:multiLevelType w:val="hybridMultilevel"/>
    <w:lvl w:ilvl="0">
      <w:start w:val="15"/>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360"/>
      </w:pPr>
      <w:rPr>
        <w:rFonts w:hint="default"/>
        <w:lang w:val="id" w:eastAsia="en-US" w:bidi="ar-SA"/>
      </w:rPr>
    </w:lvl>
    <w:lvl w:ilvl="3">
      <w:start w:val="0"/>
      <w:numFmt w:val="bullet"/>
      <w:lvlText w:val="•"/>
      <w:lvlJc w:val="left"/>
      <w:pPr>
        <w:ind w:left="596" w:hanging="360"/>
      </w:pPr>
      <w:rPr>
        <w:rFonts w:hint="default"/>
        <w:lang w:val="id" w:eastAsia="en-US" w:bidi="ar-SA"/>
      </w:rPr>
    </w:lvl>
    <w:lvl w:ilvl="4">
      <w:start w:val="0"/>
      <w:numFmt w:val="bullet"/>
      <w:lvlText w:val="•"/>
      <w:lvlJc w:val="left"/>
      <w:pPr>
        <w:ind w:left="768" w:hanging="360"/>
      </w:pPr>
      <w:rPr>
        <w:rFonts w:hint="default"/>
        <w:lang w:val="id" w:eastAsia="en-US" w:bidi="ar-SA"/>
      </w:rPr>
    </w:lvl>
    <w:lvl w:ilvl="5">
      <w:start w:val="0"/>
      <w:numFmt w:val="bullet"/>
      <w:lvlText w:val="•"/>
      <w:lvlJc w:val="left"/>
      <w:pPr>
        <w:ind w:left="940" w:hanging="360"/>
      </w:pPr>
      <w:rPr>
        <w:rFonts w:hint="default"/>
        <w:lang w:val="id" w:eastAsia="en-US" w:bidi="ar-SA"/>
      </w:rPr>
    </w:lvl>
    <w:lvl w:ilvl="6">
      <w:start w:val="0"/>
      <w:numFmt w:val="bullet"/>
      <w:lvlText w:val="•"/>
      <w:lvlJc w:val="left"/>
      <w:pPr>
        <w:ind w:left="1112" w:hanging="360"/>
      </w:pPr>
      <w:rPr>
        <w:rFonts w:hint="default"/>
        <w:lang w:val="id" w:eastAsia="en-US" w:bidi="ar-SA"/>
      </w:rPr>
    </w:lvl>
    <w:lvl w:ilvl="7">
      <w:start w:val="0"/>
      <w:numFmt w:val="bullet"/>
      <w:lvlText w:val="•"/>
      <w:lvlJc w:val="left"/>
      <w:pPr>
        <w:ind w:left="1284" w:hanging="360"/>
      </w:pPr>
      <w:rPr>
        <w:rFonts w:hint="default"/>
        <w:lang w:val="id" w:eastAsia="en-US" w:bidi="ar-SA"/>
      </w:rPr>
    </w:lvl>
    <w:lvl w:ilvl="8">
      <w:start w:val="0"/>
      <w:numFmt w:val="bullet"/>
      <w:lvlText w:val="•"/>
      <w:lvlJc w:val="left"/>
      <w:pPr>
        <w:ind w:left="1456" w:hanging="360"/>
      </w:pPr>
      <w:rPr>
        <w:rFonts w:hint="default"/>
        <w:lang w:val="id" w:eastAsia="en-US" w:bidi="ar-SA"/>
      </w:rPr>
    </w:lvl>
  </w:abstractNum>
  <w:abstractNum w:abstractNumId="95">
    <w:multiLevelType w:val="hybridMultilevel"/>
    <w:lvl w:ilvl="0">
      <w:start w:val="14"/>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360"/>
      </w:pPr>
      <w:rPr>
        <w:rFonts w:hint="default"/>
        <w:lang w:val="id" w:eastAsia="en-US" w:bidi="ar-SA"/>
      </w:rPr>
    </w:lvl>
    <w:lvl w:ilvl="3">
      <w:start w:val="0"/>
      <w:numFmt w:val="bullet"/>
      <w:lvlText w:val="•"/>
      <w:lvlJc w:val="left"/>
      <w:pPr>
        <w:ind w:left="596" w:hanging="360"/>
      </w:pPr>
      <w:rPr>
        <w:rFonts w:hint="default"/>
        <w:lang w:val="id" w:eastAsia="en-US" w:bidi="ar-SA"/>
      </w:rPr>
    </w:lvl>
    <w:lvl w:ilvl="4">
      <w:start w:val="0"/>
      <w:numFmt w:val="bullet"/>
      <w:lvlText w:val="•"/>
      <w:lvlJc w:val="left"/>
      <w:pPr>
        <w:ind w:left="768" w:hanging="360"/>
      </w:pPr>
      <w:rPr>
        <w:rFonts w:hint="default"/>
        <w:lang w:val="id" w:eastAsia="en-US" w:bidi="ar-SA"/>
      </w:rPr>
    </w:lvl>
    <w:lvl w:ilvl="5">
      <w:start w:val="0"/>
      <w:numFmt w:val="bullet"/>
      <w:lvlText w:val="•"/>
      <w:lvlJc w:val="left"/>
      <w:pPr>
        <w:ind w:left="940" w:hanging="360"/>
      </w:pPr>
      <w:rPr>
        <w:rFonts w:hint="default"/>
        <w:lang w:val="id" w:eastAsia="en-US" w:bidi="ar-SA"/>
      </w:rPr>
    </w:lvl>
    <w:lvl w:ilvl="6">
      <w:start w:val="0"/>
      <w:numFmt w:val="bullet"/>
      <w:lvlText w:val="•"/>
      <w:lvlJc w:val="left"/>
      <w:pPr>
        <w:ind w:left="1112" w:hanging="360"/>
      </w:pPr>
      <w:rPr>
        <w:rFonts w:hint="default"/>
        <w:lang w:val="id" w:eastAsia="en-US" w:bidi="ar-SA"/>
      </w:rPr>
    </w:lvl>
    <w:lvl w:ilvl="7">
      <w:start w:val="0"/>
      <w:numFmt w:val="bullet"/>
      <w:lvlText w:val="•"/>
      <w:lvlJc w:val="left"/>
      <w:pPr>
        <w:ind w:left="1284" w:hanging="360"/>
      </w:pPr>
      <w:rPr>
        <w:rFonts w:hint="default"/>
        <w:lang w:val="id" w:eastAsia="en-US" w:bidi="ar-SA"/>
      </w:rPr>
    </w:lvl>
    <w:lvl w:ilvl="8">
      <w:start w:val="0"/>
      <w:numFmt w:val="bullet"/>
      <w:lvlText w:val="•"/>
      <w:lvlJc w:val="left"/>
      <w:pPr>
        <w:ind w:left="1456" w:hanging="360"/>
      </w:pPr>
      <w:rPr>
        <w:rFonts w:hint="default"/>
        <w:lang w:val="id" w:eastAsia="en-US" w:bidi="ar-SA"/>
      </w:rPr>
    </w:lvl>
  </w:abstractNum>
  <w:abstractNum w:abstractNumId="94">
    <w:multiLevelType w:val="hybridMultilevel"/>
    <w:lvl w:ilvl="0">
      <w:start w:val="13"/>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360"/>
      </w:pPr>
      <w:rPr>
        <w:rFonts w:hint="default"/>
        <w:lang w:val="id" w:eastAsia="en-US" w:bidi="ar-SA"/>
      </w:rPr>
    </w:lvl>
    <w:lvl w:ilvl="3">
      <w:start w:val="0"/>
      <w:numFmt w:val="bullet"/>
      <w:lvlText w:val="•"/>
      <w:lvlJc w:val="left"/>
      <w:pPr>
        <w:ind w:left="596" w:hanging="360"/>
      </w:pPr>
      <w:rPr>
        <w:rFonts w:hint="default"/>
        <w:lang w:val="id" w:eastAsia="en-US" w:bidi="ar-SA"/>
      </w:rPr>
    </w:lvl>
    <w:lvl w:ilvl="4">
      <w:start w:val="0"/>
      <w:numFmt w:val="bullet"/>
      <w:lvlText w:val="•"/>
      <w:lvlJc w:val="left"/>
      <w:pPr>
        <w:ind w:left="768" w:hanging="360"/>
      </w:pPr>
      <w:rPr>
        <w:rFonts w:hint="default"/>
        <w:lang w:val="id" w:eastAsia="en-US" w:bidi="ar-SA"/>
      </w:rPr>
    </w:lvl>
    <w:lvl w:ilvl="5">
      <w:start w:val="0"/>
      <w:numFmt w:val="bullet"/>
      <w:lvlText w:val="•"/>
      <w:lvlJc w:val="left"/>
      <w:pPr>
        <w:ind w:left="940" w:hanging="360"/>
      </w:pPr>
      <w:rPr>
        <w:rFonts w:hint="default"/>
        <w:lang w:val="id" w:eastAsia="en-US" w:bidi="ar-SA"/>
      </w:rPr>
    </w:lvl>
    <w:lvl w:ilvl="6">
      <w:start w:val="0"/>
      <w:numFmt w:val="bullet"/>
      <w:lvlText w:val="•"/>
      <w:lvlJc w:val="left"/>
      <w:pPr>
        <w:ind w:left="1112" w:hanging="360"/>
      </w:pPr>
      <w:rPr>
        <w:rFonts w:hint="default"/>
        <w:lang w:val="id" w:eastAsia="en-US" w:bidi="ar-SA"/>
      </w:rPr>
    </w:lvl>
    <w:lvl w:ilvl="7">
      <w:start w:val="0"/>
      <w:numFmt w:val="bullet"/>
      <w:lvlText w:val="•"/>
      <w:lvlJc w:val="left"/>
      <w:pPr>
        <w:ind w:left="1284" w:hanging="360"/>
      </w:pPr>
      <w:rPr>
        <w:rFonts w:hint="default"/>
        <w:lang w:val="id" w:eastAsia="en-US" w:bidi="ar-SA"/>
      </w:rPr>
    </w:lvl>
    <w:lvl w:ilvl="8">
      <w:start w:val="0"/>
      <w:numFmt w:val="bullet"/>
      <w:lvlText w:val="•"/>
      <w:lvlJc w:val="left"/>
      <w:pPr>
        <w:ind w:left="1456" w:hanging="360"/>
      </w:pPr>
      <w:rPr>
        <w:rFonts w:hint="default"/>
        <w:lang w:val="id" w:eastAsia="en-US" w:bidi="ar-SA"/>
      </w:rPr>
    </w:lvl>
  </w:abstractNum>
  <w:abstractNum w:abstractNumId="93">
    <w:multiLevelType w:val="hybridMultilevel"/>
    <w:lvl w:ilvl="0">
      <w:start w:val="12"/>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360"/>
      </w:pPr>
      <w:rPr>
        <w:rFonts w:hint="default"/>
        <w:lang w:val="id" w:eastAsia="en-US" w:bidi="ar-SA"/>
      </w:rPr>
    </w:lvl>
    <w:lvl w:ilvl="3">
      <w:start w:val="0"/>
      <w:numFmt w:val="bullet"/>
      <w:lvlText w:val="•"/>
      <w:lvlJc w:val="left"/>
      <w:pPr>
        <w:ind w:left="596" w:hanging="360"/>
      </w:pPr>
      <w:rPr>
        <w:rFonts w:hint="default"/>
        <w:lang w:val="id" w:eastAsia="en-US" w:bidi="ar-SA"/>
      </w:rPr>
    </w:lvl>
    <w:lvl w:ilvl="4">
      <w:start w:val="0"/>
      <w:numFmt w:val="bullet"/>
      <w:lvlText w:val="•"/>
      <w:lvlJc w:val="left"/>
      <w:pPr>
        <w:ind w:left="768" w:hanging="360"/>
      </w:pPr>
      <w:rPr>
        <w:rFonts w:hint="default"/>
        <w:lang w:val="id" w:eastAsia="en-US" w:bidi="ar-SA"/>
      </w:rPr>
    </w:lvl>
    <w:lvl w:ilvl="5">
      <w:start w:val="0"/>
      <w:numFmt w:val="bullet"/>
      <w:lvlText w:val="•"/>
      <w:lvlJc w:val="left"/>
      <w:pPr>
        <w:ind w:left="940" w:hanging="360"/>
      </w:pPr>
      <w:rPr>
        <w:rFonts w:hint="default"/>
        <w:lang w:val="id" w:eastAsia="en-US" w:bidi="ar-SA"/>
      </w:rPr>
    </w:lvl>
    <w:lvl w:ilvl="6">
      <w:start w:val="0"/>
      <w:numFmt w:val="bullet"/>
      <w:lvlText w:val="•"/>
      <w:lvlJc w:val="left"/>
      <w:pPr>
        <w:ind w:left="1112" w:hanging="360"/>
      </w:pPr>
      <w:rPr>
        <w:rFonts w:hint="default"/>
        <w:lang w:val="id" w:eastAsia="en-US" w:bidi="ar-SA"/>
      </w:rPr>
    </w:lvl>
    <w:lvl w:ilvl="7">
      <w:start w:val="0"/>
      <w:numFmt w:val="bullet"/>
      <w:lvlText w:val="•"/>
      <w:lvlJc w:val="left"/>
      <w:pPr>
        <w:ind w:left="1284" w:hanging="360"/>
      </w:pPr>
      <w:rPr>
        <w:rFonts w:hint="default"/>
        <w:lang w:val="id" w:eastAsia="en-US" w:bidi="ar-SA"/>
      </w:rPr>
    </w:lvl>
    <w:lvl w:ilvl="8">
      <w:start w:val="0"/>
      <w:numFmt w:val="bullet"/>
      <w:lvlText w:val="•"/>
      <w:lvlJc w:val="left"/>
      <w:pPr>
        <w:ind w:left="1456" w:hanging="360"/>
      </w:pPr>
      <w:rPr>
        <w:rFonts w:hint="default"/>
        <w:lang w:val="id" w:eastAsia="en-US" w:bidi="ar-SA"/>
      </w:rPr>
    </w:lvl>
  </w:abstractNum>
  <w:abstractNum w:abstractNumId="92">
    <w:multiLevelType w:val="hybridMultilevel"/>
    <w:lvl w:ilvl="0">
      <w:start w:val="11"/>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360"/>
      </w:pPr>
      <w:rPr>
        <w:rFonts w:hint="default"/>
        <w:lang w:val="id" w:eastAsia="en-US" w:bidi="ar-SA"/>
      </w:rPr>
    </w:lvl>
    <w:lvl w:ilvl="3">
      <w:start w:val="0"/>
      <w:numFmt w:val="bullet"/>
      <w:lvlText w:val="•"/>
      <w:lvlJc w:val="left"/>
      <w:pPr>
        <w:ind w:left="596" w:hanging="360"/>
      </w:pPr>
      <w:rPr>
        <w:rFonts w:hint="default"/>
        <w:lang w:val="id" w:eastAsia="en-US" w:bidi="ar-SA"/>
      </w:rPr>
    </w:lvl>
    <w:lvl w:ilvl="4">
      <w:start w:val="0"/>
      <w:numFmt w:val="bullet"/>
      <w:lvlText w:val="•"/>
      <w:lvlJc w:val="left"/>
      <w:pPr>
        <w:ind w:left="768" w:hanging="360"/>
      </w:pPr>
      <w:rPr>
        <w:rFonts w:hint="default"/>
        <w:lang w:val="id" w:eastAsia="en-US" w:bidi="ar-SA"/>
      </w:rPr>
    </w:lvl>
    <w:lvl w:ilvl="5">
      <w:start w:val="0"/>
      <w:numFmt w:val="bullet"/>
      <w:lvlText w:val="•"/>
      <w:lvlJc w:val="left"/>
      <w:pPr>
        <w:ind w:left="940" w:hanging="360"/>
      </w:pPr>
      <w:rPr>
        <w:rFonts w:hint="default"/>
        <w:lang w:val="id" w:eastAsia="en-US" w:bidi="ar-SA"/>
      </w:rPr>
    </w:lvl>
    <w:lvl w:ilvl="6">
      <w:start w:val="0"/>
      <w:numFmt w:val="bullet"/>
      <w:lvlText w:val="•"/>
      <w:lvlJc w:val="left"/>
      <w:pPr>
        <w:ind w:left="1112" w:hanging="360"/>
      </w:pPr>
      <w:rPr>
        <w:rFonts w:hint="default"/>
        <w:lang w:val="id" w:eastAsia="en-US" w:bidi="ar-SA"/>
      </w:rPr>
    </w:lvl>
    <w:lvl w:ilvl="7">
      <w:start w:val="0"/>
      <w:numFmt w:val="bullet"/>
      <w:lvlText w:val="•"/>
      <w:lvlJc w:val="left"/>
      <w:pPr>
        <w:ind w:left="1284" w:hanging="360"/>
      </w:pPr>
      <w:rPr>
        <w:rFonts w:hint="default"/>
        <w:lang w:val="id" w:eastAsia="en-US" w:bidi="ar-SA"/>
      </w:rPr>
    </w:lvl>
    <w:lvl w:ilvl="8">
      <w:start w:val="0"/>
      <w:numFmt w:val="bullet"/>
      <w:lvlText w:val="•"/>
      <w:lvlJc w:val="left"/>
      <w:pPr>
        <w:ind w:left="1456" w:hanging="360"/>
      </w:pPr>
      <w:rPr>
        <w:rFonts w:hint="default"/>
        <w:lang w:val="id" w:eastAsia="en-US" w:bidi="ar-SA"/>
      </w:rPr>
    </w:lvl>
  </w:abstractNum>
  <w:abstractNum w:abstractNumId="91">
    <w:multiLevelType w:val="hybridMultilevel"/>
    <w:lvl w:ilvl="0">
      <w:start w:val="10"/>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360"/>
      </w:pPr>
      <w:rPr>
        <w:rFonts w:hint="default"/>
        <w:lang w:val="id" w:eastAsia="en-US" w:bidi="ar-SA"/>
      </w:rPr>
    </w:lvl>
    <w:lvl w:ilvl="3">
      <w:start w:val="0"/>
      <w:numFmt w:val="bullet"/>
      <w:lvlText w:val="•"/>
      <w:lvlJc w:val="left"/>
      <w:pPr>
        <w:ind w:left="596" w:hanging="360"/>
      </w:pPr>
      <w:rPr>
        <w:rFonts w:hint="default"/>
        <w:lang w:val="id" w:eastAsia="en-US" w:bidi="ar-SA"/>
      </w:rPr>
    </w:lvl>
    <w:lvl w:ilvl="4">
      <w:start w:val="0"/>
      <w:numFmt w:val="bullet"/>
      <w:lvlText w:val="•"/>
      <w:lvlJc w:val="left"/>
      <w:pPr>
        <w:ind w:left="768" w:hanging="360"/>
      </w:pPr>
      <w:rPr>
        <w:rFonts w:hint="default"/>
        <w:lang w:val="id" w:eastAsia="en-US" w:bidi="ar-SA"/>
      </w:rPr>
    </w:lvl>
    <w:lvl w:ilvl="5">
      <w:start w:val="0"/>
      <w:numFmt w:val="bullet"/>
      <w:lvlText w:val="•"/>
      <w:lvlJc w:val="left"/>
      <w:pPr>
        <w:ind w:left="940" w:hanging="360"/>
      </w:pPr>
      <w:rPr>
        <w:rFonts w:hint="default"/>
        <w:lang w:val="id" w:eastAsia="en-US" w:bidi="ar-SA"/>
      </w:rPr>
    </w:lvl>
    <w:lvl w:ilvl="6">
      <w:start w:val="0"/>
      <w:numFmt w:val="bullet"/>
      <w:lvlText w:val="•"/>
      <w:lvlJc w:val="left"/>
      <w:pPr>
        <w:ind w:left="1112" w:hanging="360"/>
      </w:pPr>
      <w:rPr>
        <w:rFonts w:hint="default"/>
        <w:lang w:val="id" w:eastAsia="en-US" w:bidi="ar-SA"/>
      </w:rPr>
    </w:lvl>
    <w:lvl w:ilvl="7">
      <w:start w:val="0"/>
      <w:numFmt w:val="bullet"/>
      <w:lvlText w:val="•"/>
      <w:lvlJc w:val="left"/>
      <w:pPr>
        <w:ind w:left="1284" w:hanging="360"/>
      </w:pPr>
      <w:rPr>
        <w:rFonts w:hint="default"/>
        <w:lang w:val="id" w:eastAsia="en-US" w:bidi="ar-SA"/>
      </w:rPr>
    </w:lvl>
    <w:lvl w:ilvl="8">
      <w:start w:val="0"/>
      <w:numFmt w:val="bullet"/>
      <w:lvlText w:val="•"/>
      <w:lvlJc w:val="left"/>
      <w:pPr>
        <w:ind w:left="1456" w:hanging="360"/>
      </w:pPr>
      <w:rPr>
        <w:rFonts w:hint="default"/>
        <w:lang w:val="id" w:eastAsia="en-US" w:bidi="ar-SA"/>
      </w:rPr>
    </w:lvl>
  </w:abstractNum>
  <w:abstractNum w:abstractNumId="90">
    <w:multiLevelType w:val="hybridMultilevel"/>
    <w:lvl w:ilvl="0">
      <w:start w:val="9"/>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270"/>
      </w:pPr>
      <w:rPr>
        <w:rFonts w:hint="default"/>
        <w:lang w:val="id" w:eastAsia="en-US" w:bidi="ar-SA"/>
      </w:rPr>
    </w:lvl>
    <w:lvl w:ilvl="3">
      <w:start w:val="0"/>
      <w:numFmt w:val="bullet"/>
      <w:lvlText w:val="•"/>
      <w:lvlJc w:val="left"/>
      <w:pPr>
        <w:ind w:left="596" w:hanging="270"/>
      </w:pPr>
      <w:rPr>
        <w:rFonts w:hint="default"/>
        <w:lang w:val="id" w:eastAsia="en-US" w:bidi="ar-SA"/>
      </w:rPr>
    </w:lvl>
    <w:lvl w:ilvl="4">
      <w:start w:val="0"/>
      <w:numFmt w:val="bullet"/>
      <w:lvlText w:val="•"/>
      <w:lvlJc w:val="left"/>
      <w:pPr>
        <w:ind w:left="768" w:hanging="270"/>
      </w:pPr>
      <w:rPr>
        <w:rFonts w:hint="default"/>
        <w:lang w:val="id" w:eastAsia="en-US" w:bidi="ar-SA"/>
      </w:rPr>
    </w:lvl>
    <w:lvl w:ilvl="5">
      <w:start w:val="0"/>
      <w:numFmt w:val="bullet"/>
      <w:lvlText w:val="•"/>
      <w:lvlJc w:val="left"/>
      <w:pPr>
        <w:ind w:left="940" w:hanging="270"/>
      </w:pPr>
      <w:rPr>
        <w:rFonts w:hint="default"/>
        <w:lang w:val="id" w:eastAsia="en-US" w:bidi="ar-SA"/>
      </w:rPr>
    </w:lvl>
    <w:lvl w:ilvl="6">
      <w:start w:val="0"/>
      <w:numFmt w:val="bullet"/>
      <w:lvlText w:val="•"/>
      <w:lvlJc w:val="left"/>
      <w:pPr>
        <w:ind w:left="1112" w:hanging="270"/>
      </w:pPr>
      <w:rPr>
        <w:rFonts w:hint="default"/>
        <w:lang w:val="id" w:eastAsia="en-US" w:bidi="ar-SA"/>
      </w:rPr>
    </w:lvl>
    <w:lvl w:ilvl="7">
      <w:start w:val="0"/>
      <w:numFmt w:val="bullet"/>
      <w:lvlText w:val="•"/>
      <w:lvlJc w:val="left"/>
      <w:pPr>
        <w:ind w:left="1284" w:hanging="270"/>
      </w:pPr>
      <w:rPr>
        <w:rFonts w:hint="default"/>
        <w:lang w:val="id" w:eastAsia="en-US" w:bidi="ar-SA"/>
      </w:rPr>
    </w:lvl>
    <w:lvl w:ilvl="8">
      <w:start w:val="0"/>
      <w:numFmt w:val="bullet"/>
      <w:lvlText w:val="•"/>
      <w:lvlJc w:val="left"/>
      <w:pPr>
        <w:ind w:left="1456" w:hanging="270"/>
      </w:pPr>
      <w:rPr>
        <w:rFonts w:hint="default"/>
        <w:lang w:val="id" w:eastAsia="en-US" w:bidi="ar-SA"/>
      </w:rPr>
    </w:lvl>
  </w:abstractNum>
  <w:abstractNum w:abstractNumId="89">
    <w:multiLevelType w:val="hybridMultilevel"/>
    <w:lvl w:ilvl="0">
      <w:start w:val="7"/>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270"/>
      </w:pPr>
      <w:rPr>
        <w:rFonts w:hint="default"/>
        <w:lang w:val="id" w:eastAsia="en-US" w:bidi="ar-SA"/>
      </w:rPr>
    </w:lvl>
    <w:lvl w:ilvl="3">
      <w:start w:val="0"/>
      <w:numFmt w:val="bullet"/>
      <w:lvlText w:val="•"/>
      <w:lvlJc w:val="left"/>
      <w:pPr>
        <w:ind w:left="596" w:hanging="270"/>
      </w:pPr>
      <w:rPr>
        <w:rFonts w:hint="default"/>
        <w:lang w:val="id" w:eastAsia="en-US" w:bidi="ar-SA"/>
      </w:rPr>
    </w:lvl>
    <w:lvl w:ilvl="4">
      <w:start w:val="0"/>
      <w:numFmt w:val="bullet"/>
      <w:lvlText w:val="•"/>
      <w:lvlJc w:val="left"/>
      <w:pPr>
        <w:ind w:left="768" w:hanging="270"/>
      </w:pPr>
      <w:rPr>
        <w:rFonts w:hint="default"/>
        <w:lang w:val="id" w:eastAsia="en-US" w:bidi="ar-SA"/>
      </w:rPr>
    </w:lvl>
    <w:lvl w:ilvl="5">
      <w:start w:val="0"/>
      <w:numFmt w:val="bullet"/>
      <w:lvlText w:val="•"/>
      <w:lvlJc w:val="left"/>
      <w:pPr>
        <w:ind w:left="940" w:hanging="270"/>
      </w:pPr>
      <w:rPr>
        <w:rFonts w:hint="default"/>
        <w:lang w:val="id" w:eastAsia="en-US" w:bidi="ar-SA"/>
      </w:rPr>
    </w:lvl>
    <w:lvl w:ilvl="6">
      <w:start w:val="0"/>
      <w:numFmt w:val="bullet"/>
      <w:lvlText w:val="•"/>
      <w:lvlJc w:val="left"/>
      <w:pPr>
        <w:ind w:left="1112" w:hanging="270"/>
      </w:pPr>
      <w:rPr>
        <w:rFonts w:hint="default"/>
        <w:lang w:val="id" w:eastAsia="en-US" w:bidi="ar-SA"/>
      </w:rPr>
    </w:lvl>
    <w:lvl w:ilvl="7">
      <w:start w:val="0"/>
      <w:numFmt w:val="bullet"/>
      <w:lvlText w:val="•"/>
      <w:lvlJc w:val="left"/>
      <w:pPr>
        <w:ind w:left="1284" w:hanging="270"/>
      </w:pPr>
      <w:rPr>
        <w:rFonts w:hint="default"/>
        <w:lang w:val="id" w:eastAsia="en-US" w:bidi="ar-SA"/>
      </w:rPr>
    </w:lvl>
    <w:lvl w:ilvl="8">
      <w:start w:val="0"/>
      <w:numFmt w:val="bullet"/>
      <w:lvlText w:val="•"/>
      <w:lvlJc w:val="left"/>
      <w:pPr>
        <w:ind w:left="1456" w:hanging="270"/>
      </w:pPr>
      <w:rPr>
        <w:rFonts w:hint="default"/>
        <w:lang w:val="id" w:eastAsia="en-US" w:bidi="ar-SA"/>
      </w:rPr>
    </w:lvl>
  </w:abstractNum>
  <w:abstractNum w:abstractNumId="88">
    <w:multiLevelType w:val="hybridMultilevel"/>
    <w:lvl w:ilvl="0">
      <w:start w:val="6"/>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270"/>
      </w:pPr>
      <w:rPr>
        <w:rFonts w:hint="default"/>
        <w:lang w:val="id" w:eastAsia="en-US" w:bidi="ar-SA"/>
      </w:rPr>
    </w:lvl>
    <w:lvl w:ilvl="3">
      <w:start w:val="0"/>
      <w:numFmt w:val="bullet"/>
      <w:lvlText w:val="•"/>
      <w:lvlJc w:val="left"/>
      <w:pPr>
        <w:ind w:left="596" w:hanging="270"/>
      </w:pPr>
      <w:rPr>
        <w:rFonts w:hint="default"/>
        <w:lang w:val="id" w:eastAsia="en-US" w:bidi="ar-SA"/>
      </w:rPr>
    </w:lvl>
    <w:lvl w:ilvl="4">
      <w:start w:val="0"/>
      <w:numFmt w:val="bullet"/>
      <w:lvlText w:val="•"/>
      <w:lvlJc w:val="left"/>
      <w:pPr>
        <w:ind w:left="768" w:hanging="270"/>
      </w:pPr>
      <w:rPr>
        <w:rFonts w:hint="default"/>
        <w:lang w:val="id" w:eastAsia="en-US" w:bidi="ar-SA"/>
      </w:rPr>
    </w:lvl>
    <w:lvl w:ilvl="5">
      <w:start w:val="0"/>
      <w:numFmt w:val="bullet"/>
      <w:lvlText w:val="•"/>
      <w:lvlJc w:val="left"/>
      <w:pPr>
        <w:ind w:left="940" w:hanging="270"/>
      </w:pPr>
      <w:rPr>
        <w:rFonts w:hint="default"/>
        <w:lang w:val="id" w:eastAsia="en-US" w:bidi="ar-SA"/>
      </w:rPr>
    </w:lvl>
    <w:lvl w:ilvl="6">
      <w:start w:val="0"/>
      <w:numFmt w:val="bullet"/>
      <w:lvlText w:val="•"/>
      <w:lvlJc w:val="left"/>
      <w:pPr>
        <w:ind w:left="1112" w:hanging="270"/>
      </w:pPr>
      <w:rPr>
        <w:rFonts w:hint="default"/>
        <w:lang w:val="id" w:eastAsia="en-US" w:bidi="ar-SA"/>
      </w:rPr>
    </w:lvl>
    <w:lvl w:ilvl="7">
      <w:start w:val="0"/>
      <w:numFmt w:val="bullet"/>
      <w:lvlText w:val="•"/>
      <w:lvlJc w:val="left"/>
      <w:pPr>
        <w:ind w:left="1284" w:hanging="270"/>
      </w:pPr>
      <w:rPr>
        <w:rFonts w:hint="default"/>
        <w:lang w:val="id" w:eastAsia="en-US" w:bidi="ar-SA"/>
      </w:rPr>
    </w:lvl>
    <w:lvl w:ilvl="8">
      <w:start w:val="0"/>
      <w:numFmt w:val="bullet"/>
      <w:lvlText w:val="•"/>
      <w:lvlJc w:val="left"/>
      <w:pPr>
        <w:ind w:left="1456" w:hanging="270"/>
      </w:pPr>
      <w:rPr>
        <w:rFonts w:hint="default"/>
        <w:lang w:val="id" w:eastAsia="en-US" w:bidi="ar-SA"/>
      </w:rPr>
    </w:lvl>
  </w:abstractNum>
  <w:abstractNum w:abstractNumId="87">
    <w:multiLevelType w:val="hybridMultilevel"/>
    <w:lvl w:ilvl="0">
      <w:start w:val="5"/>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270"/>
      </w:pPr>
      <w:rPr>
        <w:rFonts w:hint="default"/>
        <w:lang w:val="id" w:eastAsia="en-US" w:bidi="ar-SA"/>
      </w:rPr>
    </w:lvl>
    <w:lvl w:ilvl="3">
      <w:start w:val="0"/>
      <w:numFmt w:val="bullet"/>
      <w:lvlText w:val="•"/>
      <w:lvlJc w:val="left"/>
      <w:pPr>
        <w:ind w:left="596" w:hanging="270"/>
      </w:pPr>
      <w:rPr>
        <w:rFonts w:hint="default"/>
        <w:lang w:val="id" w:eastAsia="en-US" w:bidi="ar-SA"/>
      </w:rPr>
    </w:lvl>
    <w:lvl w:ilvl="4">
      <w:start w:val="0"/>
      <w:numFmt w:val="bullet"/>
      <w:lvlText w:val="•"/>
      <w:lvlJc w:val="left"/>
      <w:pPr>
        <w:ind w:left="768" w:hanging="270"/>
      </w:pPr>
      <w:rPr>
        <w:rFonts w:hint="default"/>
        <w:lang w:val="id" w:eastAsia="en-US" w:bidi="ar-SA"/>
      </w:rPr>
    </w:lvl>
    <w:lvl w:ilvl="5">
      <w:start w:val="0"/>
      <w:numFmt w:val="bullet"/>
      <w:lvlText w:val="•"/>
      <w:lvlJc w:val="left"/>
      <w:pPr>
        <w:ind w:left="940" w:hanging="270"/>
      </w:pPr>
      <w:rPr>
        <w:rFonts w:hint="default"/>
        <w:lang w:val="id" w:eastAsia="en-US" w:bidi="ar-SA"/>
      </w:rPr>
    </w:lvl>
    <w:lvl w:ilvl="6">
      <w:start w:val="0"/>
      <w:numFmt w:val="bullet"/>
      <w:lvlText w:val="•"/>
      <w:lvlJc w:val="left"/>
      <w:pPr>
        <w:ind w:left="1112" w:hanging="270"/>
      </w:pPr>
      <w:rPr>
        <w:rFonts w:hint="default"/>
        <w:lang w:val="id" w:eastAsia="en-US" w:bidi="ar-SA"/>
      </w:rPr>
    </w:lvl>
    <w:lvl w:ilvl="7">
      <w:start w:val="0"/>
      <w:numFmt w:val="bullet"/>
      <w:lvlText w:val="•"/>
      <w:lvlJc w:val="left"/>
      <w:pPr>
        <w:ind w:left="1284" w:hanging="270"/>
      </w:pPr>
      <w:rPr>
        <w:rFonts w:hint="default"/>
        <w:lang w:val="id" w:eastAsia="en-US" w:bidi="ar-SA"/>
      </w:rPr>
    </w:lvl>
    <w:lvl w:ilvl="8">
      <w:start w:val="0"/>
      <w:numFmt w:val="bullet"/>
      <w:lvlText w:val="•"/>
      <w:lvlJc w:val="left"/>
      <w:pPr>
        <w:ind w:left="1456" w:hanging="270"/>
      </w:pPr>
      <w:rPr>
        <w:rFonts w:hint="default"/>
        <w:lang w:val="id" w:eastAsia="en-US" w:bidi="ar-SA"/>
      </w:rPr>
    </w:lvl>
  </w:abstractNum>
  <w:abstractNum w:abstractNumId="86">
    <w:multiLevelType w:val="hybridMultilevel"/>
    <w:lvl w:ilvl="0">
      <w:start w:val="4"/>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270"/>
      </w:pPr>
      <w:rPr>
        <w:rFonts w:hint="default"/>
        <w:lang w:val="id" w:eastAsia="en-US" w:bidi="ar-SA"/>
      </w:rPr>
    </w:lvl>
    <w:lvl w:ilvl="3">
      <w:start w:val="0"/>
      <w:numFmt w:val="bullet"/>
      <w:lvlText w:val="•"/>
      <w:lvlJc w:val="left"/>
      <w:pPr>
        <w:ind w:left="596" w:hanging="270"/>
      </w:pPr>
      <w:rPr>
        <w:rFonts w:hint="default"/>
        <w:lang w:val="id" w:eastAsia="en-US" w:bidi="ar-SA"/>
      </w:rPr>
    </w:lvl>
    <w:lvl w:ilvl="4">
      <w:start w:val="0"/>
      <w:numFmt w:val="bullet"/>
      <w:lvlText w:val="•"/>
      <w:lvlJc w:val="left"/>
      <w:pPr>
        <w:ind w:left="768" w:hanging="270"/>
      </w:pPr>
      <w:rPr>
        <w:rFonts w:hint="default"/>
        <w:lang w:val="id" w:eastAsia="en-US" w:bidi="ar-SA"/>
      </w:rPr>
    </w:lvl>
    <w:lvl w:ilvl="5">
      <w:start w:val="0"/>
      <w:numFmt w:val="bullet"/>
      <w:lvlText w:val="•"/>
      <w:lvlJc w:val="left"/>
      <w:pPr>
        <w:ind w:left="940" w:hanging="270"/>
      </w:pPr>
      <w:rPr>
        <w:rFonts w:hint="default"/>
        <w:lang w:val="id" w:eastAsia="en-US" w:bidi="ar-SA"/>
      </w:rPr>
    </w:lvl>
    <w:lvl w:ilvl="6">
      <w:start w:val="0"/>
      <w:numFmt w:val="bullet"/>
      <w:lvlText w:val="•"/>
      <w:lvlJc w:val="left"/>
      <w:pPr>
        <w:ind w:left="1112" w:hanging="270"/>
      </w:pPr>
      <w:rPr>
        <w:rFonts w:hint="default"/>
        <w:lang w:val="id" w:eastAsia="en-US" w:bidi="ar-SA"/>
      </w:rPr>
    </w:lvl>
    <w:lvl w:ilvl="7">
      <w:start w:val="0"/>
      <w:numFmt w:val="bullet"/>
      <w:lvlText w:val="•"/>
      <w:lvlJc w:val="left"/>
      <w:pPr>
        <w:ind w:left="1284" w:hanging="270"/>
      </w:pPr>
      <w:rPr>
        <w:rFonts w:hint="default"/>
        <w:lang w:val="id" w:eastAsia="en-US" w:bidi="ar-SA"/>
      </w:rPr>
    </w:lvl>
    <w:lvl w:ilvl="8">
      <w:start w:val="0"/>
      <w:numFmt w:val="bullet"/>
      <w:lvlText w:val="•"/>
      <w:lvlJc w:val="left"/>
      <w:pPr>
        <w:ind w:left="1456" w:hanging="270"/>
      </w:pPr>
      <w:rPr>
        <w:rFonts w:hint="default"/>
        <w:lang w:val="id" w:eastAsia="en-US" w:bidi="ar-SA"/>
      </w:rPr>
    </w:lvl>
  </w:abstractNum>
  <w:abstractNum w:abstractNumId="85">
    <w:multiLevelType w:val="hybridMultilevel"/>
    <w:lvl w:ilvl="0">
      <w:start w:val="3"/>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270"/>
      </w:pPr>
      <w:rPr>
        <w:rFonts w:hint="default"/>
        <w:lang w:val="id" w:eastAsia="en-US" w:bidi="ar-SA"/>
      </w:rPr>
    </w:lvl>
    <w:lvl w:ilvl="3">
      <w:start w:val="0"/>
      <w:numFmt w:val="bullet"/>
      <w:lvlText w:val="•"/>
      <w:lvlJc w:val="left"/>
      <w:pPr>
        <w:ind w:left="596" w:hanging="270"/>
      </w:pPr>
      <w:rPr>
        <w:rFonts w:hint="default"/>
        <w:lang w:val="id" w:eastAsia="en-US" w:bidi="ar-SA"/>
      </w:rPr>
    </w:lvl>
    <w:lvl w:ilvl="4">
      <w:start w:val="0"/>
      <w:numFmt w:val="bullet"/>
      <w:lvlText w:val="•"/>
      <w:lvlJc w:val="left"/>
      <w:pPr>
        <w:ind w:left="768" w:hanging="270"/>
      </w:pPr>
      <w:rPr>
        <w:rFonts w:hint="default"/>
        <w:lang w:val="id" w:eastAsia="en-US" w:bidi="ar-SA"/>
      </w:rPr>
    </w:lvl>
    <w:lvl w:ilvl="5">
      <w:start w:val="0"/>
      <w:numFmt w:val="bullet"/>
      <w:lvlText w:val="•"/>
      <w:lvlJc w:val="left"/>
      <w:pPr>
        <w:ind w:left="940" w:hanging="270"/>
      </w:pPr>
      <w:rPr>
        <w:rFonts w:hint="default"/>
        <w:lang w:val="id" w:eastAsia="en-US" w:bidi="ar-SA"/>
      </w:rPr>
    </w:lvl>
    <w:lvl w:ilvl="6">
      <w:start w:val="0"/>
      <w:numFmt w:val="bullet"/>
      <w:lvlText w:val="•"/>
      <w:lvlJc w:val="left"/>
      <w:pPr>
        <w:ind w:left="1112" w:hanging="270"/>
      </w:pPr>
      <w:rPr>
        <w:rFonts w:hint="default"/>
        <w:lang w:val="id" w:eastAsia="en-US" w:bidi="ar-SA"/>
      </w:rPr>
    </w:lvl>
    <w:lvl w:ilvl="7">
      <w:start w:val="0"/>
      <w:numFmt w:val="bullet"/>
      <w:lvlText w:val="•"/>
      <w:lvlJc w:val="left"/>
      <w:pPr>
        <w:ind w:left="1284" w:hanging="270"/>
      </w:pPr>
      <w:rPr>
        <w:rFonts w:hint="default"/>
        <w:lang w:val="id" w:eastAsia="en-US" w:bidi="ar-SA"/>
      </w:rPr>
    </w:lvl>
    <w:lvl w:ilvl="8">
      <w:start w:val="0"/>
      <w:numFmt w:val="bullet"/>
      <w:lvlText w:val="•"/>
      <w:lvlJc w:val="left"/>
      <w:pPr>
        <w:ind w:left="1456" w:hanging="270"/>
      </w:pPr>
      <w:rPr>
        <w:rFonts w:hint="default"/>
        <w:lang w:val="id" w:eastAsia="en-US" w:bidi="ar-SA"/>
      </w:rPr>
    </w:lvl>
  </w:abstractNum>
  <w:abstractNum w:abstractNumId="84">
    <w:multiLevelType w:val="hybridMultilevel"/>
    <w:lvl w:ilvl="0">
      <w:start w:val="2"/>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270"/>
      </w:pPr>
      <w:rPr>
        <w:rFonts w:hint="default"/>
        <w:lang w:val="id" w:eastAsia="en-US" w:bidi="ar-SA"/>
      </w:rPr>
    </w:lvl>
    <w:lvl w:ilvl="3">
      <w:start w:val="0"/>
      <w:numFmt w:val="bullet"/>
      <w:lvlText w:val="•"/>
      <w:lvlJc w:val="left"/>
      <w:pPr>
        <w:ind w:left="596" w:hanging="270"/>
      </w:pPr>
      <w:rPr>
        <w:rFonts w:hint="default"/>
        <w:lang w:val="id" w:eastAsia="en-US" w:bidi="ar-SA"/>
      </w:rPr>
    </w:lvl>
    <w:lvl w:ilvl="4">
      <w:start w:val="0"/>
      <w:numFmt w:val="bullet"/>
      <w:lvlText w:val="•"/>
      <w:lvlJc w:val="left"/>
      <w:pPr>
        <w:ind w:left="768" w:hanging="270"/>
      </w:pPr>
      <w:rPr>
        <w:rFonts w:hint="default"/>
        <w:lang w:val="id" w:eastAsia="en-US" w:bidi="ar-SA"/>
      </w:rPr>
    </w:lvl>
    <w:lvl w:ilvl="5">
      <w:start w:val="0"/>
      <w:numFmt w:val="bullet"/>
      <w:lvlText w:val="•"/>
      <w:lvlJc w:val="left"/>
      <w:pPr>
        <w:ind w:left="940" w:hanging="270"/>
      </w:pPr>
      <w:rPr>
        <w:rFonts w:hint="default"/>
        <w:lang w:val="id" w:eastAsia="en-US" w:bidi="ar-SA"/>
      </w:rPr>
    </w:lvl>
    <w:lvl w:ilvl="6">
      <w:start w:val="0"/>
      <w:numFmt w:val="bullet"/>
      <w:lvlText w:val="•"/>
      <w:lvlJc w:val="left"/>
      <w:pPr>
        <w:ind w:left="1112" w:hanging="270"/>
      </w:pPr>
      <w:rPr>
        <w:rFonts w:hint="default"/>
        <w:lang w:val="id" w:eastAsia="en-US" w:bidi="ar-SA"/>
      </w:rPr>
    </w:lvl>
    <w:lvl w:ilvl="7">
      <w:start w:val="0"/>
      <w:numFmt w:val="bullet"/>
      <w:lvlText w:val="•"/>
      <w:lvlJc w:val="left"/>
      <w:pPr>
        <w:ind w:left="1284" w:hanging="270"/>
      </w:pPr>
      <w:rPr>
        <w:rFonts w:hint="default"/>
        <w:lang w:val="id" w:eastAsia="en-US" w:bidi="ar-SA"/>
      </w:rPr>
    </w:lvl>
    <w:lvl w:ilvl="8">
      <w:start w:val="0"/>
      <w:numFmt w:val="bullet"/>
      <w:lvlText w:val="•"/>
      <w:lvlJc w:val="left"/>
      <w:pPr>
        <w:ind w:left="1456" w:hanging="270"/>
      </w:pPr>
      <w:rPr>
        <w:rFonts w:hint="default"/>
        <w:lang w:val="id" w:eastAsia="en-US" w:bidi="ar-SA"/>
      </w:rPr>
    </w:lvl>
  </w:abstractNum>
  <w:abstractNum w:abstractNumId="83">
    <w:multiLevelType w:val="hybridMultilevel"/>
    <w:lvl w:ilvl="0">
      <w:start w:val="1"/>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270"/>
      </w:pPr>
      <w:rPr>
        <w:rFonts w:hint="default"/>
        <w:lang w:val="id" w:eastAsia="en-US" w:bidi="ar-SA"/>
      </w:rPr>
    </w:lvl>
    <w:lvl w:ilvl="3">
      <w:start w:val="0"/>
      <w:numFmt w:val="bullet"/>
      <w:lvlText w:val="•"/>
      <w:lvlJc w:val="left"/>
      <w:pPr>
        <w:ind w:left="596" w:hanging="270"/>
      </w:pPr>
      <w:rPr>
        <w:rFonts w:hint="default"/>
        <w:lang w:val="id" w:eastAsia="en-US" w:bidi="ar-SA"/>
      </w:rPr>
    </w:lvl>
    <w:lvl w:ilvl="4">
      <w:start w:val="0"/>
      <w:numFmt w:val="bullet"/>
      <w:lvlText w:val="•"/>
      <w:lvlJc w:val="left"/>
      <w:pPr>
        <w:ind w:left="768" w:hanging="270"/>
      </w:pPr>
      <w:rPr>
        <w:rFonts w:hint="default"/>
        <w:lang w:val="id" w:eastAsia="en-US" w:bidi="ar-SA"/>
      </w:rPr>
    </w:lvl>
    <w:lvl w:ilvl="5">
      <w:start w:val="0"/>
      <w:numFmt w:val="bullet"/>
      <w:lvlText w:val="•"/>
      <w:lvlJc w:val="left"/>
      <w:pPr>
        <w:ind w:left="940" w:hanging="270"/>
      </w:pPr>
      <w:rPr>
        <w:rFonts w:hint="default"/>
        <w:lang w:val="id" w:eastAsia="en-US" w:bidi="ar-SA"/>
      </w:rPr>
    </w:lvl>
    <w:lvl w:ilvl="6">
      <w:start w:val="0"/>
      <w:numFmt w:val="bullet"/>
      <w:lvlText w:val="•"/>
      <w:lvlJc w:val="left"/>
      <w:pPr>
        <w:ind w:left="1112" w:hanging="270"/>
      </w:pPr>
      <w:rPr>
        <w:rFonts w:hint="default"/>
        <w:lang w:val="id" w:eastAsia="en-US" w:bidi="ar-SA"/>
      </w:rPr>
    </w:lvl>
    <w:lvl w:ilvl="7">
      <w:start w:val="0"/>
      <w:numFmt w:val="bullet"/>
      <w:lvlText w:val="•"/>
      <w:lvlJc w:val="left"/>
      <w:pPr>
        <w:ind w:left="1284" w:hanging="270"/>
      </w:pPr>
      <w:rPr>
        <w:rFonts w:hint="default"/>
        <w:lang w:val="id" w:eastAsia="en-US" w:bidi="ar-SA"/>
      </w:rPr>
    </w:lvl>
    <w:lvl w:ilvl="8">
      <w:start w:val="0"/>
      <w:numFmt w:val="bullet"/>
      <w:lvlText w:val="•"/>
      <w:lvlJc w:val="left"/>
      <w:pPr>
        <w:ind w:left="1456" w:hanging="270"/>
      </w:pPr>
      <w:rPr>
        <w:rFonts w:hint="default"/>
        <w:lang w:val="id" w:eastAsia="en-US" w:bidi="ar-SA"/>
      </w:rPr>
    </w:lvl>
  </w:abstractNum>
  <w:abstractNum w:abstractNumId="82">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70" w:hanging="180"/>
      </w:pPr>
      <w:rPr>
        <w:rFonts w:hint="default"/>
        <w:lang w:val="id" w:eastAsia="en-US" w:bidi="ar-SA"/>
      </w:rPr>
    </w:lvl>
    <w:lvl w:ilvl="2">
      <w:start w:val="0"/>
      <w:numFmt w:val="bullet"/>
      <w:lvlText w:val="•"/>
      <w:lvlJc w:val="left"/>
      <w:pPr>
        <w:ind w:left="2680" w:hanging="180"/>
      </w:pPr>
      <w:rPr>
        <w:rFonts w:hint="default"/>
        <w:lang w:val="id" w:eastAsia="en-US" w:bidi="ar-SA"/>
      </w:rPr>
    </w:lvl>
    <w:lvl w:ilvl="3">
      <w:start w:val="0"/>
      <w:numFmt w:val="bullet"/>
      <w:lvlText w:val="•"/>
      <w:lvlJc w:val="left"/>
      <w:pPr>
        <w:ind w:left="3891" w:hanging="180"/>
      </w:pPr>
      <w:rPr>
        <w:rFonts w:hint="default"/>
        <w:lang w:val="id" w:eastAsia="en-US" w:bidi="ar-SA"/>
      </w:rPr>
    </w:lvl>
    <w:lvl w:ilvl="4">
      <w:start w:val="0"/>
      <w:numFmt w:val="bullet"/>
      <w:lvlText w:val="•"/>
      <w:lvlJc w:val="left"/>
      <w:pPr>
        <w:ind w:left="5101" w:hanging="180"/>
      </w:pPr>
      <w:rPr>
        <w:rFonts w:hint="default"/>
        <w:lang w:val="id" w:eastAsia="en-US" w:bidi="ar-SA"/>
      </w:rPr>
    </w:lvl>
    <w:lvl w:ilvl="5">
      <w:start w:val="0"/>
      <w:numFmt w:val="bullet"/>
      <w:lvlText w:val="•"/>
      <w:lvlJc w:val="left"/>
      <w:pPr>
        <w:ind w:left="6312" w:hanging="180"/>
      </w:pPr>
      <w:rPr>
        <w:rFonts w:hint="default"/>
        <w:lang w:val="id" w:eastAsia="en-US" w:bidi="ar-SA"/>
      </w:rPr>
    </w:lvl>
    <w:lvl w:ilvl="6">
      <w:start w:val="0"/>
      <w:numFmt w:val="bullet"/>
      <w:lvlText w:val="•"/>
      <w:lvlJc w:val="left"/>
      <w:pPr>
        <w:ind w:left="7522" w:hanging="180"/>
      </w:pPr>
      <w:rPr>
        <w:rFonts w:hint="default"/>
        <w:lang w:val="id" w:eastAsia="en-US" w:bidi="ar-SA"/>
      </w:rPr>
    </w:lvl>
    <w:lvl w:ilvl="7">
      <w:start w:val="0"/>
      <w:numFmt w:val="bullet"/>
      <w:lvlText w:val="•"/>
      <w:lvlJc w:val="left"/>
      <w:pPr>
        <w:ind w:left="8732" w:hanging="180"/>
      </w:pPr>
      <w:rPr>
        <w:rFonts w:hint="default"/>
        <w:lang w:val="id" w:eastAsia="en-US" w:bidi="ar-SA"/>
      </w:rPr>
    </w:lvl>
    <w:lvl w:ilvl="8">
      <w:start w:val="0"/>
      <w:numFmt w:val="bullet"/>
      <w:lvlText w:val="•"/>
      <w:lvlJc w:val="left"/>
      <w:pPr>
        <w:ind w:left="9943" w:hanging="180"/>
      </w:pPr>
      <w:rPr>
        <w:rFonts w:hint="default"/>
        <w:lang w:val="id" w:eastAsia="en-US" w:bidi="ar-SA"/>
      </w:rPr>
    </w:lvl>
  </w:abstractNum>
  <w:abstractNum w:abstractNumId="81">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70" w:hanging="180"/>
      </w:pPr>
      <w:rPr>
        <w:rFonts w:hint="default"/>
        <w:lang w:val="id" w:eastAsia="en-US" w:bidi="ar-SA"/>
      </w:rPr>
    </w:lvl>
    <w:lvl w:ilvl="2">
      <w:start w:val="0"/>
      <w:numFmt w:val="bullet"/>
      <w:lvlText w:val="•"/>
      <w:lvlJc w:val="left"/>
      <w:pPr>
        <w:ind w:left="2680" w:hanging="180"/>
      </w:pPr>
      <w:rPr>
        <w:rFonts w:hint="default"/>
        <w:lang w:val="id" w:eastAsia="en-US" w:bidi="ar-SA"/>
      </w:rPr>
    </w:lvl>
    <w:lvl w:ilvl="3">
      <w:start w:val="0"/>
      <w:numFmt w:val="bullet"/>
      <w:lvlText w:val="•"/>
      <w:lvlJc w:val="left"/>
      <w:pPr>
        <w:ind w:left="3891" w:hanging="180"/>
      </w:pPr>
      <w:rPr>
        <w:rFonts w:hint="default"/>
        <w:lang w:val="id" w:eastAsia="en-US" w:bidi="ar-SA"/>
      </w:rPr>
    </w:lvl>
    <w:lvl w:ilvl="4">
      <w:start w:val="0"/>
      <w:numFmt w:val="bullet"/>
      <w:lvlText w:val="•"/>
      <w:lvlJc w:val="left"/>
      <w:pPr>
        <w:ind w:left="5101" w:hanging="180"/>
      </w:pPr>
      <w:rPr>
        <w:rFonts w:hint="default"/>
        <w:lang w:val="id" w:eastAsia="en-US" w:bidi="ar-SA"/>
      </w:rPr>
    </w:lvl>
    <w:lvl w:ilvl="5">
      <w:start w:val="0"/>
      <w:numFmt w:val="bullet"/>
      <w:lvlText w:val="•"/>
      <w:lvlJc w:val="left"/>
      <w:pPr>
        <w:ind w:left="6312" w:hanging="180"/>
      </w:pPr>
      <w:rPr>
        <w:rFonts w:hint="default"/>
        <w:lang w:val="id" w:eastAsia="en-US" w:bidi="ar-SA"/>
      </w:rPr>
    </w:lvl>
    <w:lvl w:ilvl="6">
      <w:start w:val="0"/>
      <w:numFmt w:val="bullet"/>
      <w:lvlText w:val="•"/>
      <w:lvlJc w:val="left"/>
      <w:pPr>
        <w:ind w:left="7522" w:hanging="180"/>
      </w:pPr>
      <w:rPr>
        <w:rFonts w:hint="default"/>
        <w:lang w:val="id" w:eastAsia="en-US" w:bidi="ar-SA"/>
      </w:rPr>
    </w:lvl>
    <w:lvl w:ilvl="7">
      <w:start w:val="0"/>
      <w:numFmt w:val="bullet"/>
      <w:lvlText w:val="•"/>
      <w:lvlJc w:val="left"/>
      <w:pPr>
        <w:ind w:left="8732" w:hanging="180"/>
      </w:pPr>
      <w:rPr>
        <w:rFonts w:hint="default"/>
        <w:lang w:val="id" w:eastAsia="en-US" w:bidi="ar-SA"/>
      </w:rPr>
    </w:lvl>
    <w:lvl w:ilvl="8">
      <w:start w:val="0"/>
      <w:numFmt w:val="bullet"/>
      <w:lvlText w:val="•"/>
      <w:lvlJc w:val="left"/>
      <w:pPr>
        <w:ind w:left="9943" w:hanging="180"/>
      </w:pPr>
      <w:rPr>
        <w:rFonts w:hint="default"/>
        <w:lang w:val="id" w:eastAsia="en-US" w:bidi="ar-SA"/>
      </w:rPr>
    </w:lvl>
  </w:abstractNum>
  <w:abstractNum w:abstractNumId="80">
    <w:multiLevelType w:val="hybridMultilevel"/>
    <w:lvl w:ilvl="0">
      <w:start w:val="3"/>
      <w:numFmt w:val="decimal"/>
      <w:lvlText w:val="%1."/>
      <w:lvlJc w:val="left"/>
      <w:pPr>
        <w:ind w:left="80"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308" w:hanging="180"/>
      </w:pPr>
      <w:rPr>
        <w:rFonts w:hint="default"/>
        <w:lang w:val="id" w:eastAsia="en-US" w:bidi="ar-SA"/>
      </w:rPr>
    </w:lvl>
    <w:lvl w:ilvl="2">
      <w:start w:val="0"/>
      <w:numFmt w:val="bullet"/>
      <w:lvlText w:val="•"/>
      <w:lvlJc w:val="left"/>
      <w:pPr>
        <w:ind w:left="2536" w:hanging="180"/>
      </w:pPr>
      <w:rPr>
        <w:rFonts w:hint="default"/>
        <w:lang w:val="id" w:eastAsia="en-US" w:bidi="ar-SA"/>
      </w:rPr>
    </w:lvl>
    <w:lvl w:ilvl="3">
      <w:start w:val="0"/>
      <w:numFmt w:val="bullet"/>
      <w:lvlText w:val="•"/>
      <w:lvlJc w:val="left"/>
      <w:pPr>
        <w:ind w:left="3765" w:hanging="180"/>
      </w:pPr>
      <w:rPr>
        <w:rFonts w:hint="default"/>
        <w:lang w:val="id" w:eastAsia="en-US" w:bidi="ar-SA"/>
      </w:rPr>
    </w:lvl>
    <w:lvl w:ilvl="4">
      <w:start w:val="0"/>
      <w:numFmt w:val="bullet"/>
      <w:lvlText w:val="•"/>
      <w:lvlJc w:val="left"/>
      <w:pPr>
        <w:ind w:left="4993" w:hanging="180"/>
      </w:pPr>
      <w:rPr>
        <w:rFonts w:hint="default"/>
        <w:lang w:val="id" w:eastAsia="en-US" w:bidi="ar-SA"/>
      </w:rPr>
    </w:lvl>
    <w:lvl w:ilvl="5">
      <w:start w:val="0"/>
      <w:numFmt w:val="bullet"/>
      <w:lvlText w:val="•"/>
      <w:lvlJc w:val="left"/>
      <w:pPr>
        <w:ind w:left="6222" w:hanging="180"/>
      </w:pPr>
      <w:rPr>
        <w:rFonts w:hint="default"/>
        <w:lang w:val="id" w:eastAsia="en-US" w:bidi="ar-SA"/>
      </w:rPr>
    </w:lvl>
    <w:lvl w:ilvl="6">
      <w:start w:val="0"/>
      <w:numFmt w:val="bullet"/>
      <w:lvlText w:val="•"/>
      <w:lvlJc w:val="left"/>
      <w:pPr>
        <w:ind w:left="7450" w:hanging="180"/>
      </w:pPr>
      <w:rPr>
        <w:rFonts w:hint="default"/>
        <w:lang w:val="id" w:eastAsia="en-US" w:bidi="ar-SA"/>
      </w:rPr>
    </w:lvl>
    <w:lvl w:ilvl="7">
      <w:start w:val="0"/>
      <w:numFmt w:val="bullet"/>
      <w:lvlText w:val="•"/>
      <w:lvlJc w:val="left"/>
      <w:pPr>
        <w:ind w:left="8678" w:hanging="180"/>
      </w:pPr>
      <w:rPr>
        <w:rFonts w:hint="default"/>
        <w:lang w:val="id" w:eastAsia="en-US" w:bidi="ar-SA"/>
      </w:rPr>
    </w:lvl>
    <w:lvl w:ilvl="8">
      <w:start w:val="0"/>
      <w:numFmt w:val="bullet"/>
      <w:lvlText w:val="•"/>
      <w:lvlJc w:val="left"/>
      <w:pPr>
        <w:ind w:left="9907" w:hanging="180"/>
      </w:pPr>
      <w:rPr>
        <w:rFonts w:hint="default"/>
        <w:lang w:val="id" w:eastAsia="en-US" w:bidi="ar-SA"/>
      </w:rPr>
    </w:lvl>
  </w:abstractNum>
  <w:abstractNum w:abstractNumId="79">
    <w:multiLevelType w:val="hybridMultilevel"/>
    <w:lvl w:ilvl="0">
      <w:start w:val="1"/>
      <w:numFmt w:val="decimal"/>
      <w:lvlText w:val="%1."/>
      <w:lvlJc w:val="left"/>
      <w:pPr>
        <w:ind w:left="80"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308" w:hanging="180"/>
      </w:pPr>
      <w:rPr>
        <w:rFonts w:hint="default"/>
        <w:lang w:val="id" w:eastAsia="en-US" w:bidi="ar-SA"/>
      </w:rPr>
    </w:lvl>
    <w:lvl w:ilvl="2">
      <w:start w:val="0"/>
      <w:numFmt w:val="bullet"/>
      <w:lvlText w:val="•"/>
      <w:lvlJc w:val="left"/>
      <w:pPr>
        <w:ind w:left="2537" w:hanging="180"/>
      </w:pPr>
      <w:rPr>
        <w:rFonts w:hint="default"/>
        <w:lang w:val="id" w:eastAsia="en-US" w:bidi="ar-SA"/>
      </w:rPr>
    </w:lvl>
    <w:lvl w:ilvl="3">
      <w:start w:val="0"/>
      <w:numFmt w:val="bullet"/>
      <w:lvlText w:val="•"/>
      <w:lvlJc w:val="left"/>
      <w:pPr>
        <w:ind w:left="3765" w:hanging="180"/>
      </w:pPr>
      <w:rPr>
        <w:rFonts w:hint="default"/>
        <w:lang w:val="id" w:eastAsia="en-US" w:bidi="ar-SA"/>
      </w:rPr>
    </w:lvl>
    <w:lvl w:ilvl="4">
      <w:start w:val="0"/>
      <w:numFmt w:val="bullet"/>
      <w:lvlText w:val="•"/>
      <w:lvlJc w:val="left"/>
      <w:pPr>
        <w:ind w:left="4994" w:hanging="180"/>
      </w:pPr>
      <w:rPr>
        <w:rFonts w:hint="default"/>
        <w:lang w:val="id" w:eastAsia="en-US" w:bidi="ar-SA"/>
      </w:rPr>
    </w:lvl>
    <w:lvl w:ilvl="5">
      <w:start w:val="0"/>
      <w:numFmt w:val="bullet"/>
      <w:lvlText w:val="•"/>
      <w:lvlJc w:val="left"/>
      <w:pPr>
        <w:ind w:left="6223" w:hanging="180"/>
      </w:pPr>
      <w:rPr>
        <w:rFonts w:hint="default"/>
        <w:lang w:val="id" w:eastAsia="en-US" w:bidi="ar-SA"/>
      </w:rPr>
    </w:lvl>
    <w:lvl w:ilvl="6">
      <w:start w:val="0"/>
      <w:numFmt w:val="bullet"/>
      <w:lvlText w:val="•"/>
      <w:lvlJc w:val="left"/>
      <w:pPr>
        <w:ind w:left="7451" w:hanging="180"/>
      </w:pPr>
      <w:rPr>
        <w:rFonts w:hint="default"/>
        <w:lang w:val="id" w:eastAsia="en-US" w:bidi="ar-SA"/>
      </w:rPr>
    </w:lvl>
    <w:lvl w:ilvl="7">
      <w:start w:val="0"/>
      <w:numFmt w:val="bullet"/>
      <w:lvlText w:val="•"/>
      <w:lvlJc w:val="left"/>
      <w:pPr>
        <w:ind w:left="8680" w:hanging="180"/>
      </w:pPr>
      <w:rPr>
        <w:rFonts w:hint="default"/>
        <w:lang w:val="id" w:eastAsia="en-US" w:bidi="ar-SA"/>
      </w:rPr>
    </w:lvl>
    <w:lvl w:ilvl="8">
      <w:start w:val="0"/>
      <w:numFmt w:val="bullet"/>
      <w:lvlText w:val="•"/>
      <w:lvlJc w:val="left"/>
      <w:pPr>
        <w:ind w:left="9908" w:hanging="180"/>
      </w:pPr>
      <w:rPr>
        <w:rFonts w:hint="default"/>
        <w:lang w:val="id" w:eastAsia="en-US" w:bidi="ar-SA"/>
      </w:rPr>
    </w:lvl>
  </w:abstractNum>
  <w:abstractNum w:abstractNumId="78">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754" w:hanging="180"/>
      </w:pPr>
      <w:rPr>
        <w:rFonts w:hint="default"/>
        <w:lang w:val="id" w:eastAsia="en-US" w:bidi="ar-SA"/>
      </w:rPr>
    </w:lvl>
    <w:lvl w:ilvl="2">
      <w:start w:val="0"/>
      <w:numFmt w:val="bullet"/>
      <w:lvlText w:val="•"/>
      <w:lvlJc w:val="left"/>
      <w:pPr>
        <w:ind w:left="1248" w:hanging="180"/>
      </w:pPr>
      <w:rPr>
        <w:rFonts w:hint="default"/>
        <w:lang w:val="id" w:eastAsia="en-US" w:bidi="ar-SA"/>
      </w:rPr>
    </w:lvl>
    <w:lvl w:ilvl="3">
      <w:start w:val="0"/>
      <w:numFmt w:val="bullet"/>
      <w:lvlText w:val="•"/>
      <w:lvlJc w:val="left"/>
      <w:pPr>
        <w:ind w:left="1742" w:hanging="180"/>
      </w:pPr>
      <w:rPr>
        <w:rFonts w:hint="default"/>
        <w:lang w:val="id" w:eastAsia="en-US" w:bidi="ar-SA"/>
      </w:rPr>
    </w:lvl>
    <w:lvl w:ilvl="4">
      <w:start w:val="0"/>
      <w:numFmt w:val="bullet"/>
      <w:lvlText w:val="•"/>
      <w:lvlJc w:val="left"/>
      <w:pPr>
        <w:ind w:left="2237" w:hanging="180"/>
      </w:pPr>
      <w:rPr>
        <w:rFonts w:hint="default"/>
        <w:lang w:val="id" w:eastAsia="en-US" w:bidi="ar-SA"/>
      </w:rPr>
    </w:lvl>
    <w:lvl w:ilvl="5">
      <w:start w:val="0"/>
      <w:numFmt w:val="bullet"/>
      <w:lvlText w:val="•"/>
      <w:lvlJc w:val="left"/>
      <w:pPr>
        <w:ind w:left="2731" w:hanging="180"/>
      </w:pPr>
      <w:rPr>
        <w:rFonts w:hint="default"/>
        <w:lang w:val="id" w:eastAsia="en-US" w:bidi="ar-SA"/>
      </w:rPr>
    </w:lvl>
    <w:lvl w:ilvl="6">
      <w:start w:val="0"/>
      <w:numFmt w:val="bullet"/>
      <w:lvlText w:val="•"/>
      <w:lvlJc w:val="left"/>
      <w:pPr>
        <w:ind w:left="3225" w:hanging="180"/>
      </w:pPr>
      <w:rPr>
        <w:rFonts w:hint="default"/>
        <w:lang w:val="id" w:eastAsia="en-US" w:bidi="ar-SA"/>
      </w:rPr>
    </w:lvl>
    <w:lvl w:ilvl="7">
      <w:start w:val="0"/>
      <w:numFmt w:val="bullet"/>
      <w:lvlText w:val="•"/>
      <w:lvlJc w:val="left"/>
      <w:pPr>
        <w:ind w:left="3720" w:hanging="180"/>
      </w:pPr>
      <w:rPr>
        <w:rFonts w:hint="default"/>
        <w:lang w:val="id" w:eastAsia="en-US" w:bidi="ar-SA"/>
      </w:rPr>
    </w:lvl>
    <w:lvl w:ilvl="8">
      <w:start w:val="0"/>
      <w:numFmt w:val="bullet"/>
      <w:lvlText w:val="•"/>
      <w:lvlJc w:val="left"/>
      <w:pPr>
        <w:ind w:left="4214" w:hanging="180"/>
      </w:pPr>
      <w:rPr>
        <w:rFonts w:hint="default"/>
        <w:lang w:val="id" w:eastAsia="en-US" w:bidi="ar-SA"/>
      </w:rPr>
    </w:lvl>
  </w:abstractNum>
  <w:abstractNum w:abstractNumId="77">
    <w:multiLevelType w:val="hybridMultilevel"/>
    <w:lvl w:ilvl="0">
      <w:start w:val="1"/>
      <w:numFmt w:val="decimal"/>
      <w:lvlText w:val="%1."/>
      <w:lvlJc w:val="left"/>
      <w:pPr>
        <w:ind w:left="12" w:hanging="200"/>
        <w:jc w:val="left"/>
      </w:pPr>
      <w:rPr>
        <w:rFonts w:hint="default" w:ascii="Arial MT" w:hAnsi="Arial MT" w:eastAsia="Arial MT" w:cs="Arial MT"/>
        <w:b w:val="0"/>
        <w:bCs w:val="0"/>
        <w:i w:val="0"/>
        <w:iCs w:val="0"/>
        <w:spacing w:val="-1"/>
        <w:w w:val="100"/>
        <w:sz w:val="18"/>
        <w:szCs w:val="18"/>
        <w:lang w:val="id" w:eastAsia="en-US" w:bidi="ar-SA"/>
      </w:rPr>
    </w:lvl>
    <w:lvl w:ilvl="1">
      <w:start w:val="1"/>
      <w:numFmt w:val="upperLetter"/>
      <w:lvlText w:val="%2."/>
      <w:lvlJc w:val="left"/>
      <w:pPr>
        <w:ind w:left="242" w:hanging="231"/>
        <w:jc w:val="left"/>
      </w:pPr>
      <w:rPr>
        <w:rFonts w:hint="default" w:ascii="Arial" w:hAnsi="Arial" w:eastAsia="Arial" w:cs="Arial"/>
        <w:b/>
        <w:bCs/>
        <w:i w:val="0"/>
        <w:iCs w:val="0"/>
        <w:spacing w:val="0"/>
        <w:w w:val="100"/>
        <w:sz w:val="18"/>
        <w:szCs w:val="18"/>
        <w:lang w:val="id" w:eastAsia="en-US" w:bidi="ar-SA"/>
      </w:rPr>
    </w:lvl>
    <w:lvl w:ilvl="2">
      <w:start w:val="1"/>
      <w:numFmt w:val="decimal"/>
      <w:lvlText w:val="%3."/>
      <w:lvlJc w:val="left"/>
      <w:pPr>
        <w:ind w:left="211" w:hanging="200"/>
        <w:jc w:val="left"/>
      </w:pPr>
      <w:rPr>
        <w:rFonts w:hint="default" w:ascii="Arial MT" w:hAnsi="Arial MT" w:eastAsia="Arial MT" w:cs="Arial MT"/>
        <w:b w:val="0"/>
        <w:bCs w:val="0"/>
        <w:i w:val="0"/>
        <w:iCs w:val="0"/>
        <w:spacing w:val="-1"/>
        <w:w w:val="100"/>
        <w:sz w:val="18"/>
        <w:szCs w:val="18"/>
        <w:lang w:val="id" w:eastAsia="en-US" w:bidi="ar-SA"/>
      </w:rPr>
    </w:lvl>
    <w:lvl w:ilvl="3">
      <w:start w:val="0"/>
      <w:numFmt w:val="bullet"/>
      <w:lvlText w:val="•"/>
      <w:lvlJc w:val="left"/>
      <w:pPr>
        <w:ind w:left="2155" w:hanging="200"/>
      </w:pPr>
      <w:rPr>
        <w:rFonts w:hint="default"/>
        <w:lang w:val="id" w:eastAsia="en-US" w:bidi="ar-SA"/>
      </w:rPr>
    </w:lvl>
    <w:lvl w:ilvl="4">
      <w:start w:val="0"/>
      <w:numFmt w:val="bullet"/>
      <w:lvlText w:val="•"/>
      <w:lvlJc w:val="left"/>
      <w:pPr>
        <w:ind w:left="4071" w:hanging="200"/>
      </w:pPr>
      <w:rPr>
        <w:rFonts w:hint="default"/>
        <w:lang w:val="id" w:eastAsia="en-US" w:bidi="ar-SA"/>
      </w:rPr>
    </w:lvl>
    <w:lvl w:ilvl="5">
      <w:start w:val="0"/>
      <w:numFmt w:val="bullet"/>
      <w:lvlText w:val="•"/>
      <w:lvlJc w:val="left"/>
      <w:pPr>
        <w:ind w:left="5987" w:hanging="200"/>
      </w:pPr>
      <w:rPr>
        <w:rFonts w:hint="default"/>
        <w:lang w:val="id" w:eastAsia="en-US" w:bidi="ar-SA"/>
      </w:rPr>
    </w:lvl>
    <w:lvl w:ilvl="6">
      <w:start w:val="0"/>
      <w:numFmt w:val="bullet"/>
      <w:lvlText w:val="•"/>
      <w:lvlJc w:val="left"/>
      <w:pPr>
        <w:ind w:left="7903" w:hanging="200"/>
      </w:pPr>
      <w:rPr>
        <w:rFonts w:hint="default"/>
        <w:lang w:val="id" w:eastAsia="en-US" w:bidi="ar-SA"/>
      </w:rPr>
    </w:lvl>
    <w:lvl w:ilvl="7">
      <w:start w:val="0"/>
      <w:numFmt w:val="bullet"/>
      <w:lvlText w:val="•"/>
      <w:lvlJc w:val="left"/>
      <w:pPr>
        <w:ind w:left="9818" w:hanging="200"/>
      </w:pPr>
      <w:rPr>
        <w:rFonts w:hint="default"/>
        <w:lang w:val="id" w:eastAsia="en-US" w:bidi="ar-SA"/>
      </w:rPr>
    </w:lvl>
    <w:lvl w:ilvl="8">
      <w:start w:val="0"/>
      <w:numFmt w:val="bullet"/>
      <w:lvlText w:val="•"/>
      <w:lvlJc w:val="left"/>
      <w:pPr>
        <w:ind w:left="11734" w:hanging="200"/>
      </w:pPr>
      <w:rPr>
        <w:rFonts w:hint="default"/>
        <w:lang w:val="id" w:eastAsia="en-US" w:bidi="ar-SA"/>
      </w:rPr>
    </w:lvl>
  </w:abstractNum>
  <w:abstractNum w:abstractNumId="76">
    <w:multiLevelType w:val="hybridMultilevel"/>
    <w:lvl w:ilvl="0">
      <w:start w:val="15"/>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360"/>
      </w:pPr>
      <w:rPr>
        <w:rFonts w:hint="default"/>
        <w:lang w:val="id" w:eastAsia="en-US" w:bidi="ar-SA"/>
      </w:rPr>
    </w:lvl>
    <w:lvl w:ilvl="3">
      <w:start w:val="0"/>
      <w:numFmt w:val="bullet"/>
      <w:lvlText w:val="•"/>
      <w:lvlJc w:val="left"/>
      <w:pPr>
        <w:ind w:left="611" w:hanging="360"/>
      </w:pPr>
      <w:rPr>
        <w:rFonts w:hint="default"/>
        <w:lang w:val="id" w:eastAsia="en-US" w:bidi="ar-SA"/>
      </w:rPr>
    </w:lvl>
    <w:lvl w:ilvl="4">
      <w:start w:val="0"/>
      <w:numFmt w:val="bullet"/>
      <w:lvlText w:val="•"/>
      <w:lvlJc w:val="left"/>
      <w:pPr>
        <w:ind w:left="788" w:hanging="360"/>
      </w:pPr>
      <w:rPr>
        <w:rFonts w:hint="default"/>
        <w:lang w:val="id" w:eastAsia="en-US" w:bidi="ar-SA"/>
      </w:rPr>
    </w:lvl>
    <w:lvl w:ilvl="5">
      <w:start w:val="0"/>
      <w:numFmt w:val="bullet"/>
      <w:lvlText w:val="•"/>
      <w:lvlJc w:val="left"/>
      <w:pPr>
        <w:ind w:left="965" w:hanging="360"/>
      </w:pPr>
      <w:rPr>
        <w:rFonts w:hint="default"/>
        <w:lang w:val="id" w:eastAsia="en-US" w:bidi="ar-SA"/>
      </w:rPr>
    </w:lvl>
    <w:lvl w:ilvl="6">
      <w:start w:val="0"/>
      <w:numFmt w:val="bullet"/>
      <w:lvlText w:val="•"/>
      <w:lvlJc w:val="left"/>
      <w:pPr>
        <w:ind w:left="1142" w:hanging="360"/>
      </w:pPr>
      <w:rPr>
        <w:rFonts w:hint="default"/>
        <w:lang w:val="id" w:eastAsia="en-US" w:bidi="ar-SA"/>
      </w:rPr>
    </w:lvl>
    <w:lvl w:ilvl="7">
      <w:start w:val="0"/>
      <w:numFmt w:val="bullet"/>
      <w:lvlText w:val="•"/>
      <w:lvlJc w:val="left"/>
      <w:pPr>
        <w:ind w:left="1319" w:hanging="360"/>
      </w:pPr>
      <w:rPr>
        <w:rFonts w:hint="default"/>
        <w:lang w:val="id" w:eastAsia="en-US" w:bidi="ar-SA"/>
      </w:rPr>
    </w:lvl>
    <w:lvl w:ilvl="8">
      <w:start w:val="0"/>
      <w:numFmt w:val="bullet"/>
      <w:lvlText w:val="•"/>
      <w:lvlJc w:val="left"/>
      <w:pPr>
        <w:ind w:left="1496" w:hanging="360"/>
      </w:pPr>
      <w:rPr>
        <w:rFonts w:hint="default"/>
        <w:lang w:val="id" w:eastAsia="en-US" w:bidi="ar-SA"/>
      </w:rPr>
    </w:lvl>
  </w:abstractNum>
  <w:abstractNum w:abstractNumId="75">
    <w:multiLevelType w:val="hybridMultilevel"/>
    <w:lvl w:ilvl="0">
      <w:start w:val="14"/>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360"/>
      </w:pPr>
      <w:rPr>
        <w:rFonts w:hint="default"/>
        <w:lang w:val="id" w:eastAsia="en-US" w:bidi="ar-SA"/>
      </w:rPr>
    </w:lvl>
    <w:lvl w:ilvl="3">
      <w:start w:val="0"/>
      <w:numFmt w:val="bullet"/>
      <w:lvlText w:val="•"/>
      <w:lvlJc w:val="left"/>
      <w:pPr>
        <w:ind w:left="611" w:hanging="360"/>
      </w:pPr>
      <w:rPr>
        <w:rFonts w:hint="default"/>
        <w:lang w:val="id" w:eastAsia="en-US" w:bidi="ar-SA"/>
      </w:rPr>
    </w:lvl>
    <w:lvl w:ilvl="4">
      <w:start w:val="0"/>
      <w:numFmt w:val="bullet"/>
      <w:lvlText w:val="•"/>
      <w:lvlJc w:val="left"/>
      <w:pPr>
        <w:ind w:left="788" w:hanging="360"/>
      </w:pPr>
      <w:rPr>
        <w:rFonts w:hint="default"/>
        <w:lang w:val="id" w:eastAsia="en-US" w:bidi="ar-SA"/>
      </w:rPr>
    </w:lvl>
    <w:lvl w:ilvl="5">
      <w:start w:val="0"/>
      <w:numFmt w:val="bullet"/>
      <w:lvlText w:val="•"/>
      <w:lvlJc w:val="left"/>
      <w:pPr>
        <w:ind w:left="965" w:hanging="360"/>
      </w:pPr>
      <w:rPr>
        <w:rFonts w:hint="default"/>
        <w:lang w:val="id" w:eastAsia="en-US" w:bidi="ar-SA"/>
      </w:rPr>
    </w:lvl>
    <w:lvl w:ilvl="6">
      <w:start w:val="0"/>
      <w:numFmt w:val="bullet"/>
      <w:lvlText w:val="•"/>
      <w:lvlJc w:val="left"/>
      <w:pPr>
        <w:ind w:left="1142" w:hanging="360"/>
      </w:pPr>
      <w:rPr>
        <w:rFonts w:hint="default"/>
        <w:lang w:val="id" w:eastAsia="en-US" w:bidi="ar-SA"/>
      </w:rPr>
    </w:lvl>
    <w:lvl w:ilvl="7">
      <w:start w:val="0"/>
      <w:numFmt w:val="bullet"/>
      <w:lvlText w:val="•"/>
      <w:lvlJc w:val="left"/>
      <w:pPr>
        <w:ind w:left="1319" w:hanging="360"/>
      </w:pPr>
      <w:rPr>
        <w:rFonts w:hint="default"/>
        <w:lang w:val="id" w:eastAsia="en-US" w:bidi="ar-SA"/>
      </w:rPr>
    </w:lvl>
    <w:lvl w:ilvl="8">
      <w:start w:val="0"/>
      <w:numFmt w:val="bullet"/>
      <w:lvlText w:val="•"/>
      <w:lvlJc w:val="left"/>
      <w:pPr>
        <w:ind w:left="1496" w:hanging="360"/>
      </w:pPr>
      <w:rPr>
        <w:rFonts w:hint="default"/>
        <w:lang w:val="id" w:eastAsia="en-US" w:bidi="ar-SA"/>
      </w:rPr>
    </w:lvl>
  </w:abstractNum>
  <w:abstractNum w:abstractNumId="74">
    <w:multiLevelType w:val="hybridMultilevel"/>
    <w:lvl w:ilvl="0">
      <w:start w:val="13"/>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360"/>
      </w:pPr>
      <w:rPr>
        <w:rFonts w:hint="default"/>
        <w:lang w:val="id" w:eastAsia="en-US" w:bidi="ar-SA"/>
      </w:rPr>
    </w:lvl>
    <w:lvl w:ilvl="3">
      <w:start w:val="0"/>
      <w:numFmt w:val="bullet"/>
      <w:lvlText w:val="•"/>
      <w:lvlJc w:val="left"/>
      <w:pPr>
        <w:ind w:left="611" w:hanging="360"/>
      </w:pPr>
      <w:rPr>
        <w:rFonts w:hint="default"/>
        <w:lang w:val="id" w:eastAsia="en-US" w:bidi="ar-SA"/>
      </w:rPr>
    </w:lvl>
    <w:lvl w:ilvl="4">
      <w:start w:val="0"/>
      <w:numFmt w:val="bullet"/>
      <w:lvlText w:val="•"/>
      <w:lvlJc w:val="left"/>
      <w:pPr>
        <w:ind w:left="788" w:hanging="360"/>
      </w:pPr>
      <w:rPr>
        <w:rFonts w:hint="default"/>
        <w:lang w:val="id" w:eastAsia="en-US" w:bidi="ar-SA"/>
      </w:rPr>
    </w:lvl>
    <w:lvl w:ilvl="5">
      <w:start w:val="0"/>
      <w:numFmt w:val="bullet"/>
      <w:lvlText w:val="•"/>
      <w:lvlJc w:val="left"/>
      <w:pPr>
        <w:ind w:left="965" w:hanging="360"/>
      </w:pPr>
      <w:rPr>
        <w:rFonts w:hint="default"/>
        <w:lang w:val="id" w:eastAsia="en-US" w:bidi="ar-SA"/>
      </w:rPr>
    </w:lvl>
    <w:lvl w:ilvl="6">
      <w:start w:val="0"/>
      <w:numFmt w:val="bullet"/>
      <w:lvlText w:val="•"/>
      <w:lvlJc w:val="left"/>
      <w:pPr>
        <w:ind w:left="1142" w:hanging="360"/>
      </w:pPr>
      <w:rPr>
        <w:rFonts w:hint="default"/>
        <w:lang w:val="id" w:eastAsia="en-US" w:bidi="ar-SA"/>
      </w:rPr>
    </w:lvl>
    <w:lvl w:ilvl="7">
      <w:start w:val="0"/>
      <w:numFmt w:val="bullet"/>
      <w:lvlText w:val="•"/>
      <w:lvlJc w:val="left"/>
      <w:pPr>
        <w:ind w:left="1319" w:hanging="360"/>
      </w:pPr>
      <w:rPr>
        <w:rFonts w:hint="default"/>
        <w:lang w:val="id" w:eastAsia="en-US" w:bidi="ar-SA"/>
      </w:rPr>
    </w:lvl>
    <w:lvl w:ilvl="8">
      <w:start w:val="0"/>
      <w:numFmt w:val="bullet"/>
      <w:lvlText w:val="•"/>
      <w:lvlJc w:val="left"/>
      <w:pPr>
        <w:ind w:left="1496" w:hanging="360"/>
      </w:pPr>
      <w:rPr>
        <w:rFonts w:hint="default"/>
        <w:lang w:val="id" w:eastAsia="en-US" w:bidi="ar-SA"/>
      </w:rPr>
    </w:lvl>
  </w:abstractNum>
  <w:abstractNum w:abstractNumId="73">
    <w:multiLevelType w:val="hybridMultilevel"/>
    <w:lvl w:ilvl="0">
      <w:start w:val="12"/>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360"/>
      </w:pPr>
      <w:rPr>
        <w:rFonts w:hint="default"/>
        <w:lang w:val="id" w:eastAsia="en-US" w:bidi="ar-SA"/>
      </w:rPr>
    </w:lvl>
    <w:lvl w:ilvl="3">
      <w:start w:val="0"/>
      <w:numFmt w:val="bullet"/>
      <w:lvlText w:val="•"/>
      <w:lvlJc w:val="left"/>
      <w:pPr>
        <w:ind w:left="611" w:hanging="360"/>
      </w:pPr>
      <w:rPr>
        <w:rFonts w:hint="default"/>
        <w:lang w:val="id" w:eastAsia="en-US" w:bidi="ar-SA"/>
      </w:rPr>
    </w:lvl>
    <w:lvl w:ilvl="4">
      <w:start w:val="0"/>
      <w:numFmt w:val="bullet"/>
      <w:lvlText w:val="•"/>
      <w:lvlJc w:val="left"/>
      <w:pPr>
        <w:ind w:left="788" w:hanging="360"/>
      </w:pPr>
      <w:rPr>
        <w:rFonts w:hint="default"/>
        <w:lang w:val="id" w:eastAsia="en-US" w:bidi="ar-SA"/>
      </w:rPr>
    </w:lvl>
    <w:lvl w:ilvl="5">
      <w:start w:val="0"/>
      <w:numFmt w:val="bullet"/>
      <w:lvlText w:val="•"/>
      <w:lvlJc w:val="left"/>
      <w:pPr>
        <w:ind w:left="965" w:hanging="360"/>
      </w:pPr>
      <w:rPr>
        <w:rFonts w:hint="default"/>
        <w:lang w:val="id" w:eastAsia="en-US" w:bidi="ar-SA"/>
      </w:rPr>
    </w:lvl>
    <w:lvl w:ilvl="6">
      <w:start w:val="0"/>
      <w:numFmt w:val="bullet"/>
      <w:lvlText w:val="•"/>
      <w:lvlJc w:val="left"/>
      <w:pPr>
        <w:ind w:left="1142" w:hanging="360"/>
      </w:pPr>
      <w:rPr>
        <w:rFonts w:hint="default"/>
        <w:lang w:val="id" w:eastAsia="en-US" w:bidi="ar-SA"/>
      </w:rPr>
    </w:lvl>
    <w:lvl w:ilvl="7">
      <w:start w:val="0"/>
      <w:numFmt w:val="bullet"/>
      <w:lvlText w:val="•"/>
      <w:lvlJc w:val="left"/>
      <w:pPr>
        <w:ind w:left="1319" w:hanging="360"/>
      </w:pPr>
      <w:rPr>
        <w:rFonts w:hint="default"/>
        <w:lang w:val="id" w:eastAsia="en-US" w:bidi="ar-SA"/>
      </w:rPr>
    </w:lvl>
    <w:lvl w:ilvl="8">
      <w:start w:val="0"/>
      <w:numFmt w:val="bullet"/>
      <w:lvlText w:val="•"/>
      <w:lvlJc w:val="left"/>
      <w:pPr>
        <w:ind w:left="1496" w:hanging="360"/>
      </w:pPr>
      <w:rPr>
        <w:rFonts w:hint="default"/>
        <w:lang w:val="id" w:eastAsia="en-US" w:bidi="ar-SA"/>
      </w:rPr>
    </w:lvl>
  </w:abstractNum>
  <w:abstractNum w:abstractNumId="72">
    <w:multiLevelType w:val="hybridMultilevel"/>
    <w:lvl w:ilvl="0">
      <w:start w:val="11"/>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360"/>
      </w:pPr>
      <w:rPr>
        <w:rFonts w:hint="default"/>
        <w:lang w:val="id" w:eastAsia="en-US" w:bidi="ar-SA"/>
      </w:rPr>
    </w:lvl>
    <w:lvl w:ilvl="3">
      <w:start w:val="0"/>
      <w:numFmt w:val="bullet"/>
      <w:lvlText w:val="•"/>
      <w:lvlJc w:val="left"/>
      <w:pPr>
        <w:ind w:left="611" w:hanging="360"/>
      </w:pPr>
      <w:rPr>
        <w:rFonts w:hint="default"/>
        <w:lang w:val="id" w:eastAsia="en-US" w:bidi="ar-SA"/>
      </w:rPr>
    </w:lvl>
    <w:lvl w:ilvl="4">
      <w:start w:val="0"/>
      <w:numFmt w:val="bullet"/>
      <w:lvlText w:val="•"/>
      <w:lvlJc w:val="left"/>
      <w:pPr>
        <w:ind w:left="788" w:hanging="360"/>
      </w:pPr>
      <w:rPr>
        <w:rFonts w:hint="default"/>
        <w:lang w:val="id" w:eastAsia="en-US" w:bidi="ar-SA"/>
      </w:rPr>
    </w:lvl>
    <w:lvl w:ilvl="5">
      <w:start w:val="0"/>
      <w:numFmt w:val="bullet"/>
      <w:lvlText w:val="•"/>
      <w:lvlJc w:val="left"/>
      <w:pPr>
        <w:ind w:left="965" w:hanging="360"/>
      </w:pPr>
      <w:rPr>
        <w:rFonts w:hint="default"/>
        <w:lang w:val="id" w:eastAsia="en-US" w:bidi="ar-SA"/>
      </w:rPr>
    </w:lvl>
    <w:lvl w:ilvl="6">
      <w:start w:val="0"/>
      <w:numFmt w:val="bullet"/>
      <w:lvlText w:val="•"/>
      <w:lvlJc w:val="left"/>
      <w:pPr>
        <w:ind w:left="1142" w:hanging="360"/>
      </w:pPr>
      <w:rPr>
        <w:rFonts w:hint="default"/>
        <w:lang w:val="id" w:eastAsia="en-US" w:bidi="ar-SA"/>
      </w:rPr>
    </w:lvl>
    <w:lvl w:ilvl="7">
      <w:start w:val="0"/>
      <w:numFmt w:val="bullet"/>
      <w:lvlText w:val="•"/>
      <w:lvlJc w:val="left"/>
      <w:pPr>
        <w:ind w:left="1319" w:hanging="360"/>
      </w:pPr>
      <w:rPr>
        <w:rFonts w:hint="default"/>
        <w:lang w:val="id" w:eastAsia="en-US" w:bidi="ar-SA"/>
      </w:rPr>
    </w:lvl>
    <w:lvl w:ilvl="8">
      <w:start w:val="0"/>
      <w:numFmt w:val="bullet"/>
      <w:lvlText w:val="•"/>
      <w:lvlJc w:val="left"/>
      <w:pPr>
        <w:ind w:left="1496" w:hanging="360"/>
      </w:pPr>
      <w:rPr>
        <w:rFonts w:hint="default"/>
        <w:lang w:val="id" w:eastAsia="en-US" w:bidi="ar-SA"/>
      </w:rPr>
    </w:lvl>
  </w:abstractNum>
  <w:abstractNum w:abstractNumId="71">
    <w:multiLevelType w:val="hybridMultilevel"/>
    <w:lvl w:ilvl="0">
      <w:start w:val="10"/>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360"/>
      </w:pPr>
      <w:rPr>
        <w:rFonts w:hint="default"/>
        <w:lang w:val="id" w:eastAsia="en-US" w:bidi="ar-SA"/>
      </w:rPr>
    </w:lvl>
    <w:lvl w:ilvl="3">
      <w:start w:val="0"/>
      <w:numFmt w:val="bullet"/>
      <w:lvlText w:val="•"/>
      <w:lvlJc w:val="left"/>
      <w:pPr>
        <w:ind w:left="611" w:hanging="360"/>
      </w:pPr>
      <w:rPr>
        <w:rFonts w:hint="default"/>
        <w:lang w:val="id" w:eastAsia="en-US" w:bidi="ar-SA"/>
      </w:rPr>
    </w:lvl>
    <w:lvl w:ilvl="4">
      <w:start w:val="0"/>
      <w:numFmt w:val="bullet"/>
      <w:lvlText w:val="•"/>
      <w:lvlJc w:val="left"/>
      <w:pPr>
        <w:ind w:left="788" w:hanging="360"/>
      </w:pPr>
      <w:rPr>
        <w:rFonts w:hint="default"/>
        <w:lang w:val="id" w:eastAsia="en-US" w:bidi="ar-SA"/>
      </w:rPr>
    </w:lvl>
    <w:lvl w:ilvl="5">
      <w:start w:val="0"/>
      <w:numFmt w:val="bullet"/>
      <w:lvlText w:val="•"/>
      <w:lvlJc w:val="left"/>
      <w:pPr>
        <w:ind w:left="965" w:hanging="360"/>
      </w:pPr>
      <w:rPr>
        <w:rFonts w:hint="default"/>
        <w:lang w:val="id" w:eastAsia="en-US" w:bidi="ar-SA"/>
      </w:rPr>
    </w:lvl>
    <w:lvl w:ilvl="6">
      <w:start w:val="0"/>
      <w:numFmt w:val="bullet"/>
      <w:lvlText w:val="•"/>
      <w:lvlJc w:val="left"/>
      <w:pPr>
        <w:ind w:left="1142" w:hanging="360"/>
      </w:pPr>
      <w:rPr>
        <w:rFonts w:hint="default"/>
        <w:lang w:val="id" w:eastAsia="en-US" w:bidi="ar-SA"/>
      </w:rPr>
    </w:lvl>
    <w:lvl w:ilvl="7">
      <w:start w:val="0"/>
      <w:numFmt w:val="bullet"/>
      <w:lvlText w:val="•"/>
      <w:lvlJc w:val="left"/>
      <w:pPr>
        <w:ind w:left="1319" w:hanging="360"/>
      </w:pPr>
      <w:rPr>
        <w:rFonts w:hint="default"/>
        <w:lang w:val="id" w:eastAsia="en-US" w:bidi="ar-SA"/>
      </w:rPr>
    </w:lvl>
    <w:lvl w:ilvl="8">
      <w:start w:val="0"/>
      <w:numFmt w:val="bullet"/>
      <w:lvlText w:val="•"/>
      <w:lvlJc w:val="left"/>
      <w:pPr>
        <w:ind w:left="1496" w:hanging="360"/>
      </w:pPr>
      <w:rPr>
        <w:rFonts w:hint="default"/>
        <w:lang w:val="id" w:eastAsia="en-US" w:bidi="ar-SA"/>
      </w:rPr>
    </w:lvl>
  </w:abstractNum>
  <w:abstractNum w:abstractNumId="70">
    <w:multiLevelType w:val="hybridMultilevel"/>
    <w:lvl w:ilvl="0">
      <w:start w:val="9"/>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270"/>
      </w:pPr>
      <w:rPr>
        <w:rFonts w:hint="default"/>
        <w:lang w:val="id" w:eastAsia="en-US" w:bidi="ar-SA"/>
      </w:rPr>
    </w:lvl>
    <w:lvl w:ilvl="3">
      <w:start w:val="0"/>
      <w:numFmt w:val="bullet"/>
      <w:lvlText w:val="•"/>
      <w:lvlJc w:val="left"/>
      <w:pPr>
        <w:ind w:left="611" w:hanging="270"/>
      </w:pPr>
      <w:rPr>
        <w:rFonts w:hint="default"/>
        <w:lang w:val="id" w:eastAsia="en-US" w:bidi="ar-SA"/>
      </w:rPr>
    </w:lvl>
    <w:lvl w:ilvl="4">
      <w:start w:val="0"/>
      <w:numFmt w:val="bullet"/>
      <w:lvlText w:val="•"/>
      <w:lvlJc w:val="left"/>
      <w:pPr>
        <w:ind w:left="788" w:hanging="270"/>
      </w:pPr>
      <w:rPr>
        <w:rFonts w:hint="default"/>
        <w:lang w:val="id" w:eastAsia="en-US" w:bidi="ar-SA"/>
      </w:rPr>
    </w:lvl>
    <w:lvl w:ilvl="5">
      <w:start w:val="0"/>
      <w:numFmt w:val="bullet"/>
      <w:lvlText w:val="•"/>
      <w:lvlJc w:val="left"/>
      <w:pPr>
        <w:ind w:left="965" w:hanging="270"/>
      </w:pPr>
      <w:rPr>
        <w:rFonts w:hint="default"/>
        <w:lang w:val="id" w:eastAsia="en-US" w:bidi="ar-SA"/>
      </w:rPr>
    </w:lvl>
    <w:lvl w:ilvl="6">
      <w:start w:val="0"/>
      <w:numFmt w:val="bullet"/>
      <w:lvlText w:val="•"/>
      <w:lvlJc w:val="left"/>
      <w:pPr>
        <w:ind w:left="1142" w:hanging="270"/>
      </w:pPr>
      <w:rPr>
        <w:rFonts w:hint="default"/>
        <w:lang w:val="id" w:eastAsia="en-US" w:bidi="ar-SA"/>
      </w:rPr>
    </w:lvl>
    <w:lvl w:ilvl="7">
      <w:start w:val="0"/>
      <w:numFmt w:val="bullet"/>
      <w:lvlText w:val="•"/>
      <w:lvlJc w:val="left"/>
      <w:pPr>
        <w:ind w:left="1319" w:hanging="270"/>
      </w:pPr>
      <w:rPr>
        <w:rFonts w:hint="default"/>
        <w:lang w:val="id" w:eastAsia="en-US" w:bidi="ar-SA"/>
      </w:rPr>
    </w:lvl>
    <w:lvl w:ilvl="8">
      <w:start w:val="0"/>
      <w:numFmt w:val="bullet"/>
      <w:lvlText w:val="•"/>
      <w:lvlJc w:val="left"/>
      <w:pPr>
        <w:ind w:left="1496" w:hanging="270"/>
      </w:pPr>
      <w:rPr>
        <w:rFonts w:hint="default"/>
        <w:lang w:val="id" w:eastAsia="en-US" w:bidi="ar-SA"/>
      </w:rPr>
    </w:lvl>
  </w:abstractNum>
  <w:abstractNum w:abstractNumId="69">
    <w:multiLevelType w:val="hybridMultilevel"/>
    <w:lvl w:ilvl="0">
      <w:start w:val="7"/>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270"/>
      </w:pPr>
      <w:rPr>
        <w:rFonts w:hint="default"/>
        <w:lang w:val="id" w:eastAsia="en-US" w:bidi="ar-SA"/>
      </w:rPr>
    </w:lvl>
    <w:lvl w:ilvl="3">
      <w:start w:val="0"/>
      <w:numFmt w:val="bullet"/>
      <w:lvlText w:val="•"/>
      <w:lvlJc w:val="left"/>
      <w:pPr>
        <w:ind w:left="611" w:hanging="270"/>
      </w:pPr>
      <w:rPr>
        <w:rFonts w:hint="default"/>
        <w:lang w:val="id" w:eastAsia="en-US" w:bidi="ar-SA"/>
      </w:rPr>
    </w:lvl>
    <w:lvl w:ilvl="4">
      <w:start w:val="0"/>
      <w:numFmt w:val="bullet"/>
      <w:lvlText w:val="•"/>
      <w:lvlJc w:val="left"/>
      <w:pPr>
        <w:ind w:left="788" w:hanging="270"/>
      </w:pPr>
      <w:rPr>
        <w:rFonts w:hint="default"/>
        <w:lang w:val="id" w:eastAsia="en-US" w:bidi="ar-SA"/>
      </w:rPr>
    </w:lvl>
    <w:lvl w:ilvl="5">
      <w:start w:val="0"/>
      <w:numFmt w:val="bullet"/>
      <w:lvlText w:val="•"/>
      <w:lvlJc w:val="left"/>
      <w:pPr>
        <w:ind w:left="965" w:hanging="270"/>
      </w:pPr>
      <w:rPr>
        <w:rFonts w:hint="default"/>
        <w:lang w:val="id" w:eastAsia="en-US" w:bidi="ar-SA"/>
      </w:rPr>
    </w:lvl>
    <w:lvl w:ilvl="6">
      <w:start w:val="0"/>
      <w:numFmt w:val="bullet"/>
      <w:lvlText w:val="•"/>
      <w:lvlJc w:val="left"/>
      <w:pPr>
        <w:ind w:left="1142" w:hanging="270"/>
      </w:pPr>
      <w:rPr>
        <w:rFonts w:hint="default"/>
        <w:lang w:val="id" w:eastAsia="en-US" w:bidi="ar-SA"/>
      </w:rPr>
    </w:lvl>
    <w:lvl w:ilvl="7">
      <w:start w:val="0"/>
      <w:numFmt w:val="bullet"/>
      <w:lvlText w:val="•"/>
      <w:lvlJc w:val="left"/>
      <w:pPr>
        <w:ind w:left="1319" w:hanging="270"/>
      </w:pPr>
      <w:rPr>
        <w:rFonts w:hint="default"/>
        <w:lang w:val="id" w:eastAsia="en-US" w:bidi="ar-SA"/>
      </w:rPr>
    </w:lvl>
    <w:lvl w:ilvl="8">
      <w:start w:val="0"/>
      <w:numFmt w:val="bullet"/>
      <w:lvlText w:val="•"/>
      <w:lvlJc w:val="left"/>
      <w:pPr>
        <w:ind w:left="1496" w:hanging="270"/>
      </w:pPr>
      <w:rPr>
        <w:rFonts w:hint="default"/>
        <w:lang w:val="id" w:eastAsia="en-US" w:bidi="ar-SA"/>
      </w:rPr>
    </w:lvl>
  </w:abstractNum>
  <w:abstractNum w:abstractNumId="68">
    <w:multiLevelType w:val="hybridMultilevel"/>
    <w:lvl w:ilvl="0">
      <w:start w:val="6"/>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270"/>
      </w:pPr>
      <w:rPr>
        <w:rFonts w:hint="default"/>
        <w:lang w:val="id" w:eastAsia="en-US" w:bidi="ar-SA"/>
      </w:rPr>
    </w:lvl>
    <w:lvl w:ilvl="3">
      <w:start w:val="0"/>
      <w:numFmt w:val="bullet"/>
      <w:lvlText w:val="•"/>
      <w:lvlJc w:val="left"/>
      <w:pPr>
        <w:ind w:left="611" w:hanging="270"/>
      </w:pPr>
      <w:rPr>
        <w:rFonts w:hint="default"/>
        <w:lang w:val="id" w:eastAsia="en-US" w:bidi="ar-SA"/>
      </w:rPr>
    </w:lvl>
    <w:lvl w:ilvl="4">
      <w:start w:val="0"/>
      <w:numFmt w:val="bullet"/>
      <w:lvlText w:val="•"/>
      <w:lvlJc w:val="left"/>
      <w:pPr>
        <w:ind w:left="788" w:hanging="270"/>
      </w:pPr>
      <w:rPr>
        <w:rFonts w:hint="default"/>
        <w:lang w:val="id" w:eastAsia="en-US" w:bidi="ar-SA"/>
      </w:rPr>
    </w:lvl>
    <w:lvl w:ilvl="5">
      <w:start w:val="0"/>
      <w:numFmt w:val="bullet"/>
      <w:lvlText w:val="•"/>
      <w:lvlJc w:val="left"/>
      <w:pPr>
        <w:ind w:left="965" w:hanging="270"/>
      </w:pPr>
      <w:rPr>
        <w:rFonts w:hint="default"/>
        <w:lang w:val="id" w:eastAsia="en-US" w:bidi="ar-SA"/>
      </w:rPr>
    </w:lvl>
    <w:lvl w:ilvl="6">
      <w:start w:val="0"/>
      <w:numFmt w:val="bullet"/>
      <w:lvlText w:val="•"/>
      <w:lvlJc w:val="left"/>
      <w:pPr>
        <w:ind w:left="1142" w:hanging="270"/>
      </w:pPr>
      <w:rPr>
        <w:rFonts w:hint="default"/>
        <w:lang w:val="id" w:eastAsia="en-US" w:bidi="ar-SA"/>
      </w:rPr>
    </w:lvl>
    <w:lvl w:ilvl="7">
      <w:start w:val="0"/>
      <w:numFmt w:val="bullet"/>
      <w:lvlText w:val="•"/>
      <w:lvlJc w:val="left"/>
      <w:pPr>
        <w:ind w:left="1319" w:hanging="270"/>
      </w:pPr>
      <w:rPr>
        <w:rFonts w:hint="default"/>
        <w:lang w:val="id" w:eastAsia="en-US" w:bidi="ar-SA"/>
      </w:rPr>
    </w:lvl>
    <w:lvl w:ilvl="8">
      <w:start w:val="0"/>
      <w:numFmt w:val="bullet"/>
      <w:lvlText w:val="•"/>
      <w:lvlJc w:val="left"/>
      <w:pPr>
        <w:ind w:left="1496" w:hanging="270"/>
      </w:pPr>
      <w:rPr>
        <w:rFonts w:hint="default"/>
        <w:lang w:val="id" w:eastAsia="en-US" w:bidi="ar-SA"/>
      </w:rPr>
    </w:lvl>
  </w:abstractNum>
  <w:abstractNum w:abstractNumId="67">
    <w:multiLevelType w:val="hybridMultilevel"/>
    <w:lvl w:ilvl="0">
      <w:start w:val="5"/>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270"/>
      </w:pPr>
      <w:rPr>
        <w:rFonts w:hint="default"/>
        <w:lang w:val="id" w:eastAsia="en-US" w:bidi="ar-SA"/>
      </w:rPr>
    </w:lvl>
    <w:lvl w:ilvl="3">
      <w:start w:val="0"/>
      <w:numFmt w:val="bullet"/>
      <w:lvlText w:val="•"/>
      <w:lvlJc w:val="left"/>
      <w:pPr>
        <w:ind w:left="611" w:hanging="270"/>
      </w:pPr>
      <w:rPr>
        <w:rFonts w:hint="default"/>
        <w:lang w:val="id" w:eastAsia="en-US" w:bidi="ar-SA"/>
      </w:rPr>
    </w:lvl>
    <w:lvl w:ilvl="4">
      <w:start w:val="0"/>
      <w:numFmt w:val="bullet"/>
      <w:lvlText w:val="•"/>
      <w:lvlJc w:val="left"/>
      <w:pPr>
        <w:ind w:left="788" w:hanging="270"/>
      </w:pPr>
      <w:rPr>
        <w:rFonts w:hint="default"/>
        <w:lang w:val="id" w:eastAsia="en-US" w:bidi="ar-SA"/>
      </w:rPr>
    </w:lvl>
    <w:lvl w:ilvl="5">
      <w:start w:val="0"/>
      <w:numFmt w:val="bullet"/>
      <w:lvlText w:val="•"/>
      <w:lvlJc w:val="left"/>
      <w:pPr>
        <w:ind w:left="965" w:hanging="270"/>
      </w:pPr>
      <w:rPr>
        <w:rFonts w:hint="default"/>
        <w:lang w:val="id" w:eastAsia="en-US" w:bidi="ar-SA"/>
      </w:rPr>
    </w:lvl>
    <w:lvl w:ilvl="6">
      <w:start w:val="0"/>
      <w:numFmt w:val="bullet"/>
      <w:lvlText w:val="•"/>
      <w:lvlJc w:val="left"/>
      <w:pPr>
        <w:ind w:left="1142" w:hanging="270"/>
      </w:pPr>
      <w:rPr>
        <w:rFonts w:hint="default"/>
        <w:lang w:val="id" w:eastAsia="en-US" w:bidi="ar-SA"/>
      </w:rPr>
    </w:lvl>
    <w:lvl w:ilvl="7">
      <w:start w:val="0"/>
      <w:numFmt w:val="bullet"/>
      <w:lvlText w:val="•"/>
      <w:lvlJc w:val="left"/>
      <w:pPr>
        <w:ind w:left="1319" w:hanging="270"/>
      </w:pPr>
      <w:rPr>
        <w:rFonts w:hint="default"/>
        <w:lang w:val="id" w:eastAsia="en-US" w:bidi="ar-SA"/>
      </w:rPr>
    </w:lvl>
    <w:lvl w:ilvl="8">
      <w:start w:val="0"/>
      <w:numFmt w:val="bullet"/>
      <w:lvlText w:val="•"/>
      <w:lvlJc w:val="left"/>
      <w:pPr>
        <w:ind w:left="1496" w:hanging="270"/>
      </w:pPr>
      <w:rPr>
        <w:rFonts w:hint="default"/>
        <w:lang w:val="id" w:eastAsia="en-US" w:bidi="ar-SA"/>
      </w:rPr>
    </w:lvl>
  </w:abstractNum>
  <w:abstractNum w:abstractNumId="66">
    <w:multiLevelType w:val="hybridMultilevel"/>
    <w:lvl w:ilvl="0">
      <w:start w:val="4"/>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270"/>
      </w:pPr>
      <w:rPr>
        <w:rFonts w:hint="default"/>
        <w:lang w:val="id" w:eastAsia="en-US" w:bidi="ar-SA"/>
      </w:rPr>
    </w:lvl>
    <w:lvl w:ilvl="3">
      <w:start w:val="0"/>
      <w:numFmt w:val="bullet"/>
      <w:lvlText w:val="•"/>
      <w:lvlJc w:val="left"/>
      <w:pPr>
        <w:ind w:left="611" w:hanging="270"/>
      </w:pPr>
      <w:rPr>
        <w:rFonts w:hint="default"/>
        <w:lang w:val="id" w:eastAsia="en-US" w:bidi="ar-SA"/>
      </w:rPr>
    </w:lvl>
    <w:lvl w:ilvl="4">
      <w:start w:val="0"/>
      <w:numFmt w:val="bullet"/>
      <w:lvlText w:val="•"/>
      <w:lvlJc w:val="left"/>
      <w:pPr>
        <w:ind w:left="788" w:hanging="270"/>
      </w:pPr>
      <w:rPr>
        <w:rFonts w:hint="default"/>
        <w:lang w:val="id" w:eastAsia="en-US" w:bidi="ar-SA"/>
      </w:rPr>
    </w:lvl>
    <w:lvl w:ilvl="5">
      <w:start w:val="0"/>
      <w:numFmt w:val="bullet"/>
      <w:lvlText w:val="•"/>
      <w:lvlJc w:val="left"/>
      <w:pPr>
        <w:ind w:left="965" w:hanging="270"/>
      </w:pPr>
      <w:rPr>
        <w:rFonts w:hint="default"/>
        <w:lang w:val="id" w:eastAsia="en-US" w:bidi="ar-SA"/>
      </w:rPr>
    </w:lvl>
    <w:lvl w:ilvl="6">
      <w:start w:val="0"/>
      <w:numFmt w:val="bullet"/>
      <w:lvlText w:val="•"/>
      <w:lvlJc w:val="left"/>
      <w:pPr>
        <w:ind w:left="1142" w:hanging="270"/>
      </w:pPr>
      <w:rPr>
        <w:rFonts w:hint="default"/>
        <w:lang w:val="id" w:eastAsia="en-US" w:bidi="ar-SA"/>
      </w:rPr>
    </w:lvl>
    <w:lvl w:ilvl="7">
      <w:start w:val="0"/>
      <w:numFmt w:val="bullet"/>
      <w:lvlText w:val="•"/>
      <w:lvlJc w:val="left"/>
      <w:pPr>
        <w:ind w:left="1319" w:hanging="270"/>
      </w:pPr>
      <w:rPr>
        <w:rFonts w:hint="default"/>
        <w:lang w:val="id" w:eastAsia="en-US" w:bidi="ar-SA"/>
      </w:rPr>
    </w:lvl>
    <w:lvl w:ilvl="8">
      <w:start w:val="0"/>
      <w:numFmt w:val="bullet"/>
      <w:lvlText w:val="•"/>
      <w:lvlJc w:val="left"/>
      <w:pPr>
        <w:ind w:left="1496" w:hanging="270"/>
      </w:pPr>
      <w:rPr>
        <w:rFonts w:hint="default"/>
        <w:lang w:val="id" w:eastAsia="en-US" w:bidi="ar-SA"/>
      </w:rPr>
    </w:lvl>
  </w:abstractNum>
  <w:abstractNum w:abstractNumId="65">
    <w:multiLevelType w:val="hybridMultilevel"/>
    <w:lvl w:ilvl="0">
      <w:start w:val="3"/>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270"/>
      </w:pPr>
      <w:rPr>
        <w:rFonts w:hint="default"/>
        <w:lang w:val="id" w:eastAsia="en-US" w:bidi="ar-SA"/>
      </w:rPr>
    </w:lvl>
    <w:lvl w:ilvl="3">
      <w:start w:val="0"/>
      <w:numFmt w:val="bullet"/>
      <w:lvlText w:val="•"/>
      <w:lvlJc w:val="left"/>
      <w:pPr>
        <w:ind w:left="611" w:hanging="270"/>
      </w:pPr>
      <w:rPr>
        <w:rFonts w:hint="default"/>
        <w:lang w:val="id" w:eastAsia="en-US" w:bidi="ar-SA"/>
      </w:rPr>
    </w:lvl>
    <w:lvl w:ilvl="4">
      <w:start w:val="0"/>
      <w:numFmt w:val="bullet"/>
      <w:lvlText w:val="•"/>
      <w:lvlJc w:val="left"/>
      <w:pPr>
        <w:ind w:left="788" w:hanging="270"/>
      </w:pPr>
      <w:rPr>
        <w:rFonts w:hint="default"/>
        <w:lang w:val="id" w:eastAsia="en-US" w:bidi="ar-SA"/>
      </w:rPr>
    </w:lvl>
    <w:lvl w:ilvl="5">
      <w:start w:val="0"/>
      <w:numFmt w:val="bullet"/>
      <w:lvlText w:val="•"/>
      <w:lvlJc w:val="left"/>
      <w:pPr>
        <w:ind w:left="965" w:hanging="270"/>
      </w:pPr>
      <w:rPr>
        <w:rFonts w:hint="default"/>
        <w:lang w:val="id" w:eastAsia="en-US" w:bidi="ar-SA"/>
      </w:rPr>
    </w:lvl>
    <w:lvl w:ilvl="6">
      <w:start w:val="0"/>
      <w:numFmt w:val="bullet"/>
      <w:lvlText w:val="•"/>
      <w:lvlJc w:val="left"/>
      <w:pPr>
        <w:ind w:left="1142" w:hanging="270"/>
      </w:pPr>
      <w:rPr>
        <w:rFonts w:hint="default"/>
        <w:lang w:val="id" w:eastAsia="en-US" w:bidi="ar-SA"/>
      </w:rPr>
    </w:lvl>
    <w:lvl w:ilvl="7">
      <w:start w:val="0"/>
      <w:numFmt w:val="bullet"/>
      <w:lvlText w:val="•"/>
      <w:lvlJc w:val="left"/>
      <w:pPr>
        <w:ind w:left="1319" w:hanging="270"/>
      </w:pPr>
      <w:rPr>
        <w:rFonts w:hint="default"/>
        <w:lang w:val="id" w:eastAsia="en-US" w:bidi="ar-SA"/>
      </w:rPr>
    </w:lvl>
    <w:lvl w:ilvl="8">
      <w:start w:val="0"/>
      <w:numFmt w:val="bullet"/>
      <w:lvlText w:val="•"/>
      <w:lvlJc w:val="left"/>
      <w:pPr>
        <w:ind w:left="1496" w:hanging="270"/>
      </w:pPr>
      <w:rPr>
        <w:rFonts w:hint="default"/>
        <w:lang w:val="id" w:eastAsia="en-US" w:bidi="ar-SA"/>
      </w:rPr>
    </w:lvl>
  </w:abstractNum>
  <w:abstractNum w:abstractNumId="64">
    <w:multiLevelType w:val="hybridMultilevel"/>
    <w:lvl w:ilvl="0">
      <w:start w:val="2"/>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270"/>
      </w:pPr>
      <w:rPr>
        <w:rFonts w:hint="default"/>
        <w:lang w:val="id" w:eastAsia="en-US" w:bidi="ar-SA"/>
      </w:rPr>
    </w:lvl>
    <w:lvl w:ilvl="3">
      <w:start w:val="0"/>
      <w:numFmt w:val="bullet"/>
      <w:lvlText w:val="•"/>
      <w:lvlJc w:val="left"/>
      <w:pPr>
        <w:ind w:left="611" w:hanging="270"/>
      </w:pPr>
      <w:rPr>
        <w:rFonts w:hint="default"/>
        <w:lang w:val="id" w:eastAsia="en-US" w:bidi="ar-SA"/>
      </w:rPr>
    </w:lvl>
    <w:lvl w:ilvl="4">
      <w:start w:val="0"/>
      <w:numFmt w:val="bullet"/>
      <w:lvlText w:val="•"/>
      <w:lvlJc w:val="left"/>
      <w:pPr>
        <w:ind w:left="788" w:hanging="270"/>
      </w:pPr>
      <w:rPr>
        <w:rFonts w:hint="default"/>
        <w:lang w:val="id" w:eastAsia="en-US" w:bidi="ar-SA"/>
      </w:rPr>
    </w:lvl>
    <w:lvl w:ilvl="5">
      <w:start w:val="0"/>
      <w:numFmt w:val="bullet"/>
      <w:lvlText w:val="•"/>
      <w:lvlJc w:val="left"/>
      <w:pPr>
        <w:ind w:left="965" w:hanging="270"/>
      </w:pPr>
      <w:rPr>
        <w:rFonts w:hint="default"/>
        <w:lang w:val="id" w:eastAsia="en-US" w:bidi="ar-SA"/>
      </w:rPr>
    </w:lvl>
    <w:lvl w:ilvl="6">
      <w:start w:val="0"/>
      <w:numFmt w:val="bullet"/>
      <w:lvlText w:val="•"/>
      <w:lvlJc w:val="left"/>
      <w:pPr>
        <w:ind w:left="1142" w:hanging="270"/>
      </w:pPr>
      <w:rPr>
        <w:rFonts w:hint="default"/>
        <w:lang w:val="id" w:eastAsia="en-US" w:bidi="ar-SA"/>
      </w:rPr>
    </w:lvl>
    <w:lvl w:ilvl="7">
      <w:start w:val="0"/>
      <w:numFmt w:val="bullet"/>
      <w:lvlText w:val="•"/>
      <w:lvlJc w:val="left"/>
      <w:pPr>
        <w:ind w:left="1319" w:hanging="270"/>
      </w:pPr>
      <w:rPr>
        <w:rFonts w:hint="default"/>
        <w:lang w:val="id" w:eastAsia="en-US" w:bidi="ar-SA"/>
      </w:rPr>
    </w:lvl>
    <w:lvl w:ilvl="8">
      <w:start w:val="0"/>
      <w:numFmt w:val="bullet"/>
      <w:lvlText w:val="•"/>
      <w:lvlJc w:val="left"/>
      <w:pPr>
        <w:ind w:left="1496" w:hanging="270"/>
      </w:pPr>
      <w:rPr>
        <w:rFonts w:hint="default"/>
        <w:lang w:val="id" w:eastAsia="en-US" w:bidi="ar-SA"/>
      </w:rPr>
    </w:lvl>
  </w:abstractNum>
  <w:abstractNum w:abstractNumId="63">
    <w:multiLevelType w:val="hybridMultilevel"/>
    <w:lvl w:ilvl="0">
      <w:start w:val="1"/>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270"/>
      </w:pPr>
      <w:rPr>
        <w:rFonts w:hint="default"/>
        <w:lang w:val="id" w:eastAsia="en-US" w:bidi="ar-SA"/>
      </w:rPr>
    </w:lvl>
    <w:lvl w:ilvl="3">
      <w:start w:val="0"/>
      <w:numFmt w:val="bullet"/>
      <w:lvlText w:val="•"/>
      <w:lvlJc w:val="left"/>
      <w:pPr>
        <w:ind w:left="611" w:hanging="270"/>
      </w:pPr>
      <w:rPr>
        <w:rFonts w:hint="default"/>
        <w:lang w:val="id" w:eastAsia="en-US" w:bidi="ar-SA"/>
      </w:rPr>
    </w:lvl>
    <w:lvl w:ilvl="4">
      <w:start w:val="0"/>
      <w:numFmt w:val="bullet"/>
      <w:lvlText w:val="•"/>
      <w:lvlJc w:val="left"/>
      <w:pPr>
        <w:ind w:left="788" w:hanging="270"/>
      </w:pPr>
      <w:rPr>
        <w:rFonts w:hint="default"/>
        <w:lang w:val="id" w:eastAsia="en-US" w:bidi="ar-SA"/>
      </w:rPr>
    </w:lvl>
    <w:lvl w:ilvl="5">
      <w:start w:val="0"/>
      <w:numFmt w:val="bullet"/>
      <w:lvlText w:val="•"/>
      <w:lvlJc w:val="left"/>
      <w:pPr>
        <w:ind w:left="965" w:hanging="270"/>
      </w:pPr>
      <w:rPr>
        <w:rFonts w:hint="default"/>
        <w:lang w:val="id" w:eastAsia="en-US" w:bidi="ar-SA"/>
      </w:rPr>
    </w:lvl>
    <w:lvl w:ilvl="6">
      <w:start w:val="0"/>
      <w:numFmt w:val="bullet"/>
      <w:lvlText w:val="•"/>
      <w:lvlJc w:val="left"/>
      <w:pPr>
        <w:ind w:left="1142" w:hanging="270"/>
      </w:pPr>
      <w:rPr>
        <w:rFonts w:hint="default"/>
        <w:lang w:val="id" w:eastAsia="en-US" w:bidi="ar-SA"/>
      </w:rPr>
    </w:lvl>
    <w:lvl w:ilvl="7">
      <w:start w:val="0"/>
      <w:numFmt w:val="bullet"/>
      <w:lvlText w:val="•"/>
      <w:lvlJc w:val="left"/>
      <w:pPr>
        <w:ind w:left="1319" w:hanging="270"/>
      </w:pPr>
      <w:rPr>
        <w:rFonts w:hint="default"/>
        <w:lang w:val="id" w:eastAsia="en-US" w:bidi="ar-SA"/>
      </w:rPr>
    </w:lvl>
    <w:lvl w:ilvl="8">
      <w:start w:val="0"/>
      <w:numFmt w:val="bullet"/>
      <w:lvlText w:val="•"/>
      <w:lvlJc w:val="left"/>
      <w:pPr>
        <w:ind w:left="1496" w:hanging="270"/>
      </w:pPr>
      <w:rPr>
        <w:rFonts w:hint="default"/>
        <w:lang w:val="id" w:eastAsia="en-US" w:bidi="ar-SA"/>
      </w:rPr>
    </w:lvl>
  </w:abstractNum>
  <w:abstractNum w:abstractNumId="62">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82" w:hanging="180"/>
      </w:pPr>
      <w:rPr>
        <w:rFonts w:hint="default"/>
        <w:lang w:val="id" w:eastAsia="en-US" w:bidi="ar-SA"/>
      </w:rPr>
    </w:lvl>
    <w:lvl w:ilvl="2">
      <w:start w:val="0"/>
      <w:numFmt w:val="bullet"/>
      <w:lvlText w:val="•"/>
      <w:lvlJc w:val="left"/>
      <w:pPr>
        <w:ind w:left="2704" w:hanging="180"/>
      </w:pPr>
      <w:rPr>
        <w:rFonts w:hint="default"/>
        <w:lang w:val="id" w:eastAsia="en-US" w:bidi="ar-SA"/>
      </w:rPr>
    </w:lvl>
    <w:lvl w:ilvl="3">
      <w:start w:val="0"/>
      <w:numFmt w:val="bullet"/>
      <w:lvlText w:val="•"/>
      <w:lvlJc w:val="left"/>
      <w:pPr>
        <w:ind w:left="3927" w:hanging="180"/>
      </w:pPr>
      <w:rPr>
        <w:rFonts w:hint="default"/>
        <w:lang w:val="id" w:eastAsia="en-US" w:bidi="ar-SA"/>
      </w:rPr>
    </w:lvl>
    <w:lvl w:ilvl="4">
      <w:start w:val="0"/>
      <w:numFmt w:val="bullet"/>
      <w:lvlText w:val="•"/>
      <w:lvlJc w:val="left"/>
      <w:pPr>
        <w:ind w:left="5149" w:hanging="180"/>
      </w:pPr>
      <w:rPr>
        <w:rFonts w:hint="default"/>
        <w:lang w:val="id" w:eastAsia="en-US" w:bidi="ar-SA"/>
      </w:rPr>
    </w:lvl>
    <w:lvl w:ilvl="5">
      <w:start w:val="0"/>
      <w:numFmt w:val="bullet"/>
      <w:lvlText w:val="•"/>
      <w:lvlJc w:val="left"/>
      <w:pPr>
        <w:ind w:left="6372" w:hanging="180"/>
      </w:pPr>
      <w:rPr>
        <w:rFonts w:hint="default"/>
        <w:lang w:val="id" w:eastAsia="en-US" w:bidi="ar-SA"/>
      </w:rPr>
    </w:lvl>
    <w:lvl w:ilvl="6">
      <w:start w:val="0"/>
      <w:numFmt w:val="bullet"/>
      <w:lvlText w:val="•"/>
      <w:lvlJc w:val="left"/>
      <w:pPr>
        <w:ind w:left="7594" w:hanging="180"/>
      </w:pPr>
      <w:rPr>
        <w:rFonts w:hint="default"/>
        <w:lang w:val="id" w:eastAsia="en-US" w:bidi="ar-SA"/>
      </w:rPr>
    </w:lvl>
    <w:lvl w:ilvl="7">
      <w:start w:val="0"/>
      <w:numFmt w:val="bullet"/>
      <w:lvlText w:val="•"/>
      <w:lvlJc w:val="left"/>
      <w:pPr>
        <w:ind w:left="8816" w:hanging="180"/>
      </w:pPr>
      <w:rPr>
        <w:rFonts w:hint="default"/>
        <w:lang w:val="id" w:eastAsia="en-US" w:bidi="ar-SA"/>
      </w:rPr>
    </w:lvl>
    <w:lvl w:ilvl="8">
      <w:start w:val="0"/>
      <w:numFmt w:val="bullet"/>
      <w:lvlText w:val="•"/>
      <w:lvlJc w:val="left"/>
      <w:pPr>
        <w:ind w:left="10039" w:hanging="180"/>
      </w:pPr>
      <w:rPr>
        <w:rFonts w:hint="default"/>
        <w:lang w:val="id" w:eastAsia="en-US" w:bidi="ar-SA"/>
      </w:rPr>
    </w:lvl>
  </w:abstractNum>
  <w:abstractNum w:abstractNumId="61">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82" w:hanging="180"/>
      </w:pPr>
      <w:rPr>
        <w:rFonts w:hint="default"/>
        <w:lang w:val="id" w:eastAsia="en-US" w:bidi="ar-SA"/>
      </w:rPr>
    </w:lvl>
    <w:lvl w:ilvl="2">
      <w:start w:val="0"/>
      <w:numFmt w:val="bullet"/>
      <w:lvlText w:val="•"/>
      <w:lvlJc w:val="left"/>
      <w:pPr>
        <w:ind w:left="2704" w:hanging="180"/>
      </w:pPr>
      <w:rPr>
        <w:rFonts w:hint="default"/>
        <w:lang w:val="id" w:eastAsia="en-US" w:bidi="ar-SA"/>
      </w:rPr>
    </w:lvl>
    <w:lvl w:ilvl="3">
      <w:start w:val="0"/>
      <w:numFmt w:val="bullet"/>
      <w:lvlText w:val="•"/>
      <w:lvlJc w:val="left"/>
      <w:pPr>
        <w:ind w:left="3927" w:hanging="180"/>
      </w:pPr>
      <w:rPr>
        <w:rFonts w:hint="default"/>
        <w:lang w:val="id" w:eastAsia="en-US" w:bidi="ar-SA"/>
      </w:rPr>
    </w:lvl>
    <w:lvl w:ilvl="4">
      <w:start w:val="0"/>
      <w:numFmt w:val="bullet"/>
      <w:lvlText w:val="•"/>
      <w:lvlJc w:val="left"/>
      <w:pPr>
        <w:ind w:left="5149" w:hanging="180"/>
      </w:pPr>
      <w:rPr>
        <w:rFonts w:hint="default"/>
        <w:lang w:val="id" w:eastAsia="en-US" w:bidi="ar-SA"/>
      </w:rPr>
    </w:lvl>
    <w:lvl w:ilvl="5">
      <w:start w:val="0"/>
      <w:numFmt w:val="bullet"/>
      <w:lvlText w:val="•"/>
      <w:lvlJc w:val="left"/>
      <w:pPr>
        <w:ind w:left="6372" w:hanging="180"/>
      </w:pPr>
      <w:rPr>
        <w:rFonts w:hint="default"/>
        <w:lang w:val="id" w:eastAsia="en-US" w:bidi="ar-SA"/>
      </w:rPr>
    </w:lvl>
    <w:lvl w:ilvl="6">
      <w:start w:val="0"/>
      <w:numFmt w:val="bullet"/>
      <w:lvlText w:val="•"/>
      <w:lvlJc w:val="left"/>
      <w:pPr>
        <w:ind w:left="7594" w:hanging="180"/>
      </w:pPr>
      <w:rPr>
        <w:rFonts w:hint="default"/>
        <w:lang w:val="id" w:eastAsia="en-US" w:bidi="ar-SA"/>
      </w:rPr>
    </w:lvl>
    <w:lvl w:ilvl="7">
      <w:start w:val="0"/>
      <w:numFmt w:val="bullet"/>
      <w:lvlText w:val="•"/>
      <w:lvlJc w:val="left"/>
      <w:pPr>
        <w:ind w:left="8816" w:hanging="180"/>
      </w:pPr>
      <w:rPr>
        <w:rFonts w:hint="default"/>
        <w:lang w:val="id" w:eastAsia="en-US" w:bidi="ar-SA"/>
      </w:rPr>
    </w:lvl>
    <w:lvl w:ilvl="8">
      <w:start w:val="0"/>
      <w:numFmt w:val="bullet"/>
      <w:lvlText w:val="•"/>
      <w:lvlJc w:val="left"/>
      <w:pPr>
        <w:ind w:left="10039" w:hanging="180"/>
      </w:pPr>
      <w:rPr>
        <w:rFonts w:hint="default"/>
        <w:lang w:val="id" w:eastAsia="en-US" w:bidi="ar-SA"/>
      </w:rPr>
    </w:lvl>
  </w:abstractNum>
  <w:abstractNum w:abstractNumId="60">
    <w:multiLevelType w:val="hybridMultilevel"/>
    <w:lvl w:ilvl="0">
      <w:start w:val="4"/>
      <w:numFmt w:val="decimal"/>
      <w:lvlText w:val="%1."/>
      <w:lvlJc w:val="left"/>
      <w:pPr>
        <w:ind w:left="259" w:hanging="180"/>
        <w:jc w:val="left"/>
      </w:pPr>
      <w:rPr>
        <w:rFonts w:hint="default" w:ascii="Arial" w:hAnsi="Arial" w:eastAsia="Arial" w:cs="Arial"/>
        <w:b/>
        <w:bCs/>
        <w:i w:val="0"/>
        <w:iCs w:val="0"/>
        <w:spacing w:val="0"/>
        <w:w w:val="100"/>
        <w:sz w:val="16"/>
        <w:szCs w:val="16"/>
        <w:lang w:val="id" w:eastAsia="en-US" w:bidi="ar-SA"/>
      </w:rPr>
    </w:lvl>
    <w:lvl w:ilvl="1">
      <w:start w:val="0"/>
      <w:numFmt w:val="bullet"/>
      <w:lvlText w:val="•"/>
      <w:lvlJc w:val="left"/>
      <w:pPr>
        <w:ind w:left="1482" w:hanging="180"/>
      </w:pPr>
      <w:rPr>
        <w:rFonts w:hint="default"/>
        <w:lang w:val="id" w:eastAsia="en-US" w:bidi="ar-SA"/>
      </w:rPr>
    </w:lvl>
    <w:lvl w:ilvl="2">
      <w:start w:val="0"/>
      <w:numFmt w:val="bullet"/>
      <w:lvlText w:val="•"/>
      <w:lvlJc w:val="left"/>
      <w:pPr>
        <w:ind w:left="2704" w:hanging="180"/>
      </w:pPr>
      <w:rPr>
        <w:rFonts w:hint="default"/>
        <w:lang w:val="id" w:eastAsia="en-US" w:bidi="ar-SA"/>
      </w:rPr>
    </w:lvl>
    <w:lvl w:ilvl="3">
      <w:start w:val="0"/>
      <w:numFmt w:val="bullet"/>
      <w:lvlText w:val="•"/>
      <w:lvlJc w:val="left"/>
      <w:pPr>
        <w:ind w:left="3927" w:hanging="180"/>
      </w:pPr>
      <w:rPr>
        <w:rFonts w:hint="default"/>
        <w:lang w:val="id" w:eastAsia="en-US" w:bidi="ar-SA"/>
      </w:rPr>
    </w:lvl>
    <w:lvl w:ilvl="4">
      <w:start w:val="0"/>
      <w:numFmt w:val="bullet"/>
      <w:lvlText w:val="•"/>
      <w:lvlJc w:val="left"/>
      <w:pPr>
        <w:ind w:left="5149" w:hanging="180"/>
      </w:pPr>
      <w:rPr>
        <w:rFonts w:hint="default"/>
        <w:lang w:val="id" w:eastAsia="en-US" w:bidi="ar-SA"/>
      </w:rPr>
    </w:lvl>
    <w:lvl w:ilvl="5">
      <w:start w:val="0"/>
      <w:numFmt w:val="bullet"/>
      <w:lvlText w:val="•"/>
      <w:lvlJc w:val="left"/>
      <w:pPr>
        <w:ind w:left="6372" w:hanging="180"/>
      </w:pPr>
      <w:rPr>
        <w:rFonts w:hint="default"/>
        <w:lang w:val="id" w:eastAsia="en-US" w:bidi="ar-SA"/>
      </w:rPr>
    </w:lvl>
    <w:lvl w:ilvl="6">
      <w:start w:val="0"/>
      <w:numFmt w:val="bullet"/>
      <w:lvlText w:val="•"/>
      <w:lvlJc w:val="left"/>
      <w:pPr>
        <w:ind w:left="7594" w:hanging="180"/>
      </w:pPr>
      <w:rPr>
        <w:rFonts w:hint="default"/>
        <w:lang w:val="id" w:eastAsia="en-US" w:bidi="ar-SA"/>
      </w:rPr>
    </w:lvl>
    <w:lvl w:ilvl="7">
      <w:start w:val="0"/>
      <w:numFmt w:val="bullet"/>
      <w:lvlText w:val="•"/>
      <w:lvlJc w:val="left"/>
      <w:pPr>
        <w:ind w:left="8816" w:hanging="180"/>
      </w:pPr>
      <w:rPr>
        <w:rFonts w:hint="default"/>
        <w:lang w:val="id" w:eastAsia="en-US" w:bidi="ar-SA"/>
      </w:rPr>
    </w:lvl>
    <w:lvl w:ilvl="8">
      <w:start w:val="0"/>
      <w:numFmt w:val="bullet"/>
      <w:lvlText w:val="•"/>
      <w:lvlJc w:val="left"/>
      <w:pPr>
        <w:ind w:left="10039" w:hanging="180"/>
      </w:pPr>
      <w:rPr>
        <w:rFonts w:hint="default"/>
        <w:lang w:val="id" w:eastAsia="en-US" w:bidi="ar-SA"/>
      </w:rPr>
    </w:lvl>
  </w:abstractNum>
  <w:abstractNum w:abstractNumId="59">
    <w:multiLevelType w:val="hybridMultilevel"/>
    <w:lvl w:ilvl="0">
      <w:start w:val="1"/>
      <w:numFmt w:val="decimal"/>
      <w:lvlText w:val="%1."/>
      <w:lvlJc w:val="left"/>
      <w:pPr>
        <w:ind w:left="259" w:hanging="180"/>
        <w:jc w:val="left"/>
      </w:pPr>
      <w:rPr>
        <w:rFonts w:hint="default" w:ascii="Arial" w:hAnsi="Arial" w:eastAsia="Arial" w:cs="Arial"/>
        <w:b/>
        <w:bCs/>
        <w:i w:val="0"/>
        <w:iCs w:val="0"/>
        <w:spacing w:val="0"/>
        <w:w w:val="100"/>
        <w:sz w:val="16"/>
        <w:szCs w:val="16"/>
        <w:lang w:val="id" w:eastAsia="en-US" w:bidi="ar-SA"/>
      </w:rPr>
    </w:lvl>
    <w:lvl w:ilvl="1">
      <w:start w:val="0"/>
      <w:numFmt w:val="bullet"/>
      <w:lvlText w:val="•"/>
      <w:lvlJc w:val="left"/>
      <w:pPr>
        <w:ind w:left="1482" w:hanging="180"/>
      </w:pPr>
      <w:rPr>
        <w:rFonts w:hint="default"/>
        <w:lang w:val="id" w:eastAsia="en-US" w:bidi="ar-SA"/>
      </w:rPr>
    </w:lvl>
    <w:lvl w:ilvl="2">
      <w:start w:val="0"/>
      <w:numFmt w:val="bullet"/>
      <w:lvlText w:val="•"/>
      <w:lvlJc w:val="left"/>
      <w:pPr>
        <w:ind w:left="2705" w:hanging="180"/>
      </w:pPr>
      <w:rPr>
        <w:rFonts w:hint="default"/>
        <w:lang w:val="id" w:eastAsia="en-US" w:bidi="ar-SA"/>
      </w:rPr>
    </w:lvl>
    <w:lvl w:ilvl="3">
      <w:start w:val="0"/>
      <w:numFmt w:val="bullet"/>
      <w:lvlText w:val="•"/>
      <w:lvlJc w:val="left"/>
      <w:pPr>
        <w:ind w:left="3927" w:hanging="180"/>
      </w:pPr>
      <w:rPr>
        <w:rFonts w:hint="default"/>
        <w:lang w:val="id" w:eastAsia="en-US" w:bidi="ar-SA"/>
      </w:rPr>
    </w:lvl>
    <w:lvl w:ilvl="4">
      <w:start w:val="0"/>
      <w:numFmt w:val="bullet"/>
      <w:lvlText w:val="•"/>
      <w:lvlJc w:val="left"/>
      <w:pPr>
        <w:ind w:left="5150" w:hanging="180"/>
      </w:pPr>
      <w:rPr>
        <w:rFonts w:hint="default"/>
        <w:lang w:val="id" w:eastAsia="en-US" w:bidi="ar-SA"/>
      </w:rPr>
    </w:lvl>
    <w:lvl w:ilvl="5">
      <w:start w:val="0"/>
      <w:numFmt w:val="bullet"/>
      <w:lvlText w:val="•"/>
      <w:lvlJc w:val="left"/>
      <w:pPr>
        <w:ind w:left="6373" w:hanging="180"/>
      </w:pPr>
      <w:rPr>
        <w:rFonts w:hint="default"/>
        <w:lang w:val="id" w:eastAsia="en-US" w:bidi="ar-SA"/>
      </w:rPr>
    </w:lvl>
    <w:lvl w:ilvl="6">
      <w:start w:val="0"/>
      <w:numFmt w:val="bullet"/>
      <w:lvlText w:val="•"/>
      <w:lvlJc w:val="left"/>
      <w:pPr>
        <w:ind w:left="7595" w:hanging="180"/>
      </w:pPr>
      <w:rPr>
        <w:rFonts w:hint="default"/>
        <w:lang w:val="id" w:eastAsia="en-US" w:bidi="ar-SA"/>
      </w:rPr>
    </w:lvl>
    <w:lvl w:ilvl="7">
      <w:start w:val="0"/>
      <w:numFmt w:val="bullet"/>
      <w:lvlText w:val="•"/>
      <w:lvlJc w:val="left"/>
      <w:pPr>
        <w:ind w:left="8818" w:hanging="180"/>
      </w:pPr>
      <w:rPr>
        <w:rFonts w:hint="default"/>
        <w:lang w:val="id" w:eastAsia="en-US" w:bidi="ar-SA"/>
      </w:rPr>
    </w:lvl>
    <w:lvl w:ilvl="8">
      <w:start w:val="0"/>
      <w:numFmt w:val="bullet"/>
      <w:lvlText w:val="•"/>
      <w:lvlJc w:val="left"/>
      <w:pPr>
        <w:ind w:left="10040" w:hanging="180"/>
      </w:pPr>
      <w:rPr>
        <w:rFonts w:hint="default"/>
        <w:lang w:val="id" w:eastAsia="en-US" w:bidi="ar-SA"/>
      </w:rPr>
    </w:lvl>
  </w:abstractNum>
  <w:abstractNum w:abstractNumId="58">
    <w:multiLevelType w:val="hybridMultilevel"/>
    <w:lvl w:ilvl="0">
      <w:start w:val="1"/>
      <w:numFmt w:val="decimal"/>
      <w:lvlText w:val="%1."/>
      <w:lvlJc w:val="left"/>
      <w:pPr>
        <w:ind w:left="80"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609" w:hanging="180"/>
      </w:pPr>
      <w:rPr>
        <w:rFonts w:hint="default"/>
        <w:lang w:val="id" w:eastAsia="en-US" w:bidi="ar-SA"/>
      </w:rPr>
    </w:lvl>
    <w:lvl w:ilvl="2">
      <w:start w:val="0"/>
      <w:numFmt w:val="bullet"/>
      <w:lvlText w:val="•"/>
      <w:lvlJc w:val="left"/>
      <w:pPr>
        <w:ind w:left="1138" w:hanging="180"/>
      </w:pPr>
      <w:rPr>
        <w:rFonts w:hint="default"/>
        <w:lang w:val="id" w:eastAsia="en-US" w:bidi="ar-SA"/>
      </w:rPr>
    </w:lvl>
    <w:lvl w:ilvl="3">
      <w:start w:val="0"/>
      <w:numFmt w:val="bullet"/>
      <w:lvlText w:val="•"/>
      <w:lvlJc w:val="left"/>
      <w:pPr>
        <w:ind w:left="1667" w:hanging="180"/>
      </w:pPr>
      <w:rPr>
        <w:rFonts w:hint="default"/>
        <w:lang w:val="id" w:eastAsia="en-US" w:bidi="ar-SA"/>
      </w:rPr>
    </w:lvl>
    <w:lvl w:ilvl="4">
      <w:start w:val="0"/>
      <w:numFmt w:val="bullet"/>
      <w:lvlText w:val="•"/>
      <w:lvlJc w:val="left"/>
      <w:pPr>
        <w:ind w:left="2197" w:hanging="180"/>
      </w:pPr>
      <w:rPr>
        <w:rFonts w:hint="default"/>
        <w:lang w:val="id" w:eastAsia="en-US" w:bidi="ar-SA"/>
      </w:rPr>
    </w:lvl>
    <w:lvl w:ilvl="5">
      <w:start w:val="0"/>
      <w:numFmt w:val="bullet"/>
      <w:lvlText w:val="•"/>
      <w:lvlJc w:val="left"/>
      <w:pPr>
        <w:ind w:left="2726" w:hanging="180"/>
      </w:pPr>
      <w:rPr>
        <w:rFonts w:hint="default"/>
        <w:lang w:val="id" w:eastAsia="en-US" w:bidi="ar-SA"/>
      </w:rPr>
    </w:lvl>
    <w:lvl w:ilvl="6">
      <w:start w:val="0"/>
      <w:numFmt w:val="bullet"/>
      <w:lvlText w:val="•"/>
      <w:lvlJc w:val="left"/>
      <w:pPr>
        <w:ind w:left="3255" w:hanging="180"/>
      </w:pPr>
      <w:rPr>
        <w:rFonts w:hint="default"/>
        <w:lang w:val="id" w:eastAsia="en-US" w:bidi="ar-SA"/>
      </w:rPr>
    </w:lvl>
    <w:lvl w:ilvl="7">
      <w:start w:val="0"/>
      <w:numFmt w:val="bullet"/>
      <w:lvlText w:val="•"/>
      <w:lvlJc w:val="left"/>
      <w:pPr>
        <w:ind w:left="3785" w:hanging="180"/>
      </w:pPr>
      <w:rPr>
        <w:rFonts w:hint="default"/>
        <w:lang w:val="id" w:eastAsia="en-US" w:bidi="ar-SA"/>
      </w:rPr>
    </w:lvl>
    <w:lvl w:ilvl="8">
      <w:start w:val="0"/>
      <w:numFmt w:val="bullet"/>
      <w:lvlText w:val="•"/>
      <w:lvlJc w:val="left"/>
      <w:pPr>
        <w:ind w:left="4314" w:hanging="180"/>
      </w:pPr>
      <w:rPr>
        <w:rFonts w:hint="default"/>
        <w:lang w:val="id" w:eastAsia="en-US" w:bidi="ar-SA"/>
      </w:rPr>
    </w:lvl>
  </w:abstractNum>
  <w:abstractNum w:abstractNumId="57">
    <w:multiLevelType w:val="hybridMultilevel"/>
    <w:lvl w:ilvl="0">
      <w:start w:val="1"/>
      <w:numFmt w:val="decimal"/>
      <w:lvlText w:val="%1."/>
      <w:lvlJc w:val="left"/>
      <w:pPr>
        <w:ind w:left="12" w:hanging="200"/>
        <w:jc w:val="left"/>
      </w:pPr>
      <w:rPr>
        <w:rFonts w:hint="default" w:ascii="Arial MT" w:hAnsi="Arial MT" w:eastAsia="Arial MT" w:cs="Arial MT"/>
        <w:b w:val="0"/>
        <w:bCs w:val="0"/>
        <w:i w:val="0"/>
        <w:iCs w:val="0"/>
        <w:spacing w:val="-1"/>
        <w:w w:val="100"/>
        <w:sz w:val="18"/>
        <w:szCs w:val="18"/>
        <w:lang w:val="id" w:eastAsia="en-US" w:bidi="ar-SA"/>
      </w:rPr>
    </w:lvl>
    <w:lvl w:ilvl="1">
      <w:start w:val="1"/>
      <w:numFmt w:val="upperLetter"/>
      <w:lvlText w:val="%2."/>
      <w:lvlJc w:val="left"/>
      <w:pPr>
        <w:ind w:left="242" w:hanging="231"/>
        <w:jc w:val="left"/>
      </w:pPr>
      <w:rPr>
        <w:rFonts w:hint="default" w:ascii="Arial" w:hAnsi="Arial" w:eastAsia="Arial" w:cs="Arial"/>
        <w:b/>
        <w:bCs/>
        <w:i w:val="0"/>
        <w:iCs w:val="0"/>
        <w:spacing w:val="0"/>
        <w:w w:val="100"/>
        <w:sz w:val="18"/>
        <w:szCs w:val="18"/>
        <w:lang w:val="id" w:eastAsia="en-US" w:bidi="ar-SA"/>
      </w:rPr>
    </w:lvl>
    <w:lvl w:ilvl="2">
      <w:start w:val="1"/>
      <w:numFmt w:val="decimal"/>
      <w:lvlText w:val="%3."/>
      <w:lvlJc w:val="left"/>
      <w:pPr>
        <w:ind w:left="211" w:hanging="200"/>
        <w:jc w:val="left"/>
      </w:pPr>
      <w:rPr>
        <w:rFonts w:hint="default" w:ascii="Arial MT" w:hAnsi="Arial MT" w:eastAsia="Arial MT" w:cs="Arial MT"/>
        <w:b w:val="0"/>
        <w:bCs w:val="0"/>
        <w:i w:val="0"/>
        <w:iCs w:val="0"/>
        <w:spacing w:val="-1"/>
        <w:w w:val="100"/>
        <w:sz w:val="18"/>
        <w:szCs w:val="18"/>
        <w:lang w:val="id" w:eastAsia="en-US" w:bidi="ar-SA"/>
      </w:rPr>
    </w:lvl>
    <w:lvl w:ilvl="3">
      <w:start w:val="0"/>
      <w:numFmt w:val="bullet"/>
      <w:lvlText w:val="•"/>
      <w:lvlJc w:val="left"/>
      <w:pPr>
        <w:ind w:left="2155" w:hanging="200"/>
      </w:pPr>
      <w:rPr>
        <w:rFonts w:hint="default"/>
        <w:lang w:val="id" w:eastAsia="en-US" w:bidi="ar-SA"/>
      </w:rPr>
    </w:lvl>
    <w:lvl w:ilvl="4">
      <w:start w:val="0"/>
      <w:numFmt w:val="bullet"/>
      <w:lvlText w:val="•"/>
      <w:lvlJc w:val="left"/>
      <w:pPr>
        <w:ind w:left="4071" w:hanging="200"/>
      </w:pPr>
      <w:rPr>
        <w:rFonts w:hint="default"/>
        <w:lang w:val="id" w:eastAsia="en-US" w:bidi="ar-SA"/>
      </w:rPr>
    </w:lvl>
    <w:lvl w:ilvl="5">
      <w:start w:val="0"/>
      <w:numFmt w:val="bullet"/>
      <w:lvlText w:val="•"/>
      <w:lvlJc w:val="left"/>
      <w:pPr>
        <w:ind w:left="5987" w:hanging="200"/>
      </w:pPr>
      <w:rPr>
        <w:rFonts w:hint="default"/>
        <w:lang w:val="id" w:eastAsia="en-US" w:bidi="ar-SA"/>
      </w:rPr>
    </w:lvl>
    <w:lvl w:ilvl="6">
      <w:start w:val="0"/>
      <w:numFmt w:val="bullet"/>
      <w:lvlText w:val="•"/>
      <w:lvlJc w:val="left"/>
      <w:pPr>
        <w:ind w:left="7903" w:hanging="200"/>
      </w:pPr>
      <w:rPr>
        <w:rFonts w:hint="default"/>
        <w:lang w:val="id" w:eastAsia="en-US" w:bidi="ar-SA"/>
      </w:rPr>
    </w:lvl>
    <w:lvl w:ilvl="7">
      <w:start w:val="0"/>
      <w:numFmt w:val="bullet"/>
      <w:lvlText w:val="•"/>
      <w:lvlJc w:val="left"/>
      <w:pPr>
        <w:ind w:left="9818" w:hanging="200"/>
      </w:pPr>
      <w:rPr>
        <w:rFonts w:hint="default"/>
        <w:lang w:val="id" w:eastAsia="en-US" w:bidi="ar-SA"/>
      </w:rPr>
    </w:lvl>
    <w:lvl w:ilvl="8">
      <w:start w:val="0"/>
      <w:numFmt w:val="bullet"/>
      <w:lvlText w:val="•"/>
      <w:lvlJc w:val="left"/>
      <w:pPr>
        <w:ind w:left="11734" w:hanging="200"/>
      </w:pPr>
      <w:rPr>
        <w:rFonts w:hint="default"/>
        <w:lang w:val="id" w:eastAsia="en-US" w:bidi="ar-SA"/>
      </w:rPr>
    </w:lvl>
  </w:abstractNum>
  <w:abstractNum w:abstractNumId="56">
    <w:multiLevelType w:val="hybridMultilevel"/>
    <w:lvl w:ilvl="0">
      <w:start w:val="15"/>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360"/>
      </w:pPr>
      <w:rPr>
        <w:rFonts w:hint="default"/>
        <w:lang w:val="id" w:eastAsia="en-US" w:bidi="ar-SA"/>
      </w:rPr>
    </w:lvl>
    <w:lvl w:ilvl="3">
      <w:start w:val="0"/>
      <w:numFmt w:val="bullet"/>
      <w:lvlText w:val="•"/>
      <w:lvlJc w:val="left"/>
      <w:pPr>
        <w:ind w:left="587" w:hanging="360"/>
      </w:pPr>
      <w:rPr>
        <w:rFonts w:hint="default"/>
        <w:lang w:val="id" w:eastAsia="en-US" w:bidi="ar-SA"/>
      </w:rPr>
    </w:lvl>
    <w:lvl w:ilvl="4">
      <w:start w:val="0"/>
      <w:numFmt w:val="bullet"/>
      <w:lvlText w:val="•"/>
      <w:lvlJc w:val="left"/>
      <w:pPr>
        <w:ind w:left="756" w:hanging="360"/>
      </w:pPr>
      <w:rPr>
        <w:rFonts w:hint="default"/>
        <w:lang w:val="id" w:eastAsia="en-US" w:bidi="ar-SA"/>
      </w:rPr>
    </w:lvl>
    <w:lvl w:ilvl="5">
      <w:start w:val="0"/>
      <w:numFmt w:val="bullet"/>
      <w:lvlText w:val="•"/>
      <w:lvlJc w:val="left"/>
      <w:pPr>
        <w:ind w:left="925" w:hanging="360"/>
      </w:pPr>
      <w:rPr>
        <w:rFonts w:hint="default"/>
        <w:lang w:val="id" w:eastAsia="en-US" w:bidi="ar-SA"/>
      </w:rPr>
    </w:lvl>
    <w:lvl w:ilvl="6">
      <w:start w:val="0"/>
      <w:numFmt w:val="bullet"/>
      <w:lvlText w:val="•"/>
      <w:lvlJc w:val="left"/>
      <w:pPr>
        <w:ind w:left="1094" w:hanging="360"/>
      </w:pPr>
      <w:rPr>
        <w:rFonts w:hint="default"/>
        <w:lang w:val="id" w:eastAsia="en-US" w:bidi="ar-SA"/>
      </w:rPr>
    </w:lvl>
    <w:lvl w:ilvl="7">
      <w:start w:val="0"/>
      <w:numFmt w:val="bullet"/>
      <w:lvlText w:val="•"/>
      <w:lvlJc w:val="left"/>
      <w:pPr>
        <w:ind w:left="1263" w:hanging="360"/>
      </w:pPr>
      <w:rPr>
        <w:rFonts w:hint="default"/>
        <w:lang w:val="id" w:eastAsia="en-US" w:bidi="ar-SA"/>
      </w:rPr>
    </w:lvl>
    <w:lvl w:ilvl="8">
      <w:start w:val="0"/>
      <w:numFmt w:val="bullet"/>
      <w:lvlText w:val="•"/>
      <w:lvlJc w:val="left"/>
      <w:pPr>
        <w:ind w:left="1432" w:hanging="360"/>
      </w:pPr>
      <w:rPr>
        <w:rFonts w:hint="default"/>
        <w:lang w:val="id" w:eastAsia="en-US" w:bidi="ar-SA"/>
      </w:rPr>
    </w:lvl>
  </w:abstractNum>
  <w:abstractNum w:abstractNumId="55">
    <w:multiLevelType w:val="hybridMultilevel"/>
    <w:lvl w:ilvl="0">
      <w:start w:val="14"/>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360"/>
      </w:pPr>
      <w:rPr>
        <w:rFonts w:hint="default"/>
        <w:lang w:val="id" w:eastAsia="en-US" w:bidi="ar-SA"/>
      </w:rPr>
    </w:lvl>
    <w:lvl w:ilvl="3">
      <w:start w:val="0"/>
      <w:numFmt w:val="bullet"/>
      <w:lvlText w:val="•"/>
      <w:lvlJc w:val="left"/>
      <w:pPr>
        <w:ind w:left="587" w:hanging="360"/>
      </w:pPr>
      <w:rPr>
        <w:rFonts w:hint="default"/>
        <w:lang w:val="id" w:eastAsia="en-US" w:bidi="ar-SA"/>
      </w:rPr>
    </w:lvl>
    <w:lvl w:ilvl="4">
      <w:start w:val="0"/>
      <w:numFmt w:val="bullet"/>
      <w:lvlText w:val="•"/>
      <w:lvlJc w:val="left"/>
      <w:pPr>
        <w:ind w:left="756" w:hanging="360"/>
      </w:pPr>
      <w:rPr>
        <w:rFonts w:hint="default"/>
        <w:lang w:val="id" w:eastAsia="en-US" w:bidi="ar-SA"/>
      </w:rPr>
    </w:lvl>
    <w:lvl w:ilvl="5">
      <w:start w:val="0"/>
      <w:numFmt w:val="bullet"/>
      <w:lvlText w:val="•"/>
      <w:lvlJc w:val="left"/>
      <w:pPr>
        <w:ind w:left="925" w:hanging="360"/>
      </w:pPr>
      <w:rPr>
        <w:rFonts w:hint="default"/>
        <w:lang w:val="id" w:eastAsia="en-US" w:bidi="ar-SA"/>
      </w:rPr>
    </w:lvl>
    <w:lvl w:ilvl="6">
      <w:start w:val="0"/>
      <w:numFmt w:val="bullet"/>
      <w:lvlText w:val="•"/>
      <w:lvlJc w:val="left"/>
      <w:pPr>
        <w:ind w:left="1094" w:hanging="360"/>
      </w:pPr>
      <w:rPr>
        <w:rFonts w:hint="default"/>
        <w:lang w:val="id" w:eastAsia="en-US" w:bidi="ar-SA"/>
      </w:rPr>
    </w:lvl>
    <w:lvl w:ilvl="7">
      <w:start w:val="0"/>
      <w:numFmt w:val="bullet"/>
      <w:lvlText w:val="•"/>
      <w:lvlJc w:val="left"/>
      <w:pPr>
        <w:ind w:left="1263" w:hanging="360"/>
      </w:pPr>
      <w:rPr>
        <w:rFonts w:hint="default"/>
        <w:lang w:val="id" w:eastAsia="en-US" w:bidi="ar-SA"/>
      </w:rPr>
    </w:lvl>
    <w:lvl w:ilvl="8">
      <w:start w:val="0"/>
      <w:numFmt w:val="bullet"/>
      <w:lvlText w:val="•"/>
      <w:lvlJc w:val="left"/>
      <w:pPr>
        <w:ind w:left="1432" w:hanging="360"/>
      </w:pPr>
      <w:rPr>
        <w:rFonts w:hint="default"/>
        <w:lang w:val="id" w:eastAsia="en-US" w:bidi="ar-SA"/>
      </w:rPr>
    </w:lvl>
  </w:abstractNum>
  <w:abstractNum w:abstractNumId="54">
    <w:multiLevelType w:val="hybridMultilevel"/>
    <w:lvl w:ilvl="0">
      <w:start w:val="13"/>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360"/>
      </w:pPr>
      <w:rPr>
        <w:rFonts w:hint="default"/>
        <w:lang w:val="id" w:eastAsia="en-US" w:bidi="ar-SA"/>
      </w:rPr>
    </w:lvl>
    <w:lvl w:ilvl="3">
      <w:start w:val="0"/>
      <w:numFmt w:val="bullet"/>
      <w:lvlText w:val="•"/>
      <w:lvlJc w:val="left"/>
      <w:pPr>
        <w:ind w:left="587" w:hanging="360"/>
      </w:pPr>
      <w:rPr>
        <w:rFonts w:hint="default"/>
        <w:lang w:val="id" w:eastAsia="en-US" w:bidi="ar-SA"/>
      </w:rPr>
    </w:lvl>
    <w:lvl w:ilvl="4">
      <w:start w:val="0"/>
      <w:numFmt w:val="bullet"/>
      <w:lvlText w:val="•"/>
      <w:lvlJc w:val="left"/>
      <w:pPr>
        <w:ind w:left="756" w:hanging="360"/>
      </w:pPr>
      <w:rPr>
        <w:rFonts w:hint="default"/>
        <w:lang w:val="id" w:eastAsia="en-US" w:bidi="ar-SA"/>
      </w:rPr>
    </w:lvl>
    <w:lvl w:ilvl="5">
      <w:start w:val="0"/>
      <w:numFmt w:val="bullet"/>
      <w:lvlText w:val="•"/>
      <w:lvlJc w:val="left"/>
      <w:pPr>
        <w:ind w:left="925" w:hanging="360"/>
      </w:pPr>
      <w:rPr>
        <w:rFonts w:hint="default"/>
        <w:lang w:val="id" w:eastAsia="en-US" w:bidi="ar-SA"/>
      </w:rPr>
    </w:lvl>
    <w:lvl w:ilvl="6">
      <w:start w:val="0"/>
      <w:numFmt w:val="bullet"/>
      <w:lvlText w:val="•"/>
      <w:lvlJc w:val="left"/>
      <w:pPr>
        <w:ind w:left="1094" w:hanging="360"/>
      </w:pPr>
      <w:rPr>
        <w:rFonts w:hint="default"/>
        <w:lang w:val="id" w:eastAsia="en-US" w:bidi="ar-SA"/>
      </w:rPr>
    </w:lvl>
    <w:lvl w:ilvl="7">
      <w:start w:val="0"/>
      <w:numFmt w:val="bullet"/>
      <w:lvlText w:val="•"/>
      <w:lvlJc w:val="left"/>
      <w:pPr>
        <w:ind w:left="1263" w:hanging="360"/>
      </w:pPr>
      <w:rPr>
        <w:rFonts w:hint="default"/>
        <w:lang w:val="id" w:eastAsia="en-US" w:bidi="ar-SA"/>
      </w:rPr>
    </w:lvl>
    <w:lvl w:ilvl="8">
      <w:start w:val="0"/>
      <w:numFmt w:val="bullet"/>
      <w:lvlText w:val="•"/>
      <w:lvlJc w:val="left"/>
      <w:pPr>
        <w:ind w:left="1432" w:hanging="360"/>
      </w:pPr>
      <w:rPr>
        <w:rFonts w:hint="default"/>
        <w:lang w:val="id" w:eastAsia="en-US" w:bidi="ar-SA"/>
      </w:rPr>
    </w:lvl>
  </w:abstractNum>
  <w:abstractNum w:abstractNumId="53">
    <w:multiLevelType w:val="hybridMultilevel"/>
    <w:lvl w:ilvl="0">
      <w:start w:val="12"/>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360"/>
      </w:pPr>
      <w:rPr>
        <w:rFonts w:hint="default"/>
        <w:lang w:val="id" w:eastAsia="en-US" w:bidi="ar-SA"/>
      </w:rPr>
    </w:lvl>
    <w:lvl w:ilvl="3">
      <w:start w:val="0"/>
      <w:numFmt w:val="bullet"/>
      <w:lvlText w:val="•"/>
      <w:lvlJc w:val="left"/>
      <w:pPr>
        <w:ind w:left="587" w:hanging="360"/>
      </w:pPr>
      <w:rPr>
        <w:rFonts w:hint="default"/>
        <w:lang w:val="id" w:eastAsia="en-US" w:bidi="ar-SA"/>
      </w:rPr>
    </w:lvl>
    <w:lvl w:ilvl="4">
      <w:start w:val="0"/>
      <w:numFmt w:val="bullet"/>
      <w:lvlText w:val="•"/>
      <w:lvlJc w:val="left"/>
      <w:pPr>
        <w:ind w:left="756" w:hanging="360"/>
      </w:pPr>
      <w:rPr>
        <w:rFonts w:hint="default"/>
        <w:lang w:val="id" w:eastAsia="en-US" w:bidi="ar-SA"/>
      </w:rPr>
    </w:lvl>
    <w:lvl w:ilvl="5">
      <w:start w:val="0"/>
      <w:numFmt w:val="bullet"/>
      <w:lvlText w:val="•"/>
      <w:lvlJc w:val="left"/>
      <w:pPr>
        <w:ind w:left="925" w:hanging="360"/>
      </w:pPr>
      <w:rPr>
        <w:rFonts w:hint="default"/>
        <w:lang w:val="id" w:eastAsia="en-US" w:bidi="ar-SA"/>
      </w:rPr>
    </w:lvl>
    <w:lvl w:ilvl="6">
      <w:start w:val="0"/>
      <w:numFmt w:val="bullet"/>
      <w:lvlText w:val="•"/>
      <w:lvlJc w:val="left"/>
      <w:pPr>
        <w:ind w:left="1094" w:hanging="360"/>
      </w:pPr>
      <w:rPr>
        <w:rFonts w:hint="default"/>
        <w:lang w:val="id" w:eastAsia="en-US" w:bidi="ar-SA"/>
      </w:rPr>
    </w:lvl>
    <w:lvl w:ilvl="7">
      <w:start w:val="0"/>
      <w:numFmt w:val="bullet"/>
      <w:lvlText w:val="•"/>
      <w:lvlJc w:val="left"/>
      <w:pPr>
        <w:ind w:left="1263" w:hanging="360"/>
      </w:pPr>
      <w:rPr>
        <w:rFonts w:hint="default"/>
        <w:lang w:val="id" w:eastAsia="en-US" w:bidi="ar-SA"/>
      </w:rPr>
    </w:lvl>
    <w:lvl w:ilvl="8">
      <w:start w:val="0"/>
      <w:numFmt w:val="bullet"/>
      <w:lvlText w:val="•"/>
      <w:lvlJc w:val="left"/>
      <w:pPr>
        <w:ind w:left="1432" w:hanging="360"/>
      </w:pPr>
      <w:rPr>
        <w:rFonts w:hint="default"/>
        <w:lang w:val="id" w:eastAsia="en-US" w:bidi="ar-SA"/>
      </w:rPr>
    </w:lvl>
  </w:abstractNum>
  <w:abstractNum w:abstractNumId="52">
    <w:multiLevelType w:val="hybridMultilevel"/>
    <w:lvl w:ilvl="0">
      <w:start w:val="11"/>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360"/>
      </w:pPr>
      <w:rPr>
        <w:rFonts w:hint="default"/>
        <w:lang w:val="id" w:eastAsia="en-US" w:bidi="ar-SA"/>
      </w:rPr>
    </w:lvl>
    <w:lvl w:ilvl="3">
      <w:start w:val="0"/>
      <w:numFmt w:val="bullet"/>
      <w:lvlText w:val="•"/>
      <w:lvlJc w:val="left"/>
      <w:pPr>
        <w:ind w:left="587" w:hanging="360"/>
      </w:pPr>
      <w:rPr>
        <w:rFonts w:hint="default"/>
        <w:lang w:val="id" w:eastAsia="en-US" w:bidi="ar-SA"/>
      </w:rPr>
    </w:lvl>
    <w:lvl w:ilvl="4">
      <w:start w:val="0"/>
      <w:numFmt w:val="bullet"/>
      <w:lvlText w:val="•"/>
      <w:lvlJc w:val="left"/>
      <w:pPr>
        <w:ind w:left="756" w:hanging="360"/>
      </w:pPr>
      <w:rPr>
        <w:rFonts w:hint="default"/>
        <w:lang w:val="id" w:eastAsia="en-US" w:bidi="ar-SA"/>
      </w:rPr>
    </w:lvl>
    <w:lvl w:ilvl="5">
      <w:start w:val="0"/>
      <w:numFmt w:val="bullet"/>
      <w:lvlText w:val="•"/>
      <w:lvlJc w:val="left"/>
      <w:pPr>
        <w:ind w:left="925" w:hanging="360"/>
      </w:pPr>
      <w:rPr>
        <w:rFonts w:hint="default"/>
        <w:lang w:val="id" w:eastAsia="en-US" w:bidi="ar-SA"/>
      </w:rPr>
    </w:lvl>
    <w:lvl w:ilvl="6">
      <w:start w:val="0"/>
      <w:numFmt w:val="bullet"/>
      <w:lvlText w:val="•"/>
      <w:lvlJc w:val="left"/>
      <w:pPr>
        <w:ind w:left="1094" w:hanging="360"/>
      </w:pPr>
      <w:rPr>
        <w:rFonts w:hint="default"/>
        <w:lang w:val="id" w:eastAsia="en-US" w:bidi="ar-SA"/>
      </w:rPr>
    </w:lvl>
    <w:lvl w:ilvl="7">
      <w:start w:val="0"/>
      <w:numFmt w:val="bullet"/>
      <w:lvlText w:val="•"/>
      <w:lvlJc w:val="left"/>
      <w:pPr>
        <w:ind w:left="1263" w:hanging="360"/>
      </w:pPr>
      <w:rPr>
        <w:rFonts w:hint="default"/>
        <w:lang w:val="id" w:eastAsia="en-US" w:bidi="ar-SA"/>
      </w:rPr>
    </w:lvl>
    <w:lvl w:ilvl="8">
      <w:start w:val="0"/>
      <w:numFmt w:val="bullet"/>
      <w:lvlText w:val="•"/>
      <w:lvlJc w:val="left"/>
      <w:pPr>
        <w:ind w:left="1432" w:hanging="360"/>
      </w:pPr>
      <w:rPr>
        <w:rFonts w:hint="default"/>
        <w:lang w:val="id" w:eastAsia="en-US" w:bidi="ar-SA"/>
      </w:rPr>
    </w:lvl>
  </w:abstractNum>
  <w:abstractNum w:abstractNumId="51">
    <w:multiLevelType w:val="hybridMultilevel"/>
    <w:lvl w:ilvl="0">
      <w:start w:val="10"/>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360"/>
      </w:pPr>
      <w:rPr>
        <w:rFonts w:hint="default"/>
        <w:lang w:val="id" w:eastAsia="en-US" w:bidi="ar-SA"/>
      </w:rPr>
    </w:lvl>
    <w:lvl w:ilvl="3">
      <w:start w:val="0"/>
      <w:numFmt w:val="bullet"/>
      <w:lvlText w:val="•"/>
      <w:lvlJc w:val="left"/>
      <w:pPr>
        <w:ind w:left="587" w:hanging="360"/>
      </w:pPr>
      <w:rPr>
        <w:rFonts w:hint="default"/>
        <w:lang w:val="id" w:eastAsia="en-US" w:bidi="ar-SA"/>
      </w:rPr>
    </w:lvl>
    <w:lvl w:ilvl="4">
      <w:start w:val="0"/>
      <w:numFmt w:val="bullet"/>
      <w:lvlText w:val="•"/>
      <w:lvlJc w:val="left"/>
      <w:pPr>
        <w:ind w:left="756" w:hanging="360"/>
      </w:pPr>
      <w:rPr>
        <w:rFonts w:hint="default"/>
        <w:lang w:val="id" w:eastAsia="en-US" w:bidi="ar-SA"/>
      </w:rPr>
    </w:lvl>
    <w:lvl w:ilvl="5">
      <w:start w:val="0"/>
      <w:numFmt w:val="bullet"/>
      <w:lvlText w:val="•"/>
      <w:lvlJc w:val="left"/>
      <w:pPr>
        <w:ind w:left="925" w:hanging="360"/>
      </w:pPr>
      <w:rPr>
        <w:rFonts w:hint="default"/>
        <w:lang w:val="id" w:eastAsia="en-US" w:bidi="ar-SA"/>
      </w:rPr>
    </w:lvl>
    <w:lvl w:ilvl="6">
      <w:start w:val="0"/>
      <w:numFmt w:val="bullet"/>
      <w:lvlText w:val="•"/>
      <w:lvlJc w:val="left"/>
      <w:pPr>
        <w:ind w:left="1094" w:hanging="360"/>
      </w:pPr>
      <w:rPr>
        <w:rFonts w:hint="default"/>
        <w:lang w:val="id" w:eastAsia="en-US" w:bidi="ar-SA"/>
      </w:rPr>
    </w:lvl>
    <w:lvl w:ilvl="7">
      <w:start w:val="0"/>
      <w:numFmt w:val="bullet"/>
      <w:lvlText w:val="•"/>
      <w:lvlJc w:val="left"/>
      <w:pPr>
        <w:ind w:left="1263" w:hanging="360"/>
      </w:pPr>
      <w:rPr>
        <w:rFonts w:hint="default"/>
        <w:lang w:val="id" w:eastAsia="en-US" w:bidi="ar-SA"/>
      </w:rPr>
    </w:lvl>
    <w:lvl w:ilvl="8">
      <w:start w:val="0"/>
      <w:numFmt w:val="bullet"/>
      <w:lvlText w:val="•"/>
      <w:lvlJc w:val="left"/>
      <w:pPr>
        <w:ind w:left="1432" w:hanging="360"/>
      </w:pPr>
      <w:rPr>
        <w:rFonts w:hint="default"/>
        <w:lang w:val="id" w:eastAsia="en-US" w:bidi="ar-SA"/>
      </w:rPr>
    </w:lvl>
  </w:abstractNum>
  <w:abstractNum w:abstractNumId="50">
    <w:multiLevelType w:val="hybridMultilevel"/>
    <w:lvl w:ilvl="0">
      <w:start w:val="9"/>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49">
    <w:multiLevelType w:val="hybridMultilevel"/>
    <w:lvl w:ilvl="0">
      <w:start w:val="7"/>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48">
    <w:multiLevelType w:val="hybridMultilevel"/>
    <w:lvl w:ilvl="0">
      <w:start w:val="6"/>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47">
    <w:multiLevelType w:val="hybridMultilevel"/>
    <w:lvl w:ilvl="0">
      <w:start w:val="5"/>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46">
    <w:multiLevelType w:val="hybridMultilevel"/>
    <w:lvl w:ilvl="0">
      <w:start w:val="4"/>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45">
    <w:multiLevelType w:val="hybridMultilevel"/>
    <w:lvl w:ilvl="0">
      <w:start w:val="3"/>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44">
    <w:multiLevelType w:val="hybridMultilevel"/>
    <w:lvl w:ilvl="0">
      <w:start w:val="2"/>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43">
    <w:multiLevelType w:val="hybridMultilevel"/>
    <w:lvl w:ilvl="0">
      <w:start w:val="1"/>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42">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83" w:hanging="180"/>
      </w:pPr>
      <w:rPr>
        <w:rFonts w:hint="default"/>
        <w:lang w:val="id" w:eastAsia="en-US" w:bidi="ar-SA"/>
      </w:rPr>
    </w:lvl>
    <w:lvl w:ilvl="2">
      <w:start w:val="0"/>
      <w:numFmt w:val="bullet"/>
      <w:lvlText w:val="•"/>
      <w:lvlJc w:val="left"/>
      <w:pPr>
        <w:ind w:left="2706" w:hanging="180"/>
      </w:pPr>
      <w:rPr>
        <w:rFonts w:hint="default"/>
        <w:lang w:val="id" w:eastAsia="en-US" w:bidi="ar-SA"/>
      </w:rPr>
    </w:lvl>
    <w:lvl w:ilvl="3">
      <w:start w:val="0"/>
      <w:numFmt w:val="bullet"/>
      <w:lvlText w:val="•"/>
      <w:lvlJc w:val="left"/>
      <w:pPr>
        <w:ind w:left="3930" w:hanging="180"/>
      </w:pPr>
      <w:rPr>
        <w:rFonts w:hint="default"/>
        <w:lang w:val="id" w:eastAsia="en-US" w:bidi="ar-SA"/>
      </w:rPr>
    </w:lvl>
    <w:lvl w:ilvl="4">
      <w:start w:val="0"/>
      <w:numFmt w:val="bullet"/>
      <w:lvlText w:val="•"/>
      <w:lvlJc w:val="left"/>
      <w:pPr>
        <w:ind w:left="5153" w:hanging="180"/>
      </w:pPr>
      <w:rPr>
        <w:rFonts w:hint="default"/>
        <w:lang w:val="id" w:eastAsia="en-US" w:bidi="ar-SA"/>
      </w:rPr>
    </w:lvl>
    <w:lvl w:ilvl="5">
      <w:start w:val="0"/>
      <w:numFmt w:val="bullet"/>
      <w:lvlText w:val="•"/>
      <w:lvlJc w:val="left"/>
      <w:pPr>
        <w:ind w:left="6377" w:hanging="180"/>
      </w:pPr>
      <w:rPr>
        <w:rFonts w:hint="default"/>
        <w:lang w:val="id" w:eastAsia="en-US" w:bidi="ar-SA"/>
      </w:rPr>
    </w:lvl>
    <w:lvl w:ilvl="6">
      <w:start w:val="0"/>
      <w:numFmt w:val="bullet"/>
      <w:lvlText w:val="•"/>
      <w:lvlJc w:val="left"/>
      <w:pPr>
        <w:ind w:left="7600" w:hanging="180"/>
      </w:pPr>
      <w:rPr>
        <w:rFonts w:hint="default"/>
        <w:lang w:val="id" w:eastAsia="en-US" w:bidi="ar-SA"/>
      </w:rPr>
    </w:lvl>
    <w:lvl w:ilvl="7">
      <w:start w:val="0"/>
      <w:numFmt w:val="bullet"/>
      <w:lvlText w:val="•"/>
      <w:lvlJc w:val="left"/>
      <w:pPr>
        <w:ind w:left="8823" w:hanging="180"/>
      </w:pPr>
      <w:rPr>
        <w:rFonts w:hint="default"/>
        <w:lang w:val="id" w:eastAsia="en-US" w:bidi="ar-SA"/>
      </w:rPr>
    </w:lvl>
    <w:lvl w:ilvl="8">
      <w:start w:val="0"/>
      <w:numFmt w:val="bullet"/>
      <w:lvlText w:val="•"/>
      <w:lvlJc w:val="left"/>
      <w:pPr>
        <w:ind w:left="10047" w:hanging="180"/>
      </w:pPr>
      <w:rPr>
        <w:rFonts w:hint="default"/>
        <w:lang w:val="id" w:eastAsia="en-US" w:bidi="ar-SA"/>
      </w:rPr>
    </w:lvl>
  </w:abstractNum>
  <w:abstractNum w:abstractNumId="41">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83" w:hanging="180"/>
      </w:pPr>
      <w:rPr>
        <w:rFonts w:hint="default"/>
        <w:lang w:val="id" w:eastAsia="en-US" w:bidi="ar-SA"/>
      </w:rPr>
    </w:lvl>
    <w:lvl w:ilvl="2">
      <w:start w:val="0"/>
      <w:numFmt w:val="bullet"/>
      <w:lvlText w:val="•"/>
      <w:lvlJc w:val="left"/>
      <w:pPr>
        <w:ind w:left="2706" w:hanging="180"/>
      </w:pPr>
      <w:rPr>
        <w:rFonts w:hint="default"/>
        <w:lang w:val="id" w:eastAsia="en-US" w:bidi="ar-SA"/>
      </w:rPr>
    </w:lvl>
    <w:lvl w:ilvl="3">
      <w:start w:val="0"/>
      <w:numFmt w:val="bullet"/>
      <w:lvlText w:val="•"/>
      <w:lvlJc w:val="left"/>
      <w:pPr>
        <w:ind w:left="3930" w:hanging="180"/>
      </w:pPr>
      <w:rPr>
        <w:rFonts w:hint="default"/>
        <w:lang w:val="id" w:eastAsia="en-US" w:bidi="ar-SA"/>
      </w:rPr>
    </w:lvl>
    <w:lvl w:ilvl="4">
      <w:start w:val="0"/>
      <w:numFmt w:val="bullet"/>
      <w:lvlText w:val="•"/>
      <w:lvlJc w:val="left"/>
      <w:pPr>
        <w:ind w:left="5153" w:hanging="180"/>
      </w:pPr>
      <w:rPr>
        <w:rFonts w:hint="default"/>
        <w:lang w:val="id" w:eastAsia="en-US" w:bidi="ar-SA"/>
      </w:rPr>
    </w:lvl>
    <w:lvl w:ilvl="5">
      <w:start w:val="0"/>
      <w:numFmt w:val="bullet"/>
      <w:lvlText w:val="•"/>
      <w:lvlJc w:val="left"/>
      <w:pPr>
        <w:ind w:left="6377" w:hanging="180"/>
      </w:pPr>
      <w:rPr>
        <w:rFonts w:hint="default"/>
        <w:lang w:val="id" w:eastAsia="en-US" w:bidi="ar-SA"/>
      </w:rPr>
    </w:lvl>
    <w:lvl w:ilvl="6">
      <w:start w:val="0"/>
      <w:numFmt w:val="bullet"/>
      <w:lvlText w:val="•"/>
      <w:lvlJc w:val="left"/>
      <w:pPr>
        <w:ind w:left="7600" w:hanging="180"/>
      </w:pPr>
      <w:rPr>
        <w:rFonts w:hint="default"/>
        <w:lang w:val="id" w:eastAsia="en-US" w:bidi="ar-SA"/>
      </w:rPr>
    </w:lvl>
    <w:lvl w:ilvl="7">
      <w:start w:val="0"/>
      <w:numFmt w:val="bullet"/>
      <w:lvlText w:val="•"/>
      <w:lvlJc w:val="left"/>
      <w:pPr>
        <w:ind w:left="8823" w:hanging="180"/>
      </w:pPr>
      <w:rPr>
        <w:rFonts w:hint="default"/>
        <w:lang w:val="id" w:eastAsia="en-US" w:bidi="ar-SA"/>
      </w:rPr>
    </w:lvl>
    <w:lvl w:ilvl="8">
      <w:start w:val="0"/>
      <w:numFmt w:val="bullet"/>
      <w:lvlText w:val="•"/>
      <w:lvlJc w:val="left"/>
      <w:pPr>
        <w:ind w:left="10047" w:hanging="180"/>
      </w:pPr>
      <w:rPr>
        <w:rFonts w:hint="default"/>
        <w:lang w:val="id" w:eastAsia="en-US" w:bidi="ar-SA"/>
      </w:rPr>
    </w:lvl>
  </w:abstractNum>
  <w:abstractNum w:abstractNumId="40">
    <w:multiLevelType w:val="hybridMultilevel"/>
    <w:lvl w:ilvl="0">
      <w:start w:val="3"/>
      <w:numFmt w:val="decimal"/>
      <w:lvlText w:val="%1."/>
      <w:lvlJc w:val="left"/>
      <w:pPr>
        <w:ind w:left="259" w:hanging="180"/>
        <w:jc w:val="left"/>
      </w:pPr>
      <w:rPr>
        <w:rFonts w:hint="default" w:ascii="Arial" w:hAnsi="Arial" w:eastAsia="Arial" w:cs="Arial"/>
        <w:b/>
        <w:bCs/>
        <w:i w:val="0"/>
        <w:iCs w:val="0"/>
        <w:spacing w:val="0"/>
        <w:w w:val="100"/>
        <w:sz w:val="16"/>
        <w:szCs w:val="16"/>
        <w:lang w:val="id" w:eastAsia="en-US" w:bidi="ar-SA"/>
      </w:rPr>
    </w:lvl>
    <w:lvl w:ilvl="1">
      <w:start w:val="0"/>
      <w:numFmt w:val="bullet"/>
      <w:lvlText w:val="•"/>
      <w:lvlJc w:val="left"/>
      <w:pPr>
        <w:ind w:left="1483" w:hanging="180"/>
      </w:pPr>
      <w:rPr>
        <w:rFonts w:hint="default"/>
        <w:lang w:val="id" w:eastAsia="en-US" w:bidi="ar-SA"/>
      </w:rPr>
    </w:lvl>
    <w:lvl w:ilvl="2">
      <w:start w:val="0"/>
      <w:numFmt w:val="bullet"/>
      <w:lvlText w:val="•"/>
      <w:lvlJc w:val="left"/>
      <w:pPr>
        <w:ind w:left="2706" w:hanging="180"/>
      </w:pPr>
      <w:rPr>
        <w:rFonts w:hint="default"/>
        <w:lang w:val="id" w:eastAsia="en-US" w:bidi="ar-SA"/>
      </w:rPr>
    </w:lvl>
    <w:lvl w:ilvl="3">
      <w:start w:val="0"/>
      <w:numFmt w:val="bullet"/>
      <w:lvlText w:val="•"/>
      <w:lvlJc w:val="left"/>
      <w:pPr>
        <w:ind w:left="3930" w:hanging="180"/>
      </w:pPr>
      <w:rPr>
        <w:rFonts w:hint="default"/>
        <w:lang w:val="id" w:eastAsia="en-US" w:bidi="ar-SA"/>
      </w:rPr>
    </w:lvl>
    <w:lvl w:ilvl="4">
      <w:start w:val="0"/>
      <w:numFmt w:val="bullet"/>
      <w:lvlText w:val="•"/>
      <w:lvlJc w:val="left"/>
      <w:pPr>
        <w:ind w:left="5153" w:hanging="180"/>
      </w:pPr>
      <w:rPr>
        <w:rFonts w:hint="default"/>
        <w:lang w:val="id" w:eastAsia="en-US" w:bidi="ar-SA"/>
      </w:rPr>
    </w:lvl>
    <w:lvl w:ilvl="5">
      <w:start w:val="0"/>
      <w:numFmt w:val="bullet"/>
      <w:lvlText w:val="•"/>
      <w:lvlJc w:val="left"/>
      <w:pPr>
        <w:ind w:left="6377" w:hanging="180"/>
      </w:pPr>
      <w:rPr>
        <w:rFonts w:hint="default"/>
        <w:lang w:val="id" w:eastAsia="en-US" w:bidi="ar-SA"/>
      </w:rPr>
    </w:lvl>
    <w:lvl w:ilvl="6">
      <w:start w:val="0"/>
      <w:numFmt w:val="bullet"/>
      <w:lvlText w:val="•"/>
      <w:lvlJc w:val="left"/>
      <w:pPr>
        <w:ind w:left="7600" w:hanging="180"/>
      </w:pPr>
      <w:rPr>
        <w:rFonts w:hint="default"/>
        <w:lang w:val="id" w:eastAsia="en-US" w:bidi="ar-SA"/>
      </w:rPr>
    </w:lvl>
    <w:lvl w:ilvl="7">
      <w:start w:val="0"/>
      <w:numFmt w:val="bullet"/>
      <w:lvlText w:val="•"/>
      <w:lvlJc w:val="left"/>
      <w:pPr>
        <w:ind w:left="8823" w:hanging="180"/>
      </w:pPr>
      <w:rPr>
        <w:rFonts w:hint="default"/>
        <w:lang w:val="id" w:eastAsia="en-US" w:bidi="ar-SA"/>
      </w:rPr>
    </w:lvl>
    <w:lvl w:ilvl="8">
      <w:start w:val="0"/>
      <w:numFmt w:val="bullet"/>
      <w:lvlText w:val="•"/>
      <w:lvlJc w:val="left"/>
      <w:pPr>
        <w:ind w:left="10047" w:hanging="180"/>
      </w:pPr>
      <w:rPr>
        <w:rFonts w:hint="default"/>
        <w:lang w:val="id" w:eastAsia="en-US" w:bidi="ar-SA"/>
      </w:rPr>
    </w:lvl>
  </w:abstractNum>
  <w:abstractNum w:abstractNumId="39">
    <w:multiLevelType w:val="hybridMultilevel"/>
    <w:lvl w:ilvl="0">
      <w:start w:val="1"/>
      <w:numFmt w:val="decimal"/>
      <w:lvlText w:val="%1."/>
      <w:lvlJc w:val="left"/>
      <w:pPr>
        <w:ind w:left="259" w:hanging="180"/>
        <w:jc w:val="left"/>
      </w:pPr>
      <w:rPr>
        <w:rFonts w:hint="default" w:ascii="Arial" w:hAnsi="Arial" w:eastAsia="Arial" w:cs="Arial"/>
        <w:b/>
        <w:bCs/>
        <w:i w:val="0"/>
        <w:iCs w:val="0"/>
        <w:spacing w:val="0"/>
        <w:w w:val="100"/>
        <w:sz w:val="16"/>
        <w:szCs w:val="16"/>
        <w:lang w:val="id" w:eastAsia="en-US" w:bidi="ar-SA"/>
      </w:rPr>
    </w:lvl>
    <w:lvl w:ilvl="1">
      <w:start w:val="0"/>
      <w:numFmt w:val="bullet"/>
      <w:lvlText w:val="•"/>
      <w:lvlJc w:val="left"/>
      <w:pPr>
        <w:ind w:left="1483" w:hanging="180"/>
      </w:pPr>
      <w:rPr>
        <w:rFonts w:hint="default"/>
        <w:lang w:val="id" w:eastAsia="en-US" w:bidi="ar-SA"/>
      </w:rPr>
    </w:lvl>
    <w:lvl w:ilvl="2">
      <w:start w:val="0"/>
      <w:numFmt w:val="bullet"/>
      <w:lvlText w:val="•"/>
      <w:lvlJc w:val="left"/>
      <w:pPr>
        <w:ind w:left="2707" w:hanging="180"/>
      </w:pPr>
      <w:rPr>
        <w:rFonts w:hint="default"/>
        <w:lang w:val="id" w:eastAsia="en-US" w:bidi="ar-SA"/>
      </w:rPr>
    </w:lvl>
    <w:lvl w:ilvl="3">
      <w:start w:val="0"/>
      <w:numFmt w:val="bullet"/>
      <w:lvlText w:val="•"/>
      <w:lvlJc w:val="left"/>
      <w:pPr>
        <w:ind w:left="3930" w:hanging="180"/>
      </w:pPr>
      <w:rPr>
        <w:rFonts w:hint="default"/>
        <w:lang w:val="id" w:eastAsia="en-US" w:bidi="ar-SA"/>
      </w:rPr>
    </w:lvl>
    <w:lvl w:ilvl="4">
      <w:start w:val="0"/>
      <w:numFmt w:val="bullet"/>
      <w:lvlText w:val="•"/>
      <w:lvlJc w:val="left"/>
      <w:pPr>
        <w:ind w:left="5154" w:hanging="180"/>
      </w:pPr>
      <w:rPr>
        <w:rFonts w:hint="default"/>
        <w:lang w:val="id" w:eastAsia="en-US" w:bidi="ar-SA"/>
      </w:rPr>
    </w:lvl>
    <w:lvl w:ilvl="5">
      <w:start w:val="0"/>
      <w:numFmt w:val="bullet"/>
      <w:lvlText w:val="•"/>
      <w:lvlJc w:val="left"/>
      <w:pPr>
        <w:ind w:left="6378" w:hanging="180"/>
      </w:pPr>
      <w:rPr>
        <w:rFonts w:hint="default"/>
        <w:lang w:val="id" w:eastAsia="en-US" w:bidi="ar-SA"/>
      </w:rPr>
    </w:lvl>
    <w:lvl w:ilvl="6">
      <w:start w:val="0"/>
      <w:numFmt w:val="bullet"/>
      <w:lvlText w:val="•"/>
      <w:lvlJc w:val="left"/>
      <w:pPr>
        <w:ind w:left="7601" w:hanging="180"/>
      </w:pPr>
      <w:rPr>
        <w:rFonts w:hint="default"/>
        <w:lang w:val="id" w:eastAsia="en-US" w:bidi="ar-SA"/>
      </w:rPr>
    </w:lvl>
    <w:lvl w:ilvl="7">
      <w:start w:val="0"/>
      <w:numFmt w:val="bullet"/>
      <w:lvlText w:val="•"/>
      <w:lvlJc w:val="left"/>
      <w:pPr>
        <w:ind w:left="8825" w:hanging="180"/>
      </w:pPr>
      <w:rPr>
        <w:rFonts w:hint="default"/>
        <w:lang w:val="id" w:eastAsia="en-US" w:bidi="ar-SA"/>
      </w:rPr>
    </w:lvl>
    <w:lvl w:ilvl="8">
      <w:start w:val="0"/>
      <w:numFmt w:val="bullet"/>
      <w:lvlText w:val="•"/>
      <w:lvlJc w:val="left"/>
      <w:pPr>
        <w:ind w:left="10048" w:hanging="180"/>
      </w:pPr>
      <w:rPr>
        <w:rFonts w:hint="default"/>
        <w:lang w:val="id" w:eastAsia="en-US" w:bidi="ar-SA"/>
      </w:rPr>
    </w:lvl>
  </w:abstractNum>
  <w:abstractNum w:abstractNumId="38">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770" w:hanging="180"/>
      </w:pPr>
      <w:rPr>
        <w:rFonts w:hint="default"/>
        <w:lang w:val="id" w:eastAsia="en-US" w:bidi="ar-SA"/>
      </w:rPr>
    </w:lvl>
    <w:lvl w:ilvl="2">
      <w:start w:val="0"/>
      <w:numFmt w:val="bullet"/>
      <w:lvlText w:val="•"/>
      <w:lvlJc w:val="left"/>
      <w:pPr>
        <w:ind w:left="1281" w:hanging="180"/>
      </w:pPr>
      <w:rPr>
        <w:rFonts w:hint="default"/>
        <w:lang w:val="id" w:eastAsia="en-US" w:bidi="ar-SA"/>
      </w:rPr>
    </w:lvl>
    <w:lvl w:ilvl="3">
      <w:start w:val="0"/>
      <w:numFmt w:val="bullet"/>
      <w:lvlText w:val="•"/>
      <w:lvlJc w:val="left"/>
      <w:pPr>
        <w:ind w:left="1792" w:hanging="180"/>
      </w:pPr>
      <w:rPr>
        <w:rFonts w:hint="default"/>
        <w:lang w:val="id" w:eastAsia="en-US" w:bidi="ar-SA"/>
      </w:rPr>
    </w:lvl>
    <w:lvl w:ilvl="4">
      <w:start w:val="0"/>
      <w:numFmt w:val="bullet"/>
      <w:lvlText w:val="•"/>
      <w:lvlJc w:val="left"/>
      <w:pPr>
        <w:ind w:left="2303" w:hanging="180"/>
      </w:pPr>
      <w:rPr>
        <w:rFonts w:hint="default"/>
        <w:lang w:val="id" w:eastAsia="en-US" w:bidi="ar-SA"/>
      </w:rPr>
    </w:lvl>
    <w:lvl w:ilvl="5">
      <w:start w:val="0"/>
      <w:numFmt w:val="bullet"/>
      <w:lvlText w:val="•"/>
      <w:lvlJc w:val="left"/>
      <w:pPr>
        <w:ind w:left="2814" w:hanging="180"/>
      </w:pPr>
      <w:rPr>
        <w:rFonts w:hint="default"/>
        <w:lang w:val="id" w:eastAsia="en-US" w:bidi="ar-SA"/>
      </w:rPr>
    </w:lvl>
    <w:lvl w:ilvl="6">
      <w:start w:val="0"/>
      <w:numFmt w:val="bullet"/>
      <w:lvlText w:val="•"/>
      <w:lvlJc w:val="left"/>
      <w:pPr>
        <w:ind w:left="3324" w:hanging="180"/>
      </w:pPr>
      <w:rPr>
        <w:rFonts w:hint="default"/>
        <w:lang w:val="id" w:eastAsia="en-US" w:bidi="ar-SA"/>
      </w:rPr>
    </w:lvl>
    <w:lvl w:ilvl="7">
      <w:start w:val="0"/>
      <w:numFmt w:val="bullet"/>
      <w:lvlText w:val="•"/>
      <w:lvlJc w:val="left"/>
      <w:pPr>
        <w:ind w:left="3835" w:hanging="180"/>
      </w:pPr>
      <w:rPr>
        <w:rFonts w:hint="default"/>
        <w:lang w:val="id" w:eastAsia="en-US" w:bidi="ar-SA"/>
      </w:rPr>
    </w:lvl>
    <w:lvl w:ilvl="8">
      <w:start w:val="0"/>
      <w:numFmt w:val="bullet"/>
      <w:lvlText w:val="•"/>
      <w:lvlJc w:val="left"/>
      <w:pPr>
        <w:ind w:left="4346" w:hanging="180"/>
      </w:pPr>
      <w:rPr>
        <w:rFonts w:hint="default"/>
        <w:lang w:val="id" w:eastAsia="en-US" w:bidi="ar-SA"/>
      </w:rPr>
    </w:lvl>
  </w:abstractNum>
  <w:abstractNum w:abstractNumId="37">
    <w:multiLevelType w:val="hybridMultilevel"/>
    <w:lvl w:ilvl="0">
      <w:start w:val="1"/>
      <w:numFmt w:val="decimal"/>
      <w:lvlText w:val="%1."/>
      <w:lvlJc w:val="left"/>
      <w:pPr>
        <w:ind w:left="12" w:hanging="200"/>
        <w:jc w:val="left"/>
      </w:pPr>
      <w:rPr>
        <w:rFonts w:hint="default" w:ascii="Arial MT" w:hAnsi="Arial MT" w:eastAsia="Arial MT" w:cs="Arial MT"/>
        <w:b w:val="0"/>
        <w:bCs w:val="0"/>
        <w:i w:val="0"/>
        <w:iCs w:val="0"/>
        <w:spacing w:val="-1"/>
        <w:w w:val="100"/>
        <w:sz w:val="18"/>
        <w:szCs w:val="18"/>
        <w:lang w:val="id" w:eastAsia="en-US" w:bidi="ar-SA"/>
      </w:rPr>
    </w:lvl>
    <w:lvl w:ilvl="1">
      <w:start w:val="1"/>
      <w:numFmt w:val="upperLetter"/>
      <w:lvlText w:val="%2."/>
      <w:lvlJc w:val="left"/>
      <w:pPr>
        <w:ind w:left="242" w:hanging="231"/>
        <w:jc w:val="left"/>
      </w:pPr>
      <w:rPr>
        <w:rFonts w:hint="default" w:ascii="Arial" w:hAnsi="Arial" w:eastAsia="Arial" w:cs="Arial"/>
        <w:b/>
        <w:bCs/>
        <w:i w:val="0"/>
        <w:iCs w:val="0"/>
        <w:spacing w:val="0"/>
        <w:w w:val="100"/>
        <w:sz w:val="18"/>
        <w:szCs w:val="18"/>
        <w:lang w:val="id" w:eastAsia="en-US" w:bidi="ar-SA"/>
      </w:rPr>
    </w:lvl>
    <w:lvl w:ilvl="2">
      <w:start w:val="1"/>
      <w:numFmt w:val="decimal"/>
      <w:lvlText w:val="%3."/>
      <w:lvlJc w:val="left"/>
      <w:pPr>
        <w:ind w:left="211" w:hanging="200"/>
        <w:jc w:val="left"/>
      </w:pPr>
      <w:rPr>
        <w:rFonts w:hint="default" w:ascii="Arial MT" w:hAnsi="Arial MT" w:eastAsia="Arial MT" w:cs="Arial MT"/>
        <w:b w:val="0"/>
        <w:bCs w:val="0"/>
        <w:i w:val="0"/>
        <w:iCs w:val="0"/>
        <w:spacing w:val="-1"/>
        <w:w w:val="100"/>
        <w:sz w:val="18"/>
        <w:szCs w:val="18"/>
        <w:lang w:val="id" w:eastAsia="en-US" w:bidi="ar-SA"/>
      </w:rPr>
    </w:lvl>
    <w:lvl w:ilvl="3">
      <w:start w:val="0"/>
      <w:numFmt w:val="bullet"/>
      <w:lvlText w:val="•"/>
      <w:lvlJc w:val="left"/>
      <w:pPr>
        <w:ind w:left="2155" w:hanging="200"/>
      </w:pPr>
      <w:rPr>
        <w:rFonts w:hint="default"/>
        <w:lang w:val="id" w:eastAsia="en-US" w:bidi="ar-SA"/>
      </w:rPr>
    </w:lvl>
    <w:lvl w:ilvl="4">
      <w:start w:val="0"/>
      <w:numFmt w:val="bullet"/>
      <w:lvlText w:val="•"/>
      <w:lvlJc w:val="left"/>
      <w:pPr>
        <w:ind w:left="4071" w:hanging="200"/>
      </w:pPr>
      <w:rPr>
        <w:rFonts w:hint="default"/>
        <w:lang w:val="id" w:eastAsia="en-US" w:bidi="ar-SA"/>
      </w:rPr>
    </w:lvl>
    <w:lvl w:ilvl="5">
      <w:start w:val="0"/>
      <w:numFmt w:val="bullet"/>
      <w:lvlText w:val="•"/>
      <w:lvlJc w:val="left"/>
      <w:pPr>
        <w:ind w:left="5987" w:hanging="200"/>
      </w:pPr>
      <w:rPr>
        <w:rFonts w:hint="default"/>
        <w:lang w:val="id" w:eastAsia="en-US" w:bidi="ar-SA"/>
      </w:rPr>
    </w:lvl>
    <w:lvl w:ilvl="6">
      <w:start w:val="0"/>
      <w:numFmt w:val="bullet"/>
      <w:lvlText w:val="•"/>
      <w:lvlJc w:val="left"/>
      <w:pPr>
        <w:ind w:left="7903" w:hanging="200"/>
      </w:pPr>
      <w:rPr>
        <w:rFonts w:hint="default"/>
        <w:lang w:val="id" w:eastAsia="en-US" w:bidi="ar-SA"/>
      </w:rPr>
    </w:lvl>
    <w:lvl w:ilvl="7">
      <w:start w:val="0"/>
      <w:numFmt w:val="bullet"/>
      <w:lvlText w:val="•"/>
      <w:lvlJc w:val="left"/>
      <w:pPr>
        <w:ind w:left="9818" w:hanging="200"/>
      </w:pPr>
      <w:rPr>
        <w:rFonts w:hint="default"/>
        <w:lang w:val="id" w:eastAsia="en-US" w:bidi="ar-SA"/>
      </w:rPr>
    </w:lvl>
    <w:lvl w:ilvl="8">
      <w:start w:val="0"/>
      <w:numFmt w:val="bullet"/>
      <w:lvlText w:val="•"/>
      <w:lvlJc w:val="left"/>
      <w:pPr>
        <w:ind w:left="11734" w:hanging="200"/>
      </w:pPr>
      <w:rPr>
        <w:rFonts w:hint="default"/>
        <w:lang w:val="id" w:eastAsia="en-US" w:bidi="ar-SA"/>
      </w:rPr>
    </w:lvl>
  </w:abstractNum>
  <w:abstractNum w:abstractNumId="36">
    <w:multiLevelType w:val="hybridMultilevel"/>
    <w:lvl w:ilvl="0">
      <w:start w:val="15"/>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360"/>
      </w:pPr>
      <w:rPr>
        <w:rFonts w:hint="default"/>
        <w:lang w:val="id" w:eastAsia="en-US" w:bidi="ar-SA"/>
      </w:rPr>
    </w:lvl>
    <w:lvl w:ilvl="3">
      <w:start w:val="0"/>
      <w:numFmt w:val="bullet"/>
      <w:lvlText w:val="•"/>
      <w:lvlJc w:val="left"/>
      <w:pPr>
        <w:ind w:left="587" w:hanging="360"/>
      </w:pPr>
      <w:rPr>
        <w:rFonts w:hint="default"/>
        <w:lang w:val="id" w:eastAsia="en-US" w:bidi="ar-SA"/>
      </w:rPr>
    </w:lvl>
    <w:lvl w:ilvl="4">
      <w:start w:val="0"/>
      <w:numFmt w:val="bullet"/>
      <w:lvlText w:val="•"/>
      <w:lvlJc w:val="left"/>
      <w:pPr>
        <w:ind w:left="756" w:hanging="360"/>
      </w:pPr>
      <w:rPr>
        <w:rFonts w:hint="default"/>
        <w:lang w:val="id" w:eastAsia="en-US" w:bidi="ar-SA"/>
      </w:rPr>
    </w:lvl>
    <w:lvl w:ilvl="5">
      <w:start w:val="0"/>
      <w:numFmt w:val="bullet"/>
      <w:lvlText w:val="•"/>
      <w:lvlJc w:val="left"/>
      <w:pPr>
        <w:ind w:left="925" w:hanging="360"/>
      </w:pPr>
      <w:rPr>
        <w:rFonts w:hint="default"/>
        <w:lang w:val="id" w:eastAsia="en-US" w:bidi="ar-SA"/>
      </w:rPr>
    </w:lvl>
    <w:lvl w:ilvl="6">
      <w:start w:val="0"/>
      <w:numFmt w:val="bullet"/>
      <w:lvlText w:val="•"/>
      <w:lvlJc w:val="left"/>
      <w:pPr>
        <w:ind w:left="1094" w:hanging="360"/>
      </w:pPr>
      <w:rPr>
        <w:rFonts w:hint="default"/>
        <w:lang w:val="id" w:eastAsia="en-US" w:bidi="ar-SA"/>
      </w:rPr>
    </w:lvl>
    <w:lvl w:ilvl="7">
      <w:start w:val="0"/>
      <w:numFmt w:val="bullet"/>
      <w:lvlText w:val="•"/>
      <w:lvlJc w:val="left"/>
      <w:pPr>
        <w:ind w:left="1263" w:hanging="360"/>
      </w:pPr>
      <w:rPr>
        <w:rFonts w:hint="default"/>
        <w:lang w:val="id" w:eastAsia="en-US" w:bidi="ar-SA"/>
      </w:rPr>
    </w:lvl>
    <w:lvl w:ilvl="8">
      <w:start w:val="0"/>
      <w:numFmt w:val="bullet"/>
      <w:lvlText w:val="•"/>
      <w:lvlJc w:val="left"/>
      <w:pPr>
        <w:ind w:left="1432" w:hanging="360"/>
      </w:pPr>
      <w:rPr>
        <w:rFonts w:hint="default"/>
        <w:lang w:val="id" w:eastAsia="en-US" w:bidi="ar-SA"/>
      </w:rPr>
    </w:lvl>
  </w:abstractNum>
  <w:abstractNum w:abstractNumId="35">
    <w:multiLevelType w:val="hybridMultilevel"/>
    <w:lvl w:ilvl="0">
      <w:start w:val="14"/>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360"/>
      </w:pPr>
      <w:rPr>
        <w:rFonts w:hint="default"/>
        <w:lang w:val="id" w:eastAsia="en-US" w:bidi="ar-SA"/>
      </w:rPr>
    </w:lvl>
    <w:lvl w:ilvl="3">
      <w:start w:val="0"/>
      <w:numFmt w:val="bullet"/>
      <w:lvlText w:val="•"/>
      <w:lvlJc w:val="left"/>
      <w:pPr>
        <w:ind w:left="587" w:hanging="360"/>
      </w:pPr>
      <w:rPr>
        <w:rFonts w:hint="default"/>
        <w:lang w:val="id" w:eastAsia="en-US" w:bidi="ar-SA"/>
      </w:rPr>
    </w:lvl>
    <w:lvl w:ilvl="4">
      <w:start w:val="0"/>
      <w:numFmt w:val="bullet"/>
      <w:lvlText w:val="•"/>
      <w:lvlJc w:val="left"/>
      <w:pPr>
        <w:ind w:left="756" w:hanging="360"/>
      </w:pPr>
      <w:rPr>
        <w:rFonts w:hint="default"/>
        <w:lang w:val="id" w:eastAsia="en-US" w:bidi="ar-SA"/>
      </w:rPr>
    </w:lvl>
    <w:lvl w:ilvl="5">
      <w:start w:val="0"/>
      <w:numFmt w:val="bullet"/>
      <w:lvlText w:val="•"/>
      <w:lvlJc w:val="left"/>
      <w:pPr>
        <w:ind w:left="925" w:hanging="360"/>
      </w:pPr>
      <w:rPr>
        <w:rFonts w:hint="default"/>
        <w:lang w:val="id" w:eastAsia="en-US" w:bidi="ar-SA"/>
      </w:rPr>
    </w:lvl>
    <w:lvl w:ilvl="6">
      <w:start w:val="0"/>
      <w:numFmt w:val="bullet"/>
      <w:lvlText w:val="•"/>
      <w:lvlJc w:val="left"/>
      <w:pPr>
        <w:ind w:left="1094" w:hanging="360"/>
      </w:pPr>
      <w:rPr>
        <w:rFonts w:hint="default"/>
        <w:lang w:val="id" w:eastAsia="en-US" w:bidi="ar-SA"/>
      </w:rPr>
    </w:lvl>
    <w:lvl w:ilvl="7">
      <w:start w:val="0"/>
      <w:numFmt w:val="bullet"/>
      <w:lvlText w:val="•"/>
      <w:lvlJc w:val="left"/>
      <w:pPr>
        <w:ind w:left="1263" w:hanging="360"/>
      </w:pPr>
      <w:rPr>
        <w:rFonts w:hint="default"/>
        <w:lang w:val="id" w:eastAsia="en-US" w:bidi="ar-SA"/>
      </w:rPr>
    </w:lvl>
    <w:lvl w:ilvl="8">
      <w:start w:val="0"/>
      <w:numFmt w:val="bullet"/>
      <w:lvlText w:val="•"/>
      <w:lvlJc w:val="left"/>
      <w:pPr>
        <w:ind w:left="1432" w:hanging="360"/>
      </w:pPr>
      <w:rPr>
        <w:rFonts w:hint="default"/>
        <w:lang w:val="id" w:eastAsia="en-US" w:bidi="ar-SA"/>
      </w:rPr>
    </w:lvl>
  </w:abstractNum>
  <w:abstractNum w:abstractNumId="34">
    <w:multiLevelType w:val="hybridMultilevel"/>
    <w:lvl w:ilvl="0">
      <w:start w:val="13"/>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360"/>
      </w:pPr>
      <w:rPr>
        <w:rFonts w:hint="default"/>
        <w:lang w:val="id" w:eastAsia="en-US" w:bidi="ar-SA"/>
      </w:rPr>
    </w:lvl>
    <w:lvl w:ilvl="3">
      <w:start w:val="0"/>
      <w:numFmt w:val="bullet"/>
      <w:lvlText w:val="•"/>
      <w:lvlJc w:val="left"/>
      <w:pPr>
        <w:ind w:left="587" w:hanging="360"/>
      </w:pPr>
      <w:rPr>
        <w:rFonts w:hint="default"/>
        <w:lang w:val="id" w:eastAsia="en-US" w:bidi="ar-SA"/>
      </w:rPr>
    </w:lvl>
    <w:lvl w:ilvl="4">
      <w:start w:val="0"/>
      <w:numFmt w:val="bullet"/>
      <w:lvlText w:val="•"/>
      <w:lvlJc w:val="left"/>
      <w:pPr>
        <w:ind w:left="756" w:hanging="360"/>
      </w:pPr>
      <w:rPr>
        <w:rFonts w:hint="default"/>
        <w:lang w:val="id" w:eastAsia="en-US" w:bidi="ar-SA"/>
      </w:rPr>
    </w:lvl>
    <w:lvl w:ilvl="5">
      <w:start w:val="0"/>
      <w:numFmt w:val="bullet"/>
      <w:lvlText w:val="•"/>
      <w:lvlJc w:val="left"/>
      <w:pPr>
        <w:ind w:left="925" w:hanging="360"/>
      </w:pPr>
      <w:rPr>
        <w:rFonts w:hint="default"/>
        <w:lang w:val="id" w:eastAsia="en-US" w:bidi="ar-SA"/>
      </w:rPr>
    </w:lvl>
    <w:lvl w:ilvl="6">
      <w:start w:val="0"/>
      <w:numFmt w:val="bullet"/>
      <w:lvlText w:val="•"/>
      <w:lvlJc w:val="left"/>
      <w:pPr>
        <w:ind w:left="1094" w:hanging="360"/>
      </w:pPr>
      <w:rPr>
        <w:rFonts w:hint="default"/>
        <w:lang w:val="id" w:eastAsia="en-US" w:bidi="ar-SA"/>
      </w:rPr>
    </w:lvl>
    <w:lvl w:ilvl="7">
      <w:start w:val="0"/>
      <w:numFmt w:val="bullet"/>
      <w:lvlText w:val="•"/>
      <w:lvlJc w:val="left"/>
      <w:pPr>
        <w:ind w:left="1263" w:hanging="360"/>
      </w:pPr>
      <w:rPr>
        <w:rFonts w:hint="default"/>
        <w:lang w:val="id" w:eastAsia="en-US" w:bidi="ar-SA"/>
      </w:rPr>
    </w:lvl>
    <w:lvl w:ilvl="8">
      <w:start w:val="0"/>
      <w:numFmt w:val="bullet"/>
      <w:lvlText w:val="•"/>
      <w:lvlJc w:val="left"/>
      <w:pPr>
        <w:ind w:left="1432" w:hanging="360"/>
      </w:pPr>
      <w:rPr>
        <w:rFonts w:hint="default"/>
        <w:lang w:val="id" w:eastAsia="en-US" w:bidi="ar-SA"/>
      </w:rPr>
    </w:lvl>
  </w:abstractNum>
  <w:abstractNum w:abstractNumId="33">
    <w:multiLevelType w:val="hybridMultilevel"/>
    <w:lvl w:ilvl="0">
      <w:start w:val="12"/>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360"/>
      </w:pPr>
      <w:rPr>
        <w:rFonts w:hint="default"/>
        <w:lang w:val="id" w:eastAsia="en-US" w:bidi="ar-SA"/>
      </w:rPr>
    </w:lvl>
    <w:lvl w:ilvl="3">
      <w:start w:val="0"/>
      <w:numFmt w:val="bullet"/>
      <w:lvlText w:val="•"/>
      <w:lvlJc w:val="left"/>
      <w:pPr>
        <w:ind w:left="587" w:hanging="360"/>
      </w:pPr>
      <w:rPr>
        <w:rFonts w:hint="default"/>
        <w:lang w:val="id" w:eastAsia="en-US" w:bidi="ar-SA"/>
      </w:rPr>
    </w:lvl>
    <w:lvl w:ilvl="4">
      <w:start w:val="0"/>
      <w:numFmt w:val="bullet"/>
      <w:lvlText w:val="•"/>
      <w:lvlJc w:val="left"/>
      <w:pPr>
        <w:ind w:left="756" w:hanging="360"/>
      </w:pPr>
      <w:rPr>
        <w:rFonts w:hint="default"/>
        <w:lang w:val="id" w:eastAsia="en-US" w:bidi="ar-SA"/>
      </w:rPr>
    </w:lvl>
    <w:lvl w:ilvl="5">
      <w:start w:val="0"/>
      <w:numFmt w:val="bullet"/>
      <w:lvlText w:val="•"/>
      <w:lvlJc w:val="left"/>
      <w:pPr>
        <w:ind w:left="925" w:hanging="360"/>
      </w:pPr>
      <w:rPr>
        <w:rFonts w:hint="default"/>
        <w:lang w:val="id" w:eastAsia="en-US" w:bidi="ar-SA"/>
      </w:rPr>
    </w:lvl>
    <w:lvl w:ilvl="6">
      <w:start w:val="0"/>
      <w:numFmt w:val="bullet"/>
      <w:lvlText w:val="•"/>
      <w:lvlJc w:val="left"/>
      <w:pPr>
        <w:ind w:left="1094" w:hanging="360"/>
      </w:pPr>
      <w:rPr>
        <w:rFonts w:hint="default"/>
        <w:lang w:val="id" w:eastAsia="en-US" w:bidi="ar-SA"/>
      </w:rPr>
    </w:lvl>
    <w:lvl w:ilvl="7">
      <w:start w:val="0"/>
      <w:numFmt w:val="bullet"/>
      <w:lvlText w:val="•"/>
      <w:lvlJc w:val="left"/>
      <w:pPr>
        <w:ind w:left="1263" w:hanging="360"/>
      </w:pPr>
      <w:rPr>
        <w:rFonts w:hint="default"/>
        <w:lang w:val="id" w:eastAsia="en-US" w:bidi="ar-SA"/>
      </w:rPr>
    </w:lvl>
    <w:lvl w:ilvl="8">
      <w:start w:val="0"/>
      <w:numFmt w:val="bullet"/>
      <w:lvlText w:val="•"/>
      <w:lvlJc w:val="left"/>
      <w:pPr>
        <w:ind w:left="1432" w:hanging="360"/>
      </w:pPr>
      <w:rPr>
        <w:rFonts w:hint="default"/>
        <w:lang w:val="id" w:eastAsia="en-US" w:bidi="ar-SA"/>
      </w:rPr>
    </w:lvl>
  </w:abstractNum>
  <w:abstractNum w:abstractNumId="32">
    <w:multiLevelType w:val="hybridMultilevel"/>
    <w:lvl w:ilvl="0">
      <w:start w:val="11"/>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360"/>
      </w:pPr>
      <w:rPr>
        <w:rFonts w:hint="default"/>
        <w:lang w:val="id" w:eastAsia="en-US" w:bidi="ar-SA"/>
      </w:rPr>
    </w:lvl>
    <w:lvl w:ilvl="3">
      <w:start w:val="0"/>
      <w:numFmt w:val="bullet"/>
      <w:lvlText w:val="•"/>
      <w:lvlJc w:val="left"/>
      <w:pPr>
        <w:ind w:left="587" w:hanging="360"/>
      </w:pPr>
      <w:rPr>
        <w:rFonts w:hint="default"/>
        <w:lang w:val="id" w:eastAsia="en-US" w:bidi="ar-SA"/>
      </w:rPr>
    </w:lvl>
    <w:lvl w:ilvl="4">
      <w:start w:val="0"/>
      <w:numFmt w:val="bullet"/>
      <w:lvlText w:val="•"/>
      <w:lvlJc w:val="left"/>
      <w:pPr>
        <w:ind w:left="756" w:hanging="360"/>
      </w:pPr>
      <w:rPr>
        <w:rFonts w:hint="default"/>
        <w:lang w:val="id" w:eastAsia="en-US" w:bidi="ar-SA"/>
      </w:rPr>
    </w:lvl>
    <w:lvl w:ilvl="5">
      <w:start w:val="0"/>
      <w:numFmt w:val="bullet"/>
      <w:lvlText w:val="•"/>
      <w:lvlJc w:val="left"/>
      <w:pPr>
        <w:ind w:left="925" w:hanging="360"/>
      </w:pPr>
      <w:rPr>
        <w:rFonts w:hint="default"/>
        <w:lang w:val="id" w:eastAsia="en-US" w:bidi="ar-SA"/>
      </w:rPr>
    </w:lvl>
    <w:lvl w:ilvl="6">
      <w:start w:val="0"/>
      <w:numFmt w:val="bullet"/>
      <w:lvlText w:val="•"/>
      <w:lvlJc w:val="left"/>
      <w:pPr>
        <w:ind w:left="1094" w:hanging="360"/>
      </w:pPr>
      <w:rPr>
        <w:rFonts w:hint="default"/>
        <w:lang w:val="id" w:eastAsia="en-US" w:bidi="ar-SA"/>
      </w:rPr>
    </w:lvl>
    <w:lvl w:ilvl="7">
      <w:start w:val="0"/>
      <w:numFmt w:val="bullet"/>
      <w:lvlText w:val="•"/>
      <w:lvlJc w:val="left"/>
      <w:pPr>
        <w:ind w:left="1263" w:hanging="360"/>
      </w:pPr>
      <w:rPr>
        <w:rFonts w:hint="default"/>
        <w:lang w:val="id" w:eastAsia="en-US" w:bidi="ar-SA"/>
      </w:rPr>
    </w:lvl>
    <w:lvl w:ilvl="8">
      <w:start w:val="0"/>
      <w:numFmt w:val="bullet"/>
      <w:lvlText w:val="•"/>
      <w:lvlJc w:val="left"/>
      <w:pPr>
        <w:ind w:left="1432" w:hanging="360"/>
      </w:pPr>
      <w:rPr>
        <w:rFonts w:hint="default"/>
        <w:lang w:val="id" w:eastAsia="en-US" w:bidi="ar-SA"/>
      </w:rPr>
    </w:lvl>
  </w:abstractNum>
  <w:abstractNum w:abstractNumId="31">
    <w:multiLevelType w:val="hybridMultilevel"/>
    <w:lvl w:ilvl="0">
      <w:start w:val="10"/>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360"/>
      </w:pPr>
      <w:rPr>
        <w:rFonts w:hint="default"/>
        <w:lang w:val="id" w:eastAsia="en-US" w:bidi="ar-SA"/>
      </w:rPr>
    </w:lvl>
    <w:lvl w:ilvl="3">
      <w:start w:val="0"/>
      <w:numFmt w:val="bullet"/>
      <w:lvlText w:val="•"/>
      <w:lvlJc w:val="left"/>
      <w:pPr>
        <w:ind w:left="587" w:hanging="360"/>
      </w:pPr>
      <w:rPr>
        <w:rFonts w:hint="default"/>
        <w:lang w:val="id" w:eastAsia="en-US" w:bidi="ar-SA"/>
      </w:rPr>
    </w:lvl>
    <w:lvl w:ilvl="4">
      <w:start w:val="0"/>
      <w:numFmt w:val="bullet"/>
      <w:lvlText w:val="•"/>
      <w:lvlJc w:val="left"/>
      <w:pPr>
        <w:ind w:left="756" w:hanging="360"/>
      </w:pPr>
      <w:rPr>
        <w:rFonts w:hint="default"/>
        <w:lang w:val="id" w:eastAsia="en-US" w:bidi="ar-SA"/>
      </w:rPr>
    </w:lvl>
    <w:lvl w:ilvl="5">
      <w:start w:val="0"/>
      <w:numFmt w:val="bullet"/>
      <w:lvlText w:val="•"/>
      <w:lvlJc w:val="left"/>
      <w:pPr>
        <w:ind w:left="925" w:hanging="360"/>
      </w:pPr>
      <w:rPr>
        <w:rFonts w:hint="default"/>
        <w:lang w:val="id" w:eastAsia="en-US" w:bidi="ar-SA"/>
      </w:rPr>
    </w:lvl>
    <w:lvl w:ilvl="6">
      <w:start w:val="0"/>
      <w:numFmt w:val="bullet"/>
      <w:lvlText w:val="•"/>
      <w:lvlJc w:val="left"/>
      <w:pPr>
        <w:ind w:left="1094" w:hanging="360"/>
      </w:pPr>
      <w:rPr>
        <w:rFonts w:hint="default"/>
        <w:lang w:val="id" w:eastAsia="en-US" w:bidi="ar-SA"/>
      </w:rPr>
    </w:lvl>
    <w:lvl w:ilvl="7">
      <w:start w:val="0"/>
      <w:numFmt w:val="bullet"/>
      <w:lvlText w:val="•"/>
      <w:lvlJc w:val="left"/>
      <w:pPr>
        <w:ind w:left="1263" w:hanging="360"/>
      </w:pPr>
      <w:rPr>
        <w:rFonts w:hint="default"/>
        <w:lang w:val="id" w:eastAsia="en-US" w:bidi="ar-SA"/>
      </w:rPr>
    </w:lvl>
    <w:lvl w:ilvl="8">
      <w:start w:val="0"/>
      <w:numFmt w:val="bullet"/>
      <w:lvlText w:val="•"/>
      <w:lvlJc w:val="left"/>
      <w:pPr>
        <w:ind w:left="1432" w:hanging="360"/>
      </w:pPr>
      <w:rPr>
        <w:rFonts w:hint="default"/>
        <w:lang w:val="id" w:eastAsia="en-US" w:bidi="ar-SA"/>
      </w:rPr>
    </w:lvl>
  </w:abstractNum>
  <w:abstractNum w:abstractNumId="30">
    <w:multiLevelType w:val="hybridMultilevel"/>
    <w:lvl w:ilvl="0">
      <w:start w:val="9"/>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29">
    <w:multiLevelType w:val="hybridMultilevel"/>
    <w:lvl w:ilvl="0">
      <w:start w:val="7"/>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28">
    <w:multiLevelType w:val="hybridMultilevel"/>
    <w:lvl w:ilvl="0">
      <w:start w:val="6"/>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27">
    <w:multiLevelType w:val="hybridMultilevel"/>
    <w:lvl w:ilvl="0">
      <w:start w:val="5"/>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26">
    <w:multiLevelType w:val="hybridMultilevel"/>
    <w:lvl w:ilvl="0">
      <w:start w:val="4"/>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25">
    <w:multiLevelType w:val="hybridMultilevel"/>
    <w:lvl w:ilvl="0">
      <w:start w:val="3"/>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24">
    <w:multiLevelType w:val="hybridMultilevel"/>
    <w:lvl w:ilvl="0">
      <w:start w:val="2"/>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23">
    <w:multiLevelType w:val="hybridMultilevel"/>
    <w:lvl w:ilvl="0">
      <w:start w:val="1"/>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22">
    <w:multiLevelType w:val="hybridMultilevel"/>
    <w:lvl w:ilvl="0">
      <w:start w:val="1"/>
      <w:numFmt w:val="decimal"/>
      <w:lvlText w:val="%1."/>
      <w:lvlJc w:val="left"/>
      <w:pPr>
        <w:ind w:left="258"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87" w:hanging="180"/>
      </w:pPr>
      <w:rPr>
        <w:rFonts w:hint="default"/>
        <w:lang w:val="id" w:eastAsia="en-US" w:bidi="ar-SA"/>
      </w:rPr>
    </w:lvl>
    <w:lvl w:ilvl="2">
      <w:start w:val="0"/>
      <w:numFmt w:val="bullet"/>
      <w:lvlText w:val="•"/>
      <w:lvlJc w:val="left"/>
      <w:pPr>
        <w:ind w:left="2714" w:hanging="180"/>
      </w:pPr>
      <w:rPr>
        <w:rFonts w:hint="default"/>
        <w:lang w:val="id" w:eastAsia="en-US" w:bidi="ar-SA"/>
      </w:rPr>
    </w:lvl>
    <w:lvl w:ilvl="3">
      <w:start w:val="0"/>
      <w:numFmt w:val="bullet"/>
      <w:lvlText w:val="•"/>
      <w:lvlJc w:val="left"/>
      <w:pPr>
        <w:ind w:left="3941" w:hanging="180"/>
      </w:pPr>
      <w:rPr>
        <w:rFonts w:hint="default"/>
        <w:lang w:val="id" w:eastAsia="en-US" w:bidi="ar-SA"/>
      </w:rPr>
    </w:lvl>
    <w:lvl w:ilvl="4">
      <w:start w:val="0"/>
      <w:numFmt w:val="bullet"/>
      <w:lvlText w:val="•"/>
      <w:lvlJc w:val="left"/>
      <w:pPr>
        <w:ind w:left="5168" w:hanging="180"/>
      </w:pPr>
      <w:rPr>
        <w:rFonts w:hint="default"/>
        <w:lang w:val="id" w:eastAsia="en-US" w:bidi="ar-SA"/>
      </w:rPr>
    </w:lvl>
    <w:lvl w:ilvl="5">
      <w:start w:val="0"/>
      <w:numFmt w:val="bullet"/>
      <w:lvlText w:val="•"/>
      <w:lvlJc w:val="left"/>
      <w:pPr>
        <w:ind w:left="6395" w:hanging="180"/>
      </w:pPr>
      <w:rPr>
        <w:rFonts w:hint="default"/>
        <w:lang w:val="id" w:eastAsia="en-US" w:bidi="ar-SA"/>
      </w:rPr>
    </w:lvl>
    <w:lvl w:ilvl="6">
      <w:start w:val="0"/>
      <w:numFmt w:val="bullet"/>
      <w:lvlText w:val="•"/>
      <w:lvlJc w:val="left"/>
      <w:pPr>
        <w:ind w:left="7622" w:hanging="180"/>
      </w:pPr>
      <w:rPr>
        <w:rFonts w:hint="default"/>
        <w:lang w:val="id" w:eastAsia="en-US" w:bidi="ar-SA"/>
      </w:rPr>
    </w:lvl>
    <w:lvl w:ilvl="7">
      <w:start w:val="0"/>
      <w:numFmt w:val="bullet"/>
      <w:lvlText w:val="•"/>
      <w:lvlJc w:val="left"/>
      <w:pPr>
        <w:ind w:left="8849" w:hanging="180"/>
      </w:pPr>
      <w:rPr>
        <w:rFonts w:hint="default"/>
        <w:lang w:val="id" w:eastAsia="en-US" w:bidi="ar-SA"/>
      </w:rPr>
    </w:lvl>
    <w:lvl w:ilvl="8">
      <w:start w:val="0"/>
      <w:numFmt w:val="bullet"/>
      <w:lvlText w:val="•"/>
      <w:lvlJc w:val="left"/>
      <w:pPr>
        <w:ind w:left="10076" w:hanging="180"/>
      </w:pPr>
      <w:rPr>
        <w:rFonts w:hint="default"/>
        <w:lang w:val="id" w:eastAsia="en-US" w:bidi="ar-SA"/>
      </w:rPr>
    </w:lvl>
  </w:abstractNum>
  <w:abstractNum w:abstractNumId="21">
    <w:multiLevelType w:val="hybridMultilevel"/>
    <w:lvl w:ilvl="0">
      <w:start w:val="1"/>
      <w:numFmt w:val="decimal"/>
      <w:lvlText w:val="%1."/>
      <w:lvlJc w:val="left"/>
      <w:pPr>
        <w:ind w:left="258"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87" w:hanging="180"/>
      </w:pPr>
      <w:rPr>
        <w:rFonts w:hint="default"/>
        <w:lang w:val="id" w:eastAsia="en-US" w:bidi="ar-SA"/>
      </w:rPr>
    </w:lvl>
    <w:lvl w:ilvl="2">
      <w:start w:val="0"/>
      <w:numFmt w:val="bullet"/>
      <w:lvlText w:val="•"/>
      <w:lvlJc w:val="left"/>
      <w:pPr>
        <w:ind w:left="2714" w:hanging="180"/>
      </w:pPr>
      <w:rPr>
        <w:rFonts w:hint="default"/>
        <w:lang w:val="id" w:eastAsia="en-US" w:bidi="ar-SA"/>
      </w:rPr>
    </w:lvl>
    <w:lvl w:ilvl="3">
      <w:start w:val="0"/>
      <w:numFmt w:val="bullet"/>
      <w:lvlText w:val="•"/>
      <w:lvlJc w:val="left"/>
      <w:pPr>
        <w:ind w:left="3941" w:hanging="180"/>
      </w:pPr>
      <w:rPr>
        <w:rFonts w:hint="default"/>
        <w:lang w:val="id" w:eastAsia="en-US" w:bidi="ar-SA"/>
      </w:rPr>
    </w:lvl>
    <w:lvl w:ilvl="4">
      <w:start w:val="0"/>
      <w:numFmt w:val="bullet"/>
      <w:lvlText w:val="•"/>
      <w:lvlJc w:val="left"/>
      <w:pPr>
        <w:ind w:left="5168" w:hanging="180"/>
      </w:pPr>
      <w:rPr>
        <w:rFonts w:hint="default"/>
        <w:lang w:val="id" w:eastAsia="en-US" w:bidi="ar-SA"/>
      </w:rPr>
    </w:lvl>
    <w:lvl w:ilvl="5">
      <w:start w:val="0"/>
      <w:numFmt w:val="bullet"/>
      <w:lvlText w:val="•"/>
      <w:lvlJc w:val="left"/>
      <w:pPr>
        <w:ind w:left="6395" w:hanging="180"/>
      </w:pPr>
      <w:rPr>
        <w:rFonts w:hint="default"/>
        <w:lang w:val="id" w:eastAsia="en-US" w:bidi="ar-SA"/>
      </w:rPr>
    </w:lvl>
    <w:lvl w:ilvl="6">
      <w:start w:val="0"/>
      <w:numFmt w:val="bullet"/>
      <w:lvlText w:val="•"/>
      <w:lvlJc w:val="left"/>
      <w:pPr>
        <w:ind w:left="7622" w:hanging="180"/>
      </w:pPr>
      <w:rPr>
        <w:rFonts w:hint="default"/>
        <w:lang w:val="id" w:eastAsia="en-US" w:bidi="ar-SA"/>
      </w:rPr>
    </w:lvl>
    <w:lvl w:ilvl="7">
      <w:start w:val="0"/>
      <w:numFmt w:val="bullet"/>
      <w:lvlText w:val="•"/>
      <w:lvlJc w:val="left"/>
      <w:pPr>
        <w:ind w:left="8849" w:hanging="180"/>
      </w:pPr>
      <w:rPr>
        <w:rFonts w:hint="default"/>
        <w:lang w:val="id" w:eastAsia="en-US" w:bidi="ar-SA"/>
      </w:rPr>
    </w:lvl>
    <w:lvl w:ilvl="8">
      <w:start w:val="0"/>
      <w:numFmt w:val="bullet"/>
      <w:lvlText w:val="•"/>
      <w:lvlJc w:val="left"/>
      <w:pPr>
        <w:ind w:left="10076" w:hanging="180"/>
      </w:pPr>
      <w:rPr>
        <w:rFonts w:hint="default"/>
        <w:lang w:val="id" w:eastAsia="en-US" w:bidi="ar-SA"/>
      </w:rPr>
    </w:lvl>
  </w:abstractNum>
  <w:abstractNum w:abstractNumId="20">
    <w:multiLevelType w:val="hybridMultilevel"/>
    <w:lvl w:ilvl="0">
      <w:start w:val="4"/>
      <w:numFmt w:val="decimal"/>
      <w:lvlText w:val="%1."/>
      <w:lvlJc w:val="left"/>
      <w:pPr>
        <w:ind w:left="258" w:hanging="180"/>
        <w:jc w:val="left"/>
      </w:pPr>
      <w:rPr>
        <w:rFonts w:hint="default" w:ascii="Arial" w:hAnsi="Arial" w:eastAsia="Arial" w:cs="Arial"/>
        <w:b/>
        <w:bCs/>
        <w:i w:val="0"/>
        <w:iCs w:val="0"/>
        <w:spacing w:val="0"/>
        <w:w w:val="100"/>
        <w:sz w:val="16"/>
        <w:szCs w:val="16"/>
        <w:lang w:val="id" w:eastAsia="en-US" w:bidi="ar-SA"/>
      </w:rPr>
    </w:lvl>
    <w:lvl w:ilvl="1">
      <w:start w:val="0"/>
      <w:numFmt w:val="bullet"/>
      <w:lvlText w:val="•"/>
      <w:lvlJc w:val="left"/>
      <w:pPr>
        <w:ind w:left="1487" w:hanging="180"/>
      </w:pPr>
      <w:rPr>
        <w:rFonts w:hint="default"/>
        <w:lang w:val="id" w:eastAsia="en-US" w:bidi="ar-SA"/>
      </w:rPr>
    </w:lvl>
    <w:lvl w:ilvl="2">
      <w:start w:val="0"/>
      <w:numFmt w:val="bullet"/>
      <w:lvlText w:val="•"/>
      <w:lvlJc w:val="left"/>
      <w:pPr>
        <w:ind w:left="2714" w:hanging="180"/>
      </w:pPr>
      <w:rPr>
        <w:rFonts w:hint="default"/>
        <w:lang w:val="id" w:eastAsia="en-US" w:bidi="ar-SA"/>
      </w:rPr>
    </w:lvl>
    <w:lvl w:ilvl="3">
      <w:start w:val="0"/>
      <w:numFmt w:val="bullet"/>
      <w:lvlText w:val="•"/>
      <w:lvlJc w:val="left"/>
      <w:pPr>
        <w:ind w:left="3941" w:hanging="180"/>
      </w:pPr>
      <w:rPr>
        <w:rFonts w:hint="default"/>
        <w:lang w:val="id" w:eastAsia="en-US" w:bidi="ar-SA"/>
      </w:rPr>
    </w:lvl>
    <w:lvl w:ilvl="4">
      <w:start w:val="0"/>
      <w:numFmt w:val="bullet"/>
      <w:lvlText w:val="•"/>
      <w:lvlJc w:val="left"/>
      <w:pPr>
        <w:ind w:left="5168" w:hanging="180"/>
      </w:pPr>
      <w:rPr>
        <w:rFonts w:hint="default"/>
        <w:lang w:val="id" w:eastAsia="en-US" w:bidi="ar-SA"/>
      </w:rPr>
    </w:lvl>
    <w:lvl w:ilvl="5">
      <w:start w:val="0"/>
      <w:numFmt w:val="bullet"/>
      <w:lvlText w:val="•"/>
      <w:lvlJc w:val="left"/>
      <w:pPr>
        <w:ind w:left="6395" w:hanging="180"/>
      </w:pPr>
      <w:rPr>
        <w:rFonts w:hint="default"/>
        <w:lang w:val="id" w:eastAsia="en-US" w:bidi="ar-SA"/>
      </w:rPr>
    </w:lvl>
    <w:lvl w:ilvl="6">
      <w:start w:val="0"/>
      <w:numFmt w:val="bullet"/>
      <w:lvlText w:val="•"/>
      <w:lvlJc w:val="left"/>
      <w:pPr>
        <w:ind w:left="7622" w:hanging="180"/>
      </w:pPr>
      <w:rPr>
        <w:rFonts w:hint="default"/>
        <w:lang w:val="id" w:eastAsia="en-US" w:bidi="ar-SA"/>
      </w:rPr>
    </w:lvl>
    <w:lvl w:ilvl="7">
      <w:start w:val="0"/>
      <w:numFmt w:val="bullet"/>
      <w:lvlText w:val="•"/>
      <w:lvlJc w:val="left"/>
      <w:pPr>
        <w:ind w:left="8849" w:hanging="180"/>
      </w:pPr>
      <w:rPr>
        <w:rFonts w:hint="default"/>
        <w:lang w:val="id" w:eastAsia="en-US" w:bidi="ar-SA"/>
      </w:rPr>
    </w:lvl>
    <w:lvl w:ilvl="8">
      <w:start w:val="0"/>
      <w:numFmt w:val="bullet"/>
      <w:lvlText w:val="•"/>
      <w:lvlJc w:val="left"/>
      <w:pPr>
        <w:ind w:left="10076" w:hanging="180"/>
      </w:pPr>
      <w:rPr>
        <w:rFonts w:hint="default"/>
        <w:lang w:val="id" w:eastAsia="en-US" w:bidi="ar-SA"/>
      </w:rPr>
    </w:lvl>
  </w:abstractNum>
  <w:abstractNum w:abstractNumId="19">
    <w:multiLevelType w:val="hybridMultilevel"/>
    <w:lvl w:ilvl="0">
      <w:start w:val="1"/>
      <w:numFmt w:val="decimal"/>
      <w:lvlText w:val="%1."/>
      <w:lvlJc w:val="left"/>
      <w:pPr>
        <w:ind w:left="259" w:hanging="180"/>
        <w:jc w:val="left"/>
      </w:pPr>
      <w:rPr>
        <w:rFonts w:hint="default" w:ascii="Arial" w:hAnsi="Arial" w:eastAsia="Arial" w:cs="Arial"/>
        <w:b/>
        <w:bCs/>
        <w:i w:val="0"/>
        <w:iCs w:val="0"/>
        <w:spacing w:val="0"/>
        <w:w w:val="100"/>
        <w:sz w:val="16"/>
        <w:szCs w:val="16"/>
        <w:lang w:val="id" w:eastAsia="en-US" w:bidi="ar-SA"/>
      </w:rPr>
    </w:lvl>
    <w:lvl w:ilvl="1">
      <w:start w:val="0"/>
      <w:numFmt w:val="bullet"/>
      <w:lvlText w:val="•"/>
      <w:lvlJc w:val="left"/>
      <w:pPr>
        <w:ind w:left="1486" w:hanging="180"/>
      </w:pPr>
      <w:rPr>
        <w:rFonts w:hint="default"/>
        <w:lang w:val="id" w:eastAsia="en-US" w:bidi="ar-SA"/>
      </w:rPr>
    </w:lvl>
    <w:lvl w:ilvl="2">
      <w:start w:val="0"/>
      <w:numFmt w:val="bullet"/>
      <w:lvlText w:val="•"/>
      <w:lvlJc w:val="left"/>
      <w:pPr>
        <w:ind w:left="2713" w:hanging="180"/>
      </w:pPr>
      <w:rPr>
        <w:rFonts w:hint="default"/>
        <w:lang w:val="id" w:eastAsia="en-US" w:bidi="ar-SA"/>
      </w:rPr>
    </w:lvl>
    <w:lvl w:ilvl="3">
      <w:start w:val="0"/>
      <w:numFmt w:val="bullet"/>
      <w:lvlText w:val="•"/>
      <w:lvlJc w:val="left"/>
      <w:pPr>
        <w:ind w:left="3939" w:hanging="180"/>
      </w:pPr>
      <w:rPr>
        <w:rFonts w:hint="default"/>
        <w:lang w:val="id" w:eastAsia="en-US" w:bidi="ar-SA"/>
      </w:rPr>
    </w:lvl>
    <w:lvl w:ilvl="4">
      <w:start w:val="0"/>
      <w:numFmt w:val="bullet"/>
      <w:lvlText w:val="•"/>
      <w:lvlJc w:val="left"/>
      <w:pPr>
        <w:ind w:left="5166" w:hanging="180"/>
      </w:pPr>
      <w:rPr>
        <w:rFonts w:hint="default"/>
        <w:lang w:val="id" w:eastAsia="en-US" w:bidi="ar-SA"/>
      </w:rPr>
    </w:lvl>
    <w:lvl w:ilvl="5">
      <w:start w:val="0"/>
      <w:numFmt w:val="bullet"/>
      <w:lvlText w:val="•"/>
      <w:lvlJc w:val="left"/>
      <w:pPr>
        <w:ind w:left="6393" w:hanging="180"/>
      </w:pPr>
      <w:rPr>
        <w:rFonts w:hint="default"/>
        <w:lang w:val="id" w:eastAsia="en-US" w:bidi="ar-SA"/>
      </w:rPr>
    </w:lvl>
    <w:lvl w:ilvl="6">
      <w:start w:val="0"/>
      <w:numFmt w:val="bullet"/>
      <w:lvlText w:val="•"/>
      <w:lvlJc w:val="left"/>
      <w:pPr>
        <w:ind w:left="7619" w:hanging="180"/>
      </w:pPr>
      <w:rPr>
        <w:rFonts w:hint="default"/>
        <w:lang w:val="id" w:eastAsia="en-US" w:bidi="ar-SA"/>
      </w:rPr>
    </w:lvl>
    <w:lvl w:ilvl="7">
      <w:start w:val="0"/>
      <w:numFmt w:val="bullet"/>
      <w:lvlText w:val="•"/>
      <w:lvlJc w:val="left"/>
      <w:pPr>
        <w:ind w:left="8846" w:hanging="180"/>
      </w:pPr>
      <w:rPr>
        <w:rFonts w:hint="default"/>
        <w:lang w:val="id" w:eastAsia="en-US" w:bidi="ar-SA"/>
      </w:rPr>
    </w:lvl>
    <w:lvl w:ilvl="8">
      <w:start w:val="0"/>
      <w:numFmt w:val="bullet"/>
      <w:lvlText w:val="•"/>
      <w:lvlJc w:val="left"/>
      <w:pPr>
        <w:ind w:left="10072" w:hanging="180"/>
      </w:pPr>
      <w:rPr>
        <w:rFonts w:hint="default"/>
        <w:lang w:val="id" w:eastAsia="en-US" w:bidi="ar-SA"/>
      </w:rPr>
    </w:lvl>
  </w:abstractNum>
  <w:abstractNum w:abstractNumId="18">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773" w:hanging="180"/>
      </w:pPr>
      <w:rPr>
        <w:rFonts w:hint="default"/>
        <w:lang w:val="id" w:eastAsia="en-US" w:bidi="ar-SA"/>
      </w:rPr>
    </w:lvl>
    <w:lvl w:ilvl="2">
      <w:start w:val="0"/>
      <w:numFmt w:val="bullet"/>
      <w:lvlText w:val="•"/>
      <w:lvlJc w:val="left"/>
      <w:pPr>
        <w:ind w:left="1287" w:hanging="180"/>
      </w:pPr>
      <w:rPr>
        <w:rFonts w:hint="default"/>
        <w:lang w:val="id" w:eastAsia="en-US" w:bidi="ar-SA"/>
      </w:rPr>
    </w:lvl>
    <w:lvl w:ilvl="3">
      <w:start w:val="0"/>
      <w:numFmt w:val="bullet"/>
      <w:lvlText w:val="•"/>
      <w:lvlJc w:val="left"/>
      <w:pPr>
        <w:ind w:left="1801" w:hanging="180"/>
      </w:pPr>
      <w:rPr>
        <w:rFonts w:hint="default"/>
        <w:lang w:val="id" w:eastAsia="en-US" w:bidi="ar-SA"/>
      </w:rPr>
    </w:lvl>
    <w:lvl w:ilvl="4">
      <w:start w:val="0"/>
      <w:numFmt w:val="bullet"/>
      <w:lvlText w:val="•"/>
      <w:lvlJc w:val="left"/>
      <w:pPr>
        <w:ind w:left="2315" w:hanging="180"/>
      </w:pPr>
      <w:rPr>
        <w:rFonts w:hint="default"/>
        <w:lang w:val="id" w:eastAsia="en-US" w:bidi="ar-SA"/>
      </w:rPr>
    </w:lvl>
    <w:lvl w:ilvl="5">
      <w:start w:val="0"/>
      <w:numFmt w:val="bullet"/>
      <w:lvlText w:val="•"/>
      <w:lvlJc w:val="left"/>
      <w:pPr>
        <w:ind w:left="2829" w:hanging="180"/>
      </w:pPr>
      <w:rPr>
        <w:rFonts w:hint="default"/>
        <w:lang w:val="id" w:eastAsia="en-US" w:bidi="ar-SA"/>
      </w:rPr>
    </w:lvl>
    <w:lvl w:ilvl="6">
      <w:start w:val="0"/>
      <w:numFmt w:val="bullet"/>
      <w:lvlText w:val="•"/>
      <w:lvlJc w:val="left"/>
      <w:pPr>
        <w:ind w:left="3342" w:hanging="180"/>
      </w:pPr>
      <w:rPr>
        <w:rFonts w:hint="default"/>
        <w:lang w:val="id" w:eastAsia="en-US" w:bidi="ar-SA"/>
      </w:rPr>
    </w:lvl>
    <w:lvl w:ilvl="7">
      <w:start w:val="0"/>
      <w:numFmt w:val="bullet"/>
      <w:lvlText w:val="•"/>
      <w:lvlJc w:val="left"/>
      <w:pPr>
        <w:ind w:left="3856" w:hanging="180"/>
      </w:pPr>
      <w:rPr>
        <w:rFonts w:hint="default"/>
        <w:lang w:val="id" w:eastAsia="en-US" w:bidi="ar-SA"/>
      </w:rPr>
    </w:lvl>
    <w:lvl w:ilvl="8">
      <w:start w:val="0"/>
      <w:numFmt w:val="bullet"/>
      <w:lvlText w:val="•"/>
      <w:lvlJc w:val="left"/>
      <w:pPr>
        <w:ind w:left="4370" w:hanging="180"/>
      </w:pPr>
      <w:rPr>
        <w:rFonts w:hint="default"/>
        <w:lang w:val="id" w:eastAsia="en-US" w:bidi="ar-SA"/>
      </w:rPr>
    </w:lvl>
  </w:abstractNum>
  <w:abstractNum w:abstractNumId="17">
    <w:multiLevelType w:val="hybridMultilevel"/>
    <w:lvl w:ilvl="0">
      <w:start w:val="1"/>
      <w:numFmt w:val="decimal"/>
      <w:lvlText w:val="%1."/>
      <w:lvlJc w:val="left"/>
      <w:pPr>
        <w:ind w:left="12" w:hanging="200"/>
        <w:jc w:val="left"/>
      </w:pPr>
      <w:rPr>
        <w:rFonts w:hint="default" w:ascii="Arial MT" w:hAnsi="Arial MT" w:eastAsia="Arial MT" w:cs="Arial MT"/>
        <w:b w:val="0"/>
        <w:bCs w:val="0"/>
        <w:i w:val="0"/>
        <w:iCs w:val="0"/>
        <w:spacing w:val="-1"/>
        <w:w w:val="100"/>
        <w:sz w:val="18"/>
        <w:szCs w:val="18"/>
        <w:lang w:val="id" w:eastAsia="en-US" w:bidi="ar-SA"/>
      </w:rPr>
    </w:lvl>
    <w:lvl w:ilvl="1">
      <w:start w:val="1"/>
      <w:numFmt w:val="upperLetter"/>
      <w:lvlText w:val="%2."/>
      <w:lvlJc w:val="left"/>
      <w:pPr>
        <w:ind w:left="242" w:hanging="231"/>
        <w:jc w:val="left"/>
      </w:pPr>
      <w:rPr>
        <w:rFonts w:hint="default" w:ascii="Arial" w:hAnsi="Arial" w:eastAsia="Arial" w:cs="Arial"/>
        <w:b/>
        <w:bCs/>
        <w:i w:val="0"/>
        <w:iCs w:val="0"/>
        <w:spacing w:val="0"/>
        <w:w w:val="100"/>
        <w:sz w:val="18"/>
        <w:szCs w:val="18"/>
        <w:lang w:val="id" w:eastAsia="en-US" w:bidi="ar-SA"/>
      </w:rPr>
    </w:lvl>
    <w:lvl w:ilvl="2">
      <w:start w:val="1"/>
      <w:numFmt w:val="decimal"/>
      <w:lvlText w:val="%3."/>
      <w:lvlJc w:val="left"/>
      <w:pPr>
        <w:ind w:left="211" w:hanging="200"/>
        <w:jc w:val="left"/>
      </w:pPr>
      <w:rPr>
        <w:rFonts w:hint="default" w:ascii="Arial MT" w:hAnsi="Arial MT" w:eastAsia="Arial MT" w:cs="Arial MT"/>
        <w:b w:val="0"/>
        <w:bCs w:val="0"/>
        <w:i w:val="0"/>
        <w:iCs w:val="0"/>
        <w:spacing w:val="-1"/>
        <w:w w:val="100"/>
        <w:sz w:val="18"/>
        <w:szCs w:val="18"/>
        <w:lang w:val="id" w:eastAsia="en-US" w:bidi="ar-SA"/>
      </w:rPr>
    </w:lvl>
    <w:lvl w:ilvl="3">
      <w:start w:val="0"/>
      <w:numFmt w:val="bullet"/>
      <w:lvlText w:val="•"/>
      <w:lvlJc w:val="left"/>
      <w:pPr>
        <w:ind w:left="2155" w:hanging="200"/>
      </w:pPr>
      <w:rPr>
        <w:rFonts w:hint="default"/>
        <w:lang w:val="id" w:eastAsia="en-US" w:bidi="ar-SA"/>
      </w:rPr>
    </w:lvl>
    <w:lvl w:ilvl="4">
      <w:start w:val="0"/>
      <w:numFmt w:val="bullet"/>
      <w:lvlText w:val="•"/>
      <w:lvlJc w:val="left"/>
      <w:pPr>
        <w:ind w:left="4071" w:hanging="200"/>
      </w:pPr>
      <w:rPr>
        <w:rFonts w:hint="default"/>
        <w:lang w:val="id" w:eastAsia="en-US" w:bidi="ar-SA"/>
      </w:rPr>
    </w:lvl>
    <w:lvl w:ilvl="5">
      <w:start w:val="0"/>
      <w:numFmt w:val="bullet"/>
      <w:lvlText w:val="•"/>
      <w:lvlJc w:val="left"/>
      <w:pPr>
        <w:ind w:left="5987" w:hanging="200"/>
      </w:pPr>
      <w:rPr>
        <w:rFonts w:hint="default"/>
        <w:lang w:val="id" w:eastAsia="en-US" w:bidi="ar-SA"/>
      </w:rPr>
    </w:lvl>
    <w:lvl w:ilvl="6">
      <w:start w:val="0"/>
      <w:numFmt w:val="bullet"/>
      <w:lvlText w:val="•"/>
      <w:lvlJc w:val="left"/>
      <w:pPr>
        <w:ind w:left="7903" w:hanging="200"/>
      </w:pPr>
      <w:rPr>
        <w:rFonts w:hint="default"/>
        <w:lang w:val="id" w:eastAsia="en-US" w:bidi="ar-SA"/>
      </w:rPr>
    </w:lvl>
    <w:lvl w:ilvl="7">
      <w:start w:val="0"/>
      <w:numFmt w:val="bullet"/>
      <w:lvlText w:val="•"/>
      <w:lvlJc w:val="left"/>
      <w:pPr>
        <w:ind w:left="9818" w:hanging="200"/>
      </w:pPr>
      <w:rPr>
        <w:rFonts w:hint="default"/>
        <w:lang w:val="id" w:eastAsia="en-US" w:bidi="ar-SA"/>
      </w:rPr>
    </w:lvl>
    <w:lvl w:ilvl="8">
      <w:start w:val="0"/>
      <w:numFmt w:val="bullet"/>
      <w:lvlText w:val="•"/>
      <w:lvlJc w:val="left"/>
      <w:pPr>
        <w:ind w:left="11734" w:hanging="200"/>
      </w:pPr>
      <w:rPr>
        <w:rFonts w:hint="default"/>
        <w:lang w:val="id" w:eastAsia="en-US" w:bidi="ar-SA"/>
      </w:rPr>
    </w:lvl>
  </w:abstractNum>
  <w:abstractNum w:abstractNumId="16">
    <w:multiLevelType w:val="hybridMultilevel"/>
    <w:lvl w:ilvl="0">
      <w:start w:val="15"/>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360"/>
      </w:pPr>
      <w:rPr>
        <w:rFonts w:hint="default"/>
        <w:lang w:val="id" w:eastAsia="en-US" w:bidi="ar-SA"/>
      </w:rPr>
    </w:lvl>
    <w:lvl w:ilvl="3">
      <w:start w:val="0"/>
      <w:numFmt w:val="bullet"/>
      <w:lvlText w:val="•"/>
      <w:lvlJc w:val="left"/>
      <w:pPr>
        <w:ind w:left="594" w:hanging="360"/>
      </w:pPr>
      <w:rPr>
        <w:rFonts w:hint="default"/>
        <w:lang w:val="id" w:eastAsia="en-US" w:bidi="ar-SA"/>
      </w:rPr>
    </w:lvl>
    <w:lvl w:ilvl="4">
      <w:start w:val="0"/>
      <w:numFmt w:val="bullet"/>
      <w:lvlText w:val="•"/>
      <w:lvlJc w:val="left"/>
      <w:pPr>
        <w:ind w:left="766" w:hanging="360"/>
      </w:pPr>
      <w:rPr>
        <w:rFonts w:hint="default"/>
        <w:lang w:val="id" w:eastAsia="en-US" w:bidi="ar-SA"/>
      </w:rPr>
    </w:lvl>
    <w:lvl w:ilvl="5">
      <w:start w:val="0"/>
      <w:numFmt w:val="bullet"/>
      <w:lvlText w:val="•"/>
      <w:lvlJc w:val="left"/>
      <w:pPr>
        <w:ind w:left="938" w:hanging="360"/>
      </w:pPr>
      <w:rPr>
        <w:rFonts w:hint="default"/>
        <w:lang w:val="id" w:eastAsia="en-US" w:bidi="ar-SA"/>
      </w:rPr>
    </w:lvl>
    <w:lvl w:ilvl="6">
      <w:start w:val="0"/>
      <w:numFmt w:val="bullet"/>
      <w:lvlText w:val="•"/>
      <w:lvlJc w:val="left"/>
      <w:pPr>
        <w:ind w:left="1109" w:hanging="360"/>
      </w:pPr>
      <w:rPr>
        <w:rFonts w:hint="default"/>
        <w:lang w:val="id" w:eastAsia="en-US" w:bidi="ar-SA"/>
      </w:rPr>
    </w:lvl>
    <w:lvl w:ilvl="7">
      <w:start w:val="0"/>
      <w:numFmt w:val="bullet"/>
      <w:lvlText w:val="•"/>
      <w:lvlJc w:val="left"/>
      <w:pPr>
        <w:ind w:left="1281" w:hanging="360"/>
      </w:pPr>
      <w:rPr>
        <w:rFonts w:hint="default"/>
        <w:lang w:val="id" w:eastAsia="en-US" w:bidi="ar-SA"/>
      </w:rPr>
    </w:lvl>
    <w:lvl w:ilvl="8">
      <w:start w:val="0"/>
      <w:numFmt w:val="bullet"/>
      <w:lvlText w:val="•"/>
      <w:lvlJc w:val="left"/>
      <w:pPr>
        <w:ind w:left="1452" w:hanging="360"/>
      </w:pPr>
      <w:rPr>
        <w:rFonts w:hint="default"/>
        <w:lang w:val="id" w:eastAsia="en-US" w:bidi="ar-SA"/>
      </w:rPr>
    </w:lvl>
  </w:abstractNum>
  <w:abstractNum w:abstractNumId="15">
    <w:multiLevelType w:val="hybridMultilevel"/>
    <w:lvl w:ilvl="0">
      <w:start w:val="14"/>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360"/>
      </w:pPr>
      <w:rPr>
        <w:rFonts w:hint="default"/>
        <w:lang w:val="id" w:eastAsia="en-US" w:bidi="ar-SA"/>
      </w:rPr>
    </w:lvl>
    <w:lvl w:ilvl="3">
      <w:start w:val="0"/>
      <w:numFmt w:val="bullet"/>
      <w:lvlText w:val="•"/>
      <w:lvlJc w:val="left"/>
      <w:pPr>
        <w:ind w:left="594" w:hanging="360"/>
      </w:pPr>
      <w:rPr>
        <w:rFonts w:hint="default"/>
        <w:lang w:val="id" w:eastAsia="en-US" w:bidi="ar-SA"/>
      </w:rPr>
    </w:lvl>
    <w:lvl w:ilvl="4">
      <w:start w:val="0"/>
      <w:numFmt w:val="bullet"/>
      <w:lvlText w:val="•"/>
      <w:lvlJc w:val="left"/>
      <w:pPr>
        <w:ind w:left="766" w:hanging="360"/>
      </w:pPr>
      <w:rPr>
        <w:rFonts w:hint="default"/>
        <w:lang w:val="id" w:eastAsia="en-US" w:bidi="ar-SA"/>
      </w:rPr>
    </w:lvl>
    <w:lvl w:ilvl="5">
      <w:start w:val="0"/>
      <w:numFmt w:val="bullet"/>
      <w:lvlText w:val="•"/>
      <w:lvlJc w:val="left"/>
      <w:pPr>
        <w:ind w:left="938" w:hanging="360"/>
      </w:pPr>
      <w:rPr>
        <w:rFonts w:hint="default"/>
        <w:lang w:val="id" w:eastAsia="en-US" w:bidi="ar-SA"/>
      </w:rPr>
    </w:lvl>
    <w:lvl w:ilvl="6">
      <w:start w:val="0"/>
      <w:numFmt w:val="bullet"/>
      <w:lvlText w:val="•"/>
      <w:lvlJc w:val="left"/>
      <w:pPr>
        <w:ind w:left="1109" w:hanging="360"/>
      </w:pPr>
      <w:rPr>
        <w:rFonts w:hint="default"/>
        <w:lang w:val="id" w:eastAsia="en-US" w:bidi="ar-SA"/>
      </w:rPr>
    </w:lvl>
    <w:lvl w:ilvl="7">
      <w:start w:val="0"/>
      <w:numFmt w:val="bullet"/>
      <w:lvlText w:val="•"/>
      <w:lvlJc w:val="left"/>
      <w:pPr>
        <w:ind w:left="1281" w:hanging="360"/>
      </w:pPr>
      <w:rPr>
        <w:rFonts w:hint="default"/>
        <w:lang w:val="id" w:eastAsia="en-US" w:bidi="ar-SA"/>
      </w:rPr>
    </w:lvl>
    <w:lvl w:ilvl="8">
      <w:start w:val="0"/>
      <w:numFmt w:val="bullet"/>
      <w:lvlText w:val="•"/>
      <w:lvlJc w:val="left"/>
      <w:pPr>
        <w:ind w:left="1452" w:hanging="360"/>
      </w:pPr>
      <w:rPr>
        <w:rFonts w:hint="default"/>
        <w:lang w:val="id" w:eastAsia="en-US" w:bidi="ar-SA"/>
      </w:rPr>
    </w:lvl>
  </w:abstractNum>
  <w:abstractNum w:abstractNumId="14">
    <w:multiLevelType w:val="hybridMultilevel"/>
    <w:lvl w:ilvl="0">
      <w:start w:val="13"/>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360"/>
      </w:pPr>
      <w:rPr>
        <w:rFonts w:hint="default"/>
        <w:lang w:val="id" w:eastAsia="en-US" w:bidi="ar-SA"/>
      </w:rPr>
    </w:lvl>
    <w:lvl w:ilvl="3">
      <w:start w:val="0"/>
      <w:numFmt w:val="bullet"/>
      <w:lvlText w:val="•"/>
      <w:lvlJc w:val="left"/>
      <w:pPr>
        <w:ind w:left="594" w:hanging="360"/>
      </w:pPr>
      <w:rPr>
        <w:rFonts w:hint="default"/>
        <w:lang w:val="id" w:eastAsia="en-US" w:bidi="ar-SA"/>
      </w:rPr>
    </w:lvl>
    <w:lvl w:ilvl="4">
      <w:start w:val="0"/>
      <w:numFmt w:val="bullet"/>
      <w:lvlText w:val="•"/>
      <w:lvlJc w:val="left"/>
      <w:pPr>
        <w:ind w:left="766" w:hanging="360"/>
      </w:pPr>
      <w:rPr>
        <w:rFonts w:hint="default"/>
        <w:lang w:val="id" w:eastAsia="en-US" w:bidi="ar-SA"/>
      </w:rPr>
    </w:lvl>
    <w:lvl w:ilvl="5">
      <w:start w:val="0"/>
      <w:numFmt w:val="bullet"/>
      <w:lvlText w:val="•"/>
      <w:lvlJc w:val="left"/>
      <w:pPr>
        <w:ind w:left="938" w:hanging="360"/>
      </w:pPr>
      <w:rPr>
        <w:rFonts w:hint="default"/>
        <w:lang w:val="id" w:eastAsia="en-US" w:bidi="ar-SA"/>
      </w:rPr>
    </w:lvl>
    <w:lvl w:ilvl="6">
      <w:start w:val="0"/>
      <w:numFmt w:val="bullet"/>
      <w:lvlText w:val="•"/>
      <w:lvlJc w:val="left"/>
      <w:pPr>
        <w:ind w:left="1109" w:hanging="360"/>
      </w:pPr>
      <w:rPr>
        <w:rFonts w:hint="default"/>
        <w:lang w:val="id" w:eastAsia="en-US" w:bidi="ar-SA"/>
      </w:rPr>
    </w:lvl>
    <w:lvl w:ilvl="7">
      <w:start w:val="0"/>
      <w:numFmt w:val="bullet"/>
      <w:lvlText w:val="•"/>
      <w:lvlJc w:val="left"/>
      <w:pPr>
        <w:ind w:left="1281" w:hanging="360"/>
      </w:pPr>
      <w:rPr>
        <w:rFonts w:hint="default"/>
        <w:lang w:val="id" w:eastAsia="en-US" w:bidi="ar-SA"/>
      </w:rPr>
    </w:lvl>
    <w:lvl w:ilvl="8">
      <w:start w:val="0"/>
      <w:numFmt w:val="bullet"/>
      <w:lvlText w:val="•"/>
      <w:lvlJc w:val="left"/>
      <w:pPr>
        <w:ind w:left="1452" w:hanging="360"/>
      </w:pPr>
      <w:rPr>
        <w:rFonts w:hint="default"/>
        <w:lang w:val="id" w:eastAsia="en-US" w:bidi="ar-SA"/>
      </w:rPr>
    </w:lvl>
  </w:abstractNum>
  <w:abstractNum w:abstractNumId="13">
    <w:multiLevelType w:val="hybridMultilevel"/>
    <w:lvl w:ilvl="0">
      <w:start w:val="12"/>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360"/>
      </w:pPr>
      <w:rPr>
        <w:rFonts w:hint="default"/>
        <w:lang w:val="id" w:eastAsia="en-US" w:bidi="ar-SA"/>
      </w:rPr>
    </w:lvl>
    <w:lvl w:ilvl="3">
      <w:start w:val="0"/>
      <w:numFmt w:val="bullet"/>
      <w:lvlText w:val="•"/>
      <w:lvlJc w:val="left"/>
      <w:pPr>
        <w:ind w:left="594" w:hanging="360"/>
      </w:pPr>
      <w:rPr>
        <w:rFonts w:hint="default"/>
        <w:lang w:val="id" w:eastAsia="en-US" w:bidi="ar-SA"/>
      </w:rPr>
    </w:lvl>
    <w:lvl w:ilvl="4">
      <w:start w:val="0"/>
      <w:numFmt w:val="bullet"/>
      <w:lvlText w:val="•"/>
      <w:lvlJc w:val="left"/>
      <w:pPr>
        <w:ind w:left="766" w:hanging="360"/>
      </w:pPr>
      <w:rPr>
        <w:rFonts w:hint="default"/>
        <w:lang w:val="id" w:eastAsia="en-US" w:bidi="ar-SA"/>
      </w:rPr>
    </w:lvl>
    <w:lvl w:ilvl="5">
      <w:start w:val="0"/>
      <w:numFmt w:val="bullet"/>
      <w:lvlText w:val="•"/>
      <w:lvlJc w:val="left"/>
      <w:pPr>
        <w:ind w:left="938" w:hanging="360"/>
      </w:pPr>
      <w:rPr>
        <w:rFonts w:hint="default"/>
        <w:lang w:val="id" w:eastAsia="en-US" w:bidi="ar-SA"/>
      </w:rPr>
    </w:lvl>
    <w:lvl w:ilvl="6">
      <w:start w:val="0"/>
      <w:numFmt w:val="bullet"/>
      <w:lvlText w:val="•"/>
      <w:lvlJc w:val="left"/>
      <w:pPr>
        <w:ind w:left="1109" w:hanging="360"/>
      </w:pPr>
      <w:rPr>
        <w:rFonts w:hint="default"/>
        <w:lang w:val="id" w:eastAsia="en-US" w:bidi="ar-SA"/>
      </w:rPr>
    </w:lvl>
    <w:lvl w:ilvl="7">
      <w:start w:val="0"/>
      <w:numFmt w:val="bullet"/>
      <w:lvlText w:val="•"/>
      <w:lvlJc w:val="left"/>
      <w:pPr>
        <w:ind w:left="1281" w:hanging="360"/>
      </w:pPr>
      <w:rPr>
        <w:rFonts w:hint="default"/>
        <w:lang w:val="id" w:eastAsia="en-US" w:bidi="ar-SA"/>
      </w:rPr>
    </w:lvl>
    <w:lvl w:ilvl="8">
      <w:start w:val="0"/>
      <w:numFmt w:val="bullet"/>
      <w:lvlText w:val="•"/>
      <w:lvlJc w:val="left"/>
      <w:pPr>
        <w:ind w:left="1452" w:hanging="360"/>
      </w:pPr>
      <w:rPr>
        <w:rFonts w:hint="default"/>
        <w:lang w:val="id" w:eastAsia="en-US" w:bidi="ar-SA"/>
      </w:rPr>
    </w:lvl>
  </w:abstractNum>
  <w:abstractNum w:abstractNumId="12">
    <w:multiLevelType w:val="hybridMultilevel"/>
    <w:lvl w:ilvl="0">
      <w:start w:val="11"/>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360"/>
      </w:pPr>
      <w:rPr>
        <w:rFonts w:hint="default"/>
        <w:lang w:val="id" w:eastAsia="en-US" w:bidi="ar-SA"/>
      </w:rPr>
    </w:lvl>
    <w:lvl w:ilvl="3">
      <w:start w:val="0"/>
      <w:numFmt w:val="bullet"/>
      <w:lvlText w:val="•"/>
      <w:lvlJc w:val="left"/>
      <w:pPr>
        <w:ind w:left="594" w:hanging="360"/>
      </w:pPr>
      <w:rPr>
        <w:rFonts w:hint="default"/>
        <w:lang w:val="id" w:eastAsia="en-US" w:bidi="ar-SA"/>
      </w:rPr>
    </w:lvl>
    <w:lvl w:ilvl="4">
      <w:start w:val="0"/>
      <w:numFmt w:val="bullet"/>
      <w:lvlText w:val="•"/>
      <w:lvlJc w:val="left"/>
      <w:pPr>
        <w:ind w:left="766" w:hanging="360"/>
      </w:pPr>
      <w:rPr>
        <w:rFonts w:hint="default"/>
        <w:lang w:val="id" w:eastAsia="en-US" w:bidi="ar-SA"/>
      </w:rPr>
    </w:lvl>
    <w:lvl w:ilvl="5">
      <w:start w:val="0"/>
      <w:numFmt w:val="bullet"/>
      <w:lvlText w:val="•"/>
      <w:lvlJc w:val="left"/>
      <w:pPr>
        <w:ind w:left="938" w:hanging="360"/>
      </w:pPr>
      <w:rPr>
        <w:rFonts w:hint="default"/>
        <w:lang w:val="id" w:eastAsia="en-US" w:bidi="ar-SA"/>
      </w:rPr>
    </w:lvl>
    <w:lvl w:ilvl="6">
      <w:start w:val="0"/>
      <w:numFmt w:val="bullet"/>
      <w:lvlText w:val="•"/>
      <w:lvlJc w:val="left"/>
      <w:pPr>
        <w:ind w:left="1109" w:hanging="360"/>
      </w:pPr>
      <w:rPr>
        <w:rFonts w:hint="default"/>
        <w:lang w:val="id" w:eastAsia="en-US" w:bidi="ar-SA"/>
      </w:rPr>
    </w:lvl>
    <w:lvl w:ilvl="7">
      <w:start w:val="0"/>
      <w:numFmt w:val="bullet"/>
      <w:lvlText w:val="•"/>
      <w:lvlJc w:val="left"/>
      <w:pPr>
        <w:ind w:left="1281" w:hanging="360"/>
      </w:pPr>
      <w:rPr>
        <w:rFonts w:hint="default"/>
        <w:lang w:val="id" w:eastAsia="en-US" w:bidi="ar-SA"/>
      </w:rPr>
    </w:lvl>
    <w:lvl w:ilvl="8">
      <w:start w:val="0"/>
      <w:numFmt w:val="bullet"/>
      <w:lvlText w:val="•"/>
      <w:lvlJc w:val="left"/>
      <w:pPr>
        <w:ind w:left="1452" w:hanging="360"/>
      </w:pPr>
      <w:rPr>
        <w:rFonts w:hint="default"/>
        <w:lang w:val="id" w:eastAsia="en-US" w:bidi="ar-SA"/>
      </w:rPr>
    </w:lvl>
  </w:abstractNum>
  <w:abstractNum w:abstractNumId="11">
    <w:multiLevelType w:val="hybridMultilevel"/>
    <w:lvl w:ilvl="0">
      <w:start w:val="10"/>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360"/>
      </w:pPr>
      <w:rPr>
        <w:rFonts w:hint="default"/>
        <w:lang w:val="id" w:eastAsia="en-US" w:bidi="ar-SA"/>
      </w:rPr>
    </w:lvl>
    <w:lvl w:ilvl="3">
      <w:start w:val="0"/>
      <w:numFmt w:val="bullet"/>
      <w:lvlText w:val="•"/>
      <w:lvlJc w:val="left"/>
      <w:pPr>
        <w:ind w:left="594" w:hanging="360"/>
      </w:pPr>
      <w:rPr>
        <w:rFonts w:hint="default"/>
        <w:lang w:val="id" w:eastAsia="en-US" w:bidi="ar-SA"/>
      </w:rPr>
    </w:lvl>
    <w:lvl w:ilvl="4">
      <w:start w:val="0"/>
      <w:numFmt w:val="bullet"/>
      <w:lvlText w:val="•"/>
      <w:lvlJc w:val="left"/>
      <w:pPr>
        <w:ind w:left="766" w:hanging="360"/>
      </w:pPr>
      <w:rPr>
        <w:rFonts w:hint="default"/>
        <w:lang w:val="id" w:eastAsia="en-US" w:bidi="ar-SA"/>
      </w:rPr>
    </w:lvl>
    <w:lvl w:ilvl="5">
      <w:start w:val="0"/>
      <w:numFmt w:val="bullet"/>
      <w:lvlText w:val="•"/>
      <w:lvlJc w:val="left"/>
      <w:pPr>
        <w:ind w:left="938" w:hanging="360"/>
      </w:pPr>
      <w:rPr>
        <w:rFonts w:hint="default"/>
        <w:lang w:val="id" w:eastAsia="en-US" w:bidi="ar-SA"/>
      </w:rPr>
    </w:lvl>
    <w:lvl w:ilvl="6">
      <w:start w:val="0"/>
      <w:numFmt w:val="bullet"/>
      <w:lvlText w:val="•"/>
      <w:lvlJc w:val="left"/>
      <w:pPr>
        <w:ind w:left="1109" w:hanging="360"/>
      </w:pPr>
      <w:rPr>
        <w:rFonts w:hint="default"/>
        <w:lang w:val="id" w:eastAsia="en-US" w:bidi="ar-SA"/>
      </w:rPr>
    </w:lvl>
    <w:lvl w:ilvl="7">
      <w:start w:val="0"/>
      <w:numFmt w:val="bullet"/>
      <w:lvlText w:val="•"/>
      <w:lvlJc w:val="left"/>
      <w:pPr>
        <w:ind w:left="1281" w:hanging="360"/>
      </w:pPr>
      <w:rPr>
        <w:rFonts w:hint="default"/>
        <w:lang w:val="id" w:eastAsia="en-US" w:bidi="ar-SA"/>
      </w:rPr>
    </w:lvl>
    <w:lvl w:ilvl="8">
      <w:start w:val="0"/>
      <w:numFmt w:val="bullet"/>
      <w:lvlText w:val="•"/>
      <w:lvlJc w:val="left"/>
      <w:pPr>
        <w:ind w:left="1452" w:hanging="360"/>
      </w:pPr>
      <w:rPr>
        <w:rFonts w:hint="default"/>
        <w:lang w:val="id" w:eastAsia="en-US" w:bidi="ar-SA"/>
      </w:rPr>
    </w:lvl>
  </w:abstractNum>
  <w:abstractNum w:abstractNumId="10">
    <w:multiLevelType w:val="hybridMultilevel"/>
    <w:lvl w:ilvl="0">
      <w:start w:val="9"/>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9">
    <w:multiLevelType w:val="hybridMultilevel"/>
    <w:lvl w:ilvl="0">
      <w:start w:val="7"/>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8">
    <w:multiLevelType w:val="hybridMultilevel"/>
    <w:lvl w:ilvl="0">
      <w:start w:val="5"/>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7">
    <w:multiLevelType w:val="hybridMultilevel"/>
    <w:lvl w:ilvl="0">
      <w:start w:val="4"/>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6">
    <w:multiLevelType w:val="hybridMultilevel"/>
    <w:lvl w:ilvl="0">
      <w:start w:val="3"/>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5">
    <w:multiLevelType w:val="hybridMultilevel"/>
    <w:lvl w:ilvl="0">
      <w:start w:val="2"/>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4">
    <w:multiLevelType w:val="hybridMultilevel"/>
    <w:lvl w:ilvl="0">
      <w:start w:val="1"/>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3">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80" w:hanging="180"/>
      </w:pPr>
      <w:rPr>
        <w:rFonts w:hint="default"/>
        <w:lang w:val="id" w:eastAsia="en-US" w:bidi="ar-SA"/>
      </w:rPr>
    </w:lvl>
    <w:lvl w:ilvl="2">
      <w:start w:val="0"/>
      <w:numFmt w:val="bullet"/>
      <w:lvlText w:val="•"/>
      <w:lvlJc w:val="left"/>
      <w:pPr>
        <w:ind w:left="2701" w:hanging="180"/>
      </w:pPr>
      <w:rPr>
        <w:rFonts w:hint="default"/>
        <w:lang w:val="id" w:eastAsia="en-US" w:bidi="ar-SA"/>
      </w:rPr>
    </w:lvl>
    <w:lvl w:ilvl="3">
      <w:start w:val="0"/>
      <w:numFmt w:val="bullet"/>
      <w:lvlText w:val="•"/>
      <w:lvlJc w:val="left"/>
      <w:pPr>
        <w:ind w:left="3922" w:hanging="180"/>
      </w:pPr>
      <w:rPr>
        <w:rFonts w:hint="default"/>
        <w:lang w:val="id" w:eastAsia="en-US" w:bidi="ar-SA"/>
      </w:rPr>
    </w:lvl>
    <w:lvl w:ilvl="4">
      <w:start w:val="0"/>
      <w:numFmt w:val="bullet"/>
      <w:lvlText w:val="•"/>
      <w:lvlJc w:val="left"/>
      <w:pPr>
        <w:ind w:left="5143" w:hanging="180"/>
      </w:pPr>
      <w:rPr>
        <w:rFonts w:hint="default"/>
        <w:lang w:val="id" w:eastAsia="en-US" w:bidi="ar-SA"/>
      </w:rPr>
    </w:lvl>
    <w:lvl w:ilvl="5">
      <w:start w:val="0"/>
      <w:numFmt w:val="bullet"/>
      <w:lvlText w:val="•"/>
      <w:lvlJc w:val="left"/>
      <w:pPr>
        <w:ind w:left="6364" w:hanging="180"/>
      </w:pPr>
      <w:rPr>
        <w:rFonts w:hint="default"/>
        <w:lang w:val="id" w:eastAsia="en-US" w:bidi="ar-SA"/>
      </w:rPr>
    </w:lvl>
    <w:lvl w:ilvl="6">
      <w:start w:val="0"/>
      <w:numFmt w:val="bullet"/>
      <w:lvlText w:val="•"/>
      <w:lvlJc w:val="left"/>
      <w:pPr>
        <w:ind w:left="7585" w:hanging="180"/>
      </w:pPr>
      <w:rPr>
        <w:rFonts w:hint="default"/>
        <w:lang w:val="id" w:eastAsia="en-US" w:bidi="ar-SA"/>
      </w:rPr>
    </w:lvl>
    <w:lvl w:ilvl="7">
      <w:start w:val="0"/>
      <w:numFmt w:val="bullet"/>
      <w:lvlText w:val="•"/>
      <w:lvlJc w:val="left"/>
      <w:pPr>
        <w:ind w:left="8806" w:hanging="180"/>
      </w:pPr>
      <w:rPr>
        <w:rFonts w:hint="default"/>
        <w:lang w:val="id" w:eastAsia="en-US" w:bidi="ar-SA"/>
      </w:rPr>
    </w:lvl>
    <w:lvl w:ilvl="8">
      <w:start w:val="0"/>
      <w:numFmt w:val="bullet"/>
      <w:lvlText w:val="•"/>
      <w:lvlJc w:val="left"/>
      <w:pPr>
        <w:ind w:left="10027" w:hanging="180"/>
      </w:pPr>
      <w:rPr>
        <w:rFonts w:hint="default"/>
        <w:lang w:val="id" w:eastAsia="en-US" w:bidi="ar-SA"/>
      </w:rPr>
    </w:lvl>
  </w:abstractNum>
  <w:abstractNum w:abstractNumId="2">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80" w:hanging="180"/>
      </w:pPr>
      <w:rPr>
        <w:rFonts w:hint="default"/>
        <w:lang w:val="id" w:eastAsia="en-US" w:bidi="ar-SA"/>
      </w:rPr>
    </w:lvl>
    <w:lvl w:ilvl="2">
      <w:start w:val="0"/>
      <w:numFmt w:val="bullet"/>
      <w:lvlText w:val="•"/>
      <w:lvlJc w:val="left"/>
      <w:pPr>
        <w:ind w:left="2701" w:hanging="180"/>
      </w:pPr>
      <w:rPr>
        <w:rFonts w:hint="default"/>
        <w:lang w:val="id" w:eastAsia="en-US" w:bidi="ar-SA"/>
      </w:rPr>
    </w:lvl>
    <w:lvl w:ilvl="3">
      <w:start w:val="0"/>
      <w:numFmt w:val="bullet"/>
      <w:lvlText w:val="•"/>
      <w:lvlJc w:val="left"/>
      <w:pPr>
        <w:ind w:left="3922" w:hanging="180"/>
      </w:pPr>
      <w:rPr>
        <w:rFonts w:hint="default"/>
        <w:lang w:val="id" w:eastAsia="en-US" w:bidi="ar-SA"/>
      </w:rPr>
    </w:lvl>
    <w:lvl w:ilvl="4">
      <w:start w:val="0"/>
      <w:numFmt w:val="bullet"/>
      <w:lvlText w:val="•"/>
      <w:lvlJc w:val="left"/>
      <w:pPr>
        <w:ind w:left="5143" w:hanging="180"/>
      </w:pPr>
      <w:rPr>
        <w:rFonts w:hint="default"/>
        <w:lang w:val="id" w:eastAsia="en-US" w:bidi="ar-SA"/>
      </w:rPr>
    </w:lvl>
    <w:lvl w:ilvl="5">
      <w:start w:val="0"/>
      <w:numFmt w:val="bullet"/>
      <w:lvlText w:val="•"/>
      <w:lvlJc w:val="left"/>
      <w:pPr>
        <w:ind w:left="6364" w:hanging="180"/>
      </w:pPr>
      <w:rPr>
        <w:rFonts w:hint="default"/>
        <w:lang w:val="id" w:eastAsia="en-US" w:bidi="ar-SA"/>
      </w:rPr>
    </w:lvl>
    <w:lvl w:ilvl="6">
      <w:start w:val="0"/>
      <w:numFmt w:val="bullet"/>
      <w:lvlText w:val="•"/>
      <w:lvlJc w:val="left"/>
      <w:pPr>
        <w:ind w:left="7585" w:hanging="180"/>
      </w:pPr>
      <w:rPr>
        <w:rFonts w:hint="default"/>
        <w:lang w:val="id" w:eastAsia="en-US" w:bidi="ar-SA"/>
      </w:rPr>
    </w:lvl>
    <w:lvl w:ilvl="7">
      <w:start w:val="0"/>
      <w:numFmt w:val="bullet"/>
      <w:lvlText w:val="•"/>
      <w:lvlJc w:val="left"/>
      <w:pPr>
        <w:ind w:left="8806" w:hanging="180"/>
      </w:pPr>
      <w:rPr>
        <w:rFonts w:hint="default"/>
        <w:lang w:val="id" w:eastAsia="en-US" w:bidi="ar-SA"/>
      </w:rPr>
    </w:lvl>
    <w:lvl w:ilvl="8">
      <w:start w:val="0"/>
      <w:numFmt w:val="bullet"/>
      <w:lvlText w:val="•"/>
      <w:lvlJc w:val="left"/>
      <w:pPr>
        <w:ind w:left="10027" w:hanging="180"/>
      </w:pPr>
      <w:rPr>
        <w:rFonts w:hint="default"/>
        <w:lang w:val="id" w:eastAsia="en-US" w:bidi="ar-SA"/>
      </w:rPr>
    </w:lvl>
  </w:abstractNum>
  <w:abstractNum w:abstractNumId="1">
    <w:multiLevelType w:val="hybridMultilevel"/>
    <w:lvl w:ilvl="0">
      <w:start w:val="2"/>
      <w:numFmt w:val="decimal"/>
      <w:lvlText w:val="%1."/>
      <w:lvlJc w:val="left"/>
      <w:pPr>
        <w:ind w:left="80"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318" w:hanging="180"/>
      </w:pPr>
      <w:rPr>
        <w:rFonts w:hint="default"/>
        <w:lang w:val="id" w:eastAsia="en-US" w:bidi="ar-SA"/>
      </w:rPr>
    </w:lvl>
    <w:lvl w:ilvl="2">
      <w:start w:val="0"/>
      <w:numFmt w:val="bullet"/>
      <w:lvlText w:val="•"/>
      <w:lvlJc w:val="left"/>
      <w:pPr>
        <w:ind w:left="2557" w:hanging="180"/>
      </w:pPr>
      <w:rPr>
        <w:rFonts w:hint="default"/>
        <w:lang w:val="id" w:eastAsia="en-US" w:bidi="ar-SA"/>
      </w:rPr>
    </w:lvl>
    <w:lvl w:ilvl="3">
      <w:start w:val="0"/>
      <w:numFmt w:val="bullet"/>
      <w:lvlText w:val="•"/>
      <w:lvlJc w:val="left"/>
      <w:pPr>
        <w:ind w:left="3796" w:hanging="180"/>
      </w:pPr>
      <w:rPr>
        <w:rFonts w:hint="default"/>
        <w:lang w:val="id" w:eastAsia="en-US" w:bidi="ar-SA"/>
      </w:rPr>
    </w:lvl>
    <w:lvl w:ilvl="4">
      <w:start w:val="0"/>
      <w:numFmt w:val="bullet"/>
      <w:lvlText w:val="•"/>
      <w:lvlJc w:val="left"/>
      <w:pPr>
        <w:ind w:left="5035" w:hanging="180"/>
      </w:pPr>
      <w:rPr>
        <w:rFonts w:hint="default"/>
        <w:lang w:val="id" w:eastAsia="en-US" w:bidi="ar-SA"/>
      </w:rPr>
    </w:lvl>
    <w:lvl w:ilvl="5">
      <w:start w:val="0"/>
      <w:numFmt w:val="bullet"/>
      <w:lvlText w:val="•"/>
      <w:lvlJc w:val="left"/>
      <w:pPr>
        <w:ind w:left="6274" w:hanging="180"/>
      </w:pPr>
      <w:rPr>
        <w:rFonts w:hint="default"/>
        <w:lang w:val="id" w:eastAsia="en-US" w:bidi="ar-SA"/>
      </w:rPr>
    </w:lvl>
    <w:lvl w:ilvl="6">
      <w:start w:val="0"/>
      <w:numFmt w:val="bullet"/>
      <w:lvlText w:val="•"/>
      <w:lvlJc w:val="left"/>
      <w:pPr>
        <w:ind w:left="7513" w:hanging="180"/>
      </w:pPr>
      <w:rPr>
        <w:rFonts w:hint="default"/>
        <w:lang w:val="id" w:eastAsia="en-US" w:bidi="ar-SA"/>
      </w:rPr>
    </w:lvl>
    <w:lvl w:ilvl="7">
      <w:start w:val="0"/>
      <w:numFmt w:val="bullet"/>
      <w:lvlText w:val="•"/>
      <w:lvlJc w:val="left"/>
      <w:pPr>
        <w:ind w:left="8752" w:hanging="180"/>
      </w:pPr>
      <w:rPr>
        <w:rFonts w:hint="default"/>
        <w:lang w:val="id" w:eastAsia="en-US" w:bidi="ar-SA"/>
      </w:rPr>
    </w:lvl>
    <w:lvl w:ilvl="8">
      <w:start w:val="0"/>
      <w:numFmt w:val="bullet"/>
      <w:lvlText w:val="•"/>
      <w:lvlJc w:val="left"/>
      <w:pPr>
        <w:ind w:left="9991" w:hanging="180"/>
      </w:pPr>
      <w:rPr>
        <w:rFonts w:hint="default"/>
        <w:lang w:val="id" w:eastAsia="en-US" w:bidi="ar-SA"/>
      </w:rPr>
    </w:lvl>
  </w:abstractNum>
  <w:abstractNum w:abstractNumId="0">
    <w:multiLevelType w:val="hybridMultilevel"/>
    <w:lvl w:ilvl="0">
      <w:start w:val="1"/>
      <w:numFmt w:val="decimal"/>
      <w:lvlText w:val="%1."/>
      <w:lvlJc w:val="left"/>
      <w:pPr>
        <w:ind w:left="80"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557" w:hanging="180"/>
      </w:pPr>
      <w:rPr>
        <w:rFonts w:hint="default"/>
        <w:lang w:val="id" w:eastAsia="en-US" w:bidi="ar-SA"/>
      </w:rPr>
    </w:lvl>
    <w:lvl w:ilvl="2">
      <w:start w:val="0"/>
      <w:numFmt w:val="bullet"/>
      <w:lvlText w:val="•"/>
      <w:lvlJc w:val="left"/>
      <w:pPr>
        <w:ind w:left="1035" w:hanging="180"/>
      </w:pPr>
      <w:rPr>
        <w:rFonts w:hint="default"/>
        <w:lang w:val="id" w:eastAsia="en-US" w:bidi="ar-SA"/>
      </w:rPr>
    </w:lvl>
    <w:lvl w:ilvl="3">
      <w:start w:val="0"/>
      <w:numFmt w:val="bullet"/>
      <w:lvlText w:val="•"/>
      <w:lvlJc w:val="left"/>
      <w:pPr>
        <w:ind w:left="1513" w:hanging="180"/>
      </w:pPr>
      <w:rPr>
        <w:rFonts w:hint="default"/>
        <w:lang w:val="id" w:eastAsia="en-US" w:bidi="ar-SA"/>
      </w:rPr>
    </w:lvl>
    <w:lvl w:ilvl="4">
      <w:start w:val="0"/>
      <w:numFmt w:val="bullet"/>
      <w:lvlText w:val="•"/>
      <w:lvlJc w:val="left"/>
      <w:pPr>
        <w:ind w:left="1991" w:hanging="180"/>
      </w:pPr>
      <w:rPr>
        <w:rFonts w:hint="default"/>
        <w:lang w:val="id" w:eastAsia="en-US" w:bidi="ar-SA"/>
      </w:rPr>
    </w:lvl>
    <w:lvl w:ilvl="5">
      <w:start w:val="0"/>
      <w:numFmt w:val="bullet"/>
      <w:lvlText w:val="•"/>
      <w:lvlJc w:val="left"/>
      <w:pPr>
        <w:ind w:left="2469" w:hanging="180"/>
      </w:pPr>
      <w:rPr>
        <w:rFonts w:hint="default"/>
        <w:lang w:val="id" w:eastAsia="en-US" w:bidi="ar-SA"/>
      </w:rPr>
    </w:lvl>
    <w:lvl w:ilvl="6">
      <w:start w:val="0"/>
      <w:numFmt w:val="bullet"/>
      <w:lvlText w:val="•"/>
      <w:lvlJc w:val="left"/>
      <w:pPr>
        <w:ind w:left="2946" w:hanging="180"/>
      </w:pPr>
      <w:rPr>
        <w:rFonts w:hint="default"/>
        <w:lang w:val="id" w:eastAsia="en-US" w:bidi="ar-SA"/>
      </w:rPr>
    </w:lvl>
    <w:lvl w:ilvl="7">
      <w:start w:val="0"/>
      <w:numFmt w:val="bullet"/>
      <w:lvlText w:val="•"/>
      <w:lvlJc w:val="left"/>
      <w:pPr>
        <w:ind w:left="3424" w:hanging="180"/>
      </w:pPr>
      <w:rPr>
        <w:rFonts w:hint="default"/>
        <w:lang w:val="id" w:eastAsia="en-US" w:bidi="ar-SA"/>
      </w:rPr>
    </w:lvl>
    <w:lvl w:ilvl="8">
      <w:start w:val="0"/>
      <w:numFmt w:val="bullet"/>
      <w:lvlText w:val="•"/>
      <w:lvlJc w:val="left"/>
      <w:pPr>
        <w:ind w:left="3902" w:hanging="180"/>
      </w:pPr>
      <w:rPr>
        <w:rFonts w:hint="default"/>
        <w:lang w:val="id" w:eastAsia="en-US" w:bidi="ar-SA"/>
      </w:rPr>
    </w:lvl>
  </w:abstract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id" w:eastAsia="en-US" w:bidi="ar-SA"/>
    </w:rPr>
  </w:style>
  <w:style w:styleId="BodyText" w:type="paragraph">
    <w:name w:val="Body Text"/>
    <w:basedOn w:val="Normal"/>
    <w:uiPriority w:val="1"/>
    <w:qFormat/>
    <w:pPr/>
    <w:rPr>
      <w:rFonts w:ascii="Arial MT" w:hAnsi="Arial MT" w:eastAsia="Arial MT" w:cs="Arial MT"/>
      <w:sz w:val="18"/>
      <w:szCs w:val="18"/>
      <w:lang w:val="id" w:eastAsia="en-US" w:bidi="ar-SA"/>
    </w:rPr>
  </w:style>
  <w:style w:styleId="Heading1" w:type="paragraph">
    <w:name w:val="Heading 1"/>
    <w:basedOn w:val="Normal"/>
    <w:uiPriority w:val="1"/>
    <w:qFormat/>
    <w:pPr>
      <w:ind w:left="12"/>
      <w:outlineLvl w:val="1"/>
    </w:pPr>
    <w:rPr>
      <w:rFonts w:ascii="Arial" w:hAnsi="Arial" w:eastAsia="Arial" w:cs="Arial"/>
      <w:b/>
      <w:bCs/>
      <w:sz w:val="20"/>
      <w:szCs w:val="20"/>
      <w:lang w:val="id" w:eastAsia="en-US" w:bidi="ar-SA"/>
    </w:rPr>
  </w:style>
  <w:style w:styleId="Heading2" w:type="paragraph">
    <w:name w:val="Heading 2"/>
    <w:basedOn w:val="Normal"/>
    <w:uiPriority w:val="1"/>
    <w:qFormat/>
    <w:pPr>
      <w:ind w:left="12"/>
      <w:outlineLvl w:val="2"/>
    </w:pPr>
    <w:rPr>
      <w:rFonts w:ascii="Arial" w:hAnsi="Arial" w:eastAsia="Arial" w:cs="Arial"/>
      <w:b/>
      <w:bCs/>
      <w:sz w:val="18"/>
      <w:szCs w:val="18"/>
      <w:lang w:val="id" w:eastAsia="en-US" w:bidi="ar-SA"/>
    </w:rPr>
  </w:style>
  <w:style w:styleId="ListParagraph" w:type="paragraph">
    <w:name w:val="List Paragraph"/>
    <w:basedOn w:val="Normal"/>
    <w:uiPriority w:val="1"/>
    <w:qFormat/>
    <w:pPr>
      <w:ind w:left="210" w:hanging="198"/>
    </w:pPr>
    <w:rPr>
      <w:rFonts w:ascii="Arial MT" w:hAnsi="Arial MT" w:eastAsia="Arial MT" w:cs="Arial MT"/>
      <w:lang w:val="id" w:eastAsia="en-US" w:bidi="ar-SA"/>
    </w:rPr>
  </w:style>
  <w:style w:styleId="TableParagraph" w:type="paragraph">
    <w:name w:val="Table Paragraph"/>
    <w:basedOn w:val="Normal"/>
    <w:uiPriority w:val="1"/>
    <w:qFormat/>
    <w:pPr/>
    <w:rPr>
      <w:rFonts w:ascii="Arial MT" w:hAnsi="Arial MT" w:eastAsia="Arial MT" w:cs="Arial MT"/>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www.ginasthma.org/"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Program Studi Sp-1 Pulmonologi dan Kedokteran Respirasi FK USU</dc:creator>
  <dc:title>RPS MKU 1220 — Pemeriksaan Klinis dan Pemeriksaan Radiologis</dc:title>
  <dcterms:created xsi:type="dcterms:W3CDTF">2026-08-22T02:48:31Z</dcterms:created>
  <dcterms:modified xsi:type="dcterms:W3CDTF">2026-08-22T02:48:31Z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2026-08-11T00:00:00Z</vt:filetime>
  </property>
  <property fmtid="{D5CDD505-2E9C-101B-9397-08002B2CF9AE}" pid="4" name="Creator">
    <vt:lpwstr>Microsoft Word</vt:lpwstr>
  </property>
  <property fmtid="{D5CDD505-2E9C-101B-9397-08002B2CF9AE}" pid="5" name="LastSaved">
    <vt:filetime>2026-08-22T00:00:00Z</vt:filetime>
  </property>
</Properties>
</file>